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C3" w:rsidRPr="004A6F53" w:rsidRDefault="00C42DC3" w:rsidP="00C42DC3">
      <w:pPr>
        <w:spacing w:line="360" w:lineRule="auto"/>
        <w:jc w:val="center"/>
        <w:rPr>
          <w:rFonts w:eastAsia="Times New Roman"/>
          <w:b/>
          <w:caps/>
          <w:sz w:val="28"/>
          <w:szCs w:val="28"/>
        </w:rPr>
      </w:pPr>
      <w:r>
        <w:rPr>
          <w:rFonts w:eastAsia="Times New Roman"/>
          <w:b/>
          <w:caps/>
          <w:sz w:val="28"/>
          <w:szCs w:val="28"/>
        </w:rPr>
        <w:t>санкт-петербургский государственный университет</w:t>
      </w:r>
    </w:p>
    <w:p w:rsidR="00C42DC3" w:rsidRPr="004A6F53" w:rsidRDefault="00C42DC3" w:rsidP="00C42DC3">
      <w:pPr>
        <w:spacing w:line="360" w:lineRule="auto"/>
        <w:jc w:val="center"/>
        <w:rPr>
          <w:rFonts w:eastAsia="Times New Roman"/>
          <w:b/>
          <w:sz w:val="28"/>
          <w:szCs w:val="28"/>
        </w:rPr>
      </w:pPr>
      <w:r>
        <w:rPr>
          <w:rFonts w:eastAsia="Times New Roman"/>
          <w:b/>
          <w:sz w:val="28"/>
          <w:szCs w:val="28"/>
        </w:rPr>
        <w:t>Филологический факультет</w:t>
      </w:r>
    </w:p>
    <w:p w:rsidR="00C42DC3" w:rsidRPr="004A6F53" w:rsidRDefault="00C42DC3" w:rsidP="00C42DC3">
      <w:pPr>
        <w:spacing w:line="360" w:lineRule="auto"/>
        <w:jc w:val="center"/>
        <w:rPr>
          <w:rFonts w:eastAsia="Times New Roman"/>
          <w:b/>
          <w:sz w:val="28"/>
          <w:szCs w:val="28"/>
        </w:rPr>
      </w:pPr>
      <w:r>
        <w:rPr>
          <w:rFonts w:eastAsia="Times New Roman"/>
          <w:b/>
          <w:sz w:val="28"/>
          <w:szCs w:val="28"/>
        </w:rPr>
        <w:t>Кафедра немецкой филологии</w:t>
      </w:r>
    </w:p>
    <w:p w:rsidR="00C42DC3" w:rsidRPr="004A6F53" w:rsidRDefault="00C42DC3" w:rsidP="00C42DC3">
      <w:pPr>
        <w:spacing w:line="360" w:lineRule="auto"/>
        <w:jc w:val="center"/>
        <w:rPr>
          <w:rFonts w:eastAsia="Times New Roman"/>
          <w:b/>
          <w:sz w:val="28"/>
          <w:szCs w:val="28"/>
        </w:rPr>
      </w:pPr>
    </w:p>
    <w:p w:rsidR="00C42DC3" w:rsidRPr="004A6F53" w:rsidRDefault="00C42DC3" w:rsidP="00C42DC3">
      <w:pPr>
        <w:spacing w:line="360" w:lineRule="auto"/>
        <w:jc w:val="center"/>
        <w:rPr>
          <w:rFonts w:eastAsia="Times New Roman"/>
          <w:b/>
          <w:sz w:val="28"/>
          <w:szCs w:val="28"/>
        </w:rPr>
      </w:pPr>
    </w:p>
    <w:p w:rsidR="00C42DC3" w:rsidRPr="004A6F53" w:rsidRDefault="00C42DC3" w:rsidP="00C42DC3">
      <w:pPr>
        <w:spacing w:line="360" w:lineRule="auto"/>
        <w:jc w:val="center"/>
        <w:rPr>
          <w:rFonts w:eastAsia="Times New Roman"/>
          <w:b/>
          <w:sz w:val="28"/>
          <w:szCs w:val="28"/>
        </w:rPr>
      </w:pPr>
    </w:p>
    <w:p w:rsidR="00C42DC3" w:rsidRPr="004A6F53" w:rsidRDefault="00C42DC3" w:rsidP="00C42DC3">
      <w:pPr>
        <w:spacing w:line="360" w:lineRule="auto"/>
        <w:jc w:val="center"/>
        <w:rPr>
          <w:rFonts w:eastAsia="Times New Roman"/>
          <w:b/>
          <w:sz w:val="28"/>
          <w:szCs w:val="28"/>
        </w:rPr>
      </w:pPr>
    </w:p>
    <w:p w:rsidR="00C42DC3" w:rsidRPr="003847EA" w:rsidRDefault="00522A12" w:rsidP="00C42DC3">
      <w:pPr>
        <w:jc w:val="center"/>
        <w:rPr>
          <w:rFonts w:eastAsia="Times New Roman"/>
          <w:b/>
          <w:sz w:val="28"/>
          <w:szCs w:val="28"/>
        </w:rPr>
      </w:pPr>
      <w:r>
        <w:rPr>
          <w:rFonts w:eastAsia="Times New Roman"/>
          <w:b/>
          <w:sz w:val="28"/>
          <w:szCs w:val="28"/>
        </w:rPr>
        <w:t xml:space="preserve">Якимова </w:t>
      </w:r>
      <w:r w:rsidR="00C42DC3">
        <w:rPr>
          <w:rFonts w:eastAsia="Times New Roman"/>
          <w:b/>
          <w:sz w:val="28"/>
          <w:szCs w:val="28"/>
        </w:rPr>
        <w:t xml:space="preserve">Мария Алексеевна </w:t>
      </w:r>
    </w:p>
    <w:p w:rsidR="00C42DC3" w:rsidRPr="004A6F53" w:rsidRDefault="00C42DC3" w:rsidP="00C42DC3">
      <w:pPr>
        <w:jc w:val="center"/>
        <w:rPr>
          <w:rFonts w:eastAsia="Times New Roman"/>
          <w:b/>
          <w:sz w:val="28"/>
          <w:szCs w:val="28"/>
        </w:rPr>
      </w:pPr>
    </w:p>
    <w:p w:rsidR="00C42DC3" w:rsidRPr="00D40503" w:rsidRDefault="00C42DC3" w:rsidP="00522A12">
      <w:pPr>
        <w:spacing w:line="360" w:lineRule="auto"/>
        <w:ind w:firstLine="709"/>
        <w:jc w:val="center"/>
        <w:rPr>
          <w:rFonts w:cs="Times New Roman"/>
          <w:b/>
          <w:szCs w:val="24"/>
        </w:rPr>
      </w:pPr>
      <w:r w:rsidRPr="003847EA">
        <w:rPr>
          <w:rFonts w:cs="Times New Roman"/>
          <w:b/>
          <w:szCs w:val="24"/>
        </w:rPr>
        <w:t>СЕМАНТИЧЕСКИЕ ОТНОШЕНИЯ МЕЖДУ КОМПОНЕНТАМИ НОМИНАТИВНОЙ ЦЕПОЧКИ В ХУДОЖЕСТВЕННОМ ТЕКСТЕ</w:t>
      </w:r>
    </w:p>
    <w:p w:rsidR="00C42DC3" w:rsidRPr="00F2280A" w:rsidRDefault="00C42DC3" w:rsidP="00C42DC3">
      <w:pPr>
        <w:spacing w:line="360" w:lineRule="auto"/>
        <w:ind w:firstLine="709"/>
        <w:jc w:val="center"/>
        <w:rPr>
          <w:rFonts w:cs="Times New Roman"/>
          <w:b/>
          <w:szCs w:val="24"/>
        </w:rPr>
      </w:pPr>
      <w:r w:rsidRPr="00F2280A">
        <w:rPr>
          <w:rFonts w:cs="Times New Roman"/>
          <w:b/>
          <w:szCs w:val="24"/>
        </w:rPr>
        <w:t>(на материале новелл С. Цвейга)</w:t>
      </w:r>
    </w:p>
    <w:p w:rsidR="00C42DC3" w:rsidRPr="004A6F53" w:rsidRDefault="00C42DC3" w:rsidP="00C42DC3">
      <w:pPr>
        <w:spacing w:line="360" w:lineRule="auto"/>
        <w:jc w:val="center"/>
        <w:rPr>
          <w:rFonts w:eastAsia="Times New Roman"/>
          <w:b/>
          <w:sz w:val="28"/>
          <w:szCs w:val="28"/>
        </w:rPr>
      </w:pPr>
    </w:p>
    <w:p w:rsidR="00C42DC3" w:rsidRPr="004A6F53" w:rsidRDefault="00C42DC3" w:rsidP="00C42DC3">
      <w:pPr>
        <w:spacing w:after="200"/>
        <w:jc w:val="center"/>
        <w:rPr>
          <w:rFonts w:eastAsia="Calibri"/>
          <w:b/>
          <w:sz w:val="28"/>
          <w:szCs w:val="28"/>
        </w:rPr>
      </w:pPr>
      <w:r>
        <w:rPr>
          <w:rFonts w:eastAsia="Calibri"/>
          <w:b/>
          <w:sz w:val="28"/>
          <w:szCs w:val="28"/>
        </w:rPr>
        <w:t>Выпускная квалификационная работа бакалавра</w:t>
      </w:r>
    </w:p>
    <w:p w:rsidR="00C42DC3" w:rsidRPr="004A6F53" w:rsidRDefault="00C42DC3" w:rsidP="00C42DC3">
      <w:pPr>
        <w:spacing w:line="360" w:lineRule="auto"/>
        <w:rPr>
          <w:rFonts w:eastAsia="Times New Roman"/>
          <w:b/>
          <w:caps/>
          <w:sz w:val="28"/>
          <w:szCs w:val="28"/>
        </w:rPr>
      </w:pPr>
    </w:p>
    <w:p w:rsidR="00C42DC3" w:rsidRPr="004A6F53" w:rsidRDefault="00C42DC3" w:rsidP="00C42DC3">
      <w:pPr>
        <w:spacing w:line="360" w:lineRule="auto"/>
        <w:jc w:val="center"/>
        <w:rPr>
          <w:rFonts w:eastAsia="Times New Roman"/>
          <w:b/>
          <w:szCs w:val="24"/>
        </w:rPr>
      </w:pPr>
      <w:r w:rsidRPr="004A6F53">
        <w:rPr>
          <w:rFonts w:eastAsia="Times New Roman"/>
          <w:b/>
          <w:szCs w:val="24"/>
        </w:rPr>
        <w:t>Направление: 035700 Лингвистика</w:t>
      </w:r>
    </w:p>
    <w:p w:rsidR="00C42DC3" w:rsidRPr="004A6F53" w:rsidRDefault="00C42DC3" w:rsidP="00C42DC3">
      <w:pPr>
        <w:spacing w:line="360" w:lineRule="auto"/>
        <w:jc w:val="center"/>
        <w:rPr>
          <w:rFonts w:eastAsia="Times New Roman"/>
          <w:b/>
          <w:szCs w:val="24"/>
        </w:rPr>
      </w:pPr>
      <w:r w:rsidRPr="004A6F53">
        <w:rPr>
          <w:rFonts w:eastAsia="Times New Roman"/>
          <w:b/>
          <w:szCs w:val="24"/>
        </w:rPr>
        <w:t xml:space="preserve">Основная </w:t>
      </w:r>
      <w:r>
        <w:rPr>
          <w:rFonts w:eastAsia="Times New Roman"/>
          <w:b/>
          <w:szCs w:val="24"/>
        </w:rPr>
        <w:t>образовательная программа: Иностранные языки</w:t>
      </w:r>
    </w:p>
    <w:p w:rsidR="00C42DC3" w:rsidRPr="004A6F53" w:rsidRDefault="00C42DC3" w:rsidP="00C42DC3">
      <w:pPr>
        <w:spacing w:line="360" w:lineRule="auto"/>
        <w:jc w:val="center"/>
        <w:rPr>
          <w:rFonts w:eastAsia="Times New Roman"/>
          <w:b/>
          <w:caps/>
          <w:szCs w:val="24"/>
        </w:rPr>
      </w:pPr>
      <w:r w:rsidRPr="004A6F53">
        <w:rPr>
          <w:rFonts w:eastAsia="Times New Roman"/>
          <w:b/>
          <w:szCs w:val="24"/>
        </w:rPr>
        <w:t>Профиль: Немецкий язык</w:t>
      </w:r>
    </w:p>
    <w:p w:rsidR="00C42DC3" w:rsidRPr="004A6F53" w:rsidRDefault="00C42DC3" w:rsidP="00C42DC3">
      <w:pPr>
        <w:spacing w:line="360" w:lineRule="auto"/>
        <w:rPr>
          <w:rFonts w:eastAsia="Times New Roman"/>
          <w:b/>
          <w:caps/>
          <w:sz w:val="28"/>
          <w:szCs w:val="28"/>
        </w:rPr>
      </w:pPr>
    </w:p>
    <w:p w:rsidR="00C42DC3" w:rsidRPr="004A6F53" w:rsidRDefault="00C42DC3" w:rsidP="00C42DC3">
      <w:pPr>
        <w:spacing w:line="360" w:lineRule="auto"/>
        <w:rPr>
          <w:rFonts w:eastAsia="Times New Roman"/>
          <w:b/>
          <w:caps/>
          <w:sz w:val="28"/>
          <w:szCs w:val="28"/>
        </w:rPr>
      </w:pPr>
    </w:p>
    <w:p w:rsidR="00C42DC3" w:rsidRDefault="00C42DC3" w:rsidP="00C42DC3">
      <w:pPr>
        <w:spacing w:line="360" w:lineRule="auto"/>
        <w:jc w:val="right"/>
        <w:rPr>
          <w:rFonts w:eastAsia="Times New Roman"/>
          <w:b/>
          <w:sz w:val="28"/>
          <w:szCs w:val="28"/>
          <w:lang w:val="sv-SE"/>
        </w:rPr>
      </w:pPr>
      <w:r w:rsidRPr="004A6F53">
        <w:rPr>
          <w:rFonts w:eastAsia="Times New Roman"/>
          <w:b/>
          <w:sz w:val="28"/>
          <w:szCs w:val="28"/>
        </w:rPr>
        <w:t xml:space="preserve">                                 </w:t>
      </w:r>
    </w:p>
    <w:p w:rsidR="00522A12" w:rsidRDefault="00522A12" w:rsidP="00C42DC3">
      <w:pPr>
        <w:spacing w:line="360" w:lineRule="auto"/>
        <w:jc w:val="right"/>
        <w:rPr>
          <w:rFonts w:eastAsia="Times New Roman"/>
          <w:b/>
          <w:sz w:val="28"/>
          <w:szCs w:val="28"/>
        </w:rPr>
      </w:pPr>
    </w:p>
    <w:p w:rsidR="00C42DC3" w:rsidRDefault="00C42DC3" w:rsidP="00C42DC3">
      <w:pPr>
        <w:spacing w:line="360" w:lineRule="auto"/>
        <w:jc w:val="right"/>
        <w:rPr>
          <w:rFonts w:eastAsia="Times New Roman"/>
          <w:b/>
          <w:sz w:val="28"/>
          <w:szCs w:val="28"/>
        </w:rPr>
      </w:pPr>
      <w:r>
        <w:rPr>
          <w:rFonts w:eastAsia="Times New Roman"/>
          <w:b/>
          <w:sz w:val="28"/>
          <w:szCs w:val="28"/>
        </w:rPr>
        <w:t xml:space="preserve">Научный руководитель: </w:t>
      </w:r>
    </w:p>
    <w:p w:rsidR="00C42DC3" w:rsidRDefault="00C42DC3" w:rsidP="00522A12">
      <w:pPr>
        <w:spacing w:line="360" w:lineRule="auto"/>
        <w:jc w:val="right"/>
        <w:rPr>
          <w:rFonts w:eastAsia="Times New Roman"/>
          <w:b/>
          <w:sz w:val="28"/>
          <w:szCs w:val="28"/>
        </w:rPr>
      </w:pPr>
      <w:r>
        <w:rPr>
          <w:rFonts w:eastAsia="Times New Roman"/>
          <w:b/>
          <w:sz w:val="28"/>
          <w:szCs w:val="28"/>
        </w:rPr>
        <w:t>К.ф.н., доцент Мельгунова</w:t>
      </w:r>
      <w:r w:rsidR="00522A12">
        <w:rPr>
          <w:rFonts w:eastAsia="Times New Roman"/>
          <w:b/>
          <w:sz w:val="28"/>
          <w:szCs w:val="28"/>
        </w:rPr>
        <w:t xml:space="preserve"> А.В.</w:t>
      </w:r>
    </w:p>
    <w:p w:rsidR="00C42DC3" w:rsidRDefault="00C42DC3" w:rsidP="00C42DC3">
      <w:pPr>
        <w:spacing w:line="360" w:lineRule="auto"/>
        <w:rPr>
          <w:rFonts w:eastAsia="Times New Roman"/>
          <w:b/>
          <w:sz w:val="28"/>
          <w:szCs w:val="28"/>
          <w:lang w:val="sv-SE"/>
        </w:rPr>
      </w:pPr>
    </w:p>
    <w:p w:rsidR="00C42DC3" w:rsidRDefault="00C42DC3" w:rsidP="00C42DC3">
      <w:pPr>
        <w:spacing w:line="360" w:lineRule="auto"/>
        <w:rPr>
          <w:rFonts w:eastAsia="Times New Roman"/>
          <w:sz w:val="28"/>
          <w:szCs w:val="28"/>
        </w:rPr>
      </w:pPr>
    </w:p>
    <w:p w:rsidR="00C42DC3" w:rsidRDefault="00C42DC3" w:rsidP="00C42DC3">
      <w:pPr>
        <w:spacing w:line="360" w:lineRule="auto"/>
        <w:rPr>
          <w:rFonts w:eastAsia="Times New Roman"/>
          <w:sz w:val="28"/>
          <w:szCs w:val="28"/>
        </w:rPr>
      </w:pPr>
    </w:p>
    <w:p w:rsidR="00C42DC3" w:rsidRPr="000A6AED" w:rsidRDefault="00C42DC3" w:rsidP="00C42DC3">
      <w:pPr>
        <w:spacing w:line="360" w:lineRule="auto"/>
        <w:rPr>
          <w:rFonts w:eastAsia="Times New Roman"/>
          <w:sz w:val="28"/>
          <w:szCs w:val="28"/>
        </w:rPr>
      </w:pPr>
    </w:p>
    <w:p w:rsidR="00C42DC3" w:rsidRDefault="00C42DC3" w:rsidP="00C42DC3">
      <w:pPr>
        <w:spacing w:line="360" w:lineRule="auto"/>
        <w:rPr>
          <w:rFonts w:eastAsia="Times New Roman"/>
          <w:sz w:val="28"/>
          <w:szCs w:val="28"/>
          <w:lang w:val="sv-SE"/>
        </w:rPr>
      </w:pPr>
    </w:p>
    <w:p w:rsidR="00C42DC3" w:rsidRPr="004A6F53" w:rsidRDefault="00C42DC3" w:rsidP="00C42DC3">
      <w:pPr>
        <w:spacing w:line="360" w:lineRule="auto"/>
        <w:jc w:val="center"/>
        <w:rPr>
          <w:rFonts w:eastAsia="Times New Roman"/>
          <w:b/>
          <w:sz w:val="28"/>
          <w:szCs w:val="28"/>
        </w:rPr>
      </w:pPr>
      <w:r>
        <w:rPr>
          <w:rFonts w:eastAsia="Times New Roman"/>
          <w:b/>
          <w:sz w:val="28"/>
          <w:szCs w:val="28"/>
        </w:rPr>
        <w:t>Санкт-Петербург</w:t>
      </w:r>
    </w:p>
    <w:p w:rsidR="00C42DC3" w:rsidRPr="004A6F53" w:rsidRDefault="00C42DC3" w:rsidP="00C42DC3">
      <w:pPr>
        <w:spacing w:line="360" w:lineRule="auto"/>
        <w:jc w:val="center"/>
        <w:rPr>
          <w:rFonts w:eastAsia="Times New Roman"/>
          <w:b/>
          <w:sz w:val="28"/>
          <w:szCs w:val="28"/>
        </w:rPr>
      </w:pPr>
      <w:r w:rsidRPr="004A6F53">
        <w:rPr>
          <w:rFonts w:eastAsia="Times New Roman"/>
          <w:b/>
          <w:sz w:val="28"/>
          <w:szCs w:val="28"/>
        </w:rPr>
        <w:t>201</w:t>
      </w:r>
      <w:r>
        <w:rPr>
          <w:rFonts w:eastAsia="Times New Roman"/>
          <w:b/>
          <w:sz w:val="28"/>
          <w:szCs w:val="28"/>
        </w:rPr>
        <w:t>6</w:t>
      </w:r>
    </w:p>
    <w:sdt>
      <w:sdtPr>
        <w:rPr>
          <w:rFonts w:ascii="Times New Roman" w:eastAsiaTheme="minorHAnsi" w:hAnsi="Times New Roman" w:cstheme="minorBidi"/>
          <w:b w:val="0"/>
          <w:bCs w:val="0"/>
          <w:color w:val="auto"/>
          <w:sz w:val="24"/>
          <w:szCs w:val="22"/>
        </w:rPr>
        <w:id w:val="362934580"/>
        <w:docPartObj>
          <w:docPartGallery w:val="Table of Contents"/>
          <w:docPartUnique/>
        </w:docPartObj>
      </w:sdtPr>
      <w:sdtContent>
        <w:p w:rsidR="00A2324D" w:rsidRDefault="00A2324D">
          <w:pPr>
            <w:pStyle w:val="af2"/>
          </w:pPr>
          <w:r>
            <w:t>Оглавление</w:t>
          </w:r>
        </w:p>
        <w:p w:rsidR="00A2324D" w:rsidRDefault="00385B2A">
          <w:pPr>
            <w:pStyle w:val="21"/>
            <w:tabs>
              <w:tab w:val="right" w:leader="dot" w:pos="9345"/>
            </w:tabs>
            <w:rPr>
              <w:noProof/>
              <w:lang w:eastAsia="ru-RU"/>
            </w:rPr>
          </w:pPr>
          <w:r w:rsidRPr="00385B2A">
            <w:fldChar w:fldCharType="begin"/>
          </w:r>
          <w:r w:rsidR="00A2324D">
            <w:instrText xml:space="preserve"> TOC \o "1-3" \h \z \u </w:instrText>
          </w:r>
          <w:r w:rsidRPr="00385B2A">
            <w:fldChar w:fldCharType="separate"/>
          </w:r>
          <w:hyperlink w:anchor="_Toc451712498" w:history="1">
            <w:r w:rsidR="00A2324D" w:rsidRPr="00924593">
              <w:rPr>
                <w:rStyle w:val="a4"/>
                <w:noProof/>
              </w:rPr>
              <w:t>Введение</w:t>
            </w:r>
            <w:r w:rsidR="00A2324D">
              <w:rPr>
                <w:noProof/>
                <w:webHidden/>
              </w:rPr>
              <w:tab/>
            </w:r>
            <w:r>
              <w:rPr>
                <w:noProof/>
                <w:webHidden/>
              </w:rPr>
              <w:fldChar w:fldCharType="begin"/>
            </w:r>
            <w:r w:rsidR="00A2324D">
              <w:rPr>
                <w:noProof/>
                <w:webHidden/>
              </w:rPr>
              <w:instrText xml:space="preserve"> PAGEREF _Toc451712498 \h </w:instrText>
            </w:r>
            <w:r>
              <w:rPr>
                <w:noProof/>
                <w:webHidden/>
              </w:rPr>
            </w:r>
            <w:r>
              <w:rPr>
                <w:noProof/>
                <w:webHidden/>
              </w:rPr>
              <w:fldChar w:fldCharType="separate"/>
            </w:r>
            <w:r w:rsidR="00A2324D">
              <w:rPr>
                <w:noProof/>
                <w:webHidden/>
              </w:rPr>
              <w:t>3</w:t>
            </w:r>
            <w:r>
              <w:rPr>
                <w:noProof/>
                <w:webHidden/>
              </w:rPr>
              <w:fldChar w:fldCharType="end"/>
            </w:r>
          </w:hyperlink>
        </w:p>
        <w:p w:rsidR="00A2324D" w:rsidRDefault="00385B2A">
          <w:pPr>
            <w:pStyle w:val="12"/>
            <w:tabs>
              <w:tab w:val="right" w:leader="dot" w:pos="9345"/>
            </w:tabs>
            <w:rPr>
              <w:rFonts w:asciiTheme="minorHAnsi" w:hAnsiTheme="minorHAnsi"/>
              <w:noProof/>
              <w:sz w:val="22"/>
              <w:lang w:eastAsia="ru-RU"/>
            </w:rPr>
          </w:pPr>
          <w:hyperlink w:anchor="_Toc451712499" w:history="1">
            <w:r w:rsidR="00A2324D" w:rsidRPr="00924593">
              <w:rPr>
                <w:rStyle w:val="a4"/>
                <w:rFonts w:cs="Times New Roman"/>
                <w:noProof/>
              </w:rPr>
              <w:t>Глава 1. Различные подходы к трактовке понятия номинативной цепочки.</w:t>
            </w:r>
            <w:r w:rsidR="00A2324D">
              <w:rPr>
                <w:noProof/>
                <w:webHidden/>
              </w:rPr>
              <w:tab/>
            </w:r>
            <w:r>
              <w:rPr>
                <w:noProof/>
                <w:webHidden/>
              </w:rPr>
              <w:fldChar w:fldCharType="begin"/>
            </w:r>
            <w:r w:rsidR="00A2324D">
              <w:rPr>
                <w:noProof/>
                <w:webHidden/>
              </w:rPr>
              <w:instrText xml:space="preserve"> PAGEREF _Toc451712499 \h </w:instrText>
            </w:r>
            <w:r>
              <w:rPr>
                <w:noProof/>
                <w:webHidden/>
              </w:rPr>
            </w:r>
            <w:r>
              <w:rPr>
                <w:noProof/>
                <w:webHidden/>
              </w:rPr>
              <w:fldChar w:fldCharType="separate"/>
            </w:r>
            <w:r w:rsidR="00A2324D">
              <w:rPr>
                <w:noProof/>
                <w:webHidden/>
              </w:rPr>
              <w:t>5</w:t>
            </w:r>
            <w:r>
              <w:rPr>
                <w:noProof/>
                <w:webHidden/>
              </w:rPr>
              <w:fldChar w:fldCharType="end"/>
            </w:r>
          </w:hyperlink>
        </w:p>
        <w:p w:rsidR="00A2324D" w:rsidRDefault="00385B2A">
          <w:pPr>
            <w:pStyle w:val="21"/>
            <w:tabs>
              <w:tab w:val="left" w:pos="880"/>
              <w:tab w:val="right" w:leader="dot" w:pos="9345"/>
            </w:tabs>
            <w:rPr>
              <w:noProof/>
              <w:lang w:eastAsia="ru-RU"/>
            </w:rPr>
          </w:pPr>
          <w:hyperlink w:anchor="_Toc451712500" w:history="1">
            <w:r w:rsidR="00A2324D" w:rsidRPr="00924593">
              <w:rPr>
                <w:rStyle w:val="a4"/>
                <w:noProof/>
              </w:rPr>
              <w:t>1.1.</w:t>
            </w:r>
            <w:r w:rsidR="00A2324D">
              <w:rPr>
                <w:noProof/>
                <w:lang w:eastAsia="ru-RU"/>
              </w:rPr>
              <w:tab/>
            </w:r>
            <w:r w:rsidR="00A2324D" w:rsidRPr="00924593">
              <w:rPr>
                <w:rStyle w:val="a4"/>
                <w:noProof/>
              </w:rPr>
              <w:t>Номинация и ее значение.</w:t>
            </w:r>
            <w:r w:rsidR="00A2324D">
              <w:rPr>
                <w:noProof/>
                <w:webHidden/>
              </w:rPr>
              <w:tab/>
            </w:r>
            <w:r>
              <w:rPr>
                <w:noProof/>
                <w:webHidden/>
              </w:rPr>
              <w:fldChar w:fldCharType="begin"/>
            </w:r>
            <w:r w:rsidR="00A2324D">
              <w:rPr>
                <w:noProof/>
                <w:webHidden/>
              </w:rPr>
              <w:instrText xml:space="preserve"> PAGEREF _Toc451712500 \h </w:instrText>
            </w:r>
            <w:r>
              <w:rPr>
                <w:noProof/>
                <w:webHidden/>
              </w:rPr>
            </w:r>
            <w:r>
              <w:rPr>
                <w:noProof/>
                <w:webHidden/>
              </w:rPr>
              <w:fldChar w:fldCharType="separate"/>
            </w:r>
            <w:r w:rsidR="00A2324D">
              <w:rPr>
                <w:noProof/>
                <w:webHidden/>
              </w:rPr>
              <w:t>5</w:t>
            </w:r>
            <w:r>
              <w:rPr>
                <w:noProof/>
                <w:webHidden/>
              </w:rPr>
              <w:fldChar w:fldCharType="end"/>
            </w:r>
          </w:hyperlink>
        </w:p>
        <w:p w:rsidR="00A2324D" w:rsidRDefault="00385B2A">
          <w:pPr>
            <w:pStyle w:val="21"/>
            <w:tabs>
              <w:tab w:val="right" w:leader="dot" w:pos="9345"/>
            </w:tabs>
            <w:rPr>
              <w:noProof/>
              <w:lang w:eastAsia="ru-RU"/>
            </w:rPr>
          </w:pPr>
          <w:hyperlink w:anchor="_Toc451712501" w:history="1">
            <w:r w:rsidR="00A2324D" w:rsidRPr="00924593">
              <w:rPr>
                <w:rStyle w:val="a4"/>
                <w:noProof/>
              </w:rPr>
              <w:t>1.2.  Номинативная</w:t>
            </w:r>
            <w:r w:rsidR="00A2324D" w:rsidRPr="00924593">
              <w:rPr>
                <w:rStyle w:val="a4"/>
                <w:rFonts w:eastAsiaTheme="minorHAnsi"/>
                <w:noProof/>
              </w:rPr>
              <w:t xml:space="preserve"> цепочка.</w:t>
            </w:r>
            <w:r w:rsidR="00A2324D">
              <w:rPr>
                <w:noProof/>
                <w:webHidden/>
              </w:rPr>
              <w:tab/>
            </w:r>
            <w:r>
              <w:rPr>
                <w:noProof/>
                <w:webHidden/>
              </w:rPr>
              <w:fldChar w:fldCharType="begin"/>
            </w:r>
            <w:r w:rsidR="00A2324D">
              <w:rPr>
                <w:noProof/>
                <w:webHidden/>
              </w:rPr>
              <w:instrText xml:space="preserve"> PAGEREF _Toc451712501 \h </w:instrText>
            </w:r>
            <w:r>
              <w:rPr>
                <w:noProof/>
                <w:webHidden/>
              </w:rPr>
            </w:r>
            <w:r>
              <w:rPr>
                <w:noProof/>
                <w:webHidden/>
              </w:rPr>
              <w:fldChar w:fldCharType="separate"/>
            </w:r>
            <w:r w:rsidR="00A2324D">
              <w:rPr>
                <w:noProof/>
                <w:webHidden/>
              </w:rPr>
              <w:t>8</w:t>
            </w:r>
            <w:r>
              <w:rPr>
                <w:noProof/>
                <w:webHidden/>
              </w:rPr>
              <w:fldChar w:fldCharType="end"/>
            </w:r>
          </w:hyperlink>
        </w:p>
        <w:p w:rsidR="00A2324D" w:rsidRDefault="00385B2A">
          <w:pPr>
            <w:pStyle w:val="21"/>
            <w:tabs>
              <w:tab w:val="right" w:leader="dot" w:pos="9345"/>
            </w:tabs>
            <w:rPr>
              <w:noProof/>
              <w:lang w:eastAsia="ru-RU"/>
            </w:rPr>
          </w:pPr>
          <w:hyperlink w:anchor="_Toc451712502" w:history="1">
            <w:r w:rsidR="00A2324D" w:rsidRPr="00924593">
              <w:rPr>
                <w:rStyle w:val="a4"/>
                <w:noProof/>
              </w:rPr>
              <w:t>1.2.1. Понятие повторной номинации.</w:t>
            </w:r>
            <w:r w:rsidR="00A2324D">
              <w:rPr>
                <w:noProof/>
                <w:webHidden/>
              </w:rPr>
              <w:tab/>
            </w:r>
            <w:r>
              <w:rPr>
                <w:noProof/>
                <w:webHidden/>
              </w:rPr>
              <w:fldChar w:fldCharType="begin"/>
            </w:r>
            <w:r w:rsidR="00A2324D">
              <w:rPr>
                <w:noProof/>
                <w:webHidden/>
              </w:rPr>
              <w:instrText xml:space="preserve"> PAGEREF _Toc451712502 \h </w:instrText>
            </w:r>
            <w:r>
              <w:rPr>
                <w:noProof/>
                <w:webHidden/>
              </w:rPr>
            </w:r>
            <w:r>
              <w:rPr>
                <w:noProof/>
                <w:webHidden/>
              </w:rPr>
              <w:fldChar w:fldCharType="separate"/>
            </w:r>
            <w:r w:rsidR="00A2324D">
              <w:rPr>
                <w:noProof/>
                <w:webHidden/>
              </w:rPr>
              <w:t>8</w:t>
            </w:r>
            <w:r>
              <w:rPr>
                <w:noProof/>
                <w:webHidden/>
              </w:rPr>
              <w:fldChar w:fldCharType="end"/>
            </w:r>
          </w:hyperlink>
        </w:p>
        <w:p w:rsidR="00A2324D" w:rsidRDefault="00385B2A">
          <w:pPr>
            <w:pStyle w:val="21"/>
            <w:tabs>
              <w:tab w:val="right" w:leader="dot" w:pos="9345"/>
            </w:tabs>
            <w:rPr>
              <w:noProof/>
              <w:lang w:eastAsia="ru-RU"/>
            </w:rPr>
          </w:pPr>
          <w:hyperlink w:anchor="_Toc451712503" w:history="1">
            <w:r w:rsidR="00A2324D" w:rsidRPr="00924593">
              <w:rPr>
                <w:rStyle w:val="a4"/>
                <w:noProof/>
              </w:rPr>
              <w:t>1.2.2. Номинативная цепочка Д. Фивегера.</w:t>
            </w:r>
            <w:r w:rsidR="00A2324D">
              <w:rPr>
                <w:noProof/>
                <w:webHidden/>
              </w:rPr>
              <w:tab/>
            </w:r>
            <w:r>
              <w:rPr>
                <w:noProof/>
                <w:webHidden/>
              </w:rPr>
              <w:fldChar w:fldCharType="begin"/>
            </w:r>
            <w:r w:rsidR="00A2324D">
              <w:rPr>
                <w:noProof/>
                <w:webHidden/>
              </w:rPr>
              <w:instrText xml:space="preserve"> PAGEREF _Toc451712503 \h </w:instrText>
            </w:r>
            <w:r>
              <w:rPr>
                <w:noProof/>
                <w:webHidden/>
              </w:rPr>
            </w:r>
            <w:r>
              <w:rPr>
                <w:noProof/>
                <w:webHidden/>
              </w:rPr>
              <w:fldChar w:fldCharType="separate"/>
            </w:r>
            <w:r w:rsidR="00A2324D">
              <w:rPr>
                <w:noProof/>
                <w:webHidden/>
              </w:rPr>
              <w:t>13</w:t>
            </w:r>
            <w:r>
              <w:rPr>
                <w:noProof/>
                <w:webHidden/>
              </w:rPr>
              <w:fldChar w:fldCharType="end"/>
            </w:r>
          </w:hyperlink>
        </w:p>
        <w:p w:rsidR="00A2324D" w:rsidRDefault="00385B2A">
          <w:pPr>
            <w:pStyle w:val="21"/>
            <w:tabs>
              <w:tab w:val="right" w:leader="dot" w:pos="9345"/>
            </w:tabs>
            <w:rPr>
              <w:noProof/>
              <w:lang w:eastAsia="ru-RU"/>
            </w:rPr>
          </w:pPr>
          <w:hyperlink w:anchor="_Toc451712504" w:history="1">
            <w:r w:rsidR="00A2324D" w:rsidRPr="00924593">
              <w:rPr>
                <w:rStyle w:val="a4"/>
                <w:noProof/>
              </w:rPr>
              <w:t>1.2.3. Особенности первичной номинации.</w:t>
            </w:r>
            <w:r w:rsidR="00A2324D">
              <w:rPr>
                <w:noProof/>
                <w:webHidden/>
              </w:rPr>
              <w:tab/>
            </w:r>
            <w:r>
              <w:rPr>
                <w:noProof/>
                <w:webHidden/>
              </w:rPr>
              <w:fldChar w:fldCharType="begin"/>
            </w:r>
            <w:r w:rsidR="00A2324D">
              <w:rPr>
                <w:noProof/>
                <w:webHidden/>
              </w:rPr>
              <w:instrText xml:space="preserve"> PAGEREF _Toc451712504 \h </w:instrText>
            </w:r>
            <w:r>
              <w:rPr>
                <w:noProof/>
                <w:webHidden/>
              </w:rPr>
            </w:r>
            <w:r>
              <w:rPr>
                <w:noProof/>
                <w:webHidden/>
              </w:rPr>
              <w:fldChar w:fldCharType="separate"/>
            </w:r>
            <w:r w:rsidR="00A2324D">
              <w:rPr>
                <w:noProof/>
                <w:webHidden/>
              </w:rPr>
              <w:t>16</w:t>
            </w:r>
            <w:r>
              <w:rPr>
                <w:noProof/>
                <w:webHidden/>
              </w:rPr>
              <w:fldChar w:fldCharType="end"/>
            </w:r>
          </w:hyperlink>
        </w:p>
        <w:p w:rsidR="00A2324D" w:rsidRDefault="00385B2A">
          <w:pPr>
            <w:pStyle w:val="21"/>
            <w:tabs>
              <w:tab w:val="right" w:leader="dot" w:pos="9345"/>
            </w:tabs>
            <w:rPr>
              <w:noProof/>
              <w:lang w:eastAsia="ru-RU"/>
            </w:rPr>
          </w:pPr>
          <w:hyperlink w:anchor="_Toc451712505" w:history="1">
            <w:r w:rsidR="00A2324D" w:rsidRPr="00924593">
              <w:rPr>
                <w:rStyle w:val="a4"/>
                <w:noProof/>
              </w:rPr>
              <w:t>1.2.4. Функции номинативной цепочки.</w:t>
            </w:r>
            <w:r w:rsidR="00A2324D">
              <w:rPr>
                <w:noProof/>
                <w:webHidden/>
              </w:rPr>
              <w:tab/>
            </w:r>
            <w:r>
              <w:rPr>
                <w:noProof/>
                <w:webHidden/>
              </w:rPr>
              <w:fldChar w:fldCharType="begin"/>
            </w:r>
            <w:r w:rsidR="00A2324D">
              <w:rPr>
                <w:noProof/>
                <w:webHidden/>
              </w:rPr>
              <w:instrText xml:space="preserve"> PAGEREF _Toc451712505 \h </w:instrText>
            </w:r>
            <w:r>
              <w:rPr>
                <w:noProof/>
                <w:webHidden/>
              </w:rPr>
            </w:r>
            <w:r>
              <w:rPr>
                <w:noProof/>
                <w:webHidden/>
              </w:rPr>
              <w:fldChar w:fldCharType="separate"/>
            </w:r>
            <w:r w:rsidR="00A2324D">
              <w:rPr>
                <w:noProof/>
                <w:webHidden/>
              </w:rPr>
              <w:t>18</w:t>
            </w:r>
            <w:r>
              <w:rPr>
                <w:noProof/>
                <w:webHidden/>
              </w:rPr>
              <w:fldChar w:fldCharType="end"/>
            </w:r>
          </w:hyperlink>
        </w:p>
        <w:p w:rsidR="00A2324D" w:rsidRDefault="00385B2A">
          <w:pPr>
            <w:pStyle w:val="21"/>
            <w:tabs>
              <w:tab w:val="right" w:leader="dot" w:pos="9345"/>
            </w:tabs>
            <w:rPr>
              <w:noProof/>
              <w:lang w:eastAsia="ru-RU"/>
            </w:rPr>
          </w:pPr>
          <w:hyperlink w:anchor="_Toc451712506" w:history="1">
            <w:r w:rsidR="00A2324D" w:rsidRPr="00924593">
              <w:rPr>
                <w:rStyle w:val="a4"/>
                <w:noProof/>
              </w:rPr>
              <w:t>Выводы</w:t>
            </w:r>
            <w:r w:rsidR="00A2324D">
              <w:rPr>
                <w:noProof/>
                <w:webHidden/>
              </w:rPr>
              <w:tab/>
            </w:r>
            <w:r>
              <w:rPr>
                <w:noProof/>
                <w:webHidden/>
              </w:rPr>
              <w:fldChar w:fldCharType="begin"/>
            </w:r>
            <w:r w:rsidR="00A2324D">
              <w:rPr>
                <w:noProof/>
                <w:webHidden/>
              </w:rPr>
              <w:instrText xml:space="preserve"> PAGEREF _Toc451712506 \h </w:instrText>
            </w:r>
            <w:r>
              <w:rPr>
                <w:noProof/>
                <w:webHidden/>
              </w:rPr>
            </w:r>
            <w:r>
              <w:rPr>
                <w:noProof/>
                <w:webHidden/>
              </w:rPr>
              <w:fldChar w:fldCharType="separate"/>
            </w:r>
            <w:r w:rsidR="00A2324D">
              <w:rPr>
                <w:noProof/>
                <w:webHidden/>
              </w:rPr>
              <w:t>21</w:t>
            </w:r>
            <w:r>
              <w:rPr>
                <w:noProof/>
                <w:webHidden/>
              </w:rPr>
              <w:fldChar w:fldCharType="end"/>
            </w:r>
          </w:hyperlink>
        </w:p>
        <w:p w:rsidR="00A2324D" w:rsidRDefault="00385B2A">
          <w:pPr>
            <w:pStyle w:val="12"/>
            <w:tabs>
              <w:tab w:val="right" w:leader="dot" w:pos="9345"/>
            </w:tabs>
            <w:rPr>
              <w:rFonts w:asciiTheme="minorHAnsi" w:hAnsiTheme="minorHAnsi"/>
              <w:noProof/>
              <w:sz w:val="22"/>
              <w:lang w:eastAsia="ru-RU"/>
            </w:rPr>
          </w:pPr>
          <w:hyperlink w:anchor="_Toc451712507" w:history="1">
            <w:r w:rsidR="00A2324D" w:rsidRPr="00924593">
              <w:rPr>
                <w:rStyle w:val="a4"/>
                <w:rFonts w:cs="Times New Roman"/>
                <w:noProof/>
              </w:rPr>
              <w:t>Глава 2. Анализ семантических отношений между компонентами номинативных цепочек в новеллах С. Цвейга.</w:t>
            </w:r>
            <w:r w:rsidR="00A2324D">
              <w:rPr>
                <w:noProof/>
                <w:webHidden/>
              </w:rPr>
              <w:tab/>
            </w:r>
            <w:r>
              <w:rPr>
                <w:noProof/>
                <w:webHidden/>
              </w:rPr>
              <w:fldChar w:fldCharType="begin"/>
            </w:r>
            <w:r w:rsidR="00A2324D">
              <w:rPr>
                <w:noProof/>
                <w:webHidden/>
              </w:rPr>
              <w:instrText xml:space="preserve"> PAGEREF _Toc451712507 \h </w:instrText>
            </w:r>
            <w:r>
              <w:rPr>
                <w:noProof/>
                <w:webHidden/>
              </w:rPr>
            </w:r>
            <w:r>
              <w:rPr>
                <w:noProof/>
                <w:webHidden/>
              </w:rPr>
              <w:fldChar w:fldCharType="separate"/>
            </w:r>
            <w:r w:rsidR="00A2324D">
              <w:rPr>
                <w:noProof/>
                <w:webHidden/>
              </w:rPr>
              <w:t>23</w:t>
            </w:r>
            <w:r>
              <w:rPr>
                <w:noProof/>
                <w:webHidden/>
              </w:rPr>
              <w:fldChar w:fldCharType="end"/>
            </w:r>
          </w:hyperlink>
        </w:p>
        <w:p w:rsidR="00A2324D" w:rsidRDefault="00385B2A">
          <w:pPr>
            <w:pStyle w:val="21"/>
            <w:tabs>
              <w:tab w:val="right" w:leader="dot" w:pos="9345"/>
            </w:tabs>
            <w:rPr>
              <w:noProof/>
              <w:lang w:eastAsia="ru-RU"/>
            </w:rPr>
          </w:pPr>
          <w:hyperlink w:anchor="_Toc451712508" w:history="1">
            <w:r w:rsidR="00A2324D" w:rsidRPr="00924593">
              <w:rPr>
                <w:rStyle w:val="a4"/>
                <w:noProof/>
              </w:rPr>
              <w:t xml:space="preserve">2.1. </w:t>
            </w:r>
            <w:r w:rsidR="00A2324D" w:rsidRPr="00924593">
              <w:rPr>
                <w:rStyle w:val="a4"/>
                <w:rFonts w:eastAsiaTheme="minorHAnsi"/>
                <w:noProof/>
              </w:rPr>
              <w:t>Общая характеристика номинативных цепочек, выделенных в новеллах Стефана Цвейга.</w:t>
            </w:r>
            <w:r w:rsidR="00A2324D">
              <w:rPr>
                <w:noProof/>
                <w:webHidden/>
              </w:rPr>
              <w:tab/>
            </w:r>
            <w:r>
              <w:rPr>
                <w:noProof/>
                <w:webHidden/>
              </w:rPr>
              <w:fldChar w:fldCharType="begin"/>
            </w:r>
            <w:r w:rsidR="00A2324D">
              <w:rPr>
                <w:noProof/>
                <w:webHidden/>
              </w:rPr>
              <w:instrText xml:space="preserve"> PAGEREF _Toc451712508 \h </w:instrText>
            </w:r>
            <w:r>
              <w:rPr>
                <w:noProof/>
                <w:webHidden/>
              </w:rPr>
            </w:r>
            <w:r>
              <w:rPr>
                <w:noProof/>
                <w:webHidden/>
              </w:rPr>
              <w:fldChar w:fldCharType="separate"/>
            </w:r>
            <w:r w:rsidR="00A2324D">
              <w:rPr>
                <w:noProof/>
                <w:webHidden/>
              </w:rPr>
              <w:t>24</w:t>
            </w:r>
            <w:r>
              <w:rPr>
                <w:noProof/>
                <w:webHidden/>
              </w:rPr>
              <w:fldChar w:fldCharType="end"/>
            </w:r>
          </w:hyperlink>
        </w:p>
        <w:p w:rsidR="00A2324D" w:rsidRDefault="00385B2A">
          <w:pPr>
            <w:pStyle w:val="21"/>
            <w:tabs>
              <w:tab w:val="right" w:leader="dot" w:pos="9345"/>
            </w:tabs>
            <w:rPr>
              <w:noProof/>
              <w:lang w:eastAsia="ru-RU"/>
            </w:rPr>
          </w:pPr>
          <w:hyperlink w:anchor="_Toc451712509" w:history="1">
            <w:r w:rsidR="00A2324D" w:rsidRPr="00924593">
              <w:rPr>
                <w:rStyle w:val="a4"/>
                <w:noProof/>
              </w:rPr>
              <w:t xml:space="preserve">2.2. </w:t>
            </w:r>
            <w:r w:rsidR="00A2324D" w:rsidRPr="00924593">
              <w:rPr>
                <w:rStyle w:val="a4"/>
                <w:rFonts w:eastAsiaTheme="majorEastAsia"/>
                <w:noProof/>
              </w:rPr>
              <w:t>Типы семантических отношений между компонентами номинативной цепочки.</w:t>
            </w:r>
            <w:r w:rsidR="00A2324D">
              <w:rPr>
                <w:noProof/>
                <w:webHidden/>
              </w:rPr>
              <w:tab/>
            </w:r>
            <w:r>
              <w:rPr>
                <w:noProof/>
                <w:webHidden/>
              </w:rPr>
              <w:fldChar w:fldCharType="begin"/>
            </w:r>
            <w:r w:rsidR="00A2324D">
              <w:rPr>
                <w:noProof/>
                <w:webHidden/>
              </w:rPr>
              <w:instrText xml:space="preserve"> PAGEREF _Toc451712509 \h </w:instrText>
            </w:r>
            <w:r>
              <w:rPr>
                <w:noProof/>
                <w:webHidden/>
              </w:rPr>
            </w:r>
            <w:r>
              <w:rPr>
                <w:noProof/>
                <w:webHidden/>
              </w:rPr>
              <w:fldChar w:fldCharType="separate"/>
            </w:r>
            <w:r w:rsidR="00A2324D">
              <w:rPr>
                <w:noProof/>
                <w:webHidden/>
              </w:rPr>
              <w:t>31</w:t>
            </w:r>
            <w:r>
              <w:rPr>
                <w:noProof/>
                <w:webHidden/>
              </w:rPr>
              <w:fldChar w:fldCharType="end"/>
            </w:r>
          </w:hyperlink>
        </w:p>
        <w:p w:rsidR="00A2324D" w:rsidRDefault="00385B2A">
          <w:pPr>
            <w:pStyle w:val="21"/>
            <w:tabs>
              <w:tab w:val="right" w:leader="dot" w:pos="9345"/>
            </w:tabs>
            <w:rPr>
              <w:noProof/>
              <w:lang w:eastAsia="ru-RU"/>
            </w:rPr>
          </w:pPr>
          <w:hyperlink w:anchor="_Toc451712510" w:history="1">
            <w:r w:rsidR="00A2324D" w:rsidRPr="00924593">
              <w:rPr>
                <w:rStyle w:val="a4"/>
                <w:noProof/>
              </w:rPr>
              <w:t xml:space="preserve">2.2.1. </w:t>
            </w:r>
            <w:r w:rsidR="00A2324D" w:rsidRPr="00924593">
              <w:rPr>
                <w:rStyle w:val="a4"/>
                <w:rFonts w:eastAsiaTheme="minorHAnsi"/>
                <w:noProof/>
              </w:rPr>
              <w:t>Синонимия.</w:t>
            </w:r>
            <w:r w:rsidR="00A2324D">
              <w:rPr>
                <w:noProof/>
                <w:webHidden/>
              </w:rPr>
              <w:tab/>
            </w:r>
            <w:r>
              <w:rPr>
                <w:noProof/>
                <w:webHidden/>
              </w:rPr>
              <w:fldChar w:fldCharType="begin"/>
            </w:r>
            <w:r w:rsidR="00A2324D">
              <w:rPr>
                <w:noProof/>
                <w:webHidden/>
              </w:rPr>
              <w:instrText xml:space="preserve"> PAGEREF _Toc451712510 \h </w:instrText>
            </w:r>
            <w:r>
              <w:rPr>
                <w:noProof/>
                <w:webHidden/>
              </w:rPr>
            </w:r>
            <w:r>
              <w:rPr>
                <w:noProof/>
                <w:webHidden/>
              </w:rPr>
              <w:fldChar w:fldCharType="separate"/>
            </w:r>
            <w:r w:rsidR="00A2324D">
              <w:rPr>
                <w:noProof/>
                <w:webHidden/>
              </w:rPr>
              <w:t>33</w:t>
            </w:r>
            <w:r>
              <w:rPr>
                <w:noProof/>
                <w:webHidden/>
              </w:rPr>
              <w:fldChar w:fldCharType="end"/>
            </w:r>
          </w:hyperlink>
        </w:p>
        <w:p w:rsidR="00A2324D" w:rsidRDefault="00385B2A">
          <w:pPr>
            <w:pStyle w:val="21"/>
            <w:tabs>
              <w:tab w:val="right" w:leader="dot" w:pos="9345"/>
            </w:tabs>
            <w:rPr>
              <w:noProof/>
              <w:lang w:eastAsia="ru-RU"/>
            </w:rPr>
          </w:pPr>
          <w:hyperlink w:anchor="_Toc451712511" w:history="1">
            <w:r w:rsidR="00A2324D" w:rsidRPr="00924593">
              <w:rPr>
                <w:rStyle w:val="a4"/>
                <w:noProof/>
              </w:rPr>
              <w:t xml:space="preserve">2.2.2. </w:t>
            </w:r>
            <w:r w:rsidR="00A2324D" w:rsidRPr="00924593">
              <w:rPr>
                <w:rStyle w:val="a4"/>
                <w:rFonts w:eastAsiaTheme="minorHAnsi"/>
                <w:noProof/>
              </w:rPr>
              <w:t>Гипонимия</w:t>
            </w:r>
            <w:r w:rsidR="00A2324D">
              <w:rPr>
                <w:noProof/>
                <w:webHidden/>
              </w:rPr>
              <w:tab/>
            </w:r>
            <w:r>
              <w:rPr>
                <w:noProof/>
                <w:webHidden/>
              </w:rPr>
              <w:fldChar w:fldCharType="begin"/>
            </w:r>
            <w:r w:rsidR="00A2324D">
              <w:rPr>
                <w:noProof/>
                <w:webHidden/>
              </w:rPr>
              <w:instrText xml:space="preserve"> PAGEREF _Toc451712511 \h </w:instrText>
            </w:r>
            <w:r>
              <w:rPr>
                <w:noProof/>
                <w:webHidden/>
              </w:rPr>
            </w:r>
            <w:r>
              <w:rPr>
                <w:noProof/>
                <w:webHidden/>
              </w:rPr>
              <w:fldChar w:fldCharType="separate"/>
            </w:r>
            <w:r w:rsidR="00A2324D">
              <w:rPr>
                <w:noProof/>
                <w:webHidden/>
              </w:rPr>
              <w:t>41</w:t>
            </w:r>
            <w:r>
              <w:rPr>
                <w:noProof/>
                <w:webHidden/>
              </w:rPr>
              <w:fldChar w:fldCharType="end"/>
            </w:r>
          </w:hyperlink>
        </w:p>
        <w:p w:rsidR="00A2324D" w:rsidRDefault="00385B2A">
          <w:pPr>
            <w:pStyle w:val="21"/>
            <w:tabs>
              <w:tab w:val="right" w:leader="dot" w:pos="9345"/>
            </w:tabs>
            <w:rPr>
              <w:noProof/>
              <w:lang w:eastAsia="ru-RU"/>
            </w:rPr>
          </w:pPr>
          <w:hyperlink w:anchor="_Toc451712515" w:history="1">
            <w:r w:rsidR="00A2324D" w:rsidRPr="00924593">
              <w:rPr>
                <w:rStyle w:val="a4"/>
                <w:noProof/>
              </w:rPr>
              <w:t xml:space="preserve">2.2.3. </w:t>
            </w:r>
            <w:r w:rsidR="00A2324D" w:rsidRPr="00924593">
              <w:rPr>
                <w:rStyle w:val="a4"/>
                <w:rFonts w:eastAsiaTheme="minorHAnsi"/>
                <w:noProof/>
              </w:rPr>
              <w:t>Метафорические отношения.</w:t>
            </w:r>
            <w:r w:rsidR="00A2324D">
              <w:rPr>
                <w:noProof/>
                <w:webHidden/>
              </w:rPr>
              <w:tab/>
            </w:r>
            <w:r>
              <w:rPr>
                <w:noProof/>
                <w:webHidden/>
              </w:rPr>
              <w:fldChar w:fldCharType="begin"/>
            </w:r>
            <w:r w:rsidR="00A2324D">
              <w:rPr>
                <w:noProof/>
                <w:webHidden/>
              </w:rPr>
              <w:instrText xml:space="preserve"> PAGEREF _Toc451712515 \h </w:instrText>
            </w:r>
            <w:r>
              <w:rPr>
                <w:noProof/>
                <w:webHidden/>
              </w:rPr>
            </w:r>
            <w:r>
              <w:rPr>
                <w:noProof/>
                <w:webHidden/>
              </w:rPr>
              <w:fldChar w:fldCharType="separate"/>
            </w:r>
            <w:r w:rsidR="00A2324D">
              <w:rPr>
                <w:noProof/>
                <w:webHidden/>
              </w:rPr>
              <w:t>45</w:t>
            </w:r>
            <w:r>
              <w:rPr>
                <w:noProof/>
                <w:webHidden/>
              </w:rPr>
              <w:fldChar w:fldCharType="end"/>
            </w:r>
          </w:hyperlink>
        </w:p>
        <w:p w:rsidR="00A2324D" w:rsidRDefault="00385B2A">
          <w:pPr>
            <w:pStyle w:val="21"/>
            <w:tabs>
              <w:tab w:val="right" w:leader="dot" w:pos="9345"/>
            </w:tabs>
            <w:rPr>
              <w:noProof/>
              <w:lang w:eastAsia="ru-RU"/>
            </w:rPr>
          </w:pPr>
          <w:hyperlink w:anchor="_Toc451712516" w:history="1">
            <w:r w:rsidR="00A2324D" w:rsidRPr="00924593">
              <w:rPr>
                <w:rStyle w:val="a4"/>
                <w:noProof/>
              </w:rPr>
              <w:t>Выводы</w:t>
            </w:r>
            <w:r w:rsidR="00A2324D">
              <w:rPr>
                <w:noProof/>
                <w:webHidden/>
              </w:rPr>
              <w:tab/>
            </w:r>
            <w:r>
              <w:rPr>
                <w:noProof/>
                <w:webHidden/>
              </w:rPr>
              <w:fldChar w:fldCharType="begin"/>
            </w:r>
            <w:r w:rsidR="00A2324D">
              <w:rPr>
                <w:noProof/>
                <w:webHidden/>
              </w:rPr>
              <w:instrText xml:space="preserve"> PAGEREF _Toc451712516 \h </w:instrText>
            </w:r>
            <w:r>
              <w:rPr>
                <w:noProof/>
                <w:webHidden/>
              </w:rPr>
            </w:r>
            <w:r>
              <w:rPr>
                <w:noProof/>
                <w:webHidden/>
              </w:rPr>
              <w:fldChar w:fldCharType="separate"/>
            </w:r>
            <w:r w:rsidR="00A2324D">
              <w:rPr>
                <w:noProof/>
                <w:webHidden/>
              </w:rPr>
              <w:t>54</w:t>
            </w:r>
            <w:r>
              <w:rPr>
                <w:noProof/>
                <w:webHidden/>
              </w:rPr>
              <w:fldChar w:fldCharType="end"/>
            </w:r>
          </w:hyperlink>
        </w:p>
        <w:p w:rsidR="00A2324D" w:rsidRDefault="00385B2A">
          <w:pPr>
            <w:pStyle w:val="21"/>
            <w:tabs>
              <w:tab w:val="right" w:leader="dot" w:pos="9345"/>
            </w:tabs>
            <w:rPr>
              <w:noProof/>
              <w:lang w:eastAsia="ru-RU"/>
            </w:rPr>
          </w:pPr>
          <w:hyperlink w:anchor="_Toc451712517" w:history="1">
            <w:r w:rsidR="00A2324D" w:rsidRPr="00924593">
              <w:rPr>
                <w:rStyle w:val="a4"/>
                <w:noProof/>
              </w:rPr>
              <w:t>Заключение</w:t>
            </w:r>
            <w:r w:rsidR="00A2324D">
              <w:rPr>
                <w:noProof/>
                <w:webHidden/>
              </w:rPr>
              <w:tab/>
            </w:r>
            <w:r>
              <w:rPr>
                <w:noProof/>
                <w:webHidden/>
              </w:rPr>
              <w:fldChar w:fldCharType="begin"/>
            </w:r>
            <w:r w:rsidR="00A2324D">
              <w:rPr>
                <w:noProof/>
                <w:webHidden/>
              </w:rPr>
              <w:instrText xml:space="preserve"> PAGEREF _Toc451712517 \h </w:instrText>
            </w:r>
            <w:r>
              <w:rPr>
                <w:noProof/>
                <w:webHidden/>
              </w:rPr>
            </w:r>
            <w:r>
              <w:rPr>
                <w:noProof/>
                <w:webHidden/>
              </w:rPr>
              <w:fldChar w:fldCharType="separate"/>
            </w:r>
            <w:r w:rsidR="00A2324D">
              <w:rPr>
                <w:noProof/>
                <w:webHidden/>
              </w:rPr>
              <w:t>56</w:t>
            </w:r>
            <w:r>
              <w:rPr>
                <w:noProof/>
                <w:webHidden/>
              </w:rPr>
              <w:fldChar w:fldCharType="end"/>
            </w:r>
          </w:hyperlink>
        </w:p>
        <w:p w:rsidR="00A2324D" w:rsidRDefault="00385B2A">
          <w:pPr>
            <w:pStyle w:val="21"/>
            <w:tabs>
              <w:tab w:val="right" w:leader="dot" w:pos="9345"/>
            </w:tabs>
            <w:rPr>
              <w:noProof/>
              <w:lang w:eastAsia="ru-RU"/>
            </w:rPr>
          </w:pPr>
          <w:hyperlink w:anchor="_Toc451712518" w:history="1">
            <w:r w:rsidR="00A2324D" w:rsidRPr="00924593">
              <w:rPr>
                <w:rStyle w:val="a4"/>
                <w:noProof/>
              </w:rPr>
              <w:t>Библиография</w:t>
            </w:r>
            <w:r w:rsidR="00A2324D">
              <w:rPr>
                <w:noProof/>
                <w:webHidden/>
              </w:rPr>
              <w:tab/>
            </w:r>
            <w:r>
              <w:rPr>
                <w:noProof/>
                <w:webHidden/>
              </w:rPr>
              <w:fldChar w:fldCharType="begin"/>
            </w:r>
            <w:r w:rsidR="00A2324D">
              <w:rPr>
                <w:noProof/>
                <w:webHidden/>
              </w:rPr>
              <w:instrText xml:space="preserve"> PAGEREF _Toc451712518 \h </w:instrText>
            </w:r>
            <w:r>
              <w:rPr>
                <w:noProof/>
                <w:webHidden/>
              </w:rPr>
            </w:r>
            <w:r>
              <w:rPr>
                <w:noProof/>
                <w:webHidden/>
              </w:rPr>
              <w:fldChar w:fldCharType="separate"/>
            </w:r>
            <w:r w:rsidR="00A2324D">
              <w:rPr>
                <w:noProof/>
                <w:webHidden/>
              </w:rPr>
              <w:t>58</w:t>
            </w:r>
            <w:r>
              <w:rPr>
                <w:noProof/>
                <w:webHidden/>
              </w:rPr>
              <w:fldChar w:fldCharType="end"/>
            </w:r>
          </w:hyperlink>
        </w:p>
        <w:p w:rsidR="00A2324D" w:rsidRDefault="00385B2A">
          <w:pPr>
            <w:pStyle w:val="21"/>
            <w:tabs>
              <w:tab w:val="right" w:leader="dot" w:pos="9345"/>
            </w:tabs>
            <w:rPr>
              <w:noProof/>
              <w:lang w:eastAsia="ru-RU"/>
            </w:rPr>
          </w:pPr>
          <w:hyperlink w:anchor="_Toc451712552" w:history="1">
            <w:r w:rsidR="00A2324D" w:rsidRPr="00924593">
              <w:rPr>
                <w:rStyle w:val="a4"/>
                <w:noProof/>
              </w:rPr>
              <w:t>Приложение</w:t>
            </w:r>
            <w:r w:rsidR="00A2324D">
              <w:rPr>
                <w:noProof/>
                <w:webHidden/>
              </w:rPr>
              <w:tab/>
            </w:r>
            <w:r>
              <w:rPr>
                <w:noProof/>
                <w:webHidden/>
              </w:rPr>
              <w:fldChar w:fldCharType="begin"/>
            </w:r>
            <w:r w:rsidR="00A2324D">
              <w:rPr>
                <w:noProof/>
                <w:webHidden/>
              </w:rPr>
              <w:instrText xml:space="preserve"> PAGEREF _Toc451712552 \h </w:instrText>
            </w:r>
            <w:r>
              <w:rPr>
                <w:noProof/>
                <w:webHidden/>
              </w:rPr>
            </w:r>
            <w:r>
              <w:rPr>
                <w:noProof/>
                <w:webHidden/>
              </w:rPr>
              <w:fldChar w:fldCharType="separate"/>
            </w:r>
            <w:r w:rsidR="00A2324D">
              <w:rPr>
                <w:noProof/>
                <w:webHidden/>
              </w:rPr>
              <w:t>62</w:t>
            </w:r>
            <w:r>
              <w:rPr>
                <w:noProof/>
                <w:webHidden/>
              </w:rPr>
              <w:fldChar w:fldCharType="end"/>
            </w:r>
          </w:hyperlink>
        </w:p>
        <w:p w:rsidR="00A2324D" w:rsidRDefault="00385B2A">
          <w:r>
            <w:fldChar w:fldCharType="end"/>
          </w:r>
        </w:p>
      </w:sdtContent>
    </w:sdt>
    <w:p w:rsidR="00745030" w:rsidRDefault="00745030" w:rsidP="00C42DC3">
      <w:pPr>
        <w:spacing w:line="360" w:lineRule="auto"/>
        <w:jc w:val="center"/>
        <w:rPr>
          <w:b/>
          <w:sz w:val="28"/>
          <w:szCs w:val="28"/>
        </w:rPr>
      </w:pPr>
    </w:p>
    <w:p w:rsidR="00745030" w:rsidRDefault="00745030" w:rsidP="00C42DC3">
      <w:pPr>
        <w:spacing w:line="360" w:lineRule="auto"/>
        <w:jc w:val="center"/>
        <w:rPr>
          <w:b/>
          <w:sz w:val="28"/>
          <w:szCs w:val="28"/>
        </w:rPr>
      </w:pPr>
    </w:p>
    <w:p w:rsidR="00745030" w:rsidRDefault="00745030" w:rsidP="00C42DC3">
      <w:pPr>
        <w:spacing w:line="360" w:lineRule="auto"/>
        <w:jc w:val="center"/>
        <w:rPr>
          <w:b/>
          <w:sz w:val="28"/>
          <w:szCs w:val="28"/>
        </w:rPr>
      </w:pPr>
    </w:p>
    <w:p w:rsidR="00745030" w:rsidRDefault="00745030" w:rsidP="00C42DC3">
      <w:pPr>
        <w:spacing w:line="360" w:lineRule="auto"/>
        <w:jc w:val="center"/>
        <w:rPr>
          <w:b/>
          <w:sz w:val="28"/>
          <w:szCs w:val="28"/>
        </w:rPr>
      </w:pPr>
    </w:p>
    <w:p w:rsidR="00745030" w:rsidRDefault="00745030" w:rsidP="00C42DC3">
      <w:pPr>
        <w:spacing w:line="360" w:lineRule="auto"/>
        <w:jc w:val="center"/>
        <w:rPr>
          <w:b/>
          <w:sz w:val="28"/>
          <w:szCs w:val="28"/>
        </w:rPr>
      </w:pPr>
    </w:p>
    <w:p w:rsidR="00745030" w:rsidRDefault="00745030" w:rsidP="00C42DC3">
      <w:pPr>
        <w:spacing w:line="360" w:lineRule="auto"/>
        <w:jc w:val="center"/>
        <w:rPr>
          <w:b/>
          <w:sz w:val="28"/>
          <w:szCs w:val="28"/>
        </w:rPr>
      </w:pPr>
    </w:p>
    <w:p w:rsidR="00745030" w:rsidRDefault="00745030" w:rsidP="00C42DC3">
      <w:pPr>
        <w:spacing w:line="360" w:lineRule="auto"/>
        <w:jc w:val="center"/>
        <w:rPr>
          <w:b/>
          <w:sz w:val="28"/>
          <w:szCs w:val="28"/>
        </w:rPr>
      </w:pPr>
    </w:p>
    <w:p w:rsidR="00745030" w:rsidRDefault="00745030" w:rsidP="00C42DC3">
      <w:pPr>
        <w:spacing w:line="360" w:lineRule="auto"/>
        <w:jc w:val="center"/>
        <w:rPr>
          <w:b/>
          <w:sz w:val="28"/>
          <w:szCs w:val="28"/>
        </w:rPr>
      </w:pPr>
    </w:p>
    <w:p w:rsidR="00745030" w:rsidRDefault="00745030" w:rsidP="00C42DC3">
      <w:pPr>
        <w:spacing w:line="360" w:lineRule="auto"/>
        <w:jc w:val="center"/>
        <w:rPr>
          <w:b/>
          <w:sz w:val="28"/>
          <w:szCs w:val="28"/>
        </w:rPr>
      </w:pPr>
    </w:p>
    <w:p w:rsidR="00745030" w:rsidRDefault="00745030" w:rsidP="00C42DC3">
      <w:pPr>
        <w:spacing w:line="360" w:lineRule="auto"/>
        <w:jc w:val="center"/>
        <w:rPr>
          <w:b/>
          <w:sz w:val="28"/>
          <w:szCs w:val="28"/>
        </w:rPr>
      </w:pPr>
    </w:p>
    <w:p w:rsidR="00745030" w:rsidRDefault="00745030" w:rsidP="00C42DC3">
      <w:pPr>
        <w:spacing w:line="360" w:lineRule="auto"/>
        <w:jc w:val="center"/>
        <w:rPr>
          <w:b/>
          <w:sz w:val="28"/>
          <w:szCs w:val="28"/>
        </w:rPr>
      </w:pPr>
    </w:p>
    <w:p w:rsidR="001256D2" w:rsidRDefault="00C42DC3" w:rsidP="00AF237F">
      <w:pPr>
        <w:pStyle w:val="2"/>
        <w:rPr>
          <w:sz w:val="28"/>
          <w:szCs w:val="28"/>
        </w:rPr>
      </w:pPr>
      <w:bookmarkStart w:id="0" w:name="_Toc451712498"/>
      <w:r w:rsidRPr="00AF237F">
        <w:rPr>
          <w:sz w:val="28"/>
          <w:szCs w:val="28"/>
        </w:rPr>
        <w:lastRenderedPageBreak/>
        <w:t>Введение</w:t>
      </w:r>
      <w:bookmarkEnd w:id="0"/>
    </w:p>
    <w:p w:rsidR="00C42DC3" w:rsidRPr="00BE5A7C" w:rsidRDefault="00C42DC3" w:rsidP="00C42DC3">
      <w:pPr>
        <w:spacing w:line="360" w:lineRule="auto"/>
        <w:jc w:val="both"/>
        <w:rPr>
          <w:sz w:val="28"/>
          <w:szCs w:val="28"/>
        </w:rPr>
      </w:pPr>
      <w:proofErr w:type="gramStart"/>
      <w:r w:rsidRPr="00BE5A7C">
        <w:rPr>
          <w:sz w:val="28"/>
          <w:szCs w:val="28"/>
        </w:rPr>
        <w:t>Номинация является одним из значимых понятий лингвистики,  к которому обращались т</w:t>
      </w:r>
      <w:r w:rsidR="009E4A14">
        <w:rPr>
          <w:sz w:val="28"/>
          <w:szCs w:val="28"/>
        </w:rPr>
        <w:t>акие крупные отечественные исследователи, как</w:t>
      </w:r>
      <w:r w:rsidR="009E4A14" w:rsidRPr="009E4A14">
        <w:rPr>
          <w:sz w:val="28"/>
          <w:szCs w:val="28"/>
        </w:rPr>
        <w:t xml:space="preserve"> </w:t>
      </w:r>
      <w:r w:rsidRPr="00BE5A7C">
        <w:rPr>
          <w:sz w:val="28"/>
          <w:szCs w:val="28"/>
        </w:rPr>
        <w:t xml:space="preserve">Г.В. Колшанский, А.А.Уфимцева, Э.С.Азнаурова, Е.С.Кубрякова, В.Н. Телия, Н.Д. Арутюнова, В.Д. Гак и др. Номинация закрепляет понятие за языковым знаком, </w:t>
      </w:r>
      <w:r w:rsidR="00D93E97">
        <w:rPr>
          <w:sz w:val="28"/>
          <w:szCs w:val="28"/>
        </w:rPr>
        <w:t>играет важную роль в развитии языка и осуществлении его</w:t>
      </w:r>
      <w:r w:rsidRPr="00BE5A7C">
        <w:rPr>
          <w:sz w:val="28"/>
          <w:szCs w:val="28"/>
        </w:rPr>
        <w:t xml:space="preserve"> коммуникативной функции.</w:t>
      </w:r>
      <w:proofErr w:type="gramEnd"/>
      <w:r w:rsidRPr="00BE5A7C">
        <w:rPr>
          <w:sz w:val="28"/>
          <w:szCs w:val="28"/>
        </w:rPr>
        <w:t xml:space="preserve"> В данной работе объектом исследования являются номинативные цепочки, состоящие из вариативных номинаций, то есть разных обозначений одного и того же лица, предмета или абстрактного понятия. В качестве предмета исследования выступают семантические отношения между компонентами номинативной цепочки. Цель работы заключается в изучении лексического состава номинативных цепочек и таких семантических отношений между их компонентами, как синонимия,</w:t>
      </w:r>
      <w:r w:rsidR="00D24A76">
        <w:rPr>
          <w:sz w:val="28"/>
          <w:szCs w:val="28"/>
        </w:rPr>
        <w:t xml:space="preserve"> метафорическая связь, гипонимо</w:t>
      </w:r>
      <w:r w:rsidRPr="00BE5A7C">
        <w:rPr>
          <w:sz w:val="28"/>
          <w:szCs w:val="28"/>
        </w:rPr>
        <w:t>гиперонимические отношения. Для достижения поставленной цели необходимо выполнить следующие задачи: рассмотреть основные понятия, связанные с темой работы; изучить тексты, на материале которых проводится исследование, и выделить в них номинативны</w:t>
      </w:r>
      <w:r w:rsidR="00D93E97">
        <w:rPr>
          <w:sz w:val="28"/>
          <w:szCs w:val="28"/>
        </w:rPr>
        <w:t>е</w:t>
      </w:r>
      <w:r w:rsidRPr="00BE5A7C">
        <w:rPr>
          <w:sz w:val="28"/>
          <w:szCs w:val="28"/>
        </w:rPr>
        <w:t xml:space="preserve"> цепоч</w:t>
      </w:r>
      <w:r w:rsidR="00D93E97">
        <w:rPr>
          <w:sz w:val="28"/>
          <w:szCs w:val="28"/>
        </w:rPr>
        <w:t>ки</w:t>
      </w:r>
      <w:r w:rsidRPr="00BE5A7C">
        <w:rPr>
          <w:sz w:val="28"/>
          <w:szCs w:val="28"/>
        </w:rPr>
        <w:t xml:space="preserve">; определить, какие отношения связывают компоненты номинативных цепочек. Материалом исследования послужили </w:t>
      </w:r>
      <w:r w:rsidR="00D93E97">
        <w:rPr>
          <w:sz w:val="28"/>
          <w:szCs w:val="28"/>
        </w:rPr>
        <w:t>8 новелл</w:t>
      </w:r>
      <w:r w:rsidR="00522A12">
        <w:rPr>
          <w:sz w:val="28"/>
          <w:szCs w:val="28"/>
        </w:rPr>
        <w:t xml:space="preserve"> </w:t>
      </w:r>
      <w:r w:rsidRPr="00BE5A7C">
        <w:rPr>
          <w:sz w:val="28"/>
          <w:szCs w:val="28"/>
        </w:rPr>
        <w:t xml:space="preserve">Стефана Цвейга (“Шахматная новелла”, ”Жгучая тайна”, ”Мендель-букинист”, ”Лепорелла” и др.). В ходе работы над материалом используются такие методы исследования как описательный, сопоставительный и метод семного анализа. </w:t>
      </w:r>
    </w:p>
    <w:p w:rsidR="00C42DC3" w:rsidRPr="00BE5A7C" w:rsidRDefault="00C42DC3" w:rsidP="00C42DC3">
      <w:pPr>
        <w:spacing w:line="360" w:lineRule="auto"/>
        <w:jc w:val="both"/>
        <w:rPr>
          <w:sz w:val="28"/>
          <w:szCs w:val="28"/>
        </w:rPr>
      </w:pPr>
      <w:r w:rsidRPr="00BE5A7C">
        <w:rPr>
          <w:sz w:val="28"/>
          <w:szCs w:val="28"/>
        </w:rPr>
        <w:t xml:space="preserve">Значимость такого явления, как вариативность номинаций трудно переоценить, особенно если мы говорим о художественном тексте. Благодаря замене одного наименования лица, предмета или понятия другим наименованием, автор может сконцентрировать внимание читателя или  слушателя на каком-либо важном свойстве денотата, выразить к нему свое </w:t>
      </w:r>
      <w:r w:rsidRPr="00BE5A7C">
        <w:rPr>
          <w:sz w:val="28"/>
          <w:szCs w:val="28"/>
        </w:rPr>
        <w:lastRenderedPageBreak/>
        <w:t xml:space="preserve">отношение. Кроме того, так автор придает разнообразие языку повествования, что также влияет на восприятие текста. </w:t>
      </w:r>
    </w:p>
    <w:p w:rsidR="00C42DC3" w:rsidRPr="00BE5A7C" w:rsidRDefault="00C42DC3" w:rsidP="00C42DC3">
      <w:pPr>
        <w:spacing w:line="360" w:lineRule="auto"/>
        <w:jc w:val="both"/>
        <w:rPr>
          <w:sz w:val="28"/>
          <w:szCs w:val="28"/>
        </w:rPr>
      </w:pPr>
      <w:r w:rsidRPr="00BE5A7C">
        <w:rPr>
          <w:sz w:val="28"/>
          <w:szCs w:val="28"/>
        </w:rPr>
        <w:t>Номинативная цепочка состоит из компонентов, обладающих общими семами. Повторяемость сем</w:t>
      </w:r>
      <w:r>
        <w:rPr>
          <w:sz w:val="28"/>
          <w:szCs w:val="28"/>
        </w:rPr>
        <w:t xml:space="preserve"> </w:t>
      </w:r>
      <w:r w:rsidRPr="00BE5A7C">
        <w:rPr>
          <w:sz w:val="28"/>
          <w:szCs w:val="28"/>
        </w:rPr>
        <w:t xml:space="preserve">обеспечивает семантическую когерентность, которая является одним из важнейших свойств текста. Это обусловливает актуальность изучения семантических отношений между компонентами номинативной цепочки. </w:t>
      </w:r>
    </w:p>
    <w:p w:rsidR="00E2240F" w:rsidRPr="00E2240F" w:rsidRDefault="00C42DC3" w:rsidP="00C42DC3">
      <w:pPr>
        <w:spacing w:line="360" w:lineRule="auto"/>
        <w:jc w:val="both"/>
        <w:rPr>
          <w:sz w:val="28"/>
          <w:szCs w:val="28"/>
        </w:rPr>
      </w:pPr>
      <w:r w:rsidRPr="00BE5A7C">
        <w:rPr>
          <w:sz w:val="28"/>
          <w:szCs w:val="28"/>
        </w:rPr>
        <w:t xml:space="preserve">Работа состоит из двух глав, </w:t>
      </w:r>
      <w:proofErr w:type="gramStart"/>
      <w:r w:rsidRPr="00BE5A7C">
        <w:rPr>
          <w:sz w:val="28"/>
          <w:szCs w:val="28"/>
        </w:rPr>
        <w:t>теоретической</w:t>
      </w:r>
      <w:proofErr w:type="gramEnd"/>
      <w:r w:rsidRPr="00BE5A7C">
        <w:rPr>
          <w:sz w:val="28"/>
          <w:szCs w:val="28"/>
        </w:rPr>
        <w:t xml:space="preserve"> и практической. В первой главе рассматриваются понятия </w:t>
      </w:r>
      <w:r w:rsidR="00E2240F">
        <w:rPr>
          <w:sz w:val="28"/>
          <w:szCs w:val="28"/>
        </w:rPr>
        <w:t xml:space="preserve">номинации, </w:t>
      </w:r>
      <w:r w:rsidRPr="00BE5A7C">
        <w:rPr>
          <w:sz w:val="28"/>
          <w:szCs w:val="28"/>
        </w:rPr>
        <w:t>номинативной цепочки и изотопии текста. Во второй главе проводится анализ семантических отношений между компонентами номинативной цепочки на материале новелл С.Цвейга. Выделяются типы семантических отношений (метафоричес</w:t>
      </w:r>
      <w:r w:rsidR="00E2240F">
        <w:rPr>
          <w:sz w:val="28"/>
          <w:szCs w:val="28"/>
        </w:rPr>
        <w:t>кие, синонимические, гипонимо</w:t>
      </w:r>
      <w:r w:rsidRPr="00BE5A7C">
        <w:rPr>
          <w:sz w:val="28"/>
          <w:szCs w:val="28"/>
        </w:rPr>
        <w:t xml:space="preserve">гиперонимические). Особое внимание уделяется случаям контекстуальной синонимии. </w:t>
      </w:r>
      <w:r w:rsidR="00E2240F">
        <w:rPr>
          <w:sz w:val="28"/>
          <w:szCs w:val="28"/>
        </w:rPr>
        <w:t xml:space="preserve">Все номинативные цепочки, выявленные нами в новеллах С. Цвейга, приводятся в приложении в конце работы. </w:t>
      </w:r>
    </w:p>
    <w:p w:rsidR="00E2240F" w:rsidRPr="00E2240F" w:rsidRDefault="00E2240F" w:rsidP="00E2240F">
      <w:pPr>
        <w:pStyle w:val="a0"/>
        <w:rPr>
          <w:sz w:val="28"/>
          <w:szCs w:val="28"/>
        </w:rPr>
      </w:pPr>
    </w:p>
    <w:p w:rsidR="00E2240F" w:rsidRPr="00E2240F" w:rsidRDefault="00E2240F" w:rsidP="00C42DC3">
      <w:pPr>
        <w:spacing w:line="360" w:lineRule="auto"/>
        <w:jc w:val="both"/>
        <w:rPr>
          <w:sz w:val="28"/>
          <w:szCs w:val="28"/>
        </w:rPr>
      </w:pPr>
    </w:p>
    <w:p w:rsidR="00E2240F" w:rsidRPr="00E2240F" w:rsidRDefault="00E2240F" w:rsidP="00C42DC3">
      <w:pPr>
        <w:spacing w:line="360" w:lineRule="auto"/>
        <w:jc w:val="both"/>
        <w:rPr>
          <w:sz w:val="28"/>
          <w:szCs w:val="28"/>
        </w:rPr>
      </w:pPr>
    </w:p>
    <w:p w:rsidR="00C42DC3" w:rsidRDefault="00C42DC3" w:rsidP="00C42DC3">
      <w:pPr>
        <w:spacing w:line="360" w:lineRule="auto"/>
      </w:pPr>
    </w:p>
    <w:p w:rsidR="00C42DC3" w:rsidRDefault="00C42DC3" w:rsidP="00C42DC3">
      <w:pPr>
        <w:rPr>
          <w:rFonts w:cs="Times New Roman"/>
          <w:b/>
          <w:sz w:val="28"/>
          <w:szCs w:val="28"/>
        </w:rPr>
      </w:pPr>
    </w:p>
    <w:p w:rsidR="00C42DC3" w:rsidRDefault="00C42DC3" w:rsidP="00C42DC3">
      <w:pPr>
        <w:rPr>
          <w:rFonts w:cs="Times New Roman"/>
          <w:b/>
          <w:sz w:val="28"/>
          <w:szCs w:val="28"/>
        </w:rPr>
      </w:pPr>
    </w:p>
    <w:p w:rsidR="00C42DC3" w:rsidRDefault="00C42DC3" w:rsidP="00C42DC3">
      <w:pPr>
        <w:rPr>
          <w:rFonts w:cs="Times New Roman"/>
          <w:b/>
          <w:sz w:val="28"/>
          <w:szCs w:val="28"/>
        </w:rPr>
      </w:pPr>
    </w:p>
    <w:p w:rsidR="00C42DC3" w:rsidRDefault="00C42DC3" w:rsidP="00C42DC3">
      <w:pPr>
        <w:rPr>
          <w:rFonts w:cs="Times New Roman"/>
          <w:b/>
          <w:sz w:val="28"/>
          <w:szCs w:val="28"/>
        </w:rPr>
      </w:pPr>
    </w:p>
    <w:p w:rsidR="00C42DC3" w:rsidRDefault="00C42DC3" w:rsidP="00C42DC3">
      <w:pPr>
        <w:rPr>
          <w:rFonts w:cs="Times New Roman"/>
          <w:b/>
          <w:sz w:val="28"/>
          <w:szCs w:val="28"/>
        </w:rPr>
      </w:pPr>
    </w:p>
    <w:p w:rsidR="00C42DC3" w:rsidRDefault="00C42DC3" w:rsidP="00C42DC3">
      <w:pPr>
        <w:rPr>
          <w:rFonts w:cs="Times New Roman"/>
          <w:b/>
          <w:sz w:val="28"/>
          <w:szCs w:val="28"/>
        </w:rPr>
      </w:pPr>
    </w:p>
    <w:p w:rsidR="00C42DC3" w:rsidRDefault="00C42DC3" w:rsidP="00C42DC3">
      <w:pPr>
        <w:rPr>
          <w:rFonts w:cs="Times New Roman"/>
          <w:b/>
          <w:sz w:val="28"/>
          <w:szCs w:val="28"/>
        </w:rPr>
      </w:pPr>
    </w:p>
    <w:p w:rsidR="00C42DC3" w:rsidRDefault="00C42DC3" w:rsidP="00C42DC3">
      <w:pPr>
        <w:rPr>
          <w:rFonts w:cs="Times New Roman"/>
          <w:b/>
          <w:sz w:val="28"/>
          <w:szCs w:val="28"/>
        </w:rPr>
      </w:pPr>
    </w:p>
    <w:p w:rsidR="00C42DC3" w:rsidRDefault="00C42DC3" w:rsidP="00C42DC3">
      <w:pPr>
        <w:rPr>
          <w:rFonts w:cs="Times New Roman"/>
          <w:b/>
          <w:sz w:val="28"/>
          <w:szCs w:val="28"/>
        </w:rPr>
      </w:pPr>
    </w:p>
    <w:p w:rsidR="00C42DC3" w:rsidRDefault="00C42DC3" w:rsidP="00C42DC3">
      <w:pPr>
        <w:rPr>
          <w:rFonts w:cs="Times New Roman"/>
          <w:b/>
          <w:sz w:val="28"/>
          <w:szCs w:val="28"/>
        </w:rPr>
      </w:pPr>
    </w:p>
    <w:p w:rsidR="00C42DC3" w:rsidRDefault="00C42DC3" w:rsidP="00C42DC3">
      <w:pPr>
        <w:rPr>
          <w:rFonts w:cs="Times New Roman"/>
          <w:b/>
          <w:sz w:val="28"/>
          <w:szCs w:val="28"/>
        </w:rPr>
      </w:pPr>
    </w:p>
    <w:p w:rsidR="00C42DC3" w:rsidRDefault="00C42DC3" w:rsidP="00C42DC3">
      <w:pPr>
        <w:rPr>
          <w:rFonts w:cs="Times New Roman"/>
          <w:b/>
          <w:sz w:val="28"/>
          <w:szCs w:val="28"/>
        </w:rPr>
      </w:pPr>
    </w:p>
    <w:p w:rsidR="00B505BF" w:rsidRPr="00AF237F" w:rsidRDefault="00B505BF" w:rsidP="00AF237F">
      <w:pPr>
        <w:pStyle w:val="1"/>
        <w:rPr>
          <w:rFonts w:ascii="Times New Roman" w:hAnsi="Times New Roman" w:cs="Times New Roman"/>
          <w:color w:val="auto"/>
        </w:rPr>
      </w:pPr>
      <w:bookmarkStart w:id="1" w:name="_Toc420348999"/>
      <w:bookmarkStart w:id="2" w:name="_Toc451712499"/>
      <w:r w:rsidRPr="00AF237F">
        <w:rPr>
          <w:rFonts w:ascii="Times New Roman" w:hAnsi="Times New Roman" w:cs="Times New Roman"/>
          <w:color w:val="auto"/>
        </w:rPr>
        <w:lastRenderedPageBreak/>
        <w:t>Глава 1.</w:t>
      </w:r>
      <w:r w:rsidR="006247BC" w:rsidRPr="00AF237F">
        <w:rPr>
          <w:rFonts w:ascii="Times New Roman" w:hAnsi="Times New Roman" w:cs="Times New Roman"/>
          <w:color w:val="auto"/>
        </w:rPr>
        <w:t xml:space="preserve"> Различные подходы к трактовке понятия номинативной цепочки</w:t>
      </w:r>
      <w:r w:rsidRPr="00AF237F">
        <w:rPr>
          <w:rFonts w:ascii="Times New Roman" w:hAnsi="Times New Roman" w:cs="Times New Roman"/>
          <w:color w:val="auto"/>
        </w:rPr>
        <w:t>.</w:t>
      </w:r>
      <w:bookmarkEnd w:id="1"/>
      <w:bookmarkEnd w:id="2"/>
    </w:p>
    <w:p w:rsidR="00C42DC3" w:rsidRPr="00AF237F" w:rsidRDefault="00C42DC3" w:rsidP="00AF237F">
      <w:pPr>
        <w:pStyle w:val="2"/>
        <w:numPr>
          <w:ilvl w:val="1"/>
          <w:numId w:val="36"/>
        </w:numPr>
        <w:rPr>
          <w:sz w:val="28"/>
          <w:szCs w:val="28"/>
        </w:rPr>
      </w:pPr>
      <w:bookmarkStart w:id="3" w:name="_Toc451712500"/>
      <w:r w:rsidRPr="001256D2">
        <w:rPr>
          <w:sz w:val="28"/>
          <w:szCs w:val="28"/>
        </w:rPr>
        <w:t>Номинация и ее значение.</w:t>
      </w:r>
      <w:bookmarkEnd w:id="3"/>
    </w:p>
    <w:p w:rsidR="00C42DC3" w:rsidRDefault="00C42DC3" w:rsidP="00C42DC3">
      <w:pPr>
        <w:spacing w:line="360" w:lineRule="auto"/>
        <w:jc w:val="both"/>
        <w:rPr>
          <w:sz w:val="28"/>
          <w:szCs w:val="28"/>
        </w:rPr>
      </w:pPr>
      <w:r>
        <w:rPr>
          <w:sz w:val="28"/>
          <w:szCs w:val="28"/>
        </w:rPr>
        <w:t>Номинация на сегодняшний день является одним из самых активно изучаемых явлений в лингвистике. Интерес к номинации возник очень давно. Еще в Античности  теория номинации, или теория именований была представлена как одна из двух основных областей  теории языка (наряду с грамматическим искусством) и считалась одной из важнейших частей античной философии. Имя понималось не просто как условное обозначение объекта – оно содержало правила обращения с обозначаемым предметом или объясняло поступки или характер человека, носившего его.</w:t>
      </w:r>
      <w:r>
        <w:rPr>
          <w:rStyle w:val="a8"/>
          <w:sz w:val="28"/>
          <w:szCs w:val="28"/>
        </w:rPr>
        <w:footnoteReference w:id="1"/>
      </w:r>
      <w:r>
        <w:rPr>
          <w:sz w:val="28"/>
          <w:szCs w:val="28"/>
        </w:rPr>
        <w:t xml:space="preserve">  </w:t>
      </w:r>
    </w:p>
    <w:p w:rsidR="00C42DC3" w:rsidRPr="00FB3427" w:rsidRDefault="00C42DC3" w:rsidP="00C42DC3">
      <w:pPr>
        <w:spacing w:line="360" w:lineRule="auto"/>
        <w:jc w:val="both"/>
        <w:rPr>
          <w:sz w:val="28"/>
          <w:szCs w:val="28"/>
        </w:rPr>
      </w:pPr>
      <w:r w:rsidRPr="00FB3427">
        <w:rPr>
          <w:sz w:val="28"/>
          <w:szCs w:val="28"/>
        </w:rPr>
        <w:t>В языкознании существуют различные подходы к описанию понятия ном</w:t>
      </w:r>
      <w:r w:rsidR="00541E7F">
        <w:rPr>
          <w:sz w:val="28"/>
          <w:szCs w:val="28"/>
        </w:rPr>
        <w:t xml:space="preserve">инации. По Г.В. Колшанскому, </w:t>
      </w:r>
      <w:r w:rsidRPr="00FB3427">
        <w:rPr>
          <w:sz w:val="28"/>
          <w:szCs w:val="28"/>
        </w:rPr>
        <w:t>“Номинация есть закрепление за языковым знаком понятия – сигнификата, отражающего определенные признаки денотата – свойства, качества, отношения – предметов и процессов материальной и духовной сферы, благодаря чему языковые единицы образуют содержательные элементы вербальной коммуникации”</w:t>
      </w:r>
      <w:r w:rsidR="00541E7F">
        <w:rPr>
          <w:rStyle w:val="a8"/>
          <w:sz w:val="28"/>
          <w:szCs w:val="28"/>
        </w:rPr>
        <w:footnoteReference w:id="2"/>
      </w:r>
      <w:r w:rsidRPr="00FB3427">
        <w:rPr>
          <w:sz w:val="28"/>
          <w:szCs w:val="28"/>
        </w:rPr>
        <w:t xml:space="preserve">. </w:t>
      </w:r>
    </w:p>
    <w:p w:rsidR="00C42DC3" w:rsidRPr="00FB3427" w:rsidRDefault="00C42DC3" w:rsidP="00C42DC3">
      <w:pPr>
        <w:spacing w:line="360" w:lineRule="auto"/>
        <w:jc w:val="both"/>
        <w:rPr>
          <w:sz w:val="28"/>
          <w:szCs w:val="28"/>
        </w:rPr>
      </w:pPr>
      <w:r w:rsidRPr="00FB3427">
        <w:rPr>
          <w:sz w:val="28"/>
          <w:szCs w:val="28"/>
        </w:rPr>
        <w:t>В этом определении Г.В.</w:t>
      </w:r>
      <w:r w:rsidR="007062A6">
        <w:rPr>
          <w:sz w:val="28"/>
          <w:szCs w:val="28"/>
        </w:rPr>
        <w:t xml:space="preserve"> </w:t>
      </w:r>
      <w:r w:rsidRPr="00FB3427">
        <w:rPr>
          <w:sz w:val="28"/>
          <w:szCs w:val="28"/>
        </w:rPr>
        <w:t>Колшанский отразил всю значимость номинации для языка, ту роль, которую играет номинация в выпо</w:t>
      </w:r>
      <w:r w:rsidR="00C7783D">
        <w:rPr>
          <w:sz w:val="28"/>
          <w:szCs w:val="28"/>
        </w:rPr>
        <w:t xml:space="preserve">лнении важнейшей функции языка </w:t>
      </w:r>
      <w:r w:rsidR="00C7783D" w:rsidRPr="00FB3427">
        <w:rPr>
          <w:sz w:val="28"/>
          <w:szCs w:val="28"/>
        </w:rPr>
        <w:t>–</w:t>
      </w:r>
      <w:r w:rsidRPr="00FB3427">
        <w:rPr>
          <w:sz w:val="28"/>
          <w:szCs w:val="28"/>
        </w:rPr>
        <w:t xml:space="preserve"> коммуникативной.   Ученый отмечает, что номинация является “первой ступенью” при соотнесении языковой формы с тем явлением, которое обусловливает предметное значение единицы. </w:t>
      </w:r>
    </w:p>
    <w:p w:rsidR="00C42DC3" w:rsidRPr="00FB3427" w:rsidRDefault="00C42DC3" w:rsidP="00C42DC3">
      <w:pPr>
        <w:spacing w:line="360" w:lineRule="auto"/>
        <w:jc w:val="both"/>
        <w:rPr>
          <w:sz w:val="28"/>
          <w:szCs w:val="28"/>
        </w:rPr>
      </w:pPr>
      <w:r w:rsidRPr="00FB3427">
        <w:rPr>
          <w:sz w:val="28"/>
          <w:szCs w:val="28"/>
        </w:rPr>
        <w:t>Кроме того, по замечанию А.А.Уфимцевой, Э.С.</w:t>
      </w:r>
      <w:r w:rsidR="007062A6">
        <w:rPr>
          <w:sz w:val="28"/>
          <w:szCs w:val="28"/>
        </w:rPr>
        <w:t xml:space="preserve"> </w:t>
      </w:r>
      <w:r w:rsidRPr="00FB3427">
        <w:rPr>
          <w:sz w:val="28"/>
          <w:szCs w:val="28"/>
        </w:rPr>
        <w:t>Азнауровой, Е.С.</w:t>
      </w:r>
      <w:r>
        <w:rPr>
          <w:sz w:val="28"/>
          <w:szCs w:val="28"/>
        </w:rPr>
        <w:t xml:space="preserve"> </w:t>
      </w:r>
      <w:r w:rsidRPr="00FB3427">
        <w:rPr>
          <w:sz w:val="28"/>
          <w:szCs w:val="28"/>
        </w:rPr>
        <w:t>Кубряковой, В.Н. Телии, процесс именования (номинации) в языке всегда</w:t>
      </w:r>
      <w:r w:rsidR="008C40C7" w:rsidRPr="008C40C7">
        <w:rPr>
          <w:sz w:val="28"/>
          <w:szCs w:val="28"/>
        </w:rPr>
        <w:t xml:space="preserve"> </w:t>
      </w:r>
      <w:r w:rsidRPr="00FB3427">
        <w:rPr>
          <w:sz w:val="28"/>
          <w:szCs w:val="28"/>
        </w:rPr>
        <w:lastRenderedPageBreak/>
        <w:t>связан с мышлением. Обозначая предмет или явление при помощи языковой единицы, мы формируем понятие и познаем окружающий мир</w:t>
      </w:r>
      <w:r w:rsidR="00081B9C">
        <w:rPr>
          <w:rStyle w:val="a8"/>
          <w:sz w:val="28"/>
          <w:szCs w:val="28"/>
        </w:rPr>
        <w:footnoteReference w:id="3"/>
      </w:r>
      <w:r w:rsidRPr="00FB3427">
        <w:rPr>
          <w:sz w:val="28"/>
          <w:szCs w:val="28"/>
        </w:rPr>
        <w:t>.</w:t>
      </w:r>
    </w:p>
    <w:p w:rsidR="00C42DC3" w:rsidRPr="00FB3427" w:rsidRDefault="00C42DC3" w:rsidP="00C42DC3">
      <w:pPr>
        <w:spacing w:line="360" w:lineRule="auto"/>
        <w:jc w:val="both"/>
        <w:rPr>
          <w:sz w:val="28"/>
          <w:szCs w:val="28"/>
        </w:rPr>
      </w:pPr>
      <w:r w:rsidRPr="00FB3427">
        <w:rPr>
          <w:sz w:val="28"/>
          <w:szCs w:val="28"/>
        </w:rPr>
        <w:t>Таким образом, можно с уверенностью сказать, что номинация является одним из центральных понятий языкознания, не только закрепляя понятие за языковым знаком, но и помогая его осознать, способствуя верному пониманию понятий и явлений, а также передаче информации.</w:t>
      </w:r>
    </w:p>
    <w:p w:rsidR="00C42DC3" w:rsidRPr="00FB3427" w:rsidRDefault="00C42DC3" w:rsidP="00C42DC3">
      <w:pPr>
        <w:spacing w:line="360" w:lineRule="auto"/>
        <w:jc w:val="both"/>
        <w:rPr>
          <w:sz w:val="28"/>
          <w:szCs w:val="28"/>
        </w:rPr>
      </w:pPr>
      <w:r w:rsidRPr="00FB3427">
        <w:rPr>
          <w:sz w:val="28"/>
          <w:szCs w:val="28"/>
        </w:rPr>
        <w:t>Если в определении Г.В.</w:t>
      </w:r>
      <w:r w:rsidR="007062A6">
        <w:rPr>
          <w:sz w:val="28"/>
          <w:szCs w:val="28"/>
        </w:rPr>
        <w:t xml:space="preserve"> </w:t>
      </w:r>
      <w:r w:rsidRPr="00FB3427">
        <w:rPr>
          <w:sz w:val="28"/>
          <w:szCs w:val="28"/>
        </w:rPr>
        <w:t>Колшанского номинация выступает исключительно как процесс наименования, то в  Лингвистическом энциклопедическом словаре О.С. Ахмановой, понятие номинации как процесса является одним из трех значений</w:t>
      </w:r>
      <w:r w:rsidR="0001145F">
        <w:rPr>
          <w:rStyle w:val="a8"/>
          <w:sz w:val="28"/>
          <w:szCs w:val="28"/>
        </w:rPr>
        <w:footnoteReference w:id="4"/>
      </w:r>
      <w:r w:rsidRPr="00FB3427">
        <w:rPr>
          <w:sz w:val="28"/>
          <w:szCs w:val="28"/>
        </w:rPr>
        <w:t>:</w:t>
      </w:r>
    </w:p>
    <w:p w:rsidR="00C42DC3" w:rsidRPr="00FB3427" w:rsidRDefault="00C42DC3" w:rsidP="00C42DC3">
      <w:pPr>
        <w:spacing w:line="360" w:lineRule="auto"/>
        <w:jc w:val="both"/>
        <w:rPr>
          <w:sz w:val="28"/>
          <w:szCs w:val="28"/>
        </w:rPr>
      </w:pPr>
      <w:r w:rsidRPr="00FB3427">
        <w:rPr>
          <w:sz w:val="28"/>
          <w:szCs w:val="28"/>
        </w:rPr>
        <w:t xml:space="preserve"> НОМИНАЦИЯ</w:t>
      </w:r>
      <w:r w:rsidRPr="00FB3427">
        <w:rPr>
          <w:rStyle w:val="ac"/>
          <w:rFonts w:eastAsiaTheme="minorHAnsi"/>
          <w:sz w:val="28"/>
          <w:szCs w:val="28"/>
        </w:rPr>
        <w:t xml:space="preserve"> англ.</w:t>
      </w:r>
      <w:r w:rsidRPr="00FB3427">
        <w:rPr>
          <w:sz w:val="28"/>
          <w:szCs w:val="28"/>
        </w:rPr>
        <w:t xml:space="preserve"> nomination.</w:t>
      </w:r>
    </w:p>
    <w:p w:rsidR="00C42DC3" w:rsidRPr="00FB3427" w:rsidRDefault="00C42DC3" w:rsidP="00C42DC3">
      <w:pPr>
        <w:pStyle w:val="31"/>
        <w:numPr>
          <w:ilvl w:val="0"/>
          <w:numId w:val="25"/>
        </w:numPr>
        <w:tabs>
          <w:tab w:val="left" w:pos="490"/>
        </w:tabs>
        <w:spacing w:before="0" w:after="0" w:line="360" w:lineRule="auto"/>
        <w:ind w:right="20"/>
        <w:rPr>
          <w:sz w:val="28"/>
          <w:szCs w:val="28"/>
        </w:rPr>
      </w:pPr>
      <w:r w:rsidRPr="00FB3427">
        <w:rPr>
          <w:sz w:val="28"/>
          <w:szCs w:val="28"/>
        </w:rPr>
        <w:t>Назывная функция или сторона слова, семантический аспект слова как употребляемого (возникающего) в данной речевой ситуации или контексте;</w:t>
      </w:r>
      <w:r w:rsidRPr="00FB3427">
        <w:rPr>
          <w:rStyle w:val="ac"/>
          <w:sz w:val="28"/>
          <w:szCs w:val="28"/>
        </w:rPr>
        <w:t xml:space="preserve"> </w:t>
      </w:r>
    </w:p>
    <w:p w:rsidR="00C42DC3" w:rsidRPr="00FB3427" w:rsidRDefault="00C42DC3" w:rsidP="00C42DC3">
      <w:pPr>
        <w:pStyle w:val="31"/>
        <w:numPr>
          <w:ilvl w:val="0"/>
          <w:numId w:val="25"/>
        </w:numPr>
        <w:tabs>
          <w:tab w:val="left" w:pos="490"/>
        </w:tabs>
        <w:spacing w:before="0" w:after="0" w:line="360" w:lineRule="auto"/>
        <w:ind w:right="20"/>
        <w:rPr>
          <w:sz w:val="28"/>
          <w:szCs w:val="28"/>
        </w:rPr>
      </w:pPr>
      <w:r w:rsidRPr="00FB3427">
        <w:rPr>
          <w:sz w:val="28"/>
          <w:szCs w:val="28"/>
        </w:rPr>
        <w:t>(именование). Называние как процесс, конкретное соотнесение слова с данным референтом.</w:t>
      </w:r>
    </w:p>
    <w:p w:rsidR="00C42DC3" w:rsidRPr="00FB3427" w:rsidRDefault="00C42DC3" w:rsidP="00C42DC3">
      <w:pPr>
        <w:pStyle w:val="ab"/>
        <w:numPr>
          <w:ilvl w:val="0"/>
          <w:numId w:val="25"/>
        </w:numPr>
        <w:shd w:val="clear" w:color="auto" w:fill="FFFFFF"/>
        <w:tabs>
          <w:tab w:val="left" w:pos="501"/>
        </w:tabs>
        <w:spacing w:line="360" w:lineRule="auto"/>
        <w:jc w:val="both"/>
        <w:rPr>
          <w:sz w:val="28"/>
          <w:szCs w:val="28"/>
        </w:rPr>
      </w:pPr>
      <w:r w:rsidRPr="00FB3427">
        <w:rPr>
          <w:sz w:val="28"/>
          <w:szCs w:val="28"/>
        </w:rPr>
        <w:t xml:space="preserve">То же, что </w:t>
      </w:r>
      <w:r w:rsidRPr="00FB3427">
        <w:rPr>
          <w:sz w:val="28"/>
          <w:szCs w:val="28"/>
          <w:u w:val="single"/>
        </w:rPr>
        <w:t>функция номинативная</w:t>
      </w:r>
      <w:r w:rsidRPr="00FB3427">
        <w:rPr>
          <w:rStyle w:val="41"/>
          <w:rFonts w:eastAsiaTheme="minorEastAsia"/>
          <w:sz w:val="28"/>
          <w:szCs w:val="28"/>
        </w:rPr>
        <w:t xml:space="preserve"> (</w:t>
      </w:r>
      <w:proofErr w:type="gramStart"/>
      <w:r w:rsidRPr="00FB3427">
        <w:rPr>
          <w:rStyle w:val="41"/>
          <w:rFonts w:eastAsiaTheme="minorEastAsia"/>
          <w:sz w:val="28"/>
          <w:szCs w:val="28"/>
        </w:rPr>
        <w:t>см</w:t>
      </w:r>
      <w:proofErr w:type="gramEnd"/>
      <w:r w:rsidRPr="00FB3427">
        <w:rPr>
          <w:rStyle w:val="41"/>
          <w:rFonts w:eastAsiaTheme="minorEastAsia"/>
          <w:sz w:val="28"/>
          <w:szCs w:val="28"/>
        </w:rPr>
        <w:t>.</w:t>
      </w:r>
      <w:r w:rsidRPr="00FB3427">
        <w:rPr>
          <w:sz w:val="28"/>
          <w:szCs w:val="28"/>
        </w:rPr>
        <w:t xml:space="preserve"> функция).</w:t>
      </w:r>
    </w:p>
    <w:p w:rsidR="00C42DC3" w:rsidRPr="00C42DC3" w:rsidRDefault="00C42DC3" w:rsidP="00C42DC3">
      <w:pPr>
        <w:spacing w:line="360" w:lineRule="auto"/>
        <w:jc w:val="both"/>
        <w:rPr>
          <w:rFonts w:eastAsia="Trebuchet MS" w:cs="Times New Roman"/>
          <w:sz w:val="28"/>
          <w:szCs w:val="28"/>
        </w:rPr>
      </w:pPr>
      <w:r w:rsidRPr="00C42DC3">
        <w:rPr>
          <w:rStyle w:val="64"/>
          <w:rFonts w:ascii="Times New Roman" w:hAnsi="Times New Roman" w:cs="Times New Roman"/>
          <w:sz w:val="28"/>
          <w:szCs w:val="28"/>
        </w:rPr>
        <w:t xml:space="preserve">(Функция номинативная (номинация, функция назывная) </w:t>
      </w:r>
      <w:r w:rsidRPr="00C42DC3">
        <w:rPr>
          <w:rStyle w:val="64TimesNewRoman9pt"/>
          <w:rFonts w:eastAsia="Trebuchet MS"/>
          <w:sz w:val="28"/>
          <w:szCs w:val="28"/>
        </w:rPr>
        <w:t>англ.</w:t>
      </w:r>
      <w:r>
        <w:rPr>
          <w:rStyle w:val="64"/>
          <w:rFonts w:ascii="Times New Roman" w:hAnsi="Times New Roman" w:cs="Times New Roman"/>
          <w:sz w:val="28"/>
          <w:szCs w:val="28"/>
        </w:rPr>
        <w:t xml:space="preserve"> nominative function. – н</w:t>
      </w:r>
      <w:r w:rsidRPr="00C42DC3">
        <w:rPr>
          <w:rStyle w:val="64"/>
          <w:rFonts w:ascii="Times New Roman" w:hAnsi="Times New Roman" w:cs="Times New Roman"/>
          <w:sz w:val="28"/>
          <w:szCs w:val="28"/>
        </w:rPr>
        <w:t>азначение слова или словосочетания слу</w:t>
      </w:r>
      <w:r w:rsidRPr="00C42DC3">
        <w:rPr>
          <w:rStyle w:val="64"/>
          <w:rFonts w:ascii="Times New Roman" w:hAnsi="Times New Roman" w:cs="Times New Roman"/>
          <w:sz w:val="28"/>
          <w:szCs w:val="28"/>
        </w:rPr>
        <w:softHyphen/>
        <w:t>жить названием (наименованием) предмета.)</w:t>
      </w:r>
    </w:p>
    <w:p w:rsidR="00C42DC3" w:rsidRPr="00FB3427" w:rsidRDefault="00C42DC3" w:rsidP="00C42DC3">
      <w:pPr>
        <w:spacing w:line="360" w:lineRule="auto"/>
        <w:jc w:val="both"/>
        <w:rPr>
          <w:sz w:val="28"/>
          <w:szCs w:val="28"/>
        </w:rPr>
      </w:pPr>
      <w:r w:rsidRPr="00FB3427">
        <w:rPr>
          <w:sz w:val="28"/>
          <w:szCs w:val="28"/>
        </w:rPr>
        <w:t>Как мы видим, кроме процесса именования, номинация может пониматься и как семантический аспект слова или быть синонимом понятия номинативной функции.</w:t>
      </w:r>
    </w:p>
    <w:p w:rsidR="00C42DC3" w:rsidRPr="00FB3427" w:rsidRDefault="00C42DC3" w:rsidP="00C42DC3">
      <w:pPr>
        <w:spacing w:line="360" w:lineRule="auto"/>
        <w:jc w:val="both"/>
        <w:rPr>
          <w:sz w:val="28"/>
          <w:szCs w:val="28"/>
        </w:rPr>
      </w:pPr>
      <w:r w:rsidRPr="00FB3427">
        <w:rPr>
          <w:sz w:val="28"/>
          <w:szCs w:val="28"/>
        </w:rPr>
        <w:t xml:space="preserve">В.Г. Гак в своей работе ”К типологии лингвистических номинаций” обращает внимание на многозначность термина ”номинация” и отмечает, что он может обозначать как процесс именования, так и результат – само наименование. Кроме того, В.Г. Гак рассматривает содержательный аспект номинации, </w:t>
      </w:r>
      <w:r w:rsidRPr="00FB3427">
        <w:rPr>
          <w:sz w:val="28"/>
          <w:szCs w:val="28"/>
        </w:rPr>
        <w:lastRenderedPageBreak/>
        <w:t>задумываясь над вопросом, рассматривать ли номинацию только как обозначение предметов или более широко – как обозначение предметов и как выражение качеств, отношений, действий, состояний ит.д.</w:t>
      </w:r>
      <w:r w:rsidR="0001145F">
        <w:rPr>
          <w:rStyle w:val="a8"/>
          <w:sz w:val="28"/>
          <w:szCs w:val="28"/>
        </w:rPr>
        <w:footnoteReference w:id="5"/>
      </w:r>
      <w:r w:rsidRPr="00FB3427">
        <w:rPr>
          <w:sz w:val="28"/>
          <w:szCs w:val="28"/>
        </w:rPr>
        <w:t xml:space="preserve"> (234) Именно на этом более широком определении номинации и останавливается сам В.Г. Гак.</w:t>
      </w:r>
    </w:p>
    <w:p w:rsidR="00C42DC3" w:rsidRPr="00FB3427" w:rsidRDefault="00C42DC3" w:rsidP="00C42DC3">
      <w:pPr>
        <w:spacing w:line="360" w:lineRule="auto"/>
        <w:jc w:val="both"/>
        <w:rPr>
          <w:sz w:val="28"/>
          <w:szCs w:val="28"/>
        </w:rPr>
      </w:pPr>
      <w:r w:rsidRPr="00FB3427">
        <w:rPr>
          <w:sz w:val="28"/>
          <w:szCs w:val="28"/>
        </w:rPr>
        <w:t xml:space="preserve">Так как материалом данной работы является художественный текст, </w:t>
      </w:r>
      <w:r>
        <w:rPr>
          <w:sz w:val="28"/>
          <w:szCs w:val="28"/>
        </w:rPr>
        <w:t>интерес для нас представляет также</w:t>
      </w:r>
      <w:r w:rsidRPr="00FB3427">
        <w:rPr>
          <w:sz w:val="28"/>
          <w:szCs w:val="28"/>
        </w:rPr>
        <w:t xml:space="preserve"> </w:t>
      </w:r>
      <w:r>
        <w:rPr>
          <w:sz w:val="28"/>
          <w:szCs w:val="28"/>
        </w:rPr>
        <w:t xml:space="preserve">и </w:t>
      </w:r>
      <w:r w:rsidRPr="00FB3427">
        <w:rPr>
          <w:sz w:val="28"/>
          <w:szCs w:val="28"/>
        </w:rPr>
        <w:t>определение номинации Н.Д.</w:t>
      </w:r>
      <w:r w:rsidR="007062A6">
        <w:rPr>
          <w:sz w:val="28"/>
          <w:szCs w:val="28"/>
        </w:rPr>
        <w:t xml:space="preserve"> </w:t>
      </w:r>
      <w:r w:rsidRPr="00FB3427">
        <w:rPr>
          <w:sz w:val="28"/>
          <w:szCs w:val="28"/>
        </w:rPr>
        <w:t>Тамарченко (</w:t>
      </w:r>
      <w:r>
        <w:rPr>
          <w:sz w:val="28"/>
          <w:szCs w:val="28"/>
        </w:rPr>
        <w:t xml:space="preserve">из </w:t>
      </w:r>
      <w:r w:rsidRPr="00FB3427">
        <w:rPr>
          <w:sz w:val="28"/>
          <w:szCs w:val="28"/>
        </w:rPr>
        <w:t>Словар</w:t>
      </w:r>
      <w:r>
        <w:rPr>
          <w:sz w:val="28"/>
          <w:szCs w:val="28"/>
        </w:rPr>
        <w:t xml:space="preserve">я </w:t>
      </w:r>
      <w:r w:rsidRPr="00FB3427">
        <w:rPr>
          <w:sz w:val="28"/>
          <w:szCs w:val="28"/>
        </w:rPr>
        <w:t>актуальных терминов и понятий)</w:t>
      </w:r>
      <w:r w:rsidR="0001145F">
        <w:rPr>
          <w:rStyle w:val="a8"/>
          <w:sz w:val="28"/>
          <w:szCs w:val="28"/>
        </w:rPr>
        <w:footnoteReference w:id="6"/>
      </w:r>
      <w:r w:rsidRPr="00FB3427">
        <w:rPr>
          <w:sz w:val="28"/>
          <w:szCs w:val="28"/>
        </w:rPr>
        <w:t>:</w:t>
      </w:r>
    </w:p>
    <w:p w:rsidR="00C42DC3" w:rsidRDefault="00C42DC3" w:rsidP="00C42DC3">
      <w:pPr>
        <w:spacing w:line="360" w:lineRule="auto"/>
        <w:jc w:val="both"/>
        <w:rPr>
          <w:sz w:val="28"/>
          <w:szCs w:val="28"/>
          <w:u w:val="single"/>
        </w:rPr>
      </w:pPr>
    </w:p>
    <w:p w:rsidR="00C42DC3" w:rsidRPr="00FB3427" w:rsidRDefault="00C42DC3" w:rsidP="00C42DC3">
      <w:pPr>
        <w:spacing w:line="360" w:lineRule="auto"/>
        <w:jc w:val="both"/>
        <w:rPr>
          <w:sz w:val="28"/>
          <w:szCs w:val="28"/>
        </w:rPr>
      </w:pPr>
      <w:r w:rsidRPr="00FB3427">
        <w:rPr>
          <w:sz w:val="28"/>
          <w:szCs w:val="28"/>
        </w:rPr>
        <w:t xml:space="preserve">“НОМИНАЦИЯ в художественном тексте (от </w:t>
      </w:r>
      <w:r>
        <w:rPr>
          <w:sz w:val="28"/>
          <w:szCs w:val="28"/>
        </w:rPr>
        <w:t>лат. nominatio [наименование</w:t>
      </w:r>
      <w:r w:rsidRPr="00FB3427">
        <w:rPr>
          <w:sz w:val="28"/>
          <w:szCs w:val="28"/>
        </w:rPr>
        <w:t>]</w:t>
      </w:r>
      <w:r>
        <w:rPr>
          <w:sz w:val="28"/>
          <w:szCs w:val="28"/>
        </w:rPr>
        <w:t>):</w:t>
      </w:r>
    </w:p>
    <w:p w:rsidR="00C42DC3" w:rsidRPr="00FB3427" w:rsidRDefault="00C42DC3" w:rsidP="00C42DC3">
      <w:pPr>
        <w:spacing w:line="360" w:lineRule="auto"/>
        <w:jc w:val="both"/>
        <w:rPr>
          <w:sz w:val="28"/>
          <w:szCs w:val="28"/>
        </w:rPr>
      </w:pPr>
      <w:r w:rsidRPr="00FB3427">
        <w:rPr>
          <w:sz w:val="28"/>
          <w:szCs w:val="28"/>
        </w:rPr>
        <w:t xml:space="preserve">1) наименование персонажей,  обозначение лиц или предметов; </w:t>
      </w:r>
    </w:p>
    <w:p w:rsidR="00C42DC3" w:rsidRPr="00FB3427" w:rsidRDefault="00C42DC3" w:rsidP="00C42DC3">
      <w:pPr>
        <w:spacing w:line="360" w:lineRule="auto"/>
        <w:jc w:val="both"/>
        <w:rPr>
          <w:sz w:val="28"/>
          <w:szCs w:val="28"/>
        </w:rPr>
      </w:pPr>
      <w:r w:rsidRPr="00FB3427">
        <w:rPr>
          <w:sz w:val="28"/>
          <w:szCs w:val="28"/>
        </w:rPr>
        <w:t>2) цепочки повторов именований, относящихся к одному лицу или предмету;</w:t>
      </w:r>
    </w:p>
    <w:p w:rsidR="00C42DC3" w:rsidRPr="00FB3427" w:rsidRDefault="00C42DC3" w:rsidP="00C42DC3">
      <w:pPr>
        <w:spacing w:line="360" w:lineRule="auto"/>
        <w:jc w:val="both"/>
        <w:rPr>
          <w:sz w:val="28"/>
          <w:szCs w:val="28"/>
        </w:rPr>
      </w:pPr>
      <w:r w:rsidRPr="00FB3427">
        <w:rPr>
          <w:sz w:val="28"/>
          <w:szCs w:val="28"/>
        </w:rPr>
        <w:t>3) динамика  изменений в чередовании им</w:t>
      </w:r>
      <w:r>
        <w:rPr>
          <w:sz w:val="28"/>
          <w:szCs w:val="28"/>
        </w:rPr>
        <w:t>енований в речи повествователя</w:t>
      </w:r>
      <w:proofErr w:type="gramStart"/>
      <w:r>
        <w:rPr>
          <w:sz w:val="28"/>
          <w:szCs w:val="28"/>
        </w:rPr>
        <w:t>.</w:t>
      </w:r>
      <w:r w:rsidRPr="00FB3427">
        <w:rPr>
          <w:sz w:val="28"/>
          <w:szCs w:val="28"/>
        </w:rPr>
        <w:t>”</w:t>
      </w:r>
      <w:proofErr w:type="gramEnd"/>
    </w:p>
    <w:p w:rsidR="00C42DC3" w:rsidRPr="00FB3427" w:rsidRDefault="00C42DC3" w:rsidP="00C42DC3">
      <w:pPr>
        <w:spacing w:line="360" w:lineRule="auto"/>
        <w:jc w:val="both"/>
        <w:rPr>
          <w:sz w:val="28"/>
          <w:szCs w:val="28"/>
        </w:rPr>
      </w:pPr>
    </w:p>
    <w:p w:rsidR="00C42DC3" w:rsidRPr="00FB3427" w:rsidRDefault="00C42DC3" w:rsidP="00C42DC3">
      <w:pPr>
        <w:spacing w:line="360" w:lineRule="auto"/>
        <w:jc w:val="both"/>
        <w:rPr>
          <w:sz w:val="28"/>
          <w:szCs w:val="28"/>
        </w:rPr>
      </w:pPr>
      <w:r w:rsidRPr="00FB3427">
        <w:rPr>
          <w:sz w:val="28"/>
          <w:szCs w:val="28"/>
        </w:rPr>
        <w:t xml:space="preserve">Отметим, что Н.Д. Тамарченко трактует понятие номинации в узком плане, не включая в содержательный аспект номинации качества, отношения и действия. В нашей работе мы будем понимать номинацию более широко, то есть учитывать не только лица и предметы, но и абстрактные понятия. </w:t>
      </w:r>
    </w:p>
    <w:p w:rsidR="00C42DC3" w:rsidRPr="00E728A8" w:rsidRDefault="00C42DC3" w:rsidP="00C42DC3">
      <w:pPr>
        <w:spacing w:line="360" w:lineRule="auto"/>
        <w:jc w:val="both"/>
        <w:rPr>
          <w:sz w:val="28"/>
          <w:szCs w:val="28"/>
        </w:rPr>
      </w:pPr>
      <w:r w:rsidRPr="00FB3427">
        <w:rPr>
          <w:sz w:val="28"/>
          <w:szCs w:val="28"/>
        </w:rPr>
        <w:t xml:space="preserve">Особое  внимание обратим на второе значение номинации в определении Н.Д. Тамарченко, а именно на понимание номинации как цепочек повторов наименований. В комментарии к </w:t>
      </w:r>
      <w:r>
        <w:rPr>
          <w:sz w:val="28"/>
          <w:szCs w:val="28"/>
        </w:rPr>
        <w:t>данному</w:t>
      </w:r>
      <w:r w:rsidRPr="00FB3427">
        <w:rPr>
          <w:sz w:val="28"/>
          <w:szCs w:val="28"/>
        </w:rPr>
        <w:t xml:space="preserve"> значению Н.Д.</w:t>
      </w:r>
      <w:r w:rsidR="007062A6">
        <w:rPr>
          <w:sz w:val="28"/>
          <w:szCs w:val="28"/>
        </w:rPr>
        <w:t xml:space="preserve"> </w:t>
      </w:r>
      <w:r w:rsidRPr="00FB3427">
        <w:rPr>
          <w:sz w:val="28"/>
          <w:szCs w:val="28"/>
        </w:rPr>
        <w:t>Тамарченко отмечает, что в выборе имени, в его замене местоимением, прозвищем, определением, обозначением социального статуса или степени родства, в смене вариантов имени проявляются эстетическая и смысловая функции номинации. Также, по словам Н.Д.</w:t>
      </w:r>
      <w:r w:rsidR="007062A6">
        <w:rPr>
          <w:sz w:val="28"/>
          <w:szCs w:val="28"/>
        </w:rPr>
        <w:t xml:space="preserve"> </w:t>
      </w:r>
      <w:r w:rsidRPr="00FB3427">
        <w:rPr>
          <w:sz w:val="28"/>
          <w:szCs w:val="28"/>
        </w:rPr>
        <w:t>Тамарченко, при сравнении номинации персонажа автором с тем, как сами персонажи называют друг друга, нередко становится ясна позиция автора. Таким образом, как мы видим, номинация как цепочка повторов наименований  играет большую роль в создании художественного текста.</w:t>
      </w:r>
    </w:p>
    <w:p w:rsidR="00B505BF" w:rsidRPr="000D5C44" w:rsidRDefault="00C42DC3" w:rsidP="00C42DC3">
      <w:pPr>
        <w:spacing w:line="360" w:lineRule="auto"/>
        <w:jc w:val="both"/>
        <w:rPr>
          <w:sz w:val="28"/>
          <w:szCs w:val="28"/>
        </w:rPr>
      </w:pPr>
      <w:r w:rsidRPr="00FB3427">
        <w:rPr>
          <w:sz w:val="28"/>
          <w:szCs w:val="28"/>
        </w:rPr>
        <w:lastRenderedPageBreak/>
        <w:t xml:space="preserve">В данной работе мы сосредоточимся на цепочке повторов наименований как на одном из аспектов номинации и проанализируем семантические отношения между ее </w:t>
      </w:r>
      <w:r>
        <w:rPr>
          <w:sz w:val="28"/>
          <w:szCs w:val="28"/>
        </w:rPr>
        <w:t>компонентами. Но вначале</w:t>
      </w:r>
      <w:r w:rsidRPr="00FB3427">
        <w:rPr>
          <w:sz w:val="28"/>
          <w:szCs w:val="28"/>
        </w:rPr>
        <w:t xml:space="preserve"> мы остановимся на поняти</w:t>
      </w:r>
      <w:r>
        <w:rPr>
          <w:sz w:val="28"/>
          <w:szCs w:val="28"/>
        </w:rPr>
        <w:t>и</w:t>
      </w:r>
      <w:r w:rsidRPr="00FB3427">
        <w:rPr>
          <w:sz w:val="28"/>
          <w:szCs w:val="28"/>
        </w:rPr>
        <w:t xml:space="preserve"> номинативной цепочки и постараемся определить </w:t>
      </w:r>
      <w:r>
        <w:rPr>
          <w:sz w:val="28"/>
          <w:szCs w:val="28"/>
        </w:rPr>
        <w:t>ее</w:t>
      </w:r>
      <w:r w:rsidRPr="00FB3427">
        <w:rPr>
          <w:sz w:val="28"/>
          <w:szCs w:val="28"/>
        </w:rPr>
        <w:t xml:space="preserve"> </w:t>
      </w:r>
      <w:r>
        <w:rPr>
          <w:sz w:val="28"/>
          <w:szCs w:val="28"/>
        </w:rPr>
        <w:t>функции в художественном тексте.</w:t>
      </w:r>
    </w:p>
    <w:p w:rsidR="00C42DC3" w:rsidRPr="000D5C44" w:rsidRDefault="00A178D3" w:rsidP="000D5C44">
      <w:pPr>
        <w:pStyle w:val="2"/>
        <w:rPr>
          <w:rFonts w:eastAsiaTheme="minorHAnsi"/>
          <w:sz w:val="28"/>
          <w:szCs w:val="28"/>
        </w:rPr>
      </w:pPr>
      <w:bookmarkStart w:id="4" w:name="_Toc451712501"/>
      <w:r w:rsidRPr="000D5C44">
        <w:rPr>
          <w:sz w:val="28"/>
          <w:szCs w:val="28"/>
        </w:rPr>
        <w:t>1.</w:t>
      </w:r>
      <w:r w:rsidR="00C42DC3" w:rsidRPr="000D5C44">
        <w:rPr>
          <w:sz w:val="28"/>
          <w:szCs w:val="28"/>
        </w:rPr>
        <w:t xml:space="preserve">2. </w:t>
      </w:r>
      <w:r w:rsidRPr="000D5C44">
        <w:rPr>
          <w:sz w:val="28"/>
          <w:szCs w:val="28"/>
        </w:rPr>
        <w:t xml:space="preserve"> </w:t>
      </w:r>
      <w:r w:rsidR="00C42DC3" w:rsidRPr="000D5C44">
        <w:rPr>
          <w:sz w:val="28"/>
          <w:szCs w:val="28"/>
        </w:rPr>
        <w:t>Номинативная</w:t>
      </w:r>
      <w:r w:rsidR="00C42DC3" w:rsidRPr="000D5C44">
        <w:rPr>
          <w:rFonts w:eastAsiaTheme="minorHAnsi"/>
          <w:sz w:val="28"/>
          <w:szCs w:val="28"/>
        </w:rPr>
        <w:t xml:space="preserve"> цепочка.</w:t>
      </w:r>
      <w:bookmarkEnd w:id="4"/>
    </w:p>
    <w:p w:rsidR="00C42DC3" w:rsidRPr="00D24A76" w:rsidRDefault="00C42DC3" w:rsidP="00C42DC3">
      <w:pPr>
        <w:spacing w:line="360" w:lineRule="auto"/>
        <w:jc w:val="both"/>
        <w:rPr>
          <w:sz w:val="28"/>
          <w:szCs w:val="28"/>
        </w:rPr>
      </w:pPr>
      <w:r>
        <w:rPr>
          <w:sz w:val="28"/>
          <w:szCs w:val="28"/>
        </w:rPr>
        <w:t xml:space="preserve">Итак, в нашей работе мы рассматриваем цепочки повторов наименований, которые относятся к одному лицу, предмету или абстрактному понятию. Повторные номинации в тексте становились предметом рассмотрения многих лингвистов. В работах немецких исследователей для обозначения данного понятия используются такие термины как </w:t>
      </w:r>
      <w:r w:rsidRPr="00FA23FC">
        <w:rPr>
          <w:i/>
          <w:sz w:val="28"/>
          <w:szCs w:val="28"/>
          <w:lang w:val="en-US"/>
        </w:rPr>
        <w:t>Substitution</w:t>
      </w:r>
      <w:r>
        <w:rPr>
          <w:sz w:val="28"/>
          <w:szCs w:val="28"/>
        </w:rPr>
        <w:t xml:space="preserve"> </w:t>
      </w:r>
      <w:r w:rsidRPr="00FA23FC">
        <w:rPr>
          <w:sz w:val="28"/>
          <w:szCs w:val="28"/>
        </w:rPr>
        <w:t xml:space="preserve">(замещение), </w:t>
      </w:r>
      <w:r w:rsidRPr="00FA23FC">
        <w:rPr>
          <w:i/>
          <w:sz w:val="28"/>
          <w:szCs w:val="28"/>
          <w:lang w:val="en-US"/>
        </w:rPr>
        <w:t>Wiederaufnahme</w:t>
      </w:r>
      <w:r>
        <w:rPr>
          <w:sz w:val="28"/>
          <w:szCs w:val="28"/>
        </w:rPr>
        <w:t xml:space="preserve"> (</w:t>
      </w:r>
      <w:r w:rsidRPr="00FA23FC">
        <w:rPr>
          <w:sz w:val="28"/>
          <w:szCs w:val="28"/>
        </w:rPr>
        <w:t>возобновление)</w:t>
      </w:r>
      <w:r>
        <w:rPr>
          <w:sz w:val="28"/>
          <w:szCs w:val="28"/>
        </w:rPr>
        <w:t xml:space="preserve">. </w:t>
      </w:r>
    </w:p>
    <w:p w:rsidR="00C42DC3" w:rsidRPr="000D5C44" w:rsidRDefault="00A178D3" w:rsidP="000D5C44">
      <w:pPr>
        <w:pStyle w:val="2"/>
        <w:rPr>
          <w:bCs w:val="0"/>
          <w:sz w:val="28"/>
          <w:szCs w:val="28"/>
        </w:rPr>
      </w:pPr>
      <w:bookmarkStart w:id="5" w:name="_Toc451712502"/>
      <w:r w:rsidRPr="000D5C44">
        <w:rPr>
          <w:sz w:val="28"/>
          <w:szCs w:val="28"/>
        </w:rPr>
        <w:t>1.</w:t>
      </w:r>
      <w:r w:rsidR="00C42DC3" w:rsidRPr="000D5C44">
        <w:rPr>
          <w:sz w:val="28"/>
          <w:szCs w:val="28"/>
        </w:rPr>
        <w:t>2.1.</w:t>
      </w:r>
      <w:r w:rsidR="00C42DC3" w:rsidRPr="000D5C44">
        <w:rPr>
          <w:b w:val="0"/>
          <w:sz w:val="28"/>
          <w:szCs w:val="28"/>
        </w:rPr>
        <w:t xml:space="preserve"> </w:t>
      </w:r>
      <w:r w:rsidR="00C42DC3" w:rsidRPr="000D5C44">
        <w:rPr>
          <w:rStyle w:val="30"/>
          <w:b/>
          <w:sz w:val="28"/>
          <w:szCs w:val="28"/>
        </w:rPr>
        <w:t>Понятие повторной номинации.</w:t>
      </w:r>
      <w:bookmarkEnd w:id="5"/>
    </w:p>
    <w:p w:rsidR="00C42DC3" w:rsidRDefault="00C42DC3" w:rsidP="00C42DC3">
      <w:pPr>
        <w:spacing w:line="360" w:lineRule="auto"/>
        <w:jc w:val="both"/>
        <w:rPr>
          <w:sz w:val="28"/>
          <w:szCs w:val="28"/>
        </w:rPr>
      </w:pPr>
      <w:r w:rsidRPr="00FB3427">
        <w:rPr>
          <w:sz w:val="28"/>
          <w:szCs w:val="28"/>
        </w:rPr>
        <w:t xml:space="preserve">К явлению повторной номинации обращается известный немецкий лингвист </w:t>
      </w:r>
      <w:r w:rsidRPr="007A03A0">
        <w:rPr>
          <w:sz w:val="28"/>
          <w:szCs w:val="28"/>
        </w:rPr>
        <w:t>К.</w:t>
      </w:r>
      <w:r w:rsidR="007062A6">
        <w:rPr>
          <w:sz w:val="28"/>
          <w:szCs w:val="28"/>
        </w:rPr>
        <w:t xml:space="preserve"> </w:t>
      </w:r>
      <w:r w:rsidRPr="007A03A0">
        <w:rPr>
          <w:sz w:val="28"/>
          <w:szCs w:val="28"/>
        </w:rPr>
        <w:t>Бринкер</w:t>
      </w:r>
      <w:r w:rsidRPr="00FB3427">
        <w:rPr>
          <w:sz w:val="28"/>
          <w:szCs w:val="28"/>
        </w:rPr>
        <w:t xml:space="preserve"> </w:t>
      </w:r>
      <w:r>
        <w:rPr>
          <w:rStyle w:val="a8"/>
          <w:sz w:val="28"/>
          <w:szCs w:val="28"/>
        </w:rPr>
        <w:footnoteReference w:id="7"/>
      </w:r>
      <w:r>
        <w:rPr>
          <w:sz w:val="28"/>
          <w:szCs w:val="28"/>
        </w:rPr>
        <w:t xml:space="preserve">. </w:t>
      </w:r>
      <w:r w:rsidRPr="00251D7C">
        <w:rPr>
          <w:sz w:val="28"/>
          <w:szCs w:val="28"/>
        </w:rPr>
        <w:t>В</w:t>
      </w:r>
      <w:r w:rsidRPr="002C7447">
        <w:rPr>
          <w:sz w:val="28"/>
          <w:szCs w:val="28"/>
        </w:rPr>
        <w:t xml:space="preserve"> </w:t>
      </w:r>
      <w:r>
        <w:rPr>
          <w:sz w:val="28"/>
          <w:szCs w:val="28"/>
        </w:rPr>
        <w:t xml:space="preserve">ее </w:t>
      </w:r>
      <w:r w:rsidRPr="002C7447">
        <w:rPr>
          <w:sz w:val="28"/>
          <w:szCs w:val="28"/>
        </w:rPr>
        <w:t>основе</w:t>
      </w:r>
      <w:r>
        <w:rPr>
          <w:sz w:val="28"/>
          <w:szCs w:val="28"/>
        </w:rPr>
        <w:t>, по его словам, лежит одинаковая референциальная отнесенность слов или словосочетаний в тексте. Одинаковая референциальная отнесенность (Referenzidentit</w:t>
      </w:r>
      <w:r w:rsidRPr="002C7447">
        <w:rPr>
          <w:sz w:val="28"/>
          <w:szCs w:val="28"/>
        </w:rPr>
        <w:t>ä</w:t>
      </w:r>
      <w:r>
        <w:rPr>
          <w:sz w:val="28"/>
          <w:szCs w:val="28"/>
          <w:lang w:val="en-US"/>
        </w:rPr>
        <w:t>t</w:t>
      </w:r>
      <w:r w:rsidRPr="002C7447">
        <w:rPr>
          <w:sz w:val="28"/>
          <w:szCs w:val="28"/>
        </w:rPr>
        <w:t>), или кореференция (</w:t>
      </w:r>
      <w:r>
        <w:rPr>
          <w:sz w:val="28"/>
          <w:szCs w:val="28"/>
          <w:lang w:val="en-US"/>
        </w:rPr>
        <w:t>Koreferenz</w:t>
      </w:r>
      <w:r w:rsidRPr="002C7447">
        <w:rPr>
          <w:sz w:val="28"/>
          <w:szCs w:val="28"/>
        </w:rPr>
        <w:t>) означает, что</w:t>
      </w:r>
      <w:r>
        <w:rPr>
          <w:sz w:val="28"/>
          <w:szCs w:val="28"/>
        </w:rPr>
        <w:t xml:space="preserve"> используемая номинация относится к тому же объекту внеязыковой действительности, к которому относилась предыдущая номинация. В качестве такого объекта внеязыковой действительности может выступать лицо, предмет, </w:t>
      </w:r>
      <w:r w:rsidRPr="00251D7C">
        <w:rPr>
          <w:sz w:val="28"/>
          <w:szCs w:val="28"/>
        </w:rPr>
        <w:t>ситуация, событие</w:t>
      </w:r>
      <w:r>
        <w:rPr>
          <w:sz w:val="28"/>
          <w:szCs w:val="28"/>
        </w:rPr>
        <w:t xml:space="preserve">, действие, </w:t>
      </w:r>
      <w:r w:rsidRPr="00251D7C">
        <w:rPr>
          <w:sz w:val="28"/>
          <w:szCs w:val="28"/>
        </w:rPr>
        <w:t>представление и др.</w:t>
      </w:r>
      <w:r w:rsidRPr="002C7447">
        <w:rPr>
          <w:sz w:val="28"/>
          <w:szCs w:val="28"/>
        </w:rPr>
        <w:t xml:space="preserve"> </w:t>
      </w:r>
      <w:r w:rsidRPr="00BD3FAF">
        <w:rPr>
          <w:sz w:val="28"/>
          <w:szCs w:val="28"/>
        </w:rPr>
        <w:t>Ученый</w:t>
      </w:r>
      <w:r w:rsidRPr="00FB3427">
        <w:rPr>
          <w:sz w:val="28"/>
          <w:szCs w:val="28"/>
        </w:rPr>
        <w:t xml:space="preserve"> говорит о том, что имя уже названного предмета или объекта может быть либо повторено, либо заменено  другим существительным или субстантивной группой, либо заменено местоимением, и приводит соответствующие примеры. </w:t>
      </w:r>
      <w:r>
        <w:rPr>
          <w:sz w:val="28"/>
          <w:szCs w:val="28"/>
        </w:rPr>
        <w:t>О</w:t>
      </w:r>
      <w:r w:rsidRPr="00FB3427">
        <w:rPr>
          <w:sz w:val="28"/>
          <w:szCs w:val="28"/>
        </w:rPr>
        <w:t xml:space="preserve">н отмечает, что существительные могут не быть полными синонимами или состоять в отношениях контекстуальной синонимии (то есть вообще не являться синонимами вне контекста). </w:t>
      </w:r>
      <w:r w:rsidR="009F2B17">
        <w:rPr>
          <w:sz w:val="28"/>
          <w:szCs w:val="28"/>
        </w:rPr>
        <w:lastRenderedPageBreak/>
        <w:t>К. </w:t>
      </w:r>
      <w:r>
        <w:rPr>
          <w:sz w:val="28"/>
          <w:szCs w:val="28"/>
        </w:rPr>
        <w:t>Бринкер называет и другие возможные виды семантических отношений. Так, он приводит в</w:t>
      </w:r>
      <w:r w:rsidRPr="00FB3427">
        <w:rPr>
          <w:sz w:val="28"/>
          <w:szCs w:val="28"/>
        </w:rPr>
        <w:t xml:space="preserve"> </w:t>
      </w:r>
      <w:r>
        <w:rPr>
          <w:sz w:val="28"/>
          <w:szCs w:val="28"/>
        </w:rPr>
        <w:t>пример пару</w:t>
      </w:r>
      <w:r w:rsidRPr="00FB3427">
        <w:rPr>
          <w:sz w:val="28"/>
          <w:szCs w:val="28"/>
        </w:rPr>
        <w:t xml:space="preserve"> существительных Auto</w:t>
      </w:r>
      <w:r>
        <w:rPr>
          <w:sz w:val="28"/>
          <w:szCs w:val="28"/>
        </w:rPr>
        <w:t xml:space="preserve"> (автомобиль)</w:t>
      </w:r>
      <w:r w:rsidRPr="00FB3427">
        <w:rPr>
          <w:sz w:val="28"/>
          <w:szCs w:val="28"/>
        </w:rPr>
        <w:t xml:space="preserve"> и Fahrzeug </w:t>
      </w:r>
      <w:r>
        <w:rPr>
          <w:sz w:val="28"/>
          <w:szCs w:val="28"/>
        </w:rPr>
        <w:t xml:space="preserve">(транспортное средство), где </w:t>
      </w:r>
      <w:r w:rsidRPr="00FB3427">
        <w:rPr>
          <w:sz w:val="28"/>
          <w:szCs w:val="28"/>
        </w:rPr>
        <w:t xml:space="preserve">Fahrzeug шире по своему значению, то есть является гиперонимом; </w:t>
      </w:r>
      <w:r>
        <w:rPr>
          <w:sz w:val="28"/>
          <w:szCs w:val="28"/>
        </w:rPr>
        <w:t>также</w:t>
      </w:r>
      <w:r w:rsidRPr="00FB3427">
        <w:rPr>
          <w:sz w:val="28"/>
          <w:szCs w:val="28"/>
        </w:rPr>
        <w:t xml:space="preserve"> в одном из текстов, приведенных им в пример, в качестве</w:t>
      </w:r>
      <w:r>
        <w:rPr>
          <w:sz w:val="28"/>
          <w:szCs w:val="28"/>
        </w:rPr>
        <w:t xml:space="preserve"> повторных</w:t>
      </w:r>
      <w:r w:rsidRPr="00FB3427">
        <w:rPr>
          <w:sz w:val="28"/>
          <w:szCs w:val="28"/>
        </w:rPr>
        <w:t xml:space="preserve"> номинаци</w:t>
      </w:r>
      <w:r>
        <w:rPr>
          <w:sz w:val="28"/>
          <w:szCs w:val="28"/>
        </w:rPr>
        <w:t>й</w:t>
      </w:r>
      <w:r w:rsidRPr="00FB3427">
        <w:rPr>
          <w:sz w:val="28"/>
          <w:szCs w:val="28"/>
        </w:rPr>
        <w:t xml:space="preserve"> используются существительные, разные по значению, но относящиеся к одному и тому же лицу: </w:t>
      </w:r>
      <w:r w:rsidRPr="00FB3427">
        <w:rPr>
          <w:sz w:val="28"/>
          <w:szCs w:val="28"/>
          <w:lang w:val="en-US"/>
        </w:rPr>
        <w:t>Mann</w:t>
      </w:r>
      <w:r>
        <w:rPr>
          <w:sz w:val="28"/>
          <w:szCs w:val="28"/>
        </w:rPr>
        <w:t xml:space="preserve"> (человек)</w:t>
      </w:r>
      <w:r w:rsidRPr="00FB3427">
        <w:rPr>
          <w:sz w:val="28"/>
          <w:szCs w:val="28"/>
        </w:rPr>
        <w:t xml:space="preserve">, </w:t>
      </w:r>
      <w:r w:rsidRPr="00FB3427">
        <w:rPr>
          <w:sz w:val="28"/>
          <w:szCs w:val="28"/>
          <w:lang w:val="en-US"/>
        </w:rPr>
        <w:t>Facharbeiter</w:t>
      </w:r>
      <w:r w:rsidRPr="002C7447">
        <w:rPr>
          <w:sz w:val="28"/>
          <w:szCs w:val="28"/>
        </w:rPr>
        <w:t xml:space="preserve"> (специалист)</w:t>
      </w:r>
      <w:r w:rsidRPr="00FB3427">
        <w:rPr>
          <w:sz w:val="28"/>
          <w:szCs w:val="28"/>
        </w:rPr>
        <w:t xml:space="preserve">, </w:t>
      </w:r>
      <w:r w:rsidRPr="00FB3427">
        <w:rPr>
          <w:sz w:val="28"/>
          <w:szCs w:val="28"/>
          <w:lang w:val="en-US"/>
        </w:rPr>
        <w:t>Betrunkener</w:t>
      </w:r>
      <w:r w:rsidRPr="002C7447">
        <w:rPr>
          <w:sz w:val="28"/>
          <w:szCs w:val="28"/>
        </w:rPr>
        <w:t xml:space="preserve"> (пьяный)</w:t>
      </w:r>
      <w:r w:rsidRPr="00FB3427">
        <w:rPr>
          <w:sz w:val="28"/>
          <w:szCs w:val="28"/>
        </w:rPr>
        <w:t xml:space="preserve">, </w:t>
      </w:r>
      <w:r w:rsidRPr="00FB3427">
        <w:rPr>
          <w:sz w:val="28"/>
          <w:szCs w:val="28"/>
          <w:lang w:val="en-US"/>
        </w:rPr>
        <w:t>Gefangener</w:t>
      </w:r>
      <w:r w:rsidRPr="002C7447">
        <w:rPr>
          <w:sz w:val="28"/>
          <w:szCs w:val="28"/>
        </w:rPr>
        <w:t xml:space="preserve"> (заключенный)</w:t>
      </w:r>
      <w:r w:rsidRPr="00FB3427">
        <w:rPr>
          <w:sz w:val="28"/>
          <w:szCs w:val="28"/>
        </w:rPr>
        <w:t>.</w:t>
      </w:r>
    </w:p>
    <w:p w:rsidR="00C42DC3" w:rsidRDefault="00C42DC3" w:rsidP="00C42DC3">
      <w:pPr>
        <w:pStyle w:val="a0"/>
        <w:spacing w:line="360" w:lineRule="auto"/>
        <w:jc w:val="both"/>
        <w:rPr>
          <w:sz w:val="28"/>
          <w:szCs w:val="28"/>
        </w:rPr>
      </w:pPr>
      <w:r>
        <w:rPr>
          <w:sz w:val="28"/>
          <w:szCs w:val="28"/>
        </w:rPr>
        <w:t xml:space="preserve">М. Аверинцева-Клиш для обозначения повторного появления в тексте какого-либо его элемента использует термин </w:t>
      </w:r>
      <w:r w:rsidRPr="009E0214">
        <w:rPr>
          <w:sz w:val="28"/>
          <w:szCs w:val="28"/>
        </w:rPr>
        <w:t>“</w:t>
      </w:r>
      <w:r>
        <w:rPr>
          <w:sz w:val="28"/>
          <w:szCs w:val="28"/>
        </w:rPr>
        <w:t>рекурренция</w:t>
      </w:r>
      <w:r w:rsidRPr="009E0214">
        <w:rPr>
          <w:sz w:val="28"/>
          <w:szCs w:val="28"/>
        </w:rPr>
        <w:t>”</w:t>
      </w:r>
      <w:r w:rsidR="0001145F">
        <w:rPr>
          <w:rStyle w:val="a8"/>
          <w:sz w:val="28"/>
          <w:szCs w:val="28"/>
        </w:rPr>
        <w:footnoteReference w:id="8"/>
      </w:r>
      <w:r>
        <w:rPr>
          <w:sz w:val="28"/>
          <w:szCs w:val="28"/>
        </w:rPr>
        <w:t xml:space="preserve">. Также как и К. Бринкер, исследовательница выделяет случаи, когда производится полный повтор слова или выражения и когда повторяется лишь </w:t>
      </w:r>
      <w:r w:rsidRPr="005D5500">
        <w:rPr>
          <w:sz w:val="28"/>
          <w:szCs w:val="28"/>
        </w:rPr>
        <w:t xml:space="preserve">одна из его смысловых </w:t>
      </w:r>
      <w:r>
        <w:rPr>
          <w:sz w:val="28"/>
          <w:szCs w:val="28"/>
        </w:rPr>
        <w:t xml:space="preserve">частей. Во втором случае связь между повторяющимися словами может быть как словообразовательной (Vogel </w:t>
      </w:r>
      <w:r w:rsidRPr="00C85E8A">
        <w:rPr>
          <w:sz w:val="28"/>
          <w:szCs w:val="28"/>
        </w:rPr>
        <w:t xml:space="preserve">(птица) </w:t>
      </w:r>
      <w:r>
        <w:rPr>
          <w:sz w:val="28"/>
          <w:szCs w:val="28"/>
        </w:rPr>
        <w:t xml:space="preserve">– </w:t>
      </w:r>
      <w:r w:rsidRPr="00C85E8A">
        <w:rPr>
          <w:sz w:val="28"/>
          <w:szCs w:val="28"/>
        </w:rPr>
        <w:t xml:space="preserve">Vögelchen </w:t>
      </w:r>
      <w:r>
        <w:rPr>
          <w:sz w:val="28"/>
          <w:szCs w:val="28"/>
        </w:rPr>
        <w:t xml:space="preserve">(птичка) </w:t>
      </w:r>
      <w:r w:rsidRPr="00C85E8A">
        <w:rPr>
          <w:sz w:val="28"/>
          <w:szCs w:val="28"/>
        </w:rPr>
        <w:t xml:space="preserve">– </w:t>
      </w:r>
      <w:r>
        <w:rPr>
          <w:sz w:val="28"/>
          <w:szCs w:val="28"/>
          <w:lang w:val="en-US"/>
        </w:rPr>
        <w:t>Vogelnest</w:t>
      </w:r>
      <w:r>
        <w:rPr>
          <w:sz w:val="28"/>
          <w:szCs w:val="28"/>
        </w:rPr>
        <w:t xml:space="preserve"> (птичье гнездо)</w:t>
      </w:r>
      <w:r w:rsidRPr="00C85E8A">
        <w:rPr>
          <w:sz w:val="28"/>
          <w:szCs w:val="28"/>
        </w:rPr>
        <w:t>)</w:t>
      </w:r>
      <w:r>
        <w:rPr>
          <w:sz w:val="28"/>
          <w:szCs w:val="28"/>
        </w:rPr>
        <w:t xml:space="preserve">, так и исключительно смысловой (Gold </w:t>
      </w:r>
      <w:r w:rsidRPr="00C85E8A">
        <w:rPr>
          <w:sz w:val="28"/>
          <w:szCs w:val="28"/>
        </w:rPr>
        <w:t xml:space="preserve">(золото) </w:t>
      </w:r>
      <w:r>
        <w:rPr>
          <w:sz w:val="28"/>
          <w:szCs w:val="28"/>
        </w:rPr>
        <w:t>– Schatz (сокровища)). Так как речь идет о за</w:t>
      </w:r>
      <w:r w:rsidR="009F2B17">
        <w:rPr>
          <w:sz w:val="28"/>
          <w:szCs w:val="28"/>
        </w:rPr>
        <w:t>мене одной номинации другой, М. </w:t>
      </w:r>
      <w:r>
        <w:rPr>
          <w:sz w:val="28"/>
          <w:szCs w:val="28"/>
        </w:rPr>
        <w:t>Аверинцева-Клиш называет этот процесс заме</w:t>
      </w:r>
      <w:r w:rsidRPr="00C630C4">
        <w:rPr>
          <w:sz w:val="28"/>
          <w:szCs w:val="28"/>
        </w:rPr>
        <w:t>щени</w:t>
      </w:r>
      <w:r>
        <w:rPr>
          <w:sz w:val="28"/>
          <w:szCs w:val="28"/>
        </w:rPr>
        <w:t>ем (Substitution). Замещение, по ее словам, возможно тогда, когда слова находятся в соответствующих семантических отношениях – синонимических, гипонимогиперонимических, метафорических. Также исследовательница отмечает, что для замещения требуется</w:t>
      </w:r>
      <w:r w:rsidRPr="00C630C4">
        <w:rPr>
          <w:sz w:val="28"/>
          <w:szCs w:val="28"/>
        </w:rPr>
        <w:t xml:space="preserve"> наличие </w:t>
      </w:r>
      <w:r>
        <w:rPr>
          <w:sz w:val="28"/>
          <w:szCs w:val="28"/>
        </w:rPr>
        <w:t xml:space="preserve">у слов </w:t>
      </w:r>
      <w:r w:rsidRPr="00C630C4">
        <w:rPr>
          <w:sz w:val="28"/>
          <w:szCs w:val="28"/>
        </w:rPr>
        <w:t xml:space="preserve">одинаковых или похожих сем </w:t>
      </w:r>
      <w:r>
        <w:rPr>
          <w:sz w:val="28"/>
          <w:szCs w:val="28"/>
        </w:rPr>
        <w:t xml:space="preserve">(так называемых, </w:t>
      </w:r>
      <w:r>
        <w:rPr>
          <w:i/>
          <w:sz w:val="28"/>
          <w:szCs w:val="28"/>
        </w:rPr>
        <w:t>изотопов</w:t>
      </w:r>
      <w:r>
        <w:rPr>
          <w:sz w:val="28"/>
          <w:szCs w:val="28"/>
        </w:rPr>
        <w:t>).  Слова с общими семами образуют в тексте изотопические цепочки (</w:t>
      </w:r>
      <w:r w:rsidRPr="000A24F3">
        <w:rPr>
          <w:sz w:val="28"/>
          <w:szCs w:val="28"/>
        </w:rPr>
        <w:t>Isotopie-Ketten</w:t>
      </w:r>
      <w:r>
        <w:rPr>
          <w:sz w:val="28"/>
          <w:szCs w:val="28"/>
        </w:rPr>
        <w:t xml:space="preserve">). </w:t>
      </w:r>
    </w:p>
    <w:p w:rsidR="00C42DC3" w:rsidRDefault="00C42DC3" w:rsidP="00C42DC3">
      <w:pPr>
        <w:pStyle w:val="a0"/>
        <w:spacing w:line="360" w:lineRule="auto"/>
        <w:jc w:val="both"/>
        <w:rPr>
          <w:sz w:val="28"/>
          <w:szCs w:val="28"/>
        </w:rPr>
      </w:pPr>
      <w:r>
        <w:rPr>
          <w:sz w:val="28"/>
          <w:szCs w:val="28"/>
        </w:rPr>
        <w:t xml:space="preserve">Таким образом, повторная номинация может заключаться в простом повторе или в замещении другим словом или выражением. Обязательным условием повторной номинации является одинаковая референциальная отнесенность. При замещении важно, чтобы номинации имели общие семы, были связаны определенными семантическими отношениями.  </w:t>
      </w:r>
    </w:p>
    <w:p w:rsidR="00C42DC3" w:rsidRDefault="00C42DC3" w:rsidP="00C42DC3">
      <w:pPr>
        <w:pStyle w:val="a0"/>
        <w:spacing w:line="360" w:lineRule="auto"/>
        <w:jc w:val="both"/>
        <w:rPr>
          <w:sz w:val="28"/>
          <w:szCs w:val="28"/>
        </w:rPr>
      </w:pPr>
      <w:r>
        <w:rPr>
          <w:sz w:val="28"/>
          <w:szCs w:val="28"/>
        </w:rPr>
        <w:lastRenderedPageBreak/>
        <w:t xml:space="preserve">Необходимо обратить внимание на понятие изотопической цепочки, использованное М. Аверинцевой-Клиш. Данное понятие тесно связано с понятием номинативной цепочки. Как и в случае с номинативными цепочками, в основе изотопии лежит явление </w:t>
      </w:r>
      <w:r w:rsidRPr="00C417CA">
        <w:rPr>
          <w:sz w:val="28"/>
          <w:szCs w:val="28"/>
        </w:rPr>
        <w:t>“</w:t>
      </w:r>
      <w:r>
        <w:rPr>
          <w:sz w:val="28"/>
          <w:szCs w:val="28"/>
        </w:rPr>
        <w:t>семантической эквивалентности</w:t>
      </w:r>
      <w:r w:rsidRPr="00C417CA">
        <w:rPr>
          <w:sz w:val="28"/>
          <w:szCs w:val="28"/>
        </w:rPr>
        <w:t>”</w:t>
      </w:r>
      <w:r>
        <w:rPr>
          <w:sz w:val="28"/>
          <w:szCs w:val="28"/>
        </w:rPr>
        <w:t xml:space="preserve">, иначе говоря, компоненты изотопической цепочки несут в себе одинаковые семы. Изотопические цепочки помогают сформировать структуру текста, являются показателем его связности. Ее компоненты, как правило, составляют тематическую группу. Однако они далеко не всегда в то же время являются компонентами номинативной цепочки. Так, в примере М. Аверинцевой-Клиш </w:t>
      </w:r>
      <w:r w:rsidRPr="00666C68">
        <w:rPr>
          <w:i/>
          <w:sz w:val="28"/>
          <w:szCs w:val="28"/>
        </w:rPr>
        <w:t xml:space="preserve">Vogel – Vögelchen – </w:t>
      </w:r>
      <w:r w:rsidRPr="00666C68">
        <w:rPr>
          <w:i/>
          <w:sz w:val="28"/>
          <w:szCs w:val="28"/>
          <w:lang w:val="en-US"/>
        </w:rPr>
        <w:t>Vogelnest</w:t>
      </w:r>
      <w:r>
        <w:rPr>
          <w:sz w:val="28"/>
          <w:szCs w:val="28"/>
        </w:rPr>
        <w:t xml:space="preserve"> компоненты объединены общей семой, а значит, составляют изотопическую цепочку, но обозначают разные предметы, то есть обладают разной референциальной отнесенностью, и, следовательно, не являются компонентами цепочки повторных номинаций.</w:t>
      </w:r>
    </w:p>
    <w:p w:rsidR="00C42DC3" w:rsidRPr="003E6439" w:rsidRDefault="00C42DC3" w:rsidP="00C42DC3">
      <w:pPr>
        <w:spacing w:line="360" w:lineRule="auto"/>
        <w:jc w:val="both"/>
        <w:rPr>
          <w:sz w:val="28"/>
          <w:szCs w:val="28"/>
        </w:rPr>
      </w:pPr>
      <w:r>
        <w:rPr>
          <w:sz w:val="28"/>
          <w:szCs w:val="28"/>
        </w:rPr>
        <w:t>В отечественной лингвистике ученые неоднократно обращались к вопросу о повторах в тексте, считая повтор одним из первостепенных сре</w:t>
      </w:r>
      <w:proofErr w:type="gramStart"/>
      <w:r>
        <w:rPr>
          <w:sz w:val="28"/>
          <w:szCs w:val="28"/>
        </w:rPr>
        <w:t>дств св</w:t>
      </w:r>
      <w:proofErr w:type="gramEnd"/>
      <w:r>
        <w:rPr>
          <w:sz w:val="28"/>
          <w:szCs w:val="28"/>
        </w:rPr>
        <w:t>язности и цельности текста. З.Я. Тураева, рассматривая структуру текста, пишет о вертикальной модели порождения текста (текст обладает глубинной и поверхностной структурами, которые взаимодействуют между собой) и о горизонтальной модели, о линейных зависимостях в тексте, имеющих большое значение при его построении</w:t>
      </w:r>
      <w:r w:rsidRPr="003E6439">
        <w:rPr>
          <w:sz w:val="28"/>
          <w:szCs w:val="28"/>
        </w:rPr>
        <w:t>. К</w:t>
      </w:r>
      <w:r>
        <w:rPr>
          <w:sz w:val="28"/>
          <w:szCs w:val="28"/>
        </w:rPr>
        <w:t xml:space="preserve"> линейным зависимостям З.Я. </w:t>
      </w:r>
      <w:r w:rsidRPr="00FF6410">
        <w:rPr>
          <w:sz w:val="28"/>
          <w:szCs w:val="28"/>
        </w:rPr>
        <w:t>Тураева относит актуальное членение, анафорическое/катафорическое построение текста и, в том числе, все виды повторов</w:t>
      </w:r>
      <w:r w:rsidR="0001145F">
        <w:rPr>
          <w:rStyle w:val="a8"/>
          <w:sz w:val="28"/>
          <w:szCs w:val="28"/>
        </w:rPr>
        <w:footnoteReference w:id="9"/>
      </w:r>
      <w:r w:rsidRPr="00FF6410">
        <w:rPr>
          <w:sz w:val="28"/>
          <w:szCs w:val="28"/>
        </w:rPr>
        <w:t>.</w:t>
      </w:r>
      <w:r>
        <w:rPr>
          <w:sz w:val="28"/>
          <w:szCs w:val="28"/>
        </w:rPr>
        <w:t xml:space="preserve"> </w:t>
      </w:r>
    </w:p>
    <w:p w:rsidR="00C42DC3" w:rsidRPr="007078AD" w:rsidRDefault="00C42DC3" w:rsidP="00C42DC3">
      <w:pPr>
        <w:pStyle w:val="a0"/>
        <w:spacing w:line="360" w:lineRule="auto"/>
        <w:jc w:val="both"/>
        <w:rPr>
          <w:sz w:val="28"/>
          <w:szCs w:val="28"/>
        </w:rPr>
      </w:pPr>
      <w:r>
        <w:rPr>
          <w:sz w:val="28"/>
          <w:szCs w:val="28"/>
        </w:rPr>
        <w:t xml:space="preserve">Т.М. Николаева отмечает, что, из всех видов повторов, именные повторы играют особенно важную роль. Она называет также некоторые разновидности именных повторов: </w:t>
      </w:r>
      <w:r w:rsidRPr="005255AA">
        <w:rPr>
          <w:sz w:val="28"/>
          <w:szCs w:val="28"/>
        </w:rPr>
        <w:t xml:space="preserve">чистый повтор, </w:t>
      </w:r>
      <w:r>
        <w:rPr>
          <w:sz w:val="28"/>
          <w:szCs w:val="28"/>
        </w:rPr>
        <w:t xml:space="preserve">замена на синоним, местоимение, на слово более широкого/ узкого значения, на перифразу, антоним. Т.М. Николаева упоминает и о проблеме кореферентности, </w:t>
      </w:r>
      <w:r>
        <w:rPr>
          <w:sz w:val="28"/>
          <w:szCs w:val="28"/>
        </w:rPr>
        <w:lastRenderedPageBreak/>
        <w:t>подчеркивая ее обособленность по отношению к проблеме когезии и связности текста в целом</w:t>
      </w:r>
      <w:r>
        <w:rPr>
          <w:rStyle w:val="a8"/>
          <w:sz w:val="28"/>
          <w:szCs w:val="28"/>
        </w:rPr>
        <w:footnoteReference w:id="10"/>
      </w:r>
      <w:r>
        <w:rPr>
          <w:sz w:val="28"/>
          <w:szCs w:val="28"/>
        </w:rPr>
        <w:t>.</w:t>
      </w:r>
    </w:p>
    <w:p w:rsidR="00C42DC3" w:rsidRPr="002D44D0" w:rsidRDefault="00C42DC3" w:rsidP="00C42DC3">
      <w:pPr>
        <w:spacing w:line="360" w:lineRule="auto"/>
        <w:jc w:val="both"/>
        <w:rPr>
          <w:rFonts w:eastAsia="Times New Roman" w:cs="Times New Roman"/>
          <w:sz w:val="28"/>
          <w:szCs w:val="28"/>
          <w:lang w:eastAsia="ru-RU"/>
        </w:rPr>
      </w:pPr>
      <w:r>
        <w:rPr>
          <w:sz w:val="28"/>
          <w:szCs w:val="28"/>
        </w:rPr>
        <w:t xml:space="preserve">Можно предположить, что одна из самых важных функций повторных номинаций состоит в том, что они позволяют </w:t>
      </w:r>
      <w:r w:rsidRPr="002D44D0">
        <w:rPr>
          <w:sz w:val="28"/>
          <w:szCs w:val="28"/>
        </w:rPr>
        <w:t xml:space="preserve">автору </w:t>
      </w:r>
      <w:r>
        <w:rPr>
          <w:sz w:val="28"/>
          <w:szCs w:val="28"/>
        </w:rPr>
        <w:t>дополнить информацию об объекте. По справедливому утверждению А.А. Громыхиной</w:t>
      </w:r>
      <w:r w:rsidRPr="002D44D0">
        <w:rPr>
          <w:rFonts w:cs="Times New Roman"/>
          <w:sz w:val="28"/>
          <w:szCs w:val="28"/>
        </w:rPr>
        <w:t>,</w:t>
      </w:r>
      <w:r w:rsidR="00881473">
        <w:rPr>
          <w:rFonts w:cs="Times New Roman"/>
          <w:sz w:val="28"/>
          <w:szCs w:val="28"/>
        </w:rPr>
        <w:t xml:space="preserve"> </w:t>
      </w:r>
      <w:r w:rsidRPr="002D44D0">
        <w:rPr>
          <w:rFonts w:cs="Times New Roman"/>
          <w:sz w:val="28"/>
          <w:szCs w:val="28"/>
        </w:rPr>
        <w:t>“</w:t>
      </w:r>
      <w:r w:rsidRPr="002D44D0">
        <w:rPr>
          <w:rFonts w:eastAsia="Times New Roman" w:cs="Times New Roman"/>
          <w:sz w:val="28"/>
          <w:szCs w:val="28"/>
          <w:lang w:eastAsia="ru-RU"/>
        </w:rPr>
        <w:t>Совокупность различных номинаций создает “номинативный” портрет объекта, задающий в тексте смысловую направленность”</w:t>
      </w:r>
      <w:r>
        <w:rPr>
          <w:rStyle w:val="a8"/>
          <w:rFonts w:eastAsia="Times New Roman" w:cs="Times New Roman"/>
          <w:sz w:val="28"/>
          <w:szCs w:val="28"/>
          <w:lang w:eastAsia="ru-RU"/>
        </w:rPr>
        <w:footnoteReference w:id="11"/>
      </w:r>
      <w:r w:rsidRPr="002D44D0">
        <w:rPr>
          <w:rFonts w:eastAsia="Times New Roman" w:cs="Times New Roman"/>
          <w:sz w:val="28"/>
          <w:szCs w:val="28"/>
          <w:lang w:eastAsia="ru-RU"/>
        </w:rPr>
        <w:t xml:space="preserve">. </w:t>
      </w:r>
    </w:p>
    <w:p w:rsidR="00C42DC3" w:rsidRDefault="00C42DC3" w:rsidP="00C42DC3">
      <w:pPr>
        <w:pStyle w:val="a0"/>
        <w:spacing w:line="360" w:lineRule="auto"/>
        <w:jc w:val="both"/>
        <w:rPr>
          <w:sz w:val="28"/>
          <w:szCs w:val="28"/>
        </w:rPr>
      </w:pPr>
      <w:r>
        <w:rPr>
          <w:sz w:val="28"/>
          <w:szCs w:val="28"/>
        </w:rPr>
        <w:t xml:space="preserve">В.Г. Гак подчеркивает данную особенность повторной номинации. Ученый говорит о том, что, так как повторная номинация именует предмет уже названный ранее. Это позволяет варьировать повторные номинации, используя их для того, чтобы внести дополнительный экспрессивный оттенок в складывающийся образ. Повторную номинацию ученый относит к разряду неавтономных, то есть тех, которые зависят от других номинаций. </w:t>
      </w:r>
      <w:proofErr w:type="gramStart"/>
      <w:r>
        <w:rPr>
          <w:sz w:val="28"/>
          <w:szCs w:val="28"/>
        </w:rPr>
        <w:t>П</w:t>
      </w:r>
      <w:r w:rsidRPr="008B751A">
        <w:rPr>
          <w:sz w:val="28"/>
          <w:szCs w:val="28"/>
        </w:rPr>
        <w:t>роследив особенности взаимодействия повторных номинаций друг с</w:t>
      </w:r>
      <w:proofErr w:type="gramEnd"/>
      <w:r w:rsidRPr="008B751A">
        <w:rPr>
          <w:sz w:val="28"/>
          <w:szCs w:val="28"/>
        </w:rPr>
        <w:t xml:space="preserve"> другом,</w:t>
      </w:r>
      <w:r>
        <w:rPr>
          <w:sz w:val="28"/>
          <w:szCs w:val="28"/>
        </w:rPr>
        <w:t xml:space="preserve"> В.Г. Гак выделяет следующие типы повторной номинации</w:t>
      </w:r>
      <w:r>
        <w:rPr>
          <w:rStyle w:val="a8"/>
          <w:sz w:val="28"/>
          <w:szCs w:val="28"/>
        </w:rPr>
        <w:footnoteReference w:id="12"/>
      </w:r>
      <w:r>
        <w:rPr>
          <w:sz w:val="28"/>
          <w:szCs w:val="28"/>
        </w:rPr>
        <w:t>:</w:t>
      </w:r>
    </w:p>
    <w:p w:rsidR="00C42DC3" w:rsidRDefault="00C42DC3" w:rsidP="00C42DC3">
      <w:pPr>
        <w:pStyle w:val="a0"/>
        <w:numPr>
          <w:ilvl w:val="0"/>
          <w:numId w:val="29"/>
        </w:numPr>
        <w:spacing w:line="360" w:lineRule="auto"/>
        <w:jc w:val="both"/>
        <w:rPr>
          <w:sz w:val="28"/>
          <w:szCs w:val="28"/>
        </w:rPr>
      </w:pPr>
      <w:r w:rsidRPr="000D76CF">
        <w:rPr>
          <w:sz w:val="28"/>
          <w:szCs w:val="28"/>
        </w:rPr>
        <w:t xml:space="preserve">По </w:t>
      </w:r>
      <w:r>
        <w:rPr>
          <w:sz w:val="28"/>
          <w:szCs w:val="28"/>
        </w:rPr>
        <w:t xml:space="preserve">форме номинанта: идентичная (если номинат получает то же обозначение) и вариативная (если повторная номинация отличается </w:t>
      </w:r>
      <w:proofErr w:type="gramStart"/>
      <w:r>
        <w:rPr>
          <w:sz w:val="28"/>
          <w:szCs w:val="28"/>
        </w:rPr>
        <w:t>от</w:t>
      </w:r>
      <w:proofErr w:type="gramEnd"/>
      <w:r>
        <w:rPr>
          <w:sz w:val="28"/>
          <w:szCs w:val="28"/>
        </w:rPr>
        <w:t xml:space="preserve"> предыдущей);</w:t>
      </w:r>
    </w:p>
    <w:p w:rsidR="00C42DC3" w:rsidRPr="000D76CF" w:rsidRDefault="00C42DC3" w:rsidP="00C42DC3">
      <w:pPr>
        <w:pStyle w:val="a0"/>
        <w:numPr>
          <w:ilvl w:val="0"/>
          <w:numId w:val="29"/>
        </w:numPr>
        <w:spacing w:line="360" w:lineRule="auto"/>
        <w:jc w:val="both"/>
        <w:rPr>
          <w:sz w:val="28"/>
          <w:szCs w:val="28"/>
        </w:rPr>
      </w:pPr>
      <w:r>
        <w:rPr>
          <w:sz w:val="28"/>
          <w:szCs w:val="28"/>
        </w:rPr>
        <w:t xml:space="preserve">С точки зрения номинатора: </w:t>
      </w:r>
      <w:proofErr w:type="gramStart"/>
      <w:r>
        <w:rPr>
          <w:sz w:val="28"/>
          <w:szCs w:val="28"/>
        </w:rPr>
        <w:t>однофокусная</w:t>
      </w:r>
      <w:proofErr w:type="gramEnd"/>
      <w:r>
        <w:rPr>
          <w:sz w:val="28"/>
          <w:szCs w:val="28"/>
        </w:rPr>
        <w:t xml:space="preserve"> (если номинации даны одним и тем же номинатором) и разнофокусная (если номинации даются разными номинаторами)</w:t>
      </w:r>
      <w:r w:rsidRPr="000D76CF">
        <w:rPr>
          <w:sz w:val="28"/>
          <w:szCs w:val="28"/>
        </w:rPr>
        <w:t>;</w:t>
      </w:r>
    </w:p>
    <w:p w:rsidR="00C42DC3" w:rsidRDefault="00C42DC3" w:rsidP="00C42DC3">
      <w:pPr>
        <w:pStyle w:val="a0"/>
        <w:numPr>
          <w:ilvl w:val="0"/>
          <w:numId w:val="29"/>
        </w:numPr>
        <w:spacing w:line="360" w:lineRule="auto"/>
        <w:jc w:val="both"/>
        <w:rPr>
          <w:sz w:val="28"/>
          <w:szCs w:val="28"/>
        </w:rPr>
      </w:pPr>
      <w:r>
        <w:rPr>
          <w:sz w:val="28"/>
          <w:szCs w:val="28"/>
        </w:rPr>
        <w:t>По расположению относительно друг друга: дистантные (</w:t>
      </w:r>
      <w:proofErr w:type="gramStart"/>
      <w:r>
        <w:rPr>
          <w:sz w:val="28"/>
          <w:szCs w:val="28"/>
        </w:rPr>
        <w:t>разделенные</w:t>
      </w:r>
      <w:proofErr w:type="gramEnd"/>
      <w:r>
        <w:rPr>
          <w:sz w:val="28"/>
          <w:szCs w:val="28"/>
        </w:rPr>
        <w:t xml:space="preserve"> другими высказываниями) и сопряженные (следующие непосредственно друг за другом).</w:t>
      </w:r>
    </w:p>
    <w:p w:rsidR="00C42DC3" w:rsidRPr="000D76CF" w:rsidRDefault="00C42DC3" w:rsidP="00C42DC3">
      <w:pPr>
        <w:pStyle w:val="a0"/>
        <w:numPr>
          <w:ilvl w:val="0"/>
          <w:numId w:val="29"/>
        </w:numPr>
        <w:spacing w:line="360" w:lineRule="auto"/>
        <w:jc w:val="both"/>
        <w:rPr>
          <w:sz w:val="28"/>
          <w:szCs w:val="28"/>
        </w:rPr>
      </w:pPr>
      <w:proofErr w:type="gramStart"/>
      <w:r>
        <w:rPr>
          <w:sz w:val="28"/>
          <w:szCs w:val="28"/>
        </w:rPr>
        <w:lastRenderedPageBreak/>
        <w:t xml:space="preserve">По взаиморасположению косвенной и прямой номинации: </w:t>
      </w:r>
      <w:r w:rsidRPr="00BD500B">
        <w:rPr>
          <w:sz w:val="28"/>
          <w:szCs w:val="28"/>
        </w:rPr>
        <w:t xml:space="preserve">реприза </w:t>
      </w:r>
      <w:r>
        <w:rPr>
          <w:sz w:val="28"/>
          <w:szCs w:val="28"/>
        </w:rPr>
        <w:t xml:space="preserve">(косвенное обозначение идет за прямым) </w:t>
      </w:r>
      <w:r w:rsidRPr="00BD500B">
        <w:rPr>
          <w:sz w:val="28"/>
          <w:szCs w:val="28"/>
        </w:rPr>
        <w:t>и антиципация</w:t>
      </w:r>
      <w:r>
        <w:rPr>
          <w:sz w:val="28"/>
          <w:szCs w:val="28"/>
        </w:rPr>
        <w:t xml:space="preserve"> (косвенное обозначение предшествует прямому). </w:t>
      </w:r>
      <w:proofErr w:type="gramEnd"/>
    </w:p>
    <w:p w:rsidR="00C42DC3" w:rsidRPr="008B751A" w:rsidRDefault="00C42DC3" w:rsidP="00C42DC3">
      <w:pPr>
        <w:pStyle w:val="a0"/>
        <w:spacing w:line="360" w:lineRule="auto"/>
        <w:jc w:val="both"/>
        <w:rPr>
          <w:sz w:val="28"/>
          <w:szCs w:val="28"/>
        </w:rPr>
      </w:pPr>
      <w:r>
        <w:rPr>
          <w:sz w:val="28"/>
          <w:szCs w:val="28"/>
        </w:rPr>
        <w:t xml:space="preserve">Необходимо еще раз подчеркнуть, что в нашей работе мы будем изучать именно вариативные номинации. В связи со вторым пунктом классификации В.Г. Гака, нужно сказать о том, что в художественном произведении, как правило, присутствует много разнофокусных номинаций, которые помогают автору подчеркнуть как свое отношение к объекту, так и выразить отношение к нему персонажей. В этом мы сможем убедиться, когда во второй главе мы будем рассматривать примеры номинативных цепочек, которые включают в себя номинации, данные объекту автором, рассказчиком и другими персонажами. Также необходимо отметить, что в номинативных цепочках, которые мы анализируем во второй главе, встречаются как дистантные, так и сопряженные повторные номинации (следующие друг за другом в одном предложении или встречающиеся в соседних предложениях). </w:t>
      </w:r>
    </w:p>
    <w:p w:rsidR="00C42DC3" w:rsidRDefault="00C42DC3" w:rsidP="00C42DC3">
      <w:pPr>
        <w:pStyle w:val="a0"/>
        <w:spacing w:line="360" w:lineRule="auto"/>
        <w:jc w:val="both"/>
        <w:rPr>
          <w:sz w:val="28"/>
          <w:szCs w:val="28"/>
        </w:rPr>
      </w:pPr>
      <w:r>
        <w:rPr>
          <w:sz w:val="28"/>
          <w:szCs w:val="28"/>
        </w:rPr>
        <w:t xml:space="preserve">Комментируя  четвертый пункт классификации, В.Г. Гак говорит о том, что прямой или косвенный характер номинации зачастую зависит от ее расположения в номинативной цепочке. Под обозначением прямого характера ученый подразумевает имена собственные или какую-либо абстрактную номинацию, использованную в самом начале. Следующие номинации, по его словам, являются косвенными, так как информация об объекте, которую они содержат, является уже дополнительной. Например, косвенные номинации дают экспрессивную характеристику объекта или раскрывают его взаимоотношения с другими персонажами (если речь идет о лице). </w:t>
      </w:r>
    </w:p>
    <w:p w:rsidR="00C42DC3" w:rsidRDefault="00C42DC3" w:rsidP="00C42DC3">
      <w:pPr>
        <w:pStyle w:val="a0"/>
        <w:spacing w:line="360" w:lineRule="auto"/>
        <w:jc w:val="both"/>
        <w:rPr>
          <w:sz w:val="28"/>
          <w:szCs w:val="28"/>
        </w:rPr>
      </w:pPr>
      <w:r>
        <w:rPr>
          <w:sz w:val="28"/>
          <w:szCs w:val="28"/>
        </w:rPr>
        <w:t xml:space="preserve">По В.Г. Гаку,  вначале чаще всего используется абстрактная номинация более общего характера (обозначение персонажа по полу, по возрасту, по профессии) а затем – конкретная (имя собственное или нарицательное, более узкое по значению), то есть сначала идет гипероним, а затем гипоним. Если, </w:t>
      </w:r>
      <w:r>
        <w:rPr>
          <w:sz w:val="28"/>
          <w:szCs w:val="28"/>
        </w:rPr>
        <w:lastRenderedPageBreak/>
        <w:t>наоборот, используется сначала гипоним, а затем гипероним, то перед нами случай антиципации.</w:t>
      </w:r>
    </w:p>
    <w:p w:rsidR="00C42DC3" w:rsidRPr="009E0214" w:rsidRDefault="00C42DC3" w:rsidP="00C42DC3">
      <w:pPr>
        <w:spacing w:line="360" w:lineRule="auto"/>
        <w:jc w:val="both"/>
        <w:rPr>
          <w:sz w:val="28"/>
          <w:szCs w:val="28"/>
        </w:rPr>
      </w:pPr>
      <w:r>
        <w:rPr>
          <w:sz w:val="28"/>
          <w:szCs w:val="28"/>
        </w:rPr>
        <w:t>Таким образом, если реприза представляет собой последовательность номинаций, где прямая номинация более общего характера уточняется последующими косвенными номинациями, то антиципация – это использование сначала более конкретной номинации, а затем замена на более общие номинации.</w:t>
      </w:r>
    </w:p>
    <w:p w:rsidR="00C42DC3" w:rsidRPr="00772A42" w:rsidRDefault="00C42DC3" w:rsidP="00C42DC3">
      <w:pPr>
        <w:spacing w:line="360" w:lineRule="auto"/>
        <w:jc w:val="both"/>
        <w:rPr>
          <w:sz w:val="28"/>
          <w:szCs w:val="28"/>
        </w:rPr>
      </w:pPr>
      <w:r>
        <w:rPr>
          <w:sz w:val="28"/>
          <w:szCs w:val="28"/>
        </w:rPr>
        <w:t xml:space="preserve">Итак, в данном разделе мы ознакомились с понятием повторной номинации. Мы выяснили, что повторные номинации в тексте или в речи должны обладать общими семами и одинаковой референциальной отнесенностью. Повторные номинации взаимодействуют друг с другом, </w:t>
      </w:r>
      <w:proofErr w:type="gramStart"/>
      <w:r>
        <w:rPr>
          <w:sz w:val="28"/>
          <w:szCs w:val="28"/>
        </w:rPr>
        <w:t>дополняя и уточняя друг друга</w:t>
      </w:r>
      <w:proofErr w:type="gramEnd"/>
      <w:r>
        <w:rPr>
          <w:sz w:val="28"/>
          <w:szCs w:val="28"/>
        </w:rPr>
        <w:t xml:space="preserve">, и обеспечивают содержательную связность текста. </w:t>
      </w:r>
    </w:p>
    <w:p w:rsidR="00C42DC3" w:rsidRPr="00F019EA" w:rsidRDefault="00C42DC3" w:rsidP="000D5C44">
      <w:pPr>
        <w:spacing w:line="360" w:lineRule="auto"/>
        <w:jc w:val="both"/>
        <w:rPr>
          <w:sz w:val="28"/>
          <w:szCs w:val="28"/>
        </w:rPr>
      </w:pPr>
      <w:r>
        <w:rPr>
          <w:sz w:val="28"/>
          <w:szCs w:val="28"/>
        </w:rPr>
        <w:t>Мы рассматриваем повторные номинации как составляющие номинативной цепочки. Так как номинативная цепочка является центральным понятием нашей работы, мы рассмотрим его отдельно в следующем разделе, в трактовке известного немецкого лингвиста</w:t>
      </w:r>
      <w:r w:rsidRPr="00FB3427">
        <w:rPr>
          <w:sz w:val="28"/>
          <w:szCs w:val="28"/>
        </w:rPr>
        <w:t xml:space="preserve"> </w:t>
      </w:r>
      <w:r>
        <w:rPr>
          <w:sz w:val="28"/>
          <w:szCs w:val="28"/>
        </w:rPr>
        <w:t xml:space="preserve">Дитера Фивегера, ставшего одним из первых, кто использовал термин </w:t>
      </w:r>
      <w:r w:rsidRPr="001D57AF">
        <w:rPr>
          <w:sz w:val="28"/>
          <w:szCs w:val="28"/>
        </w:rPr>
        <w:t>“</w:t>
      </w:r>
      <w:r>
        <w:rPr>
          <w:sz w:val="28"/>
          <w:szCs w:val="28"/>
        </w:rPr>
        <w:t xml:space="preserve">номинативная </w:t>
      </w:r>
      <w:r w:rsidRPr="004616CA">
        <w:rPr>
          <w:sz w:val="28"/>
          <w:szCs w:val="28"/>
        </w:rPr>
        <w:t>цепочка” (“</w:t>
      </w:r>
      <w:r w:rsidRPr="004616CA">
        <w:rPr>
          <w:sz w:val="28"/>
          <w:szCs w:val="28"/>
          <w:lang w:val="en-US"/>
        </w:rPr>
        <w:t>nominative</w:t>
      </w:r>
      <w:r w:rsidRPr="004616CA">
        <w:rPr>
          <w:sz w:val="28"/>
          <w:szCs w:val="28"/>
        </w:rPr>
        <w:t xml:space="preserve"> </w:t>
      </w:r>
      <w:r w:rsidRPr="004616CA">
        <w:rPr>
          <w:sz w:val="28"/>
          <w:szCs w:val="28"/>
          <w:lang w:val="en-US"/>
        </w:rPr>
        <w:t>Ketten</w:t>
      </w:r>
      <w:r w:rsidRPr="004616CA">
        <w:rPr>
          <w:sz w:val="28"/>
          <w:szCs w:val="28"/>
        </w:rPr>
        <w:t>”).</w:t>
      </w:r>
    </w:p>
    <w:p w:rsidR="00C42DC3" w:rsidRPr="000D5C44" w:rsidRDefault="00393CE7" w:rsidP="000D5C44">
      <w:pPr>
        <w:pStyle w:val="2"/>
        <w:rPr>
          <w:b w:val="0"/>
          <w:bCs w:val="0"/>
          <w:sz w:val="28"/>
          <w:szCs w:val="28"/>
        </w:rPr>
      </w:pPr>
      <w:bookmarkStart w:id="6" w:name="_Toc451712503"/>
      <w:r w:rsidRPr="000D5C44">
        <w:rPr>
          <w:sz w:val="28"/>
          <w:szCs w:val="28"/>
        </w:rPr>
        <w:t>1.</w:t>
      </w:r>
      <w:r w:rsidR="00C42DC3" w:rsidRPr="000D5C44">
        <w:rPr>
          <w:sz w:val="28"/>
          <w:szCs w:val="28"/>
        </w:rPr>
        <w:t>2.2. Номинативная цепочка Д.</w:t>
      </w:r>
      <w:r w:rsidR="00797CC4" w:rsidRPr="00797CC4">
        <w:rPr>
          <w:sz w:val="28"/>
          <w:szCs w:val="28"/>
        </w:rPr>
        <w:t xml:space="preserve"> </w:t>
      </w:r>
      <w:r w:rsidR="00C42DC3" w:rsidRPr="000D5C44">
        <w:rPr>
          <w:sz w:val="28"/>
          <w:szCs w:val="28"/>
        </w:rPr>
        <w:t>Фивегера.</w:t>
      </w:r>
      <w:bookmarkEnd w:id="6"/>
      <w:r w:rsidR="00C42DC3" w:rsidRPr="000D5C44">
        <w:rPr>
          <w:rStyle w:val="30"/>
          <w:sz w:val="28"/>
          <w:szCs w:val="28"/>
        </w:rPr>
        <w:t xml:space="preserve"> </w:t>
      </w:r>
    </w:p>
    <w:p w:rsidR="00C42DC3" w:rsidRPr="00881473" w:rsidRDefault="00C42DC3" w:rsidP="00C42DC3">
      <w:pPr>
        <w:spacing w:line="360" w:lineRule="auto"/>
        <w:jc w:val="both"/>
        <w:rPr>
          <w:i/>
          <w:sz w:val="28"/>
          <w:szCs w:val="28"/>
        </w:rPr>
      </w:pPr>
      <w:r w:rsidRPr="00FB3427">
        <w:rPr>
          <w:sz w:val="28"/>
          <w:szCs w:val="28"/>
        </w:rPr>
        <w:t>В своей статье “</w:t>
      </w:r>
      <w:r w:rsidRPr="00FB3427">
        <w:rPr>
          <w:sz w:val="28"/>
          <w:szCs w:val="28"/>
          <w:lang w:val="en-US"/>
        </w:rPr>
        <w:t>Zur</w:t>
      </w:r>
      <w:r w:rsidRPr="00FB3427">
        <w:rPr>
          <w:sz w:val="28"/>
          <w:szCs w:val="28"/>
        </w:rPr>
        <w:t xml:space="preserve"> </w:t>
      </w:r>
      <w:r w:rsidRPr="00FB3427">
        <w:rPr>
          <w:sz w:val="28"/>
          <w:szCs w:val="28"/>
          <w:lang w:val="en-US"/>
        </w:rPr>
        <w:t>semantischen</w:t>
      </w:r>
      <w:r w:rsidRPr="00FB3427">
        <w:rPr>
          <w:sz w:val="28"/>
          <w:szCs w:val="28"/>
        </w:rPr>
        <w:t xml:space="preserve"> </w:t>
      </w:r>
      <w:r w:rsidRPr="00FB3427">
        <w:rPr>
          <w:sz w:val="28"/>
          <w:szCs w:val="28"/>
          <w:lang w:val="en-US"/>
        </w:rPr>
        <w:t>Struktur</w:t>
      </w:r>
      <w:r w:rsidRPr="00FB3427">
        <w:rPr>
          <w:sz w:val="28"/>
          <w:szCs w:val="28"/>
        </w:rPr>
        <w:t xml:space="preserve"> </w:t>
      </w:r>
      <w:r w:rsidRPr="00FB3427">
        <w:rPr>
          <w:sz w:val="28"/>
          <w:szCs w:val="28"/>
          <w:lang w:val="en-US"/>
        </w:rPr>
        <w:t>des</w:t>
      </w:r>
      <w:r w:rsidRPr="00FB3427">
        <w:rPr>
          <w:sz w:val="28"/>
          <w:szCs w:val="28"/>
        </w:rPr>
        <w:t xml:space="preserve"> </w:t>
      </w:r>
      <w:r w:rsidRPr="00FB3427">
        <w:rPr>
          <w:sz w:val="28"/>
          <w:szCs w:val="28"/>
          <w:lang w:val="en-US"/>
        </w:rPr>
        <w:t>Textes</w:t>
      </w:r>
      <w:r>
        <w:rPr>
          <w:sz w:val="28"/>
          <w:szCs w:val="28"/>
        </w:rPr>
        <w:t xml:space="preserve">” Д. Фивегер </w:t>
      </w:r>
      <w:r w:rsidRPr="00FB3427">
        <w:rPr>
          <w:sz w:val="28"/>
          <w:szCs w:val="28"/>
        </w:rPr>
        <w:t>определяет номинативную цепочку следующим образом:</w:t>
      </w:r>
      <w:r>
        <w:rPr>
          <w:sz w:val="28"/>
          <w:szCs w:val="28"/>
        </w:rPr>
        <w:t xml:space="preserve"> </w:t>
      </w:r>
      <w:r w:rsidR="00881473" w:rsidRPr="00881473">
        <w:rPr>
          <w:i/>
          <w:sz w:val="28"/>
          <w:szCs w:val="28"/>
        </w:rPr>
        <w:t>“</w:t>
      </w:r>
      <w:r w:rsidR="00881473" w:rsidRPr="00881473">
        <w:rPr>
          <w:i/>
          <w:sz w:val="28"/>
          <w:szCs w:val="28"/>
          <w:lang w:val="en-US"/>
        </w:rPr>
        <w:t>Die</w:t>
      </w:r>
      <w:r w:rsidR="00881473" w:rsidRPr="00881473">
        <w:rPr>
          <w:i/>
          <w:sz w:val="28"/>
          <w:szCs w:val="28"/>
        </w:rPr>
        <w:t xml:space="preserve"> </w:t>
      </w:r>
      <w:r w:rsidR="00881473" w:rsidRPr="00881473">
        <w:rPr>
          <w:i/>
          <w:sz w:val="28"/>
          <w:szCs w:val="28"/>
          <w:lang w:val="en-US"/>
        </w:rPr>
        <w:t>sich</w:t>
      </w:r>
      <w:r w:rsidR="00881473" w:rsidRPr="00881473">
        <w:rPr>
          <w:i/>
          <w:sz w:val="28"/>
          <w:szCs w:val="28"/>
        </w:rPr>
        <w:t xml:space="preserve"> </w:t>
      </w:r>
      <w:r w:rsidR="00881473" w:rsidRPr="00881473">
        <w:rPr>
          <w:i/>
          <w:sz w:val="28"/>
          <w:szCs w:val="28"/>
          <w:lang w:val="en-US"/>
        </w:rPr>
        <w:t>aus</w:t>
      </w:r>
      <w:r w:rsidR="00881473" w:rsidRPr="00881473">
        <w:rPr>
          <w:i/>
          <w:sz w:val="28"/>
          <w:szCs w:val="28"/>
        </w:rPr>
        <w:t xml:space="preserve"> </w:t>
      </w:r>
      <w:r w:rsidR="00881473" w:rsidRPr="00881473">
        <w:rPr>
          <w:i/>
          <w:sz w:val="28"/>
          <w:szCs w:val="28"/>
          <w:lang w:val="en-US"/>
        </w:rPr>
        <w:t>Ersterw</w:t>
      </w:r>
      <w:r w:rsidR="00393CE7" w:rsidRPr="00393CE7">
        <w:rPr>
          <w:i/>
          <w:sz w:val="28"/>
          <w:szCs w:val="28"/>
        </w:rPr>
        <w:t>ä</w:t>
      </w:r>
      <w:r w:rsidR="00881473" w:rsidRPr="00881473">
        <w:rPr>
          <w:i/>
          <w:sz w:val="28"/>
          <w:szCs w:val="28"/>
          <w:lang w:val="en-US"/>
        </w:rPr>
        <w:t>hnung</w:t>
      </w:r>
      <w:r w:rsidR="00881473" w:rsidRPr="00881473">
        <w:rPr>
          <w:i/>
          <w:sz w:val="28"/>
          <w:szCs w:val="28"/>
        </w:rPr>
        <w:t xml:space="preserve"> </w:t>
      </w:r>
      <w:r w:rsidR="00881473" w:rsidRPr="00881473">
        <w:rPr>
          <w:i/>
          <w:sz w:val="28"/>
          <w:szCs w:val="28"/>
          <w:lang w:val="en-US"/>
        </w:rPr>
        <w:t>und</w:t>
      </w:r>
      <w:r w:rsidR="00881473" w:rsidRPr="00881473">
        <w:rPr>
          <w:i/>
          <w:sz w:val="28"/>
          <w:szCs w:val="28"/>
        </w:rPr>
        <w:t xml:space="preserve"> </w:t>
      </w:r>
      <w:r w:rsidR="00881473" w:rsidRPr="00881473">
        <w:rPr>
          <w:i/>
          <w:sz w:val="28"/>
          <w:szCs w:val="28"/>
          <w:lang w:val="en-US"/>
        </w:rPr>
        <w:t>deren</w:t>
      </w:r>
      <w:r w:rsidR="00881473" w:rsidRPr="00881473">
        <w:rPr>
          <w:i/>
          <w:sz w:val="28"/>
          <w:szCs w:val="28"/>
        </w:rPr>
        <w:t xml:space="preserve"> </w:t>
      </w:r>
      <w:r w:rsidR="00881473" w:rsidRPr="00881473">
        <w:rPr>
          <w:i/>
          <w:sz w:val="28"/>
          <w:szCs w:val="28"/>
          <w:lang w:val="en-US"/>
        </w:rPr>
        <w:t>Rekurrenz</w:t>
      </w:r>
      <w:r w:rsidR="00881473" w:rsidRPr="00881473">
        <w:rPr>
          <w:i/>
          <w:sz w:val="28"/>
          <w:szCs w:val="28"/>
        </w:rPr>
        <w:t xml:space="preserve"> </w:t>
      </w:r>
      <w:r w:rsidR="00881473" w:rsidRPr="00881473">
        <w:rPr>
          <w:i/>
          <w:sz w:val="28"/>
          <w:szCs w:val="28"/>
          <w:lang w:val="en-US"/>
        </w:rPr>
        <w:t>als</w:t>
      </w:r>
      <w:r w:rsidR="00881473" w:rsidRPr="00881473">
        <w:rPr>
          <w:i/>
          <w:sz w:val="28"/>
          <w:szCs w:val="28"/>
        </w:rPr>
        <w:t xml:space="preserve"> </w:t>
      </w:r>
      <w:r w:rsidR="00881473" w:rsidRPr="00881473">
        <w:rPr>
          <w:i/>
          <w:sz w:val="28"/>
          <w:szCs w:val="28"/>
          <w:lang w:val="en-US"/>
        </w:rPr>
        <w:t>einfache</w:t>
      </w:r>
      <w:r w:rsidR="00881473" w:rsidRPr="00881473">
        <w:rPr>
          <w:i/>
          <w:sz w:val="28"/>
          <w:szCs w:val="28"/>
        </w:rPr>
        <w:t xml:space="preserve"> </w:t>
      </w:r>
      <w:r w:rsidR="00881473" w:rsidRPr="00881473">
        <w:rPr>
          <w:i/>
          <w:sz w:val="28"/>
          <w:szCs w:val="28"/>
          <w:lang w:val="en-US"/>
        </w:rPr>
        <w:t>Wiederholung</w:t>
      </w:r>
      <w:r w:rsidR="00881473" w:rsidRPr="00881473">
        <w:rPr>
          <w:i/>
          <w:sz w:val="28"/>
          <w:szCs w:val="28"/>
        </w:rPr>
        <w:t xml:space="preserve">, </w:t>
      </w:r>
      <w:r w:rsidR="00881473" w:rsidRPr="00881473">
        <w:rPr>
          <w:i/>
          <w:sz w:val="28"/>
          <w:szCs w:val="28"/>
          <w:lang w:val="en-US"/>
        </w:rPr>
        <w:t>pronominales</w:t>
      </w:r>
      <w:r w:rsidR="00881473" w:rsidRPr="00881473">
        <w:rPr>
          <w:i/>
          <w:sz w:val="28"/>
          <w:szCs w:val="28"/>
        </w:rPr>
        <w:t xml:space="preserve"> </w:t>
      </w:r>
      <w:r w:rsidR="00881473" w:rsidRPr="00881473">
        <w:rPr>
          <w:i/>
          <w:sz w:val="28"/>
          <w:szCs w:val="28"/>
          <w:lang w:val="en-US"/>
        </w:rPr>
        <w:t>Substitut</w:t>
      </w:r>
      <w:r w:rsidR="00881473" w:rsidRPr="00881473">
        <w:rPr>
          <w:i/>
          <w:sz w:val="28"/>
          <w:szCs w:val="28"/>
        </w:rPr>
        <w:t xml:space="preserve"> </w:t>
      </w:r>
      <w:r w:rsidR="00881473" w:rsidRPr="00881473">
        <w:rPr>
          <w:i/>
          <w:sz w:val="28"/>
          <w:szCs w:val="28"/>
          <w:lang w:val="en-US"/>
        </w:rPr>
        <w:t>und</w:t>
      </w:r>
      <w:r w:rsidR="00881473" w:rsidRPr="00881473">
        <w:rPr>
          <w:i/>
          <w:sz w:val="28"/>
          <w:szCs w:val="28"/>
        </w:rPr>
        <w:t xml:space="preserve"> </w:t>
      </w:r>
      <w:r w:rsidR="00881473" w:rsidRPr="00881473">
        <w:rPr>
          <w:i/>
          <w:sz w:val="28"/>
          <w:szCs w:val="28"/>
          <w:lang w:val="en-US"/>
        </w:rPr>
        <w:t>semantisch</w:t>
      </w:r>
      <w:r w:rsidR="00881473" w:rsidRPr="00881473">
        <w:rPr>
          <w:i/>
          <w:sz w:val="28"/>
          <w:szCs w:val="28"/>
        </w:rPr>
        <w:t xml:space="preserve"> </w:t>
      </w:r>
      <w:r w:rsidR="00393CE7" w:rsidRPr="00393CE7">
        <w:rPr>
          <w:i/>
          <w:sz w:val="28"/>
          <w:szCs w:val="28"/>
        </w:rPr>
        <w:t>ä</w:t>
      </w:r>
      <w:r w:rsidR="00881473" w:rsidRPr="00881473">
        <w:rPr>
          <w:i/>
          <w:sz w:val="28"/>
          <w:szCs w:val="28"/>
          <w:lang w:val="en-US"/>
        </w:rPr>
        <w:t>quivalentes</w:t>
      </w:r>
      <w:r w:rsidR="00881473" w:rsidRPr="00881473">
        <w:rPr>
          <w:i/>
          <w:sz w:val="28"/>
          <w:szCs w:val="28"/>
        </w:rPr>
        <w:t xml:space="preserve"> </w:t>
      </w:r>
      <w:r w:rsidR="00881473" w:rsidRPr="00881473">
        <w:rPr>
          <w:i/>
          <w:sz w:val="28"/>
          <w:szCs w:val="28"/>
          <w:lang w:val="en-US"/>
        </w:rPr>
        <w:t>lexikalisches</w:t>
      </w:r>
      <w:r w:rsidR="00881473" w:rsidRPr="00881473">
        <w:rPr>
          <w:i/>
          <w:sz w:val="28"/>
          <w:szCs w:val="28"/>
        </w:rPr>
        <w:t xml:space="preserve"> </w:t>
      </w:r>
      <w:r w:rsidR="00881473" w:rsidRPr="00881473">
        <w:rPr>
          <w:i/>
          <w:sz w:val="28"/>
          <w:szCs w:val="28"/>
          <w:lang w:val="en-US"/>
        </w:rPr>
        <w:t>Element</w:t>
      </w:r>
      <w:r w:rsidR="00881473" w:rsidRPr="00881473">
        <w:rPr>
          <w:i/>
          <w:sz w:val="28"/>
          <w:szCs w:val="28"/>
        </w:rPr>
        <w:t xml:space="preserve"> </w:t>
      </w:r>
      <w:r w:rsidR="00881473" w:rsidRPr="00881473">
        <w:rPr>
          <w:i/>
          <w:sz w:val="28"/>
          <w:szCs w:val="28"/>
          <w:lang w:val="en-US"/>
        </w:rPr>
        <w:t>unterschiedlicher</w:t>
      </w:r>
      <w:r w:rsidR="00881473" w:rsidRPr="00881473">
        <w:rPr>
          <w:i/>
          <w:sz w:val="28"/>
          <w:szCs w:val="28"/>
        </w:rPr>
        <w:t xml:space="preserve"> </w:t>
      </w:r>
      <w:r w:rsidR="00881473" w:rsidRPr="00881473">
        <w:rPr>
          <w:i/>
          <w:sz w:val="28"/>
          <w:szCs w:val="28"/>
          <w:lang w:val="en-US"/>
        </w:rPr>
        <w:t>Komplexit</w:t>
      </w:r>
      <w:r w:rsidR="00393CE7" w:rsidRPr="00393CE7">
        <w:rPr>
          <w:i/>
          <w:sz w:val="28"/>
          <w:szCs w:val="28"/>
        </w:rPr>
        <w:t>ä</w:t>
      </w:r>
      <w:r w:rsidR="00881473" w:rsidRPr="00881473">
        <w:rPr>
          <w:i/>
          <w:sz w:val="28"/>
          <w:szCs w:val="28"/>
          <w:lang w:val="en-US"/>
        </w:rPr>
        <w:t>t</w:t>
      </w:r>
      <w:r w:rsidR="00881473" w:rsidRPr="00881473">
        <w:rPr>
          <w:i/>
          <w:sz w:val="28"/>
          <w:szCs w:val="28"/>
        </w:rPr>
        <w:t xml:space="preserve"> </w:t>
      </w:r>
      <w:r w:rsidR="00881473" w:rsidRPr="00881473">
        <w:rPr>
          <w:i/>
          <w:sz w:val="28"/>
          <w:szCs w:val="28"/>
          <w:lang w:val="en-US"/>
        </w:rPr>
        <w:t>konstituierenden</w:t>
      </w:r>
      <w:r w:rsidR="00881473" w:rsidRPr="00881473">
        <w:rPr>
          <w:i/>
          <w:sz w:val="28"/>
          <w:szCs w:val="28"/>
        </w:rPr>
        <w:t xml:space="preserve"> </w:t>
      </w:r>
      <w:r w:rsidR="00881473" w:rsidRPr="00881473">
        <w:rPr>
          <w:i/>
          <w:sz w:val="28"/>
          <w:szCs w:val="28"/>
          <w:lang w:val="en-US"/>
        </w:rPr>
        <w:t>Isotopierelationen</w:t>
      </w:r>
      <w:r w:rsidR="00881473" w:rsidRPr="00881473">
        <w:rPr>
          <w:i/>
          <w:sz w:val="28"/>
          <w:szCs w:val="28"/>
        </w:rPr>
        <w:t xml:space="preserve"> </w:t>
      </w:r>
      <w:r w:rsidR="00881473" w:rsidRPr="00881473">
        <w:rPr>
          <w:i/>
          <w:sz w:val="28"/>
          <w:szCs w:val="28"/>
          <w:lang w:val="en-US"/>
        </w:rPr>
        <w:t>wollen</w:t>
      </w:r>
      <w:r w:rsidR="00881473" w:rsidRPr="00881473">
        <w:rPr>
          <w:i/>
          <w:sz w:val="28"/>
          <w:szCs w:val="28"/>
        </w:rPr>
        <w:t xml:space="preserve"> </w:t>
      </w:r>
      <w:r w:rsidR="00881473" w:rsidRPr="00881473">
        <w:rPr>
          <w:i/>
          <w:sz w:val="28"/>
          <w:szCs w:val="28"/>
          <w:lang w:val="en-US"/>
        </w:rPr>
        <w:t>wir</w:t>
      </w:r>
      <w:r w:rsidR="00881473" w:rsidRPr="00881473">
        <w:rPr>
          <w:i/>
          <w:sz w:val="28"/>
          <w:szCs w:val="28"/>
        </w:rPr>
        <w:t xml:space="preserve"> </w:t>
      </w:r>
      <w:r w:rsidR="00881473" w:rsidRPr="00881473">
        <w:rPr>
          <w:i/>
          <w:sz w:val="28"/>
          <w:szCs w:val="28"/>
          <w:lang w:val="en-US"/>
        </w:rPr>
        <w:t>als</w:t>
      </w:r>
      <w:r w:rsidR="00881473" w:rsidRPr="00881473">
        <w:rPr>
          <w:i/>
          <w:sz w:val="28"/>
          <w:szCs w:val="28"/>
        </w:rPr>
        <w:t xml:space="preserve"> </w:t>
      </w:r>
      <w:r w:rsidR="00881473" w:rsidRPr="00881473">
        <w:rPr>
          <w:i/>
          <w:sz w:val="28"/>
          <w:szCs w:val="28"/>
          <w:lang w:val="en-US"/>
        </w:rPr>
        <w:t>nominative</w:t>
      </w:r>
      <w:r w:rsidR="00881473" w:rsidRPr="00881473">
        <w:rPr>
          <w:i/>
          <w:sz w:val="28"/>
          <w:szCs w:val="28"/>
        </w:rPr>
        <w:t xml:space="preserve"> </w:t>
      </w:r>
      <w:r w:rsidR="00881473" w:rsidRPr="00881473">
        <w:rPr>
          <w:i/>
          <w:sz w:val="28"/>
          <w:szCs w:val="28"/>
          <w:lang w:val="en-US"/>
        </w:rPr>
        <w:t>Ketten</w:t>
      </w:r>
      <w:r w:rsidR="00881473" w:rsidRPr="00881473">
        <w:rPr>
          <w:i/>
          <w:sz w:val="28"/>
          <w:szCs w:val="28"/>
        </w:rPr>
        <w:t xml:space="preserve"> </w:t>
      </w:r>
      <w:r w:rsidR="00881473" w:rsidRPr="00881473">
        <w:rPr>
          <w:i/>
          <w:sz w:val="28"/>
          <w:szCs w:val="28"/>
          <w:lang w:val="en-US"/>
        </w:rPr>
        <w:t>bezeichnen</w:t>
      </w:r>
      <w:r w:rsidR="00881473" w:rsidRPr="00881473">
        <w:rPr>
          <w:i/>
          <w:sz w:val="28"/>
          <w:szCs w:val="28"/>
        </w:rPr>
        <w:t>”</w:t>
      </w:r>
      <w:r w:rsidR="00881473">
        <w:rPr>
          <w:rStyle w:val="a8"/>
          <w:i/>
          <w:sz w:val="28"/>
          <w:szCs w:val="28"/>
        </w:rPr>
        <w:footnoteReference w:id="13"/>
      </w:r>
      <w:r w:rsidR="00881473" w:rsidRPr="00881473">
        <w:rPr>
          <w:i/>
          <w:sz w:val="28"/>
          <w:szCs w:val="28"/>
        </w:rPr>
        <w:t>.</w:t>
      </w:r>
      <w:r w:rsidR="00881473" w:rsidRPr="00881473">
        <w:rPr>
          <w:rStyle w:val="a8"/>
          <w:i/>
          <w:sz w:val="28"/>
          <w:szCs w:val="28"/>
        </w:rPr>
        <w:t xml:space="preserve"> </w:t>
      </w:r>
      <w:r w:rsidR="00881473">
        <w:rPr>
          <w:i/>
          <w:sz w:val="28"/>
          <w:szCs w:val="28"/>
        </w:rPr>
        <w:t>(</w:t>
      </w:r>
      <w:r w:rsidRPr="001D57AF">
        <w:rPr>
          <w:i/>
          <w:sz w:val="28"/>
          <w:szCs w:val="28"/>
        </w:rPr>
        <w:t xml:space="preserve">Отношения изотопии, которые устанавливаются на основе первичного упоминания и его рекурренции в виде простого повтора, замены местоимением и семантически эквивалентным лексическим элементом </w:t>
      </w:r>
      <w:r w:rsidRPr="001D57AF">
        <w:rPr>
          <w:i/>
          <w:sz w:val="28"/>
          <w:szCs w:val="28"/>
        </w:rPr>
        <w:lastRenderedPageBreak/>
        <w:t xml:space="preserve">различной степени сложности мы назовем </w:t>
      </w:r>
      <w:r w:rsidRPr="001D57AF">
        <w:rPr>
          <w:i/>
          <w:sz w:val="28"/>
          <w:szCs w:val="28"/>
          <w:u w:val="single"/>
        </w:rPr>
        <w:t>номинативной цепочкой</w:t>
      </w:r>
      <w:proofErr w:type="gramStart"/>
      <w:r w:rsidRPr="001D57AF">
        <w:rPr>
          <w:i/>
          <w:sz w:val="28"/>
          <w:szCs w:val="28"/>
        </w:rPr>
        <w:t>.</w:t>
      </w:r>
      <w:proofErr w:type="gramEnd"/>
      <w:r w:rsidRPr="001D57AF">
        <w:rPr>
          <w:rStyle w:val="a8"/>
          <w:i/>
          <w:sz w:val="28"/>
          <w:szCs w:val="28"/>
        </w:rPr>
        <w:t xml:space="preserve"> </w:t>
      </w:r>
      <w:r w:rsidRPr="0026518C">
        <w:rPr>
          <w:sz w:val="28"/>
          <w:szCs w:val="28"/>
        </w:rPr>
        <w:t>(</w:t>
      </w:r>
      <w:proofErr w:type="gramStart"/>
      <w:r w:rsidRPr="0067037E">
        <w:rPr>
          <w:sz w:val="28"/>
          <w:szCs w:val="28"/>
        </w:rPr>
        <w:t>п</w:t>
      </w:r>
      <w:proofErr w:type="gramEnd"/>
      <w:r w:rsidRPr="0067037E">
        <w:rPr>
          <w:sz w:val="28"/>
          <w:szCs w:val="28"/>
        </w:rPr>
        <w:t>еревод</w:t>
      </w:r>
      <w:r w:rsidRPr="0026518C">
        <w:rPr>
          <w:sz w:val="28"/>
          <w:szCs w:val="28"/>
        </w:rPr>
        <w:t xml:space="preserve"> </w:t>
      </w:r>
      <w:r w:rsidRPr="0067037E">
        <w:rPr>
          <w:sz w:val="28"/>
          <w:szCs w:val="28"/>
        </w:rPr>
        <w:t>мой</w:t>
      </w:r>
      <w:r w:rsidRPr="0026518C">
        <w:rPr>
          <w:sz w:val="28"/>
          <w:szCs w:val="28"/>
        </w:rPr>
        <w:t>)</w:t>
      </w:r>
      <w:r w:rsidR="00881473">
        <w:rPr>
          <w:sz w:val="28"/>
          <w:szCs w:val="28"/>
        </w:rPr>
        <w:t>)</w:t>
      </w:r>
      <w:r w:rsidRPr="0026518C">
        <w:rPr>
          <w:sz w:val="28"/>
          <w:szCs w:val="28"/>
        </w:rPr>
        <w:t xml:space="preserve">. </w:t>
      </w:r>
    </w:p>
    <w:p w:rsidR="00C42DC3" w:rsidRDefault="00C42DC3" w:rsidP="00C42DC3">
      <w:pPr>
        <w:spacing w:line="360" w:lineRule="auto"/>
        <w:jc w:val="both"/>
        <w:rPr>
          <w:sz w:val="28"/>
          <w:szCs w:val="28"/>
        </w:rPr>
      </w:pPr>
      <w:r>
        <w:rPr>
          <w:sz w:val="28"/>
          <w:szCs w:val="28"/>
        </w:rPr>
        <w:t>С</w:t>
      </w:r>
      <w:r w:rsidRPr="00FB3427">
        <w:rPr>
          <w:sz w:val="28"/>
          <w:szCs w:val="28"/>
        </w:rPr>
        <w:t xml:space="preserve">огласно этому определению, номинативная цепочка является одним из проявлений изотопии в тексте и состоит из первичной номинации лица или предмета и повторной номинации, которая может представлять собой простой лексический повтор, замену местоимением или эквивалентным по семантике элементом. </w:t>
      </w:r>
    </w:p>
    <w:p w:rsidR="00C42DC3" w:rsidRDefault="00C42DC3" w:rsidP="00C42DC3">
      <w:pPr>
        <w:spacing w:line="360" w:lineRule="auto"/>
        <w:jc w:val="both"/>
        <w:rPr>
          <w:sz w:val="28"/>
          <w:szCs w:val="28"/>
        </w:rPr>
      </w:pPr>
      <w:r>
        <w:rPr>
          <w:sz w:val="28"/>
          <w:szCs w:val="28"/>
        </w:rPr>
        <w:t>Ученый</w:t>
      </w:r>
      <w:r w:rsidRPr="00FB3427">
        <w:rPr>
          <w:sz w:val="28"/>
          <w:szCs w:val="28"/>
        </w:rPr>
        <w:t xml:space="preserve"> отмечает, что номинативная цепочка может распространяться на абзац, несколько предложений, либо на весь текст. Далее Д.</w:t>
      </w:r>
      <w:r w:rsidR="00066B2D">
        <w:rPr>
          <w:sz w:val="28"/>
          <w:szCs w:val="28"/>
        </w:rPr>
        <w:t xml:space="preserve"> </w:t>
      </w:r>
      <w:r w:rsidRPr="00FB3427">
        <w:rPr>
          <w:sz w:val="28"/>
          <w:szCs w:val="28"/>
        </w:rPr>
        <w:t xml:space="preserve">Фивегер </w:t>
      </w:r>
      <w:r>
        <w:rPr>
          <w:sz w:val="28"/>
          <w:szCs w:val="28"/>
        </w:rPr>
        <w:t>поясняет понятия первичной и повторной номинации</w:t>
      </w:r>
      <w:r w:rsidRPr="00FB3427">
        <w:rPr>
          <w:sz w:val="28"/>
          <w:szCs w:val="28"/>
        </w:rPr>
        <w:t xml:space="preserve">. </w:t>
      </w:r>
      <w:r>
        <w:rPr>
          <w:sz w:val="28"/>
          <w:szCs w:val="28"/>
        </w:rPr>
        <w:t>По его словам, к</w:t>
      </w:r>
      <w:r w:rsidRPr="00FB3427">
        <w:rPr>
          <w:sz w:val="28"/>
          <w:szCs w:val="28"/>
        </w:rPr>
        <w:t xml:space="preserve">ак правило, первичная номинация – это </w:t>
      </w:r>
      <w:r>
        <w:rPr>
          <w:sz w:val="28"/>
          <w:szCs w:val="28"/>
        </w:rPr>
        <w:t>более конкретная</w:t>
      </w:r>
      <w:r w:rsidRPr="00FB3427">
        <w:rPr>
          <w:sz w:val="28"/>
          <w:szCs w:val="28"/>
        </w:rPr>
        <w:t xml:space="preserve"> номинация введенного в текст объекта. При повторной номинации</w:t>
      </w:r>
      <w:r>
        <w:rPr>
          <w:sz w:val="28"/>
          <w:szCs w:val="28"/>
        </w:rPr>
        <w:t xml:space="preserve">, как утверждает Д. Фивегер, </w:t>
      </w:r>
      <w:r w:rsidRPr="00FB3427">
        <w:rPr>
          <w:sz w:val="28"/>
          <w:szCs w:val="28"/>
        </w:rPr>
        <w:t xml:space="preserve"> выбираются элементы, которые являются более общими по смыслу, чем первичная номинация и тем самым подчеркивают только общие качества первичной номинации. </w:t>
      </w:r>
    </w:p>
    <w:p w:rsidR="00C42DC3" w:rsidRDefault="00C42DC3" w:rsidP="00C42DC3">
      <w:pPr>
        <w:pStyle w:val="a0"/>
        <w:spacing w:line="360" w:lineRule="auto"/>
        <w:jc w:val="both"/>
        <w:rPr>
          <w:sz w:val="28"/>
          <w:szCs w:val="28"/>
        </w:rPr>
      </w:pPr>
      <w:r>
        <w:rPr>
          <w:sz w:val="28"/>
          <w:szCs w:val="28"/>
        </w:rPr>
        <w:t>С этим утверждением Д. Фивегера можно поспорить. Ниже мы еще обратимся к тому, что может использоваться в качестве первичной номинации. Но нужно сразу подчеркнуть,</w:t>
      </w:r>
      <w:r w:rsidRPr="00442E21">
        <w:rPr>
          <w:sz w:val="28"/>
          <w:szCs w:val="28"/>
        </w:rPr>
        <w:t xml:space="preserve"> </w:t>
      </w:r>
      <w:r>
        <w:rPr>
          <w:sz w:val="28"/>
          <w:szCs w:val="28"/>
        </w:rPr>
        <w:t xml:space="preserve">что первичная номинация далеко не всегда более конкретна. Как мы сможем убедиться, первичная номинация часто </w:t>
      </w:r>
      <w:r w:rsidR="002D0B43">
        <w:rPr>
          <w:sz w:val="28"/>
          <w:szCs w:val="28"/>
        </w:rPr>
        <w:t xml:space="preserve">является </w:t>
      </w:r>
      <w:r>
        <w:rPr>
          <w:sz w:val="28"/>
          <w:szCs w:val="28"/>
        </w:rPr>
        <w:t>более общ</w:t>
      </w:r>
      <w:r w:rsidR="002D0B43">
        <w:rPr>
          <w:sz w:val="28"/>
          <w:szCs w:val="28"/>
        </w:rPr>
        <w:t>ей</w:t>
      </w:r>
      <w:r>
        <w:rPr>
          <w:sz w:val="28"/>
          <w:szCs w:val="28"/>
        </w:rPr>
        <w:t xml:space="preserve"> по смыслу, чем последующие повторные номинации, и не отражает отличительные особенности обозначаемого предмета, персонажа или явления (например, это могут быть универсальные номинации Mann (мужчина) или Frau (женщина)). </w:t>
      </w:r>
    </w:p>
    <w:p w:rsidR="00C42DC3" w:rsidRPr="00FB3427" w:rsidRDefault="00C42DC3" w:rsidP="00C42DC3">
      <w:pPr>
        <w:spacing w:line="360" w:lineRule="auto"/>
        <w:jc w:val="both"/>
        <w:rPr>
          <w:sz w:val="28"/>
          <w:szCs w:val="28"/>
        </w:rPr>
      </w:pPr>
      <w:r>
        <w:rPr>
          <w:sz w:val="28"/>
          <w:szCs w:val="28"/>
        </w:rPr>
        <w:t xml:space="preserve">Как и К. Бринкер, который говорил об обязательной одинаковой референциальной отнесенности повторных номинаций в тексте, </w:t>
      </w:r>
      <w:r w:rsidRPr="00FB3427">
        <w:rPr>
          <w:sz w:val="28"/>
          <w:szCs w:val="28"/>
        </w:rPr>
        <w:t>Д.</w:t>
      </w:r>
      <w:r w:rsidR="00066B2D">
        <w:rPr>
          <w:sz w:val="28"/>
          <w:szCs w:val="28"/>
        </w:rPr>
        <w:t xml:space="preserve"> </w:t>
      </w:r>
      <w:r w:rsidRPr="00FB3427">
        <w:rPr>
          <w:sz w:val="28"/>
          <w:szCs w:val="28"/>
        </w:rPr>
        <w:t xml:space="preserve">Фивегер </w:t>
      </w:r>
      <w:r>
        <w:rPr>
          <w:sz w:val="28"/>
          <w:szCs w:val="28"/>
        </w:rPr>
        <w:t>обращает внимание на то</w:t>
      </w:r>
      <w:r w:rsidRPr="00FB3427">
        <w:rPr>
          <w:sz w:val="28"/>
          <w:szCs w:val="28"/>
        </w:rPr>
        <w:t>, что компоненты номинативной цепочки должны относиться к одному и тому же предмету или явлению действительности</w:t>
      </w:r>
      <w:r w:rsidRPr="009058AF">
        <w:rPr>
          <w:sz w:val="28"/>
          <w:szCs w:val="28"/>
        </w:rPr>
        <w:t>, то есть</w:t>
      </w:r>
      <w:r w:rsidRPr="00FB3427">
        <w:rPr>
          <w:sz w:val="28"/>
          <w:szCs w:val="28"/>
        </w:rPr>
        <w:t xml:space="preserve"> они должны быть кореферентны, или обладать референциальным тождеством. </w:t>
      </w:r>
    </w:p>
    <w:p w:rsidR="00C42DC3" w:rsidRDefault="00C42DC3" w:rsidP="00C42DC3">
      <w:pPr>
        <w:spacing w:line="360" w:lineRule="auto"/>
        <w:jc w:val="both"/>
        <w:rPr>
          <w:sz w:val="28"/>
          <w:szCs w:val="28"/>
        </w:rPr>
      </w:pPr>
      <w:r w:rsidRPr="00FB3427">
        <w:rPr>
          <w:sz w:val="28"/>
          <w:szCs w:val="28"/>
        </w:rPr>
        <w:lastRenderedPageBreak/>
        <w:t>Также Д.</w:t>
      </w:r>
      <w:r w:rsidR="00066B2D">
        <w:rPr>
          <w:sz w:val="28"/>
          <w:szCs w:val="28"/>
        </w:rPr>
        <w:t xml:space="preserve"> </w:t>
      </w:r>
      <w:r w:rsidRPr="00FB3427">
        <w:rPr>
          <w:sz w:val="28"/>
          <w:szCs w:val="28"/>
        </w:rPr>
        <w:t xml:space="preserve">Фивегер </w:t>
      </w:r>
      <w:r>
        <w:rPr>
          <w:sz w:val="28"/>
          <w:szCs w:val="28"/>
        </w:rPr>
        <w:t>отдельно говорит и о</w:t>
      </w:r>
      <w:r w:rsidRPr="00FB3427">
        <w:rPr>
          <w:sz w:val="28"/>
          <w:szCs w:val="28"/>
        </w:rPr>
        <w:t xml:space="preserve"> </w:t>
      </w:r>
      <w:r>
        <w:rPr>
          <w:sz w:val="28"/>
          <w:szCs w:val="28"/>
        </w:rPr>
        <w:t xml:space="preserve">семантической эквивалентности компонентов номинативной цепочки, о которой шла речь в предыдущем разделе. </w:t>
      </w:r>
    </w:p>
    <w:p w:rsidR="00C42DC3" w:rsidRDefault="00C42DC3" w:rsidP="00C42DC3">
      <w:pPr>
        <w:pStyle w:val="a0"/>
        <w:spacing w:line="360" w:lineRule="auto"/>
        <w:jc w:val="both"/>
        <w:rPr>
          <w:sz w:val="28"/>
          <w:szCs w:val="28"/>
        </w:rPr>
      </w:pPr>
      <w:r>
        <w:rPr>
          <w:sz w:val="28"/>
          <w:szCs w:val="28"/>
        </w:rPr>
        <w:t xml:space="preserve">Можно сказать, что определение номинативной цепочки Д. Фивегера является наиболее полным и во многом благодаря </w:t>
      </w:r>
      <w:proofErr w:type="gramStart"/>
      <w:r>
        <w:rPr>
          <w:sz w:val="28"/>
          <w:szCs w:val="28"/>
        </w:rPr>
        <w:t>ему</w:t>
      </w:r>
      <w:proofErr w:type="gramEnd"/>
      <w:r>
        <w:rPr>
          <w:sz w:val="28"/>
          <w:szCs w:val="28"/>
        </w:rPr>
        <w:t xml:space="preserve"> номинативная цепочка стала изучаться как самостоятельное явление. </w:t>
      </w:r>
    </w:p>
    <w:p w:rsidR="00C42DC3" w:rsidRPr="00FB3427" w:rsidRDefault="00C42DC3" w:rsidP="00C42DC3">
      <w:pPr>
        <w:pStyle w:val="a0"/>
        <w:spacing w:line="360" w:lineRule="auto"/>
        <w:jc w:val="both"/>
        <w:rPr>
          <w:sz w:val="28"/>
          <w:szCs w:val="28"/>
        </w:rPr>
      </w:pPr>
      <w:r>
        <w:rPr>
          <w:sz w:val="28"/>
          <w:szCs w:val="28"/>
        </w:rPr>
        <w:t xml:space="preserve">Таким образом, Д. Фивегер внес большой вклад в формирование понятия номинативной цепочки.  К трактовке номинативной цепочки Д. Фивегера обращаются </w:t>
      </w:r>
      <w:r w:rsidRPr="0025760E">
        <w:rPr>
          <w:sz w:val="28"/>
          <w:szCs w:val="28"/>
        </w:rPr>
        <w:t>лингвисты Е.Б. и Г.С. Стренадюк</w:t>
      </w:r>
      <w:r>
        <w:t xml:space="preserve"> </w:t>
      </w:r>
      <w:r w:rsidRPr="00FB3427">
        <w:rPr>
          <w:sz w:val="28"/>
          <w:szCs w:val="28"/>
        </w:rPr>
        <w:t xml:space="preserve">в </w:t>
      </w:r>
      <w:r>
        <w:rPr>
          <w:sz w:val="28"/>
          <w:szCs w:val="28"/>
        </w:rPr>
        <w:t xml:space="preserve">своей </w:t>
      </w:r>
      <w:r w:rsidRPr="00FB3427">
        <w:rPr>
          <w:sz w:val="28"/>
          <w:szCs w:val="28"/>
        </w:rPr>
        <w:t>работе</w:t>
      </w:r>
      <w:r w:rsidRPr="00FB3427">
        <w:rPr>
          <w:i/>
          <w:sz w:val="28"/>
          <w:szCs w:val="28"/>
        </w:rPr>
        <w:t xml:space="preserve"> </w:t>
      </w:r>
      <w:r w:rsidRPr="001D57AF">
        <w:rPr>
          <w:i/>
          <w:sz w:val="28"/>
          <w:szCs w:val="28"/>
        </w:rPr>
        <w:t xml:space="preserve"> “</w:t>
      </w:r>
      <w:r w:rsidRPr="00FB3427">
        <w:rPr>
          <w:i/>
          <w:sz w:val="28"/>
          <w:szCs w:val="28"/>
        </w:rPr>
        <w:t>О роли повтора в обеспечении когерентности текста”</w:t>
      </w:r>
      <w:r>
        <w:rPr>
          <w:i/>
          <w:sz w:val="28"/>
          <w:szCs w:val="28"/>
        </w:rPr>
        <w:t xml:space="preserve">. </w:t>
      </w:r>
      <w:r>
        <w:rPr>
          <w:sz w:val="28"/>
          <w:szCs w:val="28"/>
        </w:rPr>
        <w:t>В ней лингвисты пишут о</w:t>
      </w:r>
      <w:r w:rsidRPr="00FB3427">
        <w:rPr>
          <w:sz w:val="28"/>
          <w:szCs w:val="28"/>
        </w:rPr>
        <w:t xml:space="preserve"> повторяемости сем и о значении этого явления</w:t>
      </w:r>
      <w:r>
        <w:rPr>
          <w:sz w:val="28"/>
          <w:szCs w:val="28"/>
        </w:rPr>
        <w:t>.</w:t>
      </w:r>
      <w:r w:rsidRPr="00FB3427">
        <w:rPr>
          <w:sz w:val="28"/>
          <w:szCs w:val="28"/>
        </w:rPr>
        <w:t xml:space="preserve"> </w:t>
      </w:r>
      <w:r>
        <w:rPr>
          <w:sz w:val="28"/>
          <w:szCs w:val="28"/>
        </w:rPr>
        <w:t>Ученые</w:t>
      </w:r>
      <w:r w:rsidRPr="00FB3427">
        <w:rPr>
          <w:sz w:val="28"/>
          <w:szCs w:val="28"/>
        </w:rPr>
        <w:t xml:space="preserve"> </w:t>
      </w:r>
      <w:r>
        <w:rPr>
          <w:sz w:val="28"/>
          <w:szCs w:val="28"/>
        </w:rPr>
        <w:t>отмечают</w:t>
      </w:r>
      <w:r w:rsidRPr="00FB3427">
        <w:rPr>
          <w:sz w:val="28"/>
          <w:szCs w:val="28"/>
        </w:rPr>
        <w:t>, что одним из лексических сре</w:t>
      </w:r>
      <w:proofErr w:type="gramStart"/>
      <w:r w:rsidRPr="00FB3427">
        <w:rPr>
          <w:sz w:val="28"/>
          <w:szCs w:val="28"/>
        </w:rPr>
        <w:t>дств св</w:t>
      </w:r>
      <w:proofErr w:type="gramEnd"/>
      <w:r w:rsidRPr="00FB3427">
        <w:rPr>
          <w:sz w:val="28"/>
          <w:szCs w:val="28"/>
        </w:rPr>
        <w:t>язности текста является повтор, благодаря которому читатель воспринимает текст как единое целое. Те</w:t>
      </w:r>
      <w:proofErr w:type="gramStart"/>
      <w:r w:rsidRPr="00FB3427">
        <w:rPr>
          <w:sz w:val="28"/>
          <w:szCs w:val="28"/>
        </w:rPr>
        <w:t>кст пр</w:t>
      </w:r>
      <w:proofErr w:type="gramEnd"/>
      <w:r w:rsidRPr="00FB3427">
        <w:rPr>
          <w:sz w:val="28"/>
          <w:szCs w:val="28"/>
        </w:rPr>
        <w:t>едставляет собой совокупность перекрещивающихся номинативных цепочек, каждая из которых имеет самую разнообразную структуру и протяженность.</w:t>
      </w:r>
    </w:p>
    <w:p w:rsidR="00C42DC3" w:rsidRPr="00FB3427" w:rsidRDefault="00C42DC3" w:rsidP="00C42DC3">
      <w:pPr>
        <w:spacing w:line="360" w:lineRule="auto"/>
        <w:jc w:val="both"/>
        <w:rPr>
          <w:sz w:val="28"/>
          <w:szCs w:val="28"/>
        </w:rPr>
      </w:pPr>
      <w:r w:rsidRPr="00FB3427">
        <w:rPr>
          <w:sz w:val="28"/>
          <w:szCs w:val="28"/>
        </w:rPr>
        <w:t>Далее Е.Б.</w:t>
      </w:r>
      <w:r w:rsidRPr="001F75F4">
        <w:rPr>
          <w:sz w:val="28"/>
          <w:szCs w:val="28"/>
        </w:rPr>
        <w:t xml:space="preserve"> </w:t>
      </w:r>
      <w:r w:rsidRPr="0025760E">
        <w:rPr>
          <w:sz w:val="28"/>
          <w:szCs w:val="28"/>
        </w:rPr>
        <w:t>и Г.С.</w:t>
      </w:r>
      <w:r>
        <w:rPr>
          <w:sz w:val="28"/>
          <w:szCs w:val="28"/>
        </w:rPr>
        <w:t xml:space="preserve"> Стренадюк, опираясь на классификацию Д.Фивегера, предлагают классифицировать номинативные цепочки по следующим критериям</w:t>
      </w:r>
      <w:r>
        <w:rPr>
          <w:rStyle w:val="a8"/>
          <w:sz w:val="28"/>
          <w:szCs w:val="28"/>
        </w:rPr>
        <w:footnoteReference w:id="14"/>
      </w:r>
      <w:r w:rsidRPr="00FB3427">
        <w:rPr>
          <w:sz w:val="28"/>
          <w:szCs w:val="28"/>
        </w:rPr>
        <w:t>:</w:t>
      </w:r>
    </w:p>
    <w:p w:rsidR="00C42DC3" w:rsidRPr="00FB3427" w:rsidRDefault="00C42DC3" w:rsidP="00C42DC3">
      <w:pPr>
        <w:pStyle w:val="ab"/>
        <w:numPr>
          <w:ilvl w:val="0"/>
          <w:numId w:val="26"/>
        </w:numPr>
        <w:spacing w:line="360" w:lineRule="auto"/>
        <w:jc w:val="both"/>
        <w:rPr>
          <w:sz w:val="28"/>
          <w:szCs w:val="28"/>
        </w:rPr>
      </w:pPr>
      <w:r>
        <w:rPr>
          <w:sz w:val="28"/>
          <w:szCs w:val="28"/>
        </w:rPr>
        <w:t>Состав номинативных цепочек</w:t>
      </w:r>
      <w:r w:rsidRPr="00FB3427">
        <w:rPr>
          <w:sz w:val="28"/>
          <w:szCs w:val="28"/>
        </w:rPr>
        <w:t xml:space="preserve"> (</w:t>
      </w:r>
      <w:proofErr w:type="gramStart"/>
      <w:r w:rsidRPr="00FB3427">
        <w:rPr>
          <w:sz w:val="28"/>
          <w:szCs w:val="28"/>
        </w:rPr>
        <w:t>смешанные</w:t>
      </w:r>
      <w:proofErr w:type="gramEnd"/>
      <w:r w:rsidRPr="00FB3427">
        <w:rPr>
          <w:sz w:val="28"/>
          <w:szCs w:val="28"/>
        </w:rPr>
        <w:t xml:space="preserve"> и однородные (только из имен собственных, только из местоимений, только из нарицательных существительных);</w:t>
      </w:r>
    </w:p>
    <w:p w:rsidR="00C42DC3" w:rsidRPr="00FB3427" w:rsidRDefault="00C42DC3" w:rsidP="00C42DC3">
      <w:pPr>
        <w:pStyle w:val="ab"/>
        <w:numPr>
          <w:ilvl w:val="0"/>
          <w:numId w:val="26"/>
        </w:numPr>
        <w:spacing w:line="360" w:lineRule="auto"/>
        <w:jc w:val="both"/>
        <w:rPr>
          <w:sz w:val="28"/>
          <w:szCs w:val="28"/>
        </w:rPr>
      </w:pPr>
      <w:r>
        <w:rPr>
          <w:sz w:val="28"/>
          <w:szCs w:val="28"/>
        </w:rPr>
        <w:t>П</w:t>
      </w:r>
      <w:r w:rsidRPr="00FB3427">
        <w:rPr>
          <w:sz w:val="28"/>
          <w:szCs w:val="28"/>
        </w:rPr>
        <w:t>ротяженност</w:t>
      </w:r>
      <w:r>
        <w:rPr>
          <w:sz w:val="28"/>
          <w:szCs w:val="28"/>
        </w:rPr>
        <w:t>ь</w:t>
      </w:r>
      <w:r w:rsidRPr="00FB3427">
        <w:rPr>
          <w:sz w:val="28"/>
          <w:szCs w:val="28"/>
        </w:rPr>
        <w:t xml:space="preserve"> (</w:t>
      </w:r>
      <w:r w:rsidRPr="00FB3427">
        <w:rPr>
          <w:i/>
          <w:sz w:val="28"/>
          <w:szCs w:val="28"/>
        </w:rPr>
        <w:t>длинные</w:t>
      </w:r>
      <w:r w:rsidRPr="00FB3427">
        <w:rPr>
          <w:sz w:val="28"/>
          <w:szCs w:val="28"/>
        </w:rPr>
        <w:t xml:space="preserve"> (формируют основное информационное ядро текста), средние, </w:t>
      </w:r>
      <w:r w:rsidRPr="00FB3427">
        <w:rPr>
          <w:i/>
          <w:sz w:val="28"/>
          <w:szCs w:val="28"/>
        </w:rPr>
        <w:t>короткие</w:t>
      </w:r>
      <w:r w:rsidRPr="00FB3427">
        <w:rPr>
          <w:sz w:val="28"/>
          <w:szCs w:val="28"/>
        </w:rPr>
        <w:t>, сверхкраткие (способствуют расширению содержания текста));</w:t>
      </w:r>
    </w:p>
    <w:p w:rsidR="00C42DC3" w:rsidRPr="00FB3427" w:rsidRDefault="00C42DC3" w:rsidP="00C42DC3">
      <w:pPr>
        <w:pStyle w:val="ab"/>
        <w:numPr>
          <w:ilvl w:val="0"/>
          <w:numId w:val="26"/>
        </w:numPr>
        <w:spacing w:line="360" w:lineRule="auto"/>
        <w:jc w:val="both"/>
        <w:rPr>
          <w:sz w:val="28"/>
          <w:szCs w:val="28"/>
        </w:rPr>
      </w:pPr>
      <w:proofErr w:type="gramStart"/>
      <w:r>
        <w:rPr>
          <w:sz w:val="28"/>
          <w:szCs w:val="28"/>
        </w:rPr>
        <w:t>С</w:t>
      </w:r>
      <w:r w:rsidRPr="00FB3427">
        <w:rPr>
          <w:sz w:val="28"/>
          <w:szCs w:val="28"/>
        </w:rPr>
        <w:t>емантическо</w:t>
      </w:r>
      <w:r>
        <w:rPr>
          <w:sz w:val="28"/>
          <w:szCs w:val="28"/>
        </w:rPr>
        <w:t>е</w:t>
      </w:r>
      <w:r w:rsidRPr="00FB3427">
        <w:rPr>
          <w:sz w:val="28"/>
          <w:szCs w:val="28"/>
        </w:rPr>
        <w:t xml:space="preserve"> наполнени</w:t>
      </w:r>
      <w:r>
        <w:rPr>
          <w:sz w:val="28"/>
          <w:szCs w:val="28"/>
        </w:rPr>
        <w:t>е</w:t>
      </w:r>
      <w:r w:rsidRPr="00FB3427">
        <w:rPr>
          <w:sz w:val="28"/>
          <w:szCs w:val="28"/>
        </w:rPr>
        <w:t xml:space="preserve"> (</w:t>
      </w:r>
      <w:r w:rsidRPr="0067037E">
        <w:rPr>
          <w:sz w:val="28"/>
          <w:szCs w:val="28"/>
        </w:rPr>
        <w:t>Е.Б.</w:t>
      </w:r>
      <w:r w:rsidR="00066B2D" w:rsidRPr="00066B2D">
        <w:rPr>
          <w:sz w:val="28"/>
          <w:szCs w:val="28"/>
        </w:rPr>
        <w:t xml:space="preserve"> </w:t>
      </w:r>
      <w:r w:rsidR="00066B2D">
        <w:rPr>
          <w:sz w:val="28"/>
          <w:szCs w:val="28"/>
        </w:rPr>
        <w:t>и Г.С.</w:t>
      </w:r>
      <w:r w:rsidRPr="0067037E">
        <w:rPr>
          <w:sz w:val="28"/>
          <w:szCs w:val="28"/>
        </w:rPr>
        <w:t xml:space="preserve"> Стренадюк </w:t>
      </w:r>
      <w:r w:rsidRPr="00FB3427">
        <w:rPr>
          <w:sz w:val="28"/>
          <w:szCs w:val="28"/>
        </w:rPr>
        <w:t>рассматрива</w:t>
      </w:r>
      <w:r w:rsidR="00066B2D">
        <w:rPr>
          <w:sz w:val="28"/>
          <w:szCs w:val="28"/>
        </w:rPr>
        <w:t>ю</w:t>
      </w:r>
      <w:r w:rsidRPr="00FB3427">
        <w:rPr>
          <w:sz w:val="28"/>
          <w:szCs w:val="28"/>
        </w:rPr>
        <w:t>т ассоциативные, синонимические  и метафорические отношения, а также те схемы</w:t>
      </w:r>
      <w:r>
        <w:rPr>
          <w:sz w:val="28"/>
          <w:szCs w:val="28"/>
        </w:rPr>
        <w:t xml:space="preserve"> номинативных цепочек</w:t>
      </w:r>
      <w:r w:rsidRPr="00FB3427">
        <w:rPr>
          <w:sz w:val="28"/>
          <w:szCs w:val="28"/>
        </w:rPr>
        <w:t xml:space="preserve">, которые предлагает Фивегер: 1. прямая номинация, гипоним (более частного характера), гипероним </w:t>
      </w:r>
      <w:r w:rsidRPr="00FB3427">
        <w:rPr>
          <w:sz w:val="28"/>
          <w:szCs w:val="28"/>
        </w:rPr>
        <w:lastRenderedPageBreak/>
        <w:t>(лексема более общего характера), местоименный субститут; 2.</w:t>
      </w:r>
      <w:proofErr w:type="gramEnd"/>
      <w:r w:rsidRPr="00FB3427">
        <w:rPr>
          <w:sz w:val="28"/>
          <w:szCs w:val="28"/>
        </w:rPr>
        <w:t xml:space="preserve"> </w:t>
      </w:r>
      <w:proofErr w:type="gramStart"/>
      <w:r w:rsidRPr="00FB3427">
        <w:rPr>
          <w:sz w:val="28"/>
          <w:szCs w:val="28"/>
        </w:rPr>
        <w:t>Гипероним – гипоним – местоименный субститут);</w:t>
      </w:r>
      <w:proofErr w:type="gramEnd"/>
    </w:p>
    <w:p w:rsidR="00C42DC3" w:rsidRPr="00FB3427" w:rsidRDefault="00C42DC3" w:rsidP="00C42DC3">
      <w:pPr>
        <w:spacing w:line="360" w:lineRule="auto"/>
        <w:ind w:left="360"/>
        <w:jc w:val="both"/>
        <w:rPr>
          <w:sz w:val="28"/>
          <w:szCs w:val="28"/>
        </w:rPr>
      </w:pPr>
    </w:p>
    <w:p w:rsidR="00C42DC3" w:rsidRDefault="00C42DC3" w:rsidP="00C42DC3">
      <w:pPr>
        <w:spacing w:line="360" w:lineRule="auto"/>
        <w:jc w:val="both"/>
        <w:rPr>
          <w:sz w:val="28"/>
          <w:szCs w:val="28"/>
        </w:rPr>
      </w:pPr>
      <w:r w:rsidRPr="00FB3427">
        <w:rPr>
          <w:sz w:val="28"/>
          <w:szCs w:val="28"/>
        </w:rPr>
        <w:t>Ассоциативная цепочка</w:t>
      </w:r>
      <w:r>
        <w:rPr>
          <w:sz w:val="28"/>
          <w:szCs w:val="28"/>
        </w:rPr>
        <w:t>, по словам Е.Б.</w:t>
      </w:r>
      <w:r w:rsidR="00066B2D">
        <w:rPr>
          <w:sz w:val="28"/>
          <w:szCs w:val="28"/>
        </w:rPr>
        <w:t xml:space="preserve"> и Г.С.</w:t>
      </w:r>
      <w:r>
        <w:rPr>
          <w:sz w:val="28"/>
          <w:szCs w:val="28"/>
        </w:rPr>
        <w:t xml:space="preserve"> Стренадюк,</w:t>
      </w:r>
      <w:r w:rsidRPr="00FB3427">
        <w:rPr>
          <w:sz w:val="28"/>
          <w:szCs w:val="28"/>
        </w:rPr>
        <w:t xml:space="preserve"> базируется на принципе дополняемости </w:t>
      </w:r>
      <w:r>
        <w:rPr>
          <w:sz w:val="28"/>
          <w:szCs w:val="28"/>
        </w:rPr>
        <w:t xml:space="preserve"> </w:t>
      </w:r>
      <w:r w:rsidRPr="00FB3427">
        <w:rPr>
          <w:sz w:val="28"/>
          <w:szCs w:val="28"/>
        </w:rPr>
        <w:t>(</w:t>
      </w:r>
      <w:r>
        <w:rPr>
          <w:sz w:val="28"/>
          <w:szCs w:val="28"/>
        </w:rPr>
        <w:t xml:space="preserve">исследователь приводит в пример следующие цепочки: </w:t>
      </w:r>
      <w:r>
        <w:rPr>
          <w:sz w:val="28"/>
          <w:szCs w:val="28"/>
          <w:lang w:val="en-US"/>
        </w:rPr>
        <w:t>d</w:t>
      </w:r>
      <w:r w:rsidRPr="00FB3427">
        <w:rPr>
          <w:sz w:val="28"/>
          <w:szCs w:val="28"/>
        </w:rPr>
        <w:t xml:space="preserve">er Winter </w:t>
      </w:r>
      <w:r w:rsidRPr="0067037E">
        <w:rPr>
          <w:sz w:val="28"/>
          <w:szCs w:val="28"/>
        </w:rPr>
        <w:t xml:space="preserve">(зима) </w:t>
      </w:r>
      <w:r w:rsidRPr="00FB3427">
        <w:rPr>
          <w:sz w:val="28"/>
          <w:szCs w:val="28"/>
        </w:rPr>
        <w:t xml:space="preserve">– der </w:t>
      </w:r>
      <w:r w:rsidRPr="00FB3427">
        <w:rPr>
          <w:sz w:val="28"/>
          <w:szCs w:val="28"/>
          <w:lang w:val="en-US"/>
        </w:rPr>
        <w:t>Schnee</w:t>
      </w:r>
      <w:r>
        <w:rPr>
          <w:sz w:val="28"/>
          <w:szCs w:val="28"/>
        </w:rPr>
        <w:t xml:space="preserve"> (снег)</w:t>
      </w:r>
      <w:r w:rsidRPr="00FB3427">
        <w:rPr>
          <w:sz w:val="28"/>
          <w:szCs w:val="28"/>
        </w:rPr>
        <w:t xml:space="preserve">, </w:t>
      </w:r>
      <w:r w:rsidRPr="00FB3427">
        <w:rPr>
          <w:sz w:val="28"/>
          <w:szCs w:val="28"/>
          <w:lang w:val="en-US"/>
        </w:rPr>
        <w:t>der</w:t>
      </w:r>
      <w:r w:rsidRPr="00FB3427">
        <w:rPr>
          <w:sz w:val="28"/>
          <w:szCs w:val="28"/>
        </w:rPr>
        <w:t xml:space="preserve"> </w:t>
      </w:r>
      <w:r w:rsidRPr="00FB3427">
        <w:rPr>
          <w:sz w:val="28"/>
          <w:szCs w:val="28"/>
          <w:lang w:val="en-US"/>
        </w:rPr>
        <w:t>Frost</w:t>
      </w:r>
      <w:r w:rsidRPr="00FB3427">
        <w:rPr>
          <w:sz w:val="28"/>
          <w:szCs w:val="28"/>
        </w:rPr>
        <w:t xml:space="preserve"> </w:t>
      </w:r>
      <w:r w:rsidRPr="0067037E">
        <w:rPr>
          <w:sz w:val="28"/>
          <w:szCs w:val="28"/>
        </w:rPr>
        <w:t xml:space="preserve">(мороз) </w:t>
      </w:r>
      <w:r w:rsidRPr="00FB3427">
        <w:rPr>
          <w:sz w:val="28"/>
          <w:szCs w:val="28"/>
        </w:rPr>
        <w:t xml:space="preserve">– </w:t>
      </w:r>
      <w:r w:rsidRPr="00FB3427">
        <w:rPr>
          <w:sz w:val="28"/>
          <w:szCs w:val="28"/>
          <w:lang w:val="en-US"/>
        </w:rPr>
        <w:t>das</w:t>
      </w:r>
      <w:r w:rsidRPr="00FB3427">
        <w:rPr>
          <w:sz w:val="28"/>
          <w:szCs w:val="28"/>
        </w:rPr>
        <w:t xml:space="preserve"> </w:t>
      </w:r>
      <w:r w:rsidRPr="00FB3427">
        <w:rPr>
          <w:sz w:val="28"/>
          <w:szCs w:val="28"/>
          <w:lang w:val="en-US"/>
        </w:rPr>
        <w:t>Eislauf</w:t>
      </w:r>
      <w:r w:rsidRPr="0067037E">
        <w:rPr>
          <w:sz w:val="28"/>
          <w:szCs w:val="28"/>
        </w:rPr>
        <w:t xml:space="preserve"> (</w:t>
      </w:r>
      <w:r>
        <w:rPr>
          <w:sz w:val="28"/>
          <w:szCs w:val="28"/>
        </w:rPr>
        <w:t>бег на коньках)</w:t>
      </w:r>
      <w:r w:rsidRPr="00FB3427">
        <w:rPr>
          <w:sz w:val="28"/>
          <w:szCs w:val="28"/>
        </w:rPr>
        <w:t>)</w:t>
      </w:r>
      <w:r>
        <w:rPr>
          <w:sz w:val="28"/>
          <w:szCs w:val="28"/>
        </w:rPr>
        <w:t>.</w:t>
      </w:r>
    </w:p>
    <w:p w:rsidR="00C42DC3" w:rsidRPr="00063E4D" w:rsidRDefault="00C42DC3" w:rsidP="00C42DC3">
      <w:pPr>
        <w:pStyle w:val="a0"/>
        <w:spacing w:line="360" w:lineRule="auto"/>
        <w:jc w:val="both"/>
        <w:rPr>
          <w:sz w:val="28"/>
          <w:szCs w:val="28"/>
        </w:rPr>
      </w:pPr>
      <w:r>
        <w:rPr>
          <w:sz w:val="28"/>
          <w:szCs w:val="28"/>
        </w:rPr>
        <w:t>Данная классификация пригодится нам, когда мы будем характеризовать номинативные цепочки из новелл С. Цвейга. В нашей работе особое внимание мы уделим семантическому наполнению номинативной цепочки, но также охарактеризуем их по составу и по длине.</w:t>
      </w:r>
    </w:p>
    <w:p w:rsidR="00C42DC3" w:rsidRDefault="00C42DC3" w:rsidP="000D5C44">
      <w:pPr>
        <w:spacing w:line="360" w:lineRule="auto"/>
        <w:jc w:val="both"/>
        <w:rPr>
          <w:sz w:val="28"/>
          <w:szCs w:val="28"/>
        </w:rPr>
      </w:pPr>
      <w:r w:rsidRPr="00FB3427">
        <w:rPr>
          <w:sz w:val="28"/>
          <w:szCs w:val="28"/>
        </w:rPr>
        <w:t>Итак, по Д.</w:t>
      </w:r>
      <w:r w:rsidR="00066B2D" w:rsidRPr="00066B2D">
        <w:rPr>
          <w:sz w:val="28"/>
          <w:szCs w:val="28"/>
        </w:rPr>
        <w:t xml:space="preserve"> </w:t>
      </w:r>
      <w:r w:rsidRPr="00FB3427">
        <w:rPr>
          <w:sz w:val="28"/>
          <w:szCs w:val="28"/>
        </w:rPr>
        <w:t xml:space="preserve">Фивегеру, компоненты номинативной цепочки обладают общими семами (семантическая эквивалентность) и участвуют в создании изотопической сети текста. В то же время, </w:t>
      </w:r>
      <w:r>
        <w:rPr>
          <w:sz w:val="28"/>
          <w:szCs w:val="28"/>
        </w:rPr>
        <w:t>они</w:t>
      </w:r>
      <w:r w:rsidRPr="00FB3427">
        <w:rPr>
          <w:sz w:val="28"/>
          <w:szCs w:val="28"/>
        </w:rPr>
        <w:t xml:space="preserve"> должны относиться к одному и тому же предмету или объекту действительности, то есть обладать референциальным тождеством. Номинативные цепочки характериз</w:t>
      </w:r>
      <w:r w:rsidRPr="00855DD3">
        <w:rPr>
          <w:sz w:val="28"/>
          <w:szCs w:val="28"/>
        </w:rPr>
        <w:t xml:space="preserve">уются </w:t>
      </w:r>
      <w:r w:rsidRPr="00FB3427">
        <w:rPr>
          <w:sz w:val="28"/>
          <w:szCs w:val="28"/>
        </w:rPr>
        <w:t>составом, протяженностью и семантическим наполнением.  С точки зрения семантики, они могут быть связаны метафорическими, ассоциатив</w:t>
      </w:r>
      <w:r>
        <w:rPr>
          <w:sz w:val="28"/>
          <w:szCs w:val="28"/>
        </w:rPr>
        <w:t>ными, синонимическими, гипонимо</w:t>
      </w:r>
      <w:r w:rsidRPr="00FB3427">
        <w:rPr>
          <w:sz w:val="28"/>
          <w:szCs w:val="28"/>
        </w:rPr>
        <w:t xml:space="preserve">гиперонимическими отношениями. </w:t>
      </w:r>
    </w:p>
    <w:p w:rsidR="00C42DC3" w:rsidRPr="000D5C44" w:rsidRDefault="00A178D3" w:rsidP="000D5C44">
      <w:pPr>
        <w:pStyle w:val="2"/>
        <w:rPr>
          <w:b w:val="0"/>
          <w:bCs w:val="0"/>
          <w:sz w:val="28"/>
          <w:szCs w:val="28"/>
        </w:rPr>
      </w:pPr>
      <w:bookmarkStart w:id="7" w:name="_Toc451712504"/>
      <w:r w:rsidRPr="000D5C44">
        <w:rPr>
          <w:sz w:val="28"/>
          <w:szCs w:val="28"/>
        </w:rPr>
        <w:t>1.</w:t>
      </w:r>
      <w:r w:rsidR="00C42DC3" w:rsidRPr="000D5C44">
        <w:rPr>
          <w:sz w:val="28"/>
          <w:szCs w:val="28"/>
        </w:rPr>
        <w:t>2.3. Особенности первичной номинации.</w:t>
      </w:r>
      <w:bookmarkEnd w:id="7"/>
    </w:p>
    <w:p w:rsidR="00C42DC3" w:rsidRDefault="00C42DC3" w:rsidP="00C42DC3">
      <w:pPr>
        <w:pStyle w:val="a0"/>
        <w:spacing w:line="360" w:lineRule="auto"/>
        <w:jc w:val="both"/>
        <w:rPr>
          <w:sz w:val="28"/>
          <w:szCs w:val="28"/>
        </w:rPr>
      </w:pPr>
      <w:r>
        <w:rPr>
          <w:sz w:val="28"/>
          <w:szCs w:val="28"/>
        </w:rPr>
        <w:t>Для того чтобы получить наиболее полное представление о номинативной цепочк</w:t>
      </w:r>
      <w:r w:rsidR="009C55B9">
        <w:rPr>
          <w:sz w:val="28"/>
          <w:szCs w:val="28"/>
        </w:rPr>
        <w:t>е</w:t>
      </w:r>
      <w:r>
        <w:rPr>
          <w:sz w:val="28"/>
          <w:szCs w:val="28"/>
        </w:rPr>
        <w:t xml:space="preserve">, необходимо обратить особое внимание на понятие первичной номинации. Мы уже неоднократно упоминали его, когда говорили о повторной номинации и номинативной цепочке. Мы отмечали, что первичная номинация может быть как более общей, так и более конкретной по сравнению с последующими повторными номинациями. </w:t>
      </w:r>
    </w:p>
    <w:p w:rsidR="00C42DC3" w:rsidRDefault="00C42DC3" w:rsidP="00C42DC3">
      <w:pPr>
        <w:pStyle w:val="a0"/>
        <w:spacing w:line="360" w:lineRule="auto"/>
        <w:jc w:val="both"/>
        <w:rPr>
          <w:sz w:val="28"/>
          <w:szCs w:val="28"/>
        </w:rPr>
      </w:pPr>
      <w:r>
        <w:rPr>
          <w:sz w:val="28"/>
          <w:szCs w:val="28"/>
        </w:rPr>
        <w:t xml:space="preserve">Первичную номинацию, с точки зрения ее взаимосвязанности с другими номинациями высказывания, В.Г. Гак назвал автономной. По его выражению, </w:t>
      </w:r>
      <w:r>
        <w:rPr>
          <w:sz w:val="28"/>
          <w:szCs w:val="28"/>
        </w:rPr>
        <w:lastRenderedPageBreak/>
        <w:t xml:space="preserve">первичная номинация  </w:t>
      </w:r>
      <w:r w:rsidRPr="00746EBB">
        <w:rPr>
          <w:sz w:val="28"/>
          <w:szCs w:val="28"/>
        </w:rPr>
        <w:t>“</w:t>
      </w:r>
      <w:r>
        <w:rPr>
          <w:sz w:val="28"/>
          <w:szCs w:val="28"/>
        </w:rPr>
        <w:t>не обусловлена синтагматическими отношениями</w:t>
      </w:r>
      <w:r w:rsidRPr="00746EBB">
        <w:rPr>
          <w:sz w:val="28"/>
          <w:szCs w:val="28"/>
        </w:rPr>
        <w:t>”</w:t>
      </w:r>
      <w:r>
        <w:rPr>
          <w:rStyle w:val="a8"/>
          <w:sz w:val="28"/>
          <w:szCs w:val="28"/>
        </w:rPr>
        <w:footnoteReference w:id="15"/>
      </w:r>
      <w:r>
        <w:rPr>
          <w:sz w:val="28"/>
          <w:szCs w:val="28"/>
        </w:rPr>
        <w:t>. Особое внимание В.Г. Гак обращает на первичную номинацию лица, так как, в отличие от остальных видов номинации, при номинации лица мы имеем больше возможностей для обозначения – это реля</w:t>
      </w:r>
      <w:r w:rsidR="00601E07">
        <w:rPr>
          <w:sz w:val="28"/>
          <w:szCs w:val="28"/>
        </w:rPr>
        <w:t>цион</w:t>
      </w:r>
      <w:r>
        <w:rPr>
          <w:sz w:val="28"/>
          <w:szCs w:val="28"/>
        </w:rPr>
        <w:t xml:space="preserve">ные номинации, номинации, обозначающие социальный класс или профессию персонажа и т.п. </w:t>
      </w:r>
    </w:p>
    <w:p w:rsidR="00C42DC3" w:rsidRPr="00EA108B" w:rsidRDefault="00C42DC3" w:rsidP="00C42DC3">
      <w:pPr>
        <w:pStyle w:val="a0"/>
        <w:spacing w:line="360" w:lineRule="auto"/>
        <w:jc w:val="both"/>
        <w:rPr>
          <w:sz w:val="28"/>
          <w:szCs w:val="28"/>
        </w:rPr>
      </w:pPr>
      <w:r>
        <w:rPr>
          <w:sz w:val="28"/>
          <w:szCs w:val="28"/>
        </w:rPr>
        <w:t xml:space="preserve">Н. Д. Арутюнова называет первое упоминание объекта интродуктивной, или экзистенциальной номинацией. По ее словам, </w:t>
      </w:r>
      <w:r w:rsidRPr="00EA108B">
        <w:rPr>
          <w:sz w:val="28"/>
          <w:szCs w:val="28"/>
        </w:rPr>
        <w:t xml:space="preserve">“интродуктивная </w:t>
      </w:r>
      <w:r>
        <w:rPr>
          <w:sz w:val="28"/>
          <w:szCs w:val="28"/>
        </w:rPr>
        <w:t xml:space="preserve"> номинация обычно семантически бедна: она обозначает объект по его принадлежности к достаточно широкому классу</w:t>
      </w:r>
      <w:r w:rsidRPr="00EA108B">
        <w:rPr>
          <w:sz w:val="28"/>
          <w:szCs w:val="28"/>
        </w:rPr>
        <w:t>”</w:t>
      </w:r>
      <w:r>
        <w:rPr>
          <w:rStyle w:val="a8"/>
          <w:sz w:val="28"/>
          <w:szCs w:val="28"/>
        </w:rPr>
        <w:footnoteReference w:id="16"/>
      </w:r>
      <w:r w:rsidRPr="00EA108B">
        <w:rPr>
          <w:sz w:val="28"/>
          <w:szCs w:val="28"/>
        </w:rPr>
        <w:t>.</w:t>
      </w:r>
      <w:r>
        <w:rPr>
          <w:sz w:val="28"/>
          <w:szCs w:val="28"/>
        </w:rPr>
        <w:t xml:space="preserve"> Таким образом, Н.Д. Арутюнова, как и В.Г. Гак считает, что первое наименование объекта обычно является более общим по семантике. Н.Д. Арутюнова также высказывает свои наблюдения относительно взаимодействия интродуктивной (экзистенциальной) и следующей за ней номинации, которую она называет идентифицирующей</w:t>
      </w:r>
      <w:r w:rsidRPr="00B15A8E">
        <w:rPr>
          <w:sz w:val="28"/>
          <w:szCs w:val="28"/>
        </w:rPr>
        <w:t>: “</w:t>
      </w:r>
      <w:r>
        <w:rPr>
          <w:sz w:val="28"/>
          <w:szCs w:val="28"/>
        </w:rPr>
        <w:t>те свойства предмета, которые отмечены в интродуктивной номинации, в последующем повествовании могут служить целям его идентификации адресатом</w:t>
      </w:r>
      <w:r w:rsidRPr="00B15A8E">
        <w:rPr>
          <w:sz w:val="28"/>
          <w:szCs w:val="28"/>
        </w:rPr>
        <w:t>”</w:t>
      </w:r>
      <w:r>
        <w:rPr>
          <w:sz w:val="28"/>
          <w:szCs w:val="28"/>
        </w:rPr>
        <w:t xml:space="preserve">. Если в языке существует артикль, то при переходе интродуктивной номинации в </w:t>
      </w:r>
      <w:proofErr w:type="gramStart"/>
      <w:r>
        <w:rPr>
          <w:sz w:val="28"/>
          <w:szCs w:val="28"/>
        </w:rPr>
        <w:t>идентифицирующую</w:t>
      </w:r>
      <w:proofErr w:type="gramEnd"/>
      <w:r>
        <w:rPr>
          <w:sz w:val="28"/>
          <w:szCs w:val="28"/>
        </w:rPr>
        <w:t xml:space="preserve">, он меняется на определенный. Описывая переход экзистенциальной номинации в </w:t>
      </w:r>
      <w:proofErr w:type="gramStart"/>
      <w:r>
        <w:rPr>
          <w:sz w:val="28"/>
          <w:szCs w:val="28"/>
        </w:rPr>
        <w:t>идентифицирующую</w:t>
      </w:r>
      <w:proofErr w:type="gramEnd"/>
      <w:r>
        <w:rPr>
          <w:sz w:val="28"/>
          <w:szCs w:val="28"/>
        </w:rPr>
        <w:t>, Н.Д. Арутюнова говорит о сужении значения, а также о замене родовой номинации на видовую.</w:t>
      </w:r>
    </w:p>
    <w:p w:rsidR="00C42DC3" w:rsidRDefault="00C42DC3" w:rsidP="00C42DC3">
      <w:pPr>
        <w:pStyle w:val="a0"/>
        <w:spacing w:line="360" w:lineRule="auto"/>
        <w:jc w:val="both"/>
        <w:rPr>
          <w:sz w:val="28"/>
          <w:szCs w:val="28"/>
        </w:rPr>
      </w:pPr>
      <w:r>
        <w:rPr>
          <w:sz w:val="28"/>
          <w:szCs w:val="28"/>
        </w:rPr>
        <w:t>Говоря об идентифицирующей номинации, особое внимание Н.Д. Арутюнова, как и В.Г. Гак, обращает на номинации лиц. Исследовательница  пишет о роли предтекста в осознании  читателем референциальной отнесенности номинации. Н. Д. Арутюнова приводит в пример</w:t>
      </w:r>
      <w:r w:rsidRPr="00C56C4F">
        <w:rPr>
          <w:sz w:val="28"/>
          <w:szCs w:val="28"/>
        </w:rPr>
        <w:t xml:space="preserve"> </w:t>
      </w:r>
      <w:r>
        <w:rPr>
          <w:sz w:val="28"/>
          <w:szCs w:val="28"/>
        </w:rPr>
        <w:t>один</w:t>
      </w:r>
      <w:r w:rsidRPr="00E62336">
        <w:rPr>
          <w:sz w:val="28"/>
          <w:szCs w:val="28"/>
        </w:rPr>
        <w:t xml:space="preserve"> из эпизодов романа “</w:t>
      </w:r>
      <w:r>
        <w:rPr>
          <w:sz w:val="28"/>
          <w:szCs w:val="28"/>
        </w:rPr>
        <w:t>Мастер и Маргарита</w:t>
      </w:r>
      <w:r w:rsidRPr="00E62336">
        <w:rPr>
          <w:sz w:val="28"/>
          <w:szCs w:val="28"/>
        </w:rPr>
        <w:t>”</w:t>
      </w:r>
      <w:r>
        <w:rPr>
          <w:sz w:val="28"/>
          <w:szCs w:val="28"/>
        </w:rPr>
        <w:t>, в котором появляются номинации</w:t>
      </w:r>
      <w:r w:rsidRPr="00C56C4F">
        <w:rPr>
          <w:sz w:val="28"/>
          <w:szCs w:val="28"/>
        </w:rPr>
        <w:t>:</w:t>
      </w:r>
      <w:r>
        <w:rPr>
          <w:sz w:val="28"/>
          <w:szCs w:val="28"/>
        </w:rPr>
        <w:t xml:space="preserve"> </w:t>
      </w:r>
      <w:r w:rsidR="008C40C7" w:rsidRPr="008C40C7">
        <w:rPr>
          <w:sz w:val="28"/>
          <w:szCs w:val="28"/>
        </w:rPr>
        <w:t>“</w:t>
      </w:r>
      <w:r w:rsidRPr="00C56C4F">
        <w:rPr>
          <w:i/>
          <w:sz w:val="28"/>
          <w:szCs w:val="28"/>
        </w:rPr>
        <w:t>командир брига</w:t>
      </w:r>
      <w:r w:rsidR="008C40C7" w:rsidRPr="008C40C7">
        <w:rPr>
          <w:i/>
          <w:sz w:val="28"/>
          <w:szCs w:val="28"/>
        </w:rPr>
        <w:t>”</w:t>
      </w:r>
      <w:r w:rsidRPr="00C56C4F">
        <w:rPr>
          <w:i/>
          <w:sz w:val="28"/>
          <w:szCs w:val="28"/>
        </w:rPr>
        <w:t xml:space="preserve">, </w:t>
      </w:r>
      <w:r w:rsidR="008C40C7" w:rsidRPr="008C40C7">
        <w:rPr>
          <w:i/>
          <w:sz w:val="28"/>
          <w:szCs w:val="28"/>
        </w:rPr>
        <w:t>“</w:t>
      </w:r>
      <w:r w:rsidRPr="00C56C4F">
        <w:rPr>
          <w:i/>
          <w:sz w:val="28"/>
          <w:szCs w:val="28"/>
        </w:rPr>
        <w:t>пират</w:t>
      </w:r>
      <w:r w:rsidR="008C40C7" w:rsidRPr="008C40C7">
        <w:rPr>
          <w:i/>
          <w:sz w:val="28"/>
          <w:szCs w:val="28"/>
        </w:rPr>
        <w:t>”</w:t>
      </w:r>
      <w:r w:rsidRPr="00C56C4F">
        <w:rPr>
          <w:i/>
          <w:sz w:val="28"/>
          <w:szCs w:val="28"/>
        </w:rPr>
        <w:t xml:space="preserve">, </w:t>
      </w:r>
      <w:r w:rsidR="008C40C7" w:rsidRPr="008C40C7">
        <w:rPr>
          <w:i/>
          <w:sz w:val="28"/>
          <w:szCs w:val="28"/>
        </w:rPr>
        <w:t>“</w:t>
      </w:r>
      <w:r w:rsidRPr="00C56C4F">
        <w:rPr>
          <w:i/>
          <w:sz w:val="28"/>
          <w:szCs w:val="28"/>
        </w:rPr>
        <w:t>флибустьер</w:t>
      </w:r>
      <w:r w:rsidR="008C40C7" w:rsidRPr="008C40C7">
        <w:rPr>
          <w:i/>
          <w:sz w:val="28"/>
          <w:szCs w:val="28"/>
        </w:rPr>
        <w:t>”</w:t>
      </w:r>
      <w:r w:rsidRPr="00C56C4F">
        <w:rPr>
          <w:i/>
          <w:sz w:val="28"/>
          <w:szCs w:val="28"/>
        </w:rPr>
        <w:t xml:space="preserve">. </w:t>
      </w:r>
      <w:r w:rsidRPr="00C56C4F">
        <w:rPr>
          <w:sz w:val="28"/>
          <w:szCs w:val="28"/>
        </w:rPr>
        <w:t>Б</w:t>
      </w:r>
      <w:r>
        <w:rPr>
          <w:sz w:val="28"/>
          <w:szCs w:val="28"/>
        </w:rPr>
        <w:t xml:space="preserve">ез предтекста, где один из героев сравнивался с флибустьером, было бы неясно, к кому относятся </w:t>
      </w:r>
      <w:r>
        <w:rPr>
          <w:sz w:val="28"/>
          <w:szCs w:val="28"/>
        </w:rPr>
        <w:lastRenderedPageBreak/>
        <w:t xml:space="preserve">данные номинации, а </w:t>
      </w:r>
      <w:proofErr w:type="gramStart"/>
      <w:r>
        <w:rPr>
          <w:sz w:val="28"/>
          <w:szCs w:val="28"/>
        </w:rPr>
        <w:t>также, как</w:t>
      </w:r>
      <w:proofErr w:type="gramEnd"/>
      <w:r>
        <w:rPr>
          <w:sz w:val="28"/>
          <w:szCs w:val="28"/>
        </w:rPr>
        <w:t xml:space="preserve"> отмечает Н.Д. Арутюнова, нельзя было бы с уверенностью определить количество участников этого эпизода</w:t>
      </w:r>
      <w:r>
        <w:rPr>
          <w:rStyle w:val="a8"/>
          <w:sz w:val="28"/>
          <w:szCs w:val="28"/>
        </w:rPr>
        <w:footnoteReference w:id="17"/>
      </w:r>
      <w:r>
        <w:rPr>
          <w:sz w:val="28"/>
          <w:szCs w:val="28"/>
        </w:rPr>
        <w:t xml:space="preserve">. Благодаря этому примеру мы можем убедиться в важности контекста при наименовании персонажей. </w:t>
      </w:r>
    </w:p>
    <w:p w:rsidR="00C42DC3" w:rsidRDefault="00C42DC3" w:rsidP="00C42DC3">
      <w:pPr>
        <w:pStyle w:val="a0"/>
        <w:spacing w:line="360" w:lineRule="auto"/>
        <w:jc w:val="both"/>
        <w:rPr>
          <w:sz w:val="28"/>
          <w:szCs w:val="28"/>
        </w:rPr>
      </w:pPr>
      <w:r>
        <w:rPr>
          <w:sz w:val="28"/>
          <w:szCs w:val="28"/>
        </w:rPr>
        <w:t xml:space="preserve">Можно с уверенностью утверждать, что первичная номинация в номинативной цепочке играет достаточно важную роль. Первое наименование лица, предмета или какого-либо явления в цепочке, как правило, является абстрактным и дает общее представление об объекте. В этом случае первичная номинация дает нам основную информацию об объекте, необходимую для первого знакомства с ним. Повторные номинации дополняют ее и дают читателю возможность взглянуть на объект с разных точек зрения. Во второй главе мы сможем убедиться в том, что первичная номинация бывает, наоборот, более конкретной, видовой. Например, в цепочке </w:t>
      </w:r>
      <w:r w:rsidRPr="00C7514A">
        <w:rPr>
          <w:sz w:val="28"/>
          <w:szCs w:val="28"/>
          <w:lang w:val="en-US"/>
        </w:rPr>
        <w:t>Seitentasche</w:t>
      </w:r>
      <w:r>
        <w:rPr>
          <w:sz w:val="28"/>
          <w:szCs w:val="28"/>
        </w:rPr>
        <w:t xml:space="preserve"> (боковой карман)</w:t>
      </w:r>
      <w:r w:rsidRPr="00B35167">
        <w:rPr>
          <w:sz w:val="28"/>
          <w:szCs w:val="28"/>
        </w:rPr>
        <w:t xml:space="preserve"> – </w:t>
      </w:r>
      <w:r w:rsidRPr="00C7514A">
        <w:rPr>
          <w:sz w:val="28"/>
          <w:szCs w:val="28"/>
          <w:lang w:val="en-US"/>
        </w:rPr>
        <w:t>Tasche</w:t>
      </w:r>
      <w:r>
        <w:rPr>
          <w:sz w:val="28"/>
          <w:szCs w:val="28"/>
        </w:rPr>
        <w:t xml:space="preserve"> (карман) первым комнонентом цепочки является гипоним, а вторым – гипероним. В этом случае автор сначала конкретизирует, а затем стремиться избежать лексического повтора в эстетических целях. Если мы говорим об устной речи, то можно предположить, что более общая повторная номинация объясняется языковой экономией. </w:t>
      </w:r>
    </w:p>
    <w:p w:rsidR="00C42DC3" w:rsidRPr="0026518C" w:rsidRDefault="00C42DC3" w:rsidP="00C42DC3">
      <w:pPr>
        <w:pStyle w:val="a0"/>
        <w:spacing w:line="360" w:lineRule="auto"/>
        <w:jc w:val="both"/>
        <w:rPr>
          <w:sz w:val="28"/>
          <w:szCs w:val="28"/>
        </w:rPr>
      </w:pPr>
      <w:r>
        <w:rPr>
          <w:sz w:val="28"/>
          <w:szCs w:val="28"/>
        </w:rPr>
        <w:t xml:space="preserve">В следующем разделе мы попытаемся выделить основные функции номинативной цепочки.  </w:t>
      </w:r>
    </w:p>
    <w:p w:rsidR="00C42DC3" w:rsidRPr="000D5C44" w:rsidRDefault="00A178D3" w:rsidP="000D5C44">
      <w:pPr>
        <w:pStyle w:val="2"/>
        <w:rPr>
          <w:sz w:val="28"/>
          <w:szCs w:val="28"/>
        </w:rPr>
      </w:pPr>
      <w:bookmarkStart w:id="8" w:name="_Toc451712505"/>
      <w:r w:rsidRPr="000D5C44">
        <w:rPr>
          <w:sz w:val="28"/>
          <w:szCs w:val="28"/>
        </w:rPr>
        <w:t>1.</w:t>
      </w:r>
      <w:r w:rsidR="00C42DC3" w:rsidRPr="000D5C44">
        <w:rPr>
          <w:sz w:val="28"/>
          <w:szCs w:val="28"/>
        </w:rPr>
        <w:t>2.</w:t>
      </w:r>
      <w:r w:rsidRPr="000D5C44">
        <w:rPr>
          <w:sz w:val="28"/>
          <w:szCs w:val="28"/>
        </w:rPr>
        <w:t>4</w:t>
      </w:r>
      <w:r w:rsidR="00C42DC3" w:rsidRPr="000D5C44">
        <w:rPr>
          <w:sz w:val="28"/>
          <w:szCs w:val="28"/>
        </w:rPr>
        <w:t>. Функции номинативной цепочки.</w:t>
      </w:r>
      <w:bookmarkEnd w:id="8"/>
    </w:p>
    <w:p w:rsidR="00C42DC3" w:rsidRPr="007C1160" w:rsidRDefault="00C42DC3" w:rsidP="00C42DC3">
      <w:pPr>
        <w:pStyle w:val="a0"/>
        <w:spacing w:line="360" w:lineRule="auto"/>
        <w:jc w:val="both"/>
        <w:rPr>
          <w:sz w:val="28"/>
          <w:szCs w:val="28"/>
        </w:rPr>
      </w:pPr>
      <w:r>
        <w:rPr>
          <w:sz w:val="28"/>
          <w:szCs w:val="28"/>
        </w:rPr>
        <w:t xml:space="preserve">Как мы уже говорили, цепочка повторных наименований способствует связности текста. Очевидно, что данную функцию номинативная цепочка выполняет во всех типах текста. Выше также было сказано, что в художественном произведении номинативная цепочка выполняет эстетическую и смысловую функции. Они проявляются в выборе </w:t>
      </w:r>
      <w:proofErr w:type="gramStart"/>
      <w:r>
        <w:rPr>
          <w:sz w:val="28"/>
          <w:szCs w:val="28"/>
        </w:rPr>
        <w:t>первичной</w:t>
      </w:r>
      <w:proofErr w:type="gramEnd"/>
      <w:r>
        <w:rPr>
          <w:sz w:val="28"/>
          <w:szCs w:val="28"/>
        </w:rPr>
        <w:t xml:space="preserve"> и повторных номинаций. Вариативные номинации помогают автору </w:t>
      </w:r>
      <w:r>
        <w:rPr>
          <w:sz w:val="28"/>
          <w:szCs w:val="28"/>
        </w:rPr>
        <w:lastRenderedPageBreak/>
        <w:t xml:space="preserve">выразить к обозначаемому объекту свое отношение и отношение к нему других героев, о чем мы еще будем говорить во второй главе. Повторные номинации, как мы уже сказали, дополняют друг друга, в то время как первичная номинация содержит основную информацию об объекте. Таким образом, повторные номинации формируют образ описываемого предмета, лица, события или явления. </w:t>
      </w:r>
    </w:p>
    <w:p w:rsidR="00C42DC3" w:rsidRDefault="00C42DC3" w:rsidP="00C42DC3">
      <w:pPr>
        <w:spacing w:line="360" w:lineRule="auto"/>
        <w:jc w:val="both"/>
        <w:rPr>
          <w:sz w:val="28"/>
          <w:szCs w:val="28"/>
        </w:rPr>
      </w:pPr>
      <w:r w:rsidRPr="00FB3427">
        <w:rPr>
          <w:sz w:val="28"/>
          <w:szCs w:val="28"/>
        </w:rPr>
        <w:t>О значимости замены имени уже названного субъекта или объекта, или повторной номинации субъекта или объекта в художествен</w:t>
      </w:r>
      <w:r>
        <w:rPr>
          <w:sz w:val="28"/>
          <w:szCs w:val="28"/>
        </w:rPr>
        <w:t xml:space="preserve">ном произведении подробно пишет </w:t>
      </w:r>
      <w:r w:rsidRPr="00FB3427">
        <w:rPr>
          <w:sz w:val="28"/>
          <w:szCs w:val="28"/>
        </w:rPr>
        <w:t>Н.С. Валгина. Исследовательница выделяет следующие четыре функции повторной номинации в художественном тексте: информативно-описательную (дефиниция</w:t>
      </w:r>
      <w:r>
        <w:rPr>
          <w:sz w:val="28"/>
          <w:szCs w:val="28"/>
        </w:rPr>
        <w:t xml:space="preserve"> обозначаемого объекта</w:t>
      </w:r>
      <w:r w:rsidRPr="00FB3427">
        <w:rPr>
          <w:sz w:val="28"/>
          <w:szCs w:val="28"/>
        </w:rPr>
        <w:t>), ситуативную (характеристика в данной ситуации), экспрессивно-оценочную (характеристика объекта с оценкой его качеств) и редуцирующую (сокращение объема текста)</w:t>
      </w:r>
      <w:r w:rsidR="0030181D">
        <w:rPr>
          <w:rStyle w:val="a8"/>
          <w:sz w:val="28"/>
          <w:szCs w:val="28"/>
        </w:rPr>
        <w:footnoteReference w:id="18"/>
      </w:r>
      <w:r w:rsidRPr="00FB3427">
        <w:rPr>
          <w:sz w:val="28"/>
          <w:szCs w:val="28"/>
        </w:rPr>
        <w:t xml:space="preserve">. Как и Н.Д. Тамарченко, Н.С.Валгина подчеркивает, что повторная номинация может быть ”эффективным средством  детальной характеристики персонажа”. Также Н.С. Валгина выделяет текстообразующую функцию повторной номинации, отмечая, что  повторная номинация “тематически и грамматически” связывает компоненты высказываний и межфразовых единств. </w:t>
      </w:r>
    </w:p>
    <w:p w:rsidR="00C42DC3" w:rsidRPr="00FB3427" w:rsidRDefault="00C42DC3" w:rsidP="00C42DC3">
      <w:pPr>
        <w:spacing w:line="360" w:lineRule="auto"/>
        <w:jc w:val="both"/>
        <w:rPr>
          <w:sz w:val="28"/>
          <w:szCs w:val="28"/>
        </w:rPr>
      </w:pPr>
      <w:r>
        <w:rPr>
          <w:sz w:val="28"/>
          <w:szCs w:val="28"/>
        </w:rPr>
        <w:t xml:space="preserve">Необходимо также сказать о том, что вариативные номинации вносят разнообразие в текст, благодаря чему текст лучше воспринимается читателем. Об этом свойстве вариативных номинаций пишет в своей статье </w:t>
      </w:r>
      <w:r w:rsidRPr="00FB3427">
        <w:rPr>
          <w:i/>
          <w:sz w:val="28"/>
          <w:szCs w:val="28"/>
        </w:rPr>
        <w:t>Wie die Leute sich so nennen…</w:t>
      </w:r>
      <w:r w:rsidRPr="00FB3427">
        <w:rPr>
          <w:sz w:val="28"/>
          <w:szCs w:val="28"/>
        </w:rPr>
        <w:t xml:space="preserve"> </w:t>
      </w:r>
      <w:r w:rsidRPr="00973BF5">
        <w:rPr>
          <w:sz w:val="28"/>
          <w:szCs w:val="28"/>
        </w:rPr>
        <w:t>Д.Фаульзайт</w:t>
      </w:r>
      <w:r>
        <w:rPr>
          <w:rStyle w:val="a8"/>
          <w:sz w:val="28"/>
          <w:szCs w:val="28"/>
        </w:rPr>
        <w:footnoteReference w:id="19"/>
      </w:r>
      <w:r>
        <w:rPr>
          <w:sz w:val="28"/>
          <w:szCs w:val="28"/>
        </w:rPr>
        <w:t>. Лингвист отмечает</w:t>
      </w:r>
      <w:r w:rsidRPr="00FB3427">
        <w:rPr>
          <w:sz w:val="28"/>
          <w:szCs w:val="28"/>
        </w:rPr>
        <w:t>, что повторная номинация помогает избежать монотонности повествования</w:t>
      </w:r>
      <w:r>
        <w:rPr>
          <w:sz w:val="28"/>
          <w:szCs w:val="28"/>
        </w:rPr>
        <w:t xml:space="preserve">.  </w:t>
      </w:r>
      <w:r w:rsidRPr="00FB3427">
        <w:rPr>
          <w:sz w:val="28"/>
          <w:szCs w:val="28"/>
        </w:rPr>
        <w:t xml:space="preserve"> </w:t>
      </w:r>
      <w:r>
        <w:rPr>
          <w:sz w:val="28"/>
          <w:szCs w:val="28"/>
        </w:rPr>
        <w:t>В</w:t>
      </w:r>
      <w:r w:rsidRPr="00FB3427">
        <w:rPr>
          <w:sz w:val="28"/>
          <w:szCs w:val="28"/>
        </w:rPr>
        <w:t xml:space="preserve"> пример </w:t>
      </w:r>
      <w:r>
        <w:rPr>
          <w:sz w:val="28"/>
          <w:szCs w:val="28"/>
        </w:rPr>
        <w:t>ученый приводит</w:t>
      </w:r>
      <w:r w:rsidRPr="00FB3427">
        <w:rPr>
          <w:sz w:val="28"/>
          <w:szCs w:val="28"/>
        </w:rPr>
        <w:t xml:space="preserve"> отрывок из спортивного репортажа, в котором </w:t>
      </w:r>
      <w:r>
        <w:rPr>
          <w:sz w:val="28"/>
          <w:szCs w:val="28"/>
        </w:rPr>
        <w:t>комментатор</w:t>
      </w:r>
      <w:r w:rsidRPr="00FB3427">
        <w:rPr>
          <w:sz w:val="28"/>
          <w:szCs w:val="28"/>
        </w:rPr>
        <w:t xml:space="preserve"> только дважды употребляет номинацию ”мяч” (Ball), трижды его заменяет его местоимением, а затем существительными Leder</w:t>
      </w:r>
      <w:r w:rsidRPr="00973BF5">
        <w:rPr>
          <w:sz w:val="28"/>
          <w:szCs w:val="28"/>
        </w:rPr>
        <w:t xml:space="preserve"> (футбольный мяч)</w:t>
      </w:r>
      <w:r w:rsidRPr="00FB3427">
        <w:rPr>
          <w:sz w:val="28"/>
          <w:szCs w:val="28"/>
        </w:rPr>
        <w:t>, Kugel</w:t>
      </w:r>
      <w:r w:rsidRPr="00973BF5">
        <w:rPr>
          <w:sz w:val="28"/>
          <w:szCs w:val="28"/>
        </w:rPr>
        <w:t xml:space="preserve"> (шар)</w:t>
      </w:r>
      <w:r w:rsidRPr="00FB3427">
        <w:rPr>
          <w:sz w:val="28"/>
          <w:szCs w:val="28"/>
        </w:rPr>
        <w:t>, Streitobjekt</w:t>
      </w:r>
      <w:r w:rsidRPr="00973BF5">
        <w:rPr>
          <w:sz w:val="28"/>
          <w:szCs w:val="28"/>
        </w:rPr>
        <w:t xml:space="preserve"> (предмет спора)</w:t>
      </w:r>
      <w:r w:rsidRPr="00FB3427">
        <w:rPr>
          <w:sz w:val="28"/>
          <w:szCs w:val="28"/>
        </w:rPr>
        <w:t xml:space="preserve">. </w:t>
      </w:r>
    </w:p>
    <w:p w:rsidR="00C42DC3" w:rsidRPr="00887927" w:rsidRDefault="00C42DC3" w:rsidP="00C42DC3">
      <w:pPr>
        <w:pStyle w:val="a0"/>
        <w:spacing w:line="360" w:lineRule="auto"/>
        <w:jc w:val="both"/>
        <w:rPr>
          <w:sz w:val="28"/>
          <w:szCs w:val="28"/>
        </w:rPr>
      </w:pPr>
      <w:r>
        <w:rPr>
          <w:sz w:val="28"/>
          <w:szCs w:val="28"/>
        </w:rPr>
        <w:lastRenderedPageBreak/>
        <w:t>Для того чтобы упорядочить и дополнить то, что уже было сказано о функциях номинативных цепочек, обратимся к работе А.И. Ивановой</w:t>
      </w:r>
      <w:r>
        <w:rPr>
          <w:rStyle w:val="a8"/>
          <w:sz w:val="28"/>
          <w:szCs w:val="28"/>
        </w:rPr>
        <w:footnoteReference w:id="20"/>
      </w:r>
      <w:r>
        <w:rPr>
          <w:sz w:val="28"/>
          <w:szCs w:val="28"/>
        </w:rPr>
        <w:t xml:space="preserve">. Исследовательница выделяет функции вариативных номинаций с точки зрения различных областей знания: </w:t>
      </w:r>
    </w:p>
    <w:p w:rsidR="00C42DC3" w:rsidRPr="00887927" w:rsidRDefault="00C42DC3" w:rsidP="00C42DC3">
      <w:pPr>
        <w:pStyle w:val="a0"/>
        <w:numPr>
          <w:ilvl w:val="0"/>
          <w:numId w:val="30"/>
        </w:numPr>
        <w:spacing w:line="360" w:lineRule="auto"/>
        <w:jc w:val="both"/>
        <w:rPr>
          <w:sz w:val="28"/>
          <w:szCs w:val="28"/>
        </w:rPr>
      </w:pPr>
      <w:r>
        <w:rPr>
          <w:sz w:val="28"/>
          <w:szCs w:val="28"/>
        </w:rPr>
        <w:t xml:space="preserve">в теории коммуникации важны такие функции, как </w:t>
      </w:r>
      <w:r w:rsidRPr="00887927">
        <w:rPr>
          <w:sz w:val="28"/>
          <w:szCs w:val="28"/>
        </w:rPr>
        <w:t>“передача максимума информации при минимуме языковых затрат”</w:t>
      </w:r>
      <w:r>
        <w:rPr>
          <w:sz w:val="28"/>
          <w:szCs w:val="28"/>
        </w:rPr>
        <w:t xml:space="preserve"> и </w:t>
      </w:r>
      <w:r w:rsidRPr="00887927">
        <w:rPr>
          <w:sz w:val="28"/>
          <w:szCs w:val="28"/>
        </w:rPr>
        <w:t>“уточнение мысли”</w:t>
      </w:r>
      <w:r>
        <w:rPr>
          <w:sz w:val="28"/>
          <w:szCs w:val="28"/>
        </w:rPr>
        <w:t xml:space="preserve">, </w:t>
      </w:r>
      <w:r w:rsidRPr="00887927">
        <w:rPr>
          <w:sz w:val="28"/>
          <w:szCs w:val="28"/>
        </w:rPr>
        <w:t>“</w:t>
      </w:r>
      <w:r>
        <w:rPr>
          <w:sz w:val="28"/>
          <w:szCs w:val="28"/>
        </w:rPr>
        <w:t>передача адресату дополнительной информации о референте</w:t>
      </w:r>
      <w:r w:rsidRPr="00887927">
        <w:rPr>
          <w:sz w:val="28"/>
          <w:szCs w:val="28"/>
        </w:rPr>
        <w:t>”;</w:t>
      </w:r>
    </w:p>
    <w:p w:rsidR="00C42DC3" w:rsidRDefault="00C42DC3" w:rsidP="00C42DC3">
      <w:pPr>
        <w:pStyle w:val="a0"/>
        <w:numPr>
          <w:ilvl w:val="0"/>
          <w:numId w:val="30"/>
        </w:numPr>
        <w:spacing w:line="360" w:lineRule="auto"/>
        <w:jc w:val="both"/>
        <w:rPr>
          <w:sz w:val="28"/>
          <w:szCs w:val="28"/>
          <w:lang w:val="en-US"/>
        </w:rPr>
      </w:pPr>
      <w:r>
        <w:rPr>
          <w:sz w:val="28"/>
          <w:szCs w:val="28"/>
        </w:rPr>
        <w:t xml:space="preserve">в лингвистике – </w:t>
      </w:r>
      <w:r>
        <w:rPr>
          <w:sz w:val="28"/>
          <w:szCs w:val="28"/>
          <w:lang w:val="en-US"/>
        </w:rPr>
        <w:t>“</w:t>
      </w:r>
      <w:r>
        <w:rPr>
          <w:sz w:val="28"/>
          <w:szCs w:val="28"/>
        </w:rPr>
        <w:t>текстообразующая функция</w:t>
      </w:r>
      <w:r>
        <w:rPr>
          <w:sz w:val="28"/>
          <w:szCs w:val="28"/>
          <w:lang w:val="en-US"/>
        </w:rPr>
        <w:t>”;</w:t>
      </w:r>
      <w:r>
        <w:rPr>
          <w:sz w:val="28"/>
          <w:szCs w:val="28"/>
        </w:rPr>
        <w:t xml:space="preserve"> </w:t>
      </w:r>
    </w:p>
    <w:p w:rsidR="00C42DC3" w:rsidRPr="00887927" w:rsidRDefault="00C42DC3" w:rsidP="00C42DC3">
      <w:pPr>
        <w:pStyle w:val="a0"/>
        <w:numPr>
          <w:ilvl w:val="0"/>
          <w:numId w:val="30"/>
        </w:numPr>
        <w:spacing w:line="360" w:lineRule="auto"/>
        <w:jc w:val="both"/>
        <w:rPr>
          <w:sz w:val="28"/>
          <w:szCs w:val="28"/>
        </w:rPr>
      </w:pPr>
      <w:r>
        <w:rPr>
          <w:sz w:val="28"/>
          <w:szCs w:val="28"/>
        </w:rPr>
        <w:t xml:space="preserve">с точки зрения стилистики: </w:t>
      </w:r>
      <w:r w:rsidRPr="00887927">
        <w:rPr>
          <w:sz w:val="28"/>
          <w:szCs w:val="28"/>
        </w:rPr>
        <w:t>“</w:t>
      </w:r>
      <w:r>
        <w:rPr>
          <w:sz w:val="28"/>
          <w:szCs w:val="28"/>
        </w:rPr>
        <w:t>устранение монотонности</w:t>
      </w:r>
      <w:r w:rsidRPr="00887927">
        <w:rPr>
          <w:sz w:val="28"/>
          <w:szCs w:val="28"/>
        </w:rPr>
        <w:t>”</w:t>
      </w:r>
      <w:r>
        <w:rPr>
          <w:sz w:val="28"/>
          <w:szCs w:val="28"/>
        </w:rPr>
        <w:t xml:space="preserve">, </w:t>
      </w:r>
      <w:r w:rsidRPr="00887927">
        <w:rPr>
          <w:sz w:val="28"/>
          <w:szCs w:val="28"/>
        </w:rPr>
        <w:t>“</w:t>
      </w:r>
      <w:r>
        <w:rPr>
          <w:sz w:val="28"/>
          <w:szCs w:val="28"/>
        </w:rPr>
        <w:t>эмоционально-экспрессивная функция</w:t>
      </w:r>
      <w:r w:rsidRPr="00887927">
        <w:rPr>
          <w:sz w:val="28"/>
          <w:szCs w:val="28"/>
        </w:rPr>
        <w:t>”</w:t>
      </w:r>
      <w:r>
        <w:rPr>
          <w:sz w:val="28"/>
          <w:szCs w:val="28"/>
        </w:rPr>
        <w:t xml:space="preserve">, а также </w:t>
      </w:r>
      <w:r w:rsidRPr="00887927">
        <w:rPr>
          <w:sz w:val="28"/>
          <w:szCs w:val="28"/>
        </w:rPr>
        <w:t>“</w:t>
      </w:r>
      <w:r>
        <w:rPr>
          <w:sz w:val="28"/>
          <w:szCs w:val="28"/>
        </w:rPr>
        <w:t>смягчение экспрессии, маркирование дистантного отношения адресанта к денотату, выделение нейтральной позиции</w:t>
      </w:r>
      <w:r w:rsidRPr="00887927">
        <w:rPr>
          <w:sz w:val="28"/>
          <w:szCs w:val="28"/>
        </w:rPr>
        <w:t>”;</w:t>
      </w:r>
      <w:r>
        <w:rPr>
          <w:sz w:val="28"/>
          <w:szCs w:val="28"/>
        </w:rPr>
        <w:t xml:space="preserve"> </w:t>
      </w:r>
    </w:p>
    <w:p w:rsidR="00C42DC3" w:rsidRDefault="00C42DC3" w:rsidP="00C42DC3">
      <w:pPr>
        <w:pStyle w:val="a0"/>
        <w:numPr>
          <w:ilvl w:val="0"/>
          <w:numId w:val="30"/>
        </w:numPr>
        <w:spacing w:line="360" w:lineRule="auto"/>
        <w:jc w:val="both"/>
        <w:rPr>
          <w:sz w:val="28"/>
          <w:szCs w:val="28"/>
        </w:rPr>
      </w:pPr>
      <w:r w:rsidRPr="00887927">
        <w:rPr>
          <w:sz w:val="28"/>
          <w:szCs w:val="28"/>
        </w:rPr>
        <w:t>в</w:t>
      </w:r>
      <w:r>
        <w:rPr>
          <w:sz w:val="28"/>
          <w:szCs w:val="28"/>
        </w:rPr>
        <w:t xml:space="preserve"> теории референции – </w:t>
      </w:r>
      <w:r w:rsidRPr="00887927">
        <w:rPr>
          <w:sz w:val="28"/>
          <w:szCs w:val="28"/>
        </w:rPr>
        <w:t>“</w:t>
      </w:r>
      <w:r>
        <w:rPr>
          <w:sz w:val="28"/>
          <w:szCs w:val="28"/>
        </w:rPr>
        <w:t>темообразующая функция</w:t>
      </w:r>
      <w:r w:rsidRPr="00887927">
        <w:rPr>
          <w:sz w:val="28"/>
          <w:szCs w:val="28"/>
        </w:rPr>
        <w:t>”</w:t>
      </w:r>
      <w:r>
        <w:rPr>
          <w:sz w:val="28"/>
          <w:szCs w:val="28"/>
        </w:rPr>
        <w:t>;</w:t>
      </w:r>
    </w:p>
    <w:p w:rsidR="00C42DC3" w:rsidRPr="001A4AB6" w:rsidRDefault="00C42DC3" w:rsidP="00C42DC3">
      <w:pPr>
        <w:pStyle w:val="a0"/>
        <w:numPr>
          <w:ilvl w:val="0"/>
          <w:numId w:val="30"/>
        </w:numPr>
        <w:spacing w:line="360" w:lineRule="auto"/>
        <w:jc w:val="both"/>
        <w:rPr>
          <w:sz w:val="28"/>
          <w:szCs w:val="28"/>
        </w:rPr>
      </w:pPr>
      <w:r w:rsidRPr="00887927">
        <w:rPr>
          <w:sz w:val="28"/>
          <w:szCs w:val="28"/>
        </w:rPr>
        <w:t>в теории дискурса – “</w:t>
      </w:r>
      <w:r>
        <w:rPr>
          <w:sz w:val="28"/>
          <w:szCs w:val="28"/>
        </w:rPr>
        <w:t>формирование понятия или концепта</w:t>
      </w:r>
      <w:r w:rsidRPr="00887927">
        <w:rPr>
          <w:sz w:val="28"/>
          <w:szCs w:val="28"/>
        </w:rPr>
        <w:t>”</w:t>
      </w:r>
      <w:r>
        <w:rPr>
          <w:sz w:val="28"/>
          <w:szCs w:val="28"/>
        </w:rPr>
        <w:t xml:space="preserve">, </w:t>
      </w:r>
      <w:r w:rsidRPr="001A4AB6">
        <w:rPr>
          <w:sz w:val="28"/>
          <w:szCs w:val="28"/>
        </w:rPr>
        <w:t>“</w:t>
      </w:r>
      <w:r>
        <w:rPr>
          <w:sz w:val="28"/>
          <w:szCs w:val="28"/>
        </w:rPr>
        <w:t>способствование удержания в памяти адресата воспринимаемой информации о референте</w:t>
      </w:r>
      <w:r w:rsidRPr="001A4AB6">
        <w:rPr>
          <w:sz w:val="28"/>
          <w:szCs w:val="28"/>
        </w:rPr>
        <w:t>”;</w:t>
      </w:r>
    </w:p>
    <w:p w:rsidR="00C42DC3" w:rsidRDefault="00C42DC3" w:rsidP="00C42DC3">
      <w:pPr>
        <w:pStyle w:val="a0"/>
        <w:spacing w:line="360" w:lineRule="auto"/>
        <w:jc w:val="both"/>
        <w:rPr>
          <w:sz w:val="28"/>
          <w:szCs w:val="28"/>
        </w:rPr>
      </w:pPr>
      <w:r>
        <w:rPr>
          <w:sz w:val="28"/>
          <w:szCs w:val="28"/>
        </w:rPr>
        <w:t xml:space="preserve">Также А.И. Иванова называет функции номинативного варьирования с точки зрения психологии и лингвофилософии (например, </w:t>
      </w:r>
      <w:r w:rsidRPr="001A4AB6">
        <w:rPr>
          <w:sz w:val="28"/>
          <w:szCs w:val="28"/>
        </w:rPr>
        <w:t>“</w:t>
      </w:r>
      <w:r>
        <w:rPr>
          <w:sz w:val="28"/>
          <w:szCs w:val="28"/>
        </w:rPr>
        <w:t>способствование смыслообразованию и облегчение смысловосприятия</w:t>
      </w:r>
      <w:r w:rsidRPr="001A4AB6">
        <w:rPr>
          <w:sz w:val="28"/>
          <w:szCs w:val="28"/>
        </w:rPr>
        <w:t>”</w:t>
      </w:r>
      <w:r>
        <w:rPr>
          <w:sz w:val="28"/>
          <w:szCs w:val="28"/>
        </w:rPr>
        <w:t xml:space="preserve"> или </w:t>
      </w:r>
      <w:r w:rsidRPr="001A4AB6">
        <w:rPr>
          <w:sz w:val="28"/>
          <w:szCs w:val="28"/>
        </w:rPr>
        <w:t>“</w:t>
      </w:r>
      <w:r>
        <w:rPr>
          <w:sz w:val="28"/>
          <w:szCs w:val="28"/>
        </w:rPr>
        <w:t xml:space="preserve">обеспечение </w:t>
      </w:r>
      <w:r w:rsidRPr="001A4AB6">
        <w:rPr>
          <w:sz w:val="28"/>
          <w:szCs w:val="28"/>
        </w:rPr>
        <w:t>“</w:t>
      </w:r>
      <w:r>
        <w:rPr>
          <w:sz w:val="28"/>
          <w:szCs w:val="28"/>
        </w:rPr>
        <w:t>психологического удовольствия</w:t>
      </w:r>
      <w:r w:rsidRPr="001A4AB6">
        <w:rPr>
          <w:sz w:val="28"/>
          <w:szCs w:val="28"/>
        </w:rPr>
        <w:t>”</w:t>
      </w:r>
      <w:r>
        <w:rPr>
          <w:sz w:val="28"/>
          <w:szCs w:val="28"/>
        </w:rPr>
        <w:t xml:space="preserve"> акта повторения</w:t>
      </w:r>
      <w:r w:rsidRPr="001A4AB6">
        <w:rPr>
          <w:sz w:val="28"/>
          <w:szCs w:val="28"/>
        </w:rPr>
        <w:t>”</w:t>
      </w:r>
      <w:r>
        <w:rPr>
          <w:sz w:val="28"/>
          <w:szCs w:val="28"/>
        </w:rPr>
        <w:t>), однако их мы не  рассматриваем.</w:t>
      </w:r>
    </w:p>
    <w:p w:rsidR="000D5C44" w:rsidRPr="00C51BA3" w:rsidRDefault="00745030" w:rsidP="008C40C7">
      <w:pPr>
        <w:pStyle w:val="a0"/>
        <w:spacing w:line="360" w:lineRule="auto"/>
        <w:jc w:val="both"/>
        <w:rPr>
          <w:sz w:val="28"/>
          <w:szCs w:val="28"/>
        </w:rPr>
      </w:pPr>
      <w:r>
        <w:rPr>
          <w:sz w:val="28"/>
          <w:szCs w:val="28"/>
        </w:rPr>
        <w:t xml:space="preserve">Данные функции номинативные цепочки выполняют во всех типах текста. </w:t>
      </w:r>
      <w:proofErr w:type="gramStart"/>
      <w:r>
        <w:rPr>
          <w:sz w:val="28"/>
          <w:szCs w:val="28"/>
        </w:rPr>
        <w:t>Многие из перечисленных функций были уже упомянуты ранее (текстообразующая функция, устранение монотонности, уточнение) или перекликаются с ранее упомянутыми (так, редуцирующая функция Н.С. Валгиной у А. И. Ивановой обозначена как</w:t>
      </w:r>
      <w:r w:rsidRPr="009279F2">
        <w:rPr>
          <w:sz w:val="28"/>
          <w:szCs w:val="28"/>
        </w:rPr>
        <w:t xml:space="preserve"> “</w:t>
      </w:r>
      <w:r w:rsidRPr="00887927">
        <w:rPr>
          <w:sz w:val="28"/>
          <w:szCs w:val="28"/>
        </w:rPr>
        <w:t>передача максимума информации при минимуме языковых затрат</w:t>
      </w:r>
      <w:r w:rsidRPr="009279F2">
        <w:rPr>
          <w:sz w:val="28"/>
          <w:szCs w:val="28"/>
        </w:rPr>
        <w:t>”</w:t>
      </w:r>
      <w:r>
        <w:rPr>
          <w:sz w:val="28"/>
          <w:szCs w:val="28"/>
        </w:rPr>
        <w:t>).</w:t>
      </w:r>
      <w:proofErr w:type="gramEnd"/>
      <w:r>
        <w:rPr>
          <w:sz w:val="28"/>
          <w:szCs w:val="28"/>
        </w:rPr>
        <w:t xml:space="preserve"> Так как в качестве материала </w:t>
      </w:r>
      <w:r>
        <w:rPr>
          <w:sz w:val="28"/>
          <w:szCs w:val="28"/>
        </w:rPr>
        <w:lastRenderedPageBreak/>
        <w:t xml:space="preserve">исследования в нашей работе выступает художественный текст, особенно важны для нас стилистические функции – </w:t>
      </w:r>
      <w:proofErr w:type="gramStart"/>
      <w:r>
        <w:rPr>
          <w:sz w:val="28"/>
          <w:szCs w:val="28"/>
        </w:rPr>
        <w:t>эмоционально-экспрессивная</w:t>
      </w:r>
      <w:proofErr w:type="gramEnd"/>
      <w:r w:rsidR="00582DEB">
        <w:rPr>
          <w:sz w:val="28"/>
          <w:szCs w:val="28"/>
        </w:rPr>
        <w:t xml:space="preserve"> и устранение монотонности</w:t>
      </w:r>
      <w:r>
        <w:rPr>
          <w:sz w:val="28"/>
          <w:szCs w:val="28"/>
        </w:rPr>
        <w:t xml:space="preserve">. </w:t>
      </w:r>
    </w:p>
    <w:p w:rsidR="001256D2" w:rsidRDefault="00D936E3" w:rsidP="000D5C44">
      <w:pPr>
        <w:pStyle w:val="2"/>
        <w:rPr>
          <w:sz w:val="28"/>
          <w:szCs w:val="28"/>
        </w:rPr>
      </w:pPr>
      <w:bookmarkStart w:id="9" w:name="_Toc451712506"/>
      <w:r w:rsidRPr="000D5C44">
        <w:rPr>
          <w:sz w:val="28"/>
          <w:szCs w:val="28"/>
        </w:rPr>
        <w:t>Выводы</w:t>
      </w:r>
      <w:bookmarkEnd w:id="9"/>
    </w:p>
    <w:p w:rsidR="00D936E3" w:rsidRPr="00650FAE" w:rsidRDefault="0015346D" w:rsidP="0015346D">
      <w:pPr>
        <w:pStyle w:val="a0"/>
        <w:spacing w:line="360" w:lineRule="auto"/>
        <w:jc w:val="both"/>
        <w:rPr>
          <w:sz w:val="28"/>
          <w:szCs w:val="28"/>
        </w:rPr>
      </w:pPr>
      <w:r>
        <w:rPr>
          <w:sz w:val="28"/>
          <w:szCs w:val="28"/>
        </w:rPr>
        <w:t>М</w:t>
      </w:r>
      <w:r w:rsidR="00D936E3">
        <w:rPr>
          <w:sz w:val="28"/>
          <w:szCs w:val="28"/>
        </w:rPr>
        <w:t xml:space="preserve">ы рассмотрели основные теоретические понятия, </w:t>
      </w:r>
      <w:r w:rsidR="00E665D8">
        <w:rPr>
          <w:sz w:val="28"/>
          <w:szCs w:val="28"/>
        </w:rPr>
        <w:t>непосредственным образом связанные с темой нашей работы</w:t>
      </w:r>
      <w:r w:rsidR="00E665D8" w:rsidRPr="00E665D8">
        <w:rPr>
          <w:sz w:val="28"/>
          <w:szCs w:val="28"/>
        </w:rPr>
        <w:t xml:space="preserve">: </w:t>
      </w:r>
      <w:r w:rsidR="00E665D8">
        <w:rPr>
          <w:sz w:val="28"/>
          <w:szCs w:val="28"/>
        </w:rPr>
        <w:t xml:space="preserve">понятие номинации, номинативной цепочки, повторных номинаций, вариативности номинаций, первичной номинации. </w:t>
      </w:r>
      <w:r w:rsidR="00650FAE">
        <w:rPr>
          <w:sz w:val="28"/>
          <w:szCs w:val="28"/>
        </w:rPr>
        <w:t>Подведем итоги первой главы</w:t>
      </w:r>
      <w:r w:rsidR="00601E07">
        <w:rPr>
          <w:sz w:val="28"/>
          <w:szCs w:val="28"/>
        </w:rPr>
        <w:t>.</w:t>
      </w:r>
    </w:p>
    <w:p w:rsidR="002D0B43" w:rsidRDefault="007D246A" w:rsidP="007C7BB8">
      <w:pPr>
        <w:pStyle w:val="a0"/>
        <w:spacing w:line="360" w:lineRule="auto"/>
        <w:jc w:val="both"/>
        <w:rPr>
          <w:sz w:val="28"/>
          <w:szCs w:val="28"/>
        </w:rPr>
      </w:pPr>
      <w:r>
        <w:rPr>
          <w:sz w:val="28"/>
          <w:szCs w:val="28"/>
        </w:rPr>
        <w:t>В</w:t>
      </w:r>
      <w:r w:rsidR="00650FAE">
        <w:rPr>
          <w:sz w:val="28"/>
          <w:szCs w:val="28"/>
        </w:rPr>
        <w:t xml:space="preserve"> первом разделе </w:t>
      </w:r>
      <w:r w:rsidR="00650FAE" w:rsidRPr="00334CA8">
        <w:rPr>
          <w:sz w:val="28"/>
          <w:szCs w:val="28"/>
        </w:rPr>
        <w:t xml:space="preserve">мы затронули понятие номинации и рассмотрели различные подходы к его трактовке. Мы выяснили, что проблема наименования была поднята в науке уже очень давно и до сих пор не теряет своей актуальности, так как наименование тесно связано с мышлением, с познанием мира. В некоторых случаях номинация </w:t>
      </w:r>
      <w:r w:rsidR="002D0B43">
        <w:rPr>
          <w:sz w:val="28"/>
          <w:szCs w:val="28"/>
        </w:rPr>
        <w:t>выступает</w:t>
      </w:r>
      <w:r w:rsidR="00650FAE" w:rsidRPr="00334CA8">
        <w:rPr>
          <w:sz w:val="28"/>
          <w:szCs w:val="28"/>
        </w:rPr>
        <w:t xml:space="preserve"> как процесс, а в некоторых – как результат наименования. </w:t>
      </w:r>
      <w:r w:rsidR="002D0B43">
        <w:rPr>
          <w:sz w:val="28"/>
          <w:szCs w:val="28"/>
        </w:rPr>
        <w:t>Иногда номинаци</w:t>
      </w:r>
      <w:r w:rsidR="007928EC">
        <w:rPr>
          <w:sz w:val="28"/>
          <w:szCs w:val="28"/>
        </w:rPr>
        <w:t>я</w:t>
      </w:r>
      <w:r w:rsidR="002D0B43">
        <w:rPr>
          <w:sz w:val="28"/>
          <w:szCs w:val="28"/>
        </w:rPr>
        <w:t xml:space="preserve"> понимается</w:t>
      </w:r>
      <w:r w:rsidR="0056249C" w:rsidRPr="00334CA8">
        <w:rPr>
          <w:sz w:val="28"/>
          <w:szCs w:val="28"/>
        </w:rPr>
        <w:t xml:space="preserve"> </w:t>
      </w:r>
      <w:r w:rsidR="007928EC">
        <w:rPr>
          <w:sz w:val="28"/>
          <w:szCs w:val="28"/>
        </w:rPr>
        <w:t xml:space="preserve">как </w:t>
      </w:r>
      <w:r w:rsidR="0056249C" w:rsidRPr="00334CA8">
        <w:rPr>
          <w:sz w:val="28"/>
          <w:szCs w:val="28"/>
        </w:rPr>
        <w:t>цепочк</w:t>
      </w:r>
      <w:r w:rsidR="002D0B43">
        <w:rPr>
          <w:sz w:val="28"/>
          <w:szCs w:val="28"/>
        </w:rPr>
        <w:t>а</w:t>
      </w:r>
      <w:r w:rsidR="0056249C" w:rsidRPr="00334CA8">
        <w:rPr>
          <w:sz w:val="28"/>
          <w:szCs w:val="28"/>
        </w:rPr>
        <w:t xml:space="preserve"> повторов именований. </w:t>
      </w:r>
    </w:p>
    <w:p w:rsidR="00A12987" w:rsidRDefault="001D1058" w:rsidP="007C7BB8">
      <w:pPr>
        <w:pStyle w:val="a0"/>
        <w:spacing w:line="360" w:lineRule="auto"/>
        <w:jc w:val="both"/>
        <w:rPr>
          <w:sz w:val="28"/>
          <w:szCs w:val="28"/>
        </w:rPr>
      </w:pPr>
      <w:r>
        <w:rPr>
          <w:sz w:val="28"/>
          <w:szCs w:val="28"/>
        </w:rPr>
        <w:t xml:space="preserve">В основе формирования номинативной цепочки лежит явление повторной номинации, необходимыми условиями которой является одинаковая референциальная отнесенность и семантическая эквивалентность </w:t>
      </w:r>
      <w:r w:rsidR="002D0B43">
        <w:rPr>
          <w:sz w:val="28"/>
          <w:szCs w:val="28"/>
        </w:rPr>
        <w:t>компонентов</w:t>
      </w:r>
      <w:r>
        <w:rPr>
          <w:sz w:val="28"/>
          <w:szCs w:val="28"/>
        </w:rPr>
        <w:t>.</w:t>
      </w:r>
      <w:r w:rsidR="002D0B43">
        <w:rPr>
          <w:sz w:val="28"/>
          <w:szCs w:val="28"/>
        </w:rPr>
        <w:t xml:space="preserve"> </w:t>
      </w:r>
      <w:r w:rsidR="006D58CD">
        <w:rPr>
          <w:sz w:val="28"/>
          <w:szCs w:val="28"/>
        </w:rPr>
        <w:t>Повтор</w:t>
      </w:r>
      <w:r w:rsidR="002B20E9">
        <w:rPr>
          <w:sz w:val="28"/>
          <w:szCs w:val="28"/>
        </w:rPr>
        <w:t xml:space="preserve">ная номинация, или рекурренция </w:t>
      </w:r>
      <w:r w:rsidR="006D58CD">
        <w:rPr>
          <w:sz w:val="28"/>
          <w:szCs w:val="28"/>
        </w:rPr>
        <w:t>может пре</w:t>
      </w:r>
      <w:r w:rsidR="00582DEB">
        <w:rPr>
          <w:sz w:val="28"/>
          <w:szCs w:val="28"/>
        </w:rPr>
        <w:t xml:space="preserve">дставлять собой простой </w:t>
      </w:r>
      <w:r w:rsidR="002B1EE5">
        <w:rPr>
          <w:sz w:val="28"/>
          <w:szCs w:val="28"/>
        </w:rPr>
        <w:t xml:space="preserve">лексический </w:t>
      </w:r>
      <w:r w:rsidR="00582DEB">
        <w:rPr>
          <w:sz w:val="28"/>
          <w:szCs w:val="28"/>
        </w:rPr>
        <w:t xml:space="preserve">повтор, </w:t>
      </w:r>
      <w:r w:rsidR="006D58CD">
        <w:rPr>
          <w:sz w:val="28"/>
          <w:szCs w:val="28"/>
        </w:rPr>
        <w:t xml:space="preserve">замену на местоимение или </w:t>
      </w:r>
      <w:r w:rsidR="002B1EE5">
        <w:rPr>
          <w:sz w:val="28"/>
          <w:szCs w:val="28"/>
        </w:rPr>
        <w:t>на близкий по семантике элемент. Цепочки повторных номинаций, по Д. Фивегеру, являются одним из видов изотопических отношений. Таким образом, они являются средством связности текста.</w:t>
      </w:r>
    </w:p>
    <w:p w:rsidR="00A12987" w:rsidRDefault="00A12987" w:rsidP="007C7BB8">
      <w:pPr>
        <w:pStyle w:val="a0"/>
        <w:spacing w:line="360" w:lineRule="auto"/>
        <w:jc w:val="both"/>
        <w:rPr>
          <w:sz w:val="28"/>
          <w:szCs w:val="28"/>
        </w:rPr>
      </w:pPr>
      <w:r>
        <w:rPr>
          <w:sz w:val="28"/>
          <w:szCs w:val="28"/>
        </w:rPr>
        <w:t xml:space="preserve">В номинативной цепочке повторные номинации вступают во взаимодействие с первичной, или интродуктивной (экзистенциальной) номинацией. </w:t>
      </w:r>
      <w:r w:rsidR="007928EC">
        <w:rPr>
          <w:sz w:val="28"/>
          <w:szCs w:val="28"/>
        </w:rPr>
        <w:t>Первичная номинация может являться более общей, либо более конкретной по семантике</w:t>
      </w:r>
      <w:r w:rsidR="001A3DD3">
        <w:rPr>
          <w:sz w:val="28"/>
          <w:szCs w:val="28"/>
        </w:rPr>
        <w:t xml:space="preserve">. От того, насколько подробна первичная номинация, отчасти зависит степень обобщенности повторных номинаций. Если первичная номинация является родовой, то повторные номинации уточняют и </w:t>
      </w:r>
      <w:r w:rsidR="001A3DD3">
        <w:rPr>
          <w:sz w:val="28"/>
          <w:szCs w:val="28"/>
        </w:rPr>
        <w:lastRenderedPageBreak/>
        <w:t xml:space="preserve">дополняют ее. Если первичная номинация дает более подробные сведения о денотате, то повторные могут быть более общими, чтобы у читателя не возникало впечатление монотонности. Особое внимание следует обратить на первичную номинацию лиц, так как здесь открывается больше возможностей наименования, чем в случае с предметами или понятиями (возможны реляционные, ситуативные и универсальные номинации лиц). </w:t>
      </w:r>
    </w:p>
    <w:p w:rsidR="00582DEB" w:rsidRDefault="00582DEB" w:rsidP="007C7BB8">
      <w:pPr>
        <w:pStyle w:val="a0"/>
        <w:spacing w:line="360" w:lineRule="auto"/>
        <w:jc w:val="both"/>
        <w:rPr>
          <w:sz w:val="28"/>
          <w:szCs w:val="28"/>
        </w:rPr>
      </w:pPr>
      <w:r>
        <w:rPr>
          <w:sz w:val="28"/>
          <w:szCs w:val="28"/>
        </w:rPr>
        <w:t xml:space="preserve">Номинативная цепочка выполняет в тексте различные функции. </w:t>
      </w:r>
      <w:r w:rsidR="009C55B9">
        <w:rPr>
          <w:sz w:val="28"/>
          <w:szCs w:val="28"/>
        </w:rPr>
        <w:t>Кроме того, ч</w:t>
      </w:r>
      <w:r w:rsidR="002B1EE5">
        <w:rPr>
          <w:sz w:val="28"/>
          <w:szCs w:val="28"/>
        </w:rPr>
        <w:t xml:space="preserve">то номинативная цепочка выполняет текстообразующую функцию,  очень важно отметить и такие ее функции, как </w:t>
      </w:r>
      <w:r w:rsidR="004D7AB9">
        <w:rPr>
          <w:sz w:val="28"/>
          <w:szCs w:val="28"/>
        </w:rPr>
        <w:t>эстетическая, смысловая (</w:t>
      </w:r>
      <w:r w:rsidR="00852370">
        <w:rPr>
          <w:sz w:val="28"/>
          <w:szCs w:val="28"/>
        </w:rPr>
        <w:t>которые выделяла Н.Д. Тамарченко), информативно-описательная и экспрессивно-оценочная (по Н.С. Валгиной). Использование повторных номинаций часто дает автору возможность сделать образ персонажа более ярким и запоминающимся, точнее сформулировать какое-либо понятие, дать читателю наиболее полное представление об описываемом предмете.</w:t>
      </w:r>
    </w:p>
    <w:p w:rsidR="00D936E3" w:rsidRPr="00D936E3" w:rsidRDefault="00D936E3" w:rsidP="00C42DC3">
      <w:pPr>
        <w:pStyle w:val="a0"/>
        <w:rPr>
          <w:sz w:val="28"/>
          <w:szCs w:val="28"/>
        </w:rPr>
      </w:pPr>
    </w:p>
    <w:p w:rsidR="00B505BF" w:rsidRDefault="00B505BF" w:rsidP="00BE5A7C">
      <w:pPr>
        <w:rPr>
          <w:rFonts w:cs="Times New Roman"/>
          <w:b/>
          <w:sz w:val="28"/>
          <w:szCs w:val="28"/>
        </w:rPr>
      </w:pPr>
    </w:p>
    <w:p w:rsidR="00B505BF" w:rsidRDefault="00B505BF" w:rsidP="00BE5A7C">
      <w:pPr>
        <w:rPr>
          <w:rFonts w:cs="Times New Roman"/>
          <w:b/>
          <w:sz w:val="28"/>
          <w:szCs w:val="28"/>
        </w:rPr>
      </w:pPr>
    </w:p>
    <w:p w:rsidR="00B505BF" w:rsidRDefault="00B505BF" w:rsidP="00BE5A7C">
      <w:pPr>
        <w:rPr>
          <w:rFonts w:cs="Times New Roman"/>
          <w:b/>
          <w:sz w:val="28"/>
          <w:szCs w:val="28"/>
        </w:rPr>
      </w:pPr>
    </w:p>
    <w:p w:rsidR="00B505BF" w:rsidRDefault="00B505BF" w:rsidP="00BE5A7C">
      <w:pPr>
        <w:rPr>
          <w:rFonts w:cs="Times New Roman"/>
          <w:b/>
          <w:sz w:val="28"/>
          <w:szCs w:val="28"/>
        </w:rPr>
      </w:pPr>
    </w:p>
    <w:p w:rsidR="00B505BF" w:rsidRDefault="00B505BF" w:rsidP="00BE5A7C">
      <w:pPr>
        <w:rPr>
          <w:rFonts w:cs="Times New Roman"/>
          <w:b/>
          <w:sz w:val="28"/>
          <w:szCs w:val="28"/>
        </w:rPr>
      </w:pPr>
    </w:p>
    <w:p w:rsidR="00B505BF" w:rsidRDefault="00B505BF" w:rsidP="00BE5A7C">
      <w:pPr>
        <w:rPr>
          <w:rFonts w:cs="Times New Roman"/>
          <w:b/>
          <w:sz w:val="28"/>
          <w:szCs w:val="28"/>
        </w:rPr>
      </w:pPr>
    </w:p>
    <w:p w:rsidR="00B505BF" w:rsidRDefault="00B505BF" w:rsidP="00BE5A7C">
      <w:pPr>
        <w:rPr>
          <w:rFonts w:cs="Times New Roman"/>
          <w:b/>
          <w:sz w:val="28"/>
          <w:szCs w:val="28"/>
        </w:rPr>
      </w:pPr>
    </w:p>
    <w:p w:rsidR="00E874B0" w:rsidRDefault="00E874B0" w:rsidP="005016C0">
      <w:pPr>
        <w:rPr>
          <w:rFonts w:cs="Times New Roman"/>
          <w:b/>
          <w:sz w:val="28"/>
          <w:szCs w:val="28"/>
        </w:rPr>
      </w:pPr>
    </w:p>
    <w:p w:rsidR="00341F14" w:rsidRDefault="00341F14" w:rsidP="005016C0">
      <w:pPr>
        <w:rPr>
          <w:rFonts w:cs="Times New Roman"/>
          <w:b/>
          <w:sz w:val="28"/>
          <w:szCs w:val="28"/>
        </w:rPr>
      </w:pPr>
    </w:p>
    <w:p w:rsidR="00341F14" w:rsidRDefault="00341F14" w:rsidP="005016C0">
      <w:pPr>
        <w:rPr>
          <w:rFonts w:cs="Times New Roman"/>
          <w:b/>
          <w:sz w:val="28"/>
          <w:szCs w:val="28"/>
        </w:rPr>
      </w:pPr>
    </w:p>
    <w:p w:rsidR="00341F14" w:rsidRDefault="00341F14" w:rsidP="005016C0">
      <w:pPr>
        <w:rPr>
          <w:rFonts w:cs="Times New Roman"/>
          <w:b/>
          <w:sz w:val="28"/>
          <w:szCs w:val="28"/>
        </w:rPr>
      </w:pPr>
    </w:p>
    <w:p w:rsidR="00341F14" w:rsidRDefault="00341F14" w:rsidP="005016C0">
      <w:pPr>
        <w:rPr>
          <w:rFonts w:cs="Times New Roman"/>
          <w:b/>
          <w:sz w:val="28"/>
          <w:szCs w:val="28"/>
        </w:rPr>
      </w:pPr>
    </w:p>
    <w:p w:rsidR="00341F14" w:rsidRDefault="00341F14" w:rsidP="005016C0">
      <w:pPr>
        <w:rPr>
          <w:rFonts w:cs="Times New Roman"/>
          <w:b/>
          <w:sz w:val="28"/>
          <w:szCs w:val="28"/>
        </w:rPr>
      </w:pPr>
    </w:p>
    <w:p w:rsidR="00341F14" w:rsidRDefault="00341F14" w:rsidP="005016C0">
      <w:pPr>
        <w:rPr>
          <w:rFonts w:cs="Times New Roman"/>
          <w:b/>
          <w:sz w:val="28"/>
          <w:szCs w:val="28"/>
        </w:rPr>
      </w:pPr>
    </w:p>
    <w:p w:rsidR="00341F14" w:rsidRDefault="00341F14" w:rsidP="005016C0">
      <w:pPr>
        <w:rPr>
          <w:rFonts w:cs="Times New Roman"/>
          <w:b/>
          <w:sz w:val="28"/>
          <w:szCs w:val="28"/>
        </w:rPr>
      </w:pPr>
    </w:p>
    <w:p w:rsidR="00341F14" w:rsidRDefault="00341F14" w:rsidP="005016C0">
      <w:pPr>
        <w:rPr>
          <w:rFonts w:cs="Times New Roman"/>
          <w:b/>
          <w:sz w:val="28"/>
          <w:szCs w:val="28"/>
        </w:rPr>
      </w:pPr>
    </w:p>
    <w:p w:rsidR="00341F14" w:rsidRDefault="00341F14" w:rsidP="005016C0">
      <w:pPr>
        <w:rPr>
          <w:rFonts w:cs="Times New Roman"/>
          <w:b/>
          <w:sz w:val="28"/>
          <w:szCs w:val="28"/>
        </w:rPr>
      </w:pPr>
    </w:p>
    <w:p w:rsidR="00341F14" w:rsidRDefault="00341F14" w:rsidP="005016C0">
      <w:pPr>
        <w:rPr>
          <w:rFonts w:cs="Times New Roman"/>
          <w:b/>
          <w:sz w:val="28"/>
          <w:szCs w:val="28"/>
        </w:rPr>
      </w:pPr>
    </w:p>
    <w:p w:rsidR="00341F14" w:rsidRDefault="00341F14" w:rsidP="005016C0">
      <w:pPr>
        <w:rPr>
          <w:rFonts w:cs="Times New Roman"/>
          <w:b/>
          <w:sz w:val="28"/>
          <w:szCs w:val="28"/>
        </w:rPr>
      </w:pPr>
    </w:p>
    <w:p w:rsidR="003F62EC" w:rsidRPr="000D5C44" w:rsidRDefault="005016C0" w:rsidP="00AF237F">
      <w:pPr>
        <w:pStyle w:val="1"/>
        <w:rPr>
          <w:rFonts w:ascii="Times New Roman" w:hAnsi="Times New Roman" w:cs="Times New Roman"/>
          <w:color w:val="auto"/>
        </w:rPr>
      </w:pPr>
      <w:bookmarkStart w:id="10" w:name="_Toc451712507"/>
      <w:r w:rsidRPr="000D5C44">
        <w:rPr>
          <w:rFonts w:ascii="Times New Roman" w:hAnsi="Times New Roman" w:cs="Times New Roman"/>
          <w:color w:val="auto"/>
        </w:rPr>
        <w:lastRenderedPageBreak/>
        <w:t>Глава 2. Анализ семантических отношений между компонентами номинативных цепочек в новеллах С. Цвейга.</w:t>
      </w:r>
      <w:bookmarkEnd w:id="10"/>
    </w:p>
    <w:p w:rsidR="00AF237F" w:rsidRPr="00AF237F" w:rsidRDefault="00AF237F" w:rsidP="00AF237F"/>
    <w:p w:rsidR="004237C8" w:rsidRDefault="00852370" w:rsidP="00F82B34">
      <w:pPr>
        <w:pStyle w:val="a0"/>
        <w:spacing w:line="360" w:lineRule="auto"/>
        <w:jc w:val="both"/>
        <w:rPr>
          <w:rFonts w:cs="Times New Roman"/>
          <w:sz w:val="28"/>
          <w:szCs w:val="28"/>
        </w:rPr>
      </w:pPr>
      <w:r>
        <w:rPr>
          <w:rFonts w:cs="Times New Roman"/>
          <w:sz w:val="28"/>
          <w:szCs w:val="28"/>
        </w:rPr>
        <w:t>Итак, н</w:t>
      </w:r>
      <w:r w:rsidR="00134E51" w:rsidRPr="00FD1E74">
        <w:rPr>
          <w:rFonts w:cs="Times New Roman"/>
          <w:sz w:val="28"/>
          <w:szCs w:val="28"/>
        </w:rPr>
        <w:t>оминативная цепочк</w:t>
      </w:r>
      <w:r w:rsidR="00E402A2">
        <w:rPr>
          <w:rFonts w:cs="Times New Roman"/>
          <w:sz w:val="28"/>
          <w:szCs w:val="28"/>
        </w:rPr>
        <w:t xml:space="preserve">а </w:t>
      </w:r>
      <w:r w:rsidR="00FF0D5A" w:rsidRPr="00FD1E74">
        <w:rPr>
          <w:rFonts w:cs="Times New Roman"/>
          <w:sz w:val="28"/>
          <w:szCs w:val="28"/>
        </w:rPr>
        <w:t xml:space="preserve">является одним из показателей </w:t>
      </w:r>
      <w:r w:rsidR="00232619" w:rsidRPr="00FD1E74">
        <w:rPr>
          <w:rFonts w:cs="Times New Roman"/>
          <w:sz w:val="28"/>
          <w:szCs w:val="28"/>
        </w:rPr>
        <w:t>когерентности</w:t>
      </w:r>
      <w:r w:rsidR="00FF0D5A" w:rsidRPr="00FD1E74">
        <w:rPr>
          <w:rFonts w:cs="Times New Roman"/>
          <w:sz w:val="28"/>
          <w:szCs w:val="28"/>
        </w:rPr>
        <w:t xml:space="preserve"> текста</w:t>
      </w:r>
      <w:r w:rsidR="00232619" w:rsidRPr="00FD1E74">
        <w:rPr>
          <w:rFonts w:cs="Times New Roman"/>
          <w:sz w:val="28"/>
          <w:szCs w:val="28"/>
        </w:rPr>
        <w:t xml:space="preserve"> </w:t>
      </w:r>
      <w:r w:rsidR="00FF0D5A" w:rsidRPr="00FD1E74">
        <w:rPr>
          <w:rFonts w:cs="Times New Roman"/>
          <w:sz w:val="28"/>
          <w:szCs w:val="28"/>
        </w:rPr>
        <w:t xml:space="preserve">и способствует восприятию и лучшему пониманию текста </w:t>
      </w:r>
      <w:r w:rsidR="005C001E" w:rsidRPr="00FD1E74">
        <w:rPr>
          <w:rFonts w:cs="Times New Roman"/>
          <w:sz w:val="28"/>
          <w:szCs w:val="28"/>
        </w:rPr>
        <w:t>реципиентом</w:t>
      </w:r>
      <w:r w:rsidR="00FF0D5A" w:rsidRPr="00FD1E74">
        <w:rPr>
          <w:rFonts w:cs="Times New Roman"/>
          <w:sz w:val="28"/>
          <w:szCs w:val="28"/>
        </w:rPr>
        <w:t xml:space="preserve">, </w:t>
      </w:r>
      <w:r w:rsidR="00232619" w:rsidRPr="00FD1E74">
        <w:rPr>
          <w:rFonts w:cs="Times New Roman"/>
          <w:sz w:val="28"/>
          <w:szCs w:val="28"/>
        </w:rPr>
        <w:t xml:space="preserve">так как помогает </w:t>
      </w:r>
      <w:r w:rsidR="00FF0D5A" w:rsidRPr="00FD1E74">
        <w:rPr>
          <w:rFonts w:cs="Times New Roman"/>
          <w:sz w:val="28"/>
          <w:szCs w:val="28"/>
        </w:rPr>
        <w:t xml:space="preserve">избежать монотонности </w:t>
      </w:r>
      <w:r w:rsidR="00232619" w:rsidRPr="00FD1E74">
        <w:rPr>
          <w:rFonts w:cs="Times New Roman"/>
          <w:sz w:val="28"/>
          <w:szCs w:val="28"/>
        </w:rPr>
        <w:t>в тексте</w:t>
      </w:r>
      <w:r w:rsidR="007303A2" w:rsidRPr="00FD1E74">
        <w:rPr>
          <w:rFonts w:cs="Times New Roman"/>
          <w:sz w:val="28"/>
          <w:szCs w:val="28"/>
        </w:rPr>
        <w:t>, а также</w:t>
      </w:r>
      <w:r w:rsidR="00FF0D5A" w:rsidRPr="00FD1E74">
        <w:rPr>
          <w:rFonts w:cs="Times New Roman"/>
          <w:sz w:val="28"/>
          <w:szCs w:val="28"/>
        </w:rPr>
        <w:t xml:space="preserve"> определить отношение автора (и</w:t>
      </w:r>
      <w:r w:rsidR="005C001E" w:rsidRPr="00FD1E74">
        <w:rPr>
          <w:rFonts w:cs="Times New Roman"/>
          <w:sz w:val="28"/>
          <w:szCs w:val="28"/>
        </w:rPr>
        <w:t>ли</w:t>
      </w:r>
      <w:r w:rsidR="00FF0D5A" w:rsidRPr="00FD1E74">
        <w:rPr>
          <w:rFonts w:cs="Times New Roman"/>
          <w:sz w:val="28"/>
          <w:szCs w:val="28"/>
        </w:rPr>
        <w:t xml:space="preserve"> отношение героя повествования, если мы говорим о художественной литературе) к </w:t>
      </w:r>
      <w:r w:rsidR="007303A2" w:rsidRPr="00FD1E74">
        <w:rPr>
          <w:rFonts w:cs="Times New Roman"/>
          <w:sz w:val="28"/>
          <w:szCs w:val="28"/>
        </w:rPr>
        <w:t xml:space="preserve">обозначаемому </w:t>
      </w:r>
      <w:r w:rsidR="00FF0D5A" w:rsidRPr="00FD1E74">
        <w:rPr>
          <w:rFonts w:cs="Times New Roman"/>
          <w:sz w:val="28"/>
          <w:szCs w:val="28"/>
        </w:rPr>
        <w:t xml:space="preserve">предмету (или к герою </w:t>
      </w:r>
      <w:r w:rsidR="005C001E" w:rsidRPr="00FD1E74">
        <w:rPr>
          <w:rFonts w:cs="Times New Roman"/>
          <w:sz w:val="28"/>
          <w:szCs w:val="28"/>
        </w:rPr>
        <w:t>произведения</w:t>
      </w:r>
      <w:r w:rsidR="00FF0D5A" w:rsidRPr="00FD1E74">
        <w:rPr>
          <w:rFonts w:cs="Times New Roman"/>
          <w:sz w:val="28"/>
          <w:szCs w:val="28"/>
        </w:rPr>
        <w:t xml:space="preserve">). </w:t>
      </w:r>
      <w:r w:rsidR="00C411F1" w:rsidRPr="00FD1E74">
        <w:rPr>
          <w:rFonts w:cs="Times New Roman"/>
          <w:sz w:val="28"/>
          <w:szCs w:val="28"/>
        </w:rPr>
        <w:t>Составляющие</w:t>
      </w:r>
      <w:r w:rsidR="00E5722D" w:rsidRPr="00FD1E74">
        <w:rPr>
          <w:rFonts w:cs="Times New Roman"/>
          <w:sz w:val="28"/>
          <w:szCs w:val="28"/>
        </w:rPr>
        <w:t xml:space="preserve"> номинативной цепочки, как и любой другой системы,</w:t>
      </w:r>
      <w:r w:rsidR="00B50D83" w:rsidRPr="00FD1E74">
        <w:rPr>
          <w:rFonts w:cs="Times New Roman"/>
          <w:sz w:val="28"/>
          <w:szCs w:val="28"/>
        </w:rPr>
        <w:t xml:space="preserve"> </w:t>
      </w:r>
      <w:r w:rsidR="00E5722D" w:rsidRPr="00FD1E74">
        <w:rPr>
          <w:rFonts w:cs="Times New Roman"/>
          <w:sz w:val="28"/>
          <w:szCs w:val="28"/>
        </w:rPr>
        <w:t>связаны друг с другом определенными отношениями</w:t>
      </w:r>
      <w:r w:rsidR="000644D3" w:rsidRPr="00FD1E74">
        <w:rPr>
          <w:rFonts w:cs="Times New Roman"/>
          <w:sz w:val="28"/>
          <w:szCs w:val="28"/>
        </w:rPr>
        <w:t xml:space="preserve">. </w:t>
      </w:r>
      <w:r w:rsidR="00BB727F">
        <w:rPr>
          <w:rFonts w:cs="Times New Roman"/>
          <w:sz w:val="28"/>
          <w:szCs w:val="28"/>
        </w:rPr>
        <w:t>К</w:t>
      </w:r>
      <w:r w:rsidR="00C411F1" w:rsidRPr="00FD1E74">
        <w:rPr>
          <w:rFonts w:cs="Times New Roman"/>
          <w:sz w:val="28"/>
          <w:szCs w:val="28"/>
        </w:rPr>
        <w:t xml:space="preserve">омпоненты </w:t>
      </w:r>
      <w:r w:rsidR="00BB727F">
        <w:rPr>
          <w:rFonts w:cs="Times New Roman"/>
          <w:sz w:val="28"/>
          <w:szCs w:val="28"/>
        </w:rPr>
        <w:t xml:space="preserve">номинативной цепочки </w:t>
      </w:r>
      <w:r w:rsidR="000644D3" w:rsidRPr="00FD1E74">
        <w:rPr>
          <w:rFonts w:cs="Times New Roman"/>
          <w:sz w:val="28"/>
          <w:szCs w:val="28"/>
        </w:rPr>
        <w:t xml:space="preserve">выделяются на основании общих сем, указывающих на то, что они обозначают один и тот же денотат. В то же время, </w:t>
      </w:r>
      <w:r w:rsidR="00EB1E48">
        <w:rPr>
          <w:rFonts w:cs="Times New Roman"/>
          <w:sz w:val="28"/>
          <w:szCs w:val="28"/>
        </w:rPr>
        <w:t xml:space="preserve">почти </w:t>
      </w:r>
      <w:r w:rsidR="000644D3" w:rsidRPr="00FD1E74">
        <w:rPr>
          <w:rFonts w:cs="Times New Roman"/>
          <w:sz w:val="28"/>
          <w:szCs w:val="28"/>
        </w:rPr>
        <w:t xml:space="preserve">каждый компонент номинативной цепочки </w:t>
      </w:r>
      <w:r w:rsidR="007303A2" w:rsidRPr="00FD1E74">
        <w:rPr>
          <w:rFonts w:cs="Times New Roman"/>
          <w:sz w:val="28"/>
          <w:szCs w:val="28"/>
        </w:rPr>
        <w:t xml:space="preserve">обладает собственной </w:t>
      </w:r>
      <w:r w:rsidR="00234700">
        <w:rPr>
          <w:rFonts w:cs="Times New Roman"/>
          <w:sz w:val="28"/>
          <w:szCs w:val="28"/>
        </w:rPr>
        <w:t xml:space="preserve">дополнительной </w:t>
      </w:r>
      <w:r w:rsidR="007303A2" w:rsidRPr="00FD1E74">
        <w:rPr>
          <w:rFonts w:cs="Times New Roman"/>
          <w:sz w:val="28"/>
          <w:szCs w:val="28"/>
        </w:rPr>
        <w:t>семантикой и внос</w:t>
      </w:r>
      <w:r w:rsidR="00EB1E48">
        <w:rPr>
          <w:rFonts w:cs="Times New Roman"/>
          <w:sz w:val="28"/>
          <w:szCs w:val="28"/>
        </w:rPr>
        <w:t>ит</w:t>
      </w:r>
      <w:r w:rsidR="007303A2" w:rsidRPr="00FD1E74">
        <w:rPr>
          <w:rFonts w:cs="Times New Roman"/>
          <w:sz w:val="28"/>
          <w:szCs w:val="28"/>
        </w:rPr>
        <w:t xml:space="preserve"> в общую систему свой оттенок значения</w:t>
      </w:r>
      <w:r w:rsidR="00EB1E48">
        <w:rPr>
          <w:rFonts w:cs="Times New Roman"/>
          <w:sz w:val="28"/>
          <w:szCs w:val="28"/>
        </w:rPr>
        <w:t xml:space="preserve">. </w:t>
      </w:r>
      <w:r w:rsidR="00223305">
        <w:rPr>
          <w:rFonts w:cs="Times New Roman"/>
          <w:sz w:val="28"/>
          <w:szCs w:val="28"/>
        </w:rPr>
        <w:t>К</w:t>
      </w:r>
      <w:r w:rsidR="00EB1E48">
        <w:rPr>
          <w:rFonts w:cs="Times New Roman"/>
          <w:sz w:val="28"/>
          <w:szCs w:val="28"/>
        </w:rPr>
        <w:t xml:space="preserve">омпоненты номинативной цепочки, </w:t>
      </w:r>
      <w:proofErr w:type="gramStart"/>
      <w:r w:rsidR="00EB1E48">
        <w:rPr>
          <w:rFonts w:cs="Times New Roman"/>
          <w:sz w:val="28"/>
          <w:szCs w:val="28"/>
        </w:rPr>
        <w:t>дополняя и уточняя друг друга</w:t>
      </w:r>
      <w:proofErr w:type="gramEnd"/>
      <w:r w:rsidR="00EB1E48">
        <w:rPr>
          <w:rFonts w:cs="Times New Roman"/>
          <w:sz w:val="28"/>
          <w:szCs w:val="28"/>
        </w:rPr>
        <w:t xml:space="preserve">, помогают сформировать понятие,  образ предмета или персонажа, который обозначает номинативная цепочка. </w:t>
      </w:r>
    </w:p>
    <w:p w:rsidR="00844FBB" w:rsidRDefault="00DC3647" w:rsidP="00F82B34">
      <w:pPr>
        <w:pStyle w:val="a0"/>
        <w:spacing w:line="360" w:lineRule="auto"/>
        <w:jc w:val="both"/>
        <w:rPr>
          <w:rFonts w:cs="Times New Roman"/>
          <w:sz w:val="28"/>
          <w:szCs w:val="28"/>
        </w:rPr>
      </w:pPr>
      <w:r>
        <w:rPr>
          <w:rFonts w:cs="Times New Roman"/>
          <w:sz w:val="28"/>
          <w:szCs w:val="28"/>
        </w:rPr>
        <w:t>К</w:t>
      </w:r>
      <w:r w:rsidR="00BB727F">
        <w:rPr>
          <w:rFonts w:cs="Times New Roman"/>
          <w:sz w:val="28"/>
          <w:szCs w:val="28"/>
        </w:rPr>
        <w:t xml:space="preserve">омпоненты номинативной цепочки </w:t>
      </w:r>
      <w:r w:rsidR="001D0F0E">
        <w:rPr>
          <w:rFonts w:cs="Times New Roman"/>
          <w:sz w:val="28"/>
          <w:szCs w:val="28"/>
        </w:rPr>
        <w:t>тесно</w:t>
      </w:r>
      <w:r w:rsidR="00223305">
        <w:rPr>
          <w:rFonts w:cs="Times New Roman"/>
          <w:sz w:val="28"/>
          <w:szCs w:val="28"/>
        </w:rPr>
        <w:t xml:space="preserve"> связаны </w:t>
      </w:r>
      <w:r w:rsidR="001D0F0E">
        <w:rPr>
          <w:rFonts w:cs="Times New Roman"/>
          <w:sz w:val="28"/>
          <w:szCs w:val="28"/>
        </w:rPr>
        <w:t>друг с другом</w:t>
      </w:r>
      <w:r w:rsidR="00223305">
        <w:rPr>
          <w:rFonts w:cs="Times New Roman"/>
          <w:sz w:val="28"/>
          <w:szCs w:val="28"/>
        </w:rPr>
        <w:t xml:space="preserve">, и эта связь проявляется </w:t>
      </w:r>
      <w:r w:rsidR="00BB727F">
        <w:rPr>
          <w:rFonts w:cs="Times New Roman"/>
          <w:sz w:val="28"/>
          <w:szCs w:val="28"/>
        </w:rPr>
        <w:t xml:space="preserve">как в </w:t>
      </w:r>
      <w:r w:rsidR="00223305">
        <w:rPr>
          <w:rFonts w:cs="Times New Roman"/>
          <w:sz w:val="28"/>
          <w:szCs w:val="28"/>
        </w:rPr>
        <w:t>наличии общих</w:t>
      </w:r>
      <w:r w:rsidR="00B56C16">
        <w:rPr>
          <w:rFonts w:cs="Times New Roman"/>
          <w:sz w:val="28"/>
          <w:szCs w:val="28"/>
        </w:rPr>
        <w:t xml:space="preserve"> сем</w:t>
      </w:r>
      <w:r w:rsidR="00223305">
        <w:rPr>
          <w:rFonts w:cs="Times New Roman"/>
          <w:sz w:val="28"/>
          <w:szCs w:val="28"/>
        </w:rPr>
        <w:t>, так и сем</w:t>
      </w:r>
      <w:r w:rsidR="00B56C16">
        <w:rPr>
          <w:rFonts w:cs="Times New Roman"/>
          <w:sz w:val="28"/>
          <w:szCs w:val="28"/>
        </w:rPr>
        <w:t xml:space="preserve">, которые отличают один компонент </w:t>
      </w:r>
      <w:r w:rsidR="00BB727F">
        <w:rPr>
          <w:rFonts w:cs="Times New Roman"/>
          <w:sz w:val="28"/>
          <w:szCs w:val="28"/>
        </w:rPr>
        <w:t>номинативной цепочки</w:t>
      </w:r>
      <w:r w:rsidR="00B56C16">
        <w:rPr>
          <w:rFonts w:cs="Times New Roman"/>
          <w:sz w:val="28"/>
          <w:szCs w:val="28"/>
        </w:rPr>
        <w:t xml:space="preserve"> от другого</w:t>
      </w:r>
      <w:r w:rsidR="00223305">
        <w:rPr>
          <w:rFonts w:cs="Times New Roman"/>
          <w:sz w:val="28"/>
          <w:szCs w:val="28"/>
        </w:rPr>
        <w:t xml:space="preserve">. Противопоставляя один компонент другому или всем остальным компонентам данной цепочки, мы можем понять, </w:t>
      </w:r>
      <w:r w:rsidR="00B56C16">
        <w:rPr>
          <w:rFonts w:cs="Times New Roman"/>
          <w:sz w:val="28"/>
          <w:szCs w:val="28"/>
        </w:rPr>
        <w:t>какие отношения их связывают.</w:t>
      </w:r>
      <w:r w:rsidR="00223305">
        <w:rPr>
          <w:rFonts w:cs="Times New Roman"/>
          <w:sz w:val="28"/>
          <w:szCs w:val="28"/>
        </w:rPr>
        <w:t xml:space="preserve"> </w:t>
      </w:r>
      <w:r w:rsidR="009A1441" w:rsidRPr="00FD1E74">
        <w:rPr>
          <w:rFonts w:cs="Times New Roman"/>
          <w:sz w:val="28"/>
          <w:szCs w:val="28"/>
        </w:rPr>
        <w:t xml:space="preserve">В данной главе </w:t>
      </w:r>
      <w:r w:rsidR="004237C8">
        <w:rPr>
          <w:rFonts w:cs="Times New Roman"/>
          <w:sz w:val="28"/>
          <w:szCs w:val="28"/>
        </w:rPr>
        <w:t>мы</w:t>
      </w:r>
      <w:r w:rsidR="009A1441" w:rsidRPr="00FD1E74">
        <w:rPr>
          <w:rFonts w:cs="Times New Roman"/>
          <w:sz w:val="28"/>
          <w:szCs w:val="28"/>
        </w:rPr>
        <w:t xml:space="preserve"> </w:t>
      </w:r>
      <w:r w:rsidR="00B56C16">
        <w:rPr>
          <w:rFonts w:cs="Times New Roman"/>
          <w:sz w:val="28"/>
          <w:szCs w:val="28"/>
        </w:rPr>
        <w:t>подробно рассмотрим самые распространенные виды семантических отнош</w:t>
      </w:r>
      <w:r w:rsidR="00601E07">
        <w:rPr>
          <w:rFonts w:cs="Times New Roman"/>
          <w:sz w:val="28"/>
          <w:szCs w:val="28"/>
        </w:rPr>
        <w:t>ений – синонимические, гипонимо</w:t>
      </w:r>
      <w:r w:rsidR="00B56C16">
        <w:rPr>
          <w:rFonts w:cs="Times New Roman"/>
          <w:sz w:val="28"/>
          <w:szCs w:val="28"/>
        </w:rPr>
        <w:t xml:space="preserve">гиперонимические и метафорические. Но сначала мы проведем общий анализ тех цепочек, которые мы выделили в новеллах С. Цвейга. </w:t>
      </w:r>
    </w:p>
    <w:p w:rsidR="006247BC" w:rsidRDefault="006247BC" w:rsidP="00F82B34">
      <w:pPr>
        <w:pStyle w:val="a0"/>
        <w:spacing w:line="360" w:lineRule="auto"/>
        <w:jc w:val="both"/>
        <w:rPr>
          <w:rFonts w:cs="Times New Roman"/>
          <w:sz w:val="28"/>
          <w:szCs w:val="28"/>
        </w:rPr>
      </w:pPr>
    </w:p>
    <w:p w:rsidR="006247BC" w:rsidRDefault="006247BC" w:rsidP="00F82B34">
      <w:pPr>
        <w:pStyle w:val="a0"/>
        <w:spacing w:line="360" w:lineRule="auto"/>
        <w:jc w:val="both"/>
        <w:rPr>
          <w:rFonts w:cs="Times New Roman"/>
          <w:sz w:val="28"/>
          <w:szCs w:val="28"/>
        </w:rPr>
      </w:pPr>
    </w:p>
    <w:p w:rsidR="006247BC" w:rsidRDefault="006247BC" w:rsidP="00F82B34">
      <w:pPr>
        <w:pStyle w:val="a0"/>
        <w:spacing w:line="360" w:lineRule="auto"/>
        <w:jc w:val="both"/>
        <w:rPr>
          <w:rFonts w:cs="Times New Roman"/>
          <w:sz w:val="28"/>
          <w:szCs w:val="28"/>
        </w:rPr>
      </w:pPr>
    </w:p>
    <w:p w:rsidR="00E91516" w:rsidRPr="000D5C44" w:rsidRDefault="005016C0" w:rsidP="000D5C44">
      <w:pPr>
        <w:pStyle w:val="2"/>
        <w:rPr>
          <w:rFonts w:eastAsiaTheme="minorHAnsi"/>
          <w:sz w:val="28"/>
          <w:szCs w:val="28"/>
        </w:rPr>
      </w:pPr>
      <w:bookmarkStart w:id="11" w:name="_Toc451712508"/>
      <w:r w:rsidRPr="000D5C44">
        <w:rPr>
          <w:sz w:val="28"/>
          <w:szCs w:val="28"/>
        </w:rPr>
        <w:lastRenderedPageBreak/>
        <w:t>2.</w:t>
      </w:r>
      <w:r w:rsidR="00575E20" w:rsidRPr="000D5C44">
        <w:rPr>
          <w:sz w:val="28"/>
          <w:szCs w:val="28"/>
        </w:rPr>
        <w:t>1.</w:t>
      </w:r>
      <w:r w:rsidRPr="000D5C44">
        <w:rPr>
          <w:sz w:val="28"/>
          <w:szCs w:val="28"/>
        </w:rPr>
        <w:t xml:space="preserve"> </w:t>
      </w:r>
      <w:r w:rsidR="00575E20" w:rsidRPr="000D5C44">
        <w:rPr>
          <w:rFonts w:eastAsiaTheme="minorHAnsi"/>
          <w:sz w:val="28"/>
          <w:szCs w:val="28"/>
        </w:rPr>
        <w:t>Общая характеристика</w:t>
      </w:r>
      <w:r w:rsidR="008120C2" w:rsidRPr="000D5C44">
        <w:rPr>
          <w:rFonts w:eastAsiaTheme="minorHAnsi"/>
          <w:sz w:val="28"/>
          <w:szCs w:val="28"/>
        </w:rPr>
        <w:t xml:space="preserve"> </w:t>
      </w:r>
      <w:r w:rsidR="00575E20" w:rsidRPr="000D5C44">
        <w:rPr>
          <w:rFonts w:eastAsiaTheme="minorHAnsi"/>
          <w:sz w:val="28"/>
          <w:szCs w:val="28"/>
        </w:rPr>
        <w:t>номинативных цепочек</w:t>
      </w:r>
      <w:r w:rsidR="0021589D" w:rsidRPr="000D5C44">
        <w:rPr>
          <w:rFonts w:eastAsiaTheme="minorHAnsi"/>
          <w:sz w:val="28"/>
          <w:szCs w:val="28"/>
        </w:rPr>
        <w:t>, выделенных</w:t>
      </w:r>
      <w:r w:rsidR="00E91516" w:rsidRPr="000D5C44">
        <w:rPr>
          <w:rFonts w:eastAsiaTheme="minorHAnsi"/>
          <w:sz w:val="28"/>
          <w:szCs w:val="28"/>
        </w:rPr>
        <w:t xml:space="preserve"> в</w:t>
      </w:r>
      <w:r w:rsidR="00575E20" w:rsidRPr="000D5C44">
        <w:rPr>
          <w:rFonts w:eastAsiaTheme="minorHAnsi"/>
          <w:sz w:val="28"/>
          <w:szCs w:val="28"/>
        </w:rPr>
        <w:t xml:space="preserve"> новелл</w:t>
      </w:r>
      <w:r w:rsidR="00E91516" w:rsidRPr="000D5C44">
        <w:rPr>
          <w:rFonts w:eastAsiaTheme="minorHAnsi"/>
          <w:sz w:val="28"/>
          <w:szCs w:val="28"/>
        </w:rPr>
        <w:t>ах</w:t>
      </w:r>
      <w:r w:rsidR="00575E20" w:rsidRPr="000D5C44">
        <w:rPr>
          <w:rFonts w:eastAsiaTheme="minorHAnsi"/>
          <w:sz w:val="28"/>
          <w:szCs w:val="28"/>
        </w:rPr>
        <w:t xml:space="preserve"> Стефана Цвейга.</w:t>
      </w:r>
      <w:bookmarkEnd w:id="11"/>
      <w:r w:rsidR="00575E20" w:rsidRPr="000D5C44">
        <w:rPr>
          <w:rFonts w:eastAsiaTheme="minorHAnsi"/>
          <w:sz w:val="28"/>
          <w:szCs w:val="28"/>
        </w:rPr>
        <w:t xml:space="preserve"> </w:t>
      </w:r>
    </w:p>
    <w:p w:rsidR="009B14FD" w:rsidRDefault="0021589D" w:rsidP="00F82B34">
      <w:pPr>
        <w:pStyle w:val="a0"/>
        <w:spacing w:line="360" w:lineRule="auto"/>
        <w:jc w:val="both"/>
        <w:rPr>
          <w:rFonts w:cs="Times New Roman"/>
          <w:sz w:val="28"/>
          <w:szCs w:val="28"/>
        </w:rPr>
      </w:pPr>
      <w:r w:rsidRPr="00FD1E74">
        <w:rPr>
          <w:rFonts w:cs="Times New Roman"/>
          <w:sz w:val="28"/>
          <w:szCs w:val="28"/>
        </w:rPr>
        <w:t xml:space="preserve">Всего нами было выделено около </w:t>
      </w:r>
      <w:r w:rsidR="00C55139">
        <w:rPr>
          <w:rFonts w:cs="Times New Roman"/>
          <w:sz w:val="28"/>
          <w:szCs w:val="28"/>
        </w:rPr>
        <w:t>7</w:t>
      </w:r>
      <w:r w:rsidRPr="00FD1E74">
        <w:rPr>
          <w:rFonts w:cs="Times New Roman"/>
          <w:sz w:val="28"/>
          <w:szCs w:val="28"/>
        </w:rPr>
        <w:t xml:space="preserve">0 примеров </w:t>
      </w:r>
      <w:r w:rsidR="00973A39" w:rsidRPr="00FD1E74">
        <w:rPr>
          <w:rFonts w:cs="Times New Roman"/>
          <w:sz w:val="28"/>
          <w:szCs w:val="28"/>
        </w:rPr>
        <w:t>НЦ</w:t>
      </w:r>
      <w:r w:rsidRPr="00FD1E74">
        <w:rPr>
          <w:rFonts w:cs="Times New Roman"/>
          <w:sz w:val="28"/>
          <w:szCs w:val="28"/>
        </w:rPr>
        <w:t xml:space="preserve">, обозначающих лица, предметы и абстрактные понятия. </w:t>
      </w:r>
      <w:r w:rsidR="0007592F" w:rsidRPr="00FD1E74">
        <w:rPr>
          <w:rFonts w:cs="Times New Roman"/>
          <w:sz w:val="28"/>
          <w:szCs w:val="28"/>
        </w:rPr>
        <w:t>В основном, цепочки состоят из существительных, субстантивированных прилагательных и причастий.</w:t>
      </w:r>
      <w:r w:rsidR="00973A39" w:rsidRPr="00FD1E74">
        <w:rPr>
          <w:rFonts w:cs="Times New Roman"/>
          <w:sz w:val="28"/>
          <w:szCs w:val="28"/>
        </w:rPr>
        <w:t xml:space="preserve"> </w:t>
      </w:r>
    </w:p>
    <w:p w:rsidR="00197244" w:rsidRDefault="00802175" w:rsidP="00F82B34">
      <w:pPr>
        <w:pStyle w:val="a0"/>
        <w:spacing w:line="360" w:lineRule="auto"/>
        <w:jc w:val="both"/>
        <w:rPr>
          <w:rFonts w:cs="Times New Roman"/>
          <w:sz w:val="28"/>
          <w:szCs w:val="28"/>
        </w:rPr>
      </w:pPr>
      <w:r>
        <w:rPr>
          <w:rFonts w:cs="Times New Roman"/>
          <w:sz w:val="28"/>
          <w:szCs w:val="28"/>
        </w:rPr>
        <w:t>К</w:t>
      </w:r>
      <w:r w:rsidR="009B14FD">
        <w:rPr>
          <w:rFonts w:cs="Times New Roman"/>
          <w:sz w:val="28"/>
          <w:szCs w:val="28"/>
        </w:rPr>
        <w:t xml:space="preserve">ак правило, любая </w:t>
      </w:r>
      <w:r w:rsidR="009C516D">
        <w:rPr>
          <w:rFonts w:cs="Times New Roman"/>
          <w:sz w:val="28"/>
          <w:szCs w:val="28"/>
        </w:rPr>
        <w:t xml:space="preserve">НЦ </w:t>
      </w:r>
      <w:r w:rsidR="002F4D99">
        <w:rPr>
          <w:rFonts w:cs="Times New Roman"/>
          <w:sz w:val="28"/>
          <w:szCs w:val="28"/>
        </w:rPr>
        <w:t>включа</w:t>
      </w:r>
      <w:r w:rsidR="009B14FD">
        <w:rPr>
          <w:rFonts w:cs="Times New Roman"/>
          <w:sz w:val="28"/>
          <w:szCs w:val="28"/>
        </w:rPr>
        <w:t>е</w:t>
      </w:r>
      <w:r w:rsidR="002F4D99">
        <w:rPr>
          <w:rFonts w:cs="Times New Roman"/>
          <w:sz w:val="28"/>
          <w:szCs w:val="28"/>
        </w:rPr>
        <w:t xml:space="preserve">т </w:t>
      </w:r>
      <w:r>
        <w:rPr>
          <w:rFonts w:cs="Times New Roman"/>
          <w:sz w:val="28"/>
          <w:szCs w:val="28"/>
        </w:rPr>
        <w:t xml:space="preserve">и </w:t>
      </w:r>
      <w:r w:rsidR="009C516D">
        <w:rPr>
          <w:rFonts w:cs="Times New Roman"/>
          <w:sz w:val="28"/>
          <w:szCs w:val="28"/>
        </w:rPr>
        <w:t>местоимения</w:t>
      </w:r>
      <w:r w:rsidR="007F25C0">
        <w:rPr>
          <w:rFonts w:cs="Times New Roman"/>
          <w:sz w:val="28"/>
          <w:szCs w:val="28"/>
        </w:rPr>
        <w:t>, которые, без сомнения, играют большую роль в обеспечении когерентности текста. Так, по словам, М. Аверинцевой-Клиш</w:t>
      </w:r>
      <w:r w:rsidR="007F25C0">
        <w:rPr>
          <w:rStyle w:val="a8"/>
          <w:rFonts w:cs="Times New Roman"/>
          <w:sz w:val="28"/>
          <w:szCs w:val="28"/>
        </w:rPr>
        <w:footnoteReference w:id="21"/>
      </w:r>
      <w:r w:rsidR="007F25C0">
        <w:rPr>
          <w:rFonts w:cs="Times New Roman"/>
          <w:sz w:val="28"/>
          <w:szCs w:val="28"/>
        </w:rPr>
        <w:t xml:space="preserve">, местоимения в тексте могут выполнять функции анафоры, или замены (т.е. отсылки к уже сказанному) </w:t>
      </w:r>
      <w:r w:rsidR="00193AA2">
        <w:rPr>
          <w:rFonts w:cs="Times New Roman"/>
          <w:sz w:val="28"/>
          <w:szCs w:val="28"/>
        </w:rPr>
        <w:t>а также</w:t>
      </w:r>
      <w:r w:rsidR="007F25C0">
        <w:rPr>
          <w:rFonts w:cs="Times New Roman"/>
          <w:sz w:val="28"/>
          <w:szCs w:val="28"/>
        </w:rPr>
        <w:t xml:space="preserve"> катафоры (т.е. подгото</w:t>
      </w:r>
      <w:r>
        <w:rPr>
          <w:rFonts w:cs="Times New Roman"/>
          <w:sz w:val="28"/>
          <w:szCs w:val="28"/>
        </w:rPr>
        <w:t xml:space="preserve">вки к тому, что будет сказано), которая </w:t>
      </w:r>
      <w:r w:rsidR="00193AA2">
        <w:rPr>
          <w:rFonts w:cs="Times New Roman"/>
          <w:sz w:val="28"/>
          <w:szCs w:val="28"/>
        </w:rPr>
        <w:t xml:space="preserve">может </w:t>
      </w:r>
      <w:r>
        <w:rPr>
          <w:rFonts w:cs="Times New Roman"/>
          <w:sz w:val="28"/>
          <w:szCs w:val="28"/>
        </w:rPr>
        <w:t>использоваться как</w:t>
      </w:r>
      <w:r w:rsidR="00193AA2">
        <w:rPr>
          <w:rFonts w:cs="Times New Roman"/>
          <w:sz w:val="28"/>
          <w:szCs w:val="28"/>
        </w:rPr>
        <w:t xml:space="preserve"> стилистически</w:t>
      </w:r>
      <w:r>
        <w:rPr>
          <w:rFonts w:cs="Times New Roman"/>
          <w:sz w:val="28"/>
          <w:szCs w:val="28"/>
        </w:rPr>
        <w:t>й</w:t>
      </w:r>
      <w:r w:rsidR="00193AA2">
        <w:rPr>
          <w:rFonts w:cs="Times New Roman"/>
          <w:sz w:val="28"/>
          <w:szCs w:val="28"/>
        </w:rPr>
        <w:t xml:space="preserve"> прием, повышая степень напряжения и привлекая внимание читателя. </w:t>
      </w:r>
      <w:r>
        <w:rPr>
          <w:rFonts w:cs="Times New Roman"/>
          <w:sz w:val="28"/>
          <w:szCs w:val="28"/>
        </w:rPr>
        <w:t xml:space="preserve">Однако отметим, что </w:t>
      </w:r>
      <w:r w:rsidR="00193AA2">
        <w:rPr>
          <w:rFonts w:cs="Times New Roman"/>
          <w:sz w:val="28"/>
          <w:szCs w:val="28"/>
        </w:rPr>
        <w:t xml:space="preserve">местоимения практически не обладают семантикой. </w:t>
      </w:r>
      <w:r w:rsidR="00655CB4">
        <w:rPr>
          <w:rFonts w:cs="Times New Roman"/>
          <w:sz w:val="28"/>
          <w:szCs w:val="28"/>
        </w:rPr>
        <w:t>По выражению К.</w:t>
      </w:r>
      <w:r w:rsidR="00066B2D" w:rsidRPr="00066B2D">
        <w:rPr>
          <w:rFonts w:cs="Times New Roman"/>
          <w:sz w:val="28"/>
          <w:szCs w:val="28"/>
        </w:rPr>
        <w:t xml:space="preserve"> </w:t>
      </w:r>
      <w:r w:rsidR="00655CB4">
        <w:rPr>
          <w:rFonts w:cs="Times New Roman"/>
          <w:sz w:val="28"/>
          <w:szCs w:val="28"/>
        </w:rPr>
        <w:t xml:space="preserve">Бринкера, </w:t>
      </w:r>
      <w:r>
        <w:rPr>
          <w:rFonts w:cs="Times New Roman"/>
          <w:sz w:val="28"/>
          <w:szCs w:val="28"/>
        </w:rPr>
        <w:t>они</w:t>
      </w:r>
      <w:r w:rsidR="00193AA2">
        <w:rPr>
          <w:rFonts w:cs="Times New Roman"/>
          <w:sz w:val="28"/>
          <w:szCs w:val="28"/>
        </w:rPr>
        <w:t xml:space="preserve"> </w:t>
      </w:r>
      <w:r w:rsidR="00F14041">
        <w:rPr>
          <w:rFonts w:cs="Times New Roman"/>
          <w:sz w:val="28"/>
          <w:szCs w:val="28"/>
        </w:rPr>
        <w:t>используются в качестве замены</w:t>
      </w:r>
      <w:r w:rsidR="00655CB4" w:rsidRPr="00F14041">
        <w:rPr>
          <w:rFonts w:cs="Times New Roman"/>
          <w:sz w:val="28"/>
          <w:szCs w:val="28"/>
        </w:rPr>
        <w:t xml:space="preserve"> субстантивных групп и </w:t>
      </w:r>
      <w:r w:rsidR="00F14041">
        <w:rPr>
          <w:rFonts w:cs="Times New Roman"/>
          <w:sz w:val="28"/>
          <w:szCs w:val="28"/>
        </w:rPr>
        <w:t xml:space="preserve">обладают </w:t>
      </w:r>
      <w:r w:rsidR="00F14041" w:rsidRPr="00F14041">
        <w:rPr>
          <w:rFonts w:cs="Times New Roman"/>
          <w:sz w:val="28"/>
          <w:szCs w:val="28"/>
        </w:rPr>
        <w:t>”минимальным”</w:t>
      </w:r>
      <w:r w:rsidR="00F14041">
        <w:rPr>
          <w:rFonts w:cs="Times New Roman"/>
          <w:sz w:val="28"/>
          <w:szCs w:val="28"/>
        </w:rPr>
        <w:t xml:space="preserve"> значением, маркируя</w:t>
      </w:r>
      <w:r w:rsidR="00F14041" w:rsidRPr="00F14041">
        <w:rPr>
          <w:rFonts w:cs="Times New Roman"/>
          <w:sz w:val="28"/>
          <w:szCs w:val="28"/>
        </w:rPr>
        <w:t>, в основном, лишь</w:t>
      </w:r>
      <w:r w:rsidR="00F14041">
        <w:rPr>
          <w:rFonts w:cs="Times New Roman"/>
          <w:sz w:val="28"/>
          <w:szCs w:val="28"/>
        </w:rPr>
        <w:t xml:space="preserve"> грамматический род</w:t>
      </w:r>
      <w:r w:rsidR="00F14041">
        <w:rPr>
          <w:rStyle w:val="a8"/>
          <w:rFonts w:cs="Times New Roman"/>
          <w:sz w:val="28"/>
          <w:szCs w:val="28"/>
        </w:rPr>
        <w:footnoteReference w:id="22"/>
      </w:r>
      <w:r w:rsidR="00F14041">
        <w:rPr>
          <w:rFonts w:cs="Times New Roman"/>
          <w:sz w:val="28"/>
          <w:szCs w:val="28"/>
        </w:rPr>
        <w:t xml:space="preserve">. </w:t>
      </w:r>
      <w:r w:rsidR="00193AA2">
        <w:rPr>
          <w:rFonts w:cs="Times New Roman"/>
          <w:sz w:val="28"/>
          <w:szCs w:val="28"/>
        </w:rPr>
        <w:t>Подобного мнения придерживается и М.</w:t>
      </w:r>
      <w:r w:rsidR="00066B2D" w:rsidRPr="00066B2D">
        <w:rPr>
          <w:rFonts w:cs="Times New Roman"/>
          <w:sz w:val="28"/>
          <w:szCs w:val="28"/>
        </w:rPr>
        <w:t xml:space="preserve"> </w:t>
      </w:r>
      <w:r w:rsidR="00193AA2">
        <w:rPr>
          <w:rFonts w:cs="Times New Roman"/>
          <w:sz w:val="28"/>
          <w:szCs w:val="28"/>
        </w:rPr>
        <w:t xml:space="preserve">Аверинцева-Клиш, </w:t>
      </w:r>
      <w:proofErr w:type="gramStart"/>
      <w:r w:rsidR="00193AA2">
        <w:rPr>
          <w:rFonts w:cs="Times New Roman"/>
          <w:sz w:val="28"/>
          <w:szCs w:val="28"/>
        </w:rPr>
        <w:t>которая</w:t>
      </w:r>
      <w:proofErr w:type="gramEnd"/>
      <w:r w:rsidR="00193AA2">
        <w:rPr>
          <w:rFonts w:cs="Times New Roman"/>
          <w:sz w:val="28"/>
          <w:szCs w:val="28"/>
        </w:rPr>
        <w:t xml:space="preserve"> </w:t>
      </w:r>
      <w:r w:rsidR="00193AA2" w:rsidRPr="000E17C8">
        <w:rPr>
          <w:rFonts w:cs="Times New Roman"/>
          <w:sz w:val="28"/>
          <w:szCs w:val="28"/>
        </w:rPr>
        <w:t xml:space="preserve">называет </w:t>
      </w:r>
      <w:r>
        <w:rPr>
          <w:rFonts w:cs="Times New Roman"/>
          <w:sz w:val="28"/>
          <w:szCs w:val="28"/>
        </w:rPr>
        <w:t xml:space="preserve">их </w:t>
      </w:r>
      <w:r w:rsidR="00193AA2" w:rsidRPr="000E17C8">
        <w:rPr>
          <w:rFonts w:cs="Times New Roman"/>
          <w:sz w:val="28"/>
          <w:szCs w:val="28"/>
        </w:rPr>
        <w:t>единицами, не несущими значения (“</w:t>
      </w:r>
      <w:r w:rsidR="00193AA2">
        <w:rPr>
          <w:rFonts w:cs="Times New Roman"/>
          <w:sz w:val="28"/>
          <w:szCs w:val="28"/>
          <w:lang w:val="en-US"/>
        </w:rPr>
        <w:t>bedeutungsleer</w:t>
      </w:r>
      <w:r w:rsidR="00193AA2" w:rsidRPr="000E17C8">
        <w:rPr>
          <w:rFonts w:cs="Times New Roman"/>
          <w:sz w:val="28"/>
          <w:szCs w:val="28"/>
        </w:rPr>
        <w:t>”)</w:t>
      </w:r>
      <w:r w:rsidR="00193AA2">
        <w:rPr>
          <w:rFonts w:cs="Times New Roman"/>
          <w:sz w:val="28"/>
          <w:szCs w:val="28"/>
        </w:rPr>
        <w:t>. По этой причине мы не будем рассматривать местоимения, входящие в НЦ, в нашей работе.</w:t>
      </w:r>
    </w:p>
    <w:p w:rsidR="00126EAF" w:rsidRPr="00FD1E74" w:rsidRDefault="00802175" w:rsidP="00F82B34">
      <w:pPr>
        <w:pStyle w:val="a0"/>
        <w:spacing w:line="360" w:lineRule="auto"/>
        <w:jc w:val="both"/>
        <w:rPr>
          <w:rFonts w:cs="Times New Roman"/>
          <w:sz w:val="28"/>
          <w:szCs w:val="28"/>
        </w:rPr>
      </w:pPr>
      <w:r>
        <w:rPr>
          <w:rFonts w:cs="Times New Roman"/>
          <w:sz w:val="28"/>
          <w:szCs w:val="28"/>
        </w:rPr>
        <w:t xml:space="preserve">Теперь охарактеризуем НЦ с точки зрения их длины. </w:t>
      </w:r>
      <w:r w:rsidR="00C411F1" w:rsidRPr="00FD1E74">
        <w:rPr>
          <w:rFonts w:cs="Times New Roman"/>
          <w:sz w:val="28"/>
          <w:szCs w:val="28"/>
        </w:rPr>
        <w:t xml:space="preserve">По </w:t>
      </w:r>
      <w:r>
        <w:rPr>
          <w:rFonts w:cs="Times New Roman"/>
          <w:sz w:val="28"/>
          <w:szCs w:val="28"/>
        </w:rPr>
        <w:t>своей протяженности</w:t>
      </w:r>
      <w:r w:rsidR="00C411F1" w:rsidRPr="00FD1E74">
        <w:rPr>
          <w:rFonts w:cs="Times New Roman"/>
          <w:sz w:val="28"/>
          <w:szCs w:val="28"/>
        </w:rPr>
        <w:t xml:space="preserve"> </w:t>
      </w:r>
      <w:r w:rsidR="00973A39" w:rsidRPr="00FD1E74">
        <w:rPr>
          <w:rFonts w:cs="Times New Roman"/>
          <w:sz w:val="28"/>
          <w:szCs w:val="28"/>
        </w:rPr>
        <w:t>НЦ распространяются на весь текст, либо на абзац, либо на несколько предложений, что, как можно предположить, обусловлено той ролью, которую играет персонаж или предмет в произведении. Если это главный герой, то цепочка растягивается на весь текст</w:t>
      </w:r>
      <w:r w:rsidR="0019468D" w:rsidRPr="00FD1E74">
        <w:rPr>
          <w:rFonts w:cs="Times New Roman"/>
          <w:sz w:val="28"/>
          <w:szCs w:val="28"/>
        </w:rPr>
        <w:t xml:space="preserve">, и наоборот, цепочка, обозначающая денотат, находящийся не в центре повествования, </w:t>
      </w:r>
      <w:r w:rsidR="00C411F1" w:rsidRPr="00FD1E74">
        <w:rPr>
          <w:rFonts w:cs="Times New Roman"/>
          <w:sz w:val="28"/>
          <w:szCs w:val="28"/>
        </w:rPr>
        <w:t>часто распространяется только на</w:t>
      </w:r>
      <w:r w:rsidR="0019468D" w:rsidRPr="00FD1E74">
        <w:rPr>
          <w:rFonts w:cs="Times New Roman"/>
          <w:sz w:val="28"/>
          <w:szCs w:val="28"/>
        </w:rPr>
        <w:t xml:space="preserve"> нескольк</w:t>
      </w:r>
      <w:r w:rsidR="00C411F1" w:rsidRPr="00FD1E74">
        <w:rPr>
          <w:rFonts w:cs="Times New Roman"/>
          <w:sz w:val="28"/>
          <w:szCs w:val="28"/>
        </w:rPr>
        <w:t>о</w:t>
      </w:r>
      <w:r w:rsidR="0019468D" w:rsidRPr="00FD1E74">
        <w:rPr>
          <w:rFonts w:cs="Times New Roman"/>
          <w:sz w:val="28"/>
          <w:szCs w:val="28"/>
        </w:rPr>
        <w:t xml:space="preserve"> абзац</w:t>
      </w:r>
      <w:r w:rsidR="00C411F1" w:rsidRPr="00FD1E74">
        <w:rPr>
          <w:rFonts w:cs="Times New Roman"/>
          <w:sz w:val="28"/>
          <w:szCs w:val="28"/>
        </w:rPr>
        <w:t>ев</w:t>
      </w:r>
      <w:r w:rsidR="00973A39" w:rsidRPr="00FD1E74">
        <w:rPr>
          <w:rFonts w:cs="Times New Roman"/>
          <w:sz w:val="28"/>
          <w:szCs w:val="28"/>
        </w:rPr>
        <w:t>. Например, в новелле “Лепорелла”</w:t>
      </w:r>
      <w:r w:rsidR="0019468D" w:rsidRPr="00FD1E74">
        <w:rPr>
          <w:rFonts w:cs="Times New Roman"/>
          <w:sz w:val="28"/>
          <w:szCs w:val="28"/>
        </w:rPr>
        <w:t xml:space="preserve"> цепочка, обозначающая главную героиню, состоит из 2</w:t>
      </w:r>
      <w:r w:rsidR="00D44E89" w:rsidRPr="00D44E89">
        <w:rPr>
          <w:rFonts w:cs="Times New Roman"/>
          <w:sz w:val="28"/>
          <w:szCs w:val="28"/>
        </w:rPr>
        <w:t>1</w:t>
      </w:r>
      <w:r w:rsidR="0019468D" w:rsidRPr="00FD1E74">
        <w:rPr>
          <w:rFonts w:cs="Times New Roman"/>
          <w:sz w:val="28"/>
          <w:szCs w:val="28"/>
        </w:rPr>
        <w:t xml:space="preserve"> компонент</w:t>
      </w:r>
      <w:r w:rsidR="00D44E89">
        <w:rPr>
          <w:rFonts w:cs="Times New Roman"/>
          <w:sz w:val="28"/>
          <w:szCs w:val="28"/>
        </w:rPr>
        <w:t>а</w:t>
      </w:r>
      <w:r w:rsidR="00C411F1" w:rsidRPr="00FD1E74">
        <w:rPr>
          <w:rFonts w:cs="Times New Roman"/>
          <w:sz w:val="28"/>
          <w:szCs w:val="28"/>
        </w:rPr>
        <w:t xml:space="preserve"> и проходит через весь текст</w:t>
      </w:r>
      <w:r w:rsidR="0019468D" w:rsidRPr="00FD1E74">
        <w:rPr>
          <w:rFonts w:cs="Times New Roman"/>
          <w:sz w:val="28"/>
          <w:szCs w:val="28"/>
        </w:rPr>
        <w:t xml:space="preserve">, а цепочка наименований </w:t>
      </w:r>
      <w:r w:rsidR="0019468D" w:rsidRPr="00FD1E74">
        <w:rPr>
          <w:rFonts w:cs="Times New Roman"/>
          <w:sz w:val="28"/>
          <w:szCs w:val="28"/>
        </w:rPr>
        <w:lastRenderedPageBreak/>
        <w:t>второстепенного персонажа, слуг</w:t>
      </w:r>
      <w:r w:rsidR="00C411F1" w:rsidRPr="00FD1E74">
        <w:rPr>
          <w:rFonts w:cs="Times New Roman"/>
          <w:sz w:val="28"/>
          <w:szCs w:val="28"/>
        </w:rPr>
        <w:t>и, состоит лишь из 6 номинаций и появляется ближе к концу повествования</w:t>
      </w:r>
      <w:r w:rsidR="0019468D" w:rsidRPr="00FD1E74">
        <w:rPr>
          <w:rFonts w:cs="Times New Roman"/>
          <w:sz w:val="28"/>
          <w:szCs w:val="28"/>
        </w:rPr>
        <w:t xml:space="preserve">. </w:t>
      </w:r>
    </w:p>
    <w:p w:rsidR="00042FA9" w:rsidRPr="00FD1E74" w:rsidRDefault="009B14FD" w:rsidP="00F82B34">
      <w:pPr>
        <w:pStyle w:val="a0"/>
        <w:spacing w:line="360" w:lineRule="auto"/>
        <w:jc w:val="both"/>
        <w:rPr>
          <w:rFonts w:cs="Times New Roman"/>
          <w:sz w:val="28"/>
          <w:szCs w:val="28"/>
        </w:rPr>
      </w:pPr>
      <w:r>
        <w:rPr>
          <w:rFonts w:cs="Times New Roman"/>
          <w:sz w:val="28"/>
          <w:szCs w:val="28"/>
        </w:rPr>
        <w:t>В</w:t>
      </w:r>
      <w:r w:rsidR="00BC113B" w:rsidRPr="00FD1E74">
        <w:rPr>
          <w:rFonts w:cs="Times New Roman"/>
          <w:sz w:val="28"/>
          <w:szCs w:val="28"/>
        </w:rPr>
        <w:t xml:space="preserve"> процессе анализа чаще </w:t>
      </w:r>
      <w:r w:rsidR="00126EAF" w:rsidRPr="00FD1E74">
        <w:rPr>
          <w:rFonts w:cs="Times New Roman"/>
          <w:sz w:val="28"/>
          <w:szCs w:val="28"/>
        </w:rPr>
        <w:t xml:space="preserve">всего </w:t>
      </w:r>
      <w:r w:rsidR="00BC113B" w:rsidRPr="00FD1E74">
        <w:rPr>
          <w:rFonts w:cs="Times New Roman"/>
          <w:sz w:val="28"/>
          <w:szCs w:val="28"/>
        </w:rPr>
        <w:t xml:space="preserve">встречались </w:t>
      </w:r>
      <w:r w:rsidR="00C411F1" w:rsidRPr="00FD1E74">
        <w:rPr>
          <w:rFonts w:cs="Times New Roman"/>
          <w:sz w:val="28"/>
          <w:szCs w:val="28"/>
        </w:rPr>
        <w:t>НЦ</w:t>
      </w:r>
      <w:r w:rsidR="00BC113B" w:rsidRPr="00FD1E74">
        <w:rPr>
          <w:rFonts w:cs="Times New Roman"/>
          <w:sz w:val="28"/>
          <w:szCs w:val="28"/>
        </w:rPr>
        <w:t>,</w:t>
      </w:r>
      <w:r w:rsidR="00126EAF" w:rsidRPr="00FD1E74">
        <w:rPr>
          <w:rFonts w:cs="Times New Roman"/>
          <w:sz w:val="28"/>
          <w:szCs w:val="28"/>
        </w:rPr>
        <w:t xml:space="preserve"> обозначаю</w:t>
      </w:r>
      <w:r w:rsidR="00C411F1" w:rsidRPr="00FD1E74">
        <w:rPr>
          <w:rFonts w:cs="Times New Roman"/>
          <w:sz w:val="28"/>
          <w:szCs w:val="28"/>
        </w:rPr>
        <w:t>щие лица</w:t>
      </w:r>
      <w:r w:rsidR="00F579CF" w:rsidRPr="00FD1E74">
        <w:rPr>
          <w:rFonts w:cs="Times New Roman"/>
          <w:sz w:val="28"/>
          <w:szCs w:val="28"/>
        </w:rPr>
        <w:t>,</w:t>
      </w:r>
      <w:r w:rsidR="004777E9" w:rsidRPr="00FD1E74">
        <w:rPr>
          <w:rFonts w:cs="Times New Roman"/>
          <w:sz w:val="28"/>
          <w:szCs w:val="28"/>
        </w:rPr>
        <w:t xml:space="preserve"> то есть </w:t>
      </w:r>
      <w:r w:rsidR="00C411F1" w:rsidRPr="00FD1E74">
        <w:rPr>
          <w:rFonts w:cs="Times New Roman"/>
          <w:sz w:val="28"/>
          <w:szCs w:val="28"/>
        </w:rPr>
        <w:t xml:space="preserve">главных и второстепенных персонажей новелл. </w:t>
      </w:r>
      <w:r w:rsidR="00BC113B" w:rsidRPr="00FD1E74">
        <w:rPr>
          <w:rFonts w:cs="Times New Roman"/>
          <w:sz w:val="28"/>
          <w:szCs w:val="28"/>
        </w:rPr>
        <w:t xml:space="preserve">При этом, в качестве </w:t>
      </w:r>
      <w:r w:rsidR="005B2409">
        <w:rPr>
          <w:rFonts w:cs="Times New Roman"/>
          <w:sz w:val="28"/>
          <w:szCs w:val="28"/>
        </w:rPr>
        <w:t xml:space="preserve">интродуктивной, </w:t>
      </w:r>
      <w:r w:rsidR="00BC113B" w:rsidRPr="00FD1E74">
        <w:rPr>
          <w:rFonts w:cs="Times New Roman"/>
          <w:sz w:val="28"/>
          <w:szCs w:val="28"/>
        </w:rPr>
        <w:t>первичной номинации, иногда использовалось имя собственное</w:t>
      </w:r>
      <w:r w:rsidR="00042FA9" w:rsidRPr="00FD1E74">
        <w:rPr>
          <w:rFonts w:cs="Times New Roman"/>
          <w:sz w:val="28"/>
          <w:szCs w:val="28"/>
        </w:rPr>
        <w:t xml:space="preserve"> (например, НЦ Annemarie – Tochter</w:t>
      </w:r>
      <w:r w:rsidR="00096217">
        <w:rPr>
          <w:rFonts w:cs="Times New Roman"/>
          <w:sz w:val="28"/>
          <w:szCs w:val="28"/>
        </w:rPr>
        <w:t xml:space="preserve"> (дочь)</w:t>
      </w:r>
      <w:r w:rsidR="00042FA9" w:rsidRPr="00FD1E74">
        <w:rPr>
          <w:rFonts w:cs="Times New Roman"/>
          <w:sz w:val="28"/>
          <w:szCs w:val="28"/>
        </w:rPr>
        <w:t xml:space="preserve"> –  Mädchen </w:t>
      </w:r>
      <w:r w:rsidR="00096217">
        <w:rPr>
          <w:rFonts w:cs="Times New Roman"/>
          <w:sz w:val="28"/>
          <w:szCs w:val="28"/>
        </w:rPr>
        <w:t xml:space="preserve">(девушка) </w:t>
      </w:r>
      <w:r w:rsidR="00042FA9" w:rsidRPr="00FD1E74">
        <w:rPr>
          <w:rFonts w:cs="Times New Roman"/>
          <w:sz w:val="28"/>
          <w:szCs w:val="28"/>
        </w:rPr>
        <w:t xml:space="preserve">из </w:t>
      </w:r>
      <w:r w:rsidR="00C411F1" w:rsidRPr="00FD1E74">
        <w:rPr>
          <w:rFonts w:cs="Times New Roman"/>
          <w:sz w:val="28"/>
          <w:szCs w:val="28"/>
        </w:rPr>
        <w:t xml:space="preserve">новеллы </w:t>
      </w:r>
      <w:r w:rsidR="00066B2D" w:rsidRPr="00066B2D">
        <w:rPr>
          <w:rFonts w:cs="Times New Roman"/>
          <w:sz w:val="28"/>
          <w:szCs w:val="28"/>
        </w:rPr>
        <w:t>“</w:t>
      </w:r>
      <w:r w:rsidR="00042FA9" w:rsidRPr="00FD1E74">
        <w:rPr>
          <w:rFonts w:cs="Times New Roman"/>
          <w:sz w:val="28"/>
          <w:szCs w:val="28"/>
        </w:rPr>
        <w:t>Незрим</w:t>
      </w:r>
      <w:r w:rsidR="00C411F1" w:rsidRPr="00FD1E74">
        <w:rPr>
          <w:rFonts w:cs="Times New Roman"/>
          <w:sz w:val="28"/>
          <w:szCs w:val="28"/>
        </w:rPr>
        <w:t>ая</w:t>
      </w:r>
      <w:r w:rsidR="00042FA9" w:rsidRPr="00FD1E74">
        <w:rPr>
          <w:rFonts w:cs="Times New Roman"/>
          <w:sz w:val="28"/>
          <w:szCs w:val="28"/>
        </w:rPr>
        <w:t xml:space="preserve"> коллекци</w:t>
      </w:r>
      <w:r w:rsidR="00C411F1" w:rsidRPr="00FD1E74">
        <w:rPr>
          <w:rFonts w:cs="Times New Roman"/>
          <w:sz w:val="28"/>
          <w:szCs w:val="28"/>
        </w:rPr>
        <w:t>я</w:t>
      </w:r>
      <w:r w:rsidR="00042FA9" w:rsidRPr="00FD1E74">
        <w:rPr>
          <w:rFonts w:cs="Times New Roman"/>
          <w:sz w:val="28"/>
          <w:szCs w:val="28"/>
        </w:rPr>
        <w:t>”)</w:t>
      </w:r>
      <w:r w:rsidR="00D414B2">
        <w:rPr>
          <w:rFonts w:cs="Times New Roman"/>
          <w:sz w:val="28"/>
          <w:szCs w:val="28"/>
        </w:rPr>
        <w:t xml:space="preserve">. </w:t>
      </w:r>
      <w:proofErr w:type="gramStart"/>
      <w:r w:rsidR="00D414B2">
        <w:rPr>
          <w:rFonts w:cs="Times New Roman"/>
          <w:sz w:val="28"/>
          <w:szCs w:val="28"/>
        </w:rPr>
        <w:t>Однако, в</w:t>
      </w:r>
      <w:r w:rsidR="00BC113B" w:rsidRPr="00FD1E74">
        <w:rPr>
          <w:rFonts w:cs="Times New Roman"/>
          <w:sz w:val="28"/>
          <w:szCs w:val="28"/>
        </w:rPr>
        <w:t xml:space="preserve"> </w:t>
      </w:r>
      <w:r w:rsidR="00D739D6" w:rsidRPr="00FD1E74">
        <w:rPr>
          <w:rFonts w:cs="Times New Roman"/>
          <w:sz w:val="28"/>
          <w:szCs w:val="28"/>
        </w:rPr>
        <w:t>большинстве</w:t>
      </w:r>
      <w:r w:rsidR="00BC113B" w:rsidRPr="00FD1E74">
        <w:rPr>
          <w:rFonts w:cs="Times New Roman"/>
          <w:sz w:val="28"/>
          <w:szCs w:val="28"/>
        </w:rPr>
        <w:t xml:space="preserve"> случа</w:t>
      </w:r>
      <w:r w:rsidR="00D739D6" w:rsidRPr="00FD1E74">
        <w:rPr>
          <w:rFonts w:cs="Times New Roman"/>
          <w:sz w:val="28"/>
          <w:szCs w:val="28"/>
        </w:rPr>
        <w:t>ев</w:t>
      </w:r>
      <w:r w:rsidR="006371E5" w:rsidRPr="00FD1E74">
        <w:rPr>
          <w:rFonts w:cs="Times New Roman"/>
          <w:sz w:val="28"/>
          <w:szCs w:val="28"/>
        </w:rPr>
        <w:t xml:space="preserve">, </w:t>
      </w:r>
      <w:r w:rsidR="00BC113B" w:rsidRPr="00FD1E74">
        <w:rPr>
          <w:rFonts w:cs="Times New Roman"/>
          <w:sz w:val="28"/>
          <w:szCs w:val="28"/>
        </w:rPr>
        <w:t xml:space="preserve"> </w:t>
      </w:r>
      <w:r w:rsidR="00197244">
        <w:rPr>
          <w:rFonts w:cs="Times New Roman"/>
          <w:sz w:val="28"/>
          <w:szCs w:val="28"/>
        </w:rPr>
        <w:t xml:space="preserve">в качестве первичной номинации выступало </w:t>
      </w:r>
      <w:r w:rsidR="00BC113B" w:rsidRPr="00FD1E74">
        <w:rPr>
          <w:rFonts w:cs="Times New Roman"/>
          <w:sz w:val="28"/>
          <w:szCs w:val="28"/>
        </w:rPr>
        <w:t xml:space="preserve">существительное, нейтральное по </w:t>
      </w:r>
      <w:r w:rsidR="002E0914" w:rsidRPr="00FD1E74">
        <w:rPr>
          <w:rFonts w:cs="Times New Roman"/>
          <w:sz w:val="28"/>
          <w:szCs w:val="28"/>
        </w:rPr>
        <w:t xml:space="preserve">своей </w:t>
      </w:r>
      <w:r w:rsidR="00BC113B" w:rsidRPr="00FD1E74">
        <w:rPr>
          <w:rFonts w:cs="Times New Roman"/>
          <w:sz w:val="28"/>
          <w:szCs w:val="28"/>
        </w:rPr>
        <w:t>стилистич</w:t>
      </w:r>
      <w:r w:rsidR="00042FA9" w:rsidRPr="00FD1E74">
        <w:rPr>
          <w:rFonts w:cs="Times New Roman"/>
          <w:sz w:val="28"/>
          <w:szCs w:val="28"/>
        </w:rPr>
        <w:t>еской окраске</w:t>
      </w:r>
      <w:r w:rsidR="006371E5" w:rsidRPr="00FD1E74">
        <w:rPr>
          <w:rFonts w:cs="Times New Roman"/>
          <w:sz w:val="28"/>
          <w:szCs w:val="28"/>
        </w:rPr>
        <w:t xml:space="preserve"> </w:t>
      </w:r>
      <w:r w:rsidR="00042FA9" w:rsidRPr="00FD1E74">
        <w:rPr>
          <w:rFonts w:cs="Times New Roman"/>
          <w:sz w:val="28"/>
          <w:szCs w:val="28"/>
        </w:rPr>
        <w:t xml:space="preserve">(НЦ  </w:t>
      </w:r>
      <w:r w:rsidR="00042FA9" w:rsidRPr="00FD1E74">
        <w:rPr>
          <w:rFonts w:cs="Times New Roman"/>
          <w:sz w:val="28"/>
          <w:szCs w:val="28"/>
          <w:lang w:val="en-US"/>
        </w:rPr>
        <w:t>Frau</w:t>
      </w:r>
      <w:r w:rsidR="00042FA9" w:rsidRPr="00FD1E74">
        <w:rPr>
          <w:rFonts w:cs="Times New Roman"/>
          <w:sz w:val="28"/>
          <w:szCs w:val="28"/>
        </w:rPr>
        <w:t xml:space="preserve"> </w:t>
      </w:r>
      <w:r w:rsidR="00096217">
        <w:rPr>
          <w:rFonts w:cs="Times New Roman"/>
          <w:sz w:val="28"/>
          <w:szCs w:val="28"/>
        </w:rPr>
        <w:t>(</w:t>
      </w:r>
      <w:r w:rsidR="00F00CCD" w:rsidRPr="00F00CCD">
        <w:rPr>
          <w:rFonts w:cs="Times New Roman"/>
          <w:sz w:val="28"/>
          <w:szCs w:val="28"/>
        </w:rPr>
        <w:t xml:space="preserve">женщина) </w:t>
      </w:r>
      <w:r w:rsidR="00042FA9" w:rsidRPr="00FD1E74">
        <w:rPr>
          <w:rFonts w:cs="Times New Roman"/>
          <w:sz w:val="28"/>
          <w:szCs w:val="28"/>
        </w:rPr>
        <w:t xml:space="preserve">– </w:t>
      </w:r>
      <w:r w:rsidR="00042FA9" w:rsidRPr="00FD1E74">
        <w:rPr>
          <w:rFonts w:cs="Times New Roman"/>
          <w:sz w:val="28"/>
          <w:szCs w:val="28"/>
          <w:lang w:val="en-US"/>
        </w:rPr>
        <w:t>M</w:t>
      </w:r>
      <w:r w:rsidR="002E0914" w:rsidRPr="00FD1E74">
        <w:rPr>
          <w:rFonts w:cs="Times New Roman"/>
          <w:sz w:val="28"/>
          <w:szCs w:val="28"/>
        </w:rPr>
        <w:t>ü</w:t>
      </w:r>
      <w:r w:rsidR="00042FA9" w:rsidRPr="00FD1E74">
        <w:rPr>
          <w:rFonts w:cs="Times New Roman"/>
          <w:sz w:val="28"/>
          <w:szCs w:val="28"/>
          <w:lang w:val="en-US"/>
        </w:rPr>
        <w:t>tterchen</w:t>
      </w:r>
      <w:r w:rsidR="00042FA9" w:rsidRPr="00FD1E74">
        <w:rPr>
          <w:rFonts w:cs="Times New Roman"/>
          <w:sz w:val="28"/>
          <w:szCs w:val="28"/>
        </w:rPr>
        <w:t xml:space="preserve"> </w:t>
      </w:r>
      <w:r w:rsidR="00F00CCD">
        <w:rPr>
          <w:rFonts w:cs="Times New Roman"/>
          <w:sz w:val="28"/>
          <w:szCs w:val="28"/>
        </w:rPr>
        <w:t>(</w:t>
      </w:r>
      <w:r w:rsidR="00F00CCD" w:rsidRPr="00F00CCD">
        <w:rPr>
          <w:rFonts w:cs="Times New Roman"/>
          <w:sz w:val="28"/>
          <w:szCs w:val="28"/>
        </w:rPr>
        <w:t>прост.</w:t>
      </w:r>
      <w:r w:rsidR="00962AA0">
        <w:rPr>
          <w:rFonts w:cs="Times New Roman"/>
          <w:sz w:val="28"/>
          <w:szCs w:val="28"/>
        </w:rPr>
        <w:t>-фам. м</w:t>
      </w:r>
      <w:r w:rsidR="00F00CCD">
        <w:rPr>
          <w:rFonts w:cs="Times New Roman"/>
          <w:sz w:val="28"/>
          <w:szCs w:val="28"/>
        </w:rPr>
        <w:t xml:space="preserve">атушка) </w:t>
      </w:r>
      <w:r w:rsidR="00042FA9" w:rsidRPr="00FD1E74">
        <w:rPr>
          <w:rFonts w:cs="Times New Roman"/>
          <w:sz w:val="28"/>
          <w:szCs w:val="28"/>
        </w:rPr>
        <w:t xml:space="preserve">– </w:t>
      </w:r>
      <w:r w:rsidR="00042FA9" w:rsidRPr="00FD1E74">
        <w:rPr>
          <w:rFonts w:cs="Times New Roman"/>
          <w:sz w:val="28"/>
          <w:szCs w:val="28"/>
          <w:lang w:val="en-US"/>
        </w:rPr>
        <w:t>Luise</w:t>
      </w:r>
      <w:r w:rsidR="00042FA9" w:rsidRPr="00FD1E74">
        <w:rPr>
          <w:rFonts w:cs="Times New Roman"/>
          <w:sz w:val="28"/>
          <w:szCs w:val="28"/>
        </w:rPr>
        <w:t xml:space="preserve"> – </w:t>
      </w:r>
      <w:r w:rsidR="00042FA9" w:rsidRPr="00FD1E74">
        <w:rPr>
          <w:rFonts w:cs="Times New Roman"/>
          <w:sz w:val="28"/>
          <w:szCs w:val="28"/>
          <w:lang w:val="en-US"/>
        </w:rPr>
        <w:t>Frauchen</w:t>
      </w:r>
      <w:r w:rsidR="00042FA9" w:rsidRPr="00FD1E74">
        <w:rPr>
          <w:rFonts w:cs="Times New Roman"/>
          <w:sz w:val="28"/>
          <w:szCs w:val="28"/>
        </w:rPr>
        <w:t xml:space="preserve"> </w:t>
      </w:r>
      <w:r w:rsidR="00F00CCD" w:rsidRPr="00F00CCD">
        <w:rPr>
          <w:rFonts w:cs="Times New Roman"/>
          <w:sz w:val="28"/>
          <w:szCs w:val="28"/>
        </w:rPr>
        <w:t>(уменьш.</w:t>
      </w:r>
      <w:r w:rsidR="00F00CCD">
        <w:rPr>
          <w:rFonts w:cs="Times New Roman"/>
          <w:sz w:val="28"/>
          <w:szCs w:val="28"/>
        </w:rPr>
        <w:t xml:space="preserve">-ласкат. от </w:t>
      </w:r>
      <w:r w:rsidR="007D109E" w:rsidRPr="007D109E">
        <w:rPr>
          <w:rFonts w:cs="Times New Roman"/>
          <w:sz w:val="28"/>
          <w:szCs w:val="28"/>
        </w:rPr>
        <w:t>“</w:t>
      </w:r>
      <w:r w:rsidR="00F00CCD">
        <w:rPr>
          <w:rFonts w:cs="Times New Roman"/>
          <w:sz w:val="28"/>
          <w:szCs w:val="28"/>
        </w:rPr>
        <w:t>женщина</w:t>
      </w:r>
      <w:r w:rsidR="007D109E" w:rsidRPr="007D109E">
        <w:rPr>
          <w:rFonts w:cs="Times New Roman"/>
          <w:sz w:val="28"/>
          <w:szCs w:val="28"/>
        </w:rPr>
        <w:t>”</w:t>
      </w:r>
      <w:r w:rsidR="00F00CCD">
        <w:rPr>
          <w:rFonts w:cs="Times New Roman"/>
          <w:sz w:val="28"/>
          <w:szCs w:val="28"/>
        </w:rPr>
        <w:t xml:space="preserve">) </w:t>
      </w:r>
      <w:r w:rsidR="00042FA9" w:rsidRPr="00FD1E74">
        <w:rPr>
          <w:rFonts w:cs="Times New Roman"/>
          <w:sz w:val="28"/>
          <w:szCs w:val="28"/>
        </w:rPr>
        <w:t xml:space="preserve">– </w:t>
      </w:r>
      <w:r w:rsidR="00042FA9" w:rsidRPr="00FD1E74">
        <w:rPr>
          <w:rFonts w:cs="Times New Roman"/>
          <w:sz w:val="28"/>
          <w:szCs w:val="28"/>
          <w:lang w:val="en-US"/>
        </w:rPr>
        <w:t>Mutter</w:t>
      </w:r>
      <w:r w:rsidR="00F00CCD">
        <w:rPr>
          <w:rFonts w:cs="Times New Roman"/>
          <w:sz w:val="28"/>
          <w:szCs w:val="28"/>
        </w:rPr>
        <w:t xml:space="preserve"> (мать)</w:t>
      </w:r>
      <w:r w:rsidR="006371E5" w:rsidRPr="00FD1E74">
        <w:rPr>
          <w:rFonts w:cs="Times New Roman"/>
          <w:sz w:val="28"/>
          <w:szCs w:val="28"/>
        </w:rPr>
        <w:t>, из этой же новеллы).</w:t>
      </w:r>
      <w:proofErr w:type="gramEnd"/>
      <w:r w:rsidR="006371E5" w:rsidRPr="00FD1E74">
        <w:rPr>
          <w:rFonts w:cs="Times New Roman"/>
          <w:sz w:val="28"/>
          <w:szCs w:val="28"/>
        </w:rPr>
        <w:t xml:space="preserve"> </w:t>
      </w:r>
      <w:r w:rsidR="002E0914" w:rsidRPr="00FD1E74">
        <w:rPr>
          <w:rFonts w:cs="Times New Roman"/>
          <w:sz w:val="28"/>
          <w:szCs w:val="28"/>
        </w:rPr>
        <w:t>Чаще всего в качестве первичной номинации лица в выделенных</w:t>
      </w:r>
      <w:r w:rsidR="00A3506F" w:rsidRPr="00FD1E74">
        <w:rPr>
          <w:rFonts w:cs="Times New Roman"/>
          <w:sz w:val="28"/>
          <w:szCs w:val="28"/>
        </w:rPr>
        <w:t xml:space="preserve"> нами</w:t>
      </w:r>
      <w:r w:rsidR="002E0914" w:rsidRPr="00FD1E74">
        <w:rPr>
          <w:rFonts w:cs="Times New Roman"/>
          <w:sz w:val="28"/>
          <w:szCs w:val="28"/>
        </w:rPr>
        <w:t xml:space="preserve"> НЦ выступают такие </w:t>
      </w:r>
      <w:r w:rsidR="00CE14AE" w:rsidRPr="00FD1E74">
        <w:rPr>
          <w:rFonts w:cs="Times New Roman"/>
          <w:sz w:val="28"/>
          <w:szCs w:val="28"/>
        </w:rPr>
        <w:t xml:space="preserve">нейтральные </w:t>
      </w:r>
      <w:r w:rsidR="002E0914" w:rsidRPr="00FD1E74">
        <w:rPr>
          <w:rFonts w:cs="Times New Roman"/>
          <w:sz w:val="28"/>
          <w:szCs w:val="28"/>
        </w:rPr>
        <w:t>существительные, как Frau</w:t>
      </w:r>
      <w:r w:rsidR="00F00CCD">
        <w:rPr>
          <w:rFonts w:cs="Times New Roman"/>
          <w:sz w:val="28"/>
          <w:szCs w:val="28"/>
        </w:rPr>
        <w:t xml:space="preserve"> (женщина)</w:t>
      </w:r>
      <w:r w:rsidR="002E0914" w:rsidRPr="00FD1E74">
        <w:rPr>
          <w:rFonts w:cs="Times New Roman"/>
          <w:sz w:val="28"/>
          <w:szCs w:val="28"/>
        </w:rPr>
        <w:t>, Mann</w:t>
      </w:r>
      <w:r w:rsidR="00F00CCD">
        <w:rPr>
          <w:rFonts w:cs="Times New Roman"/>
          <w:sz w:val="28"/>
          <w:szCs w:val="28"/>
        </w:rPr>
        <w:t xml:space="preserve"> (мужчина)</w:t>
      </w:r>
      <w:r w:rsidR="002E0914" w:rsidRPr="00FD1E74">
        <w:rPr>
          <w:rFonts w:cs="Times New Roman"/>
          <w:sz w:val="28"/>
          <w:szCs w:val="28"/>
        </w:rPr>
        <w:t>, Hausfrau</w:t>
      </w:r>
      <w:r w:rsidR="00F00CCD">
        <w:rPr>
          <w:rFonts w:cs="Times New Roman"/>
          <w:sz w:val="28"/>
          <w:szCs w:val="28"/>
        </w:rPr>
        <w:t xml:space="preserve"> (хозяйка дома)</w:t>
      </w:r>
      <w:r w:rsidR="002E0914" w:rsidRPr="00FD1E74">
        <w:rPr>
          <w:rFonts w:cs="Times New Roman"/>
          <w:sz w:val="28"/>
          <w:szCs w:val="28"/>
        </w:rPr>
        <w:t>, Mädchen</w:t>
      </w:r>
      <w:r w:rsidR="00F00CCD">
        <w:rPr>
          <w:rFonts w:cs="Times New Roman"/>
          <w:sz w:val="28"/>
          <w:szCs w:val="28"/>
        </w:rPr>
        <w:t xml:space="preserve"> (девушка)</w:t>
      </w:r>
      <w:r w:rsidR="002E0914" w:rsidRPr="00FD1E74">
        <w:rPr>
          <w:rFonts w:cs="Times New Roman"/>
          <w:sz w:val="28"/>
          <w:szCs w:val="28"/>
        </w:rPr>
        <w:t xml:space="preserve">, </w:t>
      </w:r>
      <w:r w:rsidR="002E0914" w:rsidRPr="00FD1E74">
        <w:rPr>
          <w:rFonts w:cs="Times New Roman"/>
          <w:sz w:val="28"/>
          <w:szCs w:val="28"/>
          <w:lang w:val="en-US"/>
        </w:rPr>
        <w:t>Gestalt</w:t>
      </w:r>
      <w:r w:rsidR="00CE14AE" w:rsidRPr="00FD1E74">
        <w:rPr>
          <w:rFonts w:cs="Times New Roman"/>
          <w:sz w:val="28"/>
          <w:szCs w:val="28"/>
        </w:rPr>
        <w:t xml:space="preserve"> </w:t>
      </w:r>
      <w:r w:rsidR="00F00CCD" w:rsidRPr="00F00CCD">
        <w:rPr>
          <w:rFonts w:cs="Times New Roman"/>
          <w:sz w:val="28"/>
          <w:szCs w:val="28"/>
        </w:rPr>
        <w:t xml:space="preserve">(фигура) </w:t>
      </w:r>
      <w:r w:rsidR="00CE14AE" w:rsidRPr="00FD1E74">
        <w:rPr>
          <w:rFonts w:cs="Times New Roman"/>
          <w:sz w:val="28"/>
          <w:szCs w:val="28"/>
        </w:rPr>
        <w:t>и др</w:t>
      </w:r>
      <w:r w:rsidR="002E0914" w:rsidRPr="00FD1E74">
        <w:rPr>
          <w:rFonts w:cs="Times New Roman"/>
          <w:sz w:val="28"/>
          <w:szCs w:val="28"/>
        </w:rPr>
        <w:t xml:space="preserve">. </w:t>
      </w:r>
      <w:r w:rsidR="00093D03">
        <w:rPr>
          <w:rFonts w:cs="Times New Roman"/>
          <w:sz w:val="28"/>
          <w:szCs w:val="28"/>
        </w:rPr>
        <w:t xml:space="preserve">Эти номинации являются универсальными, так как могут </w:t>
      </w:r>
      <w:proofErr w:type="gramStart"/>
      <w:r w:rsidR="00093D03">
        <w:rPr>
          <w:rFonts w:cs="Times New Roman"/>
          <w:sz w:val="28"/>
          <w:szCs w:val="28"/>
        </w:rPr>
        <w:t>относится</w:t>
      </w:r>
      <w:proofErr w:type="gramEnd"/>
      <w:r w:rsidR="00093D03">
        <w:rPr>
          <w:rFonts w:cs="Times New Roman"/>
          <w:sz w:val="28"/>
          <w:szCs w:val="28"/>
        </w:rPr>
        <w:t xml:space="preserve"> к любому человеку соответствующего возраста и пола.</w:t>
      </w:r>
    </w:p>
    <w:p w:rsidR="006B7761" w:rsidRDefault="00E46D8F" w:rsidP="00F82B34">
      <w:pPr>
        <w:pStyle w:val="a0"/>
        <w:spacing w:line="360" w:lineRule="auto"/>
        <w:jc w:val="both"/>
        <w:rPr>
          <w:rFonts w:cs="Times New Roman"/>
          <w:sz w:val="28"/>
          <w:szCs w:val="28"/>
        </w:rPr>
      </w:pPr>
      <w:proofErr w:type="gramStart"/>
      <w:r w:rsidRPr="00FD1E74">
        <w:rPr>
          <w:rFonts w:cs="Times New Roman"/>
          <w:sz w:val="28"/>
          <w:szCs w:val="28"/>
        </w:rPr>
        <w:t>Далее следуют повторные номинации, отражающие характерные черты персонажа, внешние или внутренние качества</w:t>
      </w:r>
      <w:r w:rsidR="00C810FD" w:rsidRPr="00FD1E74">
        <w:rPr>
          <w:rFonts w:cs="Times New Roman"/>
          <w:sz w:val="28"/>
          <w:szCs w:val="28"/>
        </w:rPr>
        <w:t xml:space="preserve">, а также </w:t>
      </w:r>
      <w:r w:rsidR="00A3506F" w:rsidRPr="00FD1E74">
        <w:rPr>
          <w:rFonts w:cs="Times New Roman"/>
          <w:sz w:val="28"/>
          <w:szCs w:val="28"/>
        </w:rPr>
        <w:t>обозначающие его происхождение, душевное  состояние, как,</w:t>
      </w:r>
      <w:r w:rsidRPr="00FD1E74">
        <w:rPr>
          <w:rFonts w:cs="Times New Roman"/>
          <w:sz w:val="28"/>
          <w:szCs w:val="28"/>
        </w:rPr>
        <w:t xml:space="preserve"> </w:t>
      </w:r>
      <w:r w:rsidR="00A3506F" w:rsidRPr="00FD1E74">
        <w:rPr>
          <w:rFonts w:cs="Times New Roman"/>
          <w:sz w:val="28"/>
          <w:szCs w:val="28"/>
        </w:rPr>
        <w:t>н</w:t>
      </w:r>
      <w:r w:rsidRPr="00FD1E74">
        <w:rPr>
          <w:rFonts w:cs="Times New Roman"/>
          <w:sz w:val="28"/>
          <w:szCs w:val="28"/>
        </w:rPr>
        <w:t xml:space="preserve">апример, в НЦ </w:t>
      </w:r>
      <w:r w:rsidRPr="00FD1E74">
        <w:rPr>
          <w:rFonts w:cs="Times New Roman"/>
          <w:sz w:val="28"/>
          <w:szCs w:val="28"/>
          <w:lang w:val="en-US"/>
        </w:rPr>
        <w:t>ein</w:t>
      </w:r>
      <w:r w:rsidRPr="00FD1E74">
        <w:rPr>
          <w:rFonts w:cs="Times New Roman"/>
          <w:sz w:val="28"/>
          <w:szCs w:val="28"/>
        </w:rPr>
        <w:t xml:space="preserve"> </w:t>
      </w:r>
      <w:r w:rsidRPr="00FD1E74">
        <w:rPr>
          <w:rFonts w:cs="Times New Roman"/>
          <w:sz w:val="28"/>
          <w:szCs w:val="28"/>
          <w:lang w:val="en-US"/>
        </w:rPr>
        <w:t>Mann</w:t>
      </w:r>
      <w:r w:rsidR="00F00CCD">
        <w:rPr>
          <w:rFonts w:cs="Times New Roman"/>
          <w:sz w:val="28"/>
          <w:szCs w:val="28"/>
        </w:rPr>
        <w:t xml:space="preserve"> (мужчина)</w:t>
      </w:r>
      <w:r w:rsidRPr="00FD1E74">
        <w:rPr>
          <w:rFonts w:cs="Times New Roman"/>
          <w:sz w:val="28"/>
          <w:szCs w:val="28"/>
        </w:rPr>
        <w:t xml:space="preserve"> – </w:t>
      </w:r>
      <w:r w:rsidRPr="00FD1E74">
        <w:rPr>
          <w:rFonts w:cs="Times New Roman"/>
          <w:sz w:val="28"/>
          <w:szCs w:val="28"/>
          <w:lang w:val="en-US"/>
        </w:rPr>
        <w:t>der</w:t>
      </w:r>
      <w:r w:rsidRPr="00FD1E74">
        <w:rPr>
          <w:rFonts w:cs="Times New Roman"/>
          <w:sz w:val="28"/>
          <w:szCs w:val="28"/>
        </w:rPr>
        <w:t xml:space="preserve"> </w:t>
      </w:r>
      <w:r w:rsidRPr="00FD1E74">
        <w:rPr>
          <w:rFonts w:cs="Times New Roman"/>
          <w:sz w:val="28"/>
          <w:szCs w:val="28"/>
          <w:lang w:val="en-US"/>
        </w:rPr>
        <w:t>Ersch</w:t>
      </w:r>
      <w:r w:rsidRPr="00FD1E74">
        <w:rPr>
          <w:rFonts w:cs="Times New Roman"/>
          <w:sz w:val="28"/>
          <w:szCs w:val="28"/>
        </w:rPr>
        <w:t>ö</w:t>
      </w:r>
      <w:r w:rsidRPr="00FD1E74">
        <w:rPr>
          <w:rFonts w:cs="Times New Roman"/>
          <w:sz w:val="28"/>
          <w:szCs w:val="28"/>
          <w:lang w:val="en-US"/>
        </w:rPr>
        <w:t>pfte</w:t>
      </w:r>
      <w:r w:rsidRPr="00FD1E74">
        <w:rPr>
          <w:rFonts w:cs="Times New Roman"/>
          <w:sz w:val="28"/>
          <w:szCs w:val="28"/>
        </w:rPr>
        <w:t xml:space="preserve"> </w:t>
      </w:r>
      <w:r w:rsidR="00F00CCD">
        <w:rPr>
          <w:rFonts w:cs="Times New Roman"/>
          <w:sz w:val="28"/>
          <w:szCs w:val="28"/>
        </w:rPr>
        <w:t xml:space="preserve">(истощенный) </w:t>
      </w:r>
      <w:r w:rsidRPr="00FD1E74">
        <w:rPr>
          <w:rFonts w:cs="Times New Roman"/>
          <w:sz w:val="28"/>
          <w:szCs w:val="28"/>
        </w:rPr>
        <w:t xml:space="preserve">– </w:t>
      </w:r>
      <w:r w:rsidRPr="00FD1E74">
        <w:rPr>
          <w:rFonts w:cs="Times New Roman"/>
          <w:sz w:val="28"/>
          <w:szCs w:val="28"/>
          <w:lang w:val="en-US"/>
        </w:rPr>
        <w:t>der</w:t>
      </w:r>
      <w:r w:rsidRPr="00FD1E74">
        <w:rPr>
          <w:rFonts w:cs="Times New Roman"/>
          <w:sz w:val="28"/>
          <w:szCs w:val="28"/>
        </w:rPr>
        <w:t xml:space="preserve"> </w:t>
      </w:r>
      <w:r w:rsidRPr="00FD1E74">
        <w:rPr>
          <w:rFonts w:cs="Times New Roman"/>
          <w:sz w:val="28"/>
          <w:szCs w:val="28"/>
          <w:lang w:val="en-US"/>
        </w:rPr>
        <w:t>Mensch</w:t>
      </w:r>
      <w:r w:rsidRPr="00FD1E74">
        <w:rPr>
          <w:rFonts w:cs="Times New Roman"/>
          <w:sz w:val="28"/>
          <w:szCs w:val="28"/>
        </w:rPr>
        <w:t xml:space="preserve"> </w:t>
      </w:r>
      <w:r w:rsidR="00F00CCD">
        <w:rPr>
          <w:rFonts w:cs="Times New Roman"/>
          <w:sz w:val="28"/>
          <w:szCs w:val="28"/>
        </w:rPr>
        <w:t xml:space="preserve">(человек) </w:t>
      </w:r>
      <w:r w:rsidRPr="00FD1E74">
        <w:rPr>
          <w:rFonts w:cs="Times New Roman"/>
          <w:sz w:val="28"/>
          <w:szCs w:val="28"/>
        </w:rPr>
        <w:t xml:space="preserve">– </w:t>
      </w:r>
      <w:r w:rsidRPr="00FD1E74">
        <w:rPr>
          <w:rFonts w:cs="Times New Roman"/>
          <w:sz w:val="28"/>
          <w:szCs w:val="28"/>
          <w:lang w:val="en-US"/>
        </w:rPr>
        <w:t>der</w:t>
      </w:r>
      <w:r w:rsidRPr="00FD1E74">
        <w:rPr>
          <w:rFonts w:cs="Times New Roman"/>
          <w:sz w:val="28"/>
          <w:szCs w:val="28"/>
        </w:rPr>
        <w:t xml:space="preserve"> </w:t>
      </w:r>
      <w:r w:rsidRPr="00FD1E74">
        <w:rPr>
          <w:rFonts w:cs="Times New Roman"/>
          <w:sz w:val="28"/>
          <w:szCs w:val="28"/>
          <w:lang w:val="en-US"/>
        </w:rPr>
        <w:t>Fremde</w:t>
      </w:r>
      <w:r w:rsidRPr="00FD1E74">
        <w:rPr>
          <w:rFonts w:cs="Times New Roman"/>
          <w:sz w:val="28"/>
          <w:szCs w:val="28"/>
        </w:rPr>
        <w:t xml:space="preserve"> </w:t>
      </w:r>
      <w:r w:rsidR="00F00CCD">
        <w:rPr>
          <w:rFonts w:cs="Times New Roman"/>
          <w:sz w:val="28"/>
          <w:szCs w:val="28"/>
        </w:rPr>
        <w:t xml:space="preserve">(иностранец) </w:t>
      </w:r>
      <w:r w:rsidRPr="00FD1E74">
        <w:rPr>
          <w:rFonts w:cs="Times New Roman"/>
          <w:sz w:val="28"/>
          <w:szCs w:val="28"/>
        </w:rPr>
        <w:t xml:space="preserve">– </w:t>
      </w:r>
      <w:r w:rsidRPr="00FD1E74">
        <w:rPr>
          <w:rFonts w:cs="Times New Roman"/>
          <w:sz w:val="28"/>
          <w:szCs w:val="28"/>
          <w:lang w:val="en-US"/>
        </w:rPr>
        <w:t>der</w:t>
      </w:r>
      <w:r w:rsidRPr="00FD1E74">
        <w:rPr>
          <w:rFonts w:cs="Times New Roman"/>
          <w:sz w:val="28"/>
          <w:szCs w:val="28"/>
        </w:rPr>
        <w:t xml:space="preserve"> </w:t>
      </w:r>
      <w:r w:rsidRPr="00FD1E74">
        <w:rPr>
          <w:rFonts w:cs="Times New Roman"/>
          <w:sz w:val="28"/>
          <w:szCs w:val="28"/>
          <w:lang w:val="en-US"/>
        </w:rPr>
        <w:t>Fischfang</w:t>
      </w:r>
      <w:r w:rsidRPr="00FD1E74">
        <w:rPr>
          <w:rFonts w:cs="Times New Roman"/>
          <w:sz w:val="28"/>
          <w:szCs w:val="28"/>
        </w:rPr>
        <w:t xml:space="preserve"> </w:t>
      </w:r>
      <w:r w:rsidR="00F00CCD">
        <w:rPr>
          <w:rFonts w:cs="Times New Roman"/>
          <w:sz w:val="28"/>
          <w:szCs w:val="28"/>
        </w:rPr>
        <w:t>(улов рыбака)</w:t>
      </w:r>
      <w:r w:rsidR="00FE41B1">
        <w:rPr>
          <w:rFonts w:cs="Times New Roman"/>
          <w:sz w:val="28"/>
          <w:szCs w:val="28"/>
        </w:rPr>
        <w:t xml:space="preserve"> </w:t>
      </w:r>
      <w:r w:rsidRPr="00FD1E74">
        <w:rPr>
          <w:rFonts w:cs="Times New Roman"/>
          <w:sz w:val="28"/>
          <w:szCs w:val="28"/>
        </w:rPr>
        <w:t xml:space="preserve">– </w:t>
      </w:r>
      <w:r w:rsidRPr="00FD1E74">
        <w:rPr>
          <w:rFonts w:cs="Times New Roman"/>
          <w:sz w:val="28"/>
          <w:szCs w:val="28"/>
          <w:lang w:val="en-US"/>
        </w:rPr>
        <w:t>der</w:t>
      </w:r>
      <w:r w:rsidRPr="00FD1E74">
        <w:rPr>
          <w:rFonts w:cs="Times New Roman"/>
          <w:sz w:val="28"/>
          <w:szCs w:val="28"/>
        </w:rPr>
        <w:t xml:space="preserve"> </w:t>
      </w:r>
      <w:r w:rsidRPr="00FD1E74">
        <w:rPr>
          <w:rFonts w:cs="Times New Roman"/>
          <w:sz w:val="28"/>
          <w:szCs w:val="28"/>
          <w:lang w:val="en-US"/>
        </w:rPr>
        <w:t>Ver</w:t>
      </w:r>
      <w:r w:rsidRPr="00FD1E74">
        <w:rPr>
          <w:rFonts w:cs="Times New Roman"/>
          <w:sz w:val="28"/>
          <w:szCs w:val="28"/>
        </w:rPr>
        <w:t>ä</w:t>
      </w:r>
      <w:r w:rsidRPr="00FD1E74">
        <w:rPr>
          <w:rFonts w:cs="Times New Roman"/>
          <w:sz w:val="28"/>
          <w:szCs w:val="28"/>
          <w:lang w:val="en-US"/>
        </w:rPr>
        <w:t>ngstigte</w:t>
      </w:r>
      <w:r w:rsidRPr="00FD1E74">
        <w:rPr>
          <w:rFonts w:cs="Times New Roman"/>
          <w:sz w:val="28"/>
          <w:szCs w:val="28"/>
        </w:rPr>
        <w:t xml:space="preserve"> </w:t>
      </w:r>
      <w:r w:rsidR="00F00CCD" w:rsidRPr="00F00CCD">
        <w:rPr>
          <w:rFonts w:cs="Times New Roman"/>
          <w:sz w:val="28"/>
          <w:szCs w:val="28"/>
        </w:rPr>
        <w:t xml:space="preserve">(запуганный) </w:t>
      </w:r>
      <w:r w:rsidRPr="00FD1E74">
        <w:rPr>
          <w:rFonts w:cs="Times New Roman"/>
          <w:sz w:val="28"/>
          <w:szCs w:val="28"/>
        </w:rPr>
        <w:t xml:space="preserve">- </w:t>
      </w:r>
      <w:r w:rsidRPr="00FD1E74">
        <w:rPr>
          <w:rFonts w:cs="Times New Roman"/>
          <w:sz w:val="28"/>
          <w:szCs w:val="28"/>
          <w:lang w:val="en-US"/>
        </w:rPr>
        <w:t>dieser</w:t>
      </w:r>
      <w:r w:rsidRPr="00FD1E74">
        <w:rPr>
          <w:rFonts w:cs="Times New Roman"/>
          <w:sz w:val="28"/>
          <w:szCs w:val="28"/>
        </w:rPr>
        <w:t xml:space="preserve"> </w:t>
      </w:r>
      <w:r w:rsidRPr="00FD1E74">
        <w:rPr>
          <w:rFonts w:cs="Times New Roman"/>
          <w:sz w:val="28"/>
          <w:szCs w:val="28"/>
          <w:lang w:val="en-US"/>
        </w:rPr>
        <w:t>Fl</w:t>
      </w:r>
      <w:r w:rsidRPr="00FD1E74">
        <w:rPr>
          <w:rFonts w:cs="Times New Roman"/>
          <w:sz w:val="28"/>
          <w:szCs w:val="28"/>
        </w:rPr>
        <w:t>ü</w:t>
      </w:r>
      <w:r w:rsidRPr="00FD1E74">
        <w:rPr>
          <w:rFonts w:cs="Times New Roman"/>
          <w:sz w:val="28"/>
          <w:szCs w:val="28"/>
          <w:lang w:val="en-US"/>
        </w:rPr>
        <w:t>chtling</w:t>
      </w:r>
      <w:r w:rsidRPr="00FD1E74">
        <w:rPr>
          <w:rFonts w:cs="Times New Roman"/>
          <w:sz w:val="28"/>
          <w:szCs w:val="28"/>
        </w:rPr>
        <w:t xml:space="preserve"> </w:t>
      </w:r>
      <w:r w:rsidR="00F00CCD" w:rsidRPr="00F00CCD">
        <w:rPr>
          <w:rFonts w:cs="Times New Roman"/>
          <w:sz w:val="28"/>
          <w:szCs w:val="28"/>
        </w:rPr>
        <w:t xml:space="preserve">(беглец) </w:t>
      </w:r>
      <w:r w:rsidRPr="00FD1E74">
        <w:rPr>
          <w:rFonts w:cs="Times New Roman"/>
          <w:sz w:val="28"/>
          <w:szCs w:val="28"/>
        </w:rPr>
        <w:t xml:space="preserve">– </w:t>
      </w:r>
      <w:r w:rsidRPr="00FD1E74">
        <w:rPr>
          <w:rFonts w:cs="Times New Roman"/>
          <w:sz w:val="28"/>
          <w:szCs w:val="28"/>
          <w:lang w:val="en-US"/>
        </w:rPr>
        <w:t>der</w:t>
      </w:r>
      <w:r w:rsidRPr="00FD1E74">
        <w:rPr>
          <w:rFonts w:cs="Times New Roman"/>
          <w:sz w:val="28"/>
          <w:szCs w:val="28"/>
        </w:rPr>
        <w:t xml:space="preserve"> </w:t>
      </w:r>
      <w:r w:rsidRPr="00FD1E74">
        <w:rPr>
          <w:rFonts w:cs="Times New Roman"/>
          <w:sz w:val="28"/>
          <w:szCs w:val="28"/>
          <w:lang w:val="en-US"/>
        </w:rPr>
        <w:t>Russe</w:t>
      </w:r>
      <w:r w:rsidRPr="00FD1E74">
        <w:rPr>
          <w:rFonts w:cs="Times New Roman"/>
          <w:sz w:val="28"/>
          <w:szCs w:val="28"/>
        </w:rPr>
        <w:t xml:space="preserve"> </w:t>
      </w:r>
      <w:r w:rsidR="00F00CCD">
        <w:rPr>
          <w:rFonts w:cs="Times New Roman"/>
          <w:sz w:val="28"/>
          <w:szCs w:val="28"/>
        </w:rPr>
        <w:t xml:space="preserve">(русский) </w:t>
      </w:r>
      <w:r w:rsidRPr="00FD1E74">
        <w:rPr>
          <w:rFonts w:cs="Times New Roman"/>
          <w:sz w:val="28"/>
          <w:szCs w:val="28"/>
        </w:rPr>
        <w:t xml:space="preserve">– </w:t>
      </w:r>
      <w:r w:rsidR="00FE41B1">
        <w:rPr>
          <w:rFonts w:cs="Times New Roman"/>
          <w:sz w:val="28"/>
          <w:szCs w:val="28"/>
          <w:lang w:val="en-US"/>
        </w:rPr>
        <w:t>der</w:t>
      </w:r>
      <w:r w:rsidR="00FE41B1" w:rsidRPr="00FE41B1">
        <w:rPr>
          <w:rFonts w:cs="Times New Roman"/>
          <w:sz w:val="28"/>
          <w:szCs w:val="28"/>
        </w:rPr>
        <w:t xml:space="preserve"> </w:t>
      </w:r>
      <w:r w:rsidRPr="00FD1E74">
        <w:rPr>
          <w:rFonts w:cs="Times New Roman"/>
          <w:sz w:val="28"/>
          <w:szCs w:val="28"/>
          <w:lang w:val="en-US"/>
        </w:rPr>
        <w:t>um</w:t>
      </w:r>
      <w:r w:rsidRPr="00FD1E74">
        <w:rPr>
          <w:rFonts w:cs="Times New Roman"/>
          <w:sz w:val="28"/>
          <w:szCs w:val="28"/>
        </w:rPr>
        <w:t xml:space="preserve"> </w:t>
      </w:r>
      <w:r w:rsidRPr="00FD1E74">
        <w:rPr>
          <w:rFonts w:cs="Times New Roman"/>
          <w:sz w:val="28"/>
          <w:szCs w:val="28"/>
          <w:lang w:val="en-US"/>
        </w:rPr>
        <w:t>sich</w:t>
      </w:r>
      <w:r w:rsidRPr="00FD1E74">
        <w:rPr>
          <w:rFonts w:cs="Times New Roman"/>
          <w:sz w:val="28"/>
          <w:szCs w:val="28"/>
        </w:rPr>
        <w:t xml:space="preserve"> </w:t>
      </w:r>
      <w:r w:rsidRPr="00FD1E74">
        <w:rPr>
          <w:rFonts w:cs="Times New Roman"/>
          <w:sz w:val="28"/>
          <w:szCs w:val="28"/>
          <w:lang w:val="en-US"/>
        </w:rPr>
        <w:t>Blickende</w:t>
      </w:r>
      <w:r w:rsidRPr="00FD1E74">
        <w:rPr>
          <w:rFonts w:cs="Times New Roman"/>
          <w:sz w:val="28"/>
          <w:szCs w:val="28"/>
        </w:rPr>
        <w:t xml:space="preserve"> </w:t>
      </w:r>
      <w:r w:rsidR="00F00CCD">
        <w:rPr>
          <w:rFonts w:cs="Times New Roman"/>
          <w:sz w:val="28"/>
          <w:szCs w:val="28"/>
        </w:rPr>
        <w:t xml:space="preserve">(оглядывающийся вокруг себя) </w:t>
      </w:r>
      <w:r w:rsidRPr="00FD1E74">
        <w:rPr>
          <w:rFonts w:cs="Times New Roman"/>
          <w:sz w:val="28"/>
          <w:szCs w:val="28"/>
        </w:rPr>
        <w:t xml:space="preserve">– </w:t>
      </w:r>
      <w:r w:rsidRPr="00FD1E74">
        <w:rPr>
          <w:rFonts w:cs="Times New Roman"/>
          <w:sz w:val="28"/>
          <w:szCs w:val="28"/>
          <w:lang w:val="en-US"/>
        </w:rPr>
        <w:t>Boris</w:t>
      </w:r>
      <w:r w:rsidRPr="00FD1E74">
        <w:rPr>
          <w:rFonts w:cs="Times New Roman"/>
          <w:sz w:val="28"/>
          <w:szCs w:val="28"/>
        </w:rPr>
        <w:t xml:space="preserve"> – </w:t>
      </w:r>
      <w:r w:rsidRPr="00FD1E74">
        <w:rPr>
          <w:rFonts w:cs="Times New Roman"/>
          <w:sz w:val="28"/>
          <w:szCs w:val="28"/>
          <w:lang w:val="en-US"/>
        </w:rPr>
        <w:t>der</w:t>
      </w:r>
      <w:proofErr w:type="gramEnd"/>
      <w:r w:rsidRPr="00FD1E74">
        <w:rPr>
          <w:rFonts w:cs="Times New Roman"/>
          <w:sz w:val="28"/>
          <w:szCs w:val="28"/>
        </w:rPr>
        <w:t xml:space="preserve"> </w:t>
      </w:r>
      <w:proofErr w:type="gramStart"/>
      <w:r w:rsidRPr="00FD1E74">
        <w:rPr>
          <w:rFonts w:cs="Times New Roman"/>
          <w:sz w:val="28"/>
          <w:szCs w:val="28"/>
          <w:lang w:val="en-US"/>
        </w:rPr>
        <w:t>Esser</w:t>
      </w:r>
      <w:r w:rsidR="00F00CCD">
        <w:rPr>
          <w:rFonts w:cs="Times New Roman"/>
          <w:sz w:val="28"/>
          <w:szCs w:val="28"/>
        </w:rPr>
        <w:t xml:space="preserve"> </w:t>
      </w:r>
      <w:r w:rsidR="00F00CCD" w:rsidRPr="00F00CCD">
        <w:rPr>
          <w:rFonts w:cs="Times New Roman"/>
          <w:sz w:val="28"/>
          <w:szCs w:val="28"/>
        </w:rPr>
        <w:t>(едок)</w:t>
      </w:r>
      <w:r w:rsidRPr="00FD1E74">
        <w:rPr>
          <w:rFonts w:cs="Times New Roman"/>
          <w:sz w:val="28"/>
          <w:szCs w:val="28"/>
        </w:rPr>
        <w:t xml:space="preserve"> – </w:t>
      </w:r>
      <w:r w:rsidRPr="00FD1E74">
        <w:rPr>
          <w:rFonts w:cs="Times New Roman"/>
          <w:sz w:val="28"/>
          <w:szCs w:val="28"/>
          <w:lang w:val="en-US"/>
        </w:rPr>
        <w:t>der</w:t>
      </w:r>
      <w:r w:rsidRPr="00FD1E74">
        <w:rPr>
          <w:rFonts w:cs="Times New Roman"/>
          <w:sz w:val="28"/>
          <w:szCs w:val="28"/>
        </w:rPr>
        <w:t xml:space="preserve"> </w:t>
      </w:r>
      <w:r w:rsidRPr="00FD1E74">
        <w:rPr>
          <w:rFonts w:cs="Times New Roman"/>
          <w:sz w:val="28"/>
          <w:szCs w:val="28"/>
          <w:lang w:val="en-US"/>
        </w:rPr>
        <w:t>Ertrunkene</w:t>
      </w:r>
      <w:r w:rsidR="00F00CCD" w:rsidRPr="00F00CCD">
        <w:rPr>
          <w:rFonts w:cs="Times New Roman"/>
          <w:sz w:val="28"/>
          <w:szCs w:val="28"/>
        </w:rPr>
        <w:t xml:space="preserve"> (утопленник)</w:t>
      </w:r>
      <w:r w:rsidR="00DC3F21" w:rsidRPr="00FD1E74">
        <w:rPr>
          <w:rFonts w:cs="Times New Roman"/>
          <w:sz w:val="28"/>
          <w:szCs w:val="28"/>
        </w:rPr>
        <w:t xml:space="preserve"> (из новеллы “Случай на Женевском озере”)</w:t>
      </w:r>
      <w:r w:rsidR="00A3506F" w:rsidRPr="00FD1E74">
        <w:rPr>
          <w:rFonts w:cs="Times New Roman"/>
          <w:sz w:val="28"/>
          <w:szCs w:val="28"/>
        </w:rPr>
        <w:t>.</w:t>
      </w:r>
      <w:proofErr w:type="gramEnd"/>
      <w:r w:rsidR="00A3506F" w:rsidRPr="00FD1E74">
        <w:rPr>
          <w:rFonts w:cs="Times New Roman"/>
          <w:sz w:val="28"/>
          <w:szCs w:val="28"/>
        </w:rPr>
        <w:t xml:space="preserve"> В этом примере</w:t>
      </w:r>
      <w:r w:rsidRPr="00FD1E74">
        <w:rPr>
          <w:rFonts w:cs="Times New Roman"/>
          <w:sz w:val="28"/>
          <w:szCs w:val="28"/>
        </w:rPr>
        <w:t xml:space="preserve"> повторные номинации </w:t>
      </w:r>
      <w:r w:rsidR="00CE14AE" w:rsidRPr="00FD1E74">
        <w:rPr>
          <w:rFonts w:cs="Times New Roman"/>
          <w:sz w:val="28"/>
          <w:szCs w:val="28"/>
        </w:rPr>
        <w:t>уточняют</w:t>
      </w:r>
      <w:r w:rsidRPr="00FD1E74">
        <w:rPr>
          <w:rFonts w:cs="Times New Roman"/>
          <w:sz w:val="28"/>
          <w:szCs w:val="28"/>
        </w:rPr>
        <w:t xml:space="preserve"> более </w:t>
      </w:r>
      <w:r w:rsidR="00DC3F21" w:rsidRPr="00FD1E74">
        <w:rPr>
          <w:rFonts w:cs="Times New Roman"/>
          <w:sz w:val="28"/>
          <w:szCs w:val="28"/>
        </w:rPr>
        <w:t>общую</w:t>
      </w:r>
      <w:r w:rsidRPr="00FD1E74">
        <w:rPr>
          <w:rFonts w:cs="Times New Roman"/>
          <w:sz w:val="28"/>
          <w:szCs w:val="28"/>
        </w:rPr>
        <w:t xml:space="preserve"> первичную номинацию </w:t>
      </w:r>
      <w:r w:rsidRPr="00FD1E74">
        <w:rPr>
          <w:rFonts w:cs="Times New Roman"/>
          <w:sz w:val="28"/>
          <w:szCs w:val="28"/>
          <w:lang w:val="en-US"/>
        </w:rPr>
        <w:t>ein</w:t>
      </w:r>
      <w:r w:rsidRPr="00FD1E74">
        <w:rPr>
          <w:rFonts w:cs="Times New Roman"/>
          <w:sz w:val="28"/>
          <w:szCs w:val="28"/>
        </w:rPr>
        <w:t xml:space="preserve"> </w:t>
      </w:r>
      <w:r w:rsidRPr="00FD1E74">
        <w:rPr>
          <w:rFonts w:cs="Times New Roman"/>
          <w:sz w:val="28"/>
          <w:szCs w:val="28"/>
          <w:lang w:val="en-US"/>
        </w:rPr>
        <w:t>Mann</w:t>
      </w:r>
      <w:r w:rsidR="00C810FD" w:rsidRPr="00FD1E74">
        <w:rPr>
          <w:rFonts w:cs="Times New Roman"/>
          <w:sz w:val="28"/>
          <w:szCs w:val="28"/>
        </w:rPr>
        <w:t xml:space="preserve"> и </w:t>
      </w:r>
      <w:r w:rsidR="00CE14AE" w:rsidRPr="00FD1E74">
        <w:rPr>
          <w:rFonts w:cs="Times New Roman"/>
          <w:sz w:val="28"/>
          <w:szCs w:val="28"/>
        </w:rPr>
        <w:t>дополняют складывающийся</w:t>
      </w:r>
      <w:r w:rsidR="00C810FD" w:rsidRPr="00FD1E74">
        <w:rPr>
          <w:rFonts w:cs="Times New Roman"/>
          <w:sz w:val="28"/>
          <w:szCs w:val="28"/>
        </w:rPr>
        <w:t xml:space="preserve"> образ </w:t>
      </w:r>
      <w:r w:rsidR="00A3506F" w:rsidRPr="00FD1E74">
        <w:rPr>
          <w:rFonts w:cs="Times New Roman"/>
          <w:sz w:val="28"/>
          <w:szCs w:val="28"/>
        </w:rPr>
        <w:t xml:space="preserve">главного </w:t>
      </w:r>
      <w:r w:rsidR="00C810FD" w:rsidRPr="00FD1E74">
        <w:rPr>
          <w:rFonts w:cs="Times New Roman"/>
          <w:sz w:val="28"/>
          <w:szCs w:val="28"/>
        </w:rPr>
        <w:t>героя</w:t>
      </w:r>
      <w:r w:rsidR="005B2409">
        <w:rPr>
          <w:rFonts w:cs="Times New Roman"/>
          <w:sz w:val="28"/>
          <w:szCs w:val="28"/>
        </w:rPr>
        <w:t xml:space="preserve"> – иностранца, </w:t>
      </w:r>
      <w:r w:rsidR="00C810FD" w:rsidRPr="00FD1E74">
        <w:rPr>
          <w:rFonts w:cs="Times New Roman"/>
          <w:sz w:val="28"/>
          <w:szCs w:val="28"/>
        </w:rPr>
        <w:t>русского</w:t>
      </w:r>
      <w:r w:rsidR="00A3506F" w:rsidRPr="00FD1E74">
        <w:rPr>
          <w:rFonts w:cs="Times New Roman"/>
          <w:sz w:val="28"/>
          <w:szCs w:val="28"/>
        </w:rPr>
        <w:t xml:space="preserve"> (</w:t>
      </w:r>
      <w:r w:rsidR="005B2409">
        <w:rPr>
          <w:rFonts w:cs="Times New Roman"/>
          <w:sz w:val="28"/>
          <w:szCs w:val="28"/>
          <w:lang w:val="en-US"/>
        </w:rPr>
        <w:t>der</w:t>
      </w:r>
      <w:r w:rsidR="005B2409" w:rsidRPr="005B2409">
        <w:rPr>
          <w:rFonts w:cs="Times New Roman"/>
          <w:sz w:val="28"/>
          <w:szCs w:val="28"/>
        </w:rPr>
        <w:t xml:space="preserve"> </w:t>
      </w:r>
      <w:r w:rsidR="005B2409">
        <w:rPr>
          <w:rFonts w:cs="Times New Roman"/>
          <w:sz w:val="28"/>
          <w:szCs w:val="28"/>
          <w:lang w:val="en-US"/>
        </w:rPr>
        <w:t>Fremde</w:t>
      </w:r>
      <w:r w:rsidR="005B2409" w:rsidRPr="005B2409">
        <w:rPr>
          <w:rFonts w:cs="Times New Roman"/>
          <w:sz w:val="28"/>
          <w:szCs w:val="28"/>
        </w:rPr>
        <w:t xml:space="preserve">, </w:t>
      </w:r>
      <w:r w:rsidR="00A3506F" w:rsidRPr="00FD1E74">
        <w:rPr>
          <w:rFonts w:cs="Times New Roman"/>
          <w:sz w:val="28"/>
          <w:szCs w:val="28"/>
        </w:rPr>
        <w:t>der Russe)</w:t>
      </w:r>
      <w:r w:rsidR="00C810FD" w:rsidRPr="00FD1E74">
        <w:rPr>
          <w:rFonts w:cs="Times New Roman"/>
          <w:sz w:val="28"/>
          <w:szCs w:val="28"/>
        </w:rPr>
        <w:t>, который был спасен рыбаком в море</w:t>
      </w:r>
      <w:r w:rsidR="00A3506F" w:rsidRPr="00FD1E74">
        <w:rPr>
          <w:rFonts w:cs="Times New Roman"/>
          <w:sz w:val="28"/>
          <w:szCs w:val="28"/>
        </w:rPr>
        <w:t xml:space="preserve"> (</w:t>
      </w:r>
      <w:r w:rsidR="00A3506F" w:rsidRPr="00FD1E74">
        <w:rPr>
          <w:rFonts w:cs="Times New Roman"/>
          <w:sz w:val="28"/>
          <w:szCs w:val="28"/>
          <w:lang w:val="en-US"/>
        </w:rPr>
        <w:t>Fischfang</w:t>
      </w:r>
      <w:r w:rsidR="00A3506F" w:rsidRPr="00FD1E74">
        <w:rPr>
          <w:rFonts w:cs="Times New Roman"/>
          <w:sz w:val="28"/>
          <w:szCs w:val="28"/>
        </w:rPr>
        <w:t>)</w:t>
      </w:r>
      <w:r w:rsidR="00C810FD" w:rsidRPr="00FD1E74">
        <w:rPr>
          <w:rFonts w:cs="Times New Roman"/>
          <w:sz w:val="28"/>
          <w:szCs w:val="28"/>
        </w:rPr>
        <w:t xml:space="preserve"> и которому страшно в чужой стране</w:t>
      </w:r>
      <w:r w:rsidR="00A3506F" w:rsidRPr="00FD1E74">
        <w:rPr>
          <w:rFonts w:cs="Times New Roman"/>
          <w:sz w:val="28"/>
          <w:szCs w:val="28"/>
        </w:rPr>
        <w:t xml:space="preserve"> (</w:t>
      </w:r>
      <w:r w:rsidR="00A3506F" w:rsidRPr="00FD1E74">
        <w:rPr>
          <w:rFonts w:cs="Times New Roman"/>
          <w:sz w:val="28"/>
          <w:szCs w:val="28"/>
          <w:lang w:val="en-US"/>
        </w:rPr>
        <w:t>der</w:t>
      </w:r>
      <w:r w:rsidR="00A3506F" w:rsidRPr="00FD1E74">
        <w:rPr>
          <w:rFonts w:cs="Times New Roman"/>
          <w:sz w:val="28"/>
          <w:szCs w:val="28"/>
        </w:rPr>
        <w:t xml:space="preserve"> </w:t>
      </w:r>
      <w:r w:rsidR="00A3506F" w:rsidRPr="00FD1E74">
        <w:rPr>
          <w:rFonts w:cs="Times New Roman"/>
          <w:sz w:val="28"/>
          <w:szCs w:val="28"/>
          <w:lang w:val="en-US"/>
        </w:rPr>
        <w:t>Ver</w:t>
      </w:r>
      <w:r w:rsidR="00A3506F" w:rsidRPr="00FD1E74">
        <w:rPr>
          <w:rFonts w:cs="Times New Roman"/>
          <w:sz w:val="28"/>
          <w:szCs w:val="28"/>
        </w:rPr>
        <w:t>ä</w:t>
      </w:r>
      <w:r w:rsidR="00A3506F" w:rsidRPr="00FD1E74">
        <w:rPr>
          <w:rFonts w:cs="Times New Roman"/>
          <w:sz w:val="28"/>
          <w:szCs w:val="28"/>
          <w:lang w:val="en-US"/>
        </w:rPr>
        <w:t>ngstigte</w:t>
      </w:r>
      <w:r w:rsidR="00A3506F" w:rsidRPr="00FD1E74">
        <w:rPr>
          <w:rFonts w:cs="Times New Roman"/>
          <w:sz w:val="28"/>
          <w:szCs w:val="28"/>
        </w:rPr>
        <w:t xml:space="preserve">, </w:t>
      </w:r>
      <w:r w:rsidR="00FE41B1">
        <w:rPr>
          <w:rFonts w:cs="Times New Roman"/>
          <w:sz w:val="28"/>
          <w:szCs w:val="28"/>
          <w:lang w:val="en-US"/>
        </w:rPr>
        <w:t>der</w:t>
      </w:r>
      <w:r w:rsidR="00FE41B1" w:rsidRPr="00FE41B1">
        <w:rPr>
          <w:rFonts w:cs="Times New Roman"/>
          <w:sz w:val="28"/>
          <w:szCs w:val="28"/>
        </w:rPr>
        <w:t xml:space="preserve"> </w:t>
      </w:r>
      <w:r w:rsidR="00A3506F" w:rsidRPr="00FD1E74">
        <w:rPr>
          <w:rFonts w:cs="Times New Roman"/>
          <w:sz w:val="28"/>
          <w:szCs w:val="28"/>
          <w:lang w:val="en-US"/>
        </w:rPr>
        <w:t>um</w:t>
      </w:r>
      <w:r w:rsidR="00A3506F" w:rsidRPr="00FD1E74">
        <w:rPr>
          <w:rFonts w:cs="Times New Roman"/>
          <w:sz w:val="28"/>
          <w:szCs w:val="28"/>
        </w:rPr>
        <w:t xml:space="preserve"> </w:t>
      </w:r>
      <w:r w:rsidR="00A3506F" w:rsidRPr="00FD1E74">
        <w:rPr>
          <w:rFonts w:cs="Times New Roman"/>
          <w:sz w:val="28"/>
          <w:szCs w:val="28"/>
          <w:lang w:val="en-US"/>
        </w:rPr>
        <w:t>sich</w:t>
      </w:r>
      <w:r w:rsidR="00A3506F" w:rsidRPr="00FD1E74">
        <w:rPr>
          <w:rFonts w:cs="Times New Roman"/>
          <w:sz w:val="28"/>
          <w:szCs w:val="28"/>
        </w:rPr>
        <w:t xml:space="preserve"> </w:t>
      </w:r>
      <w:r w:rsidR="00A3506F" w:rsidRPr="00FD1E74">
        <w:rPr>
          <w:rFonts w:cs="Times New Roman"/>
          <w:sz w:val="28"/>
          <w:szCs w:val="28"/>
          <w:lang w:val="en-US"/>
        </w:rPr>
        <w:t>Blickende</w:t>
      </w:r>
      <w:r w:rsidR="00A3506F" w:rsidRPr="00FD1E74">
        <w:rPr>
          <w:rFonts w:cs="Times New Roman"/>
          <w:sz w:val="28"/>
          <w:szCs w:val="28"/>
        </w:rPr>
        <w:t>)</w:t>
      </w:r>
      <w:r w:rsidR="00C810FD" w:rsidRPr="00FD1E74">
        <w:rPr>
          <w:rFonts w:cs="Times New Roman"/>
          <w:sz w:val="28"/>
          <w:szCs w:val="28"/>
        </w:rPr>
        <w:t>.</w:t>
      </w:r>
      <w:r w:rsidR="00A3506F" w:rsidRPr="00FD1E74">
        <w:rPr>
          <w:rFonts w:cs="Times New Roman"/>
          <w:sz w:val="28"/>
          <w:szCs w:val="28"/>
        </w:rPr>
        <w:t xml:space="preserve"> </w:t>
      </w:r>
    </w:p>
    <w:p w:rsidR="00E47764" w:rsidRPr="00B6634B" w:rsidRDefault="00986FE4" w:rsidP="00F82B34">
      <w:pPr>
        <w:pStyle w:val="a0"/>
        <w:spacing w:line="360" w:lineRule="auto"/>
        <w:jc w:val="both"/>
        <w:rPr>
          <w:sz w:val="28"/>
          <w:szCs w:val="28"/>
        </w:rPr>
      </w:pPr>
      <w:r>
        <w:rPr>
          <w:rFonts w:cs="Times New Roman"/>
          <w:sz w:val="28"/>
          <w:szCs w:val="28"/>
        </w:rPr>
        <w:lastRenderedPageBreak/>
        <w:t>В приведенных примерах дважды встре</w:t>
      </w:r>
      <w:r w:rsidR="006769A5">
        <w:rPr>
          <w:rFonts w:cs="Times New Roman"/>
          <w:sz w:val="28"/>
          <w:szCs w:val="28"/>
        </w:rPr>
        <w:t>тилось</w:t>
      </w:r>
      <w:r>
        <w:rPr>
          <w:rFonts w:cs="Times New Roman"/>
          <w:sz w:val="28"/>
          <w:szCs w:val="28"/>
        </w:rPr>
        <w:t xml:space="preserve"> употребление имен собственных (Annemarie, Boris). </w:t>
      </w:r>
      <w:r w:rsidR="006769A5">
        <w:rPr>
          <w:rFonts w:cs="Times New Roman"/>
          <w:sz w:val="28"/>
          <w:szCs w:val="28"/>
        </w:rPr>
        <w:t>Мы не рассматриваем имена собственные с</w:t>
      </w:r>
      <w:r>
        <w:rPr>
          <w:rFonts w:cs="Times New Roman"/>
          <w:sz w:val="28"/>
          <w:szCs w:val="28"/>
        </w:rPr>
        <w:t xml:space="preserve"> точки зрения их семантических отношений с другими компонентами цепочек</w:t>
      </w:r>
      <w:r w:rsidR="006769A5">
        <w:rPr>
          <w:rFonts w:cs="Times New Roman"/>
          <w:sz w:val="28"/>
          <w:szCs w:val="28"/>
        </w:rPr>
        <w:t>.</w:t>
      </w:r>
      <w:r>
        <w:rPr>
          <w:rFonts w:cs="Times New Roman"/>
          <w:sz w:val="28"/>
          <w:szCs w:val="28"/>
        </w:rPr>
        <w:t xml:space="preserve"> </w:t>
      </w:r>
      <w:r w:rsidR="006769A5">
        <w:rPr>
          <w:rFonts w:cs="Times New Roman"/>
          <w:sz w:val="28"/>
          <w:szCs w:val="28"/>
        </w:rPr>
        <w:t>В новеллах С.Цвейга и</w:t>
      </w:r>
      <w:r>
        <w:rPr>
          <w:rFonts w:cs="Times New Roman"/>
          <w:sz w:val="28"/>
          <w:szCs w:val="28"/>
        </w:rPr>
        <w:t>мя собственное чаще всего выполняет лишь функцию обозначения, идентификации персонажа</w:t>
      </w:r>
      <w:r w:rsidR="006769A5">
        <w:rPr>
          <w:rFonts w:cs="Times New Roman"/>
          <w:sz w:val="28"/>
          <w:szCs w:val="28"/>
        </w:rPr>
        <w:t xml:space="preserve"> или используется для того, чтобы внести разнообразие</w:t>
      </w:r>
      <w:r w:rsidR="001626DF" w:rsidRPr="001626DF">
        <w:rPr>
          <w:rFonts w:cs="Times New Roman"/>
          <w:sz w:val="28"/>
          <w:szCs w:val="28"/>
        </w:rPr>
        <w:t xml:space="preserve"> </w:t>
      </w:r>
      <w:r w:rsidR="001626DF">
        <w:rPr>
          <w:rFonts w:cs="Times New Roman"/>
          <w:sz w:val="28"/>
          <w:szCs w:val="28"/>
        </w:rPr>
        <w:t>в текст</w:t>
      </w:r>
      <w:r w:rsidR="006769A5">
        <w:rPr>
          <w:rFonts w:cs="Times New Roman"/>
          <w:sz w:val="28"/>
          <w:szCs w:val="28"/>
        </w:rPr>
        <w:t xml:space="preserve">. Имя персонажа иногда называется лишь в середине </w:t>
      </w:r>
      <w:r w:rsidR="004F5544">
        <w:rPr>
          <w:rFonts w:cs="Times New Roman"/>
          <w:sz w:val="28"/>
          <w:szCs w:val="28"/>
        </w:rPr>
        <w:t xml:space="preserve">или в конце </w:t>
      </w:r>
      <w:r w:rsidR="006769A5">
        <w:rPr>
          <w:rFonts w:cs="Times New Roman"/>
          <w:sz w:val="28"/>
          <w:szCs w:val="28"/>
        </w:rPr>
        <w:t xml:space="preserve">повествования, а иногда не называется совсем. </w:t>
      </w:r>
      <w:r w:rsidR="00E47764">
        <w:rPr>
          <w:rFonts w:cs="Times New Roman"/>
          <w:sz w:val="28"/>
          <w:szCs w:val="28"/>
        </w:rPr>
        <w:t>Из всех проанализированных нами новелл</w:t>
      </w:r>
      <w:r w:rsidR="00B6634B">
        <w:rPr>
          <w:rFonts w:cs="Times New Roman"/>
          <w:sz w:val="28"/>
          <w:szCs w:val="28"/>
        </w:rPr>
        <w:t xml:space="preserve"> лишь в немногих названо полное имя персонажа. Например, в новелле </w:t>
      </w:r>
      <w:r w:rsidR="00B6634B" w:rsidRPr="00B6634B">
        <w:rPr>
          <w:rFonts w:cs="Times New Roman"/>
          <w:sz w:val="28"/>
          <w:szCs w:val="28"/>
        </w:rPr>
        <w:t>“</w:t>
      </w:r>
      <w:r w:rsidR="00B6634B">
        <w:rPr>
          <w:rFonts w:cs="Times New Roman"/>
          <w:sz w:val="28"/>
          <w:szCs w:val="28"/>
        </w:rPr>
        <w:t>Лепорелла</w:t>
      </w:r>
      <w:r w:rsidR="00B6634B" w:rsidRPr="00B6634B">
        <w:rPr>
          <w:rFonts w:cs="Times New Roman"/>
          <w:sz w:val="28"/>
          <w:szCs w:val="28"/>
        </w:rPr>
        <w:t>”</w:t>
      </w:r>
      <w:r w:rsidR="00B6634B">
        <w:rPr>
          <w:rFonts w:cs="Times New Roman"/>
          <w:sz w:val="28"/>
          <w:szCs w:val="28"/>
        </w:rPr>
        <w:t xml:space="preserve">, в качестве первичной номинации выступает полное имя главной героини </w:t>
      </w:r>
      <w:r w:rsidR="00B6634B" w:rsidRPr="00FD1E74">
        <w:rPr>
          <w:rFonts w:cs="Times New Roman"/>
          <w:sz w:val="28"/>
          <w:szCs w:val="28"/>
        </w:rPr>
        <w:t>–</w:t>
      </w:r>
      <w:r w:rsidR="00B6634B">
        <w:rPr>
          <w:rFonts w:cs="Times New Roman"/>
          <w:sz w:val="28"/>
          <w:szCs w:val="28"/>
        </w:rPr>
        <w:t xml:space="preserve"> </w:t>
      </w:r>
      <w:r w:rsidR="00B6634B" w:rsidRPr="00B6634B">
        <w:rPr>
          <w:sz w:val="28"/>
          <w:szCs w:val="28"/>
          <w:lang w:val="en-US"/>
        </w:rPr>
        <w:t>Crescentia</w:t>
      </w:r>
      <w:r w:rsidR="00B6634B" w:rsidRPr="00B6634B">
        <w:rPr>
          <w:sz w:val="28"/>
          <w:szCs w:val="28"/>
        </w:rPr>
        <w:t xml:space="preserve"> </w:t>
      </w:r>
      <w:r w:rsidR="00B6634B" w:rsidRPr="00B6634B">
        <w:rPr>
          <w:sz w:val="28"/>
          <w:szCs w:val="28"/>
          <w:lang w:val="en-US"/>
        </w:rPr>
        <w:t>Anna</w:t>
      </w:r>
      <w:r w:rsidR="00B6634B" w:rsidRPr="00B6634B">
        <w:rPr>
          <w:sz w:val="28"/>
          <w:szCs w:val="28"/>
        </w:rPr>
        <w:t xml:space="preserve"> </w:t>
      </w:r>
      <w:r w:rsidR="00B6634B" w:rsidRPr="00B6634B">
        <w:rPr>
          <w:sz w:val="28"/>
          <w:szCs w:val="28"/>
          <w:lang w:val="en-US"/>
        </w:rPr>
        <w:t>Aloisia</w:t>
      </w:r>
      <w:r w:rsidR="00B6634B" w:rsidRPr="00B6634B">
        <w:rPr>
          <w:sz w:val="28"/>
          <w:szCs w:val="28"/>
        </w:rPr>
        <w:t xml:space="preserve"> </w:t>
      </w:r>
      <w:r w:rsidR="00B6634B" w:rsidRPr="00B6634B">
        <w:rPr>
          <w:sz w:val="28"/>
          <w:szCs w:val="28"/>
          <w:lang w:val="en-US"/>
        </w:rPr>
        <w:t>Finkenhuber</w:t>
      </w:r>
      <w:r w:rsidR="00B6634B">
        <w:rPr>
          <w:sz w:val="28"/>
          <w:szCs w:val="28"/>
        </w:rPr>
        <w:t xml:space="preserve"> </w:t>
      </w:r>
      <w:r w:rsidR="00B6634B" w:rsidRPr="00FD1E74">
        <w:rPr>
          <w:rFonts w:cs="Times New Roman"/>
          <w:sz w:val="28"/>
          <w:szCs w:val="28"/>
        </w:rPr>
        <w:t>–</w:t>
      </w:r>
      <w:r w:rsidR="00B6634B">
        <w:rPr>
          <w:rFonts w:cs="Times New Roman"/>
          <w:sz w:val="28"/>
          <w:szCs w:val="28"/>
        </w:rPr>
        <w:t xml:space="preserve"> затем используются сокращенные варианты </w:t>
      </w:r>
      <w:r w:rsidR="00B6634B" w:rsidRPr="00B6634B">
        <w:rPr>
          <w:rFonts w:cs="Times New Roman"/>
          <w:sz w:val="28"/>
          <w:szCs w:val="28"/>
        </w:rPr>
        <w:t xml:space="preserve">имени </w:t>
      </w:r>
      <w:r w:rsidR="00B6634B" w:rsidRPr="00B6634B">
        <w:rPr>
          <w:sz w:val="28"/>
          <w:szCs w:val="28"/>
          <w:lang w:val="en-US"/>
        </w:rPr>
        <w:t>Crescenz</w:t>
      </w:r>
      <w:r w:rsidR="00B6634B" w:rsidRPr="00B6634B">
        <w:rPr>
          <w:sz w:val="28"/>
          <w:szCs w:val="28"/>
        </w:rPr>
        <w:t xml:space="preserve"> и </w:t>
      </w:r>
      <w:r w:rsidR="00B6634B" w:rsidRPr="00B6634B">
        <w:rPr>
          <w:sz w:val="28"/>
          <w:szCs w:val="28"/>
          <w:lang w:val="en-US"/>
        </w:rPr>
        <w:t>Cenzi</w:t>
      </w:r>
      <w:r w:rsidR="00B6634B">
        <w:rPr>
          <w:sz w:val="28"/>
          <w:szCs w:val="28"/>
        </w:rPr>
        <w:t xml:space="preserve">. Можно предположить, что второй вариант – Cenzi </w:t>
      </w:r>
      <w:r w:rsidR="00B6634B" w:rsidRPr="00B6634B">
        <w:rPr>
          <w:sz w:val="28"/>
          <w:szCs w:val="28"/>
        </w:rPr>
        <w:t xml:space="preserve">– </w:t>
      </w:r>
      <w:r w:rsidR="00B6634B">
        <w:rPr>
          <w:sz w:val="28"/>
          <w:szCs w:val="28"/>
        </w:rPr>
        <w:t xml:space="preserve">обладает несколько пренебрежительным оттенком. </w:t>
      </w:r>
      <w:proofErr w:type="gramStart"/>
      <w:r w:rsidR="00B6634B">
        <w:rPr>
          <w:sz w:val="28"/>
          <w:szCs w:val="28"/>
        </w:rPr>
        <w:t>Однако</w:t>
      </w:r>
      <w:r w:rsidR="00B6634B" w:rsidRPr="00B6634B">
        <w:rPr>
          <w:sz w:val="28"/>
          <w:szCs w:val="28"/>
        </w:rPr>
        <w:t xml:space="preserve">, в целом, </w:t>
      </w:r>
      <w:r w:rsidR="00B6634B">
        <w:rPr>
          <w:sz w:val="28"/>
          <w:szCs w:val="28"/>
        </w:rPr>
        <w:t>как и другие имена собственные</w:t>
      </w:r>
      <w:r w:rsidR="000B1859">
        <w:rPr>
          <w:rFonts w:cs="Times New Roman"/>
          <w:sz w:val="28"/>
          <w:szCs w:val="28"/>
        </w:rPr>
        <w:t xml:space="preserve"> </w:t>
      </w:r>
      <w:r w:rsidR="00B34E0F">
        <w:rPr>
          <w:rFonts w:cs="Times New Roman"/>
          <w:sz w:val="28"/>
          <w:szCs w:val="28"/>
        </w:rPr>
        <w:t>во взятых нами в качестве материала новеллах С.Цвейга</w:t>
      </w:r>
      <w:r w:rsidR="00B6634B">
        <w:rPr>
          <w:rFonts w:cs="Times New Roman"/>
          <w:sz w:val="28"/>
          <w:szCs w:val="28"/>
        </w:rPr>
        <w:t>, дополнительной семантикой эти имена</w:t>
      </w:r>
      <w:r w:rsidR="00B34E0F">
        <w:rPr>
          <w:rFonts w:cs="Times New Roman"/>
          <w:sz w:val="28"/>
          <w:szCs w:val="28"/>
        </w:rPr>
        <w:t xml:space="preserve"> </w:t>
      </w:r>
      <w:r w:rsidR="00B6634B">
        <w:rPr>
          <w:rFonts w:cs="Times New Roman"/>
          <w:sz w:val="28"/>
          <w:szCs w:val="28"/>
        </w:rPr>
        <w:t>не обладают</w:t>
      </w:r>
      <w:r w:rsidR="004F5544">
        <w:rPr>
          <w:rFonts w:cs="Times New Roman"/>
          <w:sz w:val="28"/>
          <w:szCs w:val="28"/>
        </w:rPr>
        <w:t xml:space="preserve"> (например, </w:t>
      </w:r>
      <w:r w:rsidR="00B6634B">
        <w:rPr>
          <w:rFonts w:cs="Times New Roman"/>
          <w:sz w:val="28"/>
          <w:szCs w:val="28"/>
        </w:rPr>
        <w:t xml:space="preserve">в новеллах нет, </w:t>
      </w:r>
      <w:r w:rsidR="004F5544">
        <w:rPr>
          <w:rFonts w:cs="Times New Roman"/>
          <w:sz w:val="28"/>
          <w:szCs w:val="28"/>
        </w:rPr>
        <w:t xml:space="preserve">так называемых, </w:t>
      </w:r>
      <w:r w:rsidR="004F5544" w:rsidRPr="004F5544">
        <w:rPr>
          <w:rFonts w:cs="Times New Roman"/>
          <w:sz w:val="28"/>
          <w:szCs w:val="28"/>
        </w:rPr>
        <w:t>“</w:t>
      </w:r>
      <w:r w:rsidR="004F5544">
        <w:rPr>
          <w:rFonts w:cs="Times New Roman"/>
          <w:sz w:val="28"/>
          <w:szCs w:val="28"/>
        </w:rPr>
        <w:t>говорящих фамилий</w:t>
      </w:r>
      <w:r w:rsidR="004F5544" w:rsidRPr="004F5544">
        <w:rPr>
          <w:rFonts w:cs="Times New Roman"/>
          <w:sz w:val="28"/>
          <w:szCs w:val="28"/>
        </w:rPr>
        <w:t>”</w:t>
      </w:r>
      <w:r w:rsidR="004F5544">
        <w:rPr>
          <w:rFonts w:cs="Times New Roman"/>
          <w:sz w:val="28"/>
          <w:szCs w:val="28"/>
        </w:rPr>
        <w:t>)</w:t>
      </w:r>
      <w:r w:rsidR="00093D03">
        <w:rPr>
          <w:rFonts w:cs="Times New Roman"/>
          <w:sz w:val="28"/>
          <w:szCs w:val="28"/>
        </w:rPr>
        <w:t>, а потому не представляют для нас интереса с точки зрения семантических отношений с другими компонентами.</w:t>
      </w:r>
      <w:proofErr w:type="gramEnd"/>
    </w:p>
    <w:p w:rsidR="00844FBB" w:rsidRDefault="00E47764" w:rsidP="00F82B34">
      <w:pPr>
        <w:pStyle w:val="a0"/>
        <w:spacing w:line="360" w:lineRule="auto"/>
        <w:jc w:val="both"/>
        <w:rPr>
          <w:rFonts w:cs="Times New Roman"/>
          <w:sz w:val="28"/>
          <w:szCs w:val="28"/>
        </w:rPr>
      </w:pPr>
      <w:r>
        <w:rPr>
          <w:rFonts w:cs="Times New Roman"/>
          <w:sz w:val="28"/>
          <w:szCs w:val="28"/>
        </w:rPr>
        <w:t>Цепочк</w:t>
      </w:r>
      <w:r w:rsidR="00FE41B1">
        <w:rPr>
          <w:rFonts w:cs="Times New Roman"/>
          <w:sz w:val="28"/>
          <w:szCs w:val="28"/>
        </w:rPr>
        <w:t>и</w:t>
      </w:r>
      <w:r>
        <w:rPr>
          <w:rFonts w:cs="Times New Roman"/>
          <w:sz w:val="28"/>
          <w:szCs w:val="28"/>
        </w:rPr>
        <w:t xml:space="preserve"> наименовани</w:t>
      </w:r>
      <w:r w:rsidR="00B6634B">
        <w:rPr>
          <w:rFonts w:cs="Times New Roman"/>
          <w:sz w:val="28"/>
          <w:szCs w:val="28"/>
        </w:rPr>
        <w:t>й персонажа часто включа</w:t>
      </w:r>
      <w:r w:rsidR="00FE41B1">
        <w:rPr>
          <w:rFonts w:cs="Times New Roman"/>
          <w:sz w:val="28"/>
          <w:szCs w:val="28"/>
        </w:rPr>
        <w:t>ю</w:t>
      </w:r>
      <w:r w:rsidR="00B6634B">
        <w:rPr>
          <w:rFonts w:cs="Times New Roman"/>
          <w:sz w:val="28"/>
          <w:szCs w:val="28"/>
        </w:rPr>
        <w:t xml:space="preserve">т </w:t>
      </w:r>
      <w:r w:rsidR="00FE41B1">
        <w:rPr>
          <w:rFonts w:cs="Times New Roman"/>
          <w:sz w:val="28"/>
          <w:szCs w:val="28"/>
        </w:rPr>
        <w:t xml:space="preserve">ситуативные и реляционные номинации. Так, в вышеприведенных примерах, к </w:t>
      </w:r>
      <w:proofErr w:type="gramStart"/>
      <w:r w:rsidR="00FE41B1">
        <w:rPr>
          <w:rFonts w:cs="Times New Roman"/>
          <w:sz w:val="28"/>
          <w:szCs w:val="28"/>
        </w:rPr>
        <w:t>ситуативным</w:t>
      </w:r>
      <w:proofErr w:type="gramEnd"/>
      <w:r w:rsidR="00FE41B1">
        <w:rPr>
          <w:rFonts w:cs="Times New Roman"/>
          <w:sz w:val="28"/>
          <w:szCs w:val="28"/>
        </w:rPr>
        <w:t xml:space="preserve"> можно отнести номинации </w:t>
      </w:r>
      <w:r w:rsidR="00FE41B1" w:rsidRPr="00FD1E74">
        <w:rPr>
          <w:rFonts w:cs="Times New Roman"/>
          <w:sz w:val="28"/>
          <w:szCs w:val="28"/>
          <w:lang w:val="en-US"/>
        </w:rPr>
        <w:t>der</w:t>
      </w:r>
      <w:r w:rsidR="00FE41B1" w:rsidRPr="00FD1E74">
        <w:rPr>
          <w:rFonts w:cs="Times New Roman"/>
          <w:sz w:val="28"/>
          <w:szCs w:val="28"/>
        </w:rPr>
        <w:t xml:space="preserve"> </w:t>
      </w:r>
      <w:r w:rsidR="00FE41B1" w:rsidRPr="00FD1E74">
        <w:rPr>
          <w:rFonts w:cs="Times New Roman"/>
          <w:sz w:val="28"/>
          <w:szCs w:val="28"/>
          <w:lang w:val="en-US"/>
        </w:rPr>
        <w:t>Ersch</w:t>
      </w:r>
      <w:r w:rsidR="00FE41B1" w:rsidRPr="00FD1E74">
        <w:rPr>
          <w:rFonts w:cs="Times New Roman"/>
          <w:sz w:val="28"/>
          <w:szCs w:val="28"/>
        </w:rPr>
        <w:t>ö</w:t>
      </w:r>
      <w:r w:rsidR="00FE41B1" w:rsidRPr="00FD1E74">
        <w:rPr>
          <w:rFonts w:cs="Times New Roman"/>
          <w:sz w:val="28"/>
          <w:szCs w:val="28"/>
          <w:lang w:val="en-US"/>
        </w:rPr>
        <w:t>pfte</w:t>
      </w:r>
      <w:r w:rsidR="00FE41B1">
        <w:rPr>
          <w:rFonts w:cs="Times New Roman"/>
          <w:sz w:val="28"/>
          <w:szCs w:val="28"/>
        </w:rPr>
        <w:t xml:space="preserve">, </w:t>
      </w:r>
      <w:r w:rsidR="00FE41B1" w:rsidRPr="00FD1E74">
        <w:rPr>
          <w:rFonts w:cs="Times New Roman"/>
          <w:sz w:val="28"/>
          <w:szCs w:val="28"/>
          <w:lang w:val="en-US"/>
        </w:rPr>
        <w:t>der</w:t>
      </w:r>
      <w:r w:rsidR="00FE41B1" w:rsidRPr="00FD1E74">
        <w:rPr>
          <w:rFonts w:cs="Times New Roman"/>
          <w:sz w:val="28"/>
          <w:szCs w:val="28"/>
        </w:rPr>
        <w:t xml:space="preserve"> </w:t>
      </w:r>
      <w:r w:rsidR="00FE41B1" w:rsidRPr="00FD1E74">
        <w:rPr>
          <w:rFonts w:cs="Times New Roman"/>
          <w:sz w:val="28"/>
          <w:szCs w:val="28"/>
          <w:lang w:val="en-US"/>
        </w:rPr>
        <w:t>Ver</w:t>
      </w:r>
      <w:r w:rsidR="00FE41B1" w:rsidRPr="00FD1E74">
        <w:rPr>
          <w:rFonts w:cs="Times New Roman"/>
          <w:sz w:val="28"/>
          <w:szCs w:val="28"/>
        </w:rPr>
        <w:t>ä</w:t>
      </w:r>
      <w:r w:rsidR="00FE41B1" w:rsidRPr="00FD1E74">
        <w:rPr>
          <w:rFonts w:cs="Times New Roman"/>
          <w:sz w:val="28"/>
          <w:szCs w:val="28"/>
          <w:lang w:val="en-US"/>
        </w:rPr>
        <w:t>ngstigte</w:t>
      </w:r>
      <w:r w:rsidR="00FE41B1">
        <w:rPr>
          <w:rFonts w:cs="Times New Roman"/>
          <w:sz w:val="28"/>
          <w:szCs w:val="28"/>
        </w:rPr>
        <w:t xml:space="preserve">, </w:t>
      </w:r>
      <w:r w:rsidR="00FE41B1">
        <w:rPr>
          <w:rFonts w:cs="Times New Roman"/>
          <w:sz w:val="28"/>
          <w:szCs w:val="28"/>
          <w:lang w:val="en-US"/>
        </w:rPr>
        <w:t>der</w:t>
      </w:r>
      <w:r w:rsidR="00FE41B1" w:rsidRPr="00FE41B1">
        <w:rPr>
          <w:rFonts w:cs="Times New Roman"/>
          <w:sz w:val="28"/>
          <w:szCs w:val="28"/>
        </w:rPr>
        <w:t xml:space="preserve"> </w:t>
      </w:r>
      <w:r w:rsidR="00FE41B1" w:rsidRPr="00FD1E74">
        <w:rPr>
          <w:rFonts w:cs="Times New Roman"/>
          <w:sz w:val="28"/>
          <w:szCs w:val="28"/>
          <w:lang w:val="en-US"/>
        </w:rPr>
        <w:t>um</w:t>
      </w:r>
      <w:r w:rsidR="00FE41B1" w:rsidRPr="00FD1E74">
        <w:rPr>
          <w:rFonts w:cs="Times New Roman"/>
          <w:sz w:val="28"/>
          <w:szCs w:val="28"/>
        </w:rPr>
        <w:t xml:space="preserve"> </w:t>
      </w:r>
      <w:r w:rsidR="00FE41B1" w:rsidRPr="00FD1E74">
        <w:rPr>
          <w:rFonts w:cs="Times New Roman"/>
          <w:sz w:val="28"/>
          <w:szCs w:val="28"/>
          <w:lang w:val="en-US"/>
        </w:rPr>
        <w:t>sich</w:t>
      </w:r>
      <w:r w:rsidR="00FE41B1" w:rsidRPr="00FD1E74">
        <w:rPr>
          <w:rFonts w:cs="Times New Roman"/>
          <w:sz w:val="28"/>
          <w:szCs w:val="28"/>
        </w:rPr>
        <w:t xml:space="preserve"> </w:t>
      </w:r>
      <w:r w:rsidR="00FE41B1" w:rsidRPr="00FD1E74">
        <w:rPr>
          <w:rFonts w:cs="Times New Roman"/>
          <w:sz w:val="28"/>
          <w:szCs w:val="28"/>
          <w:lang w:val="en-US"/>
        </w:rPr>
        <w:t>Blickende</w:t>
      </w:r>
      <w:r w:rsidR="00FE41B1">
        <w:rPr>
          <w:rFonts w:cs="Times New Roman"/>
          <w:sz w:val="28"/>
          <w:szCs w:val="28"/>
        </w:rPr>
        <w:t xml:space="preserve">, </w:t>
      </w:r>
      <w:r w:rsidR="00FE41B1" w:rsidRPr="00FD1E74">
        <w:rPr>
          <w:rFonts w:cs="Times New Roman"/>
          <w:sz w:val="28"/>
          <w:szCs w:val="28"/>
          <w:lang w:val="en-US"/>
        </w:rPr>
        <w:t>der</w:t>
      </w:r>
      <w:r w:rsidR="00FE41B1" w:rsidRPr="00FD1E74">
        <w:rPr>
          <w:rFonts w:cs="Times New Roman"/>
          <w:sz w:val="28"/>
          <w:szCs w:val="28"/>
        </w:rPr>
        <w:t xml:space="preserve"> </w:t>
      </w:r>
      <w:r w:rsidR="00FE41B1" w:rsidRPr="00FD1E74">
        <w:rPr>
          <w:rFonts w:cs="Times New Roman"/>
          <w:sz w:val="28"/>
          <w:szCs w:val="28"/>
          <w:lang w:val="en-US"/>
        </w:rPr>
        <w:t>Ertrunkene</w:t>
      </w:r>
      <w:r w:rsidR="00FE41B1" w:rsidRPr="00FE41B1">
        <w:rPr>
          <w:rFonts w:cs="Times New Roman"/>
          <w:sz w:val="28"/>
          <w:szCs w:val="28"/>
        </w:rPr>
        <w:t>, а к реля</w:t>
      </w:r>
      <w:r w:rsidR="00FE41B1">
        <w:rPr>
          <w:rFonts w:cs="Times New Roman"/>
          <w:sz w:val="28"/>
          <w:szCs w:val="28"/>
        </w:rPr>
        <w:t xml:space="preserve">ционным – </w:t>
      </w:r>
      <w:r w:rsidR="00FE41B1" w:rsidRPr="00FD1E74">
        <w:rPr>
          <w:rFonts w:cs="Times New Roman"/>
          <w:sz w:val="28"/>
          <w:szCs w:val="28"/>
        </w:rPr>
        <w:t>Tochter</w:t>
      </w:r>
      <w:r w:rsidR="00FE41B1">
        <w:rPr>
          <w:rFonts w:cs="Times New Roman"/>
          <w:sz w:val="28"/>
          <w:szCs w:val="28"/>
        </w:rPr>
        <w:t>, Mutter</w:t>
      </w:r>
      <w:r w:rsidR="00FE41B1" w:rsidRPr="00FE41B1">
        <w:rPr>
          <w:rFonts w:cs="Times New Roman"/>
          <w:sz w:val="28"/>
          <w:szCs w:val="28"/>
        </w:rPr>
        <w:t>. П</w:t>
      </w:r>
      <w:r w:rsidR="00FE41B1">
        <w:rPr>
          <w:rFonts w:cs="Times New Roman"/>
          <w:sz w:val="28"/>
          <w:szCs w:val="28"/>
        </w:rPr>
        <w:t>одробнее об этих разновидностях номинации персонажей будет сказано ниже. Однако нужно сразу отметить, что такие номинации очень часто используются при номинации персонажей и составляют большую часть всех номинаций персонажа в НЦ. В НЦ, обозначающих предметы и абстрактные понятия они, как правило, встретиться не могут, чем и объясняется их меньшая длина, по сравнен</w:t>
      </w:r>
      <w:r w:rsidR="00E402A2">
        <w:rPr>
          <w:rFonts w:cs="Times New Roman"/>
          <w:sz w:val="28"/>
          <w:szCs w:val="28"/>
        </w:rPr>
        <w:t xml:space="preserve">ию с НЦ, </w:t>
      </w:r>
      <w:proofErr w:type="gramStart"/>
      <w:r w:rsidR="00E402A2">
        <w:rPr>
          <w:rFonts w:cs="Times New Roman"/>
          <w:sz w:val="28"/>
          <w:szCs w:val="28"/>
        </w:rPr>
        <w:t>обозначающими</w:t>
      </w:r>
      <w:proofErr w:type="gramEnd"/>
      <w:r w:rsidR="00E402A2">
        <w:rPr>
          <w:rFonts w:cs="Times New Roman"/>
          <w:sz w:val="28"/>
          <w:szCs w:val="28"/>
        </w:rPr>
        <w:t xml:space="preserve"> персонажей</w:t>
      </w:r>
      <w:r w:rsidR="00FE41B1">
        <w:rPr>
          <w:rFonts w:cs="Times New Roman"/>
          <w:sz w:val="28"/>
          <w:szCs w:val="28"/>
        </w:rPr>
        <w:t>.</w:t>
      </w:r>
    </w:p>
    <w:p w:rsidR="00844FBB" w:rsidRPr="0020767D" w:rsidRDefault="00093D03" w:rsidP="00F82B34">
      <w:pPr>
        <w:pStyle w:val="a0"/>
        <w:spacing w:line="360" w:lineRule="auto"/>
        <w:jc w:val="both"/>
        <w:rPr>
          <w:rFonts w:cs="Times New Roman"/>
          <w:sz w:val="28"/>
          <w:szCs w:val="28"/>
        </w:rPr>
      </w:pPr>
      <w:r>
        <w:rPr>
          <w:rFonts w:cs="Times New Roman"/>
          <w:sz w:val="28"/>
          <w:szCs w:val="28"/>
        </w:rPr>
        <w:lastRenderedPageBreak/>
        <w:t xml:space="preserve">Зачастую в </w:t>
      </w:r>
      <w:r w:rsidR="00844FBB">
        <w:rPr>
          <w:rFonts w:cs="Times New Roman"/>
          <w:sz w:val="28"/>
          <w:szCs w:val="28"/>
        </w:rPr>
        <w:t xml:space="preserve">НЦ, </w:t>
      </w:r>
      <w:r w:rsidR="0020767D">
        <w:rPr>
          <w:rFonts w:cs="Times New Roman"/>
          <w:sz w:val="28"/>
          <w:szCs w:val="28"/>
        </w:rPr>
        <w:t>обозначающие</w:t>
      </w:r>
      <w:r w:rsidR="00844FBB">
        <w:rPr>
          <w:rFonts w:cs="Times New Roman"/>
          <w:sz w:val="28"/>
          <w:szCs w:val="28"/>
        </w:rPr>
        <w:t xml:space="preserve"> геро</w:t>
      </w:r>
      <w:r w:rsidR="0020767D">
        <w:rPr>
          <w:rFonts w:cs="Times New Roman"/>
          <w:sz w:val="28"/>
          <w:szCs w:val="28"/>
        </w:rPr>
        <w:t>ев</w:t>
      </w:r>
      <w:r w:rsidR="00844FBB">
        <w:rPr>
          <w:rFonts w:cs="Times New Roman"/>
          <w:sz w:val="28"/>
          <w:szCs w:val="28"/>
        </w:rPr>
        <w:t xml:space="preserve"> новелл, </w:t>
      </w:r>
      <w:r>
        <w:rPr>
          <w:rFonts w:cs="Times New Roman"/>
          <w:sz w:val="28"/>
          <w:szCs w:val="28"/>
        </w:rPr>
        <w:t xml:space="preserve">входят и названия профессий, должностей или титулов: </w:t>
      </w:r>
      <w:r w:rsidRPr="00093D03">
        <w:rPr>
          <w:sz w:val="28"/>
          <w:szCs w:val="28"/>
          <w:lang w:val="en-US"/>
        </w:rPr>
        <w:t>Baron</w:t>
      </w:r>
      <w:r w:rsidRPr="00093D03">
        <w:rPr>
          <w:sz w:val="28"/>
          <w:szCs w:val="28"/>
        </w:rPr>
        <w:t xml:space="preserve"> (барон)</w:t>
      </w:r>
      <w:proofErr w:type="gramStart"/>
      <w:r w:rsidRPr="00093D03">
        <w:rPr>
          <w:sz w:val="28"/>
          <w:szCs w:val="28"/>
        </w:rPr>
        <w:t xml:space="preserve">, </w:t>
      </w:r>
      <w:r w:rsidR="00066B2D" w:rsidRPr="00066B2D">
        <w:rPr>
          <w:sz w:val="28"/>
          <w:szCs w:val="28"/>
        </w:rPr>
        <w:t xml:space="preserve"> </w:t>
      </w:r>
      <w:r w:rsidRPr="00093D03">
        <w:rPr>
          <w:sz w:val="28"/>
          <w:szCs w:val="28"/>
          <w:lang w:val="en-US"/>
        </w:rPr>
        <w:t>Kunstkr</w:t>
      </w:r>
      <w:r w:rsidRPr="00093D03">
        <w:rPr>
          <w:sz w:val="28"/>
          <w:szCs w:val="28"/>
        </w:rPr>
        <w:t>ä</w:t>
      </w:r>
      <w:r w:rsidRPr="00093D03">
        <w:rPr>
          <w:sz w:val="28"/>
          <w:szCs w:val="28"/>
          <w:lang w:val="en-US"/>
        </w:rPr>
        <w:t>mer</w:t>
      </w:r>
      <w:proofErr w:type="gramEnd"/>
      <w:r w:rsidRPr="00093D03">
        <w:rPr>
          <w:sz w:val="28"/>
          <w:szCs w:val="28"/>
        </w:rPr>
        <w:t xml:space="preserve"> (лавочник, торгующий предметами искусства)</w:t>
      </w:r>
      <w:r w:rsidR="0020767D" w:rsidRPr="0020767D">
        <w:rPr>
          <w:sz w:val="28"/>
          <w:szCs w:val="28"/>
        </w:rPr>
        <w:t xml:space="preserve">, </w:t>
      </w:r>
      <w:r w:rsidR="0020767D" w:rsidRPr="0020767D">
        <w:rPr>
          <w:sz w:val="28"/>
          <w:szCs w:val="28"/>
          <w:lang w:val="en-US"/>
        </w:rPr>
        <w:t>Advokat</w:t>
      </w:r>
      <w:r w:rsidR="0020767D" w:rsidRPr="0020767D">
        <w:rPr>
          <w:sz w:val="28"/>
          <w:szCs w:val="28"/>
        </w:rPr>
        <w:t xml:space="preserve"> (адвокат)</w:t>
      </w:r>
      <w:r w:rsidR="0020767D">
        <w:rPr>
          <w:sz w:val="28"/>
          <w:szCs w:val="28"/>
        </w:rPr>
        <w:t xml:space="preserve"> и т.д. </w:t>
      </w:r>
    </w:p>
    <w:p w:rsidR="00AD148F" w:rsidRPr="00B34E0F" w:rsidRDefault="00AD148F" w:rsidP="00F82B34">
      <w:pPr>
        <w:pStyle w:val="a0"/>
        <w:spacing w:line="360" w:lineRule="auto"/>
        <w:jc w:val="both"/>
        <w:rPr>
          <w:rFonts w:cs="Times New Roman"/>
          <w:sz w:val="28"/>
          <w:szCs w:val="28"/>
        </w:rPr>
      </w:pPr>
      <w:r w:rsidRPr="00FD1E74">
        <w:rPr>
          <w:rFonts w:cs="Times New Roman"/>
          <w:sz w:val="28"/>
          <w:szCs w:val="28"/>
        </w:rPr>
        <w:t>В некоторых случаях цепочка обозначает не одного героя, а группу лиц, некую организацию. Например,</w:t>
      </w:r>
      <w:r w:rsidR="00451EF0" w:rsidRPr="00451EF0">
        <w:rPr>
          <w:rFonts w:cs="Times New Roman"/>
          <w:sz w:val="28"/>
          <w:szCs w:val="28"/>
        </w:rPr>
        <w:t xml:space="preserve"> </w:t>
      </w:r>
      <w:r w:rsidR="00451EF0">
        <w:rPr>
          <w:rFonts w:cs="Times New Roman"/>
          <w:sz w:val="28"/>
          <w:szCs w:val="28"/>
          <w:lang w:val="en-US"/>
        </w:rPr>
        <w:t>die</w:t>
      </w:r>
      <w:r w:rsidRPr="00FD1E74">
        <w:rPr>
          <w:rFonts w:cs="Times New Roman"/>
          <w:sz w:val="28"/>
          <w:szCs w:val="28"/>
        </w:rPr>
        <w:t xml:space="preserve"> </w:t>
      </w:r>
      <w:r w:rsidRPr="00FD1E74">
        <w:rPr>
          <w:rFonts w:cs="Times New Roman"/>
          <w:sz w:val="28"/>
          <w:szCs w:val="28"/>
          <w:lang w:val="en-US"/>
        </w:rPr>
        <w:t>SS</w:t>
      </w:r>
      <w:r w:rsidRPr="00FD1E74">
        <w:rPr>
          <w:rFonts w:cs="Times New Roman"/>
          <w:sz w:val="28"/>
          <w:szCs w:val="28"/>
        </w:rPr>
        <w:t>-</w:t>
      </w:r>
      <w:r w:rsidRPr="00FD1E74">
        <w:rPr>
          <w:rFonts w:cs="Times New Roman"/>
          <w:sz w:val="28"/>
          <w:szCs w:val="28"/>
          <w:lang w:val="en-US"/>
        </w:rPr>
        <w:t>Leute</w:t>
      </w:r>
      <w:r w:rsidRPr="00FD1E74">
        <w:rPr>
          <w:rFonts w:cs="Times New Roman"/>
          <w:sz w:val="28"/>
          <w:szCs w:val="28"/>
        </w:rPr>
        <w:t xml:space="preserve"> </w:t>
      </w:r>
      <w:r w:rsidR="00F00CCD" w:rsidRPr="00F00CCD">
        <w:rPr>
          <w:rFonts w:cs="Times New Roman"/>
          <w:sz w:val="28"/>
          <w:szCs w:val="28"/>
        </w:rPr>
        <w:t xml:space="preserve">(эсэсовцы) </w:t>
      </w:r>
      <w:r w:rsidR="00451EF0">
        <w:rPr>
          <w:rFonts w:cs="Times New Roman"/>
          <w:sz w:val="28"/>
          <w:szCs w:val="28"/>
        </w:rPr>
        <w:t>–</w:t>
      </w:r>
      <w:r w:rsidRPr="00FD1E74">
        <w:rPr>
          <w:rFonts w:cs="Times New Roman"/>
          <w:sz w:val="28"/>
          <w:szCs w:val="28"/>
        </w:rPr>
        <w:t xml:space="preserve"> </w:t>
      </w:r>
      <w:r w:rsidR="00451EF0">
        <w:rPr>
          <w:rFonts w:cs="Times New Roman"/>
          <w:sz w:val="28"/>
          <w:szCs w:val="28"/>
          <w:lang w:val="en-US"/>
        </w:rPr>
        <w:t>die</w:t>
      </w:r>
      <w:r w:rsidR="00451EF0" w:rsidRPr="00451EF0">
        <w:rPr>
          <w:rFonts w:cs="Times New Roman"/>
          <w:sz w:val="28"/>
          <w:szCs w:val="28"/>
        </w:rPr>
        <w:t xml:space="preserve"> </w:t>
      </w:r>
      <w:r w:rsidRPr="00FD1E74">
        <w:rPr>
          <w:rFonts w:cs="Times New Roman"/>
          <w:sz w:val="28"/>
          <w:szCs w:val="28"/>
          <w:lang w:val="en-US"/>
        </w:rPr>
        <w:t>Nationalsozialisten</w:t>
      </w:r>
      <w:r w:rsidRPr="00FD1E74">
        <w:rPr>
          <w:rFonts w:cs="Times New Roman"/>
          <w:sz w:val="28"/>
          <w:szCs w:val="28"/>
        </w:rPr>
        <w:t xml:space="preserve"> </w:t>
      </w:r>
      <w:r w:rsidR="00F00CCD">
        <w:rPr>
          <w:rFonts w:cs="Times New Roman"/>
          <w:sz w:val="28"/>
          <w:szCs w:val="28"/>
        </w:rPr>
        <w:t xml:space="preserve">(наионал-социалисты) </w:t>
      </w:r>
      <w:r w:rsidRPr="00FD1E74">
        <w:rPr>
          <w:rFonts w:cs="Times New Roman"/>
          <w:sz w:val="28"/>
          <w:szCs w:val="28"/>
        </w:rPr>
        <w:t xml:space="preserve">– </w:t>
      </w:r>
      <w:r w:rsidRPr="00FD1E74">
        <w:rPr>
          <w:rFonts w:cs="Times New Roman"/>
          <w:sz w:val="28"/>
          <w:szCs w:val="28"/>
          <w:lang w:val="en-US"/>
        </w:rPr>
        <w:t>Gestapo</w:t>
      </w:r>
      <w:r w:rsidRPr="00FD1E74">
        <w:rPr>
          <w:rFonts w:cs="Times New Roman"/>
          <w:sz w:val="28"/>
          <w:szCs w:val="28"/>
        </w:rPr>
        <w:t xml:space="preserve"> </w:t>
      </w:r>
      <w:r w:rsidR="00F00CCD">
        <w:rPr>
          <w:rFonts w:cs="Times New Roman"/>
          <w:sz w:val="28"/>
          <w:szCs w:val="28"/>
        </w:rPr>
        <w:t xml:space="preserve">(гестапо) </w:t>
      </w:r>
      <w:r w:rsidRPr="00FD1E74">
        <w:rPr>
          <w:rFonts w:cs="Times New Roman"/>
          <w:sz w:val="28"/>
          <w:szCs w:val="28"/>
        </w:rPr>
        <w:t xml:space="preserve">– </w:t>
      </w:r>
      <w:r w:rsidR="00451EF0">
        <w:rPr>
          <w:rFonts w:cs="Times New Roman"/>
          <w:sz w:val="28"/>
          <w:szCs w:val="28"/>
          <w:lang w:val="en-US"/>
        </w:rPr>
        <w:t>die</w:t>
      </w:r>
      <w:r w:rsidR="00451EF0" w:rsidRPr="00451EF0">
        <w:rPr>
          <w:rFonts w:cs="Times New Roman"/>
          <w:sz w:val="28"/>
          <w:szCs w:val="28"/>
        </w:rPr>
        <w:t xml:space="preserve"> </w:t>
      </w:r>
      <w:r w:rsidRPr="00FD1E74">
        <w:rPr>
          <w:rFonts w:cs="Times New Roman"/>
          <w:sz w:val="28"/>
          <w:szCs w:val="28"/>
          <w:lang w:val="en-US"/>
        </w:rPr>
        <w:t>Gestapoleute</w:t>
      </w:r>
      <w:r w:rsidRPr="00FD1E74">
        <w:rPr>
          <w:rFonts w:cs="Times New Roman"/>
          <w:sz w:val="28"/>
          <w:szCs w:val="28"/>
        </w:rPr>
        <w:t xml:space="preserve"> </w:t>
      </w:r>
      <w:r w:rsidR="00F00CCD">
        <w:rPr>
          <w:rFonts w:cs="Times New Roman"/>
          <w:sz w:val="28"/>
          <w:szCs w:val="28"/>
        </w:rPr>
        <w:t xml:space="preserve">(гестаповцы) </w:t>
      </w:r>
      <w:r w:rsidRPr="00FD1E74">
        <w:rPr>
          <w:rFonts w:cs="Times New Roman"/>
          <w:sz w:val="28"/>
          <w:szCs w:val="28"/>
        </w:rPr>
        <w:t>–</w:t>
      </w:r>
      <w:r w:rsidR="00451EF0" w:rsidRPr="00451EF0">
        <w:rPr>
          <w:rFonts w:cs="Times New Roman"/>
          <w:sz w:val="28"/>
          <w:szCs w:val="28"/>
        </w:rPr>
        <w:t xml:space="preserve"> </w:t>
      </w:r>
      <w:r w:rsidR="00451EF0">
        <w:rPr>
          <w:rFonts w:cs="Times New Roman"/>
          <w:sz w:val="28"/>
          <w:szCs w:val="28"/>
          <w:lang w:val="en-US"/>
        </w:rPr>
        <w:t>die</w:t>
      </w:r>
      <w:r w:rsidRPr="00FD1E74">
        <w:rPr>
          <w:rFonts w:cs="Times New Roman"/>
          <w:sz w:val="28"/>
          <w:szCs w:val="28"/>
        </w:rPr>
        <w:t xml:space="preserve"> </w:t>
      </w:r>
      <w:r w:rsidRPr="00FD1E74">
        <w:rPr>
          <w:rFonts w:cs="Times New Roman"/>
          <w:sz w:val="28"/>
          <w:szCs w:val="28"/>
          <w:lang w:val="en-US"/>
        </w:rPr>
        <w:t>Inquisitoren</w:t>
      </w:r>
      <w:r w:rsidRPr="00FD1E74">
        <w:rPr>
          <w:rFonts w:cs="Times New Roman"/>
          <w:sz w:val="28"/>
          <w:szCs w:val="28"/>
        </w:rPr>
        <w:t xml:space="preserve"> </w:t>
      </w:r>
      <w:r w:rsidR="00F00CCD" w:rsidRPr="00F00CCD">
        <w:rPr>
          <w:rFonts w:cs="Times New Roman"/>
          <w:sz w:val="28"/>
          <w:szCs w:val="28"/>
        </w:rPr>
        <w:t xml:space="preserve">(инквизиторы) </w:t>
      </w:r>
      <w:r w:rsidRPr="00FD1E74">
        <w:rPr>
          <w:rFonts w:cs="Times New Roman"/>
          <w:sz w:val="28"/>
          <w:szCs w:val="28"/>
        </w:rPr>
        <w:t xml:space="preserve">– </w:t>
      </w:r>
      <w:r w:rsidR="00451EF0">
        <w:rPr>
          <w:rFonts w:cs="Times New Roman"/>
          <w:sz w:val="28"/>
          <w:szCs w:val="28"/>
          <w:lang w:val="en-US"/>
        </w:rPr>
        <w:t>die</w:t>
      </w:r>
      <w:r w:rsidR="00451EF0" w:rsidRPr="00451EF0">
        <w:rPr>
          <w:rFonts w:cs="Times New Roman"/>
          <w:sz w:val="28"/>
          <w:szCs w:val="28"/>
        </w:rPr>
        <w:t xml:space="preserve"> </w:t>
      </w:r>
      <w:r w:rsidRPr="00FD1E74">
        <w:rPr>
          <w:rFonts w:cs="Times New Roman"/>
          <w:sz w:val="28"/>
          <w:szCs w:val="28"/>
          <w:lang w:val="en-US"/>
        </w:rPr>
        <w:t>Folterknechte</w:t>
      </w:r>
      <w:r w:rsidRPr="00FD1E74">
        <w:rPr>
          <w:rFonts w:cs="Times New Roman"/>
          <w:sz w:val="28"/>
          <w:szCs w:val="28"/>
        </w:rPr>
        <w:t xml:space="preserve"> </w:t>
      </w:r>
      <w:r w:rsidR="00F00CCD" w:rsidRPr="00F00CCD">
        <w:rPr>
          <w:rFonts w:cs="Times New Roman"/>
          <w:sz w:val="28"/>
          <w:szCs w:val="28"/>
        </w:rPr>
        <w:t xml:space="preserve">(палачи) </w:t>
      </w:r>
      <w:r w:rsidRPr="00FD1E74">
        <w:rPr>
          <w:rFonts w:cs="Times New Roman"/>
          <w:sz w:val="28"/>
          <w:szCs w:val="28"/>
        </w:rPr>
        <w:t xml:space="preserve">– </w:t>
      </w:r>
      <w:r w:rsidR="00451EF0">
        <w:rPr>
          <w:rFonts w:cs="Times New Roman"/>
          <w:sz w:val="28"/>
          <w:szCs w:val="28"/>
          <w:lang w:val="en-US"/>
        </w:rPr>
        <w:t>die</w:t>
      </w:r>
      <w:r w:rsidR="00451EF0" w:rsidRPr="00451EF0">
        <w:rPr>
          <w:rFonts w:cs="Times New Roman"/>
          <w:sz w:val="28"/>
          <w:szCs w:val="28"/>
        </w:rPr>
        <w:t xml:space="preserve"> </w:t>
      </w:r>
      <w:r w:rsidRPr="00FD1E74">
        <w:rPr>
          <w:rFonts w:cs="Times New Roman"/>
          <w:sz w:val="28"/>
          <w:szCs w:val="28"/>
          <w:lang w:val="en-US"/>
        </w:rPr>
        <w:t>Peiniger</w:t>
      </w:r>
      <w:r w:rsidRPr="00FD1E74">
        <w:rPr>
          <w:rFonts w:cs="Times New Roman"/>
          <w:sz w:val="28"/>
          <w:szCs w:val="28"/>
        </w:rPr>
        <w:t xml:space="preserve"> </w:t>
      </w:r>
      <w:r w:rsidR="00F00CCD">
        <w:rPr>
          <w:rFonts w:cs="Times New Roman"/>
          <w:sz w:val="28"/>
          <w:szCs w:val="28"/>
        </w:rPr>
        <w:t xml:space="preserve">(мучители) </w:t>
      </w:r>
      <w:r w:rsidRPr="00FD1E74">
        <w:rPr>
          <w:rFonts w:cs="Times New Roman"/>
          <w:sz w:val="28"/>
          <w:szCs w:val="28"/>
        </w:rPr>
        <w:t>(”Шахматная новелла”)</w:t>
      </w:r>
      <w:r w:rsidR="00F00CCD" w:rsidRPr="00F00CCD">
        <w:rPr>
          <w:rFonts w:cs="Times New Roman"/>
          <w:sz w:val="28"/>
          <w:szCs w:val="28"/>
        </w:rPr>
        <w:t>;</w:t>
      </w:r>
      <w:r w:rsidRPr="00FD1E74">
        <w:rPr>
          <w:rFonts w:cs="Times New Roman"/>
          <w:sz w:val="28"/>
          <w:szCs w:val="28"/>
        </w:rPr>
        <w:t xml:space="preserve"> </w:t>
      </w:r>
      <w:r w:rsidR="00451EF0">
        <w:rPr>
          <w:rFonts w:cs="Times New Roman"/>
          <w:sz w:val="28"/>
          <w:szCs w:val="28"/>
          <w:lang w:val="en-US"/>
        </w:rPr>
        <w:t>die</w:t>
      </w:r>
      <w:r w:rsidR="00451EF0" w:rsidRPr="00451EF0">
        <w:rPr>
          <w:rFonts w:cs="Times New Roman"/>
          <w:sz w:val="28"/>
          <w:szCs w:val="28"/>
        </w:rPr>
        <w:t xml:space="preserve"> </w:t>
      </w:r>
      <w:r w:rsidRPr="00FD1E74">
        <w:rPr>
          <w:rFonts w:cs="Times New Roman"/>
          <w:sz w:val="28"/>
          <w:szCs w:val="28"/>
          <w:lang w:val="en-US"/>
        </w:rPr>
        <w:t>M</w:t>
      </w:r>
      <w:r w:rsidRPr="00FD1E74">
        <w:rPr>
          <w:rFonts w:cs="Times New Roman"/>
          <w:sz w:val="28"/>
          <w:szCs w:val="28"/>
        </w:rPr>
        <w:t>ä</w:t>
      </w:r>
      <w:r w:rsidRPr="00FD1E74">
        <w:rPr>
          <w:rFonts w:cs="Times New Roman"/>
          <w:sz w:val="28"/>
          <w:szCs w:val="28"/>
          <w:lang w:val="en-US"/>
        </w:rPr>
        <w:t>gde</w:t>
      </w:r>
      <w:r w:rsidRPr="00FD1E74">
        <w:rPr>
          <w:rFonts w:cs="Times New Roman"/>
          <w:sz w:val="28"/>
          <w:szCs w:val="28"/>
        </w:rPr>
        <w:t xml:space="preserve"> </w:t>
      </w:r>
      <w:r w:rsidR="00F00CCD" w:rsidRPr="00F00CCD">
        <w:rPr>
          <w:rFonts w:cs="Times New Roman"/>
          <w:sz w:val="28"/>
          <w:szCs w:val="28"/>
        </w:rPr>
        <w:t>(</w:t>
      </w:r>
      <w:r w:rsidR="00F00CCD">
        <w:rPr>
          <w:rFonts w:cs="Times New Roman"/>
          <w:sz w:val="28"/>
          <w:szCs w:val="28"/>
        </w:rPr>
        <w:t>прислуга</w:t>
      </w:r>
      <w:r w:rsidR="00F00CCD" w:rsidRPr="00F00CCD">
        <w:rPr>
          <w:rFonts w:cs="Times New Roman"/>
          <w:sz w:val="28"/>
          <w:szCs w:val="28"/>
        </w:rPr>
        <w:t xml:space="preserve">) </w:t>
      </w:r>
      <w:r w:rsidRPr="00FD1E74">
        <w:rPr>
          <w:rFonts w:cs="Times New Roman"/>
          <w:sz w:val="28"/>
          <w:szCs w:val="28"/>
        </w:rPr>
        <w:t xml:space="preserve">-  </w:t>
      </w:r>
      <w:r w:rsidR="00451EF0">
        <w:rPr>
          <w:rFonts w:cs="Times New Roman"/>
          <w:sz w:val="28"/>
          <w:szCs w:val="28"/>
          <w:lang w:val="en-US"/>
        </w:rPr>
        <w:t>die</w:t>
      </w:r>
      <w:r w:rsidR="00451EF0" w:rsidRPr="00451EF0">
        <w:rPr>
          <w:rFonts w:cs="Times New Roman"/>
          <w:sz w:val="28"/>
          <w:szCs w:val="28"/>
        </w:rPr>
        <w:t xml:space="preserve"> </w:t>
      </w:r>
      <w:r w:rsidRPr="00FD1E74">
        <w:rPr>
          <w:rFonts w:cs="Times New Roman"/>
          <w:sz w:val="28"/>
          <w:szCs w:val="28"/>
          <w:lang w:val="en-US"/>
        </w:rPr>
        <w:t>Gef</w:t>
      </w:r>
      <w:r w:rsidRPr="00FD1E74">
        <w:rPr>
          <w:rFonts w:cs="Times New Roman"/>
          <w:sz w:val="28"/>
          <w:szCs w:val="28"/>
        </w:rPr>
        <w:t>ä</w:t>
      </w:r>
      <w:r w:rsidRPr="00FD1E74">
        <w:rPr>
          <w:rFonts w:cs="Times New Roman"/>
          <w:sz w:val="28"/>
          <w:szCs w:val="28"/>
          <w:lang w:val="en-US"/>
        </w:rPr>
        <w:t>h</w:t>
      </w:r>
      <w:r w:rsidR="00C55139">
        <w:rPr>
          <w:rFonts w:cs="Times New Roman"/>
          <w:sz w:val="28"/>
          <w:szCs w:val="28"/>
          <w:lang w:val="en-US"/>
        </w:rPr>
        <w:t>r</w:t>
      </w:r>
      <w:r w:rsidRPr="00FD1E74">
        <w:rPr>
          <w:rFonts w:cs="Times New Roman"/>
          <w:sz w:val="28"/>
          <w:szCs w:val="28"/>
          <w:lang w:val="en-US"/>
        </w:rPr>
        <w:t>tinnen</w:t>
      </w:r>
      <w:r w:rsidRPr="00FD1E74">
        <w:rPr>
          <w:rFonts w:cs="Times New Roman"/>
          <w:sz w:val="28"/>
          <w:szCs w:val="28"/>
        </w:rPr>
        <w:t xml:space="preserve"> </w:t>
      </w:r>
      <w:r w:rsidR="00F00CCD">
        <w:rPr>
          <w:rFonts w:cs="Times New Roman"/>
          <w:sz w:val="28"/>
          <w:szCs w:val="28"/>
        </w:rPr>
        <w:t xml:space="preserve">(спутницы) </w:t>
      </w:r>
      <w:r w:rsidRPr="00FD1E74">
        <w:rPr>
          <w:rFonts w:cs="Times New Roman"/>
          <w:sz w:val="28"/>
          <w:szCs w:val="28"/>
        </w:rPr>
        <w:t xml:space="preserve">– </w:t>
      </w:r>
      <w:r w:rsidR="00451EF0">
        <w:rPr>
          <w:rFonts w:cs="Times New Roman"/>
          <w:sz w:val="28"/>
          <w:szCs w:val="28"/>
          <w:lang w:val="en-US"/>
        </w:rPr>
        <w:t>die</w:t>
      </w:r>
      <w:r w:rsidR="00451EF0" w:rsidRPr="00451EF0">
        <w:rPr>
          <w:rFonts w:cs="Times New Roman"/>
          <w:sz w:val="28"/>
          <w:szCs w:val="28"/>
        </w:rPr>
        <w:t xml:space="preserve"> </w:t>
      </w:r>
      <w:r w:rsidRPr="00FD1E74">
        <w:rPr>
          <w:rFonts w:cs="Times New Roman"/>
          <w:sz w:val="28"/>
          <w:szCs w:val="28"/>
          <w:lang w:val="en-US"/>
        </w:rPr>
        <w:t>M</w:t>
      </w:r>
      <w:r w:rsidRPr="00FD1E74">
        <w:rPr>
          <w:rFonts w:cs="Times New Roman"/>
          <w:sz w:val="28"/>
          <w:szCs w:val="28"/>
        </w:rPr>
        <w:t>ä</w:t>
      </w:r>
      <w:r w:rsidRPr="00FD1E74">
        <w:rPr>
          <w:rFonts w:cs="Times New Roman"/>
          <w:sz w:val="28"/>
          <w:szCs w:val="28"/>
          <w:lang w:val="en-US"/>
        </w:rPr>
        <w:t>dchen</w:t>
      </w:r>
      <w:r w:rsidRPr="00FD1E74">
        <w:rPr>
          <w:rFonts w:cs="Times New Roman"/>
          <w:sz w:val="28"/>
          <w:szCs w:val="28"/>
        </w:rPr>
        <w:t xml:space="preserve"> </w:t>
      </w:r>
      <w:r w:rsidR="00F00CCD">
        <w:rPr>
          <w:rFonts w:cs="Times New Roman"/>
          <w:sz w:val="28"/>
          <w:szCs w:val="28"/>
        </w:rPr>
        <w:t xml:space="preserve">(девушки) </w:t>
      </w:r>
      <w:r w:rsidRPr="00FD1E74">
        <w:rPr>
          <w:rFonts w:cs="Times New Roman"/>
          <w:sz w:val="28"/>
          <w:szCs w:val="28"/>
        </w:rPr>
        <w:t xml:space="preserve">– </w:t>
      </w:r>
      <w:r w:rsidR="00451EF0">
        <w:rPr>
          <w:rFonts w:cs="Times New Roman"/>
          <w:sz w:val="28"/>
          <w:szCs w:val="28"/>
          <w:lang w:val="en-US"/>
        </w:rPr>
        <w:t>die</w:t>
      </w:r>
      <w:r w:rsidR="00451EF0" w:rsidRPr="00451EF0">
        <w:rPr>
          <w:rFonts w:cs="Times New Roman"/>
          <w:sz w:val="28"/>
          <w:szCs w:val="28"/>
        </w:rPr>
        <w:t xml:space="preserve"> </w:t>
      </w:r>
      <w:r w:rsidRPr="00FD1E74">
        <w:rPr>
          <w:rFonts w:cs="Times New Roman"/>
          <w:sz w:val="28"/>
          <w:szCs w:val="28"/>
          <w:lang w:val="en-US"/>
        </w:rPr>
        <w:t>Schreiend</w:t>
      </w:r>
      <w:r w:rsidRPr="001F1BAE">
        <w:rPr>
          <w:rFonts w:cs="Times New Roman"/>
          <w:sz w:val="28"/>
          <w:szCs w:val="28"/>
          <w:lang w:val="en-US"/>
        </w:rPr>
        <w:t>e</w:t>
      </w:r>
      <w:r w:rsidR="00962AA0" w:rsidRPr="001F1BAE">
        <w:rPr>
          <w:rFonts w:cs="Times New Roman"/>
          <w:sz w:val="28"/>
          <w:szCs w:val="28"/>
          <w:lang w:val="en-US"/>
        </w:rPr>
        <w:t>n</w:t>
      </w:r>
      <w:r w:rsidRPr="00FD1E74">
        <w:rPr>
          <w:rFonts w:cs="Times New Roman"/>
          <w:sz w:val="28"/>
          <w:szCs w:val="28"/>
        </w:rPr>
        <w:t xml:space="preserve"> </w:t>
      </w:r>
      <w:r w:rsidR="00F00CCD" w:rsidRPr="00F00CCD">
        <w:rPr>
          <w:rFonts w:cs="Times New Roman"/>
          <w:sz w:val="28"/>
          <w:szCs w:val="28"/>
        </w:rPr>
        <w:t xml:space="preserve">(кричащие) </w:t>
      </w:r>
      <w:r w:rsidRPr="00FD1E74">
        <w:rPr>
          <w:rFonts w:cs="Times New Roman"/>
          <w:sz w:val="28"/>
          <w:szCs w:val="28"/>
        </w:rPr>
        <w:t xml:space="preserve">– </w:t>
      </w:r>
      <w:r w:rsidR="00451EF0">
        <w:rPr>
          <w:rFonts w:cs="Times New Roman"/>
          <w:sz w:val="28"/>
          <w:szCs w:val="28"/>
          <w:lang w:val="en-US"/>
        </w:rPr>
        <w:t>die</w:t>
      </w:r>
      <w:r w:rsidR="00451EF0" w:rsidRPr="00451EF0">
        <w:rPr>
          <w:rFonts w:cs="Times New Roman"/>
          <w:sz w:val="28"/>
          <w:szCs w:val="28"/>
        </w:rPr>
        <w:t xml:space="preserve"> </w:t>
      </w:r>
      <w:r w:rsidRPr="00FD1E74">
        <w:rPr>
          <w:rFonts w:cs="Times New Roman"/>
          <w:sz w:val="28"/>
          <w:szCs w:val="28"/>
          <w:lang w:val="en-US"/>
        </w:rPr>
        <w:t>W</w:t>
      </w:r>
      <w:r w:rsidRPr="00FD1E74">
        <w:rPr>
          <w:rFonts w:cs="Times New Roman"/>
          <w:sz w:val="28"/>
          <w:szCs w:val="28"/>
        </w:rPr>
        <w:t>ü</w:t>
      </w:r>
      <w:r w:rsidRPr="00FD1E74">
        <w:rPr>
          <w:rFonts w:cs="Times New Roman"/>
          <w:sz w:val="28"/>
          <w:szCs w:val="28"/>
          <w:lang w:val="en-US"/>
        </w:rPr>
        <w:t>tige</w:t>
      </w:r>
      <w:r w:rsidR="00C55139">
        <w:rPr>
          <w:rFonts w:cs="Times New Roman"/>
          <w:sz w:val="28"/>
          <w:szCs w:val="28"/>
        </w:rPr>
        <w:t>n</w:t>
      </w:r>
      <w:r w:rsidR="00F00CCD" w:rsidRPr="00F00CCD">
        <w:rPr>
          <w:rFonts w:cs="Times New Roman"/>
          <w:sz w:val="28"/>
          <w:szCs w:val="28"/>
        </w:rPr>
        <w:t xml:space="preserve"> (злобные) </w:t>
      </w:r>
      <w:r w:rsidR="00451EF0">
        <w:rPr>
          <w:rFonts w:cs="Times New Roman"/>
          <w:sz w:val="28"/>
          <w:szCs w:val="28"/>
        </w:rPr>
        <w:t>–</w:t>
      </w:r>
      <w:r w:rsidRPr="00FD1E74">
        <w:rPr>
          <w:rFonts w:cs="Times New Roman"/>
          <w:sz w:val="28"/>
          <w:szCs w:val="28"/>
        </w:rPr>
        <w:t xml:space="preserve"> </w:t>
      </w:r>
      <w:r w:rsidR="00451EF0">
        <w:rPr>
          <w:rFonts w:cs="Times New Roman"/>
          <w:sz w:val="28"/>
          <w:szCs w:val="28"/>
          <w:lang w:val="en-US"/>
        </w:rPr>
        <w:t>die</w:t>
      </w:r>
      <w:r w:rsidR="00451EF0" w:rsidRPr="00451EF0">
        <w:rPr>
          <w:rFonts w:cs="Times New Roman"/>
          <w:sz w:val="28"/>
          <w:szCs w:val="28"/>
        </w:rPr>
        <w:t xml:space="preserve"> </w:t>
      </w:r>
      <w:r w:rsidRPr="00FD1E74">
        <w:rPr>
          <w:rFonts w:cs="Times New Roman"/>
          <w:sz w:val="28"/>
          <w:szCs w:val="28"/>
          <w:lang w:val="en-US"/>
        </w:rPr>
        <w:t>Dienstm</w:t>
      </w:r>
      <w:r w:rsidRPr="00FD1E74">
        <w:rPr>
          <w:rFonts w:cs="Times New Roman"/>
          <w:sz w:val="28"/>
          <w:szCs w:val="28"/>
        </w:rPr>
        <w:t>ä</w:t>
      </w:r>
      <w:r w:rsidRPr="00FD1E74">
        <w:rPr>
          <w:rFonts w:cs="Times New Roman"/>
          <w:sz w:val="28"/>
          <w:szCs w:val="28"/>
          <w:lang w:val="en-US"/>
        </w:rPr>
        <w:t>dchen</w:t>
      </w:r>
      <w:r w:rsidRPr="00FD1E74">
        <w:rPr>
          <w:rFonts w:cs="Times New Roman"/>
          <w:sz w:val="28"/>
          <w:szCs w:val="28"/>
        </w:rPr>
        <w:t xml:space="preserve"> </w:t>
      </w:r>
      <w:r w:rsidR="00F00CCD">
        <w:rPr>
          <w:rFonts w:cs="Times New Roman"/>
          <w:sz w:val="28"/>
          <w:szCs w:val="28"/>
        </w:rPr>
        <w:t>(служанки) (</w:t>
      </w:r>
      <w:r w:rsidRPr="00FD1E74">
        <w:rPr>
          <w:rFonts w:cs="Times New Roman"/>
          <w:sz w:val="28"/>
          <w:szCs w:val="28"/>
        </w:rPr>
        <w:t xml:space="preserve">(”Лепорелла”), </w:t>
      </w:r>
      <w:r w:rsidR="00451EF0">
        <w:rPr>
          <w:rFonts w:cs="Times New Roman"/>
          <w:sz w:val="28"/>
          <w:szCs w:val="28"/>
          <w:lang w:val="en-US"/>
        </w:rPr>
        <w:t>die</w:t>
      </w:r>
      <w:r w:rsidR="00451EF0" w:rsidRPr="00451EF0">
        <w:rPr>
          <w:rFonts w:cs="Times New Roman"/>
          <w:sz w:val="28"/>
          <w:szCs w:val="28"/>
        </w:rPr>
        <w:t xml:space="preserve"> </w:t>
      </w:r>
      <w:r w:rsidRPr="00F00CCD">
        <w:rPr>
          <w:rFonts w:cs="Times New Roman"/>
          <w:sz w:val="28"/>
          <w:szCs w:val="28"/>
          <w:lang w:val="en-US"/>
        </w:rPr>
        <w:t>Seine</w:t>
      </w:r>
      <w:r w:rsidR="00C55139">
        <w:rPr>
          <w:rFonts w:cs="Times New Roman"/>
          <w:sz w:val="28"/>
          <w:szCs w:val="28"/>
          <w:lang w:val="en-US"/>
        </w:rPr>
        <w:t>n</w:t>
      </w:r>
      <w:r w:rsidRPr="00F00CCD">
        <w:rPr>
          <w:rFonts w:cs="Times New Roman"/>
          <w:sz w:val="28"/>
          <w:szCs w:val="28"/>
        </w:rPr>
        <w:t xml:space="preserve"> </w:t>
      </w:r>
      <w:r w:rsidR="00F00CCD">
        <w:rPr>
          <w:rFonts w:cs="Times New Roman"/>
          <w:sz w:val="28"/>
          <w:szCs w:val="28"/>
        </w:rPr>
        <w:t xml:space="preserve"> (</w:t>
      </w:r>
      <w:r w:rsidR="00F00CCD" w:rsidRPr="00F00CCD">
        <w:rPr>
          <w:rFonts w:cs="Times New Roman"/>
          <w:sz w:val="28"/>
          <w:szCs w:val="28"/>
        </w:rPr>
        <w:t xml:space="preserve">его близкие) </w:t>
      </w:r>
      <w:r w:rsidRPr="00F00CCD">
        <w:rPr>
          <w:rFonts w:cs="Times New Roman"/>
          <w:sz w:val="28"/>
          <w:szCs w:val="28"/>
        </w:rPr>
        <w:t>–</w:t>
      </w:r>
      <w:r w:rsidRPr="00FD1E74">
        <w:rPr>
          <w:rFonts w:cs="Times New Roman"/>
          <w:sz w:val="28"/>
          <w:szCs w:val="28"/>
        </w:rPr>
        <w:t xml:space="preserve"> </w:t>
      </w:r>
      <w:r w:rsidR="00451EF0">
        <w:rPr>
          <w:rFonts w:cs="Times New Roman"/>
          <w:sz w:val="28"/>
          <w:szCs w:val="28"/>
          <w:lang w:val="en-US"/>
        </w:rPr>
        <w:t>die</w:t>
      </w:r>
      <w:r w:rsidR="00451EF0" w:rsidRPr="00451EF0">
        <w:rPr>
          <w:rFonts w:cs="Times New Roman"/>
          <w:sz w:val="28"/>
          <w:szCs w:val="28"/>
        </w:rPr>
        <w:t xml:space="preserve"> </w:t>
      </w:r>
      <w:r w:rsidRPr="00FD1E74">
        <w:rPr>
          <w:rFonts w:cs="Times New Roman"/>
          <w:sz w:val="28"/>
          <w:szCs w:val="28"/>
          <w:lang w:val="en-US"/>
        </w:rPr>
        <w:t>Frauen</w:t>
      </w:r>
      <w:r w:rsidRPr="00FD1E74">
        <w:rPr>
          <w:rFonts w:cs="Times New Roman"/>
          <w:sz w:val="28"/>
          <w:szCs w:val="28"/>
        </w:rPr>
        <w:t xml:space="preserve"> </w:t>
      </w:r>
      <w:r w:rsidR="00F00CCD">
        <w:rPr>
          <w:rFonts w:cs="Times New Roman"/>
          <w:sz w:val="28"/>
          <w:szCs w:val="28"/>
        </w:rPr>
        <w:t xml:space="preserve">(женщины) </w:t>
      </w:r>
      <w:r w:rsidRPr="00FD1E74">
        <w:rPr>
          <w:rFonts w:cs="Times New Roman"/>
          <w:sz w:val="28"/>
          <w:szCs w:val="28"/>
        </w:rPr>
        <w:t xml:space="preserve">– </w:t>
      </w:r>
      <w:r w:rsidR="00451EF0">
        <w:rPr>
          <w:rFonts w:cs="Times New Roman"/>
          <w:sz w:val="28"/>
          <w:szCs w:val="28"/>
          <w:lang w:val="en-US"/>
        </w:rPr>
        <w:t>die</w:t>
      </w:r>
      <w:r w:rsidR="00451EF0" w:rsidRPr="00451EF0">
        <w:rPr>
          <w:rFonts w:cs="Times New Roman"/>
          <w:sz w:val="28"/>
          <w:szCs w:val="28"/>
        </w:rPr>
        <w:t xml:space="preserve"> </w:t>
      </w:r>
      <w:r w:rsidRPr="00FD1E74">
        <w:rPr>
          <w:rFonts w:cs="Times New Roman"/>
          <w:sz w:val="28"/>
          <w:szCs w:val="28"/>
          <w:lang w:val="en-US"/>
        </w:rPr>
        <w:t>Kleinb</w:t>
      </w:r>
      <w:r w:rsidR="00C55139" w:rsidRPr="00C55139">
        <w:rPr>
          <w:rFonts w:eastAsia="Times New Roman" w:cs="Times New Roman"/>
          <w:sz w:val="28"/>
          <w:szCs w:val="28"/>
          <w:lang w:eastAsia="ru-RU"/>
        </w:rPr>
        <w:t>ü</w:t>
      </w:r>
      <w:r w:rsidRPr="00FD1E74">
        <w:rPr>
          <w:rFonts w:cs="Times New Roman"/>
          <w:sz w:val="28"/>
          <w:szCs w:val="28"/>
          <w:lang w:val="en-US"/>
        </w:rPr>
        <w:t>rgerinnen</w:t>
      </w:r>
      <w:r w:rsidRPr="00FD1E74">
        <w:rPr>
          <w:rFonts w:cs="Times New Roman"/>
          <w:sz w:val="28"/>
          <w:szCs w:val="28"/>
        </w:rPr>
        <w:t xml:space="preserve"> </w:t>
      </w:r>
      <w:r w:rsidR="00F00CCD" w:rsidRPr="00F00CCD">
        <w:rPr>
          <w:rFonts w:cs="Times New Roman"/>
          <w:sz w:val="28"/>
          <w:szCs w:val="28"/>
        </w:rPr>
        <w:t xml:space="preserve">(мещанки) </w:t>
      </w:r>
      <w:r w:rsidRPr="00FD1E74">
        <w:rPr>
          <w:rFonts w:cs="Times New Roman"/>
          <w:sz w:val="28"/>
          <w:szCs w:val="28"/>
        </w:rPr>
        <w:t xml:space="preserve">– </w:t>
      </w:r>
      <w:r w:rsidRPr="00FD1E74">
        <w:rPr>
          <w:rFonts w:cs="Times New Roman"/>
          <w:sz w:val="28"/>
          <w:szCs w:val="28"/>
          <w:lang w:val="en-US"/>
        </w:rPr>
        <w:t>Frau</w:t>
      </w:r>
      <w:r w:rsidRPr="00FD1E74">
        <w:rPr>
          <w:rFonts w:cs="Times New Roman"/>
          <w:sz w:val="28"/>
          <w:szCs w:val="28"/>
        </w:rPr>
        <w:t xml:space="preserve"> </w:t>
      </w:r>
      <w:r w:rsidRPr="00FD1E74">
        <w:rPr>
          <w:rFonts w:cs="Times New Roman"/>
          <w:sz w:val="28"/>
          <w:szCs w:val="28"/>
          <w:lang w:val="en-US"/>
        </w:rPr>
        <w:t>und</w:t>
      </w:r>
      <w:r w:rsidRPr="00FD1E74">
        <w:rPr>
          <w:rFonts w:cs="Times New Roman"/>
          <w:sz w:val="28"/>
          <w:szCs w:val="28"/>
        </w:rPr>
        <w:t xml:space="preserve"> </w:t>
      </w:r>
      <w:r w:rsidRPr="00FD1E74">
        <w:rPr>
          <w:rFonts w:cs="Times New Roman"/>
          <w:sz w:val="28"/>
          <w:szCs w:val="28"/>
          <w:lang w:val="en-US"/>
        </w:rPr>
        <w:t>Tochter</w:t>
      </w:r>
      <w:r w:rsidRPr="00FD1E74">
        <w:rPr>
          <w:rFonts w:cs="Times New Roman"/>
          <w:sz w:val="28"/>
          <w:szCs w:val="28"/>
        </w:rPr>
        <w:t xml:space="preserve"> </w:t>
      </w:r>
      <w:r w:rsidR="00F00CCD">
        <w:rPr>
          <w:rFonts w:cs="Times New Roman"/>
          <w:sz w:val="28"/>
          <w:szCs w:val="28"/>
        </w:rPr>
        <w:t>(жена и дочь)    (</w:t>
      </w:r>
      <w:r w:rsidRPr="00FD1E74">
        <w:rPr>
          <w:rFonts w:cs="Times New Roman"/>
          <w:sz w:val="28"/>
          <w:szCs w:val="28"/>
        </w:rPr>
        <w:t>”Незримая коллекция”)</w:t>
      </w:r>
      <w:r w:rsidRPr="00FD1E74">
        <w:rPr>
          <w:rFonts w:eastAsia="Times New Roman" w:cs="Times New Roman"/>
          <w:sz w:val="28"/>
          <w:szCs w:val="28"/>
          <w:lang w:eastAsia="ru-RU"/>
        </w:rPr>
        <w:t xml:space="preserve"> или </w:t>
      </w:r>
      <w:r w:rsidR="00451EF0">
        <w:rPr>
          <w:rFonts w:eastAsia="Times New Roman" w:cs="Times New Roman"/>
          <w:sz w:val="28"/>
          <w:szCs w:val="28"/>
          <w:lang w:val="en-US" w:eastAsia="ru-RU"/>
        </w:rPr>
        <w:t>die</w:t>
      </w:r>
      <w:r w:rsidR="00451EF0" w:rsidRPr="00451EF0">
        <w:rPr>
          <w:rFonts w:eastAsia="Times New Roman" w:cs="Times New Roman"/>
          <w:sz w:val="28"/>
          <w:szCs w:val="28"/>
          <w:lang w:eastAsia="ru-RU"/>
        </w:rPr>
        <w:t xml:space="preserve"> </w:t>
      </w:r>
      <w:r w:rsidRPr="00FD1E74">
        <w:rPr>
          <w:rFonts w:eastAsia="Times New Roman" w:cs="Times New Roman"/>
          <w:sz w:val="28"/>
          <w:szCs w:val="28"/>
          <w:lang w:val="en-US" w:eastAsia="ru-RU"/>
        </w:rPr>
        <w:t>Str</w:t>
      </w:r>
      <w:r w:rsidRPr="00FD1E74">
        <w:rPr>
          <w:rFonts w:eastAsia="Times New Roman" w:cs="Times New Roman"/>
          <w:sz w:val="28"/>
          <w:szCs w:val="28"/>
          <w:lang w:eastAsia="ru-RU"/>
        </w:rPr>
        <w:t>ä</w:t>
      </w:r>
      <w:r w:rsidRPr="00FD1E74">
        <w:rPr>
          <w:rFonts w:eastAsia="Times New Roman" w:cs="Times New Roman"/>
          <w:sz w:val="28"/>
          <w:szCs w:val="28"/>
          <w:lang w:val="en-US" w:eastAsia="ru-RU"/>
        </w:rPr>
        <w:t>flinge</w:t>
      </w:r>
      <w:r w:rsidRPr="00FD1E74">
        <w:rPr>
          <w:rFonts w:eastAsia="Times New Roman" w:cs="Times New Roman"/>
          <w:sz w:val="28"/>
          <w:szCs w:val="28"/>
          <w:lang w:eastAsia="ru-RU"/>
        </w:rPr>
        <w:t xml:space="preserve"> </w:t>
      </w:r>
      <w:r w:rsidR="00F00CCD" w:rsidRPr="00F00CCD">
        <w:rPr>
          <w:rFonts w:eastAsia="Times New Roman" w:cs="Times New Roman"/>
          <w:sz w:val="28"/>
          <w:szCs w:val="28"/>
          <w:lang w:eastAsia="ru-RU"/>
        </w:rPr>
        <w:t xml:space="preserve">(арестанты) </w:t>
      </w:r>
      <w:r w:rsidRPr="00FD1E74">
        <w:rPr>
          <w:rFonts w:eastAsia="Times New Roman" w:cs="Times New Roman"/>
          <w:sz w:val="28"/>
          <w:szCs w:val="28"/>
          <w:lang w:eastAsia="ru-RU"/>
        </w:rPr>
        <w:t xml:space="preserve">– </w:t>
      </w:r>
      <w:r w:rsidR="00451EF0">
        <w:rPr>
          <w:rFonts w:eastAsia="Times New Roman" w:cs="Times New Roman"/>
          <w:sz w:val="28"/>
          <w:szCs w:val="28"/>
          <w:lang w:val="en-US" w:eastAsia="ru-RU"/>
        </w:rPr>
        <w:t>die</w:t>
      </w:r>
      <w:r w:rsidR="00451EF0" w:rsidRPr="00451EF0">
        <w:rPr>
          <w:rFonts w:eastAsia="Times New Roman" w:cs="Times New Roman"/>
          <w:sz w:val="28"/>
          <w:szCs w:val="28"/>
          <w:lang w:eastAsia="ru-RU"/>
        </w:rPr>
        <w:t xml:space="preserve"> </w:t>
      </w:r>
      <w:r w:rsidRPr="00FD1E74">
        <w:rPr>
          <w:rFonts w:eastAsia="Times New Roman" w:cs="Times New Roman"/>
          <w:sz w:val="28"/>
          <w:szCs w:val="28"/>
          <w:lang w:val="en-US" w:eastAsia="ru-RU"/>
        </w:rPr>
        <w:t>Wehrlose</w:t>
      </w:r>
      <w:r w:rsidR="00C55139">
        <w:rPr>
          <w:rFonts w:eastAsia="Times New Roman" w:cs="Times New Roman"/>
          <w:sz w:val="28"/>
          <w:szCs w:val="28"/>
          <w:lang w:eastAsia="ru-RU"/>
        </w:rPr>
        <w:t xml:space="preserve">n </w:t>
      </w:r>
      <w:r w:rsidR="00F00CCD" w:rsidRPr="00F00CCD">
        <w:rPr>
          <w:rFonts w:eastAsia="Times New Roman" w:cs="Times New Roman"/>
          <w:sz w:val="28"/>
          <w:szCs w:val="28"/>
          <w:lang w:eastAsia="ru-RU"/>
        </w:rPr>
        <w:t xml:space="preserve">(безоружные) </w:t>
      </w:r>
      <w:r w:rsidRPr="00FD1E74">
        <w:rPr>
          <w:rFonts w:eastAsia="Times New Roman" w:cs="Times New Roman"/>
          <w:sz w:val="28"/>
          <w:szCs w:val="28"/>
          <w:lang w:eastAsia="ru-RU"/>
        </w:rPr>
        <w:t xml:space="preserve"> – </w:t>
      </w:r>
      <w:r w:rsidR="00451EF0">
        <w:rPr>
          <w:rFonts w:eastAsia="Times New Roman" w:cs="Times New Roman"/>
          <w:sz w:val="28"/>
          <w:szCs w:val="28"/>
          <w:lang w:val="en-US" w:eastAsia="ru-RU"/>
        </w:rPr>
        <w:t>die</w:t>
      </w:r>
      <w:r w:rsidR="00451EF0" w:rsidRPr="00451EF0">
        <w:rPr>
          <w:rFonts w:eastAsia="Times New Roman" w:cs="Times New Roman"/>
          <w:sz w:val="28"/>
          <w:szCs w:val="28"/>
          <w:lang w:eastAsia="ru-RU"/>
        </w:rPr>
        <w:t xml:space="preserve"> </w:t>
      </w:r>
      <w:r w:rsidRPr="00FD1E74">
        <w:rPr>
          <w:rFonts w:eastAsia="Times New Roman" w:cs="Times New Roman"/>
          <w:sz w:val="28"/>
          <w:szCs w:val="28"/>
          <w:lang w:val="en-US" w:eastAsia="ru-RU"/>
        </w:rPr>
        <w:t>L</w:t>
      </w:r>
      <w:r w:rsidRPr="00FD1E74">
        <w:rPr>
          <w:rFonts w:eastAsia="Times New Roman" w:cs="Times New Roman"/>
          <w:sz w:val="28"/>
          <w:szCs w:val="28"/>
          <w:lang w:eastAsia="ru-RU"/>
        </w:rPr>
        <w:t>ü</w:t>
      </w:r>
      <w:r w:rsidRPr="00FD1E74">
        <w:rPr>
          <w:rFonts w:eastAsia="Times New Roman" w:cs="Times New Roman"/>
          <w:sz w:val="28"/>
          <w:szCs w:val="28"/>
          <w:lang w:val="en-US" w:eastAsia="ru-RU"/>
        </w:rPr>
        <w:t>gner</w:t>
      </w:r>
      <w:r w:rsidRPr="00FD1E74">
        <w:rPr>
          <w:rFonts w:eastAsia="Times New Roman" w:cs="Times New Roman"/>
          <w:sz w:val="28"/>
          <w:szCs w:val="28"/>
          <w:lang w:eastAsia="ru-RU"/>
        </w:rPr>
        <w:t xml:space="preserve"> </w:t>
      </w:r>
      <w:r w:rsidR="00F00CCD">
        <w:rPr>
          <w:rFonts w:eastAsia="Times New Roman" w:cs="Times New Roman"/>
          <w:sz w:val="28"/>
          <w:szCs w:val="28"/>
          <w:lang w:eastAsia="ru-RU"/>
        </w:rPr>
        <w:t xml:space="preserve">(лгуны) </w:t>
      </w:r>
      <w:r w:rsidRPr="00FD1E74">
        <w:rPr>
          <w:rFonts w:eastAsia="Times New Roman" w:cs="Times New Roman"/>
          <w:sz w:val="28"/>
          <w:szCs w:val="28"/>
          <w:lang w:eastAsia="ru-RU"/>
        </w:rPr>
        <w:t xml:space="preserve">– </w:t>
      </w:r>
      <w:r w:rsidR="00451EF0" w:rsidRPr="00451EF0">
        <w:rPr>
          <w:rFonts w:eastAsia="Times New Roman" w:cs="Times New Roman"/>
          <w:sz w:val="28"/>
          <w:szCs w:val="28"/>
          <w:lang w:eastAsia="ru-RU"/>
        </w:rPr>
        <w:t xml:space="preserve"> </w:t>
      </w:r>
      <w:r w:rsidR="00451EF0">
        <w:rPr>
          <w:rFonts w:eastAsia="Times New Roman" w:cs="Times New Roman"/>
          <w:sz w:val="28"/>
          <w:szCs w:val="28"/>
          <w:lang w:val="en-US" w:eastAsia="ru-RU"/>
        </w:rPr>
        <w:t>die</w:t>
      </w:r>
      <w:r w:rsidR="00451EF0" w:rsidRPr="00451EF0">
        <w:rPr>
          <w:rFonts w:eastAsia="Times New Roman" w:cs="Times New Roman"/>
          <w:sz w:val="28"/>
          <w:szCs w:val="28"/>
          <w:lang w:eastAsia="ru-RU"/>
        </w:rPr>
        <w:t xml:space="preserve"> </w:t>
      </w:r>
      <w:r w:rsidRPr="00FD1E74">
        <w:rPr>
          <w:rFonts w:eastAsia="Times New Roman" w:cs="Times New Roman"/>
          <w:sz w:val="28"/>
          <w:szCs w:val="28"/>
          <w:lang w:val="en-US" w:eastAsia="ru-RU"/>
        </w:rPr>
        <w:t>Fl</w:t>
      </w:r>
      <w:r w:rsidRPr="00FD1E74">
        <w:rPr>
          <w:rFonts w:eastAsia="Times New Roman" w:cs="Times New Roman"/>
          <w:sz w:val="28"/>
          <w:szCs w:val="28"/>
          <w:lang w:eastAsia="ru-RU"/>
        </w:rPr>
        <w:t>ü</w:t>
      </w:r>
      <w:r w:rsidRPr="00FD1E74">
        <w:rPr>
          <w:rFonts w:eastAsia="Times New Roman" w:cs="Times New Roman"/>
          <w:sz w:val="28"/>
          <w:szCs w:val="28"/>
          <w:lang w:val="en-US" w:eastAsia="ru-RU"/>
        </w:rPr>
        <w:t>chtige</w:t>
      </w:r>
      <w:r w:rsidR="00C55139">
        <w:rPr>
          <w:rFonts w:eastAsia="Times New Roman" w:cs="Times New Roman"/>
          <w:sz w:val="28"/>
          <w:szCs w:val="28"/>
          <w:lang w:val="en-US" w:eastAsia="ru-RU"/>
        </w:rPr>
        <w:t>n</w:t>
      </w:r>
      <w:r w:rsidRPr="00FD1E74">
        <w:rPr>
          <w:rFonts w:eastAsia="Times New Roman" w:cs="Times New Roman"/>
          <w:sz w:val="28"/>
          <w:szCs w:val="28"/>
          <w:lang w:eastAsia="ru-RU"/>
        </w:rPr>
        <w:t xml:space="preserve"> </w:t>
      </w:r>
      <w:r w:rsidR="00F00CCD" w:rsidRPr="00F00CCD">
        <w:rPr>
          <w:rFonts w:eastAsia="Times New Roman" w:cs="Times New Roman"/>
          <w:sz w:val="28"/>
          <w:szCs w:val="28"/>
          <w:lang w:eastAsia="ru-RU"/>
        </w:rPr>
        <w:t xml:space="preserve">(беглецы) </w:t>
      </w:r>
      <w:r w:rsidRPr="00FD1E74">
        <w:rPr>
          <w:rFonts w:eastAsia="Times New Roman" w:cs="Times New Roman"/>
          <w:sz w:val="28"/>
          <w:szCs w:val="28"/>
          <w:lang w:eastAsia="ru-RU"/>
        </w:rPr>
        <w:t xml:space="preserve">– </w:t>
      </w:r>
      <w:r w:rsidR="00451EF0">
        <w:rPr>
          <w:rFonts w:eastAsia="Times New Roman" w:cs="Times New Roman"/>
          <w:sz w:val="28"/>
          <w:szCs w:val="28"/>
          <w:lang w:val="en-US" w:eastAsia="ru-RU"/>
        </w:rPr>
        <w:t>die</w:t>
      </w:r>
      <w:r w:rsidR="00451EF0" w:rsidRPr="00451EF0">
        <w:rPr>
          <w:rFonts w:eastAsia="Times New Roman" w:cs="Times New Roman"/>
          <w:sz w:val="28"/>
          <w:szCs w:val="28"/>
          <w:lang w:eastAsia="ru-RU"/>
        </w:rPr>
        <w:t xml:space="preserve"> </w:t>
      </w:r>
      <w:r w:rsidRPr="00FD1E74">
        <w:rPr>
          <w:rFonts w:eastAsia="Times New Roman" w:cs="Times New Roman"/>
          <w:sz w:val="28"/>
          <w:szCs w:val="28"/>
          <w:lang w:val="en-US" w:eastAsia="ru-RU"/>
        </w:rPr>
        <w:t>Gro</w:t>
      </w:r>
      <w:r w:rsidR="00F00CCD" w:rsidRPr="00F00CCD">
        <w:rPr>
          <w:rFonts w:eastAsia="Times New Roman" w:cs="Times New Roman"/>
          <w:sz w:val="28"/>
          <w:szCs w:val="28"/>
          <w:lang w:eastAsia="ru-RU"/>
        </w:rPr>
        <w:t>ß</w:t>
      </w:r>
      <w:r w:rsidRPr="00FD1E74">
        <w:rPr>
          <w:rFonts w:eastAsia="Times New Roman" w:cs="Times New Roman"/>
          <w:sz w:val="28"/>
          <w:szCs w:val="28"/>
          <w:lang w:val="en-US" w:eastAsia="ru-RU"/>
        </w:rPr>
        <w:t>e</w:t>
      </w:r>
      <w:r w:rsidR="00C55139">
        <w:rPr>
          <w:rFonts w:eastAsia="Times New Roman" w:cs="Times New Roman"/>
          <w:sz w:val="28"/>
          <w:szCs w:val="28"/>
          <w:lang w:val="en-US" w:eastAsia="ru-RU"/>
        </w:rPr>
        <w:t>n</w:t>
      </w:r>
      <w:r w:rsidR="00C55139" w:rsidRPr="00C55139">
        <w:rPr>
          <w:rFonts w:eastAsia="Times New Roman" w:cs="Times New Roman"/>
          <w:sz w:val="28"/>
          <w:szCs w:val="28"/>
          <w:lang w:eastAsia="ru-RU"/>
        </w:rPr>
        <w:t xml:space="preserve"> </w:t>
      </w:r>
      <w:r w:rsidR="00F00CCD" w:rsidRPr="00F00CCD">
        <w:rPr>
          <w:rFonts w:eastAsia="Times New Roman" w:cs="Times New Roman"/>
          <w:sz w:val="28"/>
          <w:szCs w:val="28"/>
          <w:lang w:eastAsia="ru-RU"/>
        </w:rPr>
        <w:t xml:space="preserve">(взрослые) </w:t>
      </w:r>
      <w:r w:rsidR="00451EF0">
        <w:rPr>
          <w:rFonts w:eastAsia="Times New Roman" w:cs="Times New Roman"/>
          <w:sz w:val="28"/>
          <w:szCs w:val="28"/>
          <w:lang w:eastAsia="ru-RU"/>
        </w:rPr>
        <w:t>–</w:t>
      </w:r>
      <w:r w:rsidRPr="00FD1E74">
        <w:rPr>
          <w:rFonts w:eastAsia="Times New Roman" w:cs="Times New Roman"/>
          <w:sz w:val="28"/>
          <w:szCs w:val="28"/>
          <w:lang w:eastAsia="ru-RU"/>
        </w:rPr>
        <w:t xml:space="preserve"> </w:t>
      </w:r>
      <w:r w:rsidR="00451EF0">
        <w:rPr>
          <w:rFonts w:eastAsia="Times New Roman" w:cs="Times New Roman"/>
          <w:sz w:val="28"/>
          <w:szCs w:val="28"/>
          <w:lang w:val="en-US" w:eastAsia="ru-RU"/>
        </w:rPr>
        <w:t>die</w:t>
      </w:r>
      <w:r w:rsidR="00451EF0" w:rsidRPr="00451EF0">
        <w:rPr>
          <w:rFonts w:eastAsia="Times New Roman" w:cs="Times New Roman"/>
          <w:sz w:val="28"/>
          <w:szCs w:val="28"/>
          <w:lang w:eastAsia="ru-RU"/>
        </w:rPr>
        <w:t xml:space="preserve"> </w:t>
      </w:r>
      <w:r w:rsidRPr="00FD1E74">
        <w:rPr>
          <w:rFonts w:eastAsia="Times New Roman" w:cs="Times New Roman"/>
          <w:sz w:val="28"/>
          <w:szCs w:val="28"/>
          <w:lang w:val="en-US" w:eastAsia="ru-RU"/>
        </w:rPr>
        <w:t>Verfluchte</w:t>
      </w:r>
      <w:r w:rsidR="00C55139">
        <w:rPr>
          <w:rFonts w:eastAsia="Times New Roman" w:cs="Times New Roman"/>
          <w:sz w:val="28"/>
          <w:szCs w:val="28"/>
          <w:lang w:val="en-US" w:eastAsia="ru-RU"/>
        </w:rPr>
        <w:t>n</w:t>
      </w:r>
      <w:r w:rsidRPr="00FD1E74">
        <w:rPr>
          <w:rFonts w:eastAsia="Times New Roman" w:cs="Times New Roman"/>
          <w:sz w:val="28"/>
          <w:szCs w:val="28"/>
          <w:lang w:eastAsia="ru-RU"/>
        </w:rPr>
        <w:t xml:space="preserve"> </w:t>
      </w:r>
      <w:r w:rsidR="00F00CCD" w:rsidRPr="00F00CCD">
        <w:rPr>
          <w:rFonts w:eastAsia="Times New Roman" w:cs="Times New Roman"/>
          <w:sz w:val="28"/>
          <w:szCs w:val="28"/>
          <w:lang w:eastAsia="ru-RU"/>
        </w:rPr>
        <w:t xml:space="preserve">(проклятые) </w:t>
      </w:r>
      <w:r w:rsidRPr="00FD1E74">
        <w:rPr>
          <w:rFonts w:eastAsia="Times New Roman" w:cs="Times New Roman"/>
          <w:sz w:val="28"/>
          <w:szCs w:val="28"/>
          <w:lang w:eastAsia="ru-RU"/>
        </w:rPr>
        <w:t xml:space="preserve">– </w:t>
      </w:r>
      <w:r w:rsidR="00451EF0">
        <w:rPr>
          <w:rFonts w:eastAsia="Times New Roman" w:cs="Times New Roman"/>
          <w:sz w:val="28"/>
          <w:szCs w:val="28"/>
          <w:lang w:val="en-US" w:eastAsia="ru-RU"/>
        </w:rPr>
        <w:t>die</w:t>
      </w:r>
      <w:r w:rsidR="00451EF0" w:rsidRPr="00451EF0">
        <w:rPr>
          <w:rFonts w:eastAsia="Times New Roman" w:cs="Times New Roman"/>
          <w:sz w:val="28"/>
          <w:szCs w:val="28"/>
          <w:lang w:eastAsia="ru-RU"/>
        </w:rPr>
        <w:t xml:space="preserve"> </w:t>
      </w:r>
      <w:r w:rsidRPr="00FD1E74">
        <w:rPr>
          <w:rFonts w:eastAsia="Times New Roman" w:cs="Times New Roman"/>
          <w:sz w:val="28"/>
          <w:szCs w:val="28"/>
          <w:lang w:val="en-US" w:eastAsia="ru-RU"/>
        </w:rPr>
        <w:t>Niedertr</w:t>
      </w:r>
      <w:r w:rsidRPr="00FD1E74">
        <w:rPr>
          <w:rFonts w:eastAsia="Times New Roman" w:cs="Times New Roman"/>
          <w:sz w:val="28"/>
          <w:szCs w:val="28"/>
          <w:lang w:eastAsia="ru-RU"/>
        </w:rPr>
        <w:t>ä</w:t>
      </w:r>
      <w:r w:rsidRPr="00FD1E74">
        <w:rPr>
          <w:rFonts w:eastAsia="Times New Roman" w:cs="Times New Roman"/>
          <w:sz w:val="28"/>
          <w:szCs w:val="28"/>
          <w:lang w:val="en-US" w:eastAsia="ru-RU"/>
        </w:rPr>
        <w:t>chtige</w:t>
      </w:r>
      <w:r w:rsidR="00C55139">
        <w:rPr>
          <w:rFonts w:eastAsia="Times New Roman" w:cs="Times New Roman"/>
          <w:sz w:val="28"/>
          <w:szCs w:val="28"/>
          <w:lang w:val="en-US" w:eastAsia="ru-RU"/>
        </w:rPr>
        <w:t>n</w:t>
      </w:r>
      <w:r w:rsidRPr="00FD1E74">
        <w:rPr>
          <w:rFonts w:eastAsia="Times New Roman" w:cs="Times New Roman"/>
          <w:sz w:val="28"/>
          <w:szCs w:val="28"/>
          <w:lang w:eastAsia="ru-RU"/>
        </w:rPr>
        <w:t xml:space="preserve"> </w:t>
      </w:r>
      <w:r w:rsidR="00F00CCD" w:rsidRPr="00F00CCD">
        <w:rPr>
          <w:rFonts w:eastAsia="Times New Roman" w:cs="Times New Roman"/>
          <w:sz w:val="28"/>
          <w:szCs w:val="28"/>
          <w:lang w:eastAsia="ru-RU"/>
        </w:rPr>
        <w:t xml:space="preserve">(подлецы) </w:t>
      </w:r>
      <w:r w:rsidRPr="00FD1E74">
        <w:rPr>
          <w:rFonts w:eastAsia="Times New Roman" w:cs="Times New Roman"/>
          <w:sz w:val="28"/>
          <w:szCs w:val="28"/>
          <w:lang w:eastAsia="ru-RU"/>
        </w:rPr>
        <w:t xml:space="preserve">– </w:t>
      </w:r>
      <w:r w:rsidR="00451EF0">
        <w:rPr>
          <w:rFonts w:eastAsia="Times New Roman" w:cs="Times New Roman"/>
          <w:sz w:val="28"/>
          <w:szCs w:val="28"/>
          <w:lang w:val="en-US" w:eastAsia="ru-RU"/>
        </w:rPr>
        <w:t>die</w:t>
      </w:r>
      <w:r w:rsidR="00451EF0" w:rsidRPr="00451EF0">
        <w:rPr>
          <w:rFonts w:eastAsia="Times New Roman" w:cs="Times New Roman"/>
          <w:sz w:val="28"/>
          <w:szCs w:val="28"/>
          <w:lang w:eastAsia="ru-RU"/>
        </w:rPr>
        <w:t xml:space="preserve"> </w:t>
      </w:r>
      <w:r w:rsidRPr="00FD1E74">
        <w:rPr>
          <w:rFonts w:eastAsia="Times New Roman" w:cs="Times New Roman"/>
          <w:sz w:val="28"/>
          <w:szCs w:val="28"/>
          <w:lang w:val="en-US" w:eastAsia="ru-RU"/>
        </w:rPr>
        <w:t>Silhouetten</w:t>
      </w:r>
      <w:r w:rsidR="00F00CCD">
        <w:rPr>
          <w:rFonts w:eastAsia="Times New Roman" w:cs="Times New Roman"/>
          <w:sz w:val="28"/>
          <w:szCs w:val="28"/>
          <w:lang w:eastAsia="ru-RU"/>
        </w:rPr>
        <w:t xml:space="preserve"> (силуэты) </w:t>
      </w:r>
      <w:r w:rsidRPr="00FD1E74">
        <w:rPr>
          <w:rFonts w:eastAsia="Times New Roman" w:cs="Times New Roman"/>
          <w:sz w:val="28"/>
          <w:szCs w:val="28"/>
          <w:lang w:eastAsia="ru-RU"/>
        </w:rPr>
        <w:t xml:space="preserve"> (”Жгучая тайна”). </w:t>
      </w:r>
    </w:p>
    <w:p w:rsidR="00DC3F21" w:rsidRPr="00FD1E74" w:rsidRDefault="006B7761" w:rsidP="00F82B34">
      <w:pPr>
        <w:pStyle w:val="a0"/>
        <w:spacing w:line="360" w:lineRule="auto"/>
        <w:jc w:val="both"/>
        <w:rPr>
          <w:rFonts w:cs="Times New Roman"/>
          <w:sz w:val="28"/>
          <w:szCs w:val="28"/>
        </w:rPr>
      </w:pPr>
      <w:r w:rsidRPr="006B7761">
        <w:rPr>
          <w:rFonts w:cs="Times New Roman"/>
          <w:sz w:val="28"/>
          <w:szCs w:val="28"/>
        </w:rPr>
        <w:t>Менее частотными являются</w:t>
      </w:r>
      <w:r w:rsidR="00CE14AE" w:rsidRPr="00FD1E74">
        <w:rPr>
          <w:rFonts w:cs="Times New Roman"/>
          <w:sz w:val="28"/>
          <w:szCs w:val="28"/>
        </w:rPr>
        <w:t xml:space="preserve"> </w:t>
      </w:r>
      <w:r w:rsidR="00E22DE6" w:rsidRPr="00FD1E74">
        <w:rPr>
          <w:rFonts w:cs="Times New Roman"/>
          <w:sz w:val="28"/>
          <w:szCs w:val="28"/>
        </w:rPr>
        <w:t xml:space="preserve">НЦ, </w:t>
      </w:r>
      <w:r w:rsidR="00DC3F21" w:rsidRPr="00FD1E74">
        <w:rPr>
          <w:rFonts w:cs="Times New Roman"/>
          <w:sz w:val="28"/>
          <w:szCs w:val="28"/>
        </w:rPr>
        <w:t>обозначающи</w:t>
      </w:r>
      <w:r w:rsidR="00E22DE6" w:rsidRPr="00FD1E74">
        <w:rPr>
          <w:rFonts w:cs="Times New Roman"/>
          <w:sz w:val="28"/>
          <w:szCs w:val="28"/>
        </w:rPr>
        <w:t>е</w:t>
      </w:r>
      <w:r w:rsidR="00DC3F21" w:rsidRPr="00FD1E74">
        <w:rPr>
          <w:rFonts w:cs="Times New Roman"/>
          <w:sz w:val="28"/>
          <w:szCs w:val="28"/>
        </w:rPr>
        <w:t xml:space="preserve"> </w:t>
      </w:r>
      <w:r w:rsidR="00A62DE5" w:rsidRPr="00FD1E74">
        <w:rPr>
          <w:rFonts w:cs="Times New Roman"/>
          <w:sz w:val="28"/>
          <w:szCs w:val="28"/>
        </w:rPr>
        <w:t>предметы. Длина и состав этих цепочек так</w:t>
      </w:r>
      <w:r w:rsidR="00CE14AE" w:rsidRPr="00FD1E74">
        <w:rPr>
          <w:rFonts w:cs="Times New Roman"/>
          <w:sz w:val="28"/>
          <w:szCs w:val="28"/>
        </w:rPr>
        <w:t xml:space="preserve"> </w:t>
      </w:r>
      <w:r w:rsidR="00A62DE5" w:rsidRPr="00FD1E74">
        <w:rPr>
          <w:rFonts w:cs="Times New Roman"/>
          <w:sz w:val="28"/>
          <w:szCs w:val="28"/>
        </w:rPr>
        <w:t>же</w:t>
      </w:r>
      <w:r w:rsidR="00CE14AE" w:rsidRPr="00FD1E74">
        <w:rPr>
          <w:rFonts w:cs="Times New Roman"/>
          <w:sz w:val="28"/>
          <w:szCs w:val="28"/>
        </w:rPr>
        <w:t>, как и в случае с НЦ, обозначающими лица,</w:t>
      </w:r>
      <w:r w:rsidR="00A62DE5" w:rsidRPr="00FD1E74">
        <w:rPr>
          <w:rFonts w:cs="Times New Roman"/>
          <w:sz w:val="28"/>
          <w:szCs w:val="28"/>
        </w:rPr>
        <w:t xml:space="preserve"> зависят от того, находится ли предмет в центре внимания в повествовании или нет. Например, </w:t>
      </w:r>
      <w:r w:rsidR="003061A1" w:rsidRPr="00FD1E74">
        <w:rPr>
          <w:rFonts w:cs="Times New Roman"/>
          <w:sz w:val="28"/>
          <w:szCs w:val="28"/>
        </w:rPr>
        <w:t xml:space="preserve">в новелле </w:t>
      </w:r>
      <w:r w:rsidR="00066B2D" w:rsidRPr="00066B2D">
        <w:rPr>
          <w:rFonts w:cs="Times New Roman"/>
          <w:sz w:val="28"/>
          <w:szCs w:val="28"/>
        </w:rPr>
        <w:t>“</w:t>
      </w:r>
      <w:r w:rsidR="003061A1" w:rsidRPr="00FD1E74">
        <w:rPr>
          <w:rFonts w:cs="Times New Roman"/>
          <w:sz w:val="28"/>
          <w:szCs w:val="28"/>
        </w:rPr>
        <w:t xml:space="preserve">Незримая коллекция”  в центре повествования находится, как это можно понять уже по ее названию, собрание гравюр одного коллекционера, которая обозначается цепочкой из 13 компонентов. Для сравнения, в новелле ”Улица в лунном свете” в одном из эпизодов, где рассказчик слышит </w:t>
      </w:r>
      <w:r w:rsidR="000B035E" w:rsidRPr="00FD1E74">
        <w:rPr>
          <w:rFonts w:cs="Times New Roman"/>
          <w:sz w:val="28"/>
          <w:szCs w:val="28"/>
        </w:rPr>
        <w:t>голос незнакомой девушки, цепочка</w:t>
      </w:r>
      <w:r w:rsidR="00E22DE6" w:rsidRPr="00FD1E74">
        <w:rPr>
          <w:rFonts w:cs="Times New Roman"/>
          <w:sz w:val="28"/>
          <w:szCs w:val="28"/>
        </w:rPr>
        <w:t xml:space="preserve"> </w:t>
      </w:r>
      <w:r w:rsidR="00AA5C89" w:rsidRPr="00AA5C89">
        <w:rPr>
          <w:rFonts w:cs="Times New Roman"/>
          <w:sz w:val="28"/>
          <w:szCs w:val="28"/>
        </w:rPr>
        <w:t>наименований, обозначающая</w:t>
      </w:r>
      <w:r w:rsidR="003061A1" w:rsidRPr="00FD1E74">
        <w:rPr>
          <w:rFonts w:cs="Times New Roman"/>
          <w:sz w:val="28"/>
          <w:szCs w:val="28"/>
        </w:rPr>
        <w:t xml:space="preserve"> </w:t>
      </w:r>
      <w:r w:rsidR="000B035E" w:rsidRPr="00FD1E74">
        <w:rPr>
          <w:rFonts w:cs="Times New Roman"/>
          <w:sz w:val="28"/>
          <w:szCs w:val="28"/>
        </w:rPr>
        <w:t>песн</w:t>
      </w:r>
      <w:r w:rsidR="00AA5C89">
        <w:rPr>
          <w:rFonts w:cs="Times New Roman"/>
          <w:sz w:val="28"/>
          <w:szCs w:val="28"/>
        </w:rPr>
        <w:t>ю героини</w:t>
      </w:r>
      <w:r w:rsidR="000B035E" w:rsidRPr="00FD1E74">
        <w:rPr>
          <w:rFonts w:cs="Times New Roman"/>
          <w:sz w:val="28"/>
          <w:szCs w:val="28"/>
        </w:rPr>
        <w:t xml:space="preserve">, состоит лишь из трех компонентов: Lied </w:t>
      </w:r>
      <w:r w:rsidR="00F00CCD">
        <w:rPr>
          <w:rFonts w:cs="Times New Roman"/>
          <w:sz w:val="28"/>
          <w:szCs w:val="28"/>
        </w:rPr>
        <w:t xml:space="preserve">(песня) </w:t>
      </w:r>
      <w:r w:rsidR="000B035E" w:rsidRPr="00FD1E74">
        <w:rPr>
          <w:rFonts w:cs="Times New Roman"/>
          <w:sz w:val="28"/>
          <w:szCs w:val="28"/>
        </w:rPr>
        <w:t>– Melodie</w:t>
      </w:r>
      <w:r w:rsidR="00F00CCD">
        <w:rPr>
          <w:rFonts w:cs="Times New Roman"/>
          <w:sz w:val="28"/>
          <w:szCs w:val="28"/>
        </w:rPr>
        <w:t xml:space="preserve"> (мелодия)</w:t>
      </w:r>
      <w:r w:rsidR="000B035E" w:rsidRPr="00FD1E74">
        <w:rPr>
          <w:rFonts w:cs="Times New Roman"/>
          <w:sz w:val="28"/>
          <w:szCs w:val="28"/>
        </w:rPr>
        <w:t xml:space="preserve"> – </w:t>
      </w:r>
      <w:r w:rsidR="000B035E" w:rsidRPr="00FD1E74">
        <w:rPr>
          <w:rFonts w:cs="Times New Roman"/>
          <w:sz w:val="28"/>
          <w:szCs w:val="28"/>
          <w:lang w:val="en-US"/>
        </w:rPr>
        <w:t>Gesang</w:t>
      </w:r>
      <w:r w:rsidR="00F00CCD">
        <w:rPr>
          <w:rFonts w:cs="Times New Roman"/>
          <w:sz w:val="28"/>
          <w:szCs w:val="28"/>
        </w:rPr>
        <w:t xml:space="preserve"> (пение)</w:t>
      </w:r>
      <w:r w:rsidR="000B035E" w:rsidRPr="00FD1E74">
        <w:rPr>
          <w:rFonts w:cs="Times New Roman"/>
          <w:sz w:val="28"/>
          <w:szCs w:val="28"/>
        </w:rPr>
        <w:t xml:space="preserve">. </w:t>
      </w:r>
    </w:p>
    <w:p w:rsidR="00B312E8" w:rsidRPr="004D41BB" w:rsidRDefault="006B7761" w:rsidP="00F82B34">
      <w:pPr>
        <w:pStyle w:val="a0"/>
        <w:spacing w:line="360" w:lineRule="auto"/>
        <w:jc w:val="both"/>
        <w:rPr>
          <w:rFonts w:cs="Times New Roman"/>
          <w:sz w:val="28"/>
          <w:szCs w:val="28"/>
        </w:rPr>
      </w:pPr>
      <w:r>
        <w:rPr>
          <w:rFonts w:cs="Times New Roman"/>
          <w:sz w:val="28"/>
          <w:szCs w:val="28"/>
        </w:rPr>
        <w:t>Реже, чем номинации персонажей,</w:t>
      </w:r>
      <w:r w:rsidR="00E22DE6" w:rsidRPr="00FD1E74">
        <w:rPr>
          <w:rFonts w:cs="Times New Roman"/>
          <w:sz w:val="28"/>
          <w:szCs w:val="28"/>
        </w:rPr>
        <w:t xml:space="preserve"> в новеллах </w:t>
      </w:r>
      <w:r w:rsidR="000B035E" w:rsidRPr="00FD1E74">
        <w:rPr>
          <w:rFonts w:cs="Times New Roman"/>
          <w:sz w:val="28"/>
          <w:szCs w:val="28"/>
        </w:rPr>
        <w:t xml:space="preserve"> </w:t>
      </w:r>
      <w:r w:rsidR="00E22DE6" w:rsidRPr="00FD1E74">
        <w:rPr>
          <w:rFonts w:cs="Times New Roman"/>
          <w:sz w:val="28"/>
          <w:szCs w:val="28"/>
        </w:rPr>
        <w:t xml:space="preserve">встречались </w:t>
      </w:r>
      <w:r w:rsidR="00DB5CE3">
        <w:rPr>
          <w:rFonts w:cs="Times New Roman"/>
          <w:sz w:val="28"/>
          <w:szCs w:val="28"/>
        </w:rPr>
        <w:t>и</w:t>
      </w:r>
      <w:r>
        <w:rPr>
          <w:rFonts w:cs="Times New Roman"/>
          <w:sz w:val="28"/>
          <w:szCs w:val="28"/>
        </w:rPr>
        <w:t xml:space="preserve"> </w:t>
      </w:r>
      <w:r w:rsidR="000B035E" w:rsidRPr="00FD1E74">
        <w:rPr>
          <w:rFonts w:cs="Times New Roman"/>
          <w:sz w:val="28"/>
          <w:szCs w:val="28"/>
        </w:rPr>
        <w:t xml:space="preserve">цепочки, обозначающие абстрактные понятия. Отметим, что </w:t>
      </w:r>
      <w:r w:rsidR="00E22DE6" w:rsidRPr="00FD1E74">
        <w:rPr>
          <w:rFonts w:cs="Times New Roman"/>
          <w:sz w:val="28"/>
          <w:szCs w:val="28"/>
        </w:rPr>
        <w:t xml:space="preserve">выделять </w:t>
      </w:r>
      <w:r w:rsidR="000B035E" w:rsidRPr="00FD1E74">
        <w:rPr>
          <w:rFonts w:cs="Times New Roman"/>
          <w:sz w:val="28"/>
          <w:szCs w:val="28"/>
        </w:rPr>
        <w:t>такие цепочки</w:t>
      </w:r>
      <w:r w:rsidR="00E22DE6" w:rsidRPr="00FD1E74">
        <w:rPr>
          <w:rFonts w:cs="Times New Roman"/>
          <w:sz w:val="28"/>
          <w:szCs w:val="28"/>
        </w:rPr>
        <w:t xml:space="preserve"> было</w:t>
      </w:r>
      <w:r w:rsidR="000B035E" w:rsidRPr="00FD1E74">
        <w:rPr>
          <w:rFonts w:cs="Times New Roman"/>
          <w:sz w:val="28"/>
          <w:szCs w:val="28"/>
        </w:rPr>
        <w:t xml:space="preserve"> труднее всего, потому что не всегда </w:t>
      </w:r>
      <w:r w:rsidR="002273FE" w:rsidRPr="00FD1E74">
        <w:rPr>
          <w:rFonts w:cs="Times New Roman"/>
          <w:sz w:val="28"/>
          <w:szCs w:val="28"/>
        </w:rPr>
        <w:t>можно</w:t>
      </w:r>
      <w:r w:rsidR="000B035E" w:rsidRPr="00FD1E74">
        <w:rPr>
          <w:rFonts w:cs="Times New Roman"/>
          <w:sz w:val="28"/>
          <w:szCs w:val="28"/>
        </w:rPr>
        <w:t xml:space="preserve"> однозначно определить, </w:t>
      </w:r>
      <w:r w:rsidR="002273FE" w:rsidRPr="00FD1E74">
        <w:rPr>
          <w:rFonts w:cs="Times New Roman"/>
          <w:sz w:val="28"/>
          <w:szCs w:val="28"/>
        </w:rPr>
        <w:t xml:space="preserve">относится та или иная номинация к компонентам данной </w:t>
      </w:r>
      <w:r w:rsidR="000E517F" w:rsidRPr="00FD1E74">
        <w:rPr>
          <w:rFonts w:cs="Times New Roman"/>
          <w:sz w:val="28"/>
          <w:szCs w:val="28"/>
        </w:rPr>
        <w:t>НЦ</w:t>
      </w:r>
      <w:r w:rsidR="002273FE" w:rsidRPr="00FD1E74">
        <w:rPr>
          <w:rFonts w:cs="Times New Roman"/>
          <w:sz w:val="28"/>
          <w:szCs w:val="28"/>
        </w:rPr>
        <w:t xml:space="preserve">, или автор </w:t>
      </w:r>
      <w:r w:rsidR="002273FE" w:rsidRPr="00FD1E74">
        <w:rPr>
          <w:rFonts w:cs="Times New Roman"/>
          <w:sz w:val="28"/>
          <w:szCs w:val="28"/>
        </w:rPr>
        <w:lastRenderedPageBreak/>
        <w:t>обозначает этой номинацией другое понятие</w:t>
      </w:r>
      <w:r w:rsidR="000E517F" w:rsidRPr="00FD1E74">
        <w:rPr>
          <w:rFonts w:cs="Times New Roman"/>
          <w:sz w:val="28"/>
          <w:szCs w:val="28"/>
        </w:rPr>
        <w:t xml:space="preserve"> и эта номинация является компонентом уже другой цепочки</w:t>
      </w:r>
      <w:r w:rsidR="002273FE" w:rsidRPr="00FD1E74">
        <w:rPr>
          <w:rFonts w:cs="Times New Roman"/>
          <w:sz w:val="28"/>
          <w:szCs w:val="28"/>
        </w:rPr>
        <w:t>.</w:t>
      </w:r>
      <w:r w:rsidR="0002342D" w:rsidRPr="00FD1E74">
        <w:rPr>
          <w:rFonts w:cs="Times New Roman"/>
          <w:sz w:val="28"/>
          <w:szCs w:val="28"/>
        </w:rPr>
        <w:t xml:space="preserve"> Например, в ”Шахматной новелле”</w:t>
      </w:r>
      <w:r w:rsidR="000E517F" w:rsidRPr="00FD1E74">
        <w:rPr>
          <w:rFonts w:cs="Times New Roman"/>
          <w:sz w:val="28"/>
          <w:szCs w:val="28"/>
        </w:rPr>
        <w:t xml:space="preserve"> </w:t>
      </w:r>
      <w:r w:rsidR="00F579CF" w:rsidRPr="00FD1E74">
        <w:rPr>
          <w:rFonts w:cs="Times New Roman"/>
          <w:sz w:val="28"/>
          <w:szCs w:val="28"/>
        </w:rPr>
        <w:t xml:space="preserve">один из героев описывает свое состояние, когда </w:t>
      </w:r>
      <w:r w:rsidR="00CE14AE" w:rsidRPr="00FD1E74">
        <w:rPr>
          <w:rFonts w:cs="Times New Roman"/>
          <w:sz w:val="28"/>
          <w:szCs w:val="28"/>
        </w:rPr>
        <w:t>ему</w:t>
      </w:r>
      <w:r w:rsidR="00F579CF" w:rsidRPr="00FD1E74">
        <w:rPr>
          <w:rFonts w:cs="Times New Roman"/>
          <w:sz w:val="28"/>
          <w:szCs w:val="28"/>
        </w:rPr>
        <w:t xml:space="preserve"> п</w:t>
      </w:r>
      <w:r w:rsidR="00CE14AE" w:rsidRPr="00FD1E74">
        <w:rPr>
          <w:rFonts w:cs="Times New Roman"/>
          <w:sz w:val="28"/>
          <w:szCs w:val="28"/>
        </w:rPr>
        <w:t>осле долгих месяцев заключения попало в руки</w:t>
      </w:r>
      <w:r w:rsidR="007663FE" w:rsidRPr="00FD1E74">
        <w:rPr>
          <w:rFonts w:cs="Times New Roman"/>
          <w:sz w:val="28"/>
          <w:szCs w:val="28"/>
        </w:rPr>
        <w:t xml:space="preserve"> руководство по игре в шахматы</w:t>
      </w:r>
      <w:r w:rsidR="00CE14AE" w:rsidRPr="00FD1E74">
        <w:rPr>
          <w:rFonts w:cs="Times New Roman"/>
          <w:sz w:val="28"/>
          <w:szCs w:val="28"/>
        </w:rPr>
        <w:t>,</w:t>
      </w:r>
      <w:r w:rsidR="007663FE" w:rsidRPr="00FD1E74">
        <w:rPr>
          <w:rFonts w:cs="Times New Roman"/>
          <w:sz w:val="28"/>
          <w:szCs w:val="28"/>
        </w:rPr>
        <w:t xml:space="preserve"> и он разыгрыва</w:t>
      </w:r>
      <w:r w:rsidR="00CE14AE" w:rsidRPr="00FD1E74">
        <w:rPr>
          <w:rFonts w:cs="Times New Roman"/>
          <w:sz w:val="28"/>
          <w:szCs w:val="28"/>
        </w:rPr>
        <w:t>ет</w:t>
      </w:r>
      <w:r w:rsidR="007663FE" w:rsidRPr="00FD1E74">
        <w:rPr>
          <w:rFonts w:cs="Times New Roman"/>
          <w:sz w:val="28"/>
          <w:szCs w:val="28"/>
        </w:rPr>
        <w:t xml:space="preserve"> шахматные партии сам с собой</w:t>
      </w:r>
      <w:r w:rsidR="004777E9" w:rsidRPr="00FD1E74">
        <w:rPr>
          <w:rFonts w:cs="Times New Roman"/>
          <w:sz w:val="28"/>
          <w:szCs w:val="28"/>
        </w:rPr>
        <w:t>. Он подчеркивает</w:t>
      </w:r>
      <w:r w:rsidR="007663FE" w:rsidRPr="00FD1E74">
        <w:rPr>
          <w:rFonts w:cs="Times New Roman"/>
          <w:sz w:val="28"/>
          <w:szCs w:val="28"/>
        </w:rPr>
        <w:t xml:space="preserve"> всю абсурдность игры</w:t>
      </w:r>
      <w:r w:rsidR="004777E9" w:rsidRPr="00FD1E74">
        <w:rPr>
          <w:rFonts w:cs="Times New Roman"/>
          <w:sz w:val="28"/>
          <w:szCs w:val="28"/>
        </w:rPr>
        <w:t xml:space="preserve"> против себя самого и обозначает с</w:t>
      </w:r>
      <w:r w:rsidR="006D7F6F" w:rsidRPr="00FD1E74">
        <w:rPr>
          <w:rFonts w:cs="Times New Roman"/>
          <w:sz w:val="28"/>
          <w:szCs w:val="28"/>
        </w:rPr>
        <w:t>ложившуюся ситуацию</w:t>
      </w:r>
      <w:r w:rsidR="00486330" w:rsidRPr="00FD1E74">
        <w:rPr>
          <w:rFonts w:cs="Times New Roman"/>
          <w:sz w:val="28"/>
          <w:szCs w:val="28"/>
        </w:rPr>
        <w:t xml:space="preserve"> </w:t>
      </w:r>
      <w:r w:rsidR="004777E9" w:rsidRPr="00FD1E74">
        <w:rPr>
          <w:rFonts w:cs="Times New Roman"/>
          <w:sz w:val="28"/>
          <w:szCs w:val="28"/>
        </w:rPr>
        <w:t xml:space="preserve">цепочкой </w:t>
      </w:r>
      <w:r w:rsidR="0009594F" w:rsidRPr="00FD1E74">
        <w:rPr>
          <w:rFonts w:cs="Times New Roman"/>
          <w:sz w:val="28"/>
          <w:szCs w:val="28"/>
        </w:rPr>
        <w:t>номинаци</w:t>
      </w:r>
      <w:r w:rsidR="004777E9" w:rsidRPr="00FD1E74">
        <w:rPr>
          <w:rFonts w:cs="Times New Roman"/>
          <w:sz w:val="28"/>
          <w:szCs w:val="28"/>
        </w:rPr>
        <w:t>й</w:t>
      </w:r>
      <w:r w:rsidR="007663FE" w:rsidRPr="00FD1E74">
        <w:rPr>
          <w:rFonts w:cs="Times New Roman"/>
          <w:sz w:val="28"/>
          <w:szCs w:val="28"/>
        </w:rPr>
        <w:t xml:space="preserve">: </w:t>
      </w:r>
      <w:proofErr w:type="gramStart"/>
      <w:r w:rsidR="007663FE" w:rsidRPr="00FD1E74">
        <w:rPr>
          <w:rFonts w:cs="Times New Roman"/>
          <w:sz w:val="28"/>
          <w:szCs w:val="28"/>
          <w:lang w:val="en-US"/>
        </w:rPr>
        <w:t>Absurdit</w:t>
      </w:r>
      <w:r w:rsidR="007663FE" w:rsidRPr="00FD1E74">
        <w:rPr>
          <w:rFonts w:cs="Times New Roman"/>
          <w:sz w:val="28"/>
          <w:szCs w:val="28"/>
        </w:rPr>
        <w:t>ä</w:t>
      </w:r>
      <w:r w:rsidR="007663FE" w:rsidRPr="00FD1E74">
        <w:rPr>
          <w:rFonts w:cs="Times New Roman"/>
          <w:sz w:val="28"/>
          <w:szCs w:val="28"/>
          <w:lang w:val="en-US"/>
        </w:rPr>
        <w:t>t</w:t>
      </w:r>
      <w:r w:rsidR="007663FE" w:rsidRPr="00FD1E74">
        <w:rPr>
          <w:rFonts w:cs="Times New Roman"/>
          <w:sz w:val="28"/>
          <w:szCs w:val="28"/>
        </w:rPr>
        <w:t xml:space="preserve"> </w:t>
      </w:r>
      <w:r w:rsidR="00B312E8" w:rsidRPr="00B312E8">
        <w:rPr>
          <w:rFonts w:cs="Times New Roman"/>
          <w:sz w:val="28"/>
          <w:szCs w:val="28"/>
        </w:rPr>
        <w:t>(</w:t>
      </w:r>
      <w:r w:rsidR="00B312E8">
        <w:rPr>
          <w:rFonts w:cs="Times New Roman"/>
          <w:sz w:val="28"/>
          <w:szCs w:val="28"/>
        </w:rPr>
        <w:t xml:space="preserve">абсурдность) </w:t>
      </w:r>
      <w:r w:rsidR="007663FE" w:rsidRPr="00FD1E74">
        <w:rPr>
          <w:rFonts w:cs="Times New Roman"/>
          <w:sz w:val="28"/>
          <w:szCs w:val="28"/>
        </w:rPr>
        <w:t xml:space="preserve">– </w:t>
      </w:r>
      <w:r w:rsidR="007663FE" w:rsidRPr="00FD1E74">
        <w:rPr>
          <w:rFonts w:cs="Times New Roman"/>
          <w:sz w:val="28"/>
          <w:szCs w:val="28"/>
          <w:lang w:val="en-US"/>
        </w:rPr>
        <w:t>Zustand</w:t>
      </w:r>
      <w:r w:rsidR="00B312E8">
        <w:rPr>
          <w:rFonts w:cs="Times New Roman"/>
          <w:sz w:val="28"/>
          <w:szCs w:val="28"/>
        </w:rPr>
        <w:t xml:space="preserve"> (состояние)</w:t>
      </w:r>
      <w:r w:rsidR="007663FE" w:rsidRPr="00FD1E74">
        <w:rPr>
          <w:rFonts w:cs="Times New Roman"/>
          <w:sz w:val="28"/>
          <w:szCs w:val="28"/>
        </w:rPr>
        <w:t xml:space="preserve"> – </w:t>
      </w:r>
      <w:r w:rsidR="007663FE" w:rsidRPr="00FD1E74">
        <w:rPr>
          <w:rFonts w:cs="Times New Roman"/>
          <w:sz w:val="28"/>
          <w:szCs w:val="28"/>
          <w:lang w:val="en-US"/>
        </w:rPr>
        <w:t>Unm</w:t>
      </w:r>
      <w:r w:rsidR="007663FE" w:rsidRPr="00FD1E74">
        <w:rPr>
          <w:rFonts w:cs="Times New Roman"/>
          <w:sz w:val="28"/>
          <w:szCs w:val="28"/>
        </w:rPr>
        <w:t>ö</w:t>
      </w:r>
      <w:r w:rsidR="007663FE" w:rsidRPr="00FD1E74">
        <w:rPr>
          <w:rFonts w:cs="Times New Roman"/>
          <w:sz w:val="28"/>
          <w:szCs w:val="28"/>
          <w:lang w:val="en-US"/>
        </w:rPr>
        <w:t>glichkeit</w:t>
      </w:r>
      <w:r w:rsidR="007663FE" w:rsidRPr="00FD1E74">
        <w:rPr>
          <w:rFonts w:cs="Times New Roman"/>
          <w:sz w:val="28"/>
          <w:szCs w:val="28"/>
        </w:rPr>
        <w:t xml:space="preserve"> </w:t>
      </w:r>
      <w:r w:rsidR="00B312E8" w:rsidRPr="00B312E8">
        <w:rPr>
          <w:rFonts w:cs="Times New Roman"/>
          <w:sz w:val="28"/>
          <w:szCs w:val="28"/>
        </w:rPr>
        <w:t xml:space="preserve">(невозможность) </w:t>
      </w:r>
      <w:r w:rsidR="007663FE" w:rsidRPr="00FD1E74">
        <w:rPr>
          <w:rFonts w:cs="Times New Roman"/>
          <w:sz w:val="28"/>
          <w:szCs w:val="28"/>
        </w:rPr>
        <w:t xml:space="preserve">– </w:t>
      </w:r>
      <w:r w:rsidR="007663FE" w:rsidRPr="00FD1E74">
        <w:rPr>
          <w:rFonts w:cs="Times New Roman"/>
          <w:sz w:val="28"/>
          <w:szCs w:val="28"/>
          <w:lang w:val="en-US"/>
        </w:rPr>
        <w:t>Widersinn</w:t>
      </w:r>
      <w:r w:rsidR="007663FE" w:rsidRPr="00FD1E74">
        <w:rPr>
          <w:rFonts w:cs="Times New Roman"/>
          <w:sz w:val="28"/>
          <w:szCs w:val="28"/>
        </w:rPr>
        <w:t xml:space="preserve"> </w:t>
      </w:r>
      <w:r w:rsidR="00B312E8">
        <w:rPr>
          <w:rFonts w:cs="Times New Roman"/>
          <w:sz w:val="28"/>
          <w:szCs w:val="28"/>
        </w:rPr>
        <w:t xml:space="preserve">(бессмыслица) </w:t>
      </w:r>
      <w:r w:rsidR="007663FE" w:rsidRPr="00FD1E74">
        <w:rPr>
          <w:rFonts w:cs="Times New Roman"/>
          <w:sz w:val="28"/>
          <w:szCs w:val="28"/>
        </w:rPr>
        <w:t xml:space="preserve">– </w:t>
      </w:r>
      <w:r w:rsidR="007663FE" w:rsidRPr="00FD1E74">
        <w:rPr>
          <w:rFonts w:cs="Times New Roman"/>
          <w:sz w:val="28"/>
          <w:szCs w:val="28"/>
          <w:lang w:val="en-US"/>
        </w:rPr>
        <w:t>Spaltung</w:t>
      </w:r>
      <w:r w:rsidR="007663FE" w:rsidRPr="00FD1E74">
        <w:rPr>
          <w:rFonts w:cs="Times New Roman"/>
          <w:sz w:val="28"/>
          <w:szCs w:val="28"/>
        </w:rPr>
        <w:t xml:space="preserve"> </w:t>
      </w:r>
      <w:r w:rsidR="00B312E8" w:rsidRPr="00B312E8">
        <w:rPr>
          <w:rFonts w:cs="Times New Roman"/>
          <w:sz w:val="28"/>
          <w:szCs w:val="28"/>
        </w:rPr>
        <w:t>(</w:t>
      </w:r>
      <w:r w:rsidR="00B312E8">
        <w:rPr>
          <w:rFonts w:cs="Times New Roman"/>
          <w:sz w:val="28"/>
          <w:szCs w:val="28"/>
        </w:rPr>
        <w:t>раскол</w:t>
      </w:r>
      <w:r w:rsidR="00B312E8" w:rsidRPr="00B312E8">
        <w:rPr>
          <w:rFonts w:cs="Times New Roman"/>
          <w:sz w:val="28"/>
          <w:szCs w:val="28"/>
        </w:rPr>
        <w:t xml:space="preserve">) </w:t>
      </w:r>
      <w:r w:rsidR="007663FE" w:rsidRPr="00FD1E74">
        <w:rPr>
          <w:rFonts w:cs="Times New Roman"/>
          <w:sz w:val="28"/>
          <w:szCs w:val="28"/>
        </w:rPr>
        <w:t xml:space="preserve">– </w:t>
      </w:r>
      <w:r w:rsidR="00AA5C89" w:rsidRPr="00FD1E74">
        <w:rPr>
          <w:rFonts w:cs="Times New Roman"/>
          <w:sz w:val="28"/>
          <w:szCs w:val="28"/>
          <w:lang w:val="en-US"/>
        </w:rPr>
        <w:t>Selbstzerteilung</w:t>
      </w:r>
      <w:r w:rsidR="00AA5C89" w:rsidRPr="00FD1E74">
        <w:rPr>
          <w:rFonts w:cs="Times New Roman"/>
          <w:sz w:val="28"/>
          <w:szCs w:val="28"/>
        </w:rPr>
        <w:t xml:space="preserve"> </w:t>
      </w:r>
      <w:r w:rsidR="00AA5C89">
        <w:rPr>
          <w:rFonts w:cs="Times New Roman"/>
          <w:sz w:val="28"/>
          <w:szCs w:val="28"/>
        </w:rPr>
        <w:t>(</w:t>
      </w:r>
      <w:r w:rsidR="00B312E8">
        <w:rPr>
          <w:rFonts w:cs="Times New Roman"/>
          <w:sz w:val="28"/>
          <w:szCs w:val="28"/>
        </w:rPr>
        <w:t xml:space="preserve">раздвоение личности) </w:t>
      </w:r>
      <w:r w:rsidR="007663FE" w:rsidRPr="00FD1E74">
        <w:rPr>
          <w:rFonts w:cs="Times New Roman"/>
          <w:sz w:val="28"/>
          <w:szCs w:val="28"/>
        </w:rPr>
        <w:t xml:space="preserve">– </w:t>
      </w:r>
      <w:r w:rsidR="007663FE" w:rsidRPr="00FD1E74">
        <w:rPr>
          <w:rFonts w:cs="Times New Roman"/>
          <w:sz w:val="28"/>
          <w:szCs w:val="28"/>
          <w:lang w:val="en-US"/>
        </w:rPr>
        <w:t>Schizophrenie</w:t>
      </w:r>
      <w:r w:rsidR="007663FE" w:rsidRPr="00FD1E74">
        <w:rPr>
          <w:rFonts w:cs="Times New Roman"/>
          <w:sz w:val="28"/>
          <w:szCs w:val="28"/>
        </w:rPr>
        <w:t xml:space="preserve"> </w:t>
      </w:r>
      <w:r w:rsidR="00B312E8" w:rsidRPr="00B312E8">
        <w:rPr>
          <w:rFonts w:cs="Times New Roman"/>
          <w:sz w:val="28"/>
          <w:szCs w:val="28"/>
        </w:rPr>
        <w:t xml:space="preserve">(шизофрения) </w:t>
      </w:r>
      <w:r w:rsidR="007663FE" w:rsidRPr="00FD1E74">
        <w:rPr>
          <w:rFonts w:cs="Times New Roman"/>
          <w:sz w:val="28"/>
          <w:szCs w:val="28"/>
        </w:rPr>
        <w:t xml:space="preserve">– </w:t>
      </w:r>
      <w:r w:rsidR="007663FE" w:rsidRPr="00FD1E74">
        <w:rPr>
          <w:rFonts w:cs="Times New Roman"/>
          <w:sz w:val="28"/>
          <w:szCs w:val="28"/>
          <w:lang w:val="en-US"/>
        </w:rPr>
        <w:t>Bewusstseinspaltung</w:t>
      </w:r>
      <w:r w:rsidR="007663FE" w:rsidRPr="00FD1E74">
        <w:rPr>
          <w:rFonts w:cs="Times New Roman"/>
          <w:sz w:val="28"/>
          <w:szCs w:val="28"/>
        </w:rPr>
        <w:t xml:space="preserve"> </w:t>
      </w:r>
      <w:r w:rsidR="00AA5C89">
        <w:rPr>
          <w:rFonts w:cs="Times New Roman"/>
          <w:sz w:val="28"/>
          <w:szCs w:val="28"/>
        </w:rPr>
        <w:t>(расщепление</w:t>
      </w:r>
      <w:r w:rsidR="00B312E8">
        <w:rPr>
          <w:rFonts w:cs="Times New Roman"/>
          <w:sz w:val="28"/>
          <w:szCs w:val="28"/>
        </w:rPr>
        <w:t xml:space="preserve"> сознания) </w:t>
      </w:r>
      <w:r w:rsidR="007663FE" w:rsidRPr="00FD1E74">
        <w:rPr>
          <w:rFonts w:cs="Times New Roman"/>
          <w:sz w:val="28"/>
          <w:szCs w:val="28"/>
        </w:rPr>
        <w:t xml:space="preserve">– </w:t>
      </w:r>
      <w:r w:rsidR="007663FE" w:rsidRPr="00FD1E74">
        <w:rPr>
          <w:rFonts w:cs="Times New Roman"/>
          <w:sz w:val="28"/>
          <w:szCs w:val="28"/>
          <w:lang w:val="en-US"/>
        </w:rPr>
        <w:t>Wahnsinn</w:t>
      </w:r>
      <w:r w:rsidR="00B312E8" w:rsidRPr="00B312E8">
        <w:rPr>
          <w:rFonts w:cs="Times New Roman"/>
          <w:sz w:val="28"/>
          <w:szCs w:val="28"/>
        </w:rPr>
        <w:t xml:space="preserve"> (безумие)</w:t>
      </w:r>
      <w:r w:rsidR="007663FE" w:rsidRPr="00FD1E74">
        <w:rPr>
          <w:rFonts w:cs="Times New Roman"/>
          <w:sz w:val="28"/>
          <w:szCs w:val="28"/>
        </w:rPr>
        <w:t>.</w:t>
      </w:r>
      <w:proofErr w:type="gramEnd"/>
      <w:r w:rsidR="007663FE" w:rsidRPr="00FD1E74">
        <w:rPr>
          <w:rFonts w:cs="Times New Roman"/>
          <w:sz w:val="28"/>
          <w:szCs w:val="28"/>
        </w:rPr>
        <w:t xml:space="preserve"> Далее рассказчик </w:t>
      </w:r>
      <w:r w:rsidR="00486330" w:rsidRPr="00FD1E74">
        <w:rPr>
          <w:rFonts w:cs="Times New Roman"/>
          <w:sz w:val="28"/>
          <w:szCs w:val="28"/>
        </w:rPr>
        <w:t xml:space="preserve">продолжает описывать свое близкое к безумию состояние, которое стало результатом </w:t>
      </w:r>
      <w:r w:rsidR="0009594F" w:rsidRPr="00FD1E74">
        <w:rPr>
          <w:rFonts w:cs="Times New Roman"/>
          <w:sz w:val="28"/>
          <w:szCs w:val="28"/>
        </w:rPr>
        <w:t>такой</w:t>
      </w:r>
      <w:r w:rsidR="00486330" w:rsidRPr="00FD1E74">
        <w:rPr>
          <w:rFonts w:cs="Times New Roman"/>
          <w:sz w:val="28"/>
          <w:szCs w:val="28"/>
        </w:rPr>
        <w:t xml:space="preserve"> игры в шахматы</w:t>
      </w:r>
      <w:r w:rsidR="004777E9" w:rsidRPr="00FD1E74">
        <w:rPr>
          <w:rFonts w:cs="Times New Roman"/>
          <w:sz w:val="28"/>
          <w:szCs w:val="28"/>
        </w:rPr>
        <w:t>,</w:t>
      </w:r>
      <w:r w:rsidR="00486330" w:rsidRPr="00FD1E74">
        <w:rPr>
          <w:rFonts w:cs="Times New Roman"/>
          <w:sz w:val="28"/>
          <w:szCs w:val="28"/>
        </w:rPr>
        <w:t xml:space="preserve"> с помощью следующей цепочки номинаций: </w:t>
      </w:r>
      <w:r w:rsidR="00B312E8" w:rsidRPr="004D41BB">
        <w:rPr>
          <w:sz w:val="28"/>
          <w:szCs w:val="28"/>
          <w:lang w:val="en-US"/>
        </w:rPr>
        <w:t>Erregung</w:t>
      </w:r>
      <w:r w:rsidR="00B312E8" w:rsidRPr="004D41BB">
        <w:rPr>
          <w:sz w:val="28"/>
          <w:szCs w:val="28"/>
        </w:rPr>
        <w:t xml:space="preserve"> (</w:t>
      </w:r>
      <w:r w:rsidR="00B312E8">
        <w:rPr>
          <w:sz w:val="28"/>
          <w:szCs w:val="28"/>
        </w:rPr>
        <w:t xml:space="preserve">возбуждение) </w:t>
      </w:r>
      <w:r w:rsidR="00B312E8" w:rsidRPr="004D41BB">
        <w:rPr>
          <w:sz w:val="28"/>
          <w:szCs w:val="28"/>
        </w:rPr>
        <w:t xml:space="preserve">– </w:t>
      </w:r>
      <w:r w:rsidR="00B312E8" w:rsidRPr="004D41BB">
        <w:rPr>
          <w:sz w:val="28"/>
          <w:szCs w:val="28"/>
          <w:lang w:val="en-US"/>
        </w:rPr>
        <w:t>Uners</w:t>
      </w:r>
      <w:r w:rsidR="00B312E8" w:rsidRPr="004D41BB">
        <w:rPr>
          <w:sz w:val="28"/>
          <w:szCs w:val="28"/>
        </w:rPr>
        <w:t>ä</w:t>
      </w:r>
      <w:r w:rsidR="00B312E8" w:rsidRPr="004D41BB">
        <w:rPr>
          <w:sz w:val="28"/>
          <w:szCs w:val="28"/>
          <w:lang w:val="en-US"/>
        </w:rPr>
        <w:t>ttlichkeit</w:t>
      </w:r>
      <w:r w:rsidR="00B312E8" w:rsidRPr="004D41BB">
        <w:rPr>
          <w:sz w:val="28"/>
          <w:szCs w:val="28"/>
        </w:rPr>
        <w:t xml:space="preserve"> (ненасытность) –</w:t>
      </w:r>
      <w:r w:rsidR="00962AA0" w:rsidRPr="00D93E97">
        <w:rPr>
          <w:sz w:val="28"/>
          <w:szCs w:val="28"/>
        </w:rPr>
        <w:t xml:space="preserve"> </w:t>
      </w:r>
      <w:r w:rsidR="00B312E8" w:rsidRPr="004D41BB">
        <w:rPr>
          <w:sz w:val="28"/>
          <w:szCs w:val="28"/>
          <w:lang w:val="en-US"/>
        </w:rPr>
        <w:t>Besessenheit</w:t>
      </w:r>
      <w:r w:rsidR="00962AA0">
        <w:rPr>
          <w:sz w:val="28"/>
          <w:szCs w:val="28"/>
        </w:rPr>
        <w:t xml:space="preserve"> (одержимость</w:t>
      </w:r>
      <w:r w:rsidR="00B312E8" w:rsidRPr="004D41BB">
        <w:rPr>
          <w:sz w:val="28"/>
          <w:szCs w:val="28"/>
        </w:rPr>
        <w:t xml:space="preserve">) – </w:t>
      </w:r>
      <w:r w:rsidR="00B312E8" w:rsidRPr="004D41BB">
        <w:rPr>
          <w:sz w:val="28"/>
          <w:szCs w:val="28"/>
          <w:lang w:val="en-US"/>
        </w:rPr>
        <w:t>Manie</w:t>
      </w:r>
      <w:r w:rsidR="00B312E8" w:rsidRPr="004D41BB">
        <w:rPr>
          <w:sz w:val="28"/>
          <w:szCs w:val="28"/>
        </w:rPr>
        <w:t xml:space="preserve"> </w:t>
      </w:r>
      <w:r w:rsidR="00B312E8">
        <w:rPr>
          <w:sz w:val="28"/>
          <w:szCs w:val="28"/>
        </w:rPr>
        <w:t xml:space="preserve">(мания) </w:t>
      </w:r>
      <w:r w:rsidR="00B312E8" w:rsidRPr="004D41BB">
        <w:rPr>
          <w:sz w:val="28"/>
          <w:szCs w:val="28"/>
        </w:rPr>
        <w:t xml:space="preserve">– </w:t>
      </w:r>
      <w:r w:rsidR="00B312E8" w:rsidRPr="004D41BB">
        <w:rPr>
          <w:sz w:val="28"/>
          <w:szCs w:val="28"/>
          <w:lang w:val="en-US"/>
        </w:rPr>
        <w:t>Wut</w:t>
      </w:r>
      <w:r w:rsidR="00B312E8" w:rsidRPr="004D41BB">
        <w:rPr>
          <w:sz w:val="28"/>
          <w:szCs w:val="28"/>
        </w:rPr>
        <w:t xml:space="preserve"> </w:t>
      </w:r>
      <w:r w:rsidR="00B312E8">
        <w:rPr>
          <w:sz w:val="28"/>
          <w:szCs w:val="28"/>
        </w:rPr>
        <w:t xml:space="preserve">(бешенство) </w:t>
      </w:r>
      <w:r w:rsidR="00B312E8" w:rsidRPr="004D41BB">
        <w:rPr>
          <w:sz w:val="28"/>
          <w:szCs w:val="28"/>
        </w:rPr>
        <w:t xml:space="preserve">– </w:t>
      </w:r>
      <w:r w:rsidR="00B312E8" w:rsidRPr="004D41BB">
        <w:rPr>
          <w:sz w:val="28"/>
          <w:szCs w:val="28"/>
          <w:lang w:val="en-US"/>
        </w:rPr>
        <w:t>Gier</w:t>
      </w:r>
      <w:r w:rsidR="00B312E8" w:rsidRPr="004D41BB">
        <w:rPr>
          <w:sz w:val="28"/>
          <w:szCs w:val="28"/>
        </w:rPr>
        <w:t xml:space="preserve"> (жа</w:t>
      </w:r>
      <w:r w:rsidR="00B312E8">
        <w:rPr>
          <w:sz w:val="28"/>
          <w:szCs w:val="28"/>
        </w:rPr>
        <w:t>дность</w:t>
      </w:r>
      <w:r w:rsidR="00B312E8" w:rsidRPr="004D41BB">
        <w:rPr>
          <w:sz w:val="28"/>
          <w:szCs w:val="28"/>
        </w:rPr>
        <w:t xml:space="preserve">) – </w:t>
      </w:r>
      <w:r w:rsidR="00B312E8" w:rsidRPr="004D41BB">
        <w:rPr>
          <w:sz w:val="28"/>
          <w:szCs w:val="28"/>
          <w:lang w:val="en-US"/>
        </w:rPr>
        <w:t>Ungeduld</w:t>
      </w:r>
      <w:r w:rsidR="00B312E8" w:rsidRPr="004D41BB">
        <w:rPr>
          <w:sz w:val="28"/>
          <w:szCs w:val="28"/>
        </w:rPr>
        <w:t xml:space="preserve"> (нетерпение) – </w:t>
      </w:r>
      <w:r w:rsidR="00B312E8" w:rsidRPr="004D41BB">
        <w:rPr>
          <w:sz w:val="28"/>
          <w:szCs w:val="28"/>
          <w:lang w:val="en-US"/>
        </w:rPr>
        <w:t>Zustand</w:t>
      </w:r>
      <w:r w:rsidR="00B312E8" w:rsidRPr="004D41BB">
        <w:rPr>
          <w:sz w:val="28"/>
          <w:szCs w:val="28"/>
        </w:rPr>
        <w:t xml:space="preserve"> </w:t>
      </w:r>
      <w:r w:rsidR="00B312E8">
        <w:rPr>
          <w:sz w:val="28"/>
          <w:szCs w:val="28"/>
        </w:rPr>
        <w:t xml:space="preserve">(состояние) </w:t>
      </w:r>
      <w:r w:rsidR="00B312E8" w:rsidRPr="004D41BB">
        <w:rPr>
          <w:sz w:val="28"/>
          <w:szCs w:val="28"/>
        </w:rPr>
        <w:t>–</w:t>
      </w:r>
      <w:r w:rsidR="00B312E8" w:rsidRPr="004D41BB">
        <w:rPr>
          <w:sz w:val="28"/>
          <w:szCs w:val="28"/>
          <w:lang w:val="en-US"/>
        </w:rPr>
        <w:t>Schachvergiftung</w:t>
      </w:r>
      <w:r w:rsidR="00B312E8" w:rsidRPr="004D41BB">
        <w:rPr>
          <w:sz w:val="28"/>
          <w:szCs w:val="28"/>
        </w:rPr>
        <w:t xml:space="preserve"> (букв.</w:t>
      </w:r>
      <w:r w:rsidR="00B312E8">
        <w:rPr>
          <w:sz w:val="28"/>
          <w:szCs w:val="28"/>
        </w:rPr>
        <w:t xml:space="preserve"> </w:t>
      </w:r>
      <w:r w:rsidR="00A64A66" w:rsidRPr="00A2324D">
        <w:rPr>
          <w:sz w:val="28"/>
          <w:szCs w:val="28"/>
        </w:rPr>
        <w:t>“</w:t>
      </w:r>
      <w:r w:rsidR="00B312E8">
        <w:rPr>
          <w:sz w:val="28"/>
          <w:szCs w:val="28"/>
        </w:rPr>
        <w:t>отравление шахматами</w:t>
      </w:r>
      <w:r w:rsidR="00B312E8" w:rsidRPr="004D41BB">
        <w:rPr>
          <w:sz w:val="28"/>
          <w:szCs w:val="28"/>
        </w:rPr>
        <w:t>”</w:t>
      </w:r>
      <w:r w:rsidR="00B312E8">
        <w:rPr>
          <w:sz w:val="28"/>
          <w:szCs w:val="28"/>
        </w:rPr>
        <w:t>)</w:t>
      </w:r>
      <w:r w:rsidR="00B312E8" w:rsidRPr="004D41BB">
        <w:rPr>
          <w:sz w:val="28"/>
          <w:szCs w:val="28"/>
        </w:rPr>
        <w:t xml:space="preserve"> –</w:t>
      </w:r>
      <w:r w:rsidR="00962AA0" w:rsidRPr="00D93E97">
        <w:rPr>
          <w:sz w:val="28"/>
          <w:szCs w:val="28"/>
        </w:rPr>
        <w:t xml:space="preserve"> </w:t>
      </w:r>
      <w:r w:rsidR="00B312E8" w:rsidRPr="004D41BB">
        <w:rPr>
          <w:sz w:val="28"/>
          <w:szCs w:val="28"/>
          <w:lang w:val="en-US"/>
        </w:rPr>
        <w:t>Kraft</w:t>
      </w:r>
      <w:r w:rsidR="00B312E8" w:rsidRPr="004D41BB">
        <w:rPr>
          <w:sz w:val="28"/>
          <w:szCs w:val="28"/>
        </w:rPr>
        <w:t xml:space="preserve"> </w:t>
      </w:r>
      <w:r w:rsidR="00B312E8">
        <w:rPr>
          <w:sz w:val="28"/>
          <w:szCs w:val="28"/>
        </w:rPr>
        <w:t xml:space="preserve">(сила) </w:t>
      </w:r>
      <w:r w:rsidR="00B312E8" w:rsidRPr="004D41BB">
        <w:rPr>
          <w:sz w:val="28"/>
          <w:szCs w:val="28"/>
        </w:rPr>
        <w:t xml:space="preserve">– </w:t>
      </w:r>
      <w:r w:rsidR="00B312E8" w:rsidRPr="004D41BB">
        <w:rPr>
          <w:sz w:val="28"/>
          <w:szCs w:val="28"/>
          <w:lang w:val="en-US"/>
        </w:rPr>
        <w:t>Sp</w:t>
      </w:r>
      <w:r w:rsidR="00B312E8">
        <w:rPr>
          <w:sz w:val="28"/>
          <w:szCs w:val="28"/>
          <w:lang w:val="en-US"/>
        </w:rPr>
        <w:t>i</w:t>
      </w:r>
      <w:r w:rsidR="00B312E8" w:rsidRPr="004D41BB">
        <w:rPr>
          <w:sz w:val="28"/>
          <w:szCs w:val="28"/>
          <w:lang w:val="en-US"/>
        </w:rPr>
        <w:t>elfieber</w:t>
      </w:r>
      <w:r w:rsidR="00B312E8" w:rsidRPr="004D41BB">
        <w:rPr>
          <w:sz w:val="28"/>
          <w:szCs w:val="28"/>
        </w:rPr>
        <w:t xml:space="preserve"> </w:t>
      </w:r>
      <w:r w:rsidR="00B312E8">
        <w:rPr>
          <w:sz w:val="28"/>
          <w:szCs w:val="28"/>
        </w:rPr>
        <w:t>(</w:t>
      </w:r>
      <w:r w:rsidR="00B312E8" w:rsidRPr="00A20E42">
        <w:rPr>
          <w:sz w:val="28"/>
          <w:szCs w:val="28"/>
        </w:rPr>
        <w:t>букв</w:t>
      </w:r>
      <w:proofErr w:type="gramStart"/>
      <w:r w:rsidR="00B312E8" w:rsidRPr="00A20E42">
        <w:rPr>
          <w:sz w:val="28"/>
          <w:szCs w:val="28"/>
        </w:rPr>
        <w:t>.</w:t>
      </w:r>
      <w:proofErr w:type="gramEnd"/>
      <w:r w:rsidR="00B312E8">
        <w:rPr>
          <w:sz w:val="28"/>
          <w:szCs w:val="28"/>
        </w:rPr>
        <w:t xml:space="preserve"> </w:t>
      </w:r>
      <w:r w:rsidR="00A64A66" w:rsidRPr="00A2324D">
        <w:rPr>
          <w:sz w:val="28"/>
          <w:szCs w:val="28"/>
        </w:rPr>
        <w:t>“</w:t>
      </w:r>
      <w:proofErr w:type="gramStart"/>
      <w:r w:rsidR="00B312E8">
        <w:rPr>
          <w:sz w:val="28"/>
          <w:szCs w:val="28"/>
        </w:rPr>
        <w:t>и</w:t>
      </w:r>
      <w:proofErr w:type="gramEnd"/>
      <w:r w:rsidR="00B312E8">
        <w:rPr>
          <w:sz w:val="28"/>
          <w:szCs w:val="28"/>
        </w:rPr>
        <w:t>гровая лихорадка</w:t>
      </w:r>
      <w:r w:rsidR="00B312E8" w:rsidRPr="00A20E42">
        <w:rPr>
          <w:sz w:val="28"/>
          <w:szCs w:val="28"/>
        </w:rPr>
        <w:t>”</w:t>
      </w:r>
      <w:r w:rsidR="00B312E8">
        <w:rPr>
          <w:sz w:val="28"/>
          <w:szCs w:val="28"/>
        </w:rPr>
        <w:t xml:space="preserve">). </w:t>
      </w:r>
    </w:p>
    <w:p w:rsidR="00126EAF" w:rsidRPr="00FD1E74" w:rsidRDefault="006D7F6F" w:rsidP="00F82B34">
      <w:pPr>
        <w:pStyle w:val="a0"/>
        <w:spacing w:line="360" w:lineRule="auto"/>
        <w:jc w:val="both"/>
        <w:rPr>
          <w:rFonts w:cs="Times New Roman"/>
          <w:sz w:val="28"/>
          <w:szCs w:val="28"/>
        </w:rPr>
      </w:pPr>
      <w:r w:rsidRPr="00FD1E74">
        <w:rPr>
          <w:rFonts w:cs="Times New Roman"/>
          <w:sz w:val="28"/>
          <w:szCs w:val="28"/>
        </w:rPr>
        <w:t xml:space="preserve">Обе эти цепочки </w:t>
      </w:r>
      <w:r w:rsidR="0054146C" w:rsidRPr="00FD1E74">
        <w:rPr>
          <w:rFonts w:cs="Times New Roman"/>
          <w:sz w:val="28"/>
          <w:szCs w:val="28"/>
        </w:rPr>
        <w:t>обозначают,</w:t>
      </w:r>
      <w:r w:rsidRPr="00FD1E74">
        <w:rPr>
          <w:rFonts w:cs="Times New Roman"/>
          <w:sz w:val="28"/>
          <w:szCs w:val="28"/>
        </w:rPr>
        <w:t xml:space="preserve"> по </w:t>
      </w:r>
      <w:r w:rsidR="0054146C" w:rsidRPr="00FD1E74">
        <w:rPr>
          <w:rFonts w:cs="Times New Roman"/>
          <w:sz w:val="28"/>
          <w:szCs w:val="28"/>
        </w:rPr>
        <w:t>сути,</w:t>
      </w:r>
      <w:r w:rsidRPr="00FD1E74">
        <w:rPr>
          <w:rFonts w:cs="Times New Roman"/>
          <w:sz w:val="28"/>
          <w:szCs w:val="28"/>
        </w:rPr>
        <w:t xml:space="preserve"> состояние героя, о чем говорит употребление и в том, и в другом случае номинации “Zustand”</w:t>
      </w:r>
      <w:r w:rsidR="009443B4" w:rsidRPr="00FD1E74">
        <w:rPr>
          <w:rFonts w:cs="Times New Roman"/>
          <w:sz w:val="28"/>
          <w:szCs w:val="28"/>
        </w:rPr>
        <w:t>, что дает нам основание рассматривать их как одну цепочку.</w:t>
      </w:r>
      <w:r w:rsidRPr="00FD1E74">
        <w:rPr>
          <w:rFonts w:cs="Times New Roman"/>
          <w:sz w:val="28"/>
          <w:szCs w:val="28"/>
        </w:rPr>
        <w:t xml:space="preserve"> С</w:t>
      </w:r>
      <w:r w:rsidR="0054146C" w:rsidRPr="00FD1E74">
        <w:rPr>
          <w:rFonts w:cs="Times New Roman"/>
          <w:sz w:val="28"/>
          <w:szCs w:val="28"/>
        </w:rPr>
        <w:t xml:space="preserve"> другой стороны</w:t>
      </w:r>
      <w:r w:rsidR="008519B5" w:rsidRPr="00FD1E74">
        <w:rPr>
          <w:rFonts w:cs="Times New Roman"/>
          <w:sz w:val="28"/>
          <w:szCs w:val="28"/>
        </w:rPr>
        <w:t>, если проследить употребление всех этих номинаций в тексте новеллы, то можно прийти к выводу, что они являются компонентами двух разных цепочек</w:t>
      </w:r>
      <w:r w:rsidR="0054146C" w:rsidRPr="00FD1E74">
        <w:rPr>
          <w:rFonts w:cs="Times New Roman"/>
          <w:sz w:val="28"/>
          <w:szCs w:val="28"/>
        </w:rPr>
        <w:t>,</w:t>
      </w:r>
      <w:r w:rsidR="00512E44" w:rsidRPr="00FD1E74">
        <w:rPr>
          <w:rFonts w:cs="Times New Roman"/>
          <w:sz w:val="28"/>
          <w:szCs w:val="28"/>
        </w:rPr>
        <w:t xml:space="preserve"> так как в первом случае перед нами скорее</w:t>
      </w:r>
      <w:r w:rsidR="009443B4" w:rsidRPr="00FD1E74">
        <w:rPr>
          <w:rFonts w:cs="Times New Roman"/>
          <w:sz w:val="28"/>
          <w:szCs w:val="28"/>
        </w:rPr>
        <w:t xml:space="preserve"> </w:t>
      </w:r>
      <w:r w:rsidR="008519B5" w:rsidRPr="00FD1E74">
        <w:rPr>
          <w:rFonts w:cs="Times New Roman"/>
          <w:sz w:val="28"/>
          <w:szCs w:val="28"/>
        </w:rPr>
        <w:t>оценк</w:t>
      </w:r>
      <w:r w:rsidR="00512E44" w:rsidRPr="00FD1E74">
        <w:rPr>
          <w:rFonts w:cs="Times New Roman"/>
          <w:sz w:val="28"/>
          <w:szCs w:val="28"/>
        </w:rPr>
        <w:t>а</w:t>
      </w:r>
      <w:r w:rsidR="008519B5" w:rsidRPr="00FD1E74">
        <w:rPr>
          <w:rFonts w:cs="Times New Roman"/>
          <w:sz w:val="28"/>
          <w:szCs w:val="28"/>
        </w:rPr>
        <w:t xml:space="preserve"> героем ситуации, в которой он оказался</w:t>
      </w:r>
      <w:r w:rsidR="009443B4" w:rsidRPr="00FD1E74">
        <w:rPr>
          <w:rFonts w:cs="Times New Roman"/>
          <w:sz w:val="28"/>
          <w:szCs w:val="28"/>
        </w:rPr>
        <w:t xml:space="preserve">, а </w:t>
      </w:r>
      <w:r w:rsidR="00512E44" w:rsidRPr="00FD1E74">
        <w:rPr>
          <w:rFonts w:cs="Times New Roman"/>
          <w:sz w:val="28"/>
          <w:szCs w:val="28"/>
        </w:rPr>
        <w:t>во втором</w:t>
      </w:r>
      <w:r w:rsidR="009443B4" w:rsidRPr="00FD1E74">
        <w:rPr>
          <w:rFonts w:cs="Times New Roman"/>
          <w:sz w:val="28"/>
          <w:szCs w:val="28"/>
        </w:rPr>
        <w:t xml:space="preserve"> – </w:t>
      </w:r>
      <w:r w:rsidR="00512E44" w:rsidRPr="00FD1E74">
        <w:rPr>
          <w:rFonts w:cs="Times New Roman"/>
          <w:sz w:val="28"/>
          <w:szCs w:val="28"/>
        </w:rPr>
        <w:t>обозначение</w:t>
      </w:r>
      <w:r w:rsidR="0009594F" w:rsidRPr="00FD1E74">
        <w:rPr>
          <w:rFonts w:cs="Times New Roman"/>
          <w:sz w:val="28"/>
          <w:szCs w:val="28"/>
        </w:rPr>
        <w:t xml:space="preserve"> им своего</w:t>
      </w:r>
      <w:r w:rsidR="009443B4" w:rsidRPr="00FD1E74">
        <w:rPr>
          <w:rFonts w:cs="Times New Roman"/>
          <w:sz w:val="28"/>
          <w:szCs w:val="28"/>
        </w:rPr>
        <w:t xml:space="preserve"> болезненно</w:t>
      </w:r>
      <w:r w:rsidR="00512E44" w:rsidRPr="00FD1E74">
        <w:rPr>
          <w:rFonts w:cs="Times New Roman"/>
          <w:sz w:val="28"/>
          <w:szCs w:val="28"/>
        </w:rPr>
        <w:t>го</w:t>
      </w:r>
      <w:r w:rsidR="009443B4" w:rsidRPr="00FD1E74">
        <w:rPr>
          <w:rFonts w:cs="Times New Roman"/>
          <w:sz w:val="28"/>
          <w:szCs w:val="28"/>
        </w:rPr>
        <w:t xml:space="preserve"> состояни</w:t>
      </w:r>
      <w:r w:rsidR="00512E44" w:rsidRPr="00FD1E74">
        <w:rPr>
          <w:rFonts w:cs="Times New Roman"/>
          <w:sz w:val="28"/>
          <w:szCs w:val="28"/>
        </w:rPr>
        <w:t>я</w:t>
      </w:r>
      <w:r w:rsidR="009443B4" w:rsidRPr="00FD1E74">
        <w:rPr>
          <w:rFonts w:cs="Times New Roman"/>
          <w:sz w:val="28"/>
          <w:szCs w:val="28"/>
        </w:rPr>
        <w:t xml:space="preserve"> в результате игры. </w:t>
      </w:r>
    </w:p>
    <w:p w:rsidR="008519B5" w:rsidRPr="00DB5CE3" w:rsidRDefault="00E22DE6" w:rsidP="00F82B34">
      <w:pPr>
        <w:pStyle w:val="a0"/>
        <w:spacing w:line="360" w:lineRule="auto"/>
        <w:jc w:val="both"/>
        <w:rPr>
          <w:rFonts w:cs="Times New Roman"/>
          <w:sz w:val="28"/>
          <w:szCs w:val="28"/>
        </w:rPr>
      </w:pPr>
      <w:r w:rsidRPr="00DB5CE3">
        <w:rPr>
          <w:rFonts w:cs="Times New Roman"/>
          <w:sz w:val="28"/>
          <w:szCs w:val="28"/>
        </w:rPr>
        <w:t>Характеризуя</w:t>
      </w:r>
      <w:r w:rsidR="0069011D" w:rsidRPr="00DB5CE3">
        <w:rPr>
          <w:rFonts w:cs="Times New Roman"/>
          <w:sz w:val="28"/>
          <w:szCs w:val="28"/>
        </w:rPr>
        <w:t xml:space="preserve"> состав НЦ</w:t>
      </w:r>
      <w:r w:rsidR="00592F4B" w:rsidRPr="00DB5CE3">
        <w:rPr>
          <w:rFonts w:cs="Times New Roman"/>
          <w:sz w:val="28"/>
          <w:szCs w:val="28"/>
        </w:rPr>
        <w:t>,</w:t>
      </w:r>
      <w:r w:rsidRPr="00DB5CE3">
        <w:rPr>
          <w:rFonts w:cs="Times New Roman"/>
          <w:sz w:val="28"/>
          <w:szCs w:val="28"/>
        </w:rPr>
        <w:t xml:space="preserve"> </w:t>
      </w:r>
      <w:r w:rsidR="0069011D" w:rsidRPr="00DB5CE3">
        <w:rPr>
          <w:rFonts w:cs="Times New Roman"/>
          <w:sz w:val="28"/>
          <w:szCs w:val="28"/>
        </w:rPr>
        <w:t xml:space="preserve">можно </w:t>
      </w:r>
      <w:r w:rsidR="00592F4B" w:rsidRPr="00DB5CE3">
        <w:rPr>
          <w:rFonts w:cs="Times New Roman"/>
          <w:sz w:val="28"/>
          <w:szCs w:val="28"/>
        </w:rPr>
        <w:t xml:space="preserve">также </w:t>
      </w:r>
      <w:r w:rsidR="0069011D" w:rsidRPr="00DB5CE3">
        <w:rPr>
          <w:rFonts w:cs="Times New Roman"/>
          <w:sz w:val="28"/>
          <w:szCs w:val="28"/>
        </w:rPr>
        <w:t xml:space="preserve">отметить, что </w:t>
      </w:r>
      <w:r w:rsidR="00592F4B" w:rsidRPr="00DB5CE3">
        <w:rPr>
          <w:rFonts w:cs="Times New Roman"/>
          <w:sz w:val="28"/>
          <w:szCs w:val="28"/>
        </w:rPr>
        <w:t>НЦ</w:t>
      </w:r>
      <w:r w:rsidR="0069011D" w:rsidRPr="00DB5CE3">
        <w:rPr>
          <w:rFonts w:cs="Times New Roman"/>
          <w:sz w:val="28"/>
          <w:szCs w:val="28"/>
        </w:rPr>
        <w:t xml:space="preserve"> могут содержать обозначение денотата автором, рассказчиком, гер</w:t>
      </w:r>
      <w:r w:rsidR="001C2E06" w:rsidRPr="00DB5CE3">
        <w:rPr>
          <w:rFonts w:cs="Times New Roman"/>
          <w:sz w:val="28"/>
          <w:szCs w:val="28"/>
        </w:rPr>
        <w:t>оями</w:t>
      </w:r>
      <w:r w:rsidR="0069011D" w:rsidRPr="00DB5CE3">
        <w:rPr>
          <w:rFonts w:cs="Times New Roman"/>
          <w:sz w:val="28"/>
          <w:szCs w:val="28"/>
        </w:rPr>
        <w:t xml:space="preserve"> или, в некоторых случаях, даже обозначение героем самого себя, причем обозначения эти часто имеют оценочный</w:t>
      </w:r>
      <w:r w:rsidR="0069011D" w:rsidRPr="00FD1E74">
        <w:rPr>
          <w:rFonts w:cs="Times New Roman"/>
          <w:sz w:val="28"/>
          <w:szCs w:val="28"/>
        </w:rPr>
        <w:t xml:space="preserve"> характер. </w:t>
      </w:r>
      <w:r w:rsidR="00DB5CE3">
        <w:rPr>
          <w:rFonts w:cs="Times New Roman"/>
          <w:sz w:val="28"/>
          <w:szCs w:val="28"/>
        </w:rPr>
        <w:t xml:space="preserve">Если обратиться к классификации повторных номинаций В.Г. Гака, которую мы приводили в предыдущей </w:t>
      </w:r>
      <w:r w:rsidR="00DB5CE3">
        <w:rPr>
          <w:rFonts w:cs="Times New Roman"/>
          <w:sz w:val="28"/>
          <w:szCs w:val="28"/>
        </w:rPr>
        <w:lastRenderedPageBreak/>
        <w:t>главе, можно, используя термин В.Г. Гака, обозначить такие номинации как разнофокусные.</w:t>
      </w:r>
    </w:p>
    <w:p w:rsidR="001C2E06" w:rsidRPr="00FD1E74" w:rsidRDefault="001C2E06" w:rsidP="00F82B34">
      <w:pPr>
        <w:pStyle w:val="a0"/>
        <w:spacing w:line="360" w:lineRule="auto"/>
        <w:jc w:val="both"/>
        <w:rPr>
          <w:rFonts w:cs="Times New Roman"/>
          <w:sz w:val="28"/>
          <w:szCs w:val="28"/>
        </w:rPr>
      </w:pPr>
      <w:r w:rsidRPr="00FD1E74">
        <w:rPr>
          <w:rFonts w:cs="Times New Roman"/>
          <w:sz w:val="28"/>
          <w:szCs w:val="28"/>
        </w:rPr>
        <w:t>В</w:t>
      </w:r>
      <w:r w:rsidRPr="00DB5CE3">
        <w:rPr>
          <w:rFonts w:cs="Times New Roman"/>
          <w:sz w:val="28"/>
          <w:szCs w:val="28"/>
        </w:rPr>
        <w:t xml:space="preserve"> </w:t>
      </w:r>
      <w:r w:rsidRPr="00FD1E74">
        <w:rPr>
          <w:rFonts w:cs="Times New Roman"/>
          <w:sz w:val="28"/>
          <w:szCs w:val="28"/>
        </w:rPr>
        <w:t>качестве</w:t>
      </w:r>
      <w:r w:rsidR="007C2362" w:rsidRPr="00DB5CE3">
        <w:rPr>
          <w:rFonts w:cs="Times New Roman"/>
          <w:sz w:val="28"/>
          <w:szCs w:val="28"/>
        </w:rPr>
        <w:t xml:space="preserve"> </w:t>
      </w:r>
      <w:r w:rsidRPr="00FD1E74">
        <w:rPr>
          <w:rFonts w:cs="Times New Roman"/>
          <w:sz w:val="28"/>
          <w:szCs w:val="28"/>
        </w:rPr>
        <w:t>примера</w:t>
      </w:r>
      <w:r w:rsidRPr="00DB5CE3">
        <w:rPr>
          <w:rFonts w:cs="Times New Roman"/>
          <w:sz w:val="28"/>
          <w:szCs w:val="28"/>
        </w:rPr>
        <w:t xml:space="preserve"> </w:t>
      </w:r>
      <w:r w:rsidR="00DB5CE3">
        <w:rPr>
          <w:rFonts w:cs="Times New Roman"/>
          <w:sz w:val="28"/>
          <w:szCs w:val="28"/>
        </w:rPr>
        <w:t xml:space="preserve">разнофокусных номинаций </w:t>
      </w:r>
      <w:r w:rsidRPr="00FD1E74">
        <w:rPr>
          <w:rFonts w:cs="Times New Roman"/>
          <w:sz w:val="28"/>
          <w:szCs w:val="28"/>
        </w:rPr>
        <w:t>возьмем</w:t>
      </w:r>
      <w:r w:rsidRPr="00DB5CE3">
        <w:rPr>
          <w:rFonts w:cs="Times New Roman"/>
          <w:sz w:val="28"/>
          <w:szCs w:val="28"/>
        </w:rPr>
        <w:t xml:space="preserve"> </w:t>
      </w:r>
      <w:r w:rsidRPr="00FD1E74">
        <w:rPr>
          <w:rFonts w:cs="Times New Roman"/>
          <w:sz w:val="28"/>
          <w:szCs w:val="28"/>
        </w:rPr>
        <w:t>НЦ</w:t>
      </w:r>
      <w:r w:rsidRPr="00DB5CE3">
        <w:rPr>
          <w:rFonts w:cs="Times New Roman"/>
          <w:sz w:val="28"/>
          <w:szCs w:val="28"/>
        </w:rPr>
        <w:t xml:space="preserve"> </w:t>
      </w:r>
      <w:r w:rsidRPr="00FD1E74">
        <w:rPr>
          <w:rFonts w:cs="Times New Roman"/>
          <w:sz w:val="28"/>
          <w:szCs w:val="28"/>
        </w:rPr>
        <w:t>из</w:t>
      </w:r>
      <w:r w:rsidRPr="00DB5CE3">
        <w:rPr>
          <w:rFonts w:cs="Times New Roman"/>
          <w:sz w:val="28"/>
          <w:szCs w:val="28"/>
        </w:rPr>
        <w:t xml:space="preserve"> </w:t>
      </w:r>
      <w:r w:rsidRPr="00FD1E74">
        <w:rPr>
          <w:rFonts w:cs="Times New Roman"/>
          <w:sz w:val="28"/>
          <w:szCs w:val="28"/>
        </w:rPr>
        <w:t>новеллы</w:t>
      </w:r>
      <w:r w:rsidRPr="00DB5CE3">
        <w:rPr>
          <w:rFonts w:cs="Times New Roman"/>
          <w:sz w:val="28"/>
          <w:szCs w:val="28"/>
        </w:rPr>
        <w:t xml:space="preserve"> “</w:t>
      </w:r>
      <w:r w:rsidRPr="00FD1E74">
        <w:rPr>
          <w:rFonts w:cs="Times New Roman"/>
          <w:sz w:val="28"/>
          <w:szCs w:val="28"/>
        </w:rPr>
        <w:t>Незримая</w:t>
      </w:r>
      <w:r w:rsidRPr="00DB5CE3">
        <w:rPr>
          <w:rFonts w:cs="Times New Roman"/>
          <w:sz w:val="28"/>
          <w:szCs w:val="28"/>
        </w:rPr>
        <w:t xml:space="preserve"> </w:t>
      </w:r>
      <w:r w:rsidRPr="00FD1E74">
        <w:rPr>
          <w:rFonts w:cs="Times New Roman"/>
          <w:sz w:val="28"/>
          <w:szCs w:val="28"/>
        </w:rPr>
        <w:t>коллекция</w:t>
      </w:r>
      <w:r w:rsidRPr="00DB5CE3">
        <w:rPr>
          <w:rFonts w:cs="Times New Roman"/>
          <w:sz w:val="28"/>
          <w:szCs w:val="28"/>
        </w:rPr>
        <w:t xml:space="preserve">”: </w:t>
      </w:r>
      <w:r w:rsidRPr="00FD1E74">
        <w:rPr>
          <w:rFonts w:cs="Times New Roman"/>
          <w:sz w:val="28"/>
          <w:szCs w:val="28"/>
          <w:lang w:val="en-US"/>
        </w:rPr>
        <w:t>Sammlung</w:t>
      </w:r>
      <w:r w:rsidRPr="00DB5CE3">
        <w:rPr>
          <w:rFonts w:cs="Times New Roman"/>
          <w:sz w:val="28"/>
          <w:szCs w:val="28"/>
        </w:rPr>
        <w:t xml:space="preserve"> </w:t>
      </w:r>
      <w:r w:rsidR="00B312E8" w:rsidRPr="00DB5CE3">
        <w:rPr>
          <w:rFonts w:cs="Times New Roman"/>
          <w:sz w:val="28"/>
          <w:szCs w:val="28"/>
        </w:rPr>
        <w:t>(</w:t>
      </w:r>
      <w:r w:rsidR="00B312E8" w:rsidRPr="00B312E8">
        <w:rPr>
          <w:rFonts w:cs="Times New Roman"/>
          <w:sz w:val="28"/>
          <w:szCs w:val="28"/>
        </w:rPr>
        <w:t>коллекция</w:t>
      </w:r>
      <w:r w:rsidR="00B312E8" w:rsidRPr="00DB5CE3">
        <w:rPr>
          <w:rFonts w:cs="Times New Roman"/>
          <w:sz w:val="28"/>
          <w:szCs w:val="28"/>
        </w:rPr>
        <w:t xml:space="preserve">) </w:t>
      </w:r>
      <w:r w:rsidRPr="00DB5CE3">
        <w:rPr>
          <w:rFonts w:cs="Times New Roman"/>
          <w:sz w:val="28"/>
          <w:szCs w:val="28"/>
        </w:rPr>
        <w:t xml:space="preserve">– </w:t>
      </w:r>
      <w:r w:rsidR="00946382">
        <w:rPr>
          <w:rFonts w:cs="Times New Roman"/>
          <w:sz w:val="28"/>
          <w:szCs w:val="28"/>
          <w:lang w:val="en-US"/>
        </w:rPr>
        <w:t>die</w:t>
      </w:r>
      <w:r w:rsidR="00946382" w:rsidRPr="00DB5CE3">
        <w:rPr>
          <w:rFonts w:cs="Times New Roman"/>
          <w:sz w:val="28"/>
          <w:szCs w:val="28"/>
        </w:rPr>
        <w:t xml:space="preserve"> </w:t>
      </w:r>
      <w:r w:rsidRPr="00FD1E74">
        <w:rPr>
          <w:rFonts w:cs="Times New Roman"/>
          <w:sz w:val="28"/>
          <w:szCs w:val="28"/>
          <w:lang w:val="en-US"/>
        </w:rPr>
        <w:t>Mappen</w:t>
      </w:r>
      <w:r w:rsidRPr="00DB5CE3">
        <w:rPr>
          <w:rFonts w:cs="Times New Roman"/>
          <w:sz w:val="28"/>
          <w:szCs w:val="28"/>
        </w:rPr>
        <w:t xml:space="preserve"> </w:t>
      </w:r>
      <w:r w:rsidR="00B312E8" w:rsidRPr="00DB5CE3">
        <w:rPr>
          <w:rFonts w:cs="Times New Roman"/>
          <w:sz w:val="28"/>
          <w:szCs w:val="28"/>
        </w:rPr>
        <w:t>(</w:t>
      </w:r>
      <w:r w:rsidR="00B312E8" w:rsidRPr="00B312E8">
        <w:rPr>
          <w:rFonts w:cs="Times New Roman"/>
          <w:sz w:val="28"/>
          <w:szCs w:val="28"/>
        </w:rPr>
        <w:t>папки</w:t>
      </w:r>
      <w:r w:rsidR="00B312E8" w:rsidRPr="00DB5CE3">
        <w:rPr>
          <w:rFonts w:cs="Times New Roman"/>
          <w:sz w:val="28"/>
          <w:szCs w:val="28"/>
        </w:rPr>
        <w:t xml:space="preserve">) </w:t>
      </w:r>
      <w:r w:rsidRPr="00DB5CE3">
        <w:rPr>
          <w:rFonts w:cs="Times New Roman"/>
          <w:sz w:val="28"/>
          <w:szCs w:val="28"/>
        </w:rPr>
        <w:t xml:space="preserve">– </w:t>
      </w:r>
      <w:r w:rsidR="00946382">
        <w:rPr>
          <w:rFonts w:cs="Times New Roman"/>
          <w:sz w:val="28"/>
          <w:szCs w:val="28"/>
          <w:lang w:val="en-US"/>
        </w:rPr>
        <w:t>die</w:t>
      </w:r>
      <w:r w:rsidR="00946382" w:rsidRPr="00DB5CE3">
        <w:rPr>
          <w:rFonts w:cs="Times New Roman"/>
          <w:sz w:val="28"/>
          <w:szCs w:val="28"/>
        </w:rPr>
        <w:t xml:space="preserve"> </w:t>
      </w:r>
      <w:r w:rsidRPr="00FD1E74">
        <w:rPr>
          <w:rFonts w:cs="Times New Roman"/>
          <w:sz w:val="28"/>
          <w:szCs w:val="28"/>
          <w:lang w:val="en-US"/>
        </w:rPr>
        <w:t>St</w:t>
      </w:r>
      <w:r w:rsidRPr="00DB5CE3">
        <w:rPr>
          <w:rFonts w:cs="Times New Roman"/>
          <w:sz w:val="28"/>
          <w:szCs w:val="28"/>
        </w:rPr>
        <w:t>ü</w:t>
      </w:r>
      <w:r w:rsidRPr="00FD1E74">
        <w:rPr>
          <w:rFonts w:cs="Times New Roman"/>
          <w:sz w:val="28"/>
          <w:szCs w:val="28"/>
          <w:lang w:val="en-US"/>
        </w:rPr>
        <w:t>cke</w:t>
      </w:r>
      <w:r w:rsidRPr="00DB5CE3">
        <w:rPr>
          <w:rFonts w:cs="Times New Roman"/>
          <w:sz w:val="28"/>
          <w:szCs w:val="28"/>
        </w:rPr>
        <w:t xml:space="preserve"> </w:t>
      </w:r>
      <w:r w:rsidR="00B312E8" w:rsidRPr="00DB5CE3">
        <w:rPr>
          <w:rFonts w:cs="Times New Roman"/>
          <w:sz w:val="28"/>
          <w:szCs w:val="28"/>
        </w:rPr>
        <w:t>(</w:t>
      </w:r>
      <w:r w:rsidR="00B312E8" w:rsidRPr="00B312E8">
        <w:rPr>
          <w:rFonts w:cs="Times New Roman"/>
          <w:sz w:val="28"/>
          <w:szCs w:val="28"/>
        </w:rPr>
        <w:t>здесь</w:t>
      </w:r>
      <w:r w:rsidR="00B312E8" w:rsidRPr="00DB5CE3">
        <w:rPr>
          <w:rFonts w:cs="Times New Roman"/>
          <w:sz w:val="28"/>
          <w:szCs w:val="28"/>
        </w:rPr>
        <w:t xml:space="preserve">: </w:t>
      </w:r>
      <w:r w:rsidR="00B312E8" w:rsidRPr="00B312E8">
        <w:rPr>
          <w:rFonts w:cs="Times New Roman"/>
          <w:sz w:val="28"/>
          <w:szCs w:val="28"/>
        </w:rPr>
        <w:t>экземпляры</w:t>
      </w:r>
      <w:r w:rsidR="00B312E8" w:rsidRPr="00DB5CE3">
        <w:rPr>
          <w:rFonts w:cs="Times New Roman"/>
          <w:sz w:val="28"/>
          <w:szCs w:val="28"/>
        </w:rPr>
        <w:t xml:space="preserve"> </w:t>
      </w:r>
      <w:r w:rsidR="00B312E8" w:rsidRPr="00B312E8">
        <w:rPr>
          <w:rFonts w:cs="Times New Roman"/>
          <w:sz w:val="28"/>
          <w:szCs w:val="28"/>
        </w:rPr>
        <w:t>картин</w:t>
      </w:r>
      <w:r w:rsidR="00B312E8" w:rsidRPr="00DB5CE3">
        <w:rPr>
          <w:rFonts w:cs="Times New Roman"/>
          <w:sz w:val="28"/>
          <w:szCs w:val="28"/>
        </w:rPr>
        <w:t xml:space="preserve">) </w:t>
      </w:r>
      <w:r w:rsidRPr="00DB5CE3">
        <w:rPr>
          <w:rFonts w:cs="Times New Roman"/>
          <w:sz w:val="28"/>
          <w:szCs w:val="28"/>
        </w:rPr>
        <w:t xml:space="preserve">– </w:t>
      </w:r>
      <w:r w:rsidR="00946382">
        <w:rPr>
          <w:rFonts w:cs="Times New Roman"/>
          <w:sz w:val="28"/>
          <w:szCs w:val="28"/>
          <w:lang w:val="en-US"/>
        </w:rPr>
        <w:t>die</w:t>
      </w:r>
      <w:r w:rsidR="00946382" w:rsidRPr="00DB5CE3">
        <w:rPr>
          <w:rFonts w:cs="Times New Roman"/>
          <w:sz w:val="28"/>
          <w:szCs w:val="28"/>
        </w:rPr>
        <w:t xml:space="preserve"> </w:t>
      </w:r>
      <w:r w:rsidRPr="00FD1E74">
        <w:rPr>
          <w:rFonts w:cs="Times New Roman"/>
          <w:sz w:val="28"/>
          <w:szCs w:val="28"/>
          <w:lang w:val="en-US"/>
        </w:rPr>
        <w:t>Bl</w:t>
      </w:r>
      <w:r w:rsidRPr="00DB5CE3">
        <w:rPr>
          <w:rFonts w:cs="Times New Roman"/>
          <w:sz w:val="28"/>
          <w:szCs w:val="28"/>
        </w:rPr>
        <w:t>ä</w:t>
      </w:r>
      <w:r w:rsidRPr="00FD1E74">
        <w:rPr>
          <w:rFonts w:cs="Times New Roman"/>
          <w:sz w:val="28"/>
          <w:szCs w:val="28"/>
          <w:lang w:val="en-US"/>
        </w:rPr>
        <w:t>tter</w:t>
      </w:r>
      <w:r w:rsidR="00B312E8" w:rsidRPr="00DB5CE3">
        <w:rPr>
          <w:rFonts w:cs="Times New Roman"/>
          <w:sz w:val="28"/>
          <w:szCs w:val="28"/>
        </w:rPr>
        <w:t xml:space="preserve"> (</w:t>
      </w:r>
      <w:r w:rsidR="00B312E8">
        <w:rPr>
          <w:rFonts w:cs="Times New Roman"/>
          <w:sz w:val="28"/>
          <w:szCs w:val="28"/>
        </w:rPr>
        <w:t>листы</w:t>
      </w:r>
      <w:r w:rsidR="00B312E8" w:rsidRPr="00DB5CE3">
        <w:rPr>
          <w:rFonts w:cs="Times New Roman"/>
          <w:sz w:val="28"/>
          <w:szCs w:val="28"/>
        </w:rPr>
        <w:t>)</w:t>
      </w:r>
      <w:r w:rsidRPr="00DB5CE3">
        <w:rPr>
          <w:rFonts w:cs="Times New Roman"/>
          <w:sz w:val="28"/>
          <w:szCs w:val="28"/>
        </w:rPr>
        <w:t xml:space="preserve"> – </w:t>
      </w:r>
      <w:r w:rsidR="00946382">
        <w:rPr>
          <w:rFonts w:cs="Times New Roman"/>
          <w:sz w:val="28"/>
          <w:szCs w:val="28"/>
          <w:lang w:val="en-US"/>
        </w:rPr>
        <w:t>die</w:t>
      </w:r>
      <w:r w:rsidR="00946382" w:rsidRPr="00DB5CE3">
        <w:rPr>
          <w:rFonts w:cs="Times New Roman"/>
          <w:sz w:val="28"/>
          <w:szCs w:val="28"/>
        </w:rPr>
        <w:t xml:space="preserve"> </w:t>
      </w:r>
      <w:r w:rsidRPr="00FD1E74">
        <w:rPr>
          <w:rFonts w:cs="Times New Roman"/>
          <w:sz w:val="28"/>
          <w:szCs w:val="28"/>
          <w:lang w:val="en-US"/>
        </w:rPr>
        <w:t>Sch</w:t>
      </w:r>
      <w:r w:rsidRPr="00DB5CE3">
        <w:rPr>
          <w:rFonts w:cs="Times New Roman"/>
          <w:sz w:val="28"/>
          <w:szCs w:val="28"/>
        </w:rPr>
        <w:t>ä</w:t>
      </w:r>
      <w:r w:rsidRPr="00FD1E74">
        <w:rPr>
          <w:rFonts w:cs="Times New Roman"/>
          <w:sz w:val="28"/>
          <w:szCs w:val="28"/>
          <w:lang w:val="en-US"/>
        </w:rPr>
        <w:t>tze</w:t>
      </w:r>
      <w:r w:rsidRPr="00DB5CE3">
        <w:rPr>
          <w:rFonts w:cs="Times New Roman"/>
          <w:sz w:val="28"/>
          <w:szCs w:val="28"/>
        </w:rPr>
        <w:t xml:space="preserve"> </w:t>
      </w:r>
      <w:r w:rsidR="00B312E8" w:rsidRPr="00DB5CE3">
        <w:rPr>
          <w:rFonts w:cs="Times New Roman"/>
          <w:sz w:val="28"/>
          <w:szCs w:val="28"/>
        </w:rPr>
        <w:t>(</w:t>
      </w:r>
      <w:r w:rsidR="00B312E8">
        <w:rPr>
          <w:rFonts w:cs="Times New Roman"/>
          <w:sz w:val="28"/>
          <w:szCs w:val="28"/>
        </w:rPr>
        <w:t>сокровища</w:t>
      </w:r>
      <w:r w:rsidR="00B312E8" w:rsidRPr="00DB5CE3">
        <w:rPr>
          <w:rFonts w:cs="Times New Roman"/>
          <w:sz w:val="28"/>
          <w:szCs w:val="28"/>
        </w:rPr>
        <w:t xml:space="preserve">) </w:t>
      </w:r>
      <w:r w:rsidRPr="00DB5CE3">
        <w:rPr>
          <w:rFonts w:cs="Times New Roman"/>
          <w:sz w:val="28"/>
          <w:szCs w:val="28"/>
        </w:rPr>
        <w:t xml:space="preserve">– </w:t>
      </w:r>
      <w:r w:rsidR="00946382">
        <w:rPr>
          <w:rFonts w:cs="Times New Roman"/>
          <w:sz w:val="28"/>
          <w:szCs w:val="28"/>
          <w:lang w:val="en-US"/>
        </w:rPr>
        <w:t>die</w:t>
      </w:r>
      <w:r w:rsidR="00946382" w:rsidRPr="00DB5CE3">
        <w:rPr>
          <w:rFonts w:cs="Times New Roman"/>
          <w:sz w:val="28"/>
          <w:szCs w:val="28"/>
        </w:rPr>
        <w:t xml:space="preserve"> </w:t>
      </w:r>
      <w:r w:rsidRPr="00FD1E74">
        <w:rPr>
          <w:rFonts w:cs="Times New Roman"/>
          <w:sz w:val="28"/>
          <w:szCs w:val="28"/>
          <w:lang w:val="en-US"/>
        </w:rPr>
        <w:t>Lieblinge</w:t>
      </w:r>
      <w:r w:rsidRPr="00DB5CE3">
        <w:rPr>
          <w:rFonts w:cs="Times New Roman"/>
          <w:sz w:val="28"/>
          <w:szCs w:val="28"/>
        </w:rPr>
        <w:t xml:space="preserve"> </w:t>
      </w:r>
      <w:r w:rsidR="00B312E8" w:rsidRPr="00DB5CE3">
        <w:rPr>
          <w:rFonts w:cs="Times New Roman"/>
          <w:sz w:val="28"/>
          <w:szCs w:val="28"/>
        </w:rPr>
        <w:t>(“</w:t>
      </w:r>
      <w:r w:rsidR="00B312E8">
        <w:rPr>
          <w:rFonts w:cs="Times New Roman"/>
          <w:sz w:val="28"/>
          <w:szCs w:val="28"/>
        </w:rPr>
        <w:t>любимцы</w:t>
      </w:r>
      <w:r w:rsidR="00B312E8" w:rsidRPr="00DB5CE3">
        <w:rPr>
          <w:rFonts w:cs="Times New Roman"/>
          <w:sz w:val="28"/>
          <w:szCs w:val="28"/>
        </w:rPr>
        <w:t xml:space="preserve">”) </w:t>
      </w:r>
      <w:r w:rsidRPr="00DB5CE3">
        <w:rPr>
          <w:rFonts w:cs="Times New Roman"/>
          <w:sz w:val="28"/>
          <w:szCs w:val="28"/>
        </w:rPr>
        <w:t xml:space="preserve">– </w:t>
      </w:r>
      <w:r w:rsidRPr="00FD1E74">
        <w:rPr>
          <w:rFonts w:cs="Times New Roman"/>
          <w:sz w:val="28"/>
          <w:szCs w:val="28"/>
          <w:lang w:val="en-US"/>
        </w:rPr>
        <w:t>Wisch</w:t>
      </w:r>
      <w:r w:rsidRPr="00DB5CE3">
        <w:rPr>
          <w:rFonts w:cs="Times New Roman"/>
          <w:sz w:val="28"/>
          <w:szCs w:val="28"/>
        </w:rPr>
        <w:t xml:space="preserve"> </w:t>
      </w:r>
      <w:r w:rsidR="00B312E8" w:rsidRPr="00DB5CE3">
        <w:rPr>
          <w:rFonts w:cs="Times New Roman"/>
          <w:sz w:val="28"/>
          <w:szCs w:val="28"/>
        </w:rPr>
        <w:t>(</w:t>
      </w:r>
      <w:r w:rsidR="00B312E8" w:rsidRPr="00B312E8">
        <w:rPr>
          <w:rFonts w:cs="Times New Roman"/>
          <w:sz w:val="28"/>
          <w:szCs w:val="28"/>
        </w:rPr>
        <w:t>мазня</w:t>
      </w:r>
      <w:r w:rsidR="00B312E8" w:rsidRPr="00DB5CE3">
        <w:rPr>
          <w:rFonts w:cs="Times New Roman"/>
          <w:sz w:val="28"/>
          <w:szCs w:val="28"/>
        </w:rPr>
        <w:t xml:space="preserve">) </w:t>
      </w:r>
      <w:r w:rsidRPr="00DB5CE3">
        <w:rPr>
          <w:rFonts w:cs="Times New Roman"/>
          <w:sz w:val="28"/>
          <w:szCs w:val="28"/>
        </w:rPr>
        <w:t xml:space="preserve">– </w:t>
      </w:r>
      <w:r w:rsidRPr="00FD1E74">
        <w:rPr>
          <w:rFonts w:cs="Times New Roman"/>
          <w:sz w:val="28"/>
          <w:szCs w:val="28"/>
          <w:lang w:val="en-US"/>
        </w:rPr>
        <w:t>Abzug</w:t>
      </w:r>
      <w:r w:rsidRPr="00DB5CE3">
        <w:rPr>
          <w:rFonts w:cs="Times New Roman"/>
          <w:sz w:val="28"/>
          <w:szCs w:val="28"/>
        </w:rPr>
        <w:t xml:space="preserve"> </w:t>
      </w:r>
      <w:r w:rsidR="00B312E8" w:rsidRPr="00DB5CE3">
        <w:rPr>
          <w:rFonts w:cs="Times New Roman"/>
          <w:sz w:val="28"/>
          <w:szCs w:val="28"/>
        </w:rPr>
        <w:t>(</w:t>
      </w:r>
      <w:r w:rsidR="00B312E8" w:rsidRPr="00B312E8">
        <w:rPr>
          <w:rFonts w:cs="Times New Roman"/>
          <w:sz w:val="28"/>
          <w:szCs w:val="28"/>
        </w:rPr>
        <w:t>копия</w:t>
      </w:r>
      <w:r w:rsidR="00B312E8" w:rsidRPr="00DB5CE3">
        <w:rPr>
          <w:rFonts w:cs="Times New Roman"/>
          <w:sz w:val="28"/>
          <w:szCs w:val="28"/>
        </w:rPr>
        <w:t xml:space="preserve">) </w:t>
      </w:r>
      <w:r w:rsidRPr="00DB5CE3">
        <w:rPr>
          <w:rFonts w:cs="Times New Roman"/>
          <w:sz w:val="28"/>
          <w:szCs w:val="28"/>
        </w:rPr>
        <w:t xml:space="preserve">– </w:t>
      </w:r>
      <w:r w:rsidRPr="00FD1E74">
        <w:rPr>
          <w:rFonts w:cs="Times New Roman"/>
          <w:sz w:val="28"/>
          <w:szCs w:val="28"/>
          <w:lang w:val="en-US"/>
        </w:rPr>
        <w:t>Darstellung</w:t>
      </w:r>
      <w:r w:rsidRPr="00DB5CE3">
        <w:rPr>
          <w:rFonts w:cs="Times New Roman"/>
          <w:sz w:val="28"/>
          <w:szCs w:val="28"/>
        </w:rPr>
        <w:t xml:space="preserve"> </w:t>
      </w:r>
      <w:r w:rsidR="00B312E8" w:rsidRPr="00DB5CE3">
        <w:rPr>
          <w:rFonts w:cs="Times New Roman"/>
          <w:sz w:val="28"/>
          <w:szCs w:val="28"/>
        </w:rPr>
        <w:t>(</w:t>
      </w:r>
      <w:r w:rsidR="00B312E8" w:rsidRPr="00B312E8">
        <w:rPr>
          <w:rFonts w:cs="Times New Roman"/>
          <w:sz w:val="28"/>
          <w:szCs w:val="28"/>
        </w:rPr>
        <w:t>изображение</w:t>
      </w:r>
      <w:r w:rsidR="00B312E8" w:rsidRPr="00DB5CE3">
        <w:rPr>
          <w:rFonts w:cs="Times New Roman"/>
          <w:sz w:val="28"/>
          <w:szCs w:val="28"/>
        </w:rPr>
        <w:t xml:space="preserve">) </w:t>
      </w:r>
      <w:r w:rsidRPr="00DB5CE3">
        <w:rPr>
          <w:rFonts w:cs="Times New Roman"/>
          <w:sz w:val="28"/>
          <w:szCs w:val="28"/>
        </w:rPr>
        <w:t xml:space="preserve">– </w:t>
      </w:r>
      <w:r w:rsidR="00946382">
        <w:rPr>
          <w:rFonts w:cs="Times New Roman"/>
          <w:sz w:val="28"/>
          <w:szCs w:val="28"/>
          <w:lang w:val="en-US"/>
        </w:rPr>
        <w:t>die</w:t>
      </w:r>
      <w:r w:rsidR="00946382" w:rsidRPr="00DB5CE3">
        <w:rPr>
          <w:rFonts w:cs="Times New Roman"/>
          <w:sz w:val="28"/>
          <w:szCs w:val="28"/>
        </w:rPr>
        <w:t xml:space="preserve"> </w:t>
      </w:r>
      <w:r w:rsidRPr="00FD1E74">
        <w:rPr>
          <w:rFonts w:cs="Times New Roman"/>
          <w:sz w:val="28"/>
          <w:szCs w:val="28"/>
          <w:lang w:val="en-US"/>
        </w:rPr>
        <w:t>Papierfetzen</w:t>
      </w:r>
      <w:r w:rsidRPr="00DB5CE3">
        <w:rPr>
          <w:rFonts w:cs="Times New Roman"/>
          <w:sz w:val="28"/>
          <w:szCs w:val="28"/>
        </w:rPr>
        <w:t xml:space="preserve"> </w:t>
      </w:r>
      <w:r w:rsidR="00B312E8" w:rsidRPr="00DB5CE3">
        <w:rPr>
          <w:rFonts w:cs="Times New Roman"/>
          <w:sz w:val="28"/>
          <w:szCs w:val="28"/>
        </w:rPr>
        <w:t>(</w:t>
      </w:r>
      <w:r w:rsidR="00B312E8">
        <w:rPr>
          <w:rFonts w:cs="Times New Roman"/>
          <w:sz w:val="28"/>
          <w:szCs w:val="28"/>
        </w:rPr>
        <w:t>клочки</w:t>
      </w:r>
      <w:r w:rsidR="00B312E8" w:rsidRPr="00DB5CE3">
        <w:rPr>
          <w:rFonts w:cs="Times New Roman"/>
          <w:sz w:val="28"/>
          <w:szCs w:val="28"/>
        </w:rPr>
        <w:t xml:space="preserve"> </w:t>
      </w:r>
      <w:r w:rsidR="00B312E8">
        <w:rPr>
          <w:rFonts w:cs="Times New Roman"/>
          <w:sz w:val="28"/>
          <w:szCs w:val="28"/>
        </w:rPr>
        <w:t>бумаги</w:t>
      </w:r>
      <w:r w:rsidR="00B312E8" w:rsidRPr="00DB5CE3">
        <w:rPr>
          <w:rFonts w:cs="Times New Roman"/>
          <w:sz w:val="28"/>
          <w:szCs w:val="28"/>
        </w:rPr>
        <w:t xml:space="preserve">) </w:t>
      </w:r>
      <w:r w:rsidRPr="00DB5CE3">
        <w:rPr>
          <w:rFonts w:cs="Times New Roman"/>
          <w:sz w:val="28"/>
          <w:szCs w:val="28"/>
        </w:rPr>
        <w:t xml:space="preserve">– </w:t>
      </w:r>
      <w:r w:rsidR="00946382">
        <w:rPr>
          <w:rFonts w:cs="Times New Roman"/>
          <w:sz w:val="28"/>
          <w:szCs w:val="28"/>
          <w:lang w:val="en-US"/>
        </w:rPr>
        <w:t>die</w:t>
      </w:r>
      <w:r w:rsidR="00946382" w:rsidRPr="00DB5CE3">
        <w:rPr>
          <w:rFonts w:cs="Times New Roman"/>
          <w:sz w:val="28"/>
          <w:szCs w:val="28"/>
        </w:rPr>
        <w:t xml:space="preserve"> </w:t>
      </w:r>
      <w:r w:rsidRPr="00FD1E74">
        <w:rPr>
          <w:rFonts w:cs="Times New Roman"/>
          <w:sz w:val="28"/>
          <w:szCs w:val="28"/>
          <w:lang w:val="en-US"/>
        </w:rPr>
        <w:t>Reproduktionen</w:t>
      </w:r>
      <w:r w:rsidRPr="00DB5CE3">
        <w:rPr>
          <w:rFonts w:cs="Times New Roman"/>
          <w:sz w:val="28"/>
          <w:szCs w:val="28"/>
        </w:rPr>
        <w:t xml:space="preserve"> </w:t>
      </w:r>
      <w:r w:rsidR="00B312E8" w:rsidRPr="00DB5CE3">
        <w:rPr>
          <w:rFonts w:cs="Times New Roman"/>
          <w:sz w:val="28"/>
          <w:szCs w:val="28"/>
        </w:rPr>
        <w:t>(</w:t>
      </w:r>
      <w:r w:rsidR="00B312E8">
        <w:rPr>
          <w:rFonts w:cs="Times New Roman"/>
          <w:sz w:val="28"/>
          <w:szCs w:val="28"/>
        </w:rPr>
        <w:t>репродукции</w:t>
      </w:r>
      <w:r w:rsidR="00B312E8" w:rsidRPr="00DB5CE3">
        <w:rPr>
          <w:rFonts w:cs="Times New Roman"/>
          <w:sz w:val="28"/>
          <w:szCs w:val="28"/>
        </w:rPr>
        <w:t xml:space="preserve">) </w:t>
      </w:r>
      <w:r w:rsidRPr="00DB5CE3">
        <w:rPr>
          <w:rFonts w:cs="Times New Roman"/>
          <w:sz w:val="28"/>
          <w:szCs w:val="28"/>
        </w:rPr>
        <w:t xml:space="preserve">– </w:t>
      </w:r>
      <w:r w:rsidRPr="00FD1E74">
        <w:rPr>
          <w:rFonts w:cs="Times New Roman"/>
          <w:sz w:val="28"/>
          <w:szCs w:val="28"/>
          <w:lang w:val="en-US"/>
        </w:rPr>
        <w:t>Radierung</w:t>
      </w:r>
      <w:r w:rsidR="00B312E8" w:rsidRPr="00DB5CE3">
        <w:rPr>
          <w:rFonts w:cs="Times New Roman"/>
          <w:sz w:val="28"/>
          <w:szCs w:val="28"/>
        </w:rPr>
        <w:t xml:space="preserve"> (</w:t>
      </w:r>
      <w:r w:rsidR="00B312E8">
        <w:rPr>
          <w:rFonts w:cs="Times New Roman"/>
          <w:sz w:val="28"/>
          <w:szCs w:val="28"/>
        </w:rPr>
        <w:t>гравюра</w:t>
      </w:r>
      <w:r w:rsidR="00B312E8" w:rsidRPr="00DB5CE3">
        <w:rPr>
          <w:rFonts w:cs="Times New Roman"/>
          <w:sz w:val="28"/>
          <w:szCs w:val="28"/>
        </w:rPr>
        <w:t>)</w:t>
      </w:r>
      <w:r w:rsidR="00946382" w:rsidRPr="00DB5CE3">
        <w:rPr>
          <w:rFonts w:cs="Times New Roman"/>
          <w:sz w:val="28"/>
          <w:szCs w:val="28"/>
        </w:rPr>
        <w:t xml:space="preserve"> – </w:t>
      </w:r>
      <w:r w:rsidR="00946382">
        <w:rPr>
          <w:rFonts w:cs="Times New Roman"/>
          <w:sz w:val="28"/>
          <w:szCs w:val="28"/>
          <w:lang w:val="en-US"/>
        </w:rPr>
        <w:t>Schatz</w:t>
      </w:r>
      <w:r w:rsidR="00946382" w:rsidRPr="00DB5CE3">
        <w:rPr>
          <w:rFonts w:cs="Times New Roman"/>
          <w:sz w:val="28"/>
          <w:szCs w:val="28"/>
        </w:rPr>
        <w:t xml:space="preserve"> (</w:t>
      </w:r>
      <w:r w:rsidR="00946382" w:rsidRPr="00946382">
        <w:rPr>
          <w:rFonts w:cs="Times New Roman"/>
          <w:sz w:val="28"/>
          <w:szCs w:val="28"/>
        </w:rPr>
        <w:t>сокровище</w:t>
      </w:r>
      <w:r w:rsidR="00946382" w:rsidRPr="00DB5CE3">
        <w:rPr>
          <w:rFonts w:cs="Times New Roman"/>
          <w:sz w:val="28"/>
          <w:szCs w:val="28"/>
        </w:rPr>
        <w:t>)</w:t>
      </w:r>
      <w:r w:rsidRPr="00DB5CE3">
        <w:rPr>
          <w:rFonts w:cs="Times New Roman"/>
          <w:sz w:val="28"/>
          <w:szCs w:val="28"/>
        </w:rPr>
        <w:t xml:space="preserve">. </w:t>
      </w:r>
      <w:r w:rsidR="00946382">
        <w:rPr>
          <w:rFonts w:cs="Times New Roman"/>
          <w:sz w:val="28"/>
          <w:szCs w:val="28"/>
        </w:rPr>
        <w:t xml:space="preserve">Здесь мы можем видеть </w:t>
      </w:r>
      <w:r w:rsidR="00AC4430">
        <w:rPr>
          <w:rFonts w:cs="Times New Roman"/>
          <w:sz w:val="28"/>
          <w:szCs w:val="28"/>
        </w:rPr>
        <w:t xml:space="preserve"> существительные в единственном и во множественном числе</w:t>
      </w:r>
      <w:r w:rsidR="00946382">
        <w:rPr>
          <w:rFonts w:cs="Times New Roman"/>
          <w:sz w:val="28"/>
          <w:szCs w:val="28"/>
        </w:rPr>
        <w:t xml:space="preserve">. Один из компонентов назван сначала в единственном, а потом во множественном числе: </w:t>
      </w:r>
      <w:r w:rsidR="00946382">
        <w:rPr>
          <w:rFonts w:cs="Times New Roman"/>
          <w:sz w:val="28"/>
          <w:szCs w:val="28"/>
          <w:lang w:val="en-US"/>
        </w:rPr>
        <w:t>die</w:t>
      </w:r>
      <w:r w:rsidR="00946382" w:rsidRPr="00946382">
        <w:rPr>
          <w:rFonts w:cs="Times New Roman"/>
          <w:sz w:val="28"/>
          <w:szCs w:val="28"/>
        </w:rPr>
        <w:t xml:space="preserve"> </w:t>
      </w:r>
      <w:r w:rsidR="00946382" w:rsidRPr="00FD1E74">
        <w:rPr>
          <w:rFonts w:cs="Times New Roman"/>
          <w:sz w:val="28"/>
          <w:szCs w:val="28"/>
          <w:lang w:val="en-US"/>
        </w:rPr>
        <w:t>Sch</w:t>
      </w:r>
      <w:r w:rsidR="00946382" w:rsidRPr="00FD1E74">
        <w:rPr>
          <w:rFonts w:cs="Times New Roman"/>
          <w:sz w:val="28"/>
          <w:szCs w:val="28"/>
        </w:rPr>
        <w:t>ä</w:t>
      </w:r>
      <w:r w:rsidR="00946382" w:rsidRPr="00FD1E74">
        <w:rPr>
          <w:rFonts w:cs="Times New Roman"/>
          <w:sz w:val="28"/>
          <w:szCs w:val="28"/>
          <w:lang w:val="en-US"/>
        </w:rPr>
        <w:t>tze</w:t>
      </w:r>
      <w:r w:rsidR="00946382" w:rsidRPr="00946382">
        <w:rPr>
          <w:rFonts w:cs="Times New Roman"/>
          <w:sz w:val="28"/>
          <w:szCs w:val="28"/>
        </w:rPr>
        <w:t xml:space="preserve"> </w:t>
      </w:r>
      <w:r w:rsidR="00946382">
        <w:rPr>
          <w:rFonts w:cs="Times New Roman"/>
          <w:sz w:val="28"/>
          <w:szCs w:val="28"/>
        </w:rPr>
        <w:t>–</w:t>
      </w:r>
      <w:r w:rsidR="00946382" w:rsidRPr="00946382">
        <w:rPr>
          <w:rFonts w:cs="Times New Roman"/>
          <w:sz w:val="28"/>
          <w:szCs w:val="28"/>
        </w:rPr>
        <w:t xml:space="preserve"> </w:t>
      </w:r>
      <w:r w:rsidR="00946382">
        <w:rPr>
          <w:rFonts w:cs="Times New Roman"/>
          <w:sz w:val="28"/>
          <w:szCs w:val="28"/>
          <w:lang w:val="en-US"/>
        </w:rPr>
        <w:t>der</w:t>
      </w:r>
      <w:r w:rsidR="00946382" w:rsidRPr="00946382">
        <w:rPr>
          <w:rFonts w:cs="Times New Roman"/>
          <w:sz w:val="28"/>
          <w:szCs w:val="28"/>
        </w:rPr>
        <w:t xml:space="preserve"> </w:t>
      </w:r>
      <w:r w:rsidR="00946382">
        <w:rPr>
          <w:rFonts w:cs="Times New Roman"/>
          <w:sz w:val="28"/>
          <w:szCs w:val="28"/>
          <w:lang w:val="en-US"/>
        </w:rPr>
        <w:t>Schatz</w:t>
      </w:r>
      <w:r w:rsidR="00946382">
        <w:rPr>
          <w:rFonts w:cs="Times New Roman"/>
          <w:sz w:val="28"/>
          <w:szCs w:val="28"/>
        </w:rPr>
        <w:t xml:space="preserve">. Однако мы будем рассматривать эту последовательность номинаций как единую НЦ, так как все номинации относятся к одному денотату – коллекции гравюр. </w:t>
      </w:r>
      <w:r w:rsidR="00946382" w:rsidRPr="00946382">
        <w:rPr>
          <w:rFonts w:cs="Times New Roman"/>
          <w:sz w:val="28"/>
          <w:szCs w:val="28"/>
        </w:rPr>
        <w:t>И</w:t>
      </w:r>
      <w:r w:rsidR="00946382">
        <w:rPr>
          <w:rFonts w:cs="Times New Roman"/>
          <w:sz w:val="28"/>
          <w:szCs w:val="28"/>
        </w:rPr>
        <w:t xml:space="preserve">так, </w:t>
      </w:r>
      <w:proofErr w:type="gramStart"/>
      <w:r w:rsidR="00946382">
        <w:rPr>
          <w:rFonts w:cs="Times New Roman"/>
          <w:sz w:val="28"/>
          <w:szCs w:val="28"/>
        </w:rPr>
        <w:t>данная</w:t>
      </w:r>
      <w:proofErr w:type="gramEnd"/>
      <w:r w:rsidR="00946382">
        <w:rPr>
          <w:rFonts w:cs="Times New Roman"/>
          <w:sz w:val="28"/>
          <w:szCs w:val="28"/>
        </w:rPr>
        <w:t xml:space="preserve"> </w:t>
      </w:r>
      <w:r w:rsidR="00AC4430">
        <w:rPr>
          <w:rFonts w:cs="Times New Roman"/>
          <w:sz w:val="28"/>
          <w:szCs w:val="28"/>
        </w:rPr>
        <w:t>НЦ включает</w:t>
      </w:r>
      <w:r w:rsidRPr="00FD1E74">
        <w:rPr>
          <w:rFonts w:cs="Times New Roman"/>
          <w:sz w:val="28"/>
          <w:szCs w:val="28"/>
        </w:rPr>
        <w:t xml:space="preserve"> нейтральные и оценочные обозначения предмета, собрания </w:t>
      </w:r>
      <w:r w:rsidR="00E54ED0" w:rsidRPr="00FD1E74">
        <w:rPr>
          <w:rFonts w:cs="Times New Roman"/>
          <w:sz w:val="28"/>
          <w:szCs w:val="28"/>
        </w:rPr>
        <w:t>гравюр, принадлежащее</w:t>
      </w:r>
      <w:r w:rsidRPr="00FD1E74">
        <w:rPr>
          <w:rFonts w:cs="Times New Roman"/>
          <w:sz w:val="28"/>
          <w:szCs w:val="28"/>
        </w:rPr>
        <w:t xml:space="preserve"> одн</w:t>
      </w:r>
      <w:r w:rsidR="00E54ED0" w:rsidRPr="00FD1E74">
        <w:rPr>
          <w:rFonts w:cs="Times New Roman"/>
          <w:sz w:val="28"/>
          <w:szCs w:val="28"/>
        </w:rPr>
        <w:t>ому</w:t>
      </w:r>
      <w:r w:rsidRPr="00FD1E74">
        <w:rPr>
          <w:rFonts w:cs="Times New Roman"/>
          <w:sz w:val="28"/>
          <w:szCs w:val="28"/>
        </w:rPr>
        <w:t xml:space="preserve"> из героев новеллы, старо</w:t>
      </w:r>
      <w:r w:rsidR="00E54ED0" w:rsidRPr="00FD1E74">
        <w:rPr>
          <w:rFonts w:cs="Times New Roman"/>
          <w:sz w:val="28"/>
          <w:szCs w:val="28"/>
        </w:rPr>
        <w:t>му</w:t>
      </w:r>
      <w:r w:rsidRPr="00FD1E74">
        <w:rPr>
          <w:rFonts w:cs="Times New Roman"/>
          <w:sz w:val="28"/>
          <w:szCs w:val="28"/>
        </w:rPr>
        <w:t xml:space="preserve"> коллекционер</w:t>
      </w:r>
      <w:r w:rsidR="005B2409" w:rsidRPr="005B2409">
        <w:rPr>
          <w:rFonts w:cs="Times New Roman"/>
          <w:sz w:val="28"/>
          <w:szCs w:val="28"/>
        </w:rPr>
        <w:t>у</w:t>
      </w:r>
      <w:r w:rsidRPr="00FD1E74">
        <w:rPr>
          <w:rFonts w:cs="Times New Roman"/>
          <w:sz w:val="28"/>
          <w:szCs w:val="28"/>
        </w:rPr>
        <w:t>, потерявше</w:t>
      </w:r>
      <w:r w:rsidR="00E54ED0" w:rsidRPr="00FD1E74">
        <w:rPr>
          <w:rFonts w:cs="Times New Roman"/>
          <w:sz w:val="28"/>
          <w:szCs w:val="28"/>
        </w:rPr>
        <w:t>му</w:t>
      </w:r>
      <w:r w:rsidRPr="00FD1E74">
        <w:rPr>
          <w:rFonts w:cs="Times New Roman"/>
          <w:sz w:val="28"/>
          <w:szCs w:val="28"/>
        </w:rPr>
        <w:t xml:space="preserve"> зрение. Для него эта коллекция бесценна, </w:t>
      </w:r>
      <w:r w:rsidR="00E54ED0" w:rsidRPr="00FD1E74">
        <w:rPr>
          <w:rFonts w:cs="Times New Roman"/>
          <w:sz w:val="28"/>
          <w:szCs w:val="28"/>
        </w:rPr>
        <w:t>о чем говорят</w:t>
      </w:r>
      <w:r w:rsidRPr="00FD1E74">
        <w:rPr>
          <w:rFonts w:cs="Times New Roman"/>
          <w:sz w:val="28"/>
          <w:szCs w:val="28"/>
        </w:rPr>
        <w:t xml:space="preserve"> положительно окрашенные номинации </w:t>
      </w:r>
      <w:r w:rsidR="00E54ED0" w:rsidRPr="00FD1E74">
        <w:rPr>
          <w:rFonts w:cs="Times New Roman"/>
          <w:sz w:val="28"/>
          <w:szCs w:val="28"/>
          <w:lang w:val="en-US"/>
        </w:rPr>
        <w:t>Sch</w:t>
      </w:r>
      <w:r w:rsidR="00E54ED0" w:rsidRPr="00FD1E74">
        <w:rPr>
          <w:rFonts w:cs="Times New Roman"/>
          <w:sz w:val="28"/>
          <w:szCs w:val="28"/>
        </w:rPr>
        <w:t>ä</w:t>
      </w:r>
      <w:r w:rsidR="00E54ED0" w:rsidRPr="00FD1E74">
        <w:rPr>
          <w:rFonts w:cs="Times New Roman"/>
          <w:sz w:val="28"/>
          <w:szCs w:val="28"/>
          <w:lang w:val="en-US"/>
        </w:rPr>
        <w:t>tze</w:t>
      </w:r>
      <w:r w:rsidR="00E54ED0" w:rsidRPr="00FD1E74">
        <w:rPr>
          <w:rFonts w:cs="Times New Roman"/>
          <w:sz w:val="28"/>
          <w:szCs w:val="28"/>
        </w:rPr>
        <w:t xml:space="preserve">, </w:t>
      </w:r>
      <w:r w:rsidR="00E54ED0" w:rsidRPr="00FD1E74">
        <w:rPr>
          <w:rFonts w:cs="Times New Roman"/>
          <w:sz w:val="28"/>
          <w:szCs w:val="28"/>
          <w:lang w:val="en-US"/>
        </w:rPr>
        <w:t>Lieblinge</w:t>
      </w:r>
      <w:r w:rsidR="00E54ED0" w:rsidRPr="00FD1E74">
        <w:rPr>
          <w:rFonts w:cs="Times New Roman"/>
          <w:sz w:val="28"/>
          <w:szCs w:val="28"/>
        </w:rPr>
        <w:t>. Однако его родны</w:t>
      </w:r>
      <w:r w:rsidR="0009594F" w:rsidRPr="00FD1E74">
        <w:rPr>
          <w:rFonts w:cs="Times New Roman"/>
          <w:sz w:val="28"/>
          <w:szCs w:val="28"/>
        </w:rPr>
        <w:t>е</w:t>
      </w:r>
      <w:r w:rsidR="00E54ED0" w:rsidRPr="00FD1E74">
        <w:rPr>
          <w:rFonts w:cs="Times New Roman"/>
          <w:sz w:val="28"/>
          <w:szCs w:val="28"/>
        </w:rPr>
        <w:t>, втайне от него продав</w:t>
      </w:r>
      <w:r w:rsidR="0009594F" w:rsidRPr="00FD1E74">
        <w:rPr>
          <w:rFonts w:cs="Times New Roman"/>
          <w:sz w:val="28"/>
          <w:szCs w:val="28"/>
        </w:rPr>
        <w:t xml:space="preserve">шие гравюры, и рассказчик знают, что </w:t>
      </w:r>
      <w:r w:rsidR="00E54ED0" w:rsidRPr="00FD1E74">
        <w:rPr>
          <w:rFonts w:cs="Times New Roman"/>
          <w:sz w:val="28"/>
          <w:szCs w:val="28"/>
        </w:rPr>
        <w:t>коллекции уже не существует, а есть лишь листы, клочки</w:t>
      </w:r>
      <w:r w:rsidR="00C63963" w:rsidRPr="00FD1E74">
        <w:rPr>
          <w:rFonts w:cs="Times New Roman"/>
          <w:sz w:val="28"/>
          <w:szCs w:val="28"/>
        </w:rPr>
        <w:t xml:space="preserve"> бумаги, которы</w:t>
      </w:r>
      <w:r w:rsidR="0009594F" w:rsidRPr="00FD1E74">
        <w:rPr>
          <w:rFonts w:cs="Times New Roman"/>
          <w:sz w:val="28"/>
          <w:szCs w:val="28"/>
        </w:rPr>
        <w:t>ми они подменили оригиналы</w:t>
      </w:r>
      <w:r w:rsidR="004777E9" w:rsidRPr="00FD1E74">
        <w:rPr>
          <w:rFonts w:cs="Times New Roman"/>
          <w:sz w:val="28"/>
          <w:szCs w:val="28"/>
        </w:rPr>
        <w:t>. Это отражают</w:t>
      </w:r>
      <w:r w:rsidR="0009594F" w:rsidRPr="00FD1E74">
        <w:rPr>
          <w:rFonts w:cs="Times New Roman"/>
          <w:sz w:val="28"/>
          <w:szCs w:val="28"/>
        </w:rPr>
        <w:t xml:space="preserve"> </w:t>
      </w:r>
      <w:r w:rsidR="00E92CB7" w:rsidRPr="00FD1E74">
        <w:rPr>
          <w:rFonts w:cs="Times New Roman"/>
          <w:sz w:val="28"/>
          <w:szCs w:val="28"/>
        </w:rPr>
        <w:t>отрицательно окрашенны</w:t>
      </w:r>
      <w:r w:rsidR="004777E9" w:rsidRPr="00FD1E74">
        <w:rPr>
          <w:rFonts w:cs="Times New Roman"/>
          <w:sz w:val="28"/>
          <w:szCs w:val="28"/>
        </w:rPr>
        <w:t>е</w:t>
      </w:r>
      <w:r w:rsidR="00E92CB7" w:rsidRPr="00FD1E74">
        <w:rPr>
          <w:rFonts w:cs="Times New Roman"/>
          <w:sz w:val="28"/>
          <w:szCs w:val="28"/>
        </w:rPr>
        <w:t xml:space="preserve"> </w:t>
      </w:r>
      <w:r w:rsidR="007C2362" w:rsidRPr="00FD1E74">
        <w:rPr>
          <w:rFonts w:cs="Times New Roman"/>
          <w:sz w:val="28"/>
          <w:szCs w:val="28"/>
        </w:rPr>
        <w:t>пренебрежительн</w:t>
      </w:r>
      <w:r w:rsidR="004777E9" w:rsidRPr="00FD1E74">
        <w:rPr>
          <w:rFonts w:cs="Times New Roman"/>
          <w:sz w:val="28"/>
          <w:szCs w:val="28"/>
        </w:rPr>
        <w:t>ые</w:t>
      </w:r>
      <w:r w:rsidR="007C2362" w:rsidRPr="00FD1E74">
        <w:rPr>
          <w:rFonts w:cs="Times New Roman"/>
          <w:sz w:val="28"/>
          <w:szCs w:val="28"/>
        </w:rPr>
        <w:t xml:space="preserve"> </w:t>
      </w:r>
      <w:r w:rsidR="00E92CB7" w:rsidRPr="00FD1E74">
        <w:rPr>
          <w:rFonts w:cs="Times New Roman"/>
          <w:sz w:val="28"/>
          <w:szCs w:val="28"/>
        </w:rPr>
        <w:t>номинаци</w:t>
      </w:r>
      <w:r w:rsidR="004777E9" w:rsidRPr="00FD1E74">
        <w:rPr>
          <w:rFonts w:cs="Times New Roman"/>
          <w:sz w:val="28"/>
          <w:szCs w:val="28"/>
        </w:rPr>
        <w:t>и</w:t>
      </w:r>
      <w:r w:rsidR="00E92CB7" w:rsidRPr="00FD1E74">
        <w:rPr>
          <w:rFonts w:cs="Times New Roman"/>
          <w:sz w:val="28"/>
          <w:szCs w:val="28"/>
        </w:rPr>
        <w:t xml:space="preserve"> </w:t>
      </w:r>
      <w:r w:rsidR="00E92CB7" w:rsidRPr="00FD1E74">
        <w:rPr>
          <w:rFonts w:cs="Times New Roman"/>
          <w:sz w:val="28"/>
          <w:szCs w:val="28"/>
          <w:lang w:val="en-US"/>
        </w:rPr>
        <w:t>Wisch</w:t>
      </w:r>
      <w:r w:rsidR="00E92CB7" w:rsidRPr="00FD1E74">
        <w:rPr>
          <w:rFonts w:cs="Times New Roman"/>
          <w:sz w:val="28"/>
          <w:szCs w:val="28"/>
        </w:rPr>
        <w:t xml:space="preserve">, </w:t>
      </w:r>
      <w:r w:rsidR="00E92CB7" w:rsidRPr="00FD1E74">
        <w:rPr>
          <w:rFonts w:cs="Times New Roman"/>
          <w:sz w:val="28"/>
          <w:szCs w:val="28"/>
          <w:lang w:val="en-US"/>
        </w:rPr>
        <w:t>Papierfetzen</w:t>
      </w:r>
      <w:r w:rsidR="00E92CB7" w:rsidRPr="00FD1E74">
        <w:rPr>
          <w:rFonts w:cs="Times New Roman"/>
          <w:sz w:val="28"/>
          <w:szCs w:val="28"/>
        </w:rPr>
        <w:t xml:space="preserve">. </w:t>
      </w:r>
      <w:r w:rsidR="004777E9" w:rsidRPr="00FD1E74">
        <w:rPr>
          <w:rFonts w:cs="Times New Roman"/>
          <w:sz w:val="28"/>
          <w:szCs w:val="28"/>
        </w:rPr>
        <w:t>Все эти</w:t>
      </w:r>
      <w:r w:rsidR="00E92CB7" w:rsidRPr="00FD1E74">
        <w:rPr>
          <w:rFonts w:cs="Times New Roman"/>
          <w:sz w:val="28"/>
          <w:szCs w:val="28"/>
        </w:rPr>
        <w:t xml:space="preserve"> номинации</w:t>
      </w:r>
      <w:r w:rsidR="00647C03">
        <w:rPr>
          <w:rFonts w:cs="Times New Roman"/>
          <w:sz w:val="28"/>
          <w:szCs w:val="28"/>
        </w:rPr>
        <w:t xml:space="preserve"> </w:t>
      </w:r>
      <w:r w:rsidR="00E92CB7" w:rsidRPr="00FD1E74">
        <w:rPr>
          <w:rFonts w:cs="Times New Roman"/>
          <w:sz w:val="28"/>
          <w:szCs w:val="28"/>
        </w:rPr>
        <w:t>помог</w:t>
      </w:r>
      <w:r w:rsidR="004777E9" w:rsidRPr="00FD1E74">
        <w:rPr>
          <w:rFonts w:cs="Times New Roman"/>
          <w:sz w:val="28"/>
          <w:szCs w:val="28"/>
        </w:rPr>
        <w:t>ают</w:t>
      </w:r>
      <w:r w:rsidR="00E92CB7" w:rsidRPr="00FD1E74">
        <w:rPr>
          <w:rFonts w:cs="Times New Roman"/>
          <w:sz w:val="28"/>
          <w:szCs w:val="28"/>
        </w:rPr>
        <w:t xml:space="preserve"> </w:t>
      </w:r>
      <w:r w:rsidR="00647C03">
        <w:rPr>
          <w:rFonts w:cs="Times New Roman"/>
          <w:sz w:val="28"/>
          <w:szCs w:val="28"/>
        </w:rPr>
        <w:t>автору</w:t>
      </w:r>
      <w:r w:rsidR="00E92CB7" w:rsidRPr="00FD1E74">
        <w:rPr>
          <w:rFonts w:cs="Times New Roman"/>
          <w:sz w:val="28"/>
          <w:szCs w:val="28"/>
        </w:rPr>
        <w:t xml:space="preserve"> передать отношение старика к своей коллекции, а также </w:t>
      </w:r>
      <w:r w:rsidR="007C2362" w:rsidRPr="00FD1E74">
        <w:rPr>
          <w:rFonts w:cs="Times New Roman"/>
          <w:sz w:val="28"/>
          <w:szCs w:val="28"/>
        </w:rPr>
        <w:t xml:space="preserve">усилить контраст между его восприятием и реальностью. </w:t>
      </w:r>
      <w:r w:rsidR="004777E9" w:rsidRPr="00FD1E74">
        <w:rPr>
          <w:rFonts w:cs="Times New Roman"/>
          <w:sz w:val="28"/>
          <w:szCs w:val="28"/>
        </w:rPr>
        <w:t>Между тем, в</w:t>
      </w:r>
      <w:r w:rsidR="007C2362" w:rsidRPr="00FD1E74">
        <w:rPr>
          <w:rFonts w:cs="Times New Roman"/>
          <w:sz w:val="28"/>
          <w:szCs w:val="28"/>
        </w:rPr>
        <w:t xml:space="preserve"> разговорах героев между собой используются нейтральные номинации: </w:t>
      </w:r>
      <w:r w:rsidR="007C2362" w:rsidRPr="00FD1E74">
        <w:rPr>
          <w:rFonts w:cs="Times New Roman"/>
          <w:sz w:val="28"/>
          <w:szCs w:val="28"/>
          <w:lang w:val="en-US"/>
        </w:rPr>
        <w:t>Sammlung</w:t>
      </w:r>
      <w:r w:rsidR="00094CDC" w:rsidRPr="00FD1E74">
        <w:rPr>
          <w:rFonts w:cs="Times New Roman"/>
          <w:sz w:val="28"/>
          <w:szCs w:val="28"/>
        </w:rPr>
        <w:t>,</w:t>
      </w:r>
      <w:r w:rsidR="007C2362" w:rsidRPr="00FD1E74">
        <w:rPr>
          <w:rFonts w:cs="Times New Roman"/>
          <w:sz w:val="28"/>
          <w:szCs w:val="28"/>
        </w:rPr>
        <w:t xml:space="preserve"> </w:t>
      </w:r>
      <w:r w:rsidR="007C2362" w:rsidRPr="00FD1E74">
        <w:rPr>
          <w:rFonts w:cs="Times New Roman"/>
          <w:sz w:val="28"/>
          <w:szCs w:val="28"/>
          <w:lang w:val="en-US"/>
        </w:rPr>
        <w:t>Mappen</w:t>
      </w:r>
      <w:r w:rsidR="00094CDC" w:rsidRPr="00FD1E74">
        <w:rPr>
          <w:rFonts w:cs="Times New Roman"/>
          <w:sz w:val="28"/>
          <w:szCs w:val="28"/>
        </w:rPr>
        <w:t xml:space="preserve">, </w:t>
      </w:r>
      <w:r w:rsidR="00094CDC" w:rsidRPr="00FD1E74">
        <w:rPr>
          <w:rFonts w:cs="Times New Roman"/>
          <w:sz w:val="28"/>
          <w:szCs w:val="28"/>
          <w:lang w:val="en-US"/>
        </w:rPr>
        <w:t>St</w:t>
      </w:r>
      <w:r w:rsidR="00094CDC" w:rsidRPr="00FD1E74">
        <w:rPr>
          <w:rFonts w:cs="Times New Roman"/>
          <w:sz w:val="28"/>
          <w:szCs w:val="28"/>
        </w:rPr>
        <w:t>ü</w:t>
      </w:r>
      <w:r w:rsidR="00094CDC" w:rsidRPr="00FD1E74">
        <w:rPr>
          <w:rFonts w:cs="Times New Roman"/>
          <w:sz w:val="28"/>
          <w:szCs w:val="28"/>
          <w:lang w:val="en-US"/>
        </w:rPr>
        <w:t>cke</w:t>
      </w:r>
      <w:r w:rsidR="00094CDC" w:rsidRPr="00FD1E74">
        <w:rPr>
          <w:rFonts w:cs="Times New Roman"/>
          <w:sz w:val="28"/>
          <w:szCs w:val="28"/>
        </w:rPr>
        <w:t xml:space="preserve">, </w:t>
      </w:r>
      <w:r w:rsidR="00094CDC" w:rsidRPr="00FD1E74">
        <w:rPr>
          <w:rFonts w:cs="Times New Roman"/>
          <w:sz w:val="28"/>
          <w:szCs w:val="28"/>
          <w:lang w:val="en-US"/>
        </w:rPr>
        <w:t>Bl</w:t>
      </w:r>
      <w:r w:rsidR="00094CDC" w:rsidRPr="00FD1E74">
        <w:rPr>
          <w:rFonts w:cs="Times New Roman"/>
          <w:sz w:val="28"/>
          <w:szCs w:val="28"/>
        </w:rPr>
        <w:t>ä</w:t>
      </w:r>
      <w:r w:rsidR="00094CDC" w:rsidRPr="00FD1E74">
        <w:rPr>
          <w:rFonts w:cs="Times New Roman"/>
          <w:sz w:val="28"/>
          <w:szCs w:val="28"/>
          <w:lang w:val="en-US"/>
        </w:rPr>
        <w:t>tter</w:t>
      </w:r>
      <w:r w:rsidR="00094CDC" w:rsidRPr="00FD1E74">
        <w:rPr>
          <w:rFonts w:cs="Times New Roman"/>
          <w:sz w:val="28"/>
          <w:szCs w:val="28"/>
        </w:rPr>
        <w:t xml:space="preserve">, </w:t>
      </w:r>
      <w:r w:rsidR="00094CDC" w:rsidRPr="00FD1E74">
        <w:rPr>
          <w:rFonts w:cs="Times New Roman"/>
          <w:sz w:val="28"/>
          <w:szCs w:val="28"/>
          <w:lang w:val="en-US"/>
        </w:rPr>
        <w:t>Reproduktionen</w:t>
      </w:r>
      <w:proofErr w:type="gramStart"/>
      <w:r w:rsidR="00094CDC" w:rsidRPr="00FD1E74">
        <w:rPr>
          <w:rFonts w:cs="Times New Roman"/>
          <w:sz w:val="28"/>
          <w:szCs w:val="28"/>
        </w:rPr>
        <w:t>,.</w:t>
      </w:r>
      <w:proofErr w:type="gramEnd"/>
    </w:p>
    <w:p w:rsidR="001641D9" w:rsidRPr="00FD1E74" w:rsidRDefault="00670AA9" w:rsidP="00F82B34">
      <w:pPr>
        <w:pStyle w:val="a0"/>
        <w:spacing w:line="360" w:lineRule="auto"/>
        <w:jc w:val="both"/>
        <w:rPr>
          <w:rFonts w:cs="Times New Roman"/>
          <w:sz w:val="28"/>
          <w:szCs w:val="28"/>
        </w:rPr>
      </w:pPr>
      <w:r w:rsidRPr="00FD1E74">
        <w:rPr>
          <w:rFonts w:cs="Times New Roman"/>
          <w:sz w:val="28"/>
          <w:szCs w:val="28"/>
        </w:rPr>
        <w:t>Рассмотрим</w:t>
      </w:r>
      <w:r w:rsidR="001D46B8" w:rsidRPr="00FD1E74">
        <w:rPr>
          <w:rFonts w:cs="Times New Roman"/>
          <w:sz w:val="28"/>
          <w:szCs w:val="28"/>
        </w:rPr>
        <w:t xml:space="preserve"> </w:t>
      </w:r>
      <w:r w:rsidR="00094CDC" w:rsidRPr="00FD1E74">
        <w:rPr>
          <w:rFonts w:cs="Times New Roman"/>
          <w:sz w:val="28"/>
          <w:szCs w:val="28"/>
        </w:rPr>
        <w:t xml:space="preserve">еще </w:t>
      </w:r>
      <w:r w:rsidR="001D46B8" w:rsidRPr="00FD1E74">
        <w:rPr>
          <w:rFonts w:cs="Times New Roman"/>
          <w:sz w:val="28"/>
          <w:szCs w:val="28"/>
        </w:rPr>
        <w:t xml:space="preserve">одну </w:t>
      </w:r>
      <w:r w:rsidR="00094CDC" w:rsidRPr="00FD1E74">
        <w:rPr>
          <w:rFonts w:cs="Times New Roman"/>
          <w:sz w:val="28"/>
          <w:szCs w:val="28"/>
        </w:rPr>
        <w:t>НЦ</w:t>
      </w:r>
      <w:r w:rsidRPr="00FD1E74">
        <w:rPr>
          <w:rFonts w:cs="Times New Roman"/>
          <w:sz w:val="28"/>
          <w:szCs w:val="28"/>
        </w:rPr>
        <w:t xml:space="preserve"> (из новеллы “Улица в лунном свете”)</w:t>
      </w:r>
      <w:r w:rsidR="004777E9" w:rsidRPr="00FD1E74">
        <w:rPr>
          <w:rFonts w:cs="Times New Roman"/>
          <w:sz w:val="28"/>
          <w:szCs w:val="28"/>
        </w:rPr>
        <w:t>, обозначающую одного из героев</w:t>
      </w:r>
      <w:r w:rsidRPr="00FD1E74">
        <w:rPr>
          <w:rFonts w:cs="Times New Roman"/>
          <w:sz w:val="28"/>
          <w:szCs w:val="28"/>
        </w:rPr>
        <w:t xml:space="preserve">: </w:t>
      </w:r>
      <w:r w:rsidRPr="00FD1E74">
        <w:rPr>
          <w:rFonts w:cs="Times New Roman"/>
          <w:sz w:val="28"/>
          <w:szCs w:val="28"/>
          <w:lang w:val="en-US"/>
        </w:rPr>
        <w:t>Gestalt</w:t>
      </w:r>
      <w:r w:rsidR="001B472E">
        <w:rPr>
          <w:rFonts w:cs="Times New Roman"/>
          <w:sz w:val="28"/>
          <w:szCs w:val="28"/>
        </w:rPr>
        <w:t xml:space="preserve"> (фигура)  </w:t>
      </w:r>
      <w:r w:rsidRPr="00FD1E74">
        <w:rPr>
          <w:rFonts w:cs="Times New Roman"/>
          <w:sz w:val="28"/>
          <w:szCs w:val="28"/>
        </w:rPr>
        <w:t xml:space="preserve">– </w:t>
      </w:r>
      <w:r w:rsidRPr="00FD1E74">
        <w:rPr>
          <w:rFonts w:cs="Times New Roman"/>
          <w:sz w:val="28"/>
          <w:szCs w:val="28"/>
          <w:lang w:val="en-US"/>
        </w:rPr>
        <w:t>Mann</w:t>
      </w:r>
      <w:r w:rsidRPr="00FD1E74">
        <w:rPr>
          <w:rFonts w:cs="Times New Roman"/>
          <w:sz w:val="28"/>
          <w:szCs w:val="28"/>
        </w:rPr>
        <w:t xml:space="preserve"> </w:t>
      </w:r>
      <w:r w:rsidR="001B472E">
        <w:rPr>
          <w:rFonts w:cs="Times New Roman"/>
          <w:sz w:val="28"/>
          <w:szCs w:val="28"/>
        </w:rPr>
        <w:t xml:space="preserve">(мужчина) </w:t>
      </w:r>
      <w:r w:rsidRPr="00FD1E74">
        <w:rPr>
          <w:rFonts w:cs="Times New Roman"/>
          <w:sz w:val="28"/>
          <w:szCs w:val="28"/>
        </w:rPr>
        <w:t xml:space="preserve">– </w:t>
      </w:r>
      <w:r w:rsidRPr="00FD1E74">
        <w:rPr>
          <w:rFonts w:cs="Times New Roman"/>
          <w:sz w:val="28"/>
          <w:szCs w:val="28"/>
          <w:lang w:val="en-US"/>
        </w:rPr>
        <w:t>Mensch</w:t>
      </w:r>
      <w:r w:rsidR="001B472E">
        <w:rPr>
          <w:rFonts w:cs="Times New Roman"/>
          <w:sz w:val="28"/>
          <w:szCs w:val="28"/>
        </w:rPr>
        <w:t xml:space="preserve"> (человек)</w:t>
      </w:r>
      <w:r w:rsidRPr="00FD1E74">
        <w:rPr>
          <w:rFonts w:cs="Times New Roman"/>
          <w:sz w:val="28"/>
          <w:szCs w:val="28"/>
        </w:rPr>
        <w:t xml:space="preserve"> – </w:t>
      </w:r>
      <w:r w:rsidRPr="00FD1E74">
        <w:rPr>
          <w:rFonts w:cs="Times New Roman"/>
          <w:sz w:val="28"/>
          <w:szCs w:val="28"/>
          <w:lang w:val="en-US"/>
        </w:rPr>
        <w:t>der</w:t>
      </w:r>
      <w:r w:rsidRPr="00FD1E74">
        <w:rPr>
          <w:rFonts w:cs="Times New Roman"/>
          <w:sz w:val="28"/>
          <w:szCs w:val="28"/>
        </w:rPr>
        <w:t xml:space="preserve"> </w:t>
      </w:r>
      <w:r w:rsidRPr="00FD1E74">
        <w:rPr>
          <w:rFonts w:cs="Times New Roman"/>
          <w:sz w:val="28"/>
          <w:szCs w:val="28"/>
          <w:lang w:val="en-US"/>
        </w:rPr>
        <w:t>Arme</w:t>
      </w:r>
      <w:r w:rsidR="001B472E">
        <w:rPr>
          <w:rFonts w:cs="Times New Roman"/>
          <w:sz w:val="28"/>
          <w:szCs w:val="28"/>
        </w:rPr>
        <w:t xml:space="preserve"> (несчастный)</w:t>
      </w:r>
      <w:r w:rsidRPr="00FD1E74">
        <w:rPr>
          <w:rFonts w:cs="Times New Roman"/>
          <w:sz w:val="28"/>
          <w:szCs w:val="28"/>
        </w:rPr>
        <w:t xml:space="preserve"> – </w:t>
      </w:r>
      <w:r w:rsidRPr="00FD1E74">
        <w:rPr>
          <w:rFonts w:cs="Times New Roman"/>
          <w:sz w:val="28"/>
          <w:szCs w:val="28"/>
          <w:lang w:val="en-US"/>
        </w:rPr>
        <w:t>der</w:t>
      </w:r>
      <w:r w:rsidRPr="00FD1E74">
        <w:rPr>
          <w:rFonts w:cs="Times New Roman"/>
          <w:sz w:val="28"/>
          <w:szCs w:val="28"/>
        </w:rPr>
        <w:t xml:space="preserve"> </w:t>
      </w:r>
      <w:r w:rsidRPr="00FD1E74">
        <w:rPr>
          <w:rFonts w:cs="Times New Roman"/>
          <w:sz w:val="28"/>
          <w:szCs w:val="28"/>
          <w:lang w:val="en-US"/>
        </w:rPr>
        <w:t>Gast</w:t>
      </w:r>
      <w:r w:rsidRPr="00FD1E74">
        <w:rPr>
          <w:rFonts w:cs="Times New Roman"/>
          <w:sz w:val="28"/>
          <w:szCs w:val="28"/>
        </w:rPr>
        <w:t xml:space="preserve"> </w:t>
      </w:r>
      <w:r w:rsidR="001B472E">
        <w:rPr>
          <w:rFonts w:cs="Times New Roman"/>
          <w:sz w:val="28"/>
          <w:szCs w:val="28"/>
        </w:rPr>
        <w:t xml:space="preserve">(гость) </w:t>
      </w:r>
      <w:r w:rsidRPr="00FD1E74">
        <w:rPr>
          <w:rFonts w:cs="Times New Roman"/>
          <w:sz w:val="28"/>
          <w:szCs w:val="28"/>
        </w:rPr>
        <w:t xml:space="preserve">– </w:t>
      </w:r>
      <w:r w:rsidRPr="00FD1E74">
        <w:rPr>
          <w:rFonts w:cs="Times New Roman"/>
          <w:sz w:val="28"/>
          <w:szCs w:val="28"/>
          <w:lang w:val="en-US"/>
        </w:rPr>
        <w:t>Knicker</w:t>
      </w:r>
      <w:r w:rsidRPr="00FD1E74">
        <w:rPr>
          <w:rFonts w:cs="Times New Roman"/>
          <w:sz w:val="28"/>
          <w:szCs w:val="28"/>
        </w:rPr>
        <w:t xml:space="preserve"> </w:t>
      </w:r>
      <w:r w:rsidR="001B472E" w:rsidRPr="001B472E">
        <w:rPr>
          <w:rFonts w:cs="Times New Roman"/>
          <w:sz w:val="28"/>
          <w:szCs w:val="28"/>
        </w:rPr>
        <w:t xml:space="preserve">(скупец) </w:t>
      </w:r>
      <w:r w:rsidRPr="00FD1E74">
        <w:rPr>
          <w:rFonts w:cs="Times New Roman"/>
          <w:sz w:val="28"/>
          <w:szCs w:val="28"/>
        </w:rPr>
        <w:t xml:space="preserve">– </w:t>
      </w:r>
      <w:r w:rsidRPr="00FD1E74">
        <w:rPr>
          <w:rFonts w:cs="Times New Roman"/>
          <w:sz w:val="28"/>
          <w:szCs w:val="28"/>
          <w:lang w:val="en-US"/>
        </w:rPr>
        <w:t>Luchs</w:t>
      </w:r>
      <w:r w:rsidRPr="00FD1E74">
        <w:rPr>
          <w:rFonts w:cs="Times New Roman"/>
          <w:sz w:val="28"/>
          <w:szCs w:val="28"/>
        </w:rPr>
        <w:t xml:space="preserve"> </w:t>
      </w:r>
      <w:r w:rsidR="001B472E">
        <w:rPr>
          <w:rFonts w:cs="Times New Roman"/>
          <w:sz w:val="28"/>
          <w:szCs w:val="28"/>
        </w:rPr>
        <w:t xml:space="preserve">(скряга) </w:t>
      </w:r>
      <w:r w:rsidRPr="00FD1E74">
        <w:rPr>
          <w:rFonts w:cs="Times New Roman"/>
          <w:sz w:val="28"/>
          <w:szCs w:val="28"/>
        </w:rPr>
        <w:t xml:space="preserve">– </w:t>
      </w:r>
      <w:r w:rsidRPr="00FD1E74">
        <w:rPr>
          <w:rFonts w:cs="Times New Roman"/>
          <w:sz w:val="28"/>
          <w:szCs w:val="28"/>
          <w:lang w:val="en-US"/>
        </w:rPr>
        <w:t>der</w:t>
      </w:r>
      <w:r w:rsidRPr="00FD1E74">
        <w:rPr>
          <w:rFonts w:cs="Times New Roman"/>
          <w:sz w:val="28"/>
          <w:szCs w:val="28"/>
        </w:rPr>
        <w:t xml:space="preserve"> </w:t>
      </w:r>
      <w:r w:rsidRPr="00FD1E74">
        <w:rPr>
          <w:rFonts w:cs="Times New Roman"/>
          <w:sz w:val="28"/>
          <w:szCs w:val="28"/>
          <w:lang w:val="en-US"/>
        </w:rPr>
        <w:t>Schwachsinnige</w:t>
      </w:r>
      <w:r w:rsidRPr="00FD1E74">
        <w:rPr>
          <w:rFonts w:cs="Times New Roman"/>
          <w:sz w:val="28"/>
          <w:szCs w:val="28"/>
        </w:rPr>
        <w:t xml:space="preserve"> </w:t>
      </w:r>
      <w:r w:rsidR="001B472E" w:rsidRPr="001B472E">
        <w:rPr>
          <w:rFonts w:cs="Times New Roman"/>
          <w:sz w:val="28"/>
          <w:szCs w:val="28"/>
        </w:rPr>
        <w:t xml:space="preserve">(слабоумный) </w:t>
      </w:r>
      <w:r w:rsidRPr="00FD1E74">
        <w:rPr>
          <w:rFonts w:cs="Times New Roman"/>
          <w:sz w:val="28"/>
          <w:szCs w:val="28"/>
        </w:rPr>
        <w:t xml:space="preserve">- </w:t>
      </w:r>
      <w:r w:rsidRPr="00FD1E74">
        <w:rPr>
          <w:rFonts w:cs="Times New Roman"/>
          <w:sz w:val="28"/>
          <w:szCs w:val="28"/>
          <w:lang w:val="en-US"/>
        </w:rPr>
        <w:t>Eindringling</w:t>
      </w:r>
      <w:r w:rsidRPr="00FD1E74">
        <w:rPr>
          <w:rFonts w:cs="Times New Roman"/>
          <w:sz w:val="28"/>
          <w:szCs w:val="28"/>
        </w:rPr>
        <w:t xml:space="preserve"> </w:t>
      </w:r>
      <w:r w:rsidR="001B472E" w:rsidRPr="001B472E">
        <w:rPr>
          <w:rFonts w:cs="Times New Roman"/>
          <w:sz w:val="28"/>
          <w:szCs w:val="28"/>
        </w:rPr>
        <w:t>(не</w:t>
      </w:r>
      <w:r w:rsidR="00E16CC1">
        <w:rPr>
          <w:rFonts w:cs="Times New Roman"/>
          <w:sz w:val="28"/>
          <w:szCs w:val="28"/>
        </w:rPr>
        <w:t>з</w:t>
      </w:r>
      <w:r w:rsidR="001B472E" w:rsidRPr="001B472E">
        <w:rPr>
          <w:rFonts w:cs="Times New Roman"/>
          <w:sz w:val="28"/>
          <w:szCs w:val="28"/>
        </w:rPr>
        <w:t xml:space="preserve">ваный гость) </w:t>
      </w:r>
      <w:r w:rsidRPr="00FD1E74">
        <w:rPr>
          <w:rFonts w:cs="Times New Roman"/>
          <w:sz w:val="28"/>
          <w:szCs w:val="28"/>
        </w:rPr>
        <w:t xml:space="preserve">– </w:t>
      </w:r>
      <w:r w:rsidRPr="00FD1E74">
        <w:rPr>
          <w:rFonts w:cs="Times New Roman"/>
          <w:sz w:val="28"/>
          <w:szCs w:val="28"/>
          <w:lang w:val="en-US"/>
        </w:rPr>
        <w:t>der</w:t>
      </w:r>
      <w:r w:rsidRPr="00FD1E74">
        <w:rPr>
          <w:rFonts w:cs="Times New Roman"/>
          <w:sz w:val="28"/>
          <w:szCs w:val="28"/>
        </w:rPr>
        <w:t xml:space="preserve"> </w:t>
      </w:r>
      <w:r w:rsidRPr="00FD1E74">
        <w:rPr>
          <w:rFonts w:cs="Times New Roman"/>
          <w:sz w:val="28"/>
          <w:szCs w:val="28"/>
          <w:lang w:val="en-US"/>
        </w:rPr>
        <w:t>Gemarte</w:t>
      </w:r>
      <w:r w:rsidR="005B2409">
        <w:rPr>
          <w:rFonts w:cs="Times New Roman"/>
          <w:sz w:val="28"/>
          <w:szCs w:val="28"/>
        </w:rPr>
        <w:t>r</w:t>
      </w:r>
      <w:r w:rsidRPr="00FD1E74">
        <w:rPr>
          <w:rFonts w:cs="Times New Roman"/>
          <w:sz w:val="28"/>
          <w:szCs w:val="28"/>
          <w:lang w:val="en-US"/>
        </w:rPr>
        <w:t>te</w:t>
      </w:r>
      <w:r w:rsidR="001B472E" w:rsidRPr="001B472E">
        <w:rPr>
          <w:rFonts w:cs="Times New Roman"/>
          <w:sz w:val="28"/>
          <w:szCs w:val="28"/>
        </w:rPr>
        <w:t xml:space="preserve"> (находящийся под пыткой) </w:t>
      </w:r>
      <w:r w:rsidRPr="00FD1E74">
        <w:rPr>
          <w:rFonts w:cs="Times New Roman"/>
          <w:sz w:val="28"/>
          <w:szCs w:val="28"/>
        </w:rPr>
        <w:t xml:space="preserve"> – </w:t>
      </w:r>
      <w:r w:rsidRPr="00FD1E74">
        <w:rPr>
          <w:rFonts w:cs="Times New Roman"/>
          <w:sz w:val="28"/>
          <w:szCs w:val="28"/>
          <w:lang w:val="en-US"/>
        </w:rPr>
        <w:t>Schatten</w:t>
      </w:r>
      <w:r w:rsidRPr="00FD1E74">
        <w:rPr>
          <w:rFonts w:cs="Times New Roman"/>
          <w:sz w:val="28"/>
          <w:szCs w:val="28"/>
        </w:rPr>
        <w:t xml:space="preserve"> </w:t>
      </w:r>
      <w:r w:rsidR="001B472E">
        <w:rPr>
          <w:rFonts w:cs="Times New Roman"/>
          <w:sz w:val="28"/>
          <w:szCs w:val="28"/>
        </w:rPr>
        <w:lastRenderedPageBreak/>
        <w:t xml:space="preserve">(тень) </w:t>
      </w:r>
      <w:r w:rsidRPr="00FD1E74">
        <w:rPr>
          <w:rFonts w:cs="Times New Roman"/>
          <w:sz w:val="28"/>
          <w:szCs w:val="28"/>
        </w:rPr>
        <w:t xml:space="preserve">– </w:t>
      </w:r>
      <w:r w:rsidRPr="00FD1E74">
        <w:rPr>
          <w:rFonts w:cs="Times New Roman"/>
          <w:sz w:val="28"/>
          <w:szCs w:val="28"/>
          <w:lang w:val="en-US"/>
        </w:rPr>
        <w:t>Schritt</w:t>
      </w:r>
      <w:r w:rsidRPr="00FD1E74">
        <w:rPr>
          <w:rFonts w:cs="Times New Roman"/>
          <w:sz w:val="28"/>
          <w:szCs w:val="28"/>
        </w:rPr>
        <w:t xml:space="preserve"> </w:t>
      </w:r>
      <w:r w:rsidR="001B472E">
        <w:rPr>
          <w:rFonts w:cs="Times New Roman"/>
          <w:sz w:val="28"/>
          <w:szCs w:val="28"/>
        </w:rPr>
        <w:t>(шаг)</w:t>
      </w:r>
      <w:r w:rsidR="00962AA0" w:rsidRPr="00D93E97">
        <w:rPr>
          <w:rFonts w:cs="Times New Roman"/>
          <w:sz w:val="28"/>
          <w:szCs w:val="28"/>
        </w:rPr>
        <w:t xml:space="preserve"> </w:t>
      </w:r>
      <w:r w:rsidRPr="00FD1E74">
        <w:rPr>
          <w:rFonts w:cs="Times New Roman"/>
          <w:sz w:val="28"/>
          <w:szCs w:val="28"/>
        </w:rPr>
        <w:t xml:space="preserve">– </w:t>
      </w:r>
      <w:r w:rsidR="00E16CC1">
        <w:rPr>
          <w:rFonts w:cs="Times New Roman"/>
          <w:sz w:val="28"/>
          <w:szCs w:val="28"/>
          <w:lang w:val="en-US"/>
        </w:rPr>
        <w:t>der</w:t>
      </w:r>
      <w:r w:rsidR="00E16CC1" w:rsidRPr="00D93E97">
        <w:rPr>
          <w:rFonts w:cs="Times New Roman"/>
          <w:sz w:val="28"/>
          <w:szCs w:val="28"/>
        </w:rPr>
        <w:t xml:space="preserve"> </w:t>
      </w:r>
      <w:r w:rsidR="00E16CC1">
        <w:rPr>
          <w:rFonts w:cs="Times New Roman"/>
          <w:sz w:val="28"/>
          <w:szCs w:val="28"/>
          <w:lang w:val="en-US"/>
        </w:rPr>
        <w:t>Wahnsinnige</w:t>
      </w:r>
      <w:r w:rsidR="001B472E">
        <w:rPr>
          <w:rFonts w:cs="Times New Roman"/>
          <w:sz w:val="28"/>
          <w:szCs w:val="28"/>
        </w:rPr>
        <w:t xml:space="preserve"> (безумный) </w:t>
      </w:r>
      <w:r w:rsidRPr="00FD1E74">
        <w:rPr>
          <w:rFonts w:cs="Times New Roman"/>
          <w:sz w:val="28"/>
          <w:szCs w:val="28"/>
        </w:rPr>
        <w:t xml:space="preserve">. </w:t>
      </w:r>
      <w:proofErr w:type="gramStart"/>
      <w:r w:rsidRPr="00FD1E74">
        <w:rPr>
          <w:rFonts w:cs="Times New Roman"/>
          <w:sz w:val="28"/>
          <w:szCs w:val="28"/>
        </w:rPr>
        <w:t>В</w:t>
      </w:r>
      <w:proofErr w:type="gramEnd"/>
      <w:r w:rsidRPr="00FD1E74">
        <w:rPr>
          <w:rFonts w:cs="Times New Roman"/>
          <w:sz w:val="28"/>
          <w:szCs w:val="28"/>
        </w:rPr>
        <w:t xml:space="preserve"> </w:t>
      </w:r>
      <w:proofErr w:type="gramStart"/>
      <w:r w:rsidRPr="00FD1E74">
        <w:rPr>
          <w:rFonts w:cs="Times New Roman"/>
          <w:sz w:val="28"/>
          <w:szCs w:val="28"/>
        </w:rPr>
        <w:t>данной</w:t>
      </w:r>
      <w:proofErr w:type="gramEnd"/>
      <w:r w:rsidRPr="00FD1E74">
        <w:rPr>
          <w:rFonts w:cs="Times New Roman"/>
          <w:sz w:val="28"/>
          <w:szCs w:val="28"/>
        </w:rPr>
        <w:t xml:space="preserve"> НЦ</w:t>
      </w:r>
      <w:r w:rsidR="00094CDC" w:rsidRPr="00FD1E74">
        <w:rPr>
          <w:rFonts w:cs="Times New Roman"/>
          <w:sz w:val="28"/>
          <w:szCs w:val="28"/>
        </w:rPr>
        <w:t xml:space="preserve"> можно выделить номинацию одного персонажа другим:</w:t>
      </w:r>
      <w:r w:rsidR="001641D9" w:rsidRPr="00FD1E74">
        <w:rPr>
          <w:rFonts w:cs="Times New Roman"/>
          <w:sz w:val="28"/>
          <w:szCs w:val="28"/>
        </w:rPr>
        <w:t xml:space="preserve"> отрицательные номинации Knicker и Luchs даются </w:t>
      </w:r>
      <w:r w:rsidR="001D46B8" w:rsidRPr="00FD1E74">
        <w:rPr>
          <w:rFonts w:cs="Times New Roman"/>
          <w:sz w:val="28"/>
          <w:szCs w:val="28"/>
        </w:rPr>
        <w:t xml:space="preserve">героиней новеллы, а все остальные – рассказчиком.  </w:t>
      </w:r>
    </w:p>
    <w:p w:rsidR="00AA5C89" w:rsidRDefault="00670AA9" w:rsidP="00F82B34">
      <w:pPr>
        <w:pStyle w:val="a0"/>
        <w:spacing w:line="360" w:lineRule="auto"/>
        <w:jc w:val="both"/>
        <w:rPr>
          <w:rFonts w:cs="Times New Roman"/>
          <w:sz w:val="28"/>
          <w:szCs w:val="28"/>
        </w:rPr>
      </w:pPr>
      <w:r w:rsidRPr="00FD1E74">
        <w:rPr>
          <w:rFonts w:cs="Times New Roman"/>
          <w:sz w:val="28"/>
          <w:szCs w:val="28"/>
        </w:rPr>
        <w:t>Как уже было сказано, в некоторых случаях</w:t>
      </w:r>
      <w:r w:rsidR="008F0915" w:rsidRPr="00FD1E74">
        <w:rPr>
          <w:rFonts w:cs="Times New Roman"/>
          <w:sz w:val="28"/>
          <w:szCs w:val="28"/>
        </w:rPr>
        <w:t>, герой, рассказывая о чем-либо</w:t>
      </w:r>
      <w:r w:rsidR="004B61CF">
        <w:rPr>
          <w:rFonts w:cs="Times New Roman"/>
          <w:sz w:val="28"/>
          <w:szCs w:val="28"/>
        </w:rPr>
        <w:t xml:space="preserve"> или размышляя про себя</w:t>
      </w:r>
      <w:r w:rsidR="008F0915" w:rsidRPr="00FD1E74">
        <w:rPr>
          <w:rFonts w:cs="Times New Roman"/>
          <w:sz w:val="28"/>
          <w:szCs w:val="28"/>
        </w:rPr>
        <w:t>, говорит о себе в третьем лице</w:t>
      </w:r>
      <w:r w:rsidR="00E05A7A">
        <w:rPr>
          <w:rFonts w:cs="Times New Roman"/>
          <w:sz w:val="28"/>
          <w:szCs w:val="28"/>
        </w:rPr>
        <w:t>.</w:t>
      </w:r>
      <w:r w:rsidR="008F0915" w:rsidRPr="00FD1E74">
        <w:rPr>
          <w:rFonts w:cs="Times New Roman"/>
          <w:sz w:val="28"/>
          <w:szCs w:val="28"/>
        </w:rPr>
        <w:t xml:space="preserve"> </w:t>
      </w:r>
      <w:r w:rsidR="00E05A7A">
        <w:rPr>
          <w:rFonts w:cs="Times New Roman"/>
          <w:sz w:val="28"/>
          <w:szCs w:val="28"/>
        </w:rPr>
        <w:t xml:space="preserve">Так, например, в новелле </w:t>
      </w:r>
      <w:r w:rsidR="00E05A7A" w:rsidRPr="00E05A7A">
        <w:rPr>
          <w:rFonts w:cs="Times New Roman"/>
          <w:sz w:val="28"/>
          <w:szCs w:val="28"/>
        </w:rPr>
        <w:t>“Закат одного сердца”</w:t>
      </w:r>
      <w:r w:rsidR="00E05A7A">
        <w:rPr>
          <w:rFonts w:cs="Times New Roman"/>
          <w:sz w:val="28"/>
          <w:szCs w:val="28"/>
        </w:rPr>
        <w:t xml:space="preserve"> герой</w:t>
      </w:r>
      <w:r w:rsidR="004B61CF">
        <w:rPr>
          <w:rFonts w:cs="Times New Roman"/>
          <w:sz w:val="28"/>
          <w:szCs w:val="28"/>
        </w:rPr>
        <w:t>,</w:t>
      </w:r>
      <w:r w:rsidR="00E05A7A">
        <w:rPr>
          <w:rFonts w:cs="Times New Roman"/>
          <w:sz w:val="28"/>
          <w:szCs w:val="28"/>
        </w:rPr>
        <w:t xml:space="preserve"> </w:t>
      </w:r>
      <w:r w:rsidR="004B61CF">
        <w:rPr>
          <w:rFonts w:cs="Times New Roman"/>
          <w:sz w:val="28"/>
          <w:szCs w:val="28"/>
        </w:rPr>
        <w:t xml:space="preserve">думая про </w:t>
      </w:r>
      <w:r w:rsidR="00E05A7A">
        <w:rPr>
          <w:rFonts w:cs="Times New Roman"/>
          <w:sz w:val="28"/>
          <w:szCs w:val="28"/>
        </w:rPr>
        <w:t>себя</w:t>
      </w:r>
      <w:r w:rsidR="004B61CF">
        <w:rPr>
          <w:rFonts w:cs="Times New Roman"/>
          <w:sz w:val="28"/>
          <w:szCs w:val="28"/>
        </w:rPr>
        <w:t>, использует отрицательно окрашенн</w:t>
      </w:r>
      <w:r w:rsidR="00C55139" w:rsidRPr="00C55139">
        <w:rPr>
          <w:rFonts w:cs="Times New Roman"/>
          <w:sz w:val="28"/>
          <w:szCs w:val="28"/>
        </w:rPr>
        <w:t>ую</w:t>
      </w:r>
      <w:r w:rsidR="004B61CF">
        <w:rPr>
          <w:rFonts w:cs="Times New Roman"/>
          <w:sz w:val="28"/>
          <w:szCs w:val="28"/>
        </w:rPr>
        <w:t xml:space="preserve"> номинаци</w:t>
      </w:r>
      <w:r w:rsidR="00C55139">
        <w:rPr>
          <w:rFonts w:cs="Times New Roman"/>
          <w:sz w:val="28"/>
          <w:szCs w:val="28"/>
        </w:rPr>
        <w:t>ю</w:t>
      </w:r>
      <w:r w:rsidR="00E05A7A" w:rsidRPr="00E05A7A">
        <w:rPr>
          <w:rFonts w:cs="Times New Roman"/>
          <w:sz w:val="28"/>
          <w:szCs w:val="28"/>
        </w:rPr>
        <w:t xml:space="preserve"> </w:t>
      </w:r>
      <w:r w:rsidR="00E05A7A">
        <w:rPr>
          <w:rFonts w:cs="Times New Roman"/>
          <w:sz w:val="28"/>
          <w:szCs w:val="28"/>
          <w:lang w:val="en-US"/>
        </w:rPr>
        <w:t>Narr</w:t>
      </w:r>
      <w:r w:rsidR="00E05A7A" w:rsidRPr="00E05A7A">
        <w:rPr>
          <w:rFonts w:cs="Times New Roman"/>
          <w:sz w:val="28"/>
          <w:szCs w:val="28"/>
        </w:rPr>
        <w:t xml:space="preserve"> “глупец”</w:t>
      </w:r>
      <w:r w:rsidR="004B61CF">
        <w:rPr>
          <w:rFonts w:cs="Times New Roman"/>
          <w:sz w:val="28"/>
          <w:szCs w:val="28"/>
        </w:rPr>
        <w:t xml:space="preserve">. </w:t>
      </w:r>
      <w:r w:rsidR="00E05A7A" w:rsidRPr="00E05A7A">
        <w:rPr>
          <w:rFonts w:cs="Times New Roman"/>
          <w:sz w:val="28"/>
          <w:szCs w:val="28"/>
        </w:rPr>
        <w:t xml:space="preserve"> </w:t>
      </w:r>
      <w:r w:rsidR="00E05A7A">
        <w:rPr>
          <w:rFonts w:cs="Times New Roman"/>
          <w:sz w:val="28"/>
          <w:szCs w:val="28"/>
        </w:rPr>
        <w:t>Ч</w:t>
      </w:r>
      <w:r w:rsidR="00E05A7A" w:rsidRPr="00FD1E74">
        <w:rPr>
          <w:rFonts w:cs="Times New Roman"/>
          <w:sz w:val="28"/>
          <w:szCs w:val="28"/>
        </w:rPr>
        <w:t>асто</w:t>
      </w:r>
      <w:r w:rsidR="00E05A7A">
        <w:rPr>
          <w:rFonts w:cs="Times New Roman"/>
          <w:sz w:val="28"/>
          <w:szCs w:val="28"/>
        </w:rPr>
        <w:t xml:space="preserve"> </w:t>
      </w:r>
      <w:r w:rsidR="008F0915" w:rsidRPr="00FD1E74">
        <w:rPr>
          <w:rFonts w:cs="Times New Roman"/>
          <w:sz w:val="28"/>
          <w:szCs w:val="28"/>
        </w:rPr>
        <w:t>собственная номинация</w:t>
      </w:r>
      <w:r w:rsidR="00E05A7A">
        <w:rPr>
          <w:rFonts w:cs="Times New Roman"/>
          <w:sz w:val="28"/>
          <w:szCs w:val="28"/>
        </w:rPr>
        <w:t xml:space="preserve"> героя </w:t>
      </w:r>
      <w:r w:rsidR="008F0915" w:rsidRPr="00FD1E74">
        <w:rPr>
          <w:rFonts w:cs="Times New Roman"/>
          <w:sz w:val="28"/>
          <w:szCs w:val="28"/>
        </w:rPr>
        <w:t xml:space="preserve"> контрастирует с тем, как его называют другие</w:t>
      </w:r>
      <w:r w:rsidR="001D46B8" w:rsidRPr="00FD1E74">
        <w:rPr>
          <w:rFonts w:cs="Times New Roman"/>
          <w:sz w:val="28"/>
          <w:szCs w:val="28"/>
        </w:rPr>
        <w:t xml:space="preserve">. Например, в цепочке </w:t>
      </w:r>
      <w:r w:rsidR="001D46B8" w:rsidRPr="00FD1E74">
        <w:rPr>
          <w:rFonts w:cs="Times New Roman"/>
          <w:sz w:val="28"/>
          <w:szCs w:val="28"/>
          <w:lang w:val="en-US"/>
        </w:rPr>
        <w:t>Partner</w:t>
      </w:r>
      <w:r w:rsidR="001B472E">
        <w:rPr>
          <w:rFonts w:cs="Times New Roman"/>
          <w:sz w:val="28"/>
          <w:szCs w:val="28"/>
        </w:rPr>
        <w:t xml:space="preserve"> (партнер)</w:t>
      </w:r>
      <w:r w:rsidR="001D46B8" w:rsidRPr="00FD1E74">
        <w:rPr>
          <w:rFonts w:cs="Times New Roman"/>
          <w:sz w:val="28"/>
          <w:szCs w:val="28"/>
        </w:rPr>
        <w:t xml:space="preserve"> – </w:t>
      </w:r>
      <w:r w:rsidR="001D46B8" w:rsidRPr="00FD1E74">
        <w:rPr>
          <w:rFonts w:cs="Times New Roman"/>
          <w:sz w:val="28"/>
          <w:szCs w:val="28"/>
          <w:lang w:val="en-US"/>
        </w:rPr>
        <w:t>McConnor</w:t>
      </w:r>
      <w:r w:rsidR="001D46B8" w:rsidRPr="00FD1E74">
        <w:rPr>
          <w:rFonts w:cs="Times New Roman"/>
          <w:sz w:val="28"/>
          <w:szCs w:val="28"/>
        </w:rPr>
        <w:t xml:space="preserve"> – </w:t>
      </w:r>
      <w:r w:rsidR="001D46B8" w:rsidRPr="00FD1E74">
        <w:rPr>
          <w:rFonts w:cs="Times New Roman"/>
          <w:sz w:val="28"/>
          <w:szCs w:val="28"/>
          <w:lang w:val="en-US"/>
        </w:rPr>
        <w:t>Selfmademan</w:t>
      </w:r>
      <w:r w:rsidR="001B472E" w:rsidRPr="001B472E">
        <w:rPr>
          <w:rFonts w:cs="Times New Roman"/>
          <w:sz w:val="28"/>
          <w:szCs w:val="28"/>
        </w:rPr>
        <w:t xml:space="preserve"> (человек, самостоятельно выби</w:t>
      </w:r>
      <w:r w:rsidR="00E05A7A" w:rsidRPr="00E05A7A">
        <w:rPr>
          <w:rFonts w:cs="Times New Roman"/>
          <w:sz w:val="28"/>
          <w:szCs w:val="28"/>
        </w:rPr>
        <w:t>в</w:t>
      </w:r>
      <w:r w:rsidR="001B472E" w:rsidRPr="001B472E">
        <w:rPr>
          <w:rFonts w:cs="Times New Roman"/>
          <w:sz w:val="28"/>
          <w:szCs w:val="28"/>
        </w:rPr>
        <w:t>шийся в люди)</w:t>
      </w:r>
      <w:r w:rsidR="001D46B8" w:rsidRPr="00FD1E74">
        <w:rPr>
          <w:rFonts w:cs="Times New Roman"/>
          <w:sz w:val="28"/>
          <w:szCs w:val="28"/>
        </w:rPr>
        <w:t xml:space="preserve"> – </w:t>
      </w:r>
      <w:r w:rsidR="001D46B8" w:rsidRPr="00FD1E74">
        <w:rPr>
          <w:rFonts w:cs="Times New Roman"/>
          <w:sz w:val="28"/>
          <w:szCs w:val="28"/>
          <w:lang w:val="en-US"/>
        </w:rPr>
        <w:t>Gentleman</w:t>
      </w:r>
      <w:r w:rsidR="001B472E">
        <w:rPr>
          <w:rFonts w:cs="Times New Roman"/>
          <w:sz w:val="28"/>
          <w:szCs w:val="28"/>
        </w:rPr>
        <w:t xml:space="preserve"> (джентельмен)</w:t>
      </w:r>
      <w:r w:rsidR="001D46B8" w:rsidRPr="00FD1E74">
        <w:rPr>
          <w:rFonts w:cs="Times New Roman"/>
          <w:sz w:val="28"/>
          <w:szCs w:val="28"/>
        </w:rPr>
        <w:t xml:space="preserve"> – </w:t>
      </w:r>
      <w:r w:rsidR="001B472E">
        <w:rPr>
          <w:rFonts w:cs="Times New Roman"/>
          <w:sz w:val="28"/>
          <w:szCs w:val="28"/>
          <w:lang w:val="en-US"/>
        </w:rPr>
        <w:t>der</w:t>
      </w:r>
      <w:r w:rsidR="001B472E" w:rsidRPr="001B472E">
        <w:rPr>
          <w:rFonts w:cs="Times New Roman"/>
          <w:sz w:val="28"/>
          <w:szCs w:val="28"/>
        </w:rPr>
        <w:t xml:space="preserve"> </w:t>
      </w:r>
      <w:r w:rsidR="001D46B8" w:rsidRPr="00FD1E74">
        <w:rPr>
          <w:rFonts w:cs="Times New Roman"/>
          <w:sz w:val="28"/>
          <w:szCs w:val="28"/>
          <w:lang w:val="en-US"/>
        </w:rPr>
        <w:t>Ehrgeizige</w:t>
      </w:r>
      <w:r w:rsidR="001D46B8" w:rsidRPr="00FD1E74">
        <w:rPr>
          <w:rFonts w:cs="Times New Roman"/>
          <w:sz w:val="28"/>
          <w:szCs w:val="28"/>
        </w:rPr>
        <w:t xml:space="preserve"> </w:t>
      </w:r>
      <w:r w:rsidR="001B472E" w:rsidRPr="001B472E">
        <w:rPr>
          <w:rFonts w:cs="Times New Roman"/>
          <w:sz w:val="28"/>
          <w:szCs w:val="28"/>
        </w:rPr>
        <w:t>(</w:t>
      </w:r>
      <w:r w:rsidR="001B472E">
        <w:rPr>
          <w:rFonts w:cs="Times New Roman"/>
          <w:sz w:val="28"/>
          <w:szCs w:val="28"/>
        </w:rPr>
        <w:t>честолюбец</w:t>
      </w:r>
      <w:r w:rsidR="001B472E" w:rsidRPr="001B472E">
        <w:rPr>
          <w:rFonts w:cs="Times New Roman"/>
          <w:sz w:val="28"/>
          <w:szCs w:val="28"/>
        </w:rPr>
        <w:t xml:space="preserve">) </w:t>
      </w:r>
      <w:r w:rsidR="001D46B8" w:rsidRPr="00FD1E74">
        <w:rPr>
          <w:rFonts w:cs="Times New Roman"/>
          <w:sz w:val="28"/>
          <w:szCs w:val="28"/>
        </w:rPr>
        <w:t>из “Шахматной новеллы”, герой в разговоре с рассказчиком называет себя Gentleman</w:t>
      </w:r>
      <w:r w:rsidR="008F0915" w:rsidRPr="00FD1E74">
        <w:rPr>
          <w:rFonts w:cs="Times New Roman"/>
          <w:sz w:val="28"/>
          <w:szCs w:val="28"/>
        </w:rPr>
        <w:t xml:space="preserve">. </w:t>
      </w:r>
      <w:r w:rsidR="004777E9" w:rsidRPr="00FD1E74">
        <w:rPr>
          <w:rFonts w:cs="Times New Roman"/>
          <w:sz w:val="28"/>
          <w:szCs w:val="28"/>
        </w:rPr>
        <w:t>На основании этой номинации м</w:t>
      </w:r>
      <w:r w:rsidR="008F0915" w:rsidRPr="00FD1E74">
        <w:rPr>
          <w:rFonts w:cs="Times New Roman"/>
          <w:sz w:val="28"/>
          <w:szCs w:val="28"/>
        </w:rPr>
        <w:t>ожно предположить, что герой высокого мнения о себе, что подтверждает и рассказчик, который называет его</w:t>
      </w:r>
      <w:r w:rsidR="00CA2526" w:rsidRPr="00FD1E74">
        <w:rPr>
          <w:rFonts w:cs="Times New Roman"/>
          <w:sz w:val="28"/>
          <w:szCs w:val="28"/>
        </w:rPr>
        <w:t xml:space="preserve"> честолюбц</w:t>
      </w:r>
      <w:r w:rsidR="008F0915" w:rsidRPr="00FD1E74">
        <w:rPr>
          <w:rFonts w:cs="Times New Roman"/>
          <w:sz w:val="28"/>
          <w:szCs w:val="28"/>
        </w:rPr>
        <w:t>ем</w:t>
      </w:r>
      <w:r w:rsidR="00CA2526" w:rsidRPr="00FD1E74">
        <w:rPr>
          <w:rFonts w:cs="Times New Roman"/>
          <w:sz w:val="28"/>
          <w:szCs w:val="28"/>
        </w:rPr>
        <w:t xml:space="preserve"> (</w:t>
      </w:r>
      <w:r w:rsidR="008F0915" w:rsidRPr="00FD1E74">
        <w:rPr>
          <w:rFonts w:cs="Times New Roman"/>
          <w:sz w:val="28"/>
          <w:szCs w:val="28"/>
          <w:lang w:val="en-US"/>
        </w:rPr>
        <w:t>der</w:t>
      </w:r>
      <w:r w:rsidR="008F0915" w:rsidRPr="00FD1E74">
        <w:rPr>
          <w:rFonts w:cs="Times New Roman"/>
          <w:sz w:val="28"/>
          <w:szCs w:val="28"/>
        </w:rPr>
        <w:t xml:space="preserve"> </w:t>
      </w:r>
      <w:r w:rsidR="00CA2526" w:rsidRPr="00FD1E74">
        <w:rPr>
          <w:rFonts w:cs="Times New Roman"/>
          <w:sz w:val="28"/>
          <w:szCs w:val="28"/>
        </w:rPr>
        <w:t xml:space="preserve">Ehrgeizige). </w:t>
      </w:r>
    </w:p>
    <w:p w:rsidR="00A1576D" w:rsidRPr="00FD1E74" w:rsidRDefault="00FC4693" w:rsidP="00F82B34">
      <w:pPr>
        <w:pStyle w:val="a0"/>
        <w:spacing w:line="360" w:lineRule="auto"/>
        <w:jc w:val="both"/>
        <w:rPr>
          <w:rFonts w:cs="Times New Roman"/>
          <w:sz w:val="28"/>
          <w:szCs w:val="28"/>
        </w:rPr>
      </w:pPr>
      <w:r w:rsidRPr="00FD1E74">
        <w:rPr>
          <w:rFonts w:cs="Times New Roman"/>
          <w:sz w:val="28"/>
          <w:szCs w:val="28"/>
        </w:rPr>
        <w:t>Исходя из этого, а также из предыдущ</w:t>
      </w:r>
      <w:r w:rsidR="00AA5C89">
        <w:rPr>
          <w:rFonts w:cs="Times New Roman"/>
          <w:sz w:val="28"/>
          <w:szCs w:val="28"/>
        </w:rPr>
        <w:t>их</w:t>
      </w:r>
      <w:r w:rsidRPr="00FD1E74">
        <w:rPr>
          <w:rFonts w:cs="Times New Roman"/>
          <w:sz w:val="28"/>
          <w:szCs w:val="28"/>
        </w:rPr>
        <w:t xml:space="preserve"> примеров, можно отметить, что компоненты одной НЦ могут обладать разной эмоциональной окраской и </w:t>
      </w:r>
      <w:r w:rsidR="00A1576D" w:rsidRPr="00FD1E74">
        <w:rPr>
          <w:rFonts w:cs="Times New Roman"/>
          <w:sz w:val="28"/>
          <w:szCs w:val="28"/>
        </w:rPr>
        <w:t xml:space="preserve">иногда </w:t>
      </w:r>
      <w:r w:rsidR="00AA5C89">
        <w:rPr>
          <w:rFonts w:cs="Times New Roman"/>
          <w:sz w:val="28"/>
          <w:szCs w:val="28"/>
        </w:rPr>
        <w:t xml:space="preserve">могут </w:t>
      </w:r>
      <w:r w:rsidR="00A1576D" w:rsidRPr="00FD1E74">
        <w:rPr>
          <w:rFonts w:cs="Times New Roman"/>
          <w:sz w:val="28"/>
          <w:szCs w:val="28"/>
        </w:rPr>
        <w:t>иметь противоположные значения</w:t>
      </w:r>
      <w:r w:rsidR="00AA5C89">
        <w:rPr>
          <w:rFonts w:cs="Times New Roman"/>
          <w:sz w:val="28"/>
          <w:szCs w:val="28"/>
        </w:rPr>
        <w:t>.</w:t>
      </w:r>
      <w:r w:rsidR="00A1576D" w:rsidRPr="00FD1E74">
        <w:rPr>
          <w:rFonts w:cs="Times New Roman"/>
          <w:sz w:val="28"/>
          <w:szCs w:val="28"/>
        </w:rPr>
        <w:t xml:space="preserve"> </w:t>
      </w:r>
    </w:p>
    <w:p w:rsidR="00E8689D" w:rsidRDefault="00607AA2" w:rsidP="00F82B34">
      <w:pPr>
        <w:pStyle w:val="a0"/>
        <w:spacing w:line="360" w:lineRule="auto"/>
        <w:jc w:val="both"/>
        <w:rPr>
          <w:rFonts w:cs="Times New Roman"/>
          <w:sz w:val="28"/>
          <w:szCs w:val="28"/>
        </w:rPr>
      </w:pPr>
      <w:r w:rsidRPr="00FD1E74">
        <w:rPr>
          <w:rFonts w:cs="Times New Roman"/>
          <w:sz w:val="28"/>
          <w:szCs w:val="28"/>
        </w:rPr>
        <w:t xml:space="preserve">Итак, мы провели общий анализ </w:t>
      </w:r>
      <w:r w:rsidR="00282EB1" w:rsidRPr="00FD1E74">
        <w:rPr>
          <w:rFonts w:cs="Times New Roman"/>
          <w:sz w:val="28"/>
          <w:szCs w:val="28"/>
        </w:rPr>
        <w:t xml:space="preserve">НЦ, </w:t>
      </w:r>
      <w:r w:rsidRPr="00FD1E74">
        <w:rPr>
          <w:rFonts w:cs="Times New Roman"/>
          <w:sz w:val="28"/>
          <w:szCs w:val="28"/>
        </w:rPr>
        <w:t>вы</w:t>
      </w:r>
      <w:r w:rsidR="00AA5C89">
        <w:rPr>
          <w:rFonts w:cs="Times New Roman"/>
          <w:sz w:val="28"/>
          <w:szCs w:val="28"/>
        </w:rPr>
        <w:t>яв</w:t>
      </w:r>
      <w:r w:rsidRPr="00FD1E74">
        <w:rPr>
          <w:rFonts w:cs="Times New Roman"/>
          <w:sz w:val="28"/>
          <w:szCs w:val="28"/>
        </w:rPr>
        <w:t>ленных нами в новеллах</w:t>
      </w:r>
      <w:r w:rsidR="00282EB1" w:rsidRPr="00FD1E74">
        <w:rPr>
          <w:rFonts w:cs="Times New Roman"/>
          <w:sz w:val="28"/>
          <w:szCs w:val="28"/>
        </w:rPr>
        <w:t xml:space="preserve"> С.Цвейга</w:t>
      </w:r>
      <w:r w:rsidR="0049715D">
        <w:rPr>
          <w:rFonts w:cs="Times New Roman"/>
          <w:sz w:val="28"/>
          <w:szCs w:val="28"/>
        </w:rPr>
        <w:t xml:space="preserve">, </w:t>
      </w:r>
      <w:r w:rsidRPr="00FD1E74">
        <w:rPr>
          <w:rFonts w:cs="Times New Roman"/>
          <w:sz w:val="28"/>
          <w:szCs w:val="28"/>
        </w:rPr>
        <w:t>охарактериз</w:t>
      </w:r>
      <w:r w:rsidR="00AA5C89">
        <w:rPr>
          <w:rFonts w:cs="Times New Roman"/>
          <w:sz w:val="28"/>
          <w:szCs w:val="28"/>
        </w:rPr>
        <w:t>ова</w:t>
      </w:r>
      <w:r w:rsidR="0049715D">
        <w:rPr>
          <w:rFonts w:cs="Times New Roman"/>
          <w:sz w:val="28"/>
          <w:szCs w:val="28"/>
        </w:rPr>
        <w:t>в</w:t>
      </w:r>
      <w:r w:rsidR="00AA5C89">
        <w:rPr>
          <w:rFonts w:cs="Times New Roman"/>
          <w:sz w:val="28"/>
          <w:szCs w:val="28"/>
        </w:rPr>
        <w:t xml:space="preserve"> </w:t>
      </w:r>
      <w:r w:rsidRPr="00FD1E74">
        <w:rPr>
          <w:rFonts w:cs="Times New Roman"/>
          <w:sz w:val="28"/>
          <w:szCs w:val="28"/>
        </w:rPr>
        <w:t xml:space="preserve"> их по </w:t>
      </w:r>
      <w:r w:rsidR="00FC4693" w:rsidRPr="00FD1E74">
        <w:rPr>
          <w:rFonts w:cs="Times New Roman"/>
          <w:sz w:val="28"/>
          <w:szCs w:val="28"/>
        </w:rPr>
        <w:t>протяженности</w:t>
      </w:r>
      <w:r w:rsidRPr="00FD1E74">
        <w:rPr>
          <w:rFonts w:cs="Times New Roman"/>
          <w:sz w:val="28"/>
          <w:szCs w:val="28"/>
        </w:rPr>
        <w:t xml:space="preserve"> и</w:t>
      </w:r>
      <w:r w:rsidR="00282EB1" w:rsidRPr="00FD1E74">
        <w:rPr>
          <w:rFonts w:cs="Times New Roman"/>
          <w:sz w:val="28"/>
          <w:szCs w:val="28"/>
        </w:rPr>
        <w:t xml:space="preserve"> </w:t>
      </w:r>
      <w:r w:rsidRPr="00FD1E74">
        <w:rPr>
          <w:rFonts w:cs="Times New Roman"/>
          <w:sz w:val="28"/>
          <w:szCs w:val="28"/>
        </w:rPr>
        <w:t xml:space="preserve">по </w:t>
      </w:r>
      <w:r w:rsidR="00AA5C89">
        <w:rPr>
          <w:rFonts w:cs="Times New Roman"/>
          <w:sz w:val="28"/>
          <w:szCs w:val="28"/>
        </w:rPr>
        <w:t>со</w:t>
      </w:r>
      <w:r w:rsidR="0049715D">
        <w:rPr>
          <w:rFonts w:cs="Times New Roman"/>
          <w:sz w:val="28"/>
          <w:szCs w:val="28"/>
        </w:rPr>
        <w:t>ставу.</w:t>
      </w:r>
      <w:r w:rsidR="00AA5C89">
        <w:rPr>
          <w:rFonts w:cs="Times New Roman"/>
          <w:sz w:val="28"/>
          <w:szCs w:val="28"/>
        </w:rPr>
        <w:t xml:space="preserve"> </w:t>
      </w:r>
      <w:r w:rsidR="00E8689D">
        <w:rPr>
          <w:rFonts w:cs="Times New Roman"/>
          <w:sz w:val="28"/>
          <w:szCs w:val="28"/>
        </w:rPr>
        <w:t>М</w:t>
      </w:r>
      <w:r w:rsidR="0049715D">
        <w:rPr>
          <w:rFonts w:cs="Times New Roman"/>
          <w:sz w:val="28"/>
          <w:szCs w:val="28"/>
        </w:rPr>
        <w:t xml:space="preserve">ы выяснили, что длина цепочек зависит, в большинстве случаев, от того, насколько значимую роль играет денотат в произведении. </w:t>
      </w:r>
      <w:r w:rsidR="00AA5C89">
        <w:rPr>
          <w:rFonts w:cs="Times New Roman"/>
          <w:sz w:val="28"/>
          <w:szCs w:val="28"/>
        </w:rPr>
        <w:t xml:space="preserve">Мы </w:t>
      </w:r>
      <w:r w:rsidR="00B75BD4">
        <w:rPr>
          <w:rFonts w:cs="Times New Roman"/>
          <w:sz w:val="28"/>
          <w:szCs w:val="28"/>
        </w:rPr>
        <w:t xml:space="preserve">отдельно рассматривали </w:t>
      </w:r>
      <w:r w:rsidR="00AA5C89">
        <w:rPr>
          <w:rFonts w:cs="Times New Roman"/>
          <w:sz w:val="28"/>
          <w:szCs w:val="28"/>
        </w:rPr>
        <w:t>цепочки, обозначающие персонажей, предметы и абстрактные понятия</w:t>
      </w:r>
      <w:r w:rsidR="00B75BD4">
        <w:rPr>
          <w:rFonts w:cs="Times New Roman"/>
          <w:sz w:val="28"/>
          <w:szCs w:val="28"/>
        </w:rPr>
        <w:t>,</w:t>
      </w:r>
      <w:r w:rsidR="00AA5C89">
        <w:rPr>
          <w:rFonts w:cs="Times New Roman"/>
          <w:sz w:val="28"/>
          <w:szCs w:val="28"/>
        </w:rPr>
        <w:t xml:space="preserve"> и попытались выделить особенности каждой </w:t>
      </w:r>
      <w:r w:rsidR="00B75BD4">
        <w:rPr>
          <w:rFonts w:cs="Times New Roman"/>
          <w:sz w:val="28"/>
          <w:szCs w:val="28"/>
        </w:rPr>
        <w:t xml:space="preserve">из этих </w:t>
      </w:r>
      <w:r w:rsidR="00AA5C89">
        <w:rPr>
          <w:rFonts w:cs="Times New Roman"/>
          <w:sz w:val="28"/>
          <w:szCs w:val="28"/>
        </w:rPr>
        <w:t xml:space="preserve">групп. </w:t>
      </w:r>
      <w:r w:rsidR="00E8689D">
        <w:rPr>
          <w:rFonts w:cs="Times New Roman"/>
          <w:sz w:val="28"/>
          <w:szCs w:val="28"/>
        </w:rPr>
        <w:t>Так</w:t>
      </w:r>
      <w:r w:rsidR="005376BC" w:rsidRPr="00FD1E74">
        <w:rPr>
          <w:rFonts w:cs="Times New Roman"/>
          <w:sz w:val="28"/>
          <w:szCs w:val="28"/>
        </w:rPr>
        <w:t xml:space="preserve">, </w:t>
      </w:r>
      <w:r w:rsidR="00E8689D">
        <w:rPr>
          <w:rFonts w:cs="Times New Roman"/>
          <w:sz w:val="28"/>
          <w:szCs w:val="28"/>
        </w:rPr>
        <w:t xml:space="preserve">одной из особенностей НЦ, обозначающих персонажей, является наличие в них ситуационных, реляционных и универсальных номинаций. </w:t>
      </w:r>
    </w:p>
    <w:p w:rsidR="00DC3647" w:rsidRDefault="00E8689D" w:rsidP="00F82B34">
      <w:pPr>
        <w:pStyle w:val="a0"/>
        <w:spacing w:line="360" w:lineRule="auto"/>
        <w:jc w:val="both"/>
        <w:rPr>
          <w:rFonts w:cs="Times New Roman"/>
          <w:sz w:val="28"/>
          <w:szCs w:val="28"/>
        </w:rPr>
      </w:pPr>
      <w:r>
        <w:rPr>
          <w:rFonts w:cs="Times New Roman"/>
          <w:sz w:val="28"/>
          <w:szCs w:val="28"/>
        </w:rPr>
        <w:t xml:space="preserve">Также мы выяснили, </w:t>
      </w:r>
      <w:r w:rsidR="005376BC" w:rsidRPr="00FD1E74">
        <w:rPr>
          <w:rFonts w:cs="Times New Roman"/>
          <w:sz w:val="28"/>
          <w:szCs w:val="28"/>
        </w:rPr>
        <w:t xml:space="preserve">что </w:t>
      </w:r>
      <w:r>
        <w:rPr>
          <w:rFonts w:cs="Times New Roman"/>
          <w:sz w:val="28"/>
          <w:szCs w:val="28"/>
        </w:rPr>
        <w:t>номинации</w:t>
      </w:r>
      <w:r w:rsidR="004B7394">
        <w:rPr>
          <w:rFonts w:cs="Times New Roman"/>
          <w:sz w:val="28"/>
          <w:szCs w:val="28"/>
        </w:rPr>
        <w:t>,</w:t>
      </w:r>
      <w:r>
        <w:rPr>
          <w:rFonts w:cs="Times New Roman"/>
          <w:sz w:val="28"/>
          <w:szCs w:val="28"/>
        </w:rPr>
        <w:t xml:space="preserve"> входящие в цепоч</w:t>
      </w:r>
      <w:r w:rsidR="004B7394">
        <w:rPr>
          <w:rFonts w:cs="Times New Roman"/>
          <w:sz w:val="28"/>
          <w:szCs w:val="28"/>
        </w:rPr>
        <w:t>ку</w:t>
      </w:r>
      <w:r w:rsidR="005376BC" w:rsidRPr="00FD1E74">
        <w:rPr>
          <w:rFonts w:cs="Times New Roman"/>
          <w:sz w:val="28"/>
          <w:szCs w:val="28"/>
        </w:rPr>
        <w:t xml:space="preserve">, </w:t>
      </w:r>
      <w:r w:rsidR="004B7394">
        <w:rPr>
          <w:rFonts w:cs="Times New Roman"/>
          <w:sz w:val="28"/>
          <w:szCs w:val="28"/>
        </w:rPr>
        <w:t>могут быть даны</w:t>
      </w:r>
      <w:r w:rsidR="00FC4693" w:rsidRPr="00FD1E74">
        <w:rPr>
          <w:rFonts w:cs="Times New Roman"/>
          <w:sz w:val="28"/>
          <w:szCs w:val="28"/>
        </w:rPr>
        <w:t xml:space="preserve"> автором</w:t>
      </w:r>
      <w:r w:rsidR="004B7394">
        <w:rPr>
          <w:rFonts w:cs="Times New Roman"/>
          <w:sz w:val="28"/>
          <w:szCs w:val="28"/>
        </w:rPr>
        <w:t xml:space="preserve"> от своего лица, от лица </w:t>
      </w:r>
      <w:r w:rsidR="005376BC" w:rsidRPr="00FD1E74">
        <w:rPr>
          <w:rFonts w:cs="Times New Roman"/>
          <w:sz w:val="28"/>
          <w:szCs w:val="28"/>
        </w:rPr>
        <w:t>рассказчик</w:t>
      </w:r>
      <w:r w:rsidR="004B7394">
        <w:rPr>
          <w:rFonts w:cs="Times New Roman"/>
          <w:sz w:val="28"/>
          <w:szCs w:val="28"/>
        </w:rPr>
        <w:t>а</w:t>
      </w:r>
      <w:r w:rsidR="005376BC" w:rsidRPr="00FD1E74">
        <w:rPr>
          <w:rFonts w:cs="Times New Roman"/>
          <w:sz w:val="28"/>
          <w:szCs w:val="28"/>
        </w:rPr>
        <w:t xml:space="preserve"> и</w:t>
      </w:r>
      <w:r w:rsidR="00FC4693" w:rsidRPr="00FD1E74">
        <w:rPr>
          <w:rFonts w:cs="Times New Roman"/>
          <w:sz w:val="28"/>
          <w:szCs w:val="28"/>
        </w:rPr>
        <w:t>ли</w:t>
      </w:r>
      <w:r w:rsidR="005376BC" w:rsidRPr="00FD1E74">
        <w:rPr>
          <w:rFonts w:cs="Times New Roman"/>
          <w:sz w:val="28"/>
          <w:szCs w:val="28"/>
        </w:rPr>
        <w:t xml:space="preserve"> </w:t>
      </w:r>
      <w:r w:rsidR="004B7394">
        <w:rPr>
          <w:rFonts w:cs="Times New Roman"/>
          <w:sz w:val="28"/>
          <w:szCs w:val="28"/>
        </w:rPr>
        <w:t xml:space="preserve">других героев. </w:t>
      </w:r>
      <w:r w:rsidR="00D51135">
        <w:rPr>
          <w:rFonts w:cs="Times New Roman"/>
          <w:sz w:val="28"/>
          <w:szCs w:val="28"/>
        </w:rPr>
        <w:t>Р</w:t>
      </w:r>
      <w:r w:rsidR="004B7394">
        <w:rPr>
          <w:rFonts w:cs="Times New Roman"/>
          <w:sz w:val="28"/>
          <w:szCs w:val="28"/>
        </w:rPr>
        <w:t>азные номинации в одной цепочке</w:t>
      </w:r>
      <w:r w:rsidR="00A1576D" w:rsidRPr="00FD1E74">
        <w:rPr>
          <w:rFonts w:cs="Times New Roman"/>
          <w:sz w:val="28"/>
          <w:szCs w:val="28"/>
        </w:rPr>
        <w:t xml:space="preserve"> </w:t>
      </w:r>
      <w:r w:rsidR="004B7394">
        <w:rPr>
          <w:rFonts w:cs="Times New Roman"/>
          <w:sz w:val="28"/>
          <w:szCs w:val="28"/>
        </w:rPr>
        <w:t>могут</w:t>
      </w:r>
      <w:r w:rsidR="00A1576D" w:rsidRPr="00FD1E74">
        <w:rPr>
          <w:rFonts w:cs="Times New Roman"/>
          <w:sz w:val="28"/>
          <w:szCs w:val="28"/>
        </w:rPr>
        <w:t xml:space="preserve"> </w:t>
      </w:r>
      <w:r w:rsidR="004B7394">
        <w:rPr>
          <w:rFonts w:cs="Times New Roman"/>
          <w:sz w:val="28"/>
          <w:szCs w:val="28"/>
        </w:rPr>
        <w:t>содержать</w:t>
      </w:r>
      <w:r w:rsidR="00A1576D" w:rsidRPr="00FD1E74">
        <w:rPr>
          <w:rFonts w:cs="Times New Roman"/>
          <w:sz w:val="28"/>
          <w:szCs w:val="28"/>
        </w:rPr>
        <w:t xml:space="preserve"> разн</w:t>
      </w:r>
      <w:r w:rsidR="004B7394">
        <w:rPr>
          <w:rFonts w:cs="Times New Roman"/>
          <w:sz w:val="28"/>
          <w:szCs w:val="28"/>
        </w:rPr>
        <w:t>ую оценку</w:t>
      </w:r>
      <w:r w:rsidR="00A1576D" w:rsidRPr="00FD1E74">
        <w:rPr>
          <w:rFonts w:cs="Times New Roman"/>
          <w:sz w:val="28"/>
          <w:szCs w:val="28"/>
        </w:rPr>
        <w:t xml:space="preserve"> </w:t>
      </w:r>
      <w:r w:rsidR="004B7394">
        <w:rPr>
          <w:rFonts w:cs="Times New Roman"/>
          <w:sz w:val="28"/>
          <w:szCs w:val="28"/>
        </w:rPr>
        <w:t>денотата</w:t>
      </w:r>
      <w:r w:rsidR="004D3161">
        <w:rPr>
          <w:rFonts w:cs="Times New Roman"/>
          <w:sz w:val="28"/>
          <w:szCs w:val="28"/>
        </w:rPr>
        <w:t xml:space="preserve"> (оценку его внешности</w:t>
      </w:r>
      <w:r w:rsidR="00A22587" w:rsidRPr="00D93E97">
        <w:rPr>
          <w:rFonts w:cs="Times New Roman"/>
          <w:sz w:val="28"/>
          <w:szCs w:val="28"/>
        </w:rPr>
        <w:t xml:space="preserve"> </w:t>
      </w:r>
      <w:r w:rsidR="00D51135" w:rsidRPr="00D51135">
        <w:rPr>
          <w:rFonts w:cs="Times New Roman"/>
          <w:sz w:val="28"/>
          <w:szCs w:val="28"/>
        </w:rPr>
        <w:t>/</w:t>
      </w:r>
      <w:r w:rsidR="004D3161">
        <w:rPr>
          <w:rFonts w:cs="Times New Roman"/>
          <w:sz w:val="28"/>
          <w:szCs w:val="28"/>
        </w:rPr>
        <w:t xml:space="preserve"> </w:t>
      </w:r>
      <w:r w:rsidR="00D51135">
        <w:rPr>
          <w:rFonts w:cs="Times New Roman"/>
          <w:sz w:val="28"/>
          <w:szCs w:val="28"/>
        </w:rPr>
        <w:t>поступков</w:t>
      </w:r>
      <w:r w:rsidR="004D3161">
        <w:rPr>
          <w:rFonts w:cs="Times New Roman"/>
          <w:sz w:val="28"/>
          <w:szCs w:val="28"/>
        </w:rPr>
        <w:t xml:space="preserve">, если мы говорим об обозначении </w:t>
      </w:r>
      <w:r w:rsidR="004D3161">
        <w:rPr>
          <w:rFonts w:cs="Times New Roman"/>
          <w:sz w:val="28"/>
          <w:szCs w:val="28"/>
        </w:rPr>
        <w:lastRenderedPageBreak/>
        <w:t>персонажа)</w:t>
      </w:r>
      <w:r w:rsidR="00DC3647">
        <w:rPr>
          <w:rFonts w:cs="Times New Roman"/>
          <w:sz w:val="28"/>
          <w:szCs w:val="28"/>
        </w:rPr>
        <w:t>.</w:t>
      </w:r>
      <w:r w:rsidR="00384A72">
        <w:rPr>
          <w:rFonts w:cs="Times New Roman"/>
          <w:sz w:val="28"/>
          <w:szCs w:val="28"/>
        </w:rPr>
        <w:t xml:space="preserve"> Каждый компонент НЦ несет новую информацию о денотируемом объекте.</w:t>
      </w:r>
    </w:p>
    <w:p w:rsidR="00384A72" w:rsidRPr="00384A72" w:rsidRDefault="00384A72" w:rsidP="00F82B34">
      <w:pPr>
        <w:pStyle w:val="a0"/>
        <w:spacing w:line="360" w:lineRule="auto"/>
        <w:jc w:val="both"/>
        <w:rPr>
          <w:rFonts w:cs="Times New Roman"/>
          <w:sz w:val="28"/>
          <w:szCs w:val="28"/>
        </w:rPr>
      </w:pPr>
      <w:r>
        <w:rPr>
          <w:rFonts w:cs="Times New Roman"/>
          <w:sz w:val="28"/>
          <w:szCs w:val="28"/>
        </w:rPr>
        <w:t>Как мы уже говорили, м</w:t>
      </w:r>
      <w:r w:rsidR="00C060B7" w:rsidRPr="00FD1E74">
        <w:rPr>
          <w:rFonts w:cs="Times New Roman"/>
          <w:sz w:val="28"/>
          <w:szCs w:val="28"/>
        </w:rPr>
        <w:t>ежду компонентами НЦ устанавливается семантическая связь</w:t>
      </w:r>
      <w:r>
        <w:rPr>
          <w:rFonts w:cs="Times New Roman"/>
          <w:sz w:val="28"/>
          <w:szCs w:val="28"/>
        </w:rPr>
        <w:t>.</w:t>
      </w:r>
      <w:r w:rsidR="00C060B7" w:rsidRPr="00FD1E74">
        <w:rPr>
          <w:rFonts w:cs="Times New Roman"/>
          <w:sz w:val="28"/>
          <w:szCs w:val="28"/>
        </w:rPr>
        <w:t xml:space="preserve"> </w:t>
      </w:r>
      <w:r>
        <w:rPr>
          <w:rFonts w:cs="Times New Roman"/>
          <w:sz w:val="28"/>
          <w:szCs w:val="28"/>
        </w:rPr>
        <w:t xml:space="preserve">Ее основные </w:t>
      </w:r>
      <w:r w:rsidR="00C060B7" w:rsidRPr="00FD1E74">
        <w:rPr>
          <w:rFonts w:cs="Times New Roman"/>
          <w:sz w:val="28"/>
          <w:szCs w:val="28"/>
        </w:rPr>
        <w:t xml:space="preserve">типы мы рассмотрим в следующем разделе. </w:t>
      </w:r>
    </w:p>
    <w:p w:rsidR="001B472E" w:rsidRPr="00797CC4" w:rsidRDefault="005376BC" w:rsidP="00797CC4">
      <w:pPr>
        <w:pStyle w:val="2"/>
        <w:spacing w:line="360" w:lineRule="auto"/>
        <w:rPr>
          <w:sz w:val="28"/>
          <w:szCs w:val="28"/>
        </w:rPr>
      </w:pPr>
      <w:bookmarkStart w:id="12" w:name="_Toc451712509"/>
      <w:r w:rsidRPr="00797CC4">
        <w:rPr>
          <w:sz w:val="28"/>
          <w:szCs w:val="28"/>
        </w:rPr>
        <w:t>2.</w:t>
      </w:r>
      <w:r w:rsidR="005016C0" w:rsidRPr="00797CC4">
        <w:rPr>
          <w:sz w:val="28"/>
          <w:szCs w:val="28"/>
        </w:rPr>
        <w:t>2.</w:t>
      </w:r>
      <w:r w:rsidR="000D5C44" w:rsidRPr="00797CC4">
        <w:rPr>
          <w:sz w:val="28"/>
          <w:szCs w:val="28"/>
        </w:rPr>
        <w:t xml:space="preserve"> </w:t>
      </w:r>
      <w:r w:rsidRPr="00797CC4">
        <w:rPr>
          <w:rStyle w:val="10"/>
          <w:rFonts w:ascii="Times New Roman" w:hAnsi="Times New Roman" w:cs="Times New Roman"/>
          <w:b/>
          <w:bCs/>
          <w:color w:val="auto"/>
        </w:rPr>
        <w:t>Типы семантических отношений между компонентами номинативной цепочки.</w:t>
      </w:r>
      <w:bookmarkEnd w:id="12"/>
    </w:p>
    <w:p w:rsidR="00C060B7" w:rsidRPr="00FD1E74" w:rsidRDefault="00DB7168" w:rsidP="00F82B34">
      <w:pPr>
        <w:pStyle w:val="a0"/>
        <w:spacing w:line="360" w:lineRule="auto"/>
        <w:jc w:val="both"/>
        <w:rPr>
          <w:rFonts w:cs="Times New Roman"/>
          <w:sz w:val="28"/>
          <w:szCs w:val="28"/>
        </w:rPr>
      </w:pPr>
      <w:r w:rsidRPr="00FD1E74">
        <w:rPr>
          <w:rFonts w:cs="Times New Roman"/>
          <w:sz w:val="28"/>
          <w:szCs w:val="28"/>
        </w:rPr>
        <w:t>По словам</w:t>
      </w:r>
      <w:r w:rsidR="00D47EF3" w:rsidRPr="00FD1E74">
        <w:rPr>
          <w:rFonts w:cs="Times New Roman"/>
          <w:sz w:val="28"/>
          <w:szCs w:val="28"/>
        </w:rPr>
        <w:t xml:space="preserve"> И.М. Кобозев</w:t>
      </w:r>
      <w:r w:rsidRPr="00FD1E74">
        <w:rPr>
          <w:rFonts w:cs="Times New Roman"/>
          <w:sz w:val="28"/>
          <w:szCs w:val="28"/>
        </w:rPr>
        <w:t>ой</w:t>
      </w:r>
      <w:r w:rsidR="00D47EF3" w:rsidRPr="00FD1E74">
        <w:rPr>
          <w:rFonts w:cs="Times New Roman"/>
          <w:sz w:val="28"/>
          <w:szCs w:val="28"/>
        </w:rPr>
        <w:t>, ”рассмотрение парадигматических семантических отношений между словами тесно связано с основной проблемой лингвистической семантики – проблемой описания лексических значений”</w:t>
      </w:r>
      <w:r w:rsidR="00805A7A">
        <w:rPr>
          <w:rStyle w:val="a8"/>
          <w:rFonts w:cs="Times New Roman"/>
          <w:sz w:val="28"/>
          <w:szCs w:val="28"/>
        </w:rPr>
        <w:footnoteReference w:id="23"/>
      </w:r>
      <w:r w:rsidR="00D47EF3" w:rsidRPr="00FD1E74">
        <w:rPr>
          <w:rFonts w:cs="Times New Roman"/>
          <w:sz w:val="28"/>
          <w:szCs w:val="28"/>
        </w:rPr>
        <w:t xml:space="preserve">. </w:t>
      </w:r>
      <w:r w:rsidR="00333716" w:rsidRPr="00FD1E74">
        <w:rPr>
          <w:rFonts w:cs="Times New Roman"/>
          <w:sz w:val="28"/>
          <w:szCs w:val="28"/>
        </w:rPr>
        <w:t xml:space="preserve">То есть </w:t>
      </w:r>
      <w:r w:rsidRPr="00FD1E74">
        <w:rPr>
          <w:rFonts w:cs="Times New Roman"/>
          <w:sz w:val="28"/>
          <w:szCs w:val="28"/>
        </w:rPr>
        <w:t xml:space="preserve">правильное и наиболее полное описание значения слова становится возможным </w:t>
      </w:r>
      <w:r w:rsidR="00333716" w:rsidRPr="00FD1E74">
        <w:rPr>
          <w:rFonts w:cs="Times New Roman"/>
          <w:sz w:val="28"/>
          <w:szCs w:val="28"/>
        </w:rPr>
        <w:t xml:space="preserve">при сопоставлении </w:t>
      </w:r>
      <w:r w:rsidRPr="00FD1E74">
        <w:rPr>
          <w:rFonts w:cs="Times New Roman"/>
          <w:sz w:val="28"/>
          <w:szCs w:val="28"/>
        </w:rPr>
        <w:t xml:space="preserve">его </w:t>
      </w:r>
      <w:r w:rsidR="00333716" w:rsidRPr="00FD1E74">
        <w:rPr>
          <w:rFonts w:cs="Times New Roman"/>
          <w:sz w:val="28"/>
          <w:szCs w:val="28"/>
        </w:rPr>
        <w:t>значени</w:t>
      </w:r>
      <w:r w:rsidRPr="00FD1E74">
        <w:rPr>
          <w:rFonts w:cs="Times New Roman"/>
          <w:sz w:val="28"/>
          <w:szCs w:val="28"/>
        </w:rPr>
        <w:t>я</w:t>
      </w:r>
      <w:r w:rsidR="00333716" w:rsidRPr="00FD1E74">
        <w:rPr>
          <w:rFonts w:cs="Times New Roman"/>
          <w:sz w:val="28"/>
          <w:szCs w:val="28"/>
        </w:rPr>
        <w:t xml:space="preserve"> </w:t>
      </w:r>
      <w:r w:rsidRPr="00FD1E74">
        <w:rPr>
          <w:rFonts w:cs="Times New Roman"/>
          <w:sz w:val="28"/>
          <w:szCs w:val="28"/>
        </w:rPr>
        <w:t>со значениями других</w:t>
      </w:r>
      <w:r w:rsidR="00333716" w:rsidRPr="00FD1E74">
        <w:rPr>
          <w:rFonts w:cs="Times New Roman"/>
          <w:sz w:val="28"/>
          <w:szCs w:val="28"/>
        </w:rPr>
        <w:t xml:space="preserve"> слов</w:t>
      </w:r>
      <w:r w:rsidRPr="00FD1E74">
        <w:rPr>
          <w:rFonts w:cs="Times New Roman"/>
          <w:sz w:val="28"/>
          <w:szCs w:val="28"/>
        </w:rPr>
        <w:t xml:space="preserve">. Однако, как справедливо отмечает И.М. Кобозева, </w:t>
      </w:r>
      <w:r w:rsidR="0067518D" w:rsidRPr="00FD1E74">
        <w:rPr>
          <w:rFonts w:cs="Times New Roman"/>
          <w:sz w:val="28"/>
          <w:szCs w:val="28"/>
        </w:rPr>
        <w:t>невозможно сопоставить</w:t>
      </w:r>
      <w:r w:rsidRPr="00FD1E74">
        <w:rPr>
          <w:rFonts w:cs="Times New Roman"/>
          <w:sz w:val="28"/>
          <w:szCs w:val="28"/>
        </w:rPr>
        <w:t xml:space="preserve"> значени</w:t>
      </w:r>
      <w:r w:rsidR="0067518D" w:rsidRPr="00FD1E74">
        <w:rPr>
          <w:rFonts w:cs="Times New Roman"/>
          <w:sz w:val="28"/>
          <w:szCs w:val="28"/>
        </w:rPr>
        <w:t>е</w:t>
      </w:r>
      <w:r w:rsidRPr="00FD1E74">
        <w:rPr>
          <w:rFonts w:cs="Times New Roman"/>
          <w:sz w:val="28"/>
          <w:szCs w:val="28"/>
        </w:rPr>
        <w:t xml:space="preserve"> слова со значениями всех существующих </w:t>
      </w:r>
      <w:r w:rsidR="00F87AE2" w:rsidRPr="00FD1E74">
        <w:rPr>
          <w:rFonts w:cs="Times New Roman"/>
          <w:sz w:val="28"/>
          <w:szCs w:val="28"/>
        </w:rPr>
        <w:t xml:space="preserve">в языке </w:t>
      </w:r>
      <w:r w:rsidRPr="00FD1E74">
        <w:rPr>
          <w:rFonts w:cs="Times New Roman"/>
          <w:sz w:val="28"/>
          <w:szCs w:val="28"/>
        </w:rPr>
        <w:t xml:space="preserve">слов, и поэтому </w:t>
      </w:r>
      <w:r w:rsidR="0067518D" w:rsidRPr="00FD1E74">
        <w:rPr>
          <w:rFonts w:cs="Times New Roman"/>
          <w:sz w:val="28"/>
          <w:szCs w:val="28"/>
        </w:rPr>
        <w:t>исследовательница предлагает сосредоточиться, в первую очередь, на тех</w:t>
      </w:r>
      <w:r w:rsidR="00F87AE2" w:rsidRPr="00FD1E74">
        <w:rPr>
          <w:rFonts w:cs="Times New Roman"/>
          <w:sz w:val="28"/>
          <w:szCs w:val="28"/>
        </w:rPr>
        <w:t xml:space="preserve"> </w:t>
      </w:r>
      <w:r w:rsidRPr="00FD1E74">
        <w:rPr>
          <w:rFonts w:cs="Times New Roman"/>
          <w:sz w:val="28"/>
          <w:szCs w:val="28"/>
        </w:rPr>
        <w:t>лексем</w:t>
      </w:r>
      <w:r w:rsidR="0067518D" w:rsidRPr="00FD1E74">
        <w:rPr>
          <w:rFonts w:cs="Times New Roman"/>
          <w:sz w:val="28"/>
          <w:szCs w:val="28"/>
        </w:rPr>
        <w:t>ах</w:t>
      </w:r>
      <w:r w:rsidRPr="00FD1E74">
        <w:rPr>
          <w:rFonts w:cs="Times New Roman"/>
          <w:sz w:val="28"/>
          <w:szCs w:val="28"/>
        </w:rPr>
        <w:t xml:space="preserve">, </w:t>
      </w:r>
      <w:r w:rsidR="00F87AE2" w:rsidRPr="00FD1E74">
        <w:rPr>
          <w:rFonts w:cs="Times New Roman"/>
          <w:sz w:val="28"/>
          <w:szCs w:val="28"/>
        </w:rPr>
        <w:t>которые входят</w:t>
      </w:r>
      <w:r w:rsidRPr="00FD1E74">
        <w:rPr>
          <w:rFonts w:cs="Times New Roman"/>
          <w:sz w:val="28"/>
          <w:szCs w:val="28"/>
        </w:rPr>
        <w:t xml:space="preserve"> в </w:t>
      </w:r>
      <w:r w:rsidR="00F87AE2" w:rsidRPr="00FD1E74">
        <w:rPr>
          <w:rFonts w:cs="Times New Roman"/>
          <w:sz w:val="28"/>
          <w:szCs w:val="28"/>
        </w:rPr>
        <w:t xml:space="preserve">одно семантическое поле. </w:t>
      </w:r>
      <w:r w:rsidR="00435237" w:rsidRPr="00FD1E74">
        <w:rPr>
          <w:rFonts w:cs="Times New Roman"/>
          <w:sz w:val="28"/>
          <w:szCs w:val="28"/>
        </w:rPr>
        <w:t>Р</w:t>
      </w:r>
      <w:r w:rsidR="00F87AE2" w:rsidRPr="00FD1E74">
        <w:rPr>
          <w:rFonts w:cs="Times New Roman"/>
          <w:sz w:val="28"/>
          <w:szCs w:val="28"/>
        </w:rPr>
        <w:t>ассматривая, как соотносятся значения слов, входящих в одно</w:t>
      </w:r>
      <w:r w:rsidR="00D7007D" w:rsidRPr="00FD1E74">
        <w:rPr>
          <w:rFonts w:cs="Times New Roman"/>
          <w:sz w:val="28"/>
          <w:szCs w:val="28"/>
        </w:rPr>
        <w:t xml:space="preserve"> семантическо</w:t>
      </w:r>
      <w:r w:rsidR="00F87AE2" w:rsidRPr="00FD1E74">
        <w:rPr>
          <w:rFonts w:cs="Times New Roman"/>
          <w:sz w:val="28"/>
          <w:szCs w:val="28"/>
        </w:rPr>
        <w:t>е</w:t>
      </w:r>
      <w:r w:rsidR="00D7007D" w:rsidRPr="00FD1E74">
        <w:rPr>
          <w:rFonts w:cs="Times New Roman"/>
          <w:sz w:val="28"/>
          <w:szCs w:val="28"/>
        </w:rPr>
        <w:t xml:space="preserve"> поле, </w:t>
      </w:r>
      <w:r w:rsidR="00435237" w:rsidRPr="00FD1E74">
        <w:rPr>
          <w:rFonts w:cs="Times New Roman"/>
          <w:sz w:val="28"/>
          <w:szCs w:val="28"/>
        </w:rPr>
        <w:t xml:space="preserve">И.М. Кобозева </w:t>
      </w:r>
      <w:r w:rsidR="00D7007D" w:rsidRPr="00FD1E74">
        <w:rPr>
          <w:rFonts w:cs="Times New Roman"/>
          <w:sz w:val="28"/>
          <w:szCs w:val="28"/>
        </w:rPr>
        <w:t xml:space="preserve">выделяет </w:t>
      </w:r>
      <w:r w:rsidR="00435237" w:rsidRPr="00FD1E74">
        <w:rPr>
          <w:rFonts w:cs="Times New Roman"/>
          <w:sz w:val="28"/>
          <w:szCs w:val="28"/>
        </w:rPr>
        <w:t xml:space="preserve">отношения синонимии, гипонимии, несовместимости, </w:t>
      </w:r>
      <w:r w:rsidR="00F87AE2" w:rsidRPr="00FD1E74">
        <w:rPr>
          <w:rFonts w:cs="Times New Roman"/>
          <w:sz w:val="28"/>
          <w:szCs w:val="28"/>
        </w:rPr>
        <w:t xml:space="preserve">отношения </w:t>
      </w:r>
      <w:r w:rsidR="00435237" w:rsidRPr="00FD1E74">
        <w:rPr>
          <w:rFonts w:cs="Times New Roman"/>
          <w:sz w:val="28"/>
          <w:szCs w:val="28"/>
        </w:rPr>
        <w:t>“часть - целое”, антонимии, конверсивные</w:t>
      </w:r>
      <w:r w:rsidR="0067518D" w:rsidRPr="00FD1E74">
        <w:rPr>
          <w:rFonts w:cs="Times New Roman"/>
          <w:sz w:val="28"/>
          <w:szCs w:val="28"/>
        </w:rPr>
        <w:t xml:space="preserve"> отношения</w:t>
      </w:r>
      <w:r w:rsidR="00435237" w:rsidRPr="00FD1E74">
        <w:rPr>
          <w:rFonts w:cs="Times New Roman"/>
          <w:sz w:val="28"/>
          <w:szCs w:val="28"/>
        </w:rPr>
        <w:t xml:space="preserve">, отношения семантической производности и ассоциативные. </w:t>
      </w:r>
    </w:p>
    <w:p w:rsidR="00C952B8" w:rsidRDefault="00E67B91" w:rsidP="00F82B34">
      <w:pPr>
        <w:pStyle w:val="a0"/>
        <w:spacing w:line="360" w:lineRule="auto"/>
        <w:jc w:val="both"/>
        <w:rPr>
          <w:rFonts w:cs="Times New Roman"/>
          <w:sz w:val="28"/>
          <w:szCs w:val="28"/>
        </w:rPr>
      </w:pPr>
      <w:r w:rsidRPr="00FD1E74">
        <w:rPr>
          <w:rFonts w:cs="Times New Roman"/>
          <w:sz w:val="28"/>
          <w:szCs w:val="28"/>
        </w:rPr>
        <w:t xml:space="preserve">В номинативных цепочках, которые, используя термин И.М. Кобозевой, можно обозначить как ”лексико-семантические парадигмы”, </w:t>
      </w:r>
      <w:r w:rsidR="000F5B86" w:rsidRPr="00FD1E74">
        <w:rPr>
          <w:rFonts w:cs="Times New Roman"/>
          <w:sz w:val="28"/>
          <w:szCs w:val="28"/>
        </w:rPr>
        <w:t>можно выявить почти все вышеперечис</w:t>
      </w:r>
      <w:r w:rsidR="00D20D5F" w:rsidRPr="00FD1E74">
        <w:rPr>
          <w:rFonts w:cs="Times New Roman"/>
          <w:sz w:val="28"/>
          <w:szCs w:val="28"/>
        </w:rPr>
        <w:t>ленные семантические отношения, за и</w:t>
      </w:r>
      <w:r w:rsidR="000F5B86" w:rsidRPr="00FD1E74">
        <w:rPr>
          <w:rFonts w:cs="Times New Roman"/>
          <w:sz w:val="28"/>
          <w:szCs w:val="28"/>
        </w:rPr>
        <w:t>сключение</w:t>
      </w:r>
      <w:r w:rsidR="00D20D5F" w:rsidRPr="00FD1E74">
        <w:rPr>
          <w:rFonts w:cs="Times New Roman"/>
          <w:sz w:val="28"/>
          <w:szCs w:val="28"/>
        </w:rPr>
        <w:t>м</w:t>
      </w:r>
      <w:r w:rsidR="000F5B86" w:rsidRPr="00FD1E74">
        <w:rPr>
          <w:rFonts w:cs="Times New Roman"/>
          <w:sz w:val="28"/>
          <w:szCs w:val="28"/>
        </w:rPr>
        <w:t>, по всей вероятности, отношени</w:t>
      </w:r>
      <w:r w:rsidR="00D20D5F" w:rsidRPr="00FD1E74">
        <w:rPr>
          <w:rFonts w:cs="Times New Roman"/>
          <w:sz w:val="28"/>
          <w:szCs w:val="28"/>
        </w:rPr>
        <w:t>й</w:t>
      </w:r>
      <w:r w:rsidR="000F5B86" w:rsidRPr="00FD1E74">
        <w:rPr>
          <w:rFonts w:cs="Times New Roman"/>
          <w:sz w:val="28"/>
          <w:szCs w:val="28"/>
        </w:rPr>
        <w:t xml:space="preserve"> семантической производности, так как один из участников этих отношений выражает действие</w:t>
      </w:r>
      <w:r w:rsidR="00AF287D" w:rsidRPr="00FD1E74">
        <w:rPr>
          <w:rFonts w:cs="Times New Roman"/>
          <w:sz w:val="28"/>
          <w:szCs w:val="28"/>
        </w:rPr>
        <w:t>. Т</w:t>
      </w:r>
      <w:r w:rsidR="00521735" w:rsidRPr="00FD1E74">
        <w:rPr>
          <w:rFonts w:cs="Times New Roman"/>
          <w:sz w:val="28"/>
          <w:szCs w:val="28"/>
        </w:rPr>
        <w:t xml:space="preserve">акже </w:t>
      </w:r>
      <w:r w:rsidR="00AF287D" w:rsidRPr="00FD1E74">
        <w:rPr>
          <w:rFonts w:cs="Times New Roman"/>
          <w:sz w:val="28"/>
          <w:szCs w:val="28"/>
        </w:rPr>
        <w:t xml:space="preserve">мы не рассматриваем </w:t>
      </w:r>
      <w:r w:rsidR="00443A35">
        <w:rPr>
          <w:rFonts w:cs="Times New Roman"/>
          <w:sz w:val="28"/>
          <w:szCs w:val="28"/>
        </w:rPr>
        <w:t xml:space="preserve">отдельно </w:t>
      </w:r>
      <w:r w:rsidR="00521735" w:rsidRPr="00FD1E74">
        <w:rPr>
          <w:rFonts w:cs="Times New Roman"/>
          <w:sz w:val="28"/>
          <w:szCs w:val="28"/>
        </w:rPr>
        <w:t>отношени</w:t>
      </w:r>
      <w:r w:rsidR="00AF287D" w:rsidRPr="00FD1E74">
        <w:rPr>
          <w:rFonts w:cs="Times New Roman"/>
          <w:sz w:val="28"/>
          <w:szCs w:val="28"/>
        </w:rPr>
        <w:t>я</w:t>
      </w:r>
      <w:r w:rsidR="00521735" w:rsidRPr="00FD1E74">
        <w:rPr>
          <w:rFonts w:cs="Times New Roman"/>
          <w:sz w:val="28"/>
          <w:szCs w:val="28"/>
        </w:rPr>
        <w:t xml:space="preserve"> несовместимости</w:t>
      </w:r>
      <w:r w:rsidR="00AF287D" w:rsidRPr="00FD1E74">
        <w:rPr>
          <w:rFonts w:cs="Times New Roman"/>
          <w:sz w:val="28"/>
          <w:szCs w:val="28"/>
        </w:rPr>
        <w:t xml:space="preserve"> (как например, в паре </w:t>
      </w:r>
      <w:r w:rsidR="00AF287D" w:rsidRPr="00FD1E74">
        <w:rPr>
          <w:rFonts w:cs="Times New Roman"/>
          <w:i/>
          <w:sz w:val="28"/>
          <w:szCs w:val="28"/>
        </w:rPr>
        <w:lastRenderedPageBreak/>
        <w:t>мать - отец</w:t>
      </w:r>
      <w:r w:rsidR="00AF287D" w:rsidRPr="00FD1E74">
        <w:rPr>
          <w:rFonts w:cs="Times New Roman"/>
          <w:sz w:val="28"/>
          <w:szCs w:val="28"/>
        </w:rPr>
        <w:t>)</w:t>
      </w:r>
      <w:r w:rsidR="00521735" w:rsidRPr="00FD1E74">
        <w:rPr>
          <w:rFonts w:cs="Times New Roman"/>
          <w:sz w:val="28"/>
          <w:szCs w:val="28"/>
        </w:rPr>
        <w:t>, так как НЦ не может содержать элементы, относящиеся к разным референтам.</w:t>
      </w:r>
      <w:r w:rsidR="00F34A55" w:rsidRPr="00FD1E74">
        <w:rPr>
          <w:rFonts w:cs="Times New Roman"/>
          <w:sz w:val="28"/>
          <w:szCs w:val="28"/>
        </w:rPr>
        <w:t xml:space="preserve"> </w:t>
      </w:r>
    </w:p>
    <w:p w:rsidR="008707A8" w:rsidRPr="00FD1E74" w:rsidRDefault="008707A8" w:rsidP="00F82B34">
      <w:pPr>
        <w:pStyle w:val="a0"/>
        <w:spacing w:line="360" w:lineRule="auto"/>
        <w:jc w:val="both"/>
        <w:rPr>
          <w:rFonts w:cs="Times New Roman"/>
          <w:sz w:val="28"/>
          <w:szCs w:val="28"/>
        </w:rPr>
      </w:pPr>
      <w:r w:rsidRPr="00FD1E74">
        <w:rPr>
          <w:rFonts w:cs="Times New Roman"/>
          <w:sz w:val="28"/>
          <w:szCs w:val="28"/>
        </w:rPr>
        <w:t xml:space="preserve">Что касается остальных типов семантических отношений, перечисленных И.М. Кобозевой, то они </w:t>
      </w:r>
      <w:r w:rsidR="001512E7" w:rsidRPr="00FD1E74">
        <w:rPr>
          <w:rFonts w:cs="Times New Roman"/>
          <w:sz w:val="28"/>
          <w:szCs w:val="28"/>
        </w:rPr>
        <w:t xml:space="preserve">достаточно легко </w:t>
      </w:r>
      <w:r w:rsidRPr="00FD1E74">
        <w:rPr>
          <w:rFonts w:cs="Times New Roman"/>
          <w:sz w:val="28"/>
          <w:szCs w:val="28"/>
        </w:rPr>
        <w:t xml:space="preserve">прослеживаются в номинативных цепочках.  </w:t>
      </w:r>
    </w:p>
    <w:p w:rsidR="00B60665" w:rsidRPr="00B60665" w:rsidRDefault="00521735" w:rsidP="00F82B34">
      <w:pPr>
        <w:pStyle w:val="a0"/>
        <w:spacing w:line="360" w:lineRule="auto"/>
        <w:jc w:val="both"/>
        <w:rPr>
          <w:rFonts w:cs="Times New Roman"/>
          <w:sz w:val="28"/>
          <w:szCs w:val="28"/>
        </w:rPr>
      </w:pPr>
      <w:r w:rsidRPr="00FD1E74">
        <w:rPr>
          <w:rFonts w:cs="Times New Roman"/>
          <w:sz w:val="28"/>
          <w:szCs w:val="28"/>
        </w:rPr>
        <w:t xml:space="preserve">Так, например, в отношениях антонимии находятся компоненты уже приводившейся нами в пример НЦ из новеллы “Незримая коллекция”: </w:t>
      </w:r>
      <w:r w:rsidRPr="00FD1E74">
        <w:rPr>
          <w:rFonts w:cs="Times New Roman"/>
          <w:sz w:val="28"/>
          <w:szCs w:val="28"/>
          <w:lang w:val="en-US"/>
        </w:rPr>
        <w:t>Sch</w:t>
      </w:r>
      <w:r w:rsidRPr="00FD1E74">
        <w:rPr>
          <w:rFonts w:cs="Times New Roman"/>
          <w:sz w:val="28"/>
          <w:szCs w:val="28"/>
        </w:rPr>
        <w:t>ä</w:t>
      </w:r>
      <w:r w:rsidRPr="00FD1E74">
        <w:rPr>
          <w:rFonts w:cs="Times New Roman"/>
          <w:sz w:val="28"/>
          <w:szCs w:val="28"/>
          <w:lang w:val="en-US"/>
        </w:rPr>
        <w:t>tze</w:t>
      </w:r>
      <w:r w:rsidRPr="00FD1E74">
        <w:rPr>
          <w:rFonts w:cs="Times New Roman"/>
          <w:sz w:val="28"/>
          <w:szCs w:val="28"/>
        </w:rPr>
        <w:t xml:space="preserve"> – </w:t>
      </w:r>
      <w:r w:rsidRPr="00FD1E74">
        <w:rPr>
          <w:rFonts w:cs="Times New Roman"/>
          <w:sz w:val="28"/>
          <w:szCs w:val="28"/>
          <w:lang w:val="en-US"/>
        </w:rPr>
        <w:t>Wisch</w:t>
      </w:r>
      <w:r w:rsidRPr="00FD1E74">
        <w:rPr>
          <w:rFonts w:cs="Times New Roman"/>
          <w:sz w:val="28"/>
          <w:szCs w:val="28"/>
        </w:rPr>
        <w:t xml:space="preserve">. </w:t>
      </w:r>
      <w:r w:rsidR="00EF615A" w:rsidRPr="00EF615A">
        <w:rPr>
          <w:rFonts w:cs="Times New Roman"/>
          <w:sz w:val="28"/>
          <w:szCs w:val="28"/>
        </w:rPr>
        <w:t>Е</w:t>
      </w:r>
      <w:r w:rsidR="00EF615A">
        <w:rPr>
          <w:rFonts w:cs="Times New Roman"/>
          <w:sz w:val="28"/>
          <w:szCs w:val="28"/>
        </w:rPr>
        <w:t xml:space="preserve">ще более наглядным </w:t>
      </w:r>
      <w:r w:rsidRPr="00FD1E74">
        <w:rPr>
          <w:rFonts w:cs="Times New Roman"/>
          <w:sz w:val="28"/>
          <w:szCs w:val="28"/>
        </w:rPr>
        <w:t xml:space="preserve">примеров антонимов в НЦ является пара номинаций </w:t>
      </w:r>
      <w:r w:rsidR="00B60665" w:rsidRPr="00B60665">
        <w:rPr>
          <w:rFonts w:cs="Times New Roman"/>
          <w:sz w:val="28"/>
          <w:szCs w:val="28"/>
          <w:lang w:val="en-US"/>
        </w:rPr>
        <w:t>Freund</w:t>
      </w:r>
      <w:r w:rsidR="00B60665" w:rsidRPr="00B60665">
        <w:rPr>
          <w:rFonts w:cs="Times New Roman"/>
          <w:sz w:val="28"/>
          <w:szCs w:val="28"/>
        </w:rPr>
        <w:t xml:space="preserve"> (друг) –  </w:t>
      </w:r>
      <w:r w:rsidR="00B60665" w:rsidRPr="00B60665">
        <w:rPr>
          <w:rFonts w:cs="Times New Roman"/>
          <w:sz w:val="28"/>
          <w:szCs w:val="28"/>
          <w:lang w:val="en-US"/>
        </w:rPr>
        <w:t>Feind</w:t>
      </w:r>
      <w:r w:rsidR="00B60665" w:rsidRPr="00FD1E74">
        <w:rPr>
          <w:rFonts w:cs="Times New Roman"/>
          <w:sz w:val="28"/>
          <w:szCs w:val="28"/>
        </w:rPr>
        <w:t xml:space="preserve"> </w:t>
      </w:r>
      <w:r w:rsidR="00B60665">
        <w:rPr>
          <w:rFonts w:cs="Times New Roman"/>
          <w:sz w:val="28"/>
          <w:szCs w:val="28"/>
        </w:rPr>
        <w:t xml:space="preserve">(враг) </w:t>
      </w:r>
      <w:r w:rsidRPr="00FD1E74">
        <w:rPr>
          <w:rFonts w:cs="Times New Roman"/>
          <w:sz w:val="28"/>
          <w:szCs w:val="28"/>
        </w:rPr>
        <w:t>в НЦ, обозначающей одного из героев новеллы ”Жгучая тайна”, где другой герой называет его сначала другом, а затем врагом</w:t>
      </w:r>
      <w:r w:rsidRPr="00B60665">
        <w:rPr>
          <w:rFonts w:cs="Times New Roman"/>
          <w:sz w:val="28"/>
          <w:szCs w:val="28"/>
        </w:rPr>
        <w:t>:</w:t>
      </w:r>
      <w:r w:rsidR="00B60665">
        <w:rPr>
          <w:rFonts w:cs="Times New Roman"/>
          <w:sz w:val="28"/>
          <w:szCs w:val="28"/>
        </w:rPr>
        <w:t xml:space="preserve"> </w:t>
      </w:r>
      <w:r w:rsidRPr="00FD1E74">
        <w:rPr>
          <w:rFonts w:cs="Times New Roman"/>
          <w:sz w:val="28"/>
          <w:szCs w:val="28"/>
        </w:rPr>
        <w:t xml:space="preserve"> </w:t>
      </w:r>
    </w:p>
    <w:p w:rsidR="00D20D5F" w:rsidRPr="00066B2D" w:rsidRDefault="00B60665" w:rsidP="00F82B34">
      <w:pPr>
        <w:pStyle w:val="a0"/>
        <w:numPr>
          <w:ilvl w:val="0"/>
          <w:numId w:val="20"/>
        </w:numPr>
        <w:spacing w:line="360" w:lineRule="auto"/>
        <w:jc w:val="both"/>
        <w:rPr>
          <w:rFonts w:cs="Times New Roman"/>
          <w:i/>
          <w:sz w:val="28"/>
          <w:szCs w:val="28"/>
          <w:lang w:val="en-US"/>
        </w:rPr>
      </w:pPr>
      <w:r w:rsidRPr="00066B2D">
        <w:rPr>
          <w:rFonts w:eastAsia="Times New Roman" w:cs="Times New Roman"/>
          <w:i/>
          <w:sz w:val="28"/>
          <w:szCs w:val="28"/>
          <w:lang w:val="en-US" w:eastAsia="ru-RU"/>
        </w:rPr>
        <w:t xml:space="preserve">“Unbedacht plauderte er alles aus, was ihm sein neuer </w:t>
      </w:r>
      <w:r w:rsidRPr="00066B2D">
        <w:rPr>
          <w:rFonts w:eastAsia="Times New Roman" w:cs="Times New Roman"/>
          <w:b/>
          <w:i/>
          <w:sz w:val="28"/>
          <w:szCs w:val="28"/>
          <w:lang w:val="en-US" w:eastAsia="ru-RU"/>
        </w:rPr>
        <w:t>Freund</w:t>
      </w:r>
      <w:r w:rsidRPr="00066B2D">
        <w:rPr>
          <w:rFonts w:eastAsia="Times New Roman" w:cs="Times New Roman"/>
          <w:i/>
          <w:sz w:val="28"/>
          <w:szCs w:val="28"/>
          <w:lang w:val="en-US" w:eastAsia="ru-RU"/>
        </w:rPr>
        <w:t xml:space="preserve"> mit kleinen, wie zufälligen Fragen entlocken wollte.”</w:t>
      </w:r>
      <w:r w:rsidR="00A7564D" w:rsidRPr="00066B2D">
        <w:rPr>
          <w:rStyle w:val="a8"/>
          <w:rFonts w:eastAsia="Times New Roman" w:cs="Times New Roman"/>
          <w:i/>
          <w:sz w:val="28"/>
          <w:szCs w:val="28"/>
          <w:lang w:val="en-US" w:eastAsia="ru-RU"/>
        </w:rPr>
        <w:footnoteReference w:id="24"/>
      </w:r>
    </w:p>
    <w:p w:rsidR="00805A7A" w:rsidRPr="00805A7A" w:rsidRDefault="00B60665" w:rsidP="00F82B34">
      <w:pPr>
        <w:pStyle w:val="a0"/>
        <w:numPr>
          <w:ilvl w:val="0"/>
          <w:numId w:val="20"/>
        </w:numPr>
        <w:spacing w:line="360" w:lineRule="auto"/>
        <w:jc w:val="both"/>
        <w:rPr>
          <w:rFonts w:cs="Times New Roman"/>
          <w:sz w:val="28"/>
          <w:szCs w:val="28"/>
          <w:lang w:val="en-US"/>
        </w:rPr>
      </w:pPr>
      <w:r w:rsidRPr="00066B2D">
        <w:rPr>
          <w:rFonts w:eastAsia="Times New Roman" w:cs="Times New Roman"/>
          <w:i/>
          <w:sz w:val="28"/>
          <w:szCs w:val="28"/>
          <w:lang w:val="en-US" w:eastAsia="ru-RU"/>
        </w:rPr>
        <w:t xml:space="preserve">“Edgar atmete auf, daß sein </w:t>
      </w:r>
      <w:r w:rsidRPr="00066B2D">
        <w:rPr>
          <w:rFonts w:eastAsia="Times New Roman" w:cs="Times New Roman"/>
          <w:b/>
          <w:i/>
          <w:sz w:val="28"/>
          <w:szCs w:val="28"/>
          <w:lang w:val="en-US" w:eastAsia="ru-RU"/>
        </w:rPr>
        <w:t xml:space="preserve">Feind </w:t>
      </w:r>
      <w:r w:rsidRPr="00066B2D">
        <w:rPr>
          <w:rFonts w:eastAsia="Times New Roman" w:cs="Times New Roman"/>
          <w:i/>
          <w:sz w:val="28"/>
          <w:szCs w:val="28"/>
          <w:lang w:val="en-US" w:eastAsia="ru-RU"/>
        </w:rPr>
        <w:t>nicht zugegen war, daß er sein verhaßtes Gesicht nicht sehen mußte, in das er gestern im Zorn seine Faust geschlagen hatte.”</w:t>
      </w:r>
      <w:r w:rsidR="00A7564D">
        <w:rPr>
          <w:rStyle w:val="a8"/>
          <w:rFonts w:eastAsia="Times New Roman" w:cs="Times New Roman"/>
          <w:sz w:val="28"/>
          <w:szCs w:val="28"/>
          <w:lang w:val="en-US" w:eastAsia="ru-RU"/>
        </w:rPr>
        <w:footnoteReference w:id="25"/>
      </w:r>
    </w:p>
    <w:p w:rsidR="008707A8" w:rsidRPr="002974DD" w:rsidRDefault="00325D21" w:rsidP="00F82B34">
      <w:pPr>
        <w:pStyle w:val="a0"/>
        <w:spacing w:line="360" w:lineRule="auto"/>
        <w:jc w:val="both"/>
        <w:rPr>
          <w:rFonts w:eastAsia="Times New Roman" w:cs="Times New Roman"/>
          <w:sz w:val="28"/>
          <w:szCs w:val="28"/>
          <w:lang w:eastAsia="ru-RU"/>
        </w:rPr>
      </w:pPr>
      <w:r>
        <w:rPr>
          <w:rFonts w:cs="Times New Roman"/>
          <w:sz w:val="28"/>
          <w:szCs w:val="28"/>
        </w:rPr>
        <w:t>О</w:t>
      </w:r>
      <w:r w:rsidR="008707A8" w:rsidRPr="00FD1E74">
        <w:rPr>
          <w:rFonts w:cs="Times New Roman"/>
          <w:sz w:val="28"/>
          <w:szCs w:val="28"/>
        </w:rPr>
        <w:t>тношени</w:t>
      </w:r>
      <w:r>
        <w:rPr>
          <w:rFonts w:cs="Times New Roman"/>
          <w:sz w:val="28"/>
          <w:szCs w:val="28"/>
        </w:rPr>
        <w:t>я</w:t>
      </w:r>
      <w:r w:rsidR="008707A8" w:rsidRPr="003855CD">
        <w:rPr>
          <w:rFonts w:cs="Times New Roman"/>
          <w:sz w:val="28"/>
          <w:szCs w:val="28"/>
          <w:lang w:val="en-US"/>
        </w:rPr>
        <w:t xml:space="preserve"> “</w:t>
      </w:r>
      <w:r w:rsidR="008707A8" w:rsidRPr="00FD1E74">
        <w:rPr>
          <w:rFonts w:cs="Times New Roman"/>
          <w:sz w:val="28"/>
          <w:szCs w:val="28"/>
        </w:rPr>
        <w:t>часть</w:t>
      </w:r>
      <w:r w:rsidR="008707A8" w:rsidRPr="003855CD">
        <w:rPr>
          <w:rFonts w:cs="Times New Roman"/>
          <w:sz w:val="28"/>
          <w:szCs w:val="28"/>
          <w:lang w:val="en-US"/>
        </w:rPr>
        <w:t xml:space="preserve"> - </w:t>
      </w:r>
      <w:r w:rsidR="008707A8" w:rsidRPr="00FD1E74">
        <w:rPr>
          <w:rFonts w:cs="Times New Roman"/>
          <w:sz w:val="28"/>
          <w:szCs w:val="28"/>
        </w:rPr>
        <w:t>целое</w:t>
      </w:r>
      <w:r w:rsidR="008707A8" w:rsidRPr="003855CD">
        <w:rPr>
          <w:rFonts w:cs="Times New Roman"/>
          <w:sz w:val="28"/>
          <w:szCs w:val="28"/>
          <w:lang w:val="en-US"/>
        </w:rPr>
        <w:t>”</w:t>
      </w:r>
      <w:r w:rsidR="00534C77" w:rsidRPr="003855CD">
        <w:rPr>
          <w:rFonts w:cs="Times New Roman"/>
          <w:sz w:val="28"/>
          <w:szCs w:val="28"/>
          <w:lang w:val="en-US"/>
        </w:rPr>
        <w:t xml:space="preserve">, </w:t>
      </w:r>
      <w:r w:rsidR="00534C77" w:rsidRPr="003855CD">
        <w:rPr>
          <w:rFonts w:cs="Times New Roman"/>
          <w:sz w:val="28"/>
          <w:szCs w:val="28"/>
        </w:rPr>
        <w:t>которые</w:t>
      </w:r>
      <w:r w:rsidR="00534C77" w:rsidRPr="003855CD">
        <w:rPr>
          <w:rFonts w:cs="Times New Roman"/>
          <w:sz w:val="28"/>
          <w:szCs w:val="28"/>
          <w:lang w:val="en-US"/>
        </w:rPr>
        <w:t xml:space="preserve"> </w:t>
      </w:r>
      <w:r w:rsidR="00534C77">
        <w:rPr>
          <w:rFonts w:cs="Times New Roman"/>
          <w:sz w:val="28"/>
          <w:szCs w:val="28"/>
        </w:rPr>
        <w:t>выделяет</w:t>
      </w:r>
      <w:r w:rsidR="00534C77" w:rsidRPr="003855CD">
        <w:rPr>
          <w:rFonts w:cs="Times New Roman"/>
          <w:sz w:val="28"/>
          <w:szCs w:val="28"/>
          <w:lang w:val="en-US"/>
        </w:rPr>
        <w:t xml:space="preserve"> </w:t>
      </w:r>
      <w:r w:rsidR="00534C77">
        <w:rPr>
          <w:rFonts w:cs="Times New Roman"/>
          <w:sz w:val="28"/>
          <w:szCs w:val="28"/>
        </w:rPr>
        <w:t>И</w:t>
      </w:r>
      <w:r w:rsidR="00534C77" w:rsidRPr="003855CD">
        <w:rPr>
          <w:rFonts w:cs="Times New Roman"/>
          <w:sz w:val="28"/>
          <w:szCs w:val="28"/>
          <w:lang w:val="en-US"/>
        </w:rPr>
        <w:t>.</w:t>
      </w:r>
      <w:r w:rsidR="00534C77">
        <w:rPr>
          <w:rFonts w:cs="Times New Roman"/>
          <w:sz w:val="28"/>
          <w:szCs w:val="28"/>
        </w:rPr>
        <w:t>М</w:t>
      </w:r>
      <w:r w:rsidR="00534C77" w:rsidRPr="003855CD">
        <w:rPr>
          <w:rFonts w:cs="Times New Roman"/>
          <w:sz w:val="28"/>
          <w:szCs w:val="28"/>
          <w:lang w:val="en-US"/>
        </w:rPr>
        <w:t xml:space="preserve">. </w:t>
      </w:r>
      <w:r w:rsidR="00534C77">
        <w:rPr>
          <w:rFonts w:cs="Times New Roman"/>
          <w:sz w:val="28"/>
          <w:szCs w:val="28"/>
        </w:rPr>
        <w:t>Кобозева</w:t>
      </w:r>
      <w:r w:rsidR="00534C77" w:rsidRPr="003855CD">
        <w:rPr>
          <w:rFonts w:cs="Times New Roman"/>
          <w:sz w:val="28"/>
          <w:szCs w:val="28"/>
          <w:lang w:val="en-US"/>
        </w:rPr>
        <w:t xml:space="preserve">, </w:t>
      </w:r>
      <w:r w:rsidR="008707A8" w:rsidRPr="003855CD">
        <w:rPr>
          <w:rFonts w:cs="Times New Roman"/>
          <w:sz w:val="28"/>
          <w:szCs w:val="28"/>
          <w:lang w:val="en-US"/>
        </w:rPr>
        <w:t xml:space="preserve"> </w:t>
      </w:r>
      <w:r w:rsidR="00534C77">
        <w:rPr>
          <w:rFonts w:cs="Times New Roman"/>
          <w:sz w:val="28"/>
          <w:szCs w:val="28"/>
        </w:rPr>
        <w:t>мы</w:t>
      </w:r>
      <w:r w:rsidR="00534C77" w:rsidRPr="003855CD">
        <w:rPr>
          <w:rFonts w:cs="Times New Roman"/>
          <w:sz w:val="28"/>
          <w:szCs w:val="28"/>
          <w:lang w:val="en-US"/>
        </w:rPr>
        <w:t xml:space="preserve"> </w:t>
      </w:r>
      <w:r w:rsidR="00534C77">
        <w:rPr>
          <w:rFonts w:cs="Times New Roman"/>
          <w:sz w:val="28"/>
          <w:szCs w:val="28"/>
        </w:rPr>
        <w:t>рассмотрим</w:t>
      </w:r>
      <w:r w:rsidR="00534C77" w:rsidRPr="003855CD">
        <w:rPr>
          <w:rFonts w:cs="Times New Roman"/>
          <w:sz w:val="28"/>
          <w:szCs w:val="28"/>
          <w:lang w:val="en-US"/>
        </w:rPr>
        <w:t xml:space="preserve"> </w:t>
      </w:r>
      <w:r w:rsidR="003855CD">
        <w:rPr>
          <w:rFonts w:cs="Times New Roman"/>
          <w:sz w:val="28"/>
          <w:szCs w:val="28"/>
        </w:rPr>
        <w:t>подробнее</w:t>
      </w:r>
      <w:r w:rsidR="003855CD" w:rsidRPr="003855CD">
        <w:rPr>
          <w:rFonts w:cs="Times New Roman"/>
          <w:sz w:val="28"/>
          <w:szCs w:val="28"/>
          <w:lang w:val="en-US"/>
        </w:rPr>
        <w:t xml:space="preserve"> </w:t>
      </w:r>
      <w:r w:rsidR="00534C77">
        <w:rPr>
          <w:rFonts w:cs="Times New Roman"/>
          <w:sz w:val="28"/>
          <w:szCs w:val="28"/>
        </w:rPr>
        <w:t>как</w:t>
      </w:r>
      <w:r w:rsidR="00534C77" w:rsidRPr="003855CD">
        <w:rPr>
          <w:rFonts w:cs="Times New Roman"/>
          <w:sz w:val="28"/>
          <w:szCs w:val="28"/>
          <w:lang w:val="en-US"/>
        </w:rPr>
        <w:t xml:space="preserve"> </w:t>
      </w:r>
      <w:r w:rsidR="00534C77">
        <w:rPr>
          <w:rFonts w:cs="Times New Roman"/>
          <w:sz w:val="28"/>
          <w:szCs w:val="28"/>
        </w:rPr>
        <w:t>одну</w:t>
      </w:r>
      <w:r w:rsidR="00534C77" w:rsidRPr="003855CD">
        <w:rPr>
          <w:rFonts w:cs="Times New Roman"/>
          <w:sz w:val="28"/>
          <w:szCs w:val="28"/>
          <w:lang w:val="en-US"/>
        </w:rPr>
        <w:t xml:space="preserve"> </w:t>
      </w:r>
      <w:r w:rsidR="00534C77">
        <w:rPr>
          <w:rFonts w:cs="Times New Roman"/>
          <w:sz w:val="28"/>
          <w:szCs w:val="28"/>
        </w:rPr>
        <w:t>из</w:t>
      </w:r>
      <w:r w:rsidR="00534C77" w:rsidRPr="003855CD">
        <w:rPr>
          <w:rFonts w:cs="Times New Roman"/>
          <w:sz w:val="28"/>
          <w:szCs w:val="28"/>
          <w:lang w:val="en-US"/>
        </w:rPr>
        <w:t xml:space="preserve"> </w:t>
      </w:r>
      <w:r w:rsidR="00534C77">
        <w:rPr>
          <w:rFonts w:cs="Times New Roman"/>
          <w:sz w:val="28"/>
          <w:szCs w:val="28"/>
        </w:rPr>
        <w:t>разновидностей</w:t>
      </w:r>
      <w:r w:rsidR="00534C77" w:rsidRPr="003855CD">
        <w:rPr>
          <w:rFonts w:cs="Times New Roman"/>
          <w:sz w:val="28"/>
          <w:szCs w:val="28"/>
          <w:lang w:val="en-US"/>
        </w:rPr>
        <w:t xml:space="preserve"> </w:t>
      </w:r>
      <w:r w:rsidR="00534C77">
        <w:rPr>
          <w:rFonts w:cs="Times New Roman"/>
          <w:sz w:val="28"/>
          <w:szCs w:val="28"/>
        </w:rPr>
        <w:t>метонимии</w:t>
      </w:r>
      <w:r w:rsidR="00264F6B" w:rsidRPr="00264F6B">
        <w:rPr>
          <w:rFonts w:cs="Times New Roman"/>
          <w:sz w:val="28"/>
          <w:szCs w:val="28"/>
          <w:lang w:val="en-US"/>
        </w:rPr>
        <w:t xml:space="preserve"> </w:t>
      </w:r>
      <w:r w:rsidR="00264F6B">
        <w:rPr>
          <w:rFonts w:cs="Times New Roman"/>
          <w:sz w:val="28"/>
          <w:szCs w:val="28"/>
        </w:rPr>
        <w:t>ниже</w:t>
      </w:r>
      <w:r w:rsidR="00534C77" w:rsidRPr="003855CD">
        <w:rPr>
          <w:rFonts w:cs="Times New Roman"/>
          <w:sz w:val="28"/>
          <w:szCs w:val="28"/>
          <w:lang w:val="en-US"/>
        </w:rPr>
        <w:t xml:space="preserve">, </w:t>
      </w:r>
      <w:r w:rsidR="00534C77">
        <w:rPr>
          <w:rFonts w:cs="Times New Roman"/>
          <w:sz w:val="28"/>
          <w:szCs w:val="28"/>
        </w:rPr>
        <w:t>когда</w:t>
      </w:r>
      <w:r w:rsidR="00534C77" w:rsidRPr="003855CD">
        <w:rPr>
          <w:rFonts w:cs="Times New Roman"/>
          <w:sz w:val="28"/>
          <w:szCs w:val="28"/>
          <w:lang w:val="en-US"/>
        </w:rPr>
        <w:t xml:space="preserve"> </w:t>
      </w:r>
      <w:r w:rsidR="00534C77">
        <w:rPr>
          <w:rFonts w:cs="Times New Roman"/>
          <w:sz w:val="28"/>
          <w:szCs w:val="28"/>
        </w:rPr>
        <w:t>будем</w:t>
      </w:r>
      <w:r w:rsidR="00534C77" w:rsidRPr="003855CD">
        <w:rPr>
          <w:rFonts w:cs="Times New Roman"/>
          <w:sz w:val="28"/>
          <w:szCs w:val="28"/>
          <w:lang w:val="en-US"/>
        </w:rPr>
        <w:t xml:space="preserve"> </w:t>
      </w:r>
      <w:r w:rsidR="00534C77">
        <w:rPr>
          <w:rFonts w:cs="Times New Roman"/>
          <w:sz w:val="28"/>
          <w:szCs w:val="28"/>
        </w:rPr>
        <w:t>говорить</w:t>
      </w:r>
      <w:r w:rsidR="00534C77" w:rsidRPr="003855CD">
        <w:rPr>
          <w:rFonts w:cs="Times New Roman"/>
          <w:sz w:val="28"/>
          <w:szCs w:val="28"/>
          <w:lang w:val="en-US"/>
        </w:rPr>
        <w:t xml:space="preserve"> </w:t>
      </w:r>
      <w:r w:rsidR="00534C77">
        <w:rPr>
          <w:rFonts w:cs="Times New Roman"/>
          <w:sz w:val="28"/>
          <w:szCs w:val="28"/>
        </w:rPr>
        <w:t>о</w:t>
      </w:r>
      <w:r w:rsidR="00534C77" w:rsidRPr="003855CD">
        <w:rPr>
          <w:rFonts w:cs="Times New Roman"/>
          <w:sz w:val="28"/>
          <w:szCs w:val="28"/>
          <w:lang w:val="en-US"/>
        </w:rPr>
        <w:t xml:space="preserve"> </w:t>
      </w:r>
      <w:r w:rsidR="00534C77">
        <w:rPr>
          <w:rFonts w:cs="Times New Roman"/>
          <w:sz w:val="28"/>
          <w:szCs w:val="28"/>
        </w:rPr>
        <w:t>метафорических</w:t>
      </w:r>
      <w:r w:rsidR="00534C77" w:rsidRPr="003855CD">
        <w:rPr>
          <w:rFonts w:cs="Times New Roman"/>
          <w:sz w:val="28"/>
          <w:szCs w:val="28"/>
          <w:lang w:val="en-US"/>
        </w:rPr>
        <w:t xml:space="preserve"> </w:t>
      </w:r>
      <w:r w:rsidR="00534C77">
        <w:rPr>
          <w:rFonts w:cs="Times New Roman"/>
          <w:sz w:val="28"/>
          <w:szCs w:val="28"/>
        </w:rPr>
        <w:t>отношениях</w:t>
      </w:r>
      <w:r w:rsidR="003855CD" w:rsidRPr="003855CD">
        <w:rPr>
          <w:rFonts w:cs="Times New Roman"/>
          <w:sz w:val="28"/>
          <w:szCs w:val="28"/>
          <w:lang w:val="en-US"/>
        </w:rPr>
        <w:t xml:space="preserve">, </w:t>
      </w:r>
      <w:r w:rsidR="003855CD">
        <w:rPr>
          <w:rFonts w:cs="Times New Roman"/>
          <w:sz w:val="28"/>
          <w:szCs w:val="28"/>
        </w:rPr>
        <w:t>а</w:t>
      </w:r>
      <w:r w:rsidR="00534C77" w:rsidRPr="003855CD">
        <w:rPr>
          <w:rFonts w:cs="Times New Roman"/>
          <w:sz w:val="28"/>
          <w:szCs w:val="28"/>
          <w:lang w:val="en-US"/>
        </w:rPr>
        <w:t xml:space="preserve"> </w:t>
      </w:r>
      <w:r w:rsidR="003855CD">
        <w:rPr>
          <w:rFonts w:cs="Times New Roman"/>
          <w:sz w:val="28"/>
          <w:szCs w:val="28"/>
        </w:rPr>
        <w:t>п</w:t>
      </w:r>
      <w:r w:rsidR="00534C77">
        <w:rPr>
          <w:rFonts w:cs="Times New Roman"/>
          <w:sz w:val="28"/>
          <w:szCs w:val="28"/>
        </w:rPr>
        <w:t>ока</w:t>
      </w:r>
      <w:r w:rsidR="00534C77" w:rsidRPr="003855CD">
        <w:rPr>
          <w:rFonts w:cs="Times New Roman"/>
          <w:sz w:val="28"/>
          <w:szCs w:val="28"/>
          <w:lang w:val="en-US"/>
        </w:rPr>
        <w:t xml:space="preserve"> </w:t>
      </w:r>
      <w:r w:rsidR="003855CD">
        <w:rPr>
          <w:rFonts w:cs="Times New Roman"/>
          <w:sz w:val="28"/>
          <w:szCs w:val="28"/>
        </w:rPr>
        <w:t>что</w:t>
      </w:r>
      <w:r w:rsidR="003855CD" w:rsidRPr="003855CD">
        <w:rPr>
          <w:rFonts w:cs="Times New Roman"/>
          <w:sz w:val="28"/>
          <w:szCs w:val="28"/>
          <w:lang w:val="en-US"/>
        </w:rPr>
        <w:t xml:space="preserve"> </w:t>
      </w:r>
      <w:r w:rsidR="003855CD">
        <w:rPr>
          <w:rFonts w:cs="Times New Roman"/>
          <w:sz w:val="28"/>
          <w:szCs w:val="28"/>
        </w:rPr>
        <w:t>приведем</w:t>
      </w:r>
      <w:r w:rsidR="003855CD" w:rsidRPr="003855CD">
        <w:rPr>
          <w:rFonts w:cs="Times New Roman"/>
          <w:sz w:val="28"/>
          <w:szCs w:val="28"/>
          <w:lang w:val="en-US"/>
        </w:rPr>
        <w:t xml:space="preserve"> </w:t>
      </w:r>
      <w:r w:rsidR="003855CD">
        <w:rPr>
          <w:rFonts w:cs="Times New Roman"/>
          <w:sz w:val="28"/>
          <w:szCs w:val="28"/>
        </w:rPr>
        <w:t>пример</w:t>
      </w:r>
      <w:r w:rsidR="003855CD" w:rsidRPr="003855CD">
        <w:rPr>
          <w:rFonts w:cs="Times New Roman"/>
          <w:sz w:val="28"/>
          <w:szCs w:val="28"/>
          <w:lang w:val="en-US"/>
        </w:rPr>
        <w:t xml:space="preserve"> </w:t>
      </w:r>
      <w:r w:rsidR="003855CD">
        <w:rPr>
          <w:rFonts w:cs="Times New Roman"/>
          <w:sz w:val="28"/>
          <w:szCs w:val="28"/>
          <w:lang w:val="en-US"/>
        </w:rPr>
        <w:t>НЦ</w:t>
      </w:r>
      <w:r w:rsidR="00264F6B" w:rsidRPr="00264F6B">
        <w:rPr>
          <w:rFonts w:cs="Times New Roman"/>
          <w:sz w:val="28"/>
          <w:szCs w:val="28"/>
          <w:lang w:val="en-US"/>
        </w:rPr>
        <w:t xml:space="preserve"> </w:t>
      </w:r>
      <w:r w:rsidR="00264F6B" w:rsidRPr="00257297">
        <w:rPr>
          <w:rFonts w:cs="Times New Roman"/>
          <w:sz w:val="28"/>
          <w:szCs w:val="28"/>
          <w:lang w:val="en-US"/>
        </w:rPr>
        <w:t>(</w:t>
      </w:r>
      <w:r w:rsidR="00264F6B">
        <w:rPr>
          <w:rFonts w:cs="Times New Roman"/>
          <w:sz w:val="28"/>
          <w:szCs w:val="28"/>
        </w:rPr>
        <w:t>из</w:t>
      </w:r>
      <w:r w:rsidR="00264F6B" w:rsidRPr="00257297">
        <w:rPr>
          <w:rFonts w:cs="Times New Roman"/>
          <w:sz w:val="28"/>
          <w:szCs w:val="28"/>
          <w:lang w:val="en-US"/>
        </w:rPr>
        <w:t xml:space="preserve"> </w:t>
      </w:r>
      <w:r w:rsidR="00264F6B" w:rsidRPr="00FD1E74">
        <w:rPr>
          <w:rFonts w:cs="Times New Roman"/>
          <w:sz w:val="28"/>
          <w:szCs w:val="28"/>
        </w:rPr>
        <w:t>новеллы</w:t>
      </w:r>
      <w:r w:rsidR="00264F6B" w:rsidRPr="003855CD">
        <w:rPr>
          <w:rFonts w:cs="Times New Roman"/>
          <w:sz w:val="28"/>
          <w:szCs w:val="28"/>
          <w:lang w:val="en-US"/>
        </w:rPr>
        <w:t xml:space="preserve"> “</w:t>
      </w:r>
      <w:r w:rsidR="00264F6B" w:rsidRPr="00FD1E74">
        <w:rPr>
          <w:rFonts w:cs="Times New Roman"/>
          <w:sz w:val="28"/>
          <w:szCs w:val="28"/>
        </w:rPr>
        <w:t>Жгучая</w:t>
      </w:r>
      <w:r w:rsidR="00264F6B" w:rsidRPr="003855CD">
        <w:rPr>
          <w:rFonts w:cs="Times New Roman"/>
          <w:sz w:val="28"/>
          <w:szCs w:val="28"/>
          <w:lang w:val="en-US"/>
        </w:rPr>
        <w:t xml:space="preserve"> </w:t>
      </w:r>
      <w:r w:rsidR="00264F6B" w:rsidRPr="00FD1E74">
        <w:rPr>
          <w:rFonts w:cs="Times New Roman"/>
          <w:sz w:val="28"/>
          <w:szCs w:val="28"/>
        </w:rPr>
        <w:t>тайна</w:t>
      </w:r>
      <w:r w:rsidR="00264F6B" w:rsidRPr="003855CD">
        <w:rPr>
          <w:rFonts w:cs="Times New Roman"/>
          <w:sz w:val="28"/>
          <w:szCs w:val="28"/>
          <w:lang w:val="en-US"/>
        </w:rPr>
        <w:t>”</w:t>
      </w:r>
      <w:r w:rsidR="00264F6B" w:rsidRPr="00257297">
        <w:rPr>
          <w:rFonts w:cs="Times New Roman"/>
          <w:sz w:val="28"/>
          <w:szCs w:val="28"/>
          <w:lang w:val="en-US"/>
        </w:rPr>
        <w:t>)</w:t>
      </w:r>
      <w:r w:rsidR="003855CD">
        <w:rPr>
          <w:rFonts w:cs="Times New Roman"/>
          <w:sz w:val="28"/>
          <w:szCs w:val="28"/>
          <w:lang w:val="en-US"/>
        </w:rPr>
        <w:t xml:space="preserve">,  в которой можно наблюдать </w:t>
      </w:r>
      <w:r w:rsidR="003855CD">
        <w:rPr>
          <w:rFonts w:cs="Times New Roman"/>
          <w:sz w:val="28"/>
          <w:szCs w:val="28"/>
        </w:rPr>
        <w:t>этот</w:t>
      </w:r>
      <w:r w:rsidR="003855CD" w:rsidRPr="003855CD">
        <w:rPr>
          <w:rFonts w:cs="Times New Roman"/>
          <w:sz w:val="28"/>
          <w:szCs w:val="28"/>
          <w:lang w:val="en-US"/>
        </w:rPr>
        <w:t xml:space="preserve"> </w:t>
      </w:r>
      <w:r w:rsidR="003855CD">
        <w:rPr>
          <w:rFonts w:cs="Times New Roman"/>
          <w:sz w:val="28"/>
          <w:szCs w:val="28"/>
        </w:rPr>
        <w:t>вид</w:t>
      </w:r>
      <w:r w:rsidR="003855CD" w:rsidRPr="003855CD">
        <w:rPr>
          <w:rFonts w:cs="Times New Roman"/>
          <w:sz w:val="28"/>
          <w:szCs w:val="28"/>
          <w:lang w:val="en-US"/>
        </w:rPr>
        <w:t xml:space="preserve"> </w:t>
      </w:r>
      <w:r w:rsidR="003855CD">
        <w:rPr>
          <w:rFonts w:cs="Times New Roman"/>
          <w:sz w:val="28"/>
          <w:szCs w:val="28"/>
        </w:rPr>
        <w:t>семантических</w:t>
      </w:r>
      <w:r w:rsidR="003855CD" w:rsidRPr="003855CD">
        <w:rPr>
          <w:rFonts w:cs="Times New Roman"/>
          <w:sz w:val="28"/>
          <w:szCs w:val="28"/>
          <w:lang w:val="en-US"/>
        </w:rPr>
        <w:t xml:space="preserve"> </w:t>
      </w:r>
      <w:r w:rsidR="003855CD">
        <w:rPr>
          <w:rFonts w:cs="Times New Roman"/>
          <w:sz w:val="28"/>
          <w:szCs w:val="28"/>
        </w:rPr>
        <w:t>отношений</w:t>
      </w:r>
      <w:r w:rsidR="00534C77" w:rsidRPr="003855CD">
        <w:rPr>
          <w:rFonts w:cs="Times New Roman"/>
          <w:sz w:val="28"/>
          <w:szCs w:val="28"/>
          <w:lang w:val="en-US"/>
        </w:rPr>
        <w:t>:</w:t>
      </w:r>
      <w:r w:rsidR="00402679" w:rsidRPr="003855CD">
        <w:rPr>
          <w:rFonts w:cs="Times New Roman"/>
          <w:sz w:val="28"/>
          <w:szCs w:val="28"/>
          <w:lang w:val="en-US"/>
        </w:rPr>
        <w:t xml:space="preserve"> </w:t>
      </w:r>
      <w:r w:rsidR="00402679" w:rsidRPr="00805A7A">
        <w:rPr>
          <w:rFonts w:cs="Times New Roman"/>
          <w:b/>
          <w:sz w:val="28"/>
          <w:szCs w:val="28"/>
          <w:lang w:val="en-US"/>
        </w:rPr>
        <w:t>Kleid</w:t>
      </w:r>
      <w:r w:rsidR="00402679" w:rsidRPr="003855CD">
        <w:rPr>
          <w:rFonts w:cs="Times New Roman"/>
          <w:sz w:val="28"/>
          <w:szCs w:val="28"/>
          <w:lang w:val="en-US"/>
        </w:rPr>
        <w:t xml:space="preserve"> </w:t>
      </w:r>
      <w:r w:rsidR="00AE4A9F" w:rsidRPr="003855CD">
        <w:rPr>
          <w:rFonts w:cs="Times New Roman"/>
          <w:sz w:val="28"/>
          <w:szCs w:val="28"/>
          <w:lang w:val="en-US"/>
        </w:rPr>
        <w:t>(</w:t>
      </w:r>
      <w:r w:rsidR="00AE4A9F">
        <w:rPr>
          <w:rFonts w:cs="Times New Roman"/>
          <w:sz w:val="28"/>
          <w:szCs w:val="28"/>
        </w:rPr>
        <w:t>платье</w:t>
      </w:r>
      <w:r w:rsidR="00AE4A9F" w:rsidRPr="003855CD">
        <w:rPr>
          <w:rFonts w:cs="Times New Roman"/>
          <w:sz w:val="28"/>
          <w:szCs w:val="28"/>
          <w:lang w:val="en-US"/>
        </w:rPr>
        <w:t xml:space="preserve">) </w:t>
      </w:r>
      <w:r w:rsidR="00402679" w:rsidRPr="003855CD">
        <w:rPr>
          <w:rFonts w:cs="Times New Roman"/>
          <w:sz w:val="28"/>
          <w:szCs w:val="28"/>
          <w:lang w:val="en-US"/>
        </w:rPr>
        <w:t xml:space="preserve">– </w:t>
      </w:r>
      <w:r w:rsidR="00264F6B" w:rsidRPr="00264F6B">
        <w:rPr>
          <w:rFonts w:cs="Times New Roman"/>
          <w:b/>
          <w:sz w:val="28"/>
          <w:szCs w:val="28"/>
          <w:lang w:val="en-US"/>
        </w:rPr>
        <w:t>Stimme</w:t>
      </w:r>
      <w:r w:rsidR="00264F6B">
        <w:rPr>
          <w:rFonts w:cs="Times New Roman"/>
          <w:sz w:val="28"/>
          <w:szCs w:val="28"/>
          <w:lang w:val="en-US"/>
        </w:rPr>
        <w:t xml:space="preserve"> (</w:t>
      </w:r>
      <w:r w:rsidR="00264F6B">
        <w:rPr>
          <w:rFonts w:cs="Times New Roman"/>
          <w:sz w:val="28"/>
          <w:szCs w:val="28"/>
        </w:rPr>
        <w:t>голос</w:t>
      </w:r>
      <w:r w:rsidR="00264F6B" w:rsidRPr="00264F6B">
        <w:rPr>
          <w:rFonts w:cs="Times New Roman"/>
          <w:sz w:val="28"/>
          <w:szCs w:val="28"/>
          <w:lang w:val="en-US"/>
        </w:rPr>
        <w:t xml:space="preserve">) </w:t>
      </w:r>
      <w:r w:rsidR="00264F6B" w:rsidRPr="003855CD">
        <w:rPr>
          <w:rFonts w:cs="Times New Roman"/>
          <w:sz w:val="28"/>
          <w:szCs w:val="28"/>
          <w:lang w:val="en-US"/>
        </w:rPr>
        <w:t>–</w:t>
      </w:r>
      <w:r w:rsidR="00264F6B" w:rsidRPr="00264F6B">
        <w:rPr>
          <w:rFonts w:cs="Times New Roman"/>
          <w:sz w:val="28"/>
          <w:szCs w:val="28"/>
          <w:lang w:val="en-US"/>
        </w:rPr>
        <w:t xml:space="preserve"> </w:t>
      </w:r>
      <w:r w:rsidR="00402679" w:rsidRPr="00FD1E74">
        <w:rPr>
          <w:rFonts w:cs="Times New Roman"/>
          <w:sz w:val="28"/>
          <w:szCs w:val="28"/>
          <w:lang w:val="en-US"/>
        </w:rPr>
        <w:t>Gestalt</w:t>
      </w:r>
      <w:r w:rsidR="00402679" w:rsidRPr="003855CD">
        <w:rPr>
          <w:rFonts w:cs="Times New Roman"/>
          <w:sz w:val="28"/>
          <w:szCs w:val="28"/>
          <w:lang w:val="en-US"/>
        </w:rPr>
        <w:t xml:space="preserve"> </w:t>
      </w:r>
      <w:r w:rsidR="00AE4A9F" w:rsidRPr="003855CD">
        <w:rPr>
          <w:rFonts w:cs="Times New Roman"/>
          <w:sz w:val="28"/>
          <w:szCs w:val="28"/>
          <w:lang w:val="en-US"/>
        </w:rPr>
        <w:t>(</w:t>
      </w:r>
      <w:r w:rsidR="00AE4A9F" w:rsidRPr="00AE4A9F">
        <w:rPr>
          <w:rFonts w:cs="Times New Roman"/>
          <w:sz w:val="28"/>
          <w:szCs w:val="28"/>
        </w:rPr>
        <w:t>фигура</w:t>
      </w:r>
      <w:r w:rsidR="00AE4A9F" w:rsidRPr="003855CD">
        <w:rPr>
          <w:rFonts w:cs="Times New Roman"/>
          <w:sz w:val="28"/>
          <w:szCs w:val="28"/>
          <w:lang w:val="en-US"/>
        </w:rPr>
        <w:t xml:space="preserve">) </w:t>
      </w:r>
      <w:r w:rsidR="00402679" w:rsidRPr="003855CD">
        <w:rPr>
          <w:rFonts w:cs="Times New Roman"/>
          <w:sz w:val="28"/>
          <w:szCs w:val="28"/>
          <w:lang w:val="en-US"/>
        </w:rPr>
        <w:t xml:space="preserve">– </w:t>
      </w:r>
      <w:r w:rsidR="00402679" w:rsidRPr="00FD1E74">
        <w:rPr>
          <w:rFonts w:cs="Times New Roman"/>
          <w:sz w:val="28"/>
          <w:szCs w:val="28"/>
          <w:lang w:val="en-US"/>
        </w:rPr>
        <w:t>Dame</w:t>
      </w:r>
      <w:r w:rsidR="00402679" w:rsidRPr="003855CD">
        <w:rPr>
          <w:rFonts w:cs="Times New Roman"/>
          <w:sz w:val="28"/>
          <w:szCs w:val="28"/>
          <w:lang w:val="en-US"/>
        </w:rPr>
        <w:t xml:space="preserve"> </w:t>
      </w:r>
      <w:r w:rsidR="00AE4A9F" w:rsidRPr="003855CD">
        <w:rPr>
          <w:rFonts w:cs="Times New Roman"/>
          <w:sz w:val="28"/>
          <w:szCs w:val="28"/>
          <w:lang w:val="en-US"/>
        </w:rPr>
        <w:t>(</w:t>
      </w:r>
      <w:r w:rsidR="00AE4A9F">
        <w:rPr>
          <w:rFonts w:cs="Times New Roman"/>
          <w:sz w:val="28"/>
          <w:szCs w:val="28"/>
        </w:rPr>
        <w:t>дама</w:t>
      </w:r>
      <w:r w:rsidR="00AE4A9F" w:rsidRPr="003855CD">
        <w:rPr>
          <w:rFonts w:cs="Times New Roman"/>
          <w:sz w:val="28"/>
          <w:szCs w:val="28"/>
          <w:lang w:val="en-US"/>
        </w:rPr>
        <w:t xml:space="preserve">) </w:t>
      </w:r>
      <w:r w:rsidR="00402679" w:rsidRPr="003855CD">
        <w:rPr>
          <w:rFonts w:cs="Times New Roman"/>
          <w:sz w:val="28"/>
          <w:szCs w:val="28"/>
          <w:lang w:val="en-US"/>
        </w:rPr>
        <w:t xml:space="preserve">– </w:t>
      </w:r>
      <w:r w:rsidR="00402679" w:rsidRPr="00FD1E74">
        <w:rPr>
          <w:rFonts w:cs="Times New Roman"/>
          <w:sz w:val="28"/>
          <w:szCs w:val="28"/>
          <w:lang w:val="en-US"/>
        </w:rPr>
        <w:t>Typus</w:t>
      </w:r>
      <w:r w:rsidR="00402679" w:rsidRPr="003855CD">
        <w:rPr>
          <w:rFonts w:cs="Times New Roman"/>
          <w:sz w:val="28"/>
          <w:szCs w:val="28"/>
          <w:lang w:val="en-US"/>
        </w:rPr>
        <w:t xml:space="preserve"> </w:t>
      </w:r>
      <w:r w:rsidR="00AE4A9F" w:rsidRPr="003855CD">
        <w:rPr>
          <w:rFonts w:cs="Times New Roman"/>
          <w:sz w:val="28"/>
          <w:szCs w:val="28"/>
          <w:lang w:val="en-US"/>
        </w:rPr>
        <w:t>(</w:t>
      </w:r>
      <w:r w:rsidR="00AE4A9F">
        <w:rPr>
          <w:rFonts w:cs="Times New Roman"/>
          <w:sz w:val="28"/>
          <w:szCs w:val="28"/>
        </w:rPr>
        <w:t>тип</w:t>
      </w:r>
      <w:r w:rsidR="00AE4A9F" w:rsidRPr="003855CD">
        <w:rPr>
          <w:rFonts w:cs="Times New Roman"/>
          <w:sz w:val="28"/>
          <w:szCs w:val="28"/>
          <w:lang w:val="en-US"/>
        </w:rPr>
        <w:t xml:space="preserve">) </w:t>
      </w:r>
      <w:r w:rsidR="00402679" w:rsidRPr="003855CD">
        <w:rPr>
          <w:rFonts w:cs="Times New Roman"/>
          <w:sz w:val="28"/>
          <w:szCs w:val="28"/>
          <w:lang w:val="en-US"/>
        </w:rPr>
        <w:t xml:space="preserve">– </w:t>
      </w:r>
      <w:r w:rsidR="00402679" w:rsidRPr="00FD1E74">
        <w:rPr>
          <w:rFonts w:cs="Times New Roman"/>
          <w:sz w:val="28"/>
          <w:szCs w:val="28"/>
          <w:lang w:val="en-US"/>
        </w:rPr>
        <w:t>J</w:t>
      </w:r>
      <w:r w:rsidR="00402679" w:rsidRPr="003855CD">
        <w:rPr>
          <w:rFonts w:cs="Times New Roman"/>
          <w:sz w:val="28"/>
          <w:szCs w:val="28"/>
          <w:lang w:val="en-US"/>
        </w:rPr>
        <w:t>ü</w:t>
      </w:r>
      <w:r w:rsidR="00402679" w:rsidRPr="00FD1E74">
        <w:rPr>
          <w:rFonts w:cs="Times New Roman"/>
          <w:sz w:val="28"/>
          <w:szCs w:val="28"/>
          <w:lang w:val="en-US"/>
        </w:rPr>
        <w:t>din</w:t>
      </w:r>
      <w:r w:rsidR="00AE4A9F" w:rsidRPr="003855CD">
        <w:rPr>
          <w:rFonts w:cs="Times New Roman"/>
          <w:sz w:val="28"/>
          <w:szCs w:val="28"/>
          <w:lang w:val="en-US"/>
        </w:rPr>
        <w:t xml:space="preserve"> (</w:t>
      </w:r>
      <w:r w:rsidR="00AE4A9F" w:rsidRPr="00AE4A9F">
        <w:rPr>
          <w:rFonts w:cs="Times New Roman"/>
          <w:sz w:val="28"/>
          <w:szCs w:val="28"/>
        </w:rPr>
        <w:t>еврейка</w:t>
      </w:r>
      <w:r w:rsidR="00AE4A9F" w:rsidRPr="003855CD">
        <w:rPr>
          <w:rFonts w:cs="Times New Roman"/>
          <w:sz w:val="28"/>
          <w:szCs w:val="28"/>
          <w:lang w:val="en-US"/>
        </w:rPr>
        <w:t>)</w:t>
      </w:r>
      <w:r w:rsidR="00402679" w:rsidRPr="003855CD">
        <w:rPr>
          <w:rFonts w:cs="Times New Roman"/>
          <w:sz w:val="28"/>
          <w:szCs w:val="28"/>
          <w:lang w:val="en-US"/>
        </w:rPr>
        <w:t xml:space="preserve"> – </w:t>
      </w:r>
      <w:r w:rsidR="00402679" w:rsidRPr="00805A7A">
        <w:rPr>
          <w:rFonts w:cs="Times New Roman"/>
          <w:b/>
          <w:sz w:val="28"/>
          <w:szCs w:val="28"/>
          <w:lang w:val="en-US"/>
        </w:rPr>
        <w:t>K</w:t>
      </w:r>
      <w:r w:rsidR="00402679" w:rsidRPr="003855CD">
        <w:rPr>
          <w:rFonts w:cs="Times New Roman"/>
          <w:b/>
          <w:sz w:val="28"/>
          <w:szCs w:val="28"/>
          <w:lang w:val="en-US"/>
        </w:rPr>
        <w:t>ö</w:t>
      </w:r>
      <w:r w:rsidR="00402679" w:rsidRPr="00805A7A">
        <w:rPr>
          <w:rFonts w:cs="Times New Roman"/>
          <w:b/>
          <w:sz w:val="28"/>
          <w:szCs w:val="28"/>
          <w:lang w:val="en-US"/>
        </w:rPr>
        <w:t>rper</w:t>
      </w:r>
      <w:r w:rsidR="00402679" w:rsidRPr="003855CD">
        <w:rPr>
          <w:rFonts w:cs="Times New Roman"/>
          <w:sz w:val="28"/>
          <w:szCs w:val="28"/>
          <w:lang w:val="en-US"/>
        </w:rPr>
        <w:t xml:space="preserve"> </w:t>
      </w:r>
      <w:r w:rsidR="00AE4A9F" w:rsidRPr="003855CD">
        <w:rPr>
          <w:rFonts w:cs="Times New Roman"/>
          <w:sz w:val="28"/>
          <w:szCs w:val="28"/>
          <w:lang w:val="en-US"/>
        </w:rPr>
        <w:t>(</w:t>
      </w:r>
      <w:r w:rsidR="00AE4A9F" w:rsidRPr="00AE4A9F">
        <w:rPr>
          <w:rFonts w:cs="Times New Roman"/>
          <w:sz w:val="28"/>
          <w:szCs w:val="28"/>
        </w:rPr>
        <w:t>тело</w:t>
      </w:r>
      <w:r w:rsidR="00AE4A9F" w:rsidRPr="003855CD">
        <w:rPr>
          <w:rFonts w:cs="Times New Roman"/>
          <w:sz w:val="28"/>
          <w:szCs w:val="28"/>
          <w:lang w:val="en-US"/>
        </w:rPr>
        <w:t xml:space="preserve">) </w:t>
      </w:r>
      <w:r w:rsidR="00402679" w:rsidRPr="003855CD">
        <w:rPr>
          <w:rFonts w:cs="Times New Roman"/>
          <w:sz w:val="28"/>
          <w:szCs w:val="28"/>
          <w:lang w:val="en-US"/>
        </w:rPr>
        <w:t xml:space="preserve">– </w:t>
      </w:r>
      <w:r w:rsidR="00402679" w:rsidRPr="00FD1E74">
        <w:rPr>
          <w:rFonts w:cs="Times New Roman"/>
          <w:sz w:val="28"/>
          <w:szCs w:val="28"/>
          <w:lang w:val="en-US"/>
        </w:rPr>
        <w:t>Beute</w:t>
      </w:r>
      <w:r w:rsidR="00AE4A9F" w:rsidRPr="003855CD">
        <w:rPr>
          <w:rFonts w:cs="Times New Roman"/>
          <w:sz w:val="28"/>
          <w:szCs w:val="28"/>
          <w:lang w:val="en-US"/>
        </w:rPr>
        <w:t xml:space="preserve"> (</w:t>
      </w:r>
      <w:r w:rsidR="00AE4A9F" w:rsidRPr="00AE4A9F">
        <w:rPr>
          <w:rFonts w:cs="Times New Roman"/>
          <w:sz w:val="28"/>
          <w:szCs w:val="28"/>
        </w:rPr>
        <w:t>добыча</w:t>
      </w:r>
      <w:r w:rsidR="00AE4A9F" w:rsidRPr="003855CD">
        <w:rPr>
          <w:rFonts w:cs="Times New Roman"/>
          <w:sz w:val="28"/>
          <w:szCs w:val="28"/>
          <w:lang w:val="en-US"/>
        </w:rPr>
        <w:t xml:space="preserve">) </w:t>
      </w:r>
      <w:r w:rsidR="00402679" w:rsidRPr="003855CD">
        <w:rPr>
          <w:rFonts w:cs="Times New Roman"/>
          <w:sz w:val="28"/>
          <w:szCs w:val="28"/>
          <w:lang w:val="en-US"/>
        </w:rPr>
        <w:t xml:space="preserve"> – </w:t>
      </w:r>
      <w:r w:rsidR="00402679" w:rsidRPr="00FD1E74">
        <w:rPr>
          <w:rFonts w:cs="Times New Roman"/>
          <w:sz w:val="28"/>
          <w:szCs w:val="28"/>
          <w:lang w:val="en-US"/>
        </w:rPr>
        <w:t>Mutter</w:t>
      </w:r>
      <w:r w:rsidR="00402679" w:rsidRPr="003855CD">
        <w:rPr>
          <w:rFonts w:cs="Times New Roman"/>
          <w:sz w:val="28"/>
          <w:szCs w:val="28"/>
          <w:lang w:val="en-US"/>
        </w:rPr>
        <w:t xml:space="preserve"> </w:t>
      </w:r>
      <w:r w:rsidR="00AE4A9F" w:rsidRPr="003855CD">
        <w:rPr>
          <w:rFonts w:cs="Times New Roman"/>
          <w:sz w:val="28"/>
          <w:szCs w:val="28"/>
          <w:lang w:val="en-US"/>
        </w:rPr>
        <w:t>(</w:t>
      </w:r>
      <w:r w:rsidR="00AE4A9F">
        <w:rPr>
          <w:rFonts w:cs="Times New Roman"/>
          <w:sz w:val="28"/>
          <w:szCs w:val="28"/>
        </w:rPr>
        <w:t>мать</w:t>
      </w:r>
      <w:r w:rsidR="00AE4A9F" w:rsidRPr="003855CD">
        <w:rPr>
          <w:rFonts w:cs="Times New Roman"/>
          <w:sz w:val="28"/>
          <w:szCs w:val="28"/>
          <w:lang w:val="en-US"/>
        </w:rPr>
        <w:t xml:space="preserve">) </w:t>
      </w:r>
      <w:r w:rsidR="00402679" w:rsidRPr="003855CD">
        <w:rPr>
          <w:rFonts w:cs="Times New Roman"/>
          <w:sz w:val="28"/>
          <w:szCs w:val="28"/>
          <w:lang w:val="en-US"/>
        </w:rPr>
        <w:t xml:space="preserve">– </w:t>
      </w:r>
      <w:r w:rsidR="00402679" w:rsidRPr="00FD1E74">
        <w:rPr>
          <w:rFonts w:cs="Times New Roman"/>
          <w:sz w:val="28"/>
          <w:szCs w:val="28"/>
          <w:lang w:val="en-US"/>
        </w:rPr>
        <w:t>Partner</w:t>
      </w:r>
      <w:r w:rsidR="00AE4A9F" w:rsidRPr="003855CD">
        <w:rPr>
          <w:rFonts w:cs="Times New Roman"/>
          <w:sz w:val="28"/>
          <w:szCs w:val="28"/>
          <w:lang w:val="en-US"/>
        </w:rPr>
        <w:t xml:space="preserve"> (</w:t>
      </w:r>
      <w:r w:rsidR="00AE4A9F">
        <w:rPr>
          <w:rFonts w:cs="Times New Roman"/>
          <w:sz w:val="28"/>
          <w:szCs w:val="28"/>
        </w:rPr>
        <w:t>партнер</w:t>
      </w:r>
      <w:r w:rsidR="00AE4A9F" w:rsidRPr="003855CD">
        <w:rPr>
          <w:rFonts w:cs="Times New Roman"/>
          <w:sz w:val="28"/>
          <w:szCs w:val="28"/>
          <w:lang w:val="en-US"/>
        </w:rPr>
        <w:t xml:space="preserve">) </w:t>
      </w:r>
      <w:r w:rsidR="00402679" w:rsidRPr="003855CD">
        <w:rPr>
          <w:rFonts w:cs="Times New Roman"/>
          <w:sz w:val="28"/>
          <w:szCs w:val="28"/>
          <w:lang w:val="en-US"/>
        </w:rPr>
        <w:t xml:space="preserve"> </w:t>
      </w:r>
      <w:r w:rsidR="005B2409" w:rsidRPr="003855CD">
        <w:rPr>
          <w:rFonts w:cs="Times New Roman"/>
          <w:sz w:val="28"/>
          <w:szCs w:val="28"/>
          <w:lang w:val="en-US"/>
        </w:rPr>
        <w:t>–</w:t>
      </w:r>
      <w:r w:rsidR="00402679" w:rsidRPr="003855CD">
        <w:rPr>
          <w:rFonts w:cs="Times New Roman"/>
          <w:sz w:val="28"/>
          <w:szCs w:val="28"/>
          <w:lang w:val="en-US"/>
        </w:rPr>
        <w:t xml:space="preserve"> </w:t>
      </w:r>
      <w:r w:rsidR="005B2409">
        <w:rPr>
          <w:rFonts w:cs="Times New Roman"/>
          <w:sz w:val="28"/>
          <w:szCs w:val="28"/>
          <w:lang w:val="en-US"/>
        </w:rPr>
        <w:t>die</w:t>
      </w:r>
      <w:r w:rsidR="005B2409" w:rsidRPr="003855CD">
        <w:rPr>
          <w:rFonts w:cs="Times New Roman"/>
          <w:sz w:val="28"/>
          <w:szCs w:val="28"/>
          <w:lang w:val="en-US"/>
        </w:rPr>
        <w:t xml:space="preserve"> </w:t>
      </w:r>
      <w:r w:rsidR="00402679" w:rsidRPr="00FD1E74">
        <w:rPr>
          <w:rFonts w:cs="Times New Roman"/>
          <w:sz w:val="28"/>
          <w:szCs w:val="28"/>
          <w:lang w:val="en-US"/>
        </w:rPr>
        <w:t>Unbekannte</w:t>
      </w:r>
      <w:r w:rsidR="00402679" w:rsidRPr="003855CD">
        <w:rPr>
          <w:rFonts w:cs="Times New Roman"/>
          <w:sz w:val="28"/>
          <w:szCs w:val="28"/>
          <w:lang w:val="en-US"/>
        </w:rPr>
        <w:t xml:space="preserve"> </w:t>
      </w:r>
      <w:r w:rsidR="00AE4A9F" w:rsidRPr="003855CD">
        <w:rPr>
          <w:rFonts w:cs="Times New Roman"/>
          <w:sz w:val="28"/>
          <w:szCs w:val="28"/>
          <w:lang w:val="en-US"/>
        </w:rPr>
        <w:t>(</w:t>
      </w:r>
      <w:r w:rsidR="00AE4A9F">
        <w:rPr>
          <w:rFonts w:cs="Times New Roman"/>
          <w:sz w:val="28"/>
          <w:szCs w:val="28"/>
        </w:rPr>
        <w:t>незнакомка</w:t>
      </w:r>
      <w:r w:rsidR="00AE4A9F" w:rsidRPr="003855CD">
        <w:rPr>
          <w:rFonts w:cs="Times New Roman"/>
          <w:sz w:val="28"/>
          <w:szCs w:val="28"/>
          <w:lang w:val="en-US"/>
        </w:rPr>
        <w:t xml:space="preserve">) </w:t>
      </w:r>
      <w:r w:rsidR="00402679" w:rsidRPr="003855CD">
        <w:rPr>
          <w:rFonts w:cs="Times New Roman"/>
          <w:sz w:val="28"/>
          <w:szCs w:val="28"/>
          <w:lang w:val="en-US"/>
        </w:rPr>
        <w:t xml:space="preserve">– </w:t>
      </w:r>
      <w:r w:rsidR="00402679" w:rsidRPr="00FD1E74">
        <w:rPr>
          <w:rFonts w:cs="Times New Roman"/>
          <w:sz w:val="28"/>
          <w:szCs w:val="28"/>
          <w:lang w:val="en-US"/>
        </w:rPr>
        <w:t>Mama</w:t>
      </w:r>
      <w:r w:rsidR="00402679" w:rsidRPr="003855CD">
        <w:rPr>
          <w:rFonts w:cs="Times New Roman"/>
          <w:sz w:val="28"/>
          <w:szCs w:val="28"/>
          <w:lang w:val="en-US"/>
        </w:rPr>
        <w:t xml:space="preserve"> </w:t>
      </w:r>
      <w:r w:rsidR="00AE4A9F" w:rsidRPr="003855CD">
        <w:rPr>
          <w:rFonts w:cs="Times New Roman"/>
          <w:sz w:val="28"/>
          <w:szCs w:val="28"/>
          <w:lang w:val="en-US"/>
        </w:rPr>
        <w:t>(</w:t>
      </w:r>
      <w:r w:rsidR="00AE4A9F">
        <w:rPr>
          <w:rFonts w:cs="Times New Roman"/>
          <w:sz w:val="28"/>
          <w:szCs w:val="28"/>
        </w:rPr>
        <w:t>мама</w:t>
      </w:r>
      <w:r w:rsidR="00AE4A9F" w:rsidRPr="003855CD">
        <w:rPr>
          <w:rFonts w:cs="Times New Roman"/>
          <w:sz w:val="28"/>
          <w:szCs w:val="28"/>
          <w:lang w:val="en-US"/>
        </w:rPr>
        <w:t xml:space="preserve">) </w:t>
      </w:r>
      <w:r w:rsidR="00402679" w:rsidRPr="003855CD">
        <w:rPr>
          <w:rFonts w:cs="Times New Roman"/>
          <w:sz w:val="28"/>
          <w:szCs w:val="28"/>
          <w:lang w:val="en-US"/>
        </w:rPr>
        <w:t xml:space="preserve">– </w:t>
      </w:r>
      <w:r w:rsidR="00402679" w:rsidRPr="00FD1E74">
        <w:rPr>
          <w:rFonts w:cs="Times New Roman"/>
          <w:sz w:val="28"/>
          <w:szCs w:val="28"/>
          <w:lang w:val="en-US"/>
        </w:rPr>
        <w:t>Eitle</w:t>
      </w:r>
      <w:r w:rsidR="00402679" w:rsidRPr="003855CD">
        <w:rPr>
          <w:rFonts w:cs="Times New Roman"/>
          <w:sz w:val="28"/>
          <w:szCs w:val="28"/>
          <w:lang w:val="en-US"/>
        </w:rPr>
        <w:t xml:space="preserve"> </w:t>
      </w:r>
      <w:r w:rsidR="00AE4A9F" w:rsidRPr="003855CD">
        <w:rPr>
          <w:rFonts w:cs="Times New Roman"/>
          <w:sz w:val="28"/>
          <w:szCs w:val="28"/>
          <w:lang w:val="en-US"/>
        </w:rPr>
        <w:t>(</w:t>
      </w:r>
      <w:r w:rsidR="00AE4A9F" w:rsidRPr="00AE4A9F">
        <w:rPr>
          <w:rFonts w:cs="Times New Roman"/>
          <w:sz w:val="28"/>
          <w:szCs w:val="28"/>
        </w:rPr>
        <w:t>заносчивая</w:t>
      </w:r>
      <w:r w:rsidR="00AE4A9F" w:rsidRPr="003855CD">
        <w:rPr>
          <w:rFonts w:cs="Times New Roman"/>
          <w:sz w:val="28"/>
          <w:szCs w:val="28"/>
          <w:lang w:val="en-US"/>
        </w:rPr>
        <w:t xml:space="preserve">) </w:t>
      </w:r>
      <w:r w:rsidR="00402679" w:rsidRPr="003855CD">
        <w:rPr>
          <w:rFonts w:cs="Times New Roman"/>
          <w:sz w:val="28"/>
          <w:szCs w:val="28"/>
          <w:lang w:val="en-US"/>
        </w:rPr>
        <w:t xml:space="preserve">– </w:t>
      </w:r>
      <w:r w:rsidR="00402679" w:rsidRPr="00FD1E74">
        <w:rPr>
          <w:rFonts w:cs="Times New Roman"/>
          <w:sz w:val="28"/>
          <w:szCs w:val="28"/>
          <w:lang w:val="en-US"/>
        </w:rPr>
        <w:t>Wild</w:t>
      </w:r>
      <w:r w:rsidR="00402679" w:rsidRPr="003855CD">
        <w:rPr>
          <w:rFonts w:cs="Times New Roman"/>
          <w:sz w:val="28"/>
          <w:szCs w:val="28"/>
          <w:lang w:val="en-US"/>
        </w:rPr>
        <w:t xml:space="preserve"> </w:t>
      </w:r>
      <w:r w:rsidR="00AE4A9F" w:rsidRPr="003855CD">
        <w:rPr>
          <w:rFonts w:cs="Times New Roman"/>
          <w:sz w:val="28"/>
          <w:szCs w:val="28"/>
          <w:lang w:val="en-US"/>
        </w:rPr>
        <w:t>(</w:t>
      </w:r>
      <w:r w:rsidR="00AE4A9F" w:rsidRPr="00AE4A9F">
        <w:rPr>
          <w:rFonts w:cs="Times New Roman"/>
          <w:sz w:val="28"/>
          <w:szCs w:val="28"/>
        </w:rPr>
        <w:t>дичь</w:t>
      </w:r>
      <w:r w:rsidR="00AE4A9F" w:rsidRPr="003855CD">
        <w:rPr>
          <w:rFonts w:cs="Times New Roman"/>
          <w:sz w:val="28"/>
          <w:szCs w:val="28"/>
          <w:lang w:val="en-US"/>
        </w:rPr>
        <w:t xml:space="preserve">) </w:t>
      </w:r>
      <w:r w:rsidR="00A22587" w:rsidRPr="003855CD">
        <w:rPr>
          <w:rFonts w:cs="Times New Roman"/>
          <w:sz w:val="28"/>
          <w:szCs w:val="28"/>
          <w:lang w:val="en-US"/>
        </w:rPr>
        <w:t>–</w:t>
      </w:r>
      <w:r w:rsidR="00A22587">
        <w:rPr>
          <w:rFonts w:cs="Times New Roman"/>
          <w:sz w:val="28"/>
          <w:szCs w:val="28"/>
          <w:lang w:val="en-US"/>
        </w:rPr>
        <w:t xml:space="preserve"> </w:t>
      </w:r>
      <w:r w:rsidR="005B2409">
        <w:rPr>
          <w:rFonts w:cs="Times New Roman"/>
          <w:sz w:val="28"/>
          <w:szCs w:val="28"/>
          <w:lang w:val="en-US"/>
        </w:rPr>
        <w:t>die</w:t>
      </w:r>
      <w:r w:rsidR="005B2409" w:rsidRPr="003855CD">
        <w:rPr>
          <w:rFonts w:cs="Times New Roman"/>
          <w:sz w:val="28"/>
          <w:szCs w:val="28"/>
          <w:lang w:val="en-US"/>
        </w:rPr>
        <w:t xml:space="preserve"> </w:t>
      </w:r>
      <w:r w:rsidR="00402679" w:rsidRPr="00FD1E74">
        <w:rPr>
          <w:rFonts w:cs="Times New Roman"/>
          <w:sz w:val="28"/>
          <w:szCs w:val="28"/>
          <w:lang w:val="en-US"/>
        </w:rPr>
        <w:t>Aufgeregte</w:t>
      </w:r>
      <w:r w:rsidR="00402679" w:rsidRPr="003855CD">
        <w:rPr>
          <w:rFonts w:cs="Times New Roman"/>
          <w:sz w:val="28"/>
          <w:szCs w:val="28"/>
          <w:lang w:val="en-US"/>
        </w:rPr>
        <w:t xml:space="preserve"> </w:t>
      </w:r>
      <w:r w:rsidR="00AE4A9F" w:rsidRPr="003855CD">
        <w:rPr>
          <w:rFonts w:cs="Times New Roman"/>
          <w:sz w:val="28"/>
          <w:szCs w:val="28"/>
          <w:lang w:val="en-US"/>
        </w:rPr>
        <w:t>(</w:t>
      </w:r>
      <w:r w:rsidR="00AE4A9F" w:rsidRPr="00AE4A9F">
        <w:rPr>
          <w:rFonts w:cs="Times New Roman"/>
          <w:sz w:val="28"/>
          <w:szCs w:val="28"/>
        </w:rPr>
        <w:t>взволнованная</w:t>
      </w:r>
      <w:r w:rsidR="00AE4A9F" w:rsidRPr="003855CD">
        <w:rPr>
          <w:rFonts w:cs="Times New Roman"/>
          <w:sz w:val="28"/>
          <w:szCs w:val="28"/>
          <w:lang w:val="en-US"/>
        </w:rPr>
        <w:t xml:space="preserve">) </w:t>
      </w:r>
      <w:r w:rsidR="00402679" w:rsidRPr="003855CD">
        <w:rPr>
          <w:rFonts w:cs="Times New Roman"/>
          <w:sz w:val="28"/>
          <w:szCs w:val="28"/>
          <w:lang w:val="en-US"/>
        </w:rPr>
        <w:t xml:space="preserve">– </w:t>
      </w:r>
      <w:r w:rsidR="005B2409">
        <w:rPr>
          <w:rFonts w:cs="Times New Roman"/>
          <w:sz w:val="28"/>
          <w:szCs w:val="28"/>
          <w:lang w:val="en-US"/>
        </w:rPr>
        <w:t>die</w:t>
      </w:r>
      <w:r w:rsidR="005B2409" w:rsidRPr="003855CD">
        <w:rPr>
          <w:rFonts w:cs="Times New Roman"/>
          <w:sz w:val="28"/>
          <w:szCs w:val="28"/>
          <w:lang w:val="en-US"/>
        </w:rPr>
        <w:t xml:space="preserve"> </w:t>
      </w:r>
      <w:r w:rsidR="00402679" w:rsidRPr="00FD1E74">
        <w:rPr>
          <w:rFonts w:cs="Times New Roman"/>
          <w:sz w:val="28"/>
          <w:szCs w:val="28"/>
          <w:lang w:val="en-US"/>
        </w:rPr>
        <w:t>Langgesuchte</w:t>
      </w:r>
      <w:r w:rsidR="00402679" w:rsidRPr="003855CD">
        <w:rPr>
          <w:rFonts w:cs="Times New Roman"/>
          <w:sz w:val="28"/>
          <w:szCs w:val="28"/>
          <w:lang w:val="en-US"/>
        </w:rPr>
        <w:t xml:space="preserve"> </w:t>
      </w:r>
      <w:r w:rsidR="00AE4A9F" w:rsidRPr="003855CD">
        <w:rPr>
          <w:rFonts w:cs="Times New Roman"/>
          <w:sz w:val="28"/>
          <w:szCs w:val="28"/>
          <w:lang w:val="en-US"/>
        </w:rPr>
        <w:t>(</w:t>
      </w:r>
      <w:r w:rsidR="00AE4A9F" w:rsidRPr="00AE4A9F">
        <w:rPr>
          <w:rFonts w:cs="Times New Roman"/>
          <w:sz w:val="28"/>
          <w:szCs w:val="28"/>
        </w:rPr>
        <w:t>та</w:t>
      </w:r>
      <w:r w:rsidR="00AE4A9F" w:rsidRPr="003855CD">
        <w:rPr>
          <w:rFonts w:cs="Times New Roman"/>
          <w:sz w:val="28"/>
          <w:szCs w:val="28"/>
          <w:lang w:val="en-US"/>
        </w:rPr>
        <w:t xml:space="preserve">, </w:t>
      </w:r>
      <w:r w:rsidR="00AE4A9F" w:rsidRPr="00AE4A9F">
        <w:rPr>
          <w:rFonts w:cs="Times New Roman"/>
          <w:sz w:val="28"/>
          <w:szCs w:val="28"/>
        </w:rPr>
        <w:t>которую</w:t>
      </w:r>
      <w:r w:rsidR="00AE4A9F" w:rsidRPr="003855CD">
        <w:rPr>
          <w:rFonts w:cs="Times New Roman"/>
          <w:sz w:val="28"/>
          <w:szCs w:val="28"/>
          <w:lang w:val="en-US"/>
        </w:rPr>
        <w:t xml:space="preserve"> </w:t>
      </w:r>
      <w:r w:rsidR="00AE4A9F" w:rsidRPr="00AE4A9F">
        <w:rPr>
          <w:rFonts w:cs="Times New Roman"/>
          <w:sz w:val="28"/>
          <w:szCs w:val="28"/>
        </w:rPr>
        <w:t>долго</w:t>
      </w:r>
      <w:r w:rsidR="00AE4A9F" w:rsidRPr="003855CD">
        <w:rPr>
          <w:rFonts w:cs="Times New Roman"/>
          <w:sz w:val="28"/>
          <w:szCs w:val="28"/>
          <w:lang w:val="en-US"/>
        </w:rPr>
        <w:t xml:space="preserve"> </w:t>
      </w:r>
      <w:r w:rsidR="00AE4A9F" w:rsidRPr="00AE4A9F">
        <w:rPr>
          <w:rFonts w:cs="Times New Roman"/>
          <w:sz w:val="28"/>
          <w:szCs w:val="28"/>
        </w:rPr>
        <w:t>искали</w:t>
      </w:r>
      <w:r w:rsidR="00AE4A9F" w:rsidRPr="003855CD">
        <w:rPr>
          <w:rFonts w:cs="Times New Roman"/>
          <w:sz w:val="28"/>
          <w:szCs w:val="28"/>
          <w:lang w:val="en-US"/>
        </w:rPr>
        <w:t xml:space="preserve">) </w:t>
      </w:r>
      <w:r w:rsidR="00402679" w:rsidRPr="003855CD">
        <w:rPr>
          <w:rFonts w:cs="Times New Roman"/>
          <w:sz w:val="28"/>
          <w:szCs w:val="28"/>
          <w:lang w:val="en-US"/>
        </w:rPr>
        <w:t xml:space="preserve">– </w:t>
      </w:r>
      <w:r w:rsidR="005B2409">
        <w:rPr>
          <w:rFonts w:cs="Times New Roman"/>
          <w:sz w:val="28"/>
          <w:szCs w:val="28"/>
          <w:lang w:val="en-US"/>
        </w:rPr>
        <w:t>die</w:t>
      </w:r>
      <w:r w:rsidR="005B2409" w:rsidRPr="003855CD">
        <w:rPr>
          <w:rFonts w:cs="Times New Roman"/>
          <w:sz w:val="28"/>
          <w:szCs w:val="28"/>
          <w:lang w:val="en-US"/>
        </w:rPr>
        <w:t xml:space="preserve"> </w:t>
      </w:r>
      <w:r w:rsidR="00402679" w:rsidRPr="00FD1E74">
        <w:rPr>
          <w:rFonts w:cs="Times New Roman"/>
          <w:sz w:val="28"/>
          <w:szCs w:val="28"/>
          <w:lang w:val="en-US"/>
        </w:rPr>
        <w:t>Erwartete</w:t>
      </w:r>
      <w:r w:rsidR="00AE4A9F" w:rsidRPr="003855CD">
        <w:rPr>
          <w:rFonts w:cs="Times New Roman"/>
          <w:sz w:val="28"/>
          <w:szCs w:val="28"/>
          <w:lang w:val="en-US"/>
        </w:rPr>
        <w:t xml:space="preserve"> (</w:t>
      </w:r>
      <w:r w:rsidR="00AE4A9F" w:rsidRPr="00AE4A9F">
        <w:rPr>
          <w:rFonts w:cs="Times New Roman"/>
          <w:sz w:val="28"/>
          <w:szCs w:val="28"/>
        </w:rPr>
        <w:t>та</w:t>
      </w:r>
      <w:r w:rsidR="00AE4A9F" w:rsidRPr="003855CD">
        <w:rPr>
          <w:rFonts w:cs="Times New Roman"/>
          <w:sz w:val="28"/>
          <w:szCs w:val="28"/>
          <w:lang w:val="en-US"/>
        </w:rPr>
        <w:t xml:space="preserve">, </w:t>
      </w:r>
      <w:r w:rsidR="00AE4A9F" w:rsidRPr="00AE4A9F">
        <w:rPr>
          <w:rFonts w:cs="Times New Roman"/>
          <w:sz w:val="28"/>
          <w:szCs w:val="28"/>
        </w:rPr>
        <w:t>которую</w:t>
      </w:r>
      <w:r w:rsidR="00AE4A9F" w:rsidRPr="003855CD">
        <w:rPr>
          <w:rFonts w:cs="Times New Roman"/>
          <w:sz w:val="28"/>
          <w:szCs w:val="28"/>
          <w:lang w:val="en-US"/>
        </w:rPr>
        <w:t xml:space="preserve"> </w:t>
      </w:r>
      <w:r w:rsidR="00AE4A9F" w:rsidRPr="00AE4A9F">
        <w:rPr>
          <w:rFonts w:cs="Times New Roman"/>
          <w:sz w:val="28"/>
          <w:szCs w:val="28"/>
        </w:rPr>
        <w:t>ждали</w:t>
      </w:r>
      <w:r w:rsidR="00AE4A9F" w:rsidRPr="003855CD">
        <w:rPr>
          <w:rFonts w:cs="Times New Roman"/>
          <w:sz w:val="28"/>
          <w:szCs w:val="28"/>
          <w:lang w:val="en-US"/>
        </w:rPr>
        <w:t>)</w:t>
      </w:r>
      <w:r w:rsidR="00402679" w:rsidRPr="003855CD">
        <w:rPr>
          <w:rFonts w:cs="Times New Roman"/>
          <w:sz w:val="28"/>
          <w:szCs w:val="28"/>
          <w:lang w:val="en-US"/>
        </w:rPr>
        <w:t xml:space="preserve"> – </w:t>
      </w:r>
      <w:r w:rsidR="00402679" w:rsidRPr="00FD1E74">
        <w:rPr>
          <w:rFonts w:eastAsia="Times New Roman" w:cs="Times New Roman"/>
          <w:sz w:val="28"/>
          <w:szCs w:val="28"/>
          <w:lang w:val="en-US" w:eastAsia="ru-RU"/>
        </w:rPr>
        <w:t>L</w:t>
      </w:r>
      <w:r w:rsidR="00402679" w:rsidRPr="003855CD">
        <w:rPr>
          <w:rFonts w:eastAsia="Times New Roman" w:cs="Times New Roman"/>
          <w:sz w:val="28"/>
          <w:szCs w:val="28"/>
          <w:lang w:val="en-US" w:eastAsia="ru-RU"/>
        </w:rPr>
        <w:t>ü</w:t>
      </w:r>
      <w:r w:rsidR="00402679" w:rsidRPr="00FD1E74">
        <w:rPr>
          <w:rFonts w:eastAsia="Times New Roman" w:cs="Times New Roman"/>
          <w:sz w:val="28"/>
          <w:szCs w:val="28"/>
          <w:lang w:val="en-US" w:eastAsia="ru-RU"/>
        </w:rPr>
        <w:t>gnerin</w:t>
      </w:r>
      <w:r w:rsidR="00AE4A9F" w:rsidRPr="003855CD">
        <w:rPr>
          <w:rFonts w:eastAsia="Times New Roman" w:cs="Times New Roman"/>
          <w:sz w:val="28"/>
          <w:szCs w:val="28"/>
          <w:lang w:val="en-US" w:eastAsia="ru-RU"/>
        </w:rPr>
        <w:t xml:space="preserve"> (</w:t>
      </w:r>
      <w:r w:rsidR="00AE4A9F">
        <w:rPr>
          <w:rFonts w:eastAsia="Times New Roman" w:cs="Times New Roman"/>
          <w:sz w:val="28"/>
          <w:szCs w:val="28"/>
          <w:lang w:eastAsia="ru-RU"/>
        </w:rPr>
        <w:t>лгунья</w:t>
      </w:r>
      <w:r w:rsidR="00AE4A9F" w:rsidRPr="003855CD">
        <w:rPr>
          <w:rFonts w:eastAsia="Times New Roman" w:cs="Times New Roman"/>
          <w:sz w:val="28"/>
          <w:szCs w:val="28"/>
          <w:lang w:val="en-US" w:eastAsia="ru-RU"/>
        </w:rPr>
        <w:t>)</w:t>
      </w:r>
      <w:r w:rsidR="00257297" w:rsidRPr="00257297">
        <w:rPr>
          <w:rFonts w:eastAsia="Times New Roman" w:cs="Times New Roman"/>
          <w:sz w:val="28"/>
          <w:szCs w:val="28"/>
          <w:lang w:val="en-US" w:eastAsia="ru-RU"/>
        </w:rPr>
        <w:t xml:space="preserve">. </w:t>
      </w:r>
      <w:r w:rsidR="00257297">
        <w:rPr>
          <w:rFonts w:eastAsia="Times New Roman" w:cs="Times New Roman"/>
          <w:sz w:val="28"/>
          <w:szCs w:val="28"/>
          <w:lang w:eastAsia="ru-RU"/>
        </w:rPr>
        <w:t>Как мы видим, здесь</w:t>
      </w:r>
      <w:r w:rsidR="00402679" w:rsidRPr="00257297">
        <w:rPr>
          <w:rFonts w:eastAsia="Times New Roman" w:cs="Times New Roman"/>
          <w:sz w:val="28"/>
          <w:szCs w:val="28"/>
          <w:lang w:eastAsia="ru-RU"/>
        </w:rPr>
        <w:t xml:space="preserve"> </w:t>
      </w:r>
      <w:r w:rsidR="00402679" w:rsidRPr="005B2409">
        <w:rPr>
          <w:rFonts w:eastAsia="Times New Roman" w:cs="Times New Roman"/>
          <w:sz w:val="28"/>
          <w:szCs w:val="28"/>
          <w:lang w:eastAsia="ru-RU"/>
        </w:rPr>
        <w:t>для</w:t>
      </w:r>
      <w:r w:rsidR="00402679" w:rsidRPr="00257297">
        <w:rPr>
          <w:rFonts w:eastAsia="Times New Roman" w:cs="Times New Roman"/>
          <w:sz w:val="28"/>
          <w:szCs w:val="28"/>
          <w:lang w:eastAsia="ru-RU"/>
        </w:rPr>
        <w:t xml:space="preserve"> </w:t>
      </w:r>
      <w:r w:rsidR="00402679" w:rsidRPr="005B2409">
        <w:rPr>
          <w:rFonts w:eastAsia="Times New Roman" w:cs="Times New Roman"/>
          <w:sz w:val="28"/>
          <w:szCs w:val="28"/>
          <w:lang w:eastAsia="ru-RU"/>
        </w:rPr>
        <w:t>обозначения</w:t>
      </w:r>
      <w:r w:rsidR="00402679" w:rsidRPr="00257297">
        <w:rPr>
          <w:rFonts w:eastAsia="Times New Roman" w:cs="Times New Roman"/>
          <w:sz w:val="28"/>
          <w:szCs w:val="28"/>
          <w:lang w:eastAsia="ru-RU"/>
        </w:rPr>
        <w:t xml:space="preserve"> </w:t>
      </w:r>
      <w:r w:rsidR="00402679" w:rsidRPr="005B2409">
        <w:rPr>
          <w:rFonts w:eastAsia="Times New Roman" w:cs="Times New Roman"/>
          <w:sz w:val="28"/>
          <w:szCs w:val="28"/>
          <w:lang w:eastAsia="ru-RU"/>
        </w:rPr>
        <w:t>героини</w:t>
      </w:r>
      <w:r w:rsidR="00402679" w:rsidRPr="00257297">
        <w:rPr>
          <w:rFonts w:eastAsia="Times New Roman" w:cs="Times New Roman"/>
          <w:sz w:val="28"/>
          <w:szCs w:val="28"/>
          <w:lang w:eastAsia="ru-RU"/>
        </w:rPr>
        <w:t xml:space="preserve"> </w:t>
      </w:r>
      <w:r w:rsidR="00402679" w:rsidRPr="005B2409">
        <w:rPr>
          <w:rFonts w:eastAsia="Times New Roman" w:cs="Times New Roman"/>
          <w:sz w:val="28"/>
          <w:szCs w:val="28"/>
          <w:lang w:eastAsia="ru-RU"/>
        </w:rPr>
        <w:t>использу</w:t>
      </w:r>
      <w:r w:rsidR="00402679" w:rsidRPr="00FD1E74">
        <w:rPr>
          <w:rFonts w:eastAsia="Times New Roman" w:cs="Times New Roman"/>
          <w:sz w:val="28"/>
          <w:szCs w:val="28"/>
          <w:lang w:eastAsia="ru-RU"/>
        </w:rPr>
        <w:t>ю</w:t>
      </w:r>
      <w:r w:rsidR="00402679" w:rsidRPr="005B2409">
        <w:rPr>
          <w:rFonts w:eastAsia="Times New Roman" w:cs="Times New Roman"/>
          <w:sz w:val="28"/>
          <w:szCs w:val="28"/>
          <w:lang w:eastAsia="ru-RU"/>
        </w:rPr>
        <w:t>тся</w:t>
      </w:r>
      <w:r w:rsidR="00402679" w:rsidRPr="00257297">
        <w:rPr>
          <w:rFonts w:eastAsia="Times New Roman" w:cs="Times New Roman"/>
          <w:sz w:val="28"/>
          <w:szCs w:val="28"/>
          <w:lang w:eastAsia="ru-RU"/>
        </w:rPr>
        <w:t xml:space="preserve"> </w:t>
      </w:r>
      <w:r w:rsidR="00402679" w:rsidRPr="005B2409">
        <w:rPr>
          <w:rFonts w:eastAsia="Times New Roman" w:cs="Times New Roman"/>
          <w:sz w:val="28"/>
          <w:szCs w:val="28"/>
          <w:lang w:eastAsia="ru-RU"/>
        </w:rPr>
        <w:t>номинаци</w:t>
      </w:r>
      <w:r w:rsidR="00402679" w:rsidRPr="00FD1E74">
        <w:rPr>
          <w:rFonts w:eastAsia="Times New Roman" w:cs="Times New Roman"/>
          <w:sz w:val="28"/>
          <w:szCs w:val="28"/>
          <w:lang w:eastAsia="ru-RU"/>
        </w:rPr>
        <w:t>и</w:t>
      </w:r>
      <w:r w:rsidR="00402679" w:rsidRPr="00257297">
        <w:rPr>
          <w:rFonts w:eastAsia="Times New Roman" w:cs="Times New Roman"/>
          <w:sz w:val="28"/>
          <w:szCs w:val="28"/>
          <w:lang w:eastAsia="ru-RU"/>
        </w:rPr>
        <w:t xml:space="preserve"> “</w:t>
      </w:r>
      <w:r w:rsidR="00402679" w:rsidRPr="00FD1E74">
        <w:rPr>
          <w:rFonts w:eastAsia="Times New Roman" w:cs="Times New Roman"/>
          <w:sz w:val="28"/>
          <w:szCs w:val="28"/>
          <w:lang w:val="en-US" w:eastAsia="ru-RU"/>
        </w:rPr>
        <w:t>Kleid</w:t>
      </w:r>
      <w:r w:rsidR="00402679" w:rsidRPr="00257297">
        <w:rPr>
          <w:rFonts w:eastAsia="Times New Roman" w:cs="Times New Roman"/>
          <w:sz w:val="28"/>
          <w:szCs w:val="28"/>
          <w:lang w:eastAsia="ru-RU"/>
        </w:rPr>
        <w:t xml:space="preserve">” </w:t>
      </w:r>
      <w:r w:rsidR="00264F6B" w:rsidRPr="00264F6B">
        <w:rPr>
          <w:rFonts w:eastAsia="Times New Roman" w:cs="Times New Roman"/>
          <w:sz w:val="28"/>
          <w:szCs w:val="28"/>
          <w:lang w:eastAsia="ru-RU"/>
        </w:rPr>
        <w:t>“</w:t>
      </w:r>
      <w:r w:rsidR="00264F6B">
        <w:rPr>
          <w:rFonts w:eastAsia="Times New Roman" w:cs="Times New Roman"/>
          <w:sz w:val="28"/>
          <w:szCs w:val="28"/>
          <w:lang w:val="en-US" w:eastAsia="ru-RU"/>
        </w:rPr>
        <w:t>Stimme</w:t>
      </w:r>
      <w:r w:rsidR="00264F6B" w:rsidRPr="00264F6B">
        <w:rPr>
          <w:rFonts w:eastAsia="Times New Roman" w:cs="Times New Roman"/>
          <w:sz w:val="28"/>
          <w:szCs w:val="28"/>
          <w:lang w:eastAsia="ru-RU"/>
        </w:rPr>
        <w:t xml:space="preserve">” </w:t>
      </w:r>
      <w:r w:rsidR="00402679" w:rsidRPr="00FD1E74">
        <w:rPr>
          <w:rFonts w:eastAsia="Times New Roman" w:cs="Times New Roman"/>
          <w:sz w:val="28"/>
          <w:szCs w:val="28"/>
          <w:lang w:eastAsia="ru-RU"/>
        </w:rPr>
        <w:t>и</w:t>
      </w:r>
      <w:r w:rsidR="00402679" w:rsidRPr="00257297">
        <w:rPr>
          <w:rFonts w:eastAsia="Times New Roman" w:cs="Times New Roman"/>
          <w:sz w:val="28"/>
          <w:szCs w:val="28"/>
          <w:lang w:eastAsia="ru-RU"/>
        </w:rPr>
        <w:t xml:space="preserve"> ”</w:t>
      </w:r>
      <w:r w:rsidR="00402679" w:rsidRPr="00257297">
        <w:rPr>
          <w:rFonts w:cs="Times New Roman"/>
          <w:sz w:val="28"/>
          <w:szCs w:val="28"/>
        </w:rPr>
        <w:t xml:space="preserve"> </w:t>
      </w:r>
      <w:r w:rsidR="00402679" w:rsidRPr="00FD1E74">
        <w:rPr>
          <w:rFonts w:cs="Times New Roman"/>
          <w:sz w:val="28"/>
          <w:szCs w:val="28"/>
          <w:lang w:val="en-US"/>
        </w:rPr>
        <w:t>K</w:t>
      </w:r>
      <w:r w:rsidR="00402679" w:rsidRPr="00257297">
        <w:rPr>
          <w:rFonts w:cs="Times New Roman"/>
          <w:sz w:val="28"/>
          <w:szCs w:val="28"/>
        </w:rPr>
        <w:t>ö</w:t>
      </w:r>
      <w:r w:rsidR="00402679" w:rsidRPr="00FD1E74">
        <w:rPr>
          <w:rFonts w:cs="Times New Roman"/>
          <w:sz w:val="28"/>
          <w:szCs w:val="28"/>
          <w:lang w:val="en-US"/>
        </w:rPr>
        <w:t>rper</w:t>
      </w:r>
      <w:r w:rsidR="00402679" w:rsidRPr="00257297">
        <w:rPr>
          <w:rFonts w:eastAsia="Times New Roman" w:cs="Times New Roman"/>
          <w:sz w:val="28"/>
          <w:szCs w:val="28"/>
          <w:lang w:eastAsia="ru-RU"/>
        </w:rPr>
        <w:t>”</w:t>
      </w:r>
      <w:r w:rsidR="00264F6B">
        <w:rPr>
          <w:rFonts w:eastAsia="Times New Roman" w:cs="Times New Roman"/>
          <w:sz w:val="28"/>
          <w:szCs w:val="28"/>
          <w:lang w:eastAsia="ru-RU"/>
        </w:rPr>
        <w:t xml:space="preserve">, </w:t>
      </w:r>
      <w:r w:rsidR="00264F6B">
        <w:rPr>
          <w:rFonts w:eastAsia="Times New Roman" w:cs="Times New Roman"/>
          <w:sz w:val="28"/>
          <w:szCs w:val="28"/>
          <w:lang w:eastAsia="ru-RU"/>
        </w:rPr>
        <w:lastRenderedPageBreak/>
        <w:t xml:space="preserve">которые </w:t>
      </w:r>
      <w:r w:rsidR="002974DD">
        <w:rPr>
          <w:rFonts w:eastAsia="Times New Roman" w:cs="Times New Roman"/>
          <w:sz w:val="28"/>
          <w:szCs w:val="28"/>
          <w:lang w:eastAsia="ru-RU"/>
        </w:rPr>
        <w:t xml:space="preserve">находятся в отношениях </w:t>
      </w:r>
      <w:r w:rsidR="002974DD" w:rsidRPr="002974DD">
        <w:rPr>
          <w:rFonts w:eastAsia="Times New Roman" w:cs="Times New Roman"/>
          <w:sz w:val="28"/>
          <w:szCs w:val="28"/>
          <w:lang w:eastAsia="ru-RU"/>
        </w:rPr>
        <w:t>“</w:t>
      </w:r>
      <w:r w:rsidR="002974DD">
        <w:rPr>
          <w:rFonts w:eastAsia="Times New Roman" w:cs="Times New Roman"/>
          <w:sz w:val="28"/>
          <w:szCs w:val="28"/>
          <w:lang w:eastAsia="ru-RU"/>
        </w:rPr>
        <w:t>часть – целое</w:t>
      </w:r>
      <w:r w:rsidR="002974DD" w:rsidRPr="002974DD">
        <w:rPr>
          <w:rFonts w:eastAsia="Times New Roman" w:cs="Times New Roman"/>
          <w:sz w:val="28"/>
          <w:szCs w:val="28"/>
          <w:lang w:eastAsia="ru-RU"/>
        </w:rPr>
        <w:t>”</w:t>
      </w:r>
      <w:r w:rsidR="002974DD">
        <w:rPr>
          <w:rFonts w:eastAsia="Times New Roman" w:cs="Times New Roman"/>
          <w:sz w:val="28"/>
          <w:szCs w:val="28"/>
          <w:lang w:eastAsia="ru-RU"/>
        </w:rPr>
        <w:t xml:space="preserve"> со всеми остальными компонентами данной НЦ.</w:t>
      </w:r>
    </w:p>
    <w:p w:rsidR="00A7564D" w:rsidRPr="0098455B" w:rsidRDefault="00534C77" w:rsidP="00F82B34">
      <w:pPr>
        <w:pStyle w:val="a0"/>
        <w:spacing w:line="360" w:lineRule="auto"/>
        <w:jc w:val="both"/>
        <w:rPr>
          <w:rFonts w:cs="Times New Roman"/>
          <w:b/>
          <w:sz w:val="28"/>
          <w:szCs w:val="28"/>
        </w:rPr>
      </w:pPr>
      <w:r>
        <w:rPr>
          <w:rFonts w:cs="Times New Roman"/>
          <w:sz w:val="28"/>
          <w:szCs w:val="28"/>
        </w:rPr>
        <w:t>Метафорические отношения,</w:t>
      </w:r>
      <w:r w:rsidRPr="00FD1E74">
        <w:rPr>
          <w:rFonts w:cs="Times New Roman"/>
          <w:sz w:val="28"/>
          <w:szCs w:val="28"/>
        </w:rPr>
        <w:t xml:space="preserve"> отношения синонимии</w:t>
      </w:r>
      <w:r>
        <w:rPr>
          <w:rFonts w:cs="Times New Roman"/>
          <w:sz w:val="28"/>
          <w:szCs w:val="28"/>
        </w:rPr>
        <w:t xml:space="preserve"> и</w:t>
      </w:r>
      <w:r w:rsidRPr="00FD1E74">
        <w:rPr>
          <w:rFonts w:cs="Times New Roman"/>
          <w:sz w:val="28"/>
          <w:szCs w:val="28"/>
        </w:rPr>
        <w:t xml:space="preserve"> гипонимии</w:t>
      </w:r>
      <w:r>
        <w:rPr>
          <w:rFonts w:cs="Times New Roman"/>
          <w:sz w:val="28"/>
          <w:szCs w:val="28"/>
        </w:rPr>
        <w:t xml:space="preserve"> </w:t>
      </w:r>
      <w:r w:rsidRPr="00FD1E74">
        <w:rPr>
          <w:rFonts w:cs="Times New Roman"/>
          <w:sz w:val="28"/>
          <w:szCs w:val="28"/>
        </w:rPr>
        <w:t xml:space="preserve">являются </w:t>
      </w:r>
      <w:r>
        <w:rPr>
          <w:rFonts w:cs="Times New Roman"/>
          <w:sz w:val="28"/>
          <w:szCs w:val="28"/>
        </w:rPr>
        <w:t>н</w:t>
      </w:r>
      <w:r w:rsidR="008707A8" w:rsidRPr="00FD1E74">
        <w:rPr>
          <w:rFonts w:cs="Times New Roman"/>
          <w:sz w:val="28"/>
          <w:szCs w:val="28"/>
        </w:rPr>
        <w:t>аиболее частот</w:t>
      </w:r>
      <w:r>
        <w:rPr>
          <w:rFonts w:cs="Times New Roman"/>
          <w:sz w:val="28"/>
          <w:szCs w:val="28"/>
        </w:rPr>
        <w:t>н</w:t>
      </w:r>
      <w:r w:rsidR="00FF5E13">
        <w:rPr>
          <w:rFonts w:cs="Times New Roman"/>
          <w:sz w:val="28"/>
          <w:szCs w:val="28"/>
        </w:rPr>
        <w:t>ы</w:t>
      </w:r>
      <w:r w:rsidR="005B2409" w:rsidRPr="005B2409">
        <w:rPr>
          <w:rFonts w:cs="Times New Roman"/>
          <w:sz w:val="28"/>
          <w:szCs w:val="28"/>
        </w:rPr>
        <w:t>ми</w:t>
      </w:r>
      <w:r w:rsidR="008707A8" w:rsidRPr="00FD1E74">
        <w:rPr>
          <w:rFonts w:cs="Times New Roman"/>
          <w:sz w:val="28"/>
          <w:szCs w:val="28"/>
        </w:rPr>
        <w:t xml:space="preserve"> типами семантических отношений </w:t>
      </w:r>
      <w:r w:rsidR="0098455B">
        <w:rPr>
          <w:rFonts w:cs="Times New Roman"/>
          <w:sz w:val="28"/>
          <w:szCs w:val="28"/>
        </w:rPr>
        <w:t>между компонентами</w:t>
      </w:r>
      <w:r w:rsidR="008707A8" w:rsidRPr="00FD1E74">
        <w:rPr>
          <w:rFonts w:cs="Times New Roman"/>
          <w:sz w:val="28"/>
          <w:szCs w:val="28"/>
        </w:rPr>
        <w:t xml:space="preserve"> НЦ</w:t>
      </w:r>
      <w:r w:rsidR="00384A72">
        <w:rPr>
          <w:rFonts w:cs="Times New Roman"/>
          <w:sz w:val="28"/>
          <w:szCs w:val="28"/>
        </w:rPr>
        <w:t>,</w:t>
      </w:r>
      <w:r w:rsidR="008707A8" w:rsidRPr="00FD1E74">
        <w:rPr>
          <w:rFonts w:cs="Times New Roman"/>
          <w:sz w:val="28"/>
          <w:szCs w:val="28"/>
        </w:rPr>
        <w:t xml:space="preserve"> </w:t>
      </w:r>
      <w:r w:rsidR="006B7761">
        <w:rPr>
          <w:rFonts w:cs="Times New Roman"/>
          <w:sz w:val="28"/>
          <w:szCs w:val="28"/>
        </w:rPr>
        <w:t xml:space="preserve">и </w:t>
      </w:r>
      <w:r w:rsidR="00384A72">
        <w:rPr>
          <w:rFonts w:cs="Times New Roman"/>
          <w:sz w:val="28"/>
          <w:szCs w:val="28"/>
        </w:rPr>
        <w:t xml:space="preserve">поэтому </w:t>
      </w:r>
      <w:r w:rsidR="008707A8" w:rsidRPr="00FD1E74">
        <w:rPr>
          <w:rFonts w:cs="Times New Roman"/>
          <w:sz w:val="28"/>
          <w:szCs w:val="28"/>
        </w:rPr>
        <w:t xml:space="preserve">их </w:t>
      </w:r>
      <w:r w:rsidR="00384A72" w:rsidRPr="00FD1E74">
        <w:rPr>
          <w:rFonts w:cs="Times New Roman"/>
          <w:sz w:val="28"/>
          <w:szCs w:val="28"/>
        </w:rPr>
        <w:t xml:space="preserve">мы </w:t>
      </w:r>
      <w:r w:rsidR="008707A8" w:rsidRPr="00FD1E74">
        <w:rPr>
          <w:rFonts w:cs="Times New Roman"/>
          <w:sz w:val="28"/>
          <w:szCs w:val="28"/>
        </w:rPr>
        <w:t>рассм</w:t>
      </w:r>
      <w:r>
        <w:rPr>
          <w:rFonts w:cs="Times New Roman"/>
          <w:sz w:val="28"/>
          <w:szCs w:val="28"/>
        </w:rPr>
        <w:t>о</w:t>
      </w:r>
      <w:r w:rsidR="008707A8" w:rsidRPr="00FD1E74">
        <w:rPr>
          <w:rFonts w:cs="Times New Roman"/>
          <w:sz w:val="28"/>
          <w:szCs w:val="28"/>
        </w:rPr>
        <w:t>три</w:t>
      </w:r>
      <w:r w:rsidR="006B7761">
        <w:rPr>
          <w:rFonts w:cs="Times New Roman"/>
          <w:sz w:val="28"/>
          <w:szCs w:val="28"/>
        </w:rPr>
        <w:t>м</w:t>
      </w:r>
      <w:r w:rsidR="00384A72">
        <w:rPr>
          <w:rFonts w:cs="Times New Roman"/>
          <w:sz w:val="28"/>
          <w:szCs w:val="28"/>
        </w:rPr>
        <w:t xml:space="preserve"> отдельно</w:t>
      </w:r>
      <w:r w:rsidR="008707A8" w:rsidRPr="00FD1E74">
        <w:rPr>
          <w:rFonts w:cs="Times New Roman"/>
          <w:sz w:val="28"/>
          <w:szCs w:val="28"/>
        </w:rPr>
        <w:t>.</w:t>
      </w:r>
    </w:p>
    <w:p w:rsidR="00060EED" w:rsidRPr="000D5C44" w:rsidRDefault="00727C26" w:rsidP="000D5C44">
      <w:pPr>
        <w:pStyle w:val="2"/>
        <w:rPr>
          <w:rFonts w:eastAsiaTheme="minorHAnsi"/>
          <w:sz w:val="28"/>
          <w:szCs w:val="28"/>
        </w:rPr>
      </w:pPr>
      <w:bookmarkStart w:id="13" w:name="_Toc451712510"/>
      <w:r w:rsidRPr="000D5C44">
        <w:rPr>
          <w:sz w:val="28"/>
          <w:szCs w:val="28"/>
        </w:rPr>
        <w:t>2.</w:t>
      </w:r>
      <w:r w:rsidR="005016C0" w:rsidRPr="000D5C44">
        <w:rPr>
          <w:sz w:val="28"/>
          <w:szCs w:val="28"/>
        </w:rPr>
        <w:t>2</w:t>
      </w:r>
      <w:r w:rsidRPr="000D5C44">
        <w:rPr>
          <w:sz w:val="28"/>
          <w:szCs w:val="28"/>
        </w:rPr>
        <w:t>.</w:t>
      </w:r>
      <w:r w:rsidR="005016C0" w:rsidRPr="000D5C44">
        <w:rPr>
          <w:sz w:val="28"/>
          <w:szCs w:val="28"/>
        </w:rPr>
        <w:t>1.</w:t>
      </w:r>
      <w:r w:rsidRPr="000D5C44">
        <w:rPr>
          <w:sz w:val="28"/>
          <w:szCs w:val="28"/>
        </w:rPr>
        <w:t xml:space="preserve"> </w:t>
      </w:r>
      <w:r w:rsidRPr="000D5C44">
        <w:rPr>
          <w:rFonts w:eastAsiaTheme="minorHAnsi"/>
          <w:sz w:val="28"/>
          <w:szCs w:val="28"/>
        </w:rPr>
        <w:t>Синон</w:t>
      </w:r>
      <w:r w:rsidR="00A6061A" w:rsidRPr="000D5C44">
        <w:rPr>
          <w:rFonts w:eastAsiaTheme="minorHAnsi"/>
          <w:sz w:val="28"/>
          <w:szCs w:val="28"/>
        </w:rPr>
        <w:t>имия.</w:t>
      </w:r>
      <w:bookmarkEnd w:id="13"/>
    </w:p>
    <w:p w:rsidR="00297150" w:rsidRPr="0002166B" w:rsidRDefault="00635AD0" w:rsidP="00F82B34">
      <w:pPr>
        <w:pStyle w:val="a0"/>
        <w:spacing w:line="360" w:lineRule="auto"/>
        <w:jc w:val="both"/>
        <w:rPr>
          <w:rFonts w:cs="Times New Roman"/>
          <w:sz w:val="28"/>
          <w:szCs w:val="28"/>
        </w:rPr>
      </w:pPr>
      <w:r w:rsidRPr="00FD1E74">
        <w:rPr>
          <w:rFonts w:cs="Times New Roman"/>
          <w:sz w:val="28"/>
          <w:szCs w:val="28"/>
        </w:rPr>
        <w:t>Синонимия (от греч</w:t>
      </w:r>
      <w:proofErr w:type="gramStart"/>
      <w:r w:rsidRPr="00FD1E74">
        <w:rPr>
          <w:rFonts w:cs="Times New Roman"/>
          <w:sz w:val="28"/>
          <w:szCs w:val="28"/>
        </w:rPr>
        <w:t>.</w:t>
      </w:r>
      <w:proofErr w:type="gramEnd"/>
      <w:r w:rsidRPr="00FD1E74">
        <w:rPr>
          <w:rFonts w:cs="Times New Roman"/>
          <w:sz w:val="28"/>
          <w:szCs w:val="28"/>
        </w:rPr>
        <w:t xml:space="preserve"> </w:t>
      </w:r>
      <w:r w:rsidRPr="00FD1E74">
        <w:rPr>
          <w:rFonts w:cs="Times New Roman"/>
          <w:sz w:val="28"/>
          <w:szCs w:val="28"/>
          <w:lang w:val="el-GR"/>
        </w:rPr>
        <w:t>συνωνυμία</w:t>
      </w:r>
      <w:r w:rsidRPr="00FD1E74">
        <w:rPr>
          <w:rFonts w:cs="Times New Roman"/>
          <w:sz w:val="28"/>
          <w:szCs w:val="28"/>
        </w:rPr>
        <w:t xml:space="preserve"> — </w:t>
      </w:r>
      <w:proofErr w:type="gramStart"/>
      <w:r w:rsidRPr="00FD1E74">
        <w:rPr>
          <w:rFonts w:cs="Times New Roman"/>
          <w:sz w:val="28"/>
          <w:szCs w:val="28"/>
        </w:rPr>
        <w:t>о</w:t>
      </w:r>
      <w:proofErr w:type="gramEnd"/>
      <w:r w:rsidRPr="00FD1E74">
        <w:rPr>
          <w:rFonts w:cs="Times New Roman"/>
          <w:sz w:val="28"/>
          <w:szCs w:val="28"/>
        </w:rPr>
        <w:t>дноимённость) — тип семантических отношений языковых единиц, заклю</w:t>
      </w:r>
      <w:r w:rsidRPr="00FD1E74">
        <w:rPr>
          <w:rFonts w:cs="Times New Roman"/>
          <w:sz w:val="28"/>
          <w:szCs w:val="28"/>
        </w:rPr>
        <w:softHyphen/>
        <w:t>ча</w:t>
      </w:r>
      <w:r w:rsidRPr="00FD1E74">
        <w:rPr>
          <w:rFonts w:cs="Times New Roman"/>
          <w:sz w:val="28"/>
          <w:szCs w:val="28"/>
        </w:rPr>
        <w:softHyphen/>
        <w:t>ю</w:t>
      </w:r>
      <w:r w:rsidRPr="00FD1E74">
        <w:rPr>
          <w:rFonts w:cs="Times New Roman"/>
          <w:sz w:val="28"/>
          <w:szCs w:val="28"/>
        </w:rPr>
        <w:softHyphen/>
        <w:t>щий</w:t>
      </w:r>
      <w:r w:rsidRPr="00FD1E74">
        <w:rPr>
          <w:rFonts w:cs="Times New Roman"/>
          <w:sz w:val="28"/>
          <w:szCs w:val="28"/>
        </w:rPr>
        <w:softHyphen/>
        <w:t>ся в полном или частичном совпадении их значений</w:t>
      </w:r>
      <w:r w:rsidRPr="00FD1E74">
        <w:rPr>
          <w:rStyle w:val="a8"/>
          <w:rFonts w:cs="Times New Roman"/>
          <w:sz w:val="28"/>
          <w:szCs w:val="28"/>
        </w:rPr>
        <w:footnoteReference w:id="26"/>
      </w:r>
      <w:r w:rsidRPr="00FD1E74">
        <w:rPr>
          <w:rFonts w:cs="Times New Roman"/>
          <w:sz w:val="28"/>
          <w:szCs w:val="28"/>
        </w:rPr>
        <w:t xml:space="preserve">. </w:t>
      </w:r>
      <w:r w:rsidR="00074F64" w:rsidRPr="00FD1E74">
        <w:rPr>
          <w:rFonts w:cs="Times New Roman"/>
          <w:sz w:val="28"/>
          <w:szCs w:val="28"/>
        </w:rPr>
        <w:t>Синонимия является одним из самых распространенных типов семантических отношений и проявляется на разных языковых уровнях: лексическом, фразеологическом, словообразовательном, г</w:t>
      </w:r>
      <w:r w:rsidR="002C0221">
        <w:rPr>
          <w:rFonts w:cs="Times New Roman"/>
          <w:sz w:val="28"/>
          <w:szCs w:val="28"/>
        </w:rPr>
        <w:t xml:space="preserve">рамматическом и синтаксическом. То есть в качестве синонимов могут выступать </w:t>
      </w:r>
      <w:r w:rsidR="002A0DB1">
        <w:rPr>
          <w:rFonts w:cs="Times New Roman"/>
          <w:sz w:val="28"/>
          <w:szCs w:val="28"/>
        </w:rPr>
        <w:t>фразеологизмы, морфемы, синтаксические конструкции. Однако в</w:t>
      </w:r>
      <w:r w:rsidRPr="00FD1E74">
        <w:rPr>
          <w:rFonts w:cs="Times New Roman"/>
          <w:sz w:val="28"/>
          <w:szCs w:val="28"/>
        </w:rPr>
        <w:t xml:space="preserve"> нашей работе мы рассматриваем </w:t>
      </w:r>
      <w:r w:rsidR="002A0DB1">
        <w:rPr>
          <w:rFonts w:cs="Times New Roman"/>
          <w:sz w:val="28"/>
          <w:szCs w:val="28"/>
        </w:rPr>
        <w:t xml:space="preserve">исключительно </w:t>
      </w:r>
      <w:r w:rsidRPr="00FD1E74">
        <w:rPr>
          <w:rFonts w:cs="Times New Roman"/>
          <w:sz w:val="28"/>
          <w:szCs w:val="28"/>
        </w:rPr>
        <w:t>лексические синонимы, то есть слова</w:t>
      </w:r>
      <w:r w:rsidR="002C0221">
        <w:rPr>
          <w:rFonts w:cs="Times New Roman"/>
          <w:sz w:val="28"/>
          <w:szCs w:val="28"/>
        </w:rPr>
        <w:t xml:space="preserve"> одной части речи</w:t>
      </w:r>
      <w:r w:rsidRPr="00FD1E74">
        <w:rPr>
          <w:rFonts w:cs="Times New Roman"/>
          <w:sz w:val="28"/>
          <w:szCs w:val="28"/>
        </w:rPr>
        <w:t xml:space="preserve">, </w:t>
      </w:r>
      <w:r w:rsidR="00BA10F7">
        <w:rPr>
          <w:rFonts w:cs="Times New Roman"/>
          <w:sz w:val="28"/>
          <w:szCs w:val="28"/>
        </w:rPr>
        <w:t>полностью или частично совпадающие по значению</w:t>
      </w:r>
      <w:r w:rsidRPr="00FD1E74">
        <w:rPr>
          <w:rFonts w:cs="Times New Roman"/>
          <w:sz w:val="28"/>
          <w:szCs w:val="28"/>
        </w:rPr>
        <w:t>.</w:t>
      </w:r>
      <w:r w:rsidR="00C5444A" w:rsidRPr="00FD1E74">
        <w:rPr>
          <w:rFonts w:cs="Times New Roman"/>
          <w:sz w:val="28"/>
          <w:szCs w:val="28"/>
        </w:rPr>
        <w:t xml:space="preserve"> </w:t>
      </w:r>
    </w:p>
    <w:p w:rsidR="00AE0E06" w:rsidRDefault="00BA10F7" w:rsidP="00F82B34">
      <w:pPr>
        <w:pStyle w:val="a0"/>
        <w:spacing w:line="360" w:lineRule="auto"/>
        <w:jc w:val="both"/>
        <w:rPr>
          <w:rFonts w:cs="Times New Roman"/>
          <w:sz w:val="28"/>
          <w:szCs w:val="28"/>
        </w:rPr>
      </w:pPr>
      <w:r>
        <w:rPr>
          <w:rFonts w:cs="Times New Roman"/>
          <w:sz w:val="28"/>
          <w:szCs w:val="28"/>
        </w:rPr>
        <w:t xml:space="preserve">Синонимия считается одним из </w:t>
      </w:r>
      <w:r w:rsidR="00B534F3">
        <w:rPr>
          <w:rFonts w:cs="Times New Roman"/>
          <w:sz w:val="28"/>
          <w:szCs w:val="28"/>
        </w:rPr>
        <w:t xml:space="preserve">самых </w:t>
      </w:r>
      <w:r>
        <w:rPr>
          <w:rFonts w:cs="Times New Roman"/>
          <w:sz w:val="28"/>
          <w:szCs w:val="28"/>
        </w:rPr>
        <w:t>сложных видов семантических отношений между словами</w:t>
      </w:r>
      <w:r w:rsidR="00435BE0">
        <w:rPr>
          <w:rFonts w:cs="Times New Roman"/>
          <w:sz w:val="28"/>
          <w:szCs w:val="28"/>
        </w:rPr>
        <w:t>, и в науке</w:t>
      </w:r>
      <w:r>
        <w:rPr>
          <w:rFonts w:cs="Times New Roman"/>
          <w:sz w:val="28"/>
          <w:szCs w:val="28"/>
        </w:rPr>
        <w:t xml:space="preserve"> </w:t>
      </w:r>
      <w:r w:rsidR="00435BE0">
        <w:rPr>
          <w:rFonts w:cs="Times New Roman"/>
          <w:sz w:val="28"/>
          <w:szCs w:val="28"/>
        </w:rPr>
        <w:t>с</w:t>
      </w:r>
      <w:r w:rsidR="003D486E" w:rsidRPr="002A0DB1">
        <w:rPr>
          <w:rFonts w:cs="Times New Roman"/>
          <w:sz w:val="28"/>
          <w:szCs w:val="28"/>
        </w:rPr>
        <w:t>уществует множество различных классификаций синоним</w:t>
      </w:r>
      <w:r w:rsidR="00435BE0">
        <w:rPr>
          <w:rFonts w:cs="Times New Roman"/>
          <w:sz w:val="28"/>
          <w:szCs w:val="28"/>
        </w:rPr>
        <w:t>ии</w:t>
      </w:r>
      <w:r w:rsidR="003D486E" w:rsidRPr="002A0DB1">
        <w:rPr>
          <w:rFonts w:cs="Times New Roman"/>
          <w:sz w:val="28"/>
          <w:szCs w:val="28"/>
        </w:rPr>
        <w:t>.</w:t>
      </w:r>
      <w:r w:rsidR="002A0DB1">
        <w:rPr>
          <w:rFonts w:cs="Times New Roman"/>
          <w:sz w:val="28"/>
          <w:szCs w:val="28"/>
        </w:rPr>
        <w:t xml:space="preserve"> </w:t>
      </w:r>
      <w:proofErr w:type="gramStart"/>
      <w:r w:rsidR="002A0DB1">
        <w:rPr>
          <w:rFonts w:cs="Times New Roman"/>
          <w:sz w:val="28"/>
          <w:szCs w:val="28"/>
        </w:rPr>
        <w:t>Напр</w:t>
      </w:r>
      <w:r>
        <w:rPr>
          <w:rFonts w:cs="Times New Roman"/>
          <w:sz w:val="28"/>
          <w:szCs w:val="28"/>
        </w:rPr>
        <w:t xml:space="preserve">имер, Ю.С. Степанов выделяет </w:t>
      </w:r>
      <w:r w:rsidR="00435BE0">
        <w:rPr>
          <w:rFonts w:cs="Times New Roman"/>
          <w:sz w:val="28"/>
          <w:szCs w:val="28"/>
        </w:rPr>
        <w:t xml:space="preserve">две разновидности синонимии: синонимию по денотату (когда </w:t>
      </w:r>
      <w:r w:rsidR="00AE0E06">
        <w:rPr>
          <w:rFonts w:cs="Times New Roman"/>
          <w:sz w:val="28"/>
          <w:szCs w:val="28"/>
        </w:rPr>
        <w:t>синонимы обозначают один и тот же предмет</w:t>
      </w:r>
      <w:r w:rsidR="00435BE0">
        <w:rPr>
          <w:rFonts w:cs="Times New Roman"/>
          <w:sz w:val="28"/>
          <w:szCs w:val="28"/>
        </w:rPr>
        <w:t xml:space="preserve">, но выражают два разных понятия) и синонимию по сигнификату (когда слова выражают одно и то же понятие или его </w:t>
      </w:r>
      <w:r w:rsidR="007868D9" w:rsidRPr="007868D9">
        <w:rPr>
          <w:rFonts w:cs="Times New Roman"/>
          <w:sz w:val="28"/>
          <w:szCs w:val="28"/>
        </w:rPr>
        <w:t>“</w:t>
      </w:r>
      <w:r w:rsidR="00435BE0">
        <w:rPr>
          <w:rFonts w:cs="Times New Roman"/>
          <w:sz w:val="28"/>
          <w:szCs w:val="28"/>
        </w:rPr>
        <w:t>оттенки</w:t>
      </w:r>
      <w:r w:rsidR="007868D9" w:rsidRPr="007868D9">
        <w:rPr>
          <w:rFonts w:cs="Times New Roman"/>
          <w:sz w:val="28"/>
          <w:szCs w:val="28"/>
        </w:rPr>
        <w:t>”</w:t>
      </w:r>
      <w:r w:rsidR="00435BE0">
        <w:rPr>
          <w:rFonts w:cs="Times New Roman"/>
          <w:sz w:val="28"/>
          <w:szCs w:val="28"/>
        </w:rPr>
        <w:t>, но обозначают два разных предмета)</w:t>
      </w:r>
      <w:r w:rsidR="00A1735B">
        <w:rPr>
          <w:rStyle w:val="a8"/>
          <w:rFonts w:cs="Times New Roman"/>
          <w:sz w:val="28"/>
          <w:szCs w:val="28"/>
        </w:rPr>
        <w:footnoteReference w:id="27"/>
      </w:r>
      <w:r w:rsidR="00AE0E06">
        <w:rPr>
          <w:rFonts w:cs="Times New Roman"/>
          <w:sz w:val="28"/>
          <w:szCs w:val="28"/>
        </w:rPr>
        <w:t>. При этом в большинстве с</w:t>
      </w:r>
      <w:r w:rsidR="007868D9">
        <w:rPr>
          <w:rFonts w:cs="Times New Roman"/>
          <w:sz w:val="28"/>
          <w:szCs w:val="28"/>
        </w:rPr>
        <w:t>лучаев нельзя однозначно отнести синонимы к первой или ко второй группе, например</w:t>
      </w:r>
      <w:proofErr w:type="gramEnd"/>
      <w:r w:rsidR="007868D9">
        <w:rPr>
          <w:rFonts w:cs="Times New Roman"/>
          <w:sz w:val="28"/>
          <w:szCs w:val="28"/>
        </w:rPr>
        <w:t xml:space="preserve">, если синонимы называют один и тот же предмет и </w:t>
      </w:r>
      <w:r w:rsidR="0075394F">
        <w:rPr>
          <w:rFonts w:cs="Times New Roman"/>
          <w:sz w:val="28"/>
          <w:szCs w:val="28"/>
        </w:rPr>
        <w:t>выражают</w:t>
      </w:r>
      <w:r w:rsidR="007868D9">
        <w:rPr>
          <w:rFonts w:cs="Times New Roman"/>
          <w:sz w:val="28"/>
          <w:szCs w:val="28"/>
        </w:rPr>
        <w:t xml:space="preserve"> одно и то же понятие</w:t>
      </w:r>
      <w:r w:rsidR="007868D9" w:rsidRPr="007868D9">
        <w:rPr>
          <w:rFonts w:cs="Times New Roman"/>
          <w:sz w:val="28"/>
          <w:szCs w:val="28"/>
        </w:rPr>
        <w:t>, отличаясь друг от друга только “</w:t>
      </w:r>
      <w:r w:rsidR="007868D9">
        <w:rPr>
          <w:rFonts w:cs="Times New Roman"/>
          <w:sz w:val="28"/>
          <w:szCs w:val="28"/>
        </w:rPr>
        <w:t>оттенками значения</w:t>
      </w:r>
      <w:r w:rsidR="007868D9" w:rsidRPr="007868D9">
        <w:rPr>
          <w:rFonts w:cs="Times New Roman"/>
          <w:sz w:val="28"/>
          <w:szCs w:val="28"/>
        </w:rPr>
        <w:t>”</w:t>
      </w:r>
      <w:r w:rsidR="007868D9">
        <w:rPr>
          <w:rFonts w:cs="Times New Roman"/>
          <w:sz w:val="28"/>
          <w:szCs w:val="28"/>
        </w:rPr>
        <w:t xml:space="preserve">. </w:t>
      </w:r>
    </w:p>
    <w:p w:rsidR="0075394F" w:rsidRPr="00D40733" w:rsidRDefault="00D40733" w:rsidP="00F82B34">
      <w:pPr>
        <w:pStyle w:val="a0"/>
        <w:spacing w:line="360" w:lineRule="auto"/>
        <w:jc w:val="both"/>
        <w:rPr>
          <w:rFonts w:cs="Times New Roman"/>
          <w:sz w:val="28"/>
          <w:szCs w:val="28"/>
        </w:rPr>
      </w:pPr>
      <w:r>
        <w:rPr>
          <w:rFonts w:cs="Times New Roman"/>
          <w:sz w:val="28"/>
          <w:szCs w:val="28"/>
        </w:rPr>
        <w:lastRenderedPageBreak/>
        <w:t xml:space="preserve">М.П. Брандес, рассматривая лексическую синонимию, выделяет смысловые (идеографические) и стилистические синонимы. </w:t>
      </w:r>
      <w:proofErr w:type="gramStart"/>
      <w:r>
        <w:rPr>
          <w:rFonts w:cs="Times New Roman"/>
          <w:sz w:val="28"/>
          <w:szCs w:val="28"/>
        </w:rPr>
        <w:t xml:space="preserve">Идеографические синонимы, по ее словам, </w:t>
      </w:r>
      <w:r w:rsidRPr="00D40733">
        <w:rPr>
          <w:rFonts w:cs="Times New Roman"/>
          <w:sz w:val="28"/>
          <w:szCs w:val="28"/>
        </w:rPr>
        <w:t>“</w:t>
      </w:r>
      <w:r>
        <w:rPr>
          <w:rFonts w:cs="Times New Roman"/>
          <w:sz w:val="28"/>
          <w:szCs w:val="28"/>
        </w:rPr>
        <w:t>различаются интенсивностью качества, заключенного в значении</w:t>
      </w:r>
      <w:r w:rsidRPr="00D40733">
        <w:rPr>
          <w:rFonts w:cs="Times New Roman"/>
          <w:sz w:val="28"/>
          <w:szCs w:val="28"/>
        </w:rPr>
        <w:t>”</w:t>
      </w:r>
      <w:r>
        <w:rPr>
          <w:rStyle w:val="a8"/>
          <w:rFonts w:cs="Times New Roman"/>
          <w:sz w:val="28"/>
          <w:szCs w:val="28"/>
        </w:rPr>
        <w:footnoteReference w:id="28"/>
      </w:r>
      <w:r w:rsidRPr="00D40733">
        <w:rPr>
          <w:rFonts w:cs="Times New Roman"/>
          <w:sz w:val="28"/>
          <w:szCs w:val="28"/>
        </w:rPr>
        <w:t xml:space="preserve">, </w:t>
      </w:r>
      <w:r>
        <w:rPr>
          <w:rFonts w:cs="Times New Roman"/>
          <w:sz w:val="28"/>
          <w:szCs w:val="28"/>
        </w:rPr>
        <w:t>например, lieben – verehren –</w:t>
      </w:r>
      <w:r w:rsidRPr="00D40733">
        <w:rPr>
          <w:rFonts w:cs="Times New Roman"/>
          <w:sz w:val="28"/>
          <w:szCs w:val="28"/>
        </w:rPr>
        <w:t xml:space="preserve"> </w:t>
      </w:r>
      <w:r w:rsidRPr="00D40733">
        <w:rPr>
          <w:rFonts w:cs="Times New Roman"/>
          <w:sz w:val="28"/>
          <w:szCs w:val="28"/>
          <w:lang w:val="en-US"/>
        </w:rPr>
        <w:t>hochsch</w:t>
      </w:r>
      <w:r w:rsidRPr="00D40733">
        <w:rPr>
          <w:rFonts w:cs="Times New Roman"/>
          <w:sz w:val="28"/>
          <w:szCs w:val="28"/>
        </w:rPr>
        <w:t>ä</w:t>
      </w:r>
      <w:r w:rsidRPr="00D40733">
        <w:rPr>
          <w:rFonts w:cs="Times New Roman"/>
          <w:sz w:val="28"/>
          <w:szCs w:val="28"/>
          <w:lang w:val="en-US"/>
        </w:rPr>
        <w:t>tzen</w:t>
      </w:r>
      <w:r w:rsidRPr="00D40733">
        <w:rPr>
          <w:rFonts w:cs="Times New Roman"/>
          <w:sz w:val="28"/>
          <w:szCs w:val="28"/>
        </w:rPr>
        <w:t xml:space="preserve"> </w:t>
      </w:r>
      <w:r>
        <w:rPr>
          <w:rFonts w:cs="Times New Roman"/>
          <w:sz w:val="28"/>
          <w:szCs w:val="28"/>
        </w:rPr>
        <w:t xml:space="preserve">(любить – </w:t>
      </w:r>
      <w:r w:rsidRPr="00D40733">
        <w:rPr>
          <w:rFonts w:cs="Times New Roman"/>
          <w:sz w:val="28"/>
          <w:szCs w:val="28"/>
        </w:rPr>
        <w:t xml:space="preserve">почитать - </w:t>
      </w:r>
      <w:r>
        <w:rPr>
          <w:rFonts w:cs="Times New Roman"/>
          <w:sz w:val="28"/>
          <w:szCs w:val="28"/>
        </w:rPr>
        <w:t xml:space="preserve"> глубоко уважать), а стилистические </w:t>
      </w:r>
      <w:r w:rsidR="00C67C6E">
        <w:rPr>
          <w:rFonts w:cs="Times New Roman"/>
          <w:sz w:val="28"/>
          <w:szCs w:val="28"/>
        </w:rPr>
        <w:t>отличаются друг от друга эмоционально-экспрессивной окраской</w:t>
      </w:r>
      <w:r>
        <w:rPr>
          <w:rFonts w:cs="Times New Roman"/>
          <w:sz w:val="28"/>
          <w:szCs w:val="28"/>
        </w:rPr>
        <w:t xml:space="preserve">, например, sterben – entschlafen </w:t>
      </w:r>
      <w:r w:rsidRPr="00D40733">
        <w:rPr>
          <w:rFonts w:cs="Times New Roman"/>
          <w:sz w:val="28"/>
          <w:szCs w:val="28"/>
        </w:rPr>
        <w:t xml:space="preserve">– </w:t>
      </w:r>
      <w:r>
        <w:rPr>
          <w:rFonts w:cs="Times New Roman"/>
          <w:sz w:val="28"/>
          <w:szCs w:val="28"/>
          <w:lang w:val="en-US"/>
        </w:rPr>
        <w:t>abkratzen</w:t>
      </w:r>
      <w:r w:rsidRPr="00D40733">
        <w:rPr>
          <w:rFonts w:cs="Times New Roman"/>
          <w:sz w:val="28"/>
          <w:szCs w:val="28"/>
        </w:rPr>
        <w:t xml:space="preserve"> (</w:t>
      </w:r>
      <w:r>
        <w:rPr>
          <w:rFonts w:cs="Times New Roman"/>
          <w:sz w:val="28"/>
          <w:szCs w:val="28"/>
        </w:rPr>
        <w:t>ум</w:t>
      </w:r>
      <w:r w:rsidR="000F0467">
        <w:rPr>
          <w:rFonts w:cs="Times New Roman"/>
          <w:sz w:val="28"/>
          <w:szCs w:val="28"/>
        </w:rPr>
        <w:t>е</w:t>
      </w:r>
      <w:r>
        <w:rPr>
          <w:rFonts w:cs="Times New Roman"/>
          <w:sz w:val="28"/>
          <w:szCs w:val="28"/>
        </w:rPr>
        <w:t>р</w:t>
      </w:r>
      <w:r w:rsidR="000F0467">
        <w:rPr>
          <w:rFonts w:cs="Times New Roman"/>
          <w:sz w:val="28"/>
          <w:szCs w:val="28"/>
        </w:rPr>
        <w:t>е</w:t>
      </w:r>
      <w:r>
        <w:rPr>
          <w:rFonts w:cs="Times New Roman"/>
          <w:sz w:val="28"/>
          <w:szCs w:val="28"/>
        </w:rPr>
        <w:t>ть</w:t>
      </w:r>
      <w:r w:rsidR="00C67C6E">
        <w:rPr>
          <w:rFonts w:cs="Times New Roman"/>
          <w:sz w:val="28"/>
          <w:szCs w:val="28"/>
        </w:rPr>
        <w:t xml:space="preserve"> (нейтр.) – </w:t>
      </w:r>
      <w:r w:rsidR="00C67C6E" w:rsidRPr="00C67C6E">
        <w:rPr>
          <w:rFonts w:cs="Times New Roman"/>
          <w:sz w:val="28"/>
          <w:szCs w:val="28"/>
        </w:rPr>
        <w:t xml:space="preserve">скончаться </w:t>
      </w:r>
      <w:r w:rsidR="00C67C6E">
        <w:rPr>
          <w:rFonts w:cs="Times New Roman"/>
          <w:sz w:val="28"/>
          <w:szCs w:val="28"/>
        </w:rPr>
        <w:t xml:space="preserve">(высок.) – </w:t>
      </w:r>
      <w:r w:rsidR="00C67C6E" w:rsidRPr="00C67C6E">
        <w:rPr>
          <w:rFonts w:cs="Times New Roman"/>
          <w:sz w:val="28"/>
          <w:szCs w:val="28"/>
        </w:rPr>
        <w:t xml:space="preserve">отдать </w:t>
      </w:r>
      <w:r w:rsidR="00C67C6E">
        <w:rPr>
          <w:rFonts w:cs="Times New Roman"/>
          <w:sz w:val="28"/>
          <w:szCs w:val="28"/>
        </w:rPr>
        <w:t>концы (фам.).</w:t>
      </w:r>
      <w:proofErr w:type="gramEnd"/>
      <w:r w:rsidR="00C67C6E">
        <w:rPr>
          <w:rFonts w:cs="Times New Roman"/>
          <w:sz w:val="28"/>
          <w:szCs w:val="28"/>
        </w:rPr>
        <w:t xml:space="preserve">  Далее М.П. Брандес </w:t>
      </w:r>
      <w:r w:rsidR="000F0467">
        <w:rPr>
          <w:rFonts w:cs="Times New Roman"/>
          <w:sz w:val="28"/>
          <w:szCs w:val="28"/>
        </w:rPr>
        <w:t xml:space="preserve">выделяет две разновидности </w:t>
      </w:r>
      <w:r w:rsidR="00C67C6E">
        <w:rPr>
          <w:rFonts w:cs="Times New Roman"/>
          <w:sz w:val="28"/>
          <w:szCs w:val="28"/>
        </w:rPr>
        <w:t>стилистически</w:t>
      </w:r>
      <w:r w:rsidR="000F0467">
        <w:rPr>
          <w:rFonts w:cs="Times New Roman"/>
          <w:sz w:val="28"/>
          <w:szCs w:val="28"/>
        </w:rPr>
        <w:t>х</w:t>
      </w:r>
      <w:r w:rsidR="00C67C6E">
        <w:rPr>
          <w:rFonts w:cs="Times New Roman"/>
          <w:sz w:val="28"/>
          <w:szCs w:val="28"/>
        </w:rPr>
        <w:t xml:space="preserve"> синоним</w:t>
      </w:r>
      <w:r w:rsidR="000F0467">
        <w:rPr>
          <w:rFonts w:cs="Times New Roman"/>
          <w:sz w:val="28"/>
          <w:szCs w:val="28"/>
        </w:rPr>
        <w:t>ов, а именно</w:t>
      </w:r>
      <w:r w:rsidR="00C67C6E">
        <w:rPr>
          <w:rFonts w:cs="Times New Roman"/>
          <w:sz w:val="28"/>
          <w:szCs w:val="28"/>
        </w:rPr>
        <w:t xml:space="preserve"> языковые, то есть заданные в системе языка, и контекстуальные, или окказиональные, которые могут появиться в определенной речевой ситуации или контексте. </w:t>
      </w:r>
    </w:p>
    <w:p w:rsidR="002A0DB1" w:rsidRDefault="00B534F3" w:rsidP="00F82B34">
      <w:pPr>
        <w:pStyle w:val="a0"/>
        <w:spacing w:line="360" w:lineRule="auto"/>
        <w:jc w:val="both"/>
        <w:rPr>
          <w:rFonts w:cs="Times New Roman"/>
          <w:sz w:val="28"/>
          <w:szCs w:val="28"/>
        </w:rPr>
      </w:pPr>
      <w:r>
        <w:rPr>
          <w:rFonts w:cs="Times New Roman"/>
          <w:sz w:val="28"/>
          <w:szCs w:val="28"/>
        </w:rPr>
        <w:t>Одной из наиболее подробных классификаций синонимов является классификация Е.В. Медведевой</w:t>
      </w:r>
      <w:r w:rsidR="00D8115C">
        <w:rPr>
          <w:rFonts w:cs="Times New Roman"/>
          <w:sz w:val="28"/>
          <w:szCs w:val="28"/>
        </w:rPr>
        <w:t>, в основу которой положено несколько классификаций разных исследователей. Е.В. Медведева выделяет следующие разновидности синонимии</w:t>
      </w:r>
      <w:r w:rsidR="00D8115C">
        <w:rPr>
          <w:rStyle w:val="a8"/>
          <w:rFonts w:cs="Times New Roman"/>
          <w:sz w:val="28"/>
          <w:szCs w:val="28"/>
        </w:rPr>
        <w:footnoteReference w:id="29"/>
      </w:r>
      <w:r w:rsidR="00D8115C">
        <w:rPr>
          <w:rFonts w:cs="Times New Roman"/>
          <w:sz w:val="28"/>
          <w:szCs w:val="28"/>
        </w:rPr>
        <w:t>:</w:t>
      </w:r>
    </w:p>
    <w:p w:rsidR="00682746" w:rsidRPr="00682746" w:rsidRDefault="00D8115C" w:rsidP="00F82B34">
      <w:pPr>
        <w:pStyle w:val="a0"/>
        <w:numPr>
          <w:ilvl w:val="0"/>
          <w:numId w:val="8"/>
        </w:numPr>
        <w:spacing w:line="360" w:lineRule="auto"/>
        <w:jc w:val="both"/>
        <w:rPr>
          <w:rFonts w:cs="Times New Roman"/>
          <w:b/>
          <w:sz w:val="28"/>
          <w:szCs w:val="28"/>
        </w:rPr>
      </w:pPr>
      <w:r w:rsidRPr="00D8115C">
        <w:rPr>
          <w:rFonts w:cs="Times New Roman"/>
          <w:sz w:val="28"/>
          <w:szCs w:val="28"/>
        </w:rPr>
        <w:t>Парадигматические (полные, равнозначные) синонимы</w:t>
      </w:r>
      <w:r>
        <w:rPr>
          <w:rFonts w:cs="Times New Roman"/>
          <w:sz w:val="28"/>
          <w:szCs w:val="28"/>
        </w:rPr>
        <w:t>, к которым относятся</w:t>
      </w:r>
      <w:r w:rsidR="00682746">
        <w:rPr>
          <w:rFonts w:cs="Times New Roman"/>
          <w:sz w:val="28"/>
          <w:szCs w:val="28"/>
        </w:rPr>
        <w:t>:</w:t>
      </w:r>
    </w:p>
    <w:p w:rsidR="00682746" w:rsidRPr="00462E68" w:rsidRDefault="00682746" w:rsidP="00F82B34">
      <w:pPr>
        <w:pStyle w:val="a0"/>
        <w:numPr>
          <w:ilvl w:val="0"/>
          <w:numId w:val="11"/>
        </w:numPr>
        <w:spacing w:line="360" w:lineRule="auto"/>
        <w:jc w:val="both"/>
        <w:rPr>
          <w:rFonts w:cs="Times New Roman"/>
          <w:b/>
          <w:sz w:val="28"/>
          <w:szCs w:val="28"/>
        </w:rPr>
      </w:pPr>
      <w:r>
        <w:rPr>
          <w:rFonts w:cs="Times New Roman"/>
          <w:sz w:val="28"/>
          <w:szCs w:val="28"/>
        </w:rPr>
        <w:t>Синонимические дублеты, такие как иностранное слово – немецкий эквивалент, например, (der) Flieger – (</w:t>
      </w:r>
      <w:r>
        <w:rPr>
          <w:rFonts w:cs="Times New Roman"/>
          <w:sz w:val="28"/>
          <w:szCs w:val="28"/>
          <w:lang w:val="en-US"/>
        </w:rPr>
        <w:t>der</w:t>
      </w:r>
      <w:r w:rsidRPr="00462E68">
        <w:rPr>
          <w:rFonts w:cs="Times New Roman"/>
          <w:sz w:val="28"/>
          <w:szCs w:val="28"/>
        </w:rPr>
        <w:t xml:space="preserve">) </w:t>
      </w:r>
      <w:r>
        <w:rPr>
          <w:rFonts w:cs="Times New Roman"/>
          <w:sz w:val="28"/>
          <w:szCs w:val="28"/>
          <w:lang w:val="en-US"/>
        </w:rPr>
        <w:t>Pilot</w:t>
      </w:r>
      <w:r w:rsidRPr="00462E68">
        <w:rPr>
          <w:rFonts w:cs="Times New Roman"/>
          <w:sz w:val="28"/>
          <w:szCs w:val="28"/>
        </w:rPr>
        <w:t xml:space="preserve"> “</w:t>
      </w:r>
      <w:r>
        <w:rPr>
          <w:rFonts w:cs="Times New Roman"/>
          <w:sz w:val="28"/>
          <w:szCs w:val="28"/>
        </w:rPr>
        <w:t>летчик</w:t>
      </w:r>
      <w:r w:rsidRPr="00462E68">
        <w:rPr>
          <w:rFonts w:cs="Times New Roman"/>
          <w:sz w:val="28"/>
          <w:szCs w:val="28"/>
        </w:rPr>
        <w:t>”</w:t>
      </w:r>
      <w:r>
        <w:rPr>
          <w:rFonts w:cs="Times New Roman"/>
          <w:sz w:val="28"/>
          <w:szCs w:val="28"/>
        </w:rPr>
        <w:t>;</w:t>
      </w:r>
    </w:p>
    <w:p w:rsidR="00682746" w:rsidRPr="00462E68" w:rsidRDefault="00682746" w:rsidP="00F82B34">
      <w:pPr>
        <w:pStyle w:val="a0"/>
        <w:numPr>
          <w:ilvl w:val="0"/>
          <w:numId w:val="11"/>
        </w:numPr>
        <w:spacing w:line="360" w:lineRule="auto"/>
        <w:jc w:val="both"/>
        <w:rPr>
          <w:rFonts w:cs="Times New Roman"/>
          <w:b/>
          <w:sz w:val="28"/>
          <w:szCs w:val="28"/>
        </w:rPr>
      </w:pPr>
      <w:r w:rsidRPr="00462E68">
        <w:rPr>
          <w:rFonts w:cs="Times New Roman"/>
          <w:sz w:val="28"/>
          <w:szCs w:val="28"/>
        </w:rPr>
        <w:t xml:space="preserve">Территориальные </w:t>
      </w:r>
      <w:r>
        <w:rPr>
          <w:rFonts w:cs="Times New Roman"/>
          <w:sz w:val="28"/>
          <w:szCs w:val="28"/>
        </w:rPr>
        <w:t>дублеты, например, диалектные различия в словах (die) Sahne/(der) Rahm (ю</w:t>
      </w:r>
      <w:proofErr w:type="gramStart"/>
      <w:r>
        <w:rPr>
          <w:rFonts w:cs="Times New Roman"/>
          <w:sz w:val="28"/>
          <w:szCs w:val="28"/>
        </w:rPr>
        <w:t>.-</w:t>
      </w:r>
      <w:proofErr w:type="gramEnd"/>
      <w:r>
        <w:rPr>
          <w:rFonts w:cs="Times New Roman"/>
          <w:sz w:val="28"/>
          <w:szCs w:val="28"/>
        </w:rPr>
        <w:t xml:space="preserve">нем., австр.,швейц.) – </w:t>
      </w:r>
      <w:r w:rsidRPr="00462E68">
        <w:rPr>
          <w:rFonts w:cs="Times New Roman"/>
          <w:sz w:val="28"/>
          <w:szCs w:val="28"/>
        </w:rPr>
        <w:t>(</w:t>
      </w:r>
      <w:r>
        <w:rPr>
          <w:rFonts w:cs="Times New Roman"/>
          <w:sz w:val="28"/>
          <w:szCs w:val="28"/>
          <w:lang w:val="en-US"/>
        </w:rPr>
        <w:t>das</w:t>
      </w:r>
      <w:r w:rsidRPr="00462E68">
        <w:rPr>
          <w:rFonts w:cs="Times New Roman"/>
          <w:sz w:val="28"/>
          <w:szCs w:val="28"/>
        </w:rPr>
        <w:t xml:space="preserve">) </w:t>
      </w:r>
      <w:r>
        <w:rPr>
          <w:rFonts w:cs="Times New Roman"/>
          <w:sz w:val="28"/>
          <w:szCs w:val="28"/>
          <w:lang w:val="en-US"/>
        </w:rPr>
        <w:t>Obers</w:t>
      </w:r>
      <w:r w:rsidRPr="00462E68">
        <w:rPr>
          <w:rFonts w:cs="Times New Roman"/>
          <w:sz w:val="28"/>
          <w:szCs w:val="28"/>
        </w:rPr>
        <w:t xml:space="preserve"> (бав.,</w:t>
      </w:r>
      <w:r>
        <w:rPr>
          <w:rFonts w:cs="Times New Roman"/>
          <w:sz w:val="28"/>
          <w:szCs w:val="28"/>
        </w:rPr>
        <w:t xml:space="preserve"> австр.) – (der</w:t>
      </w:r>
      <w:r w:rsidRPr="00462E68">
        <w:rPr>
          <w:rFonts w:cs="Times New Roman"/>
          <w:sz w:val="28"/>
          <w:szCs w:val="28"/>
        </w:rPr>
        <w:t>)</w:t>
      </w:r>
      <w:r>
        <w:rPr>
          <w:rFonts w:cs="Times New Roman"/>
          <w:sz w:val="28"/>
          <w:szCs w:val="28"/>
        </w:rPr>
        <w:t xml:space="preserve"> Schmand/ </w:t>
      </w:r>
      <w:r w:rsidRPr="00462E68">
        <w:rPr>
          <w:rFonts w:cs="Times New Roman"/>
          <w:sz w:val="28"/>
          <w:szCs w:val="28"/>
        </w:rPr>
        <w:t>(</w:t>
      </w:r>
      <w:r>
        <w:rPr>
          <w:rFonts w:cs="Times New Roman"/>
          <w:sz w:val="28"/>
          <w:szCs w:val="28"/>
        </w:rPr>
        <w:t xml:space="preserve">der </w:t>
      </w:r>
      <w:r w:rsidRPr="00462E68">
        <w:rPr>
          <w:rFonts w:cs="Times New Roman"/>
          <w:sz w:val="28"/>
          <w:szCs w:val="28"/>
        </w:rPr>
        <w:t xml:space="preserve">) </w:t>
      </w:r>
      <w:r>
        <w:rPr>
          <w:rFonts w:cs="Times New Roman"/>
          <w:sz w:val="28"/>
          <w:szCs w:val="28"/>
          <w:lang w:val="en-US"/>
        </w:rPr>
        <w:t>Schmant</w:t>
      </w:r>
      <w:r w:rsidRPr="00462E68">
        <w:rPr>
          <w:rFonts w:cs="Times New Roman"/>
          <w:sz w:val="28"/>
          <w:szCs w:val="28"/>
        </w:rPr>
        <w:t xml:space="preserve"> (зап. </w:t>
      </w:r>
      <w:r>
        <w:rPr>
          <w:rFonts w:cs="Times New Roman"/>
          <w:sz w:val="28"/>
          <w:szCs w:val="28"/>
        </w:rPr>
        <w:t xml:space="preserve">и сев.-вост. регионы) – (die) Creme (австр., швейц.) – (der) Nidel (швейц.) </w:t>
      </w:r>
      <w:r w:rsidRPr="00682746">
        <w:rPr>
          <w:rFonts w:cs="Times New Roman"/>
          <w:sz w:val="28"/>
          <w:szCs w:val="28"/>
        </w:rPr>
        <w:t>“</w:t>
      </w:r>
      <w:r>
        <w:rPr>
          <w:rFonts w:cs="Times New Roman"/>
          <w:sz w:val="28"/>
          <w:szCs w:val="28"/>
        </w:rPr>
        <w:t>сливки</w:t>
      </w:r>
      <w:r w:rsidRPr="00682746">
        <w:rPr>
          <w:rFonts w:cs="Times New Roman"/>
          <w:sz w:val="28"/>
          <w:szCs w:val="28"/>
        </w:rPr>
        <w:t>”;</w:t>
      </w:r>
    </w:p>
    <w:p w:rsidR="00682746" w:rsidRPr="00682746" w:rsidRDefault="00682746" w:rsidP="00F82B34">
      <w:pPr>
        <w:pStyle w:val="a0"/>
        <w:numPr>
          <w:ilvl w:val="0"/>
          <w:numId w:val="11"/>
        </w:numPr>
        <w:spacing w:line="360" w:lineRule="auto"/>
        <w:jc w:val="both"/>
        <w:rPr>
          <w:rFonts w:cs="Times New Roman"/>
          <w:b/>
          <w:sz w:val="28"/>
          <w:szCs w:val="28"/>
        </w:rPr>
      </w:pPr>
      <w:r>
        <w:rPr>
          <w:rFonts w:cs="Times New Roman"/>
          <w:sz w:val="28"/>
          <w:szCs w:val="28"/>
        </w:rPr>
        <w:t xml:space="preserve">Абсолютные синонимы типа anfangen – beginnen </w:t>
      </w:r>
      <w:r w:rsidRPr="00462E68">
        <w:rPr>
          <w:rFonts w:cs="Times New Roman"/>
          <w:sz w:val="28"/>
          <w:szCs w:val="28"/>
        </w:rPr>
        <w:t>“</w:t>
      </w:r>
      <w:r>
        <w:rPr>
          <w:rFonts w:cs="Times New Roman"/>
          <w:sz w:val="28"/>
          <w:szCs w:val="28"/>
        </w:rPr>
        <w:t>начинать</w:t>
      </w:r>
      <w:r w:rsidRPr="00462E68">
        <w:rPr>
          <w:rFonts w:cs="Times New Roman"/>
          <w:sz w:val="28"/>
          <w:szCs w:val="28"/>
        </w:rPr>
        <w:t>”</w:t>
      </w:r>
      <w:r>
        <w:rPr>
          <w:rFonts w:cs="Times New Roman"/>
          <w:sz w:val="28"/>
          <w:szCs w:val="28"/>
        </w:rPr>
        <w:t>, между которыми не существует ни стилистических, ни семантических, ни территориальных различий</w:t>
      </w:r>
      <w:r w:rsidRPr="00682746">
        <w:rPr>
          <w:rFonts w:cs="Times New Roman"/>
          <w:sz w:val="28"/>
          <w:szCs w:val="28"/>
        </w:rPr>
        <w:t>.</w:t>
      </w:r>
    </w:p>
    <w:p w:rsidR="00682746" w:rsidRPr="00682746" w:rsidRDefault="00682746" w:rsidP="00F82B34">
      <w:pPr>
        <w:pStyle w:val="a0"/>
        <w:numPr>
          <w:ilvl w:val="0"/>
          <w:numId w:val="8"/>
        </w:numPr>
        <w:spacing w:line="360" w:lineRule="auto"/>
        <w:jc w:val="both"/>
        <w:rPr>
          <w:rFonts w:cs="Times New Roman"/>
          <w:b/>
          <w:sz w:val="28"/>
          <w:szCs w:val="28"/>
        </w:rPr>
      </w:pPr>
      <w:r>
        <w:rPr>
          <w:rFonts w:cs="Times New Roman"/>
          <w:sz w:val="28"/>
          <w:szCs w:val="28"/>
        </w:rPr>
        <w:t>Парадигматико-синтаксические (</w:t>
      </w:r>
      <w:proofErr w:type="gramStart"/>
      <w:r>
        <w:rPr>
          <w:rFonts w:cs="Times New Roman"/>
          <w:sz w:val="28"/>
          <w:szCs w:val="28"/>
        </w:rPr>
        <w:t>неполные</w:t>
      </w:r>
      <w:proofErr w:type="gramEnd"/>
      <w:r>
        <w:rPr>
          <w:rFonts w:cs="Times New Roman"/>
          <w:sz w:val="28"/>
          <w:szCs w:val="28"/>
        </w:rPr>
        <w:t>, неравнозначные), которые включают в себя:</w:t>
      </w:r>
    </w:p>
    <w:p w:rsidR="00682746" w:rsidRPr="0042594F" w:rsidRDefault="00682746" w:rsidP="00F82B34">
      <w:pPr>
        <w:pStyle w:val="a0"/>
        <w:numPr>
          <w:ilvl w:val="0"/>
          <w:numId w:val="12"/>
        </w:numPr>
        <w:spacing w:line="360" w:lineRule="auto"/>
        <w:jc w:val="both"/>
        <w:rPr>
          <w:rFonts w:cs="Times New Roman"/>
          <w:b/>
          <w:sz w:val="28"/>
          <w:szCs w:val="28"/>
        </w:rPr>
      </w:pPr>
      <w:r w:rsidRPr="0042594F">
        <w:rPr>
          <w:rFonts w:cs="Times New Roman"/>
          <w:sz w:val="28"/>
          <w:szCs w:val="28"/>
        </w:rPr>
        <w:lastRenderedPageBreak/>
        <w:t>Идеографические</w:t>
      </w:r>
      <w:r w:rsidR="0042594F">
        <w:rPr>
          <w:rFonts w:cs="Times New Roman"/>
          <w:sz w:val="28"/>
          <w:szCs w:val="28"/>
        </w:rPr>
        <w:t xml:space="preserve">, различающиеся оттенками значения, например, </w:t>
      </w:r>
      <w:r w:rsidR="0042594F" w:rsidRPr="0042594F">
        <w:rPr>
          <w:rFonts w:cs="Times New Roman"/>
          <w:sz w:val="28"/>
          <w:szCs w:val="28"/>
        </w:rPr>
        <w:t>ungezählt ”</w:t>
      </w:r>
      <w:r w:rsidR="0042594F">
        <w:rPr>
          <w:rFonts w:cs="Times New Roman"/>
          <w:sz w:val="28"/>
          <w:szCs w:val="28"/>
        </w:rPr>
        <w:t>несчетный</w:t>
      </w:r>
      <w:r w:rsidR="0042594F" w:rsidRPr="0042594F">
        <w:rPr>
          <w:rFonts w:cs="Times New Roman"/>
          <w:sz w:val="28"/>
          <w:szCs w:val="28"/>
        </w:rPr>
        <w:t xml:space="preserve">”– </w:t>
      </w:r>
      <w:r w:rsidR="0042594F">
        <w:rPr>
          <w:rFonts w:cs="Times New Roman"/>
          <w:sz w:val="28"/>
          <w:szCs w:val="28"/>
          <w:lang w:val="en-US"/>
        </w:rPr>
        <w:t>zahllos</w:t>
      </w:r>
      <w:r w:rsidR="0042594F" w:rsidRPr="0042594F">
        <w:rPr>
          <w:rFonts w:cs="Times New Roman"/>
          <w:sz w:val="28"/>
          <w:szCs w:val="28"/>
        </w:rPr>
        <w:t xml:space="preserve"> </w:t>
      </w:r>
      <w:r w:rsidR="0042594F">
        <w:rPr>
          <w:rFonts w:cs="Times New Roman"/>
          <w:sz w:val="28"/>
          <w:szCs w:val="28"/>
        </w:rPr>
        <w:t xml:space="preserve"> </w:t>
      </w:r>
      <w:r w:rsidR="0042594F" w:rsidRPr="0042594F">
        <w:rPr>
          <w:rFonts w:cs="Times New Roman"/>
          <w:sz w:val="28"/>
          <w:szCs w:val="28"/>
        </w:rPr>
        <w:t>”</w:t>
      </w:r>
      <w:r w:rsidR="0042594F">
        <w:rPr>
          <w:rFonts w:cs="Times New Roman"/>
          <w:sz w:val="28"/>
          <w:szCs w:val="28"/>
        </w:rPr>
        <w:t>бесчисленный</w:t>
      </w:r>
      <w:r w:rsidR="0042594F" w:rsidRPr="0042594F">
        <w:rPr>
          <w:rFonts w:cs="Times New Roman"/>
          <w:sz w:val="28"/>
          <w:szCs w:val="28"/>
        </w:rPr>
        <w:t>”;</w:t>
      </w:r>
    </w:p>
    <w:p w:rsidR="00D129E7" w:rsidRPr="00D129E7" w:rsidRDefault="0042594F" w:rsidP="00F82B34">
      <w:pPr>
        <w:pStyle w:val="a0"/>
        <w:numPr>
          <w:ilvl w:val="0"/>
          <w:numId w:val="12"/>
        </w:numPr>
        <w:spacing w:line="360" w:lineRule="auto"/>
        <w:jc w:val="both"/>
        <w:rPr>
          <w:rFonts w:cs="Times New Roman"/>
          <w:b/>
          <w:sz w:val="28"/>
          <w:szCs w:val="28"/>
        </w:rPr>
      </w:pPr>
      <w:proofErr w:type="gramStart"/>
      <w:r>
        <w:rPr>
          <w:rFonts w:cs="Times New Roman"/>
          <w:sz w:val="28"/>
          <w:szCs w:val="28"/>
        </w:rPr>
        <w:t xml:space="preserve">Синтаксические, когда синонимы отличаются </w:t>
      </w:r>
      <w:r w:rsidR="00D129E7">
        <w:rPr>
          <w:rFonts w:cs="Times New Roman"/>
          <w:sz w:val="28"/>
          <w:szCs w:val="28"/>
        </w:rPr>
        <w:t xml:space="preserve">своей </w:t>
      </w:r>
      <w:r>
        <w:rPr>
          <w:rFonts w:cs="Times New Roman"/>
          <w:sz w:val="28"/>
          <w:szCs w:val="28"/>
        </w:rPr>
        <w:t>сочетаемост</w:t>
      </w:r>
      <w:r w:rsidR="00D129E7">
        <w:rPr>
          <w:rFonts w:cs="Times New Roman"/>
          <w:sz w:val="28"/>
          <w:szCs w:val="28"/>
        </w:rPr>
        <w:t>ью</w:t>
      </w:r>
      <w:r>
        <w:rPr>
          <w:rFonts w:cs="Times New Roman"/>
          <w:sz w:val="28"/>
          <w:szCs w:val="28"/>
        </w:rPr>
        <w:t xml:space="preserve"> с другими словами</w:t>
      </w:r>
      <w:r w:rsidR="00D129E7">
        <w:rPr>
          <w:rFonts w:cs="Times New Roman"/>
          <w:sz w:val="28"/>
          <w:szCs w:val="28"/>
        </w:rPr>
        <w:t xml:space="preserve"> (синтаксическую синонимию наряду с полной и стилистической выделяет И.М. Кобозева, приводя в пример слова </w:t>
      </w:r>
      <w:r w:rsidR="00D129E7" w:rsidRPr="00D129E7">
        <w:rPr>
          <w:rFonts w:cs="Times New Roman"/>
          <w:sz w:val="28"/>
          <w:szCs w:val="28"/>
        </w:rPr>
        <w:t>“</w:t>
      </w:r>
      <w:r w:rsidR="00D129E7">
        <w:rPr>
          <w:rFonts w:cs="Times New Roman"/>
          <w:sz w:val="28"/>
          <w:szCs w:val="28"/>
        </w:rPr>
        <w:t>полный</w:t>
      </w:r>
      <w:r w:rsidR="00D129E7" w:rsidRPr="00D129E7">
        <w:rPr>
          <w:rFonts w:cs="Times New Roman"/>
          <w:sz w:val="28"/>
          <w:szCs w:val="28"/>
        </w:rPr>
        <w:t>”</w:t>
      </w:r>
      <w:r w:rsidR="00D129E7">
        <w:rPr>
          <w:rFonts w:cs="Times New Roman"/>
          <w:sz w:val="28"/>
          <w:szCs w:val="28"/>
        </w:rPr>
        <w:t xml:space="preserve"> и </w:t>
      </w:r>
      <w:r w:rsidR="00D129E7" w:rsidRPr="00D129E7">
        <w:rPr>
          <w:rFonts w:cs="Times New Roman"/>
          <w:sz w:val="28"/>
          <w:szCs w:val="28"/>
        </w:rPr>
        <w:t>“</w:t>
      </w:r>
      <w:r w:rsidR="00D129E7">
        <w:rPr>
          <w:rFonts w:cs="Times New Roman"/>
          <w:sz w:val="28"/>
          <w:szCs w:val="28"/>
        </w:rPr>
        <w:t>круглый</w:t>
      </w:r>
      <w:r w:rsidR="00D129E7" w:rsidRPr="00D129E7">
        <w:rPr>
          <w:rFonts w:cs="Times New Roman"/>
          <w:sz w:val="28"/>
          <w:szCs w:val="28"/>
        </w:rPr>
        <w:t>”</w:t>
      </w:r>
      <w:r w:rsidR="00D129E7">
        <w:rPr>
          <w:rFonts w:cs="Times New Roman"/>
          <w:sz w:val="28"/>
          <w:szCs w:val="28"/>
        </w:rPr>
        <w:t xml:space="preserve"> </w:t>
      </w:r>
      <w:r w:rsidR="00D129E7" w:rsidRPr="00D129E7">
        <w:rPr>
          <w:rFonts w:cs="Times New Roman"/>
          <w:sz w:val="28"/>
          <w:szCs w:val="28"/>
        </w:rPr>
        <w:t xml:space="preserve">в значении “в высшей степени”: </w:t>
      </w:r>
      <w:r w:rsidR="00D129E7">
        <w:rPr>
          <w:rFonts w:cs="Times New Roman"/>
          <w:sz w:val="28"/>
          <w:szCs w:val="28"/>
        </w:rPr>
        <w:t xml:space="preserve">круглый сирота, но </w:t>
      </w:r>
      <w:r w:rsidR="00D129E7" w:rsidRPr="00D129E7">
        <w:rPr>
          <w:rFonts w:cs="Times New Roman"/>
          <w:sz w:val="28"/>
          <w:szCs w:val="28"/>
        </w:rPr>
        <w:t>полн</w:t>
      </w:r>
      <w:r w:rsidR="00D129E7">
        <w:rPr>
          <w:rFonts w:cs="Times New Roman"/>
          <w:sz w:val="28"/>
          <w:szCs w:val="28"/>
        </w:rPr>
        <w:t>ый восторг, полная противоположность и</w:t>
      </w:r>
      <w:r w:rsidR="00D129E7" w:rsidRPr="00D129E7">
        <w:rPr>
          <w:rFonts w:cs="Times New Roman"/>
          <w:sz w:val="28"/>
          <w:szCs w:val="28"/>
        </w:rPr>
        <w:t xml:space="preserve"> </w:t>
      </w:r>
      <w:r w:rsidR="00D129E7">
        <w:rPr>
          <w:rFonts w:cs="Times New Roman"/>
          <w:sz w:val="28"/>
          <w:szCs w:val="28"/>
        </w:rPr>
        <w:t>т.д.</w:t>
      </w:r>
      <w:r w:rsidR="00A1735B" w:rsidRPr="00A1735B">
        <w:rPr>
          <w:rStyle w:val="a8"/>
          <w:rFonts w:cs="Times New Roman"/>
          <w:sz w:val="28"/>
          <w:szCs w:val="28"/>
        </w:rPr>
        <w:t xml:space="preserve"> </w:t>
      </w:r>
      <w:r w:rsidR="00A1735B">
        <w:rPr>
          <w:rStyle w:val="a8"/>
          <w:rFonts w:cs="Times New Roman"/>
          <w:sz w:val="28"/>
          <w:szCs w:val="28"/>
        </w:rPr>
        <w:footnoteReference w:id="30"/>
      </w:r>
      <w:r w:rsidR="00D129E7">
        <w:rPr>
          <w:rFonts w:cs="Times New Roman"/>
          <w:sz w:val="28"/>
          <w:szCs w:val="28"/>
        </w:rPr>
        <w:t>);</w:t>
      </w:r>
      <w:proofErr w:type="gramEnd"/>
    </w:p>
    <w:p w:rsidR="00D129E7" w:rsidRPr="009E025A" w:rsidRDefault="00D129E7" w:rsidP="00F82B34">
      <w:pPr>
        <w:pStyle w:val="a0"/>
        <w:numPr>
          <w:ilvl w:val="0"/>
          <w:numId w:val="12"/>
        </w:numPr>
        <w:spacing w:line="360" w:lineRule="auto"/>
        <w:jc w:val="both"/>
        <w:rPr>
          <w:rFonts w:cs="Times New Roman"/>
          <w:b/>
          <w:sz w:val="28"/>
          <w:szCs w:val="28"/>
        </w:rPr>
      </w:pPr>
      <w:r>
        <w:rPr>
          <w:rFonts w:cs="Times New Roman"/>
          <w:sz w:val="28"/>
          <w:szCs w:val="28"/>
        </w:rPr>
        <w:t>Стилистические</w:t>
      </w:r>
      <w:r w:rsidR="009E025A">
        <w:rPr>
          <w:rFonts w:cs="Times New Roman"/>
          <w:sz w:val="28"/>
          <w:szCs w:val="28"/>
        </w:rPr>
        <w:t xml:space="preserve">, различающиеся экспрессивно-оценочной окраской (пример на стилистические синонимы </w:t>
      </w:r>
      <w:proofErr w:type="gramStart"/>
      <w:r w:rsidR="00C861C1">
        <w:rPr>
          <w:rFonts w:cs="Times New Roman"/>
          <w:sz w:val="28"/>
          <w:szCs w:val="28"/>
        </w:rPr>
        <w:t>см</w:t>
      </w:r>
      <w:proofErr w:type="gramEnd"/>
      <w:r w:rsidR="00C861C1">
        <w:rPr>
          <w:rFonts w:cs="Times New Roman"/>
          <w:sz w:val="28"/>
          <w:szCs w:val="28"/>
        </w:rPr>
        <w:t xml:space="preserve">. выше </w:t>
      </w:r>
      <w:r w:rsidR="009E025A">
        <w:rPr>
          <w:rFonts w:cs="Times New Roman"/>
          <w:sz w:val="28"/>
          <w:szCs w:val="28"/>
        </w:rPr>
        <w:t>у М.П. Брандес)</w:t>
      </w:r>
      <w:r w:rsidR="009E025A" w:rsidRPr="009E025A">
        <w:rPr>
          <w:rFonts w:cs="Times New Roman"/>
          <w:sz w:val="28"/>
          <w:szCs w:val="28"/>
        </w:rPr>
        <w:t>;</w:t>
      </w:r>
    </w:p>
    <w:p w:rsidR="00470DDF" w:rsidRPr="00D36A84" w:rsidRDefault="009E025A" w:rsidP="00F82B34">
      <w:pPr>
        <w:pStyle w:val="a0"/>
        <w:numPr>
          <w:ilvl w:val="0"/>
          <w:numId w:val="12"/>
        </w:numPr>
        <w:spacing w:line="360" w:lineRule="auto"/>
        <w:jc w:val="both"/>
        <w:rPr>
          <w:rFonts w:cs="Times New Roman"/>
          <w:b/>
          <w:sz w:val="28"/>
          <w:szCs w:val="28"/>
        </w:rPr>
      </w:pPr>
      <w:r w:rsidRPr="009E025A">
        <w:rPr>
          <w:rFonts w:cs="Times New Roman"/>
          <w:sz w:val="28"/>
          <w:szCs w:val="28"/>
        </w:rPr>
        <w:t>Синтагматические (речевые)</w:t>
      </w:r>
      <w:r>
        <w:rPr>
          <w:rFonts w:cs="Times New Roman"/>
          <w:sz w:val="28"/>
          <w:szCs w:val="28"/>
        </w:rPr>
        <w:t>, то есть те синонимы, которые М.П. Брандес называет контекстуальными, или окказиональными.</w:t>
      </w:r>
      <w:r w:rsidR="00155925">
        <w:rPr>
          <w:rFonts w:cs="Times New Roman"/>
          <w:sz w:val="28"/>
          <w:szCs w:val="28"/>
        </w:rPr>
        <w:t xml:space="preserve"> </w:t>
      </w:r>
      <w:r w:rsidR="00B41879">
        <w:rPr>
          <w:rFonts w:cs="Times New Roman"/>
          <w:sz w:val="28"/>
          <w:szCs w:val="28"/>
        </w:rPr>
        <w:t xml:space="preserve">Здесь Е.В. Медведева приводит такие примеры: (der) Faschist </w:t>
      </w:r>
      <w:r w:rsidR="00B41879" w:rsidRPr="00B41879">
        <w:rPr>
          <w:rFonts w:cs="Times New Roman"/>
          <w:sz w:val="28"/>
          <w:szCs w:val="28"/>
        </w:rPr>
        <w:t>”</w:t>
      </w:r>
      <w:r w:rsidR="00B41879">
        <w:rPr>
          <w:rFonts w:cs="Times New Roman"/>
          <w:sz w:val="28"/>
          <w:szCs w:val="28"/>
        </w:rPr>
        <w:t>фашист</w:t>
      </w:r>
      <w:r w:rsidR="00B41879" w:rsidRPr="00B41879">
        <w:rPr>
          <w:rFonts w:cs="Times New Roman"/>
          <w:sz w:val="28"/>
          <w:szCs w:val="28"/>
        </w:rPr>
        <w:t>”</w:t>
      </w:r>
      <w:r w:rsidR="00B41879">
        <w:rPr>
          <w:rFonts w:cs="Times New Roman"/>
          <w:sz w:val="28"/>
          <w:szCs w:val="28"/>
        </w:rPr>
        <w:t xml:space="preserve"> – (</w:t>
      </w:r>
      <w:r w:rsidR="00B41879">
        <w:rPr>
          <w:rFonts w:cs="Times New Roman"/>
          <w:sz w:val="28"/>
          <w:szCs w:val="28"/>
          <w:lang w:val="en-US"/>
        </w:rPr>
        <w:t>der</w:t>
      </w:r>
      <w:r w:rsidR="00B41879">
        <w:rPr>
          <w:rFonts w:cs="Times New Roman"/>
          <w:sz w:val="28"/>
          <w:szCs w:val="28"/>
        </w:rPr>
        <w:t>)</w:t>
      </w:r>
      <w:r w:rsidR="00B41879" w:rsidRPr="00B41879">
        <w:rPr>
          <w:rFonts w:cs="Times New Roman"/>
          <w:sz w:val="28"/>
          <w:szCs w:val="28"/>
        </w:rPr>
        <w:t xml:space="preserve"> Mörder “</w:t>
      </w:r>
      <w:r w:rsidR="00B41879">
        <w:rPr>
          <w:rFonts w:cs="Times New Roman"/>
          <w:sz w:val="28"/>
          <w:szCs w:val="28"/>
        </w:rPr>
        <w:t>убийца</w:t>
      </w:r>
      <w:r w:rsidR="00B41879" w:rsidRPr="00B41879">
        <w:rPr>
          <w:rFonts w:cs="Times New Roman"/>
          <w:sz w:val="28"/>
          <w:szCs w:val="28"/>
        </w:rPr>
        <w:t>”</w:t>
      </w:r>
      <w:r w:rsidR="00B41879">
        <w:rPr>
          <w:rFonts w:cs="Times New Roman"/>
          <w:sz w:val="28"/>
          <w:szCs w:val="28"/>
        </w:rPr>
        <w:t xml:space="preserve">; Goethe – </w:t>
      </w:r>
      <w:r w:rsidR="00B41879" w:rsidRPr="00B41879">
        <w:rPr>
          <w:rFonts w:cs="Times New Roman"/>
          <w:sz w:val="28"/>
          <w:szCs w:val="28"/>
        </w:rPr>
        <w:t>(</w:t>
      </w:r>
      <w:r w:rsidR="00B41879">
        <w:rPr>
          <w:rFonts w:cs="Times New Roman"/>
          <w:sz w:val="28"/>
          <w:szCs w:val="28"/>
          <w:lang w:val="en-US"/>
        </w:rPr>
        <w:t>d</w:t>
      </w:r>
      <w:r w:rsidR="00B41879">
        <w:rPr>
          <w:rFonts w:cs="Times New Roman"/>
          <w:sz w:val="28"/>
          <w:szCs w:val="28"/>
        </w:rPr>
        <w:t>er</w:t>
      </w:r>
      <w:r w:rsidR="00B41879" w:rsidRPr="00B41879">
        <w:rPr>
          <w:rFonts w:cs="Times New Roman"/>
          <w:sz w:val="28"/>
          <w:szCs w:val="28"/>
        </w:rPr>
        <w:t xml:space="preserve">) </w:t>
      </w:r>
      <w:r w:rsidR="00B41879">
        <w:rPr>
          <w:rFonts w:cs="Times New Roman"/>
          <w:sz w:val="28"/>
          <w:szCs w:val="28"/>
          <w:lang w:val="en-US"/>
        </w:rPr>
        <w:t>Dichter</w:t>
      </w:r>
      <w:r w:rsidR="00B41879" w:rsidRPr="00B41879">
        <w:rPr>
          <w:rFonts w:cs="Times New Roman"/>
          <w:sz w:val="28"/>
          <w:szCs w:val="28"/>
        </w:rPr>
        <w:t xml:space="preserve"> “</w:t>
      </w:r>
      <w:r w:rsidR="00B41879">
        <w:rPr>
          <w:rFonts w:cs="Times New Roman"/>
          <w:sz w:val="28"/>
          <w:szCs w:val="28"/>
        </w:rPr>
        <w:t>поэт</w:t>
      </w:r>
      <w:r w:rsidR="00B41879" w:rsidRPr="00B41879">
        <w:rPr>
          <w:rFonts w:cs="Times New Roman"/>
          <w:sz w:val="28"/>
          <w:szCs w:val="28"/>
        </w:rPr>
        <w:t>”</w:t>
      </w:r>
      <w:r w:rsidR="00B41879">
        <w:rPr>
          <w:rFonts w:cs="Times New Roman"/>
          <w:sz w:val="28"/>
          <w:szCs w:val="28"/>
        </w:rPr>
        <w:t xml:space="preserve"> – (</w:t>
      </w:r>
      <w:r w:rsidR="00B41879">
        <w:rPr>
          <w:rFonts w:cs="Times New Roman"/>
          <w:sz w:val="28"/>
          <w:szCs w:val="28"/>
          <w:lang w:val="en-US"/>
        </w:rPr>
        <w:t>der</w:t>
      </w:r>
      <w:r w:rsidR="00B41879" w:rsidRPr="00B41879">
        <w:rPr>
          <w:rFonts w:cs="Times New Roman"/>
          <w:sz w:val="28"/>
          <w:szCs w:val="28"/>
        </w:rPr>
        <w:t xml:space="preserve">) </w:t>
      </w:r>
      <w:r w:rsidR="00B41879">
        <w:rPr>
          <w:rFonts w:cs="Times New Roman"/>
          <w:sz w:val="28"/>
          <w:szCs w:val="28"/>
          <w:lang w:val="en-US"/>
        </w:rPr>
        <w:t>Verfasser</w:t>
      </w:r>
      <w:r w:rsidR="00B41879" w:rsidRPr="00B41879">
        <w:rPr>
          <w:rFonts w:cs="Times New Roman"/>
          <w:sz w:val="28"/>
          <w:szCs w:val="28"/>
        </w:rPr>
        <w:t xml:space="preserve"> “автор”</w:t>
      </w:r>
      <w:r w:rsidR="00B41879">
        <w:rPr>
          <w:rFonts w:cs="Times New Roman"/>
          <w:sz w:val="28"/>
          <w:szCs w:val="28"/>
        </w:rPr>
        <w:t>.</w:t>
      </w:r>
    </w:p>
    <w:p w:rsidR="00470DDF" w:rsidRDefault="00470DDF" w:rsidP="00F82B34">
      <w:pPr>
        <w:pStyle w:val="a0"/>
        <w:spacing w:line="360" w:lineRule="auto"/>
        <w:jc w:val="both"/>
        <w:rPr>
          <w:rFonts w:cs="Times New Roman"/>
          <w:sz w:val="28"/>
          <w:szCs w:val="28"/>
        </w:rPr>
      </w:pPr>
      <w:r>
        <w:rPr>
          <w:rFonts w:cs="Times New Roman"/>
          <w:sz w:val="28"/>
          <w:szCs w:val="28"/>
        </w:rPr>
        <w:t xml:space="preserve">Опираясь на классификацию Е.В. Медведевой, мы </w:t>
      </w:r>
      <w:r w:rsidR="00D22785">
        <w:rPr>
          <w:rFonts w:cs="Times New Roman"/>
          <w:sz w:val="28"/>
          <w:szCs w:val="28"/>
        </w:rPr>
        <w:t xml:space="preserve">выделим </w:t>
      </w:r>
      <w:r w:rsidR="00B41879">
        <w:rPr>
          <w:rFonts w:cs="Times New Roman"/>
          <w:sz w:val="28"/>
          <w:szCs w:val="28"/>
        </w:rPr>
        <w:t xml:space="preserve">и </w:t>
      </w:r>
      <w:r w:rsidR="00D36A84">
        <w:rPr>
          <w:rFonts w:cs="Times New Roman"/>
          <w:sz w:val="28"/>
          <w:szCs w:val="28"/>
        </w:rPr>
        <w:t>рассмотрим</w:t>
      </w:r>
      <w:r w:rsidR="00B41879">
        <w:rPr>
          <w:rFonts w:cs="Times New Roman"/>
          <w:sz w:val="28"/>
          <w:szCs w:val="28"/>
        </w:rPr>
        <w:t xml:space="preserve"> </w:t>
      </w:r>
      <w:r w:rsidR="00D22785">
        <w:rPr>
          <w:rFonts w:cs="Times New Roman"/>
          <w:sz w:val="28"/>
          <w:szCs w:val="28"/>
        </w:rPr>
        <w:t>следующие виды синонимов:</w:t>
      </w:r>
      <w:r>
        <w:rPr>
          <w:rFonts w:cs="Times New Roman"/>
          <w:sz w:val="28"/>
          <w:szCs w:val="28"/>
        </w:rPr>
        <w:t xml:space="preserve"> полн</w:t>
      </w:r>
      <w:r w:rsidR="00D22785">
        <w:rPr>
          <w:rFonts w:cs="Times New Roman"/>
          <w:sz w:val="28"/>
          <w:szCs w:val="28"/>
        </w:rPr>
        <w:t>ые</w:t>
      </w:r>
      <w:r>
        <w:rPr>
          <w:rFonts w:cs="Times New Roman"/>
          <w:sz w:val="28"/>
          <w:szCs w:val="28"/>
        </w:rPr>
        <w:t xml:space="preserve">, идеографические (семантические), стилистические и контекстуальные. </w:t>
      </w:r>
    </w:p>
    <w:p w:rsidR="00745E24" w:rsidRPr="00FD1E74" w:rsidRDefault="00470DDF" w:rsidP="00F82B34">
      <w:pPr>
        <w:pStyle w:val="a0"/>
        <w:spacing w:line="360" w:lineRule="auto"/>
        <w:jc w:val="both"/>
        <w:rPr>
          <w:rFonts w:cs="Times New Roman"/>
          <w:sz w:val="28"/>
          <w:szCs w:val="28"/>
        </w:rPr>
      </w:pPr>
      <w:r>
        <w:rPr>
          <w:rFonts w:cs="Times New Roman"/>
          <w:sz w:val="28"/>
          <w:szCs w:val="28"/>
        </w:rPr>
        <w:t>О</w:t>
      </w:r>
      <w:r w:rsidR="00C5444A" w:rsidRPr="00FD1E74">
        <w:rPr>
          <w:rFonts w:cs="Times New Roman"/>
          <w:sz w:val="28"/>
          <w:szCs w:val="28"/>
        </w:rPr>
        <w:t>тметим, что полная синонимия – явление гораздо более редкое, чем частичная. Полные синонимы не обнаруживают никаких семантических различий и могут замен</w:t>
      </w:r>
      <w:r w:rsidR="00C3578A" w:rsidRPr="00FD1E74">
        <w:rPr>
          <w:rFonts w:cs="Times New Roman"/>
          <w:sz w:val="28"/>
          <w:szCs w:val="28"/>
        </w:rPr>
        <w:t>я</w:t>
      </w:r>
      <w:r w:rsidR="00C5444A" w:rsidRPr="00FD1E74">
        <w:rPr>
          <w:rFonts w:cs="Times New Roman"/>
          <w:sz w:val="28"/>
          <w:szCs w:val="28"/>
        </w:rPr>
        <w:t>ть друг друга</w:t>
      </w:r>
      <w:r w:rsidR="00C3578A" w:rsidRPr="00FD1E74">
        <w:rPr>
          <w:rFonts w:cs="Times New Roman"/>
          <w:sz w:val="28"/>
          <w:szCs w:val="28"/>
        </w:rPr>
        <w:t xml:space="preserve"> в любом контексте</w:t>
      </w:r>
      <w:r w:rsidR="00C5444A" w:rsidRPr="00FD1E74">
        <w:rPr>
          <w:rFonts w:cs="Times New Roman"/>
          <w:sz w:val="28"/>
          <w:szCs w:val="28"/>
        </w:rPr>
        <w:t xml:space="preserve">. Иногда они рассматриваются не как синонимы, а </w:t>
      </w:r>
      <w:r w:rsidR="00745E24" w:rsidRPr="00FD1E74">
        <w:rPr>
          <w:rFonts w:cs="Times New Roman"/>
          <w:sz w:val="28"/>
          <w:szCs w:val="28"/>
        </w:rPr>
        <w:t xml:space="preserve">просто </w:t>
      </w:r>
      <w:r w:rsidR="00C5444A" w:rsidRPr="00FD1E74">
        <w:rPr>
          <w:rFonts w:cs="Times New Roman"/>
          <w:sz w:val="28"/>
          <w:szCs w:val="28"/>
        </w:rPr>
        <w:t>как варианты</w:t>
      </w:r>
      <w:r w:rsidR="00745E24" w:rsidRPr="00FD1E74">
        <w:rPr>
          <w:rFonts w:cs="Times New Roman"/>
          <w:sz w:val="28"/>
          <w:szCs w:val="28"/>
        </w:rPr>
        <w:t>, дублирующие друг друга</w:t>
      </w:r>
      <w:r w:rsidR="00C5444A" w:rsidRPr="00FD1E74">
        <w:rPr>
          <w:rStyle w:val="a8"/>
          <w:rFonts w:cs="Times New Roman"/>
          <w:sz w:val="28"/>
          <w:szCs w:val="28"/>
        </w:rPr>
        <w:footnoteReference w:id="31"/>
      </w:r>
      <w:r w:rsidR="00C3578A" w:rsidRPr="00FD1E74">
        <w:rPr>
          <w:rFonts w:cs="Times New Roman"/>
          <w:sz w:val="28"/>
          <w:szCs w:val="28"/>
        </w:rPr>
        <w:t xml:space="preserve">. При таком подходе </w:t>
      </w:r>
      <w:r w:rsidR="00745E24" w:rsidRPr="00FD1E74">
        <w:rPr>
          <w:rFonts w:cs="Times New Roman"/>
          <w:sz w:val="28"/>
          <w:szCs w:val="28"/>
        </w:rPr>
        <w:t xml:space="preserve">синонимами признаются только те слова, значения </w:t>
      </w:r>
      <w:r w:rsidR="009C516D" w:rsidRPr="009C516D">
        <w:rPr>
          <w:rFonts w:cs="Times New Roman"/>
          <w:sz w:val="28"/>
          <w:szCs w:val="28"/>
        </w:rPr>
        <w:t xml:space="preserve">которых </w:t>
      </w:r>
      <w:r w:rsidR="00745E24" w:rsidRPr="00FD1E74">
        <w:rPr>
          <w:rFonts w:cs="Times New Roman"/>
          <w:sz w:val="28"/>
          <w:szCs w:val="28"/>
        </w:rPr>
        <w:t>совпадают не</w:t>
      </w:r>
      <w:r w:rsidR="009C516D" w:rsidRPr="009C516D">
        <w:rPr>
          <w:rFonts w:cs="Times New Roman"/>
          <w:sz w:val="28"/>
          <w:szCs w:val="28"/>
        </w:rPr>
        <w:t xml:space="preserve"> </w:t>
      </w:r>
      <w:r w:rsidR="00745E24" w:rsidRPr="00FD1E74">
        <w:rPr>
          <w:rFonts w:cs="Times New Roman"/>
          <w:sz w:val="28"/>
          <w:szCs w:val="28"/>
        </w:rPr>
        <w:t xml:space="preserve">полностью, то есть истинными признаются только частичные синонимы. </w:t>
      </w:r>
    </w:p>
    <w:p w:rsidR="0002166B" w:rsidRDefault="002A5019" w:rsidP="00F82B34">
      <w:pPr>
        <w:pStyle w:val="a0"/>
        <w:spacing w:line="360" w:lineRule="auto"/>
        <w:jc w:val="both"/>
        <w:rPr>
          <w:rFonts w:cs="Times New Roman"/>
          <w:sz w:val="28"/>
          <w:szCs w:val="28"/>
        </w:rPr>
      </w:pPr>
      <w:r>
        <w:rPr>
          <w:rFonts w:cs="Times New Roman"/>
          <w:sz w:val="28"/>
          <w:szCs w:val="28"/>
        </w:rPr>
        <w:t xml:space="preserve">В </w:t>
      </w:r>
      <w:proofErr w:type="gramStart"/>
      <w:r w:rsidR="00060EED">
        <w:rPr>
          <w:rFonts w:cs="Times New Roman"/>
          <w:sz w:val="28"/>
          <w:szCs w:val="28"/>
        </w:rPr>
        <w:t>рассматриваемых</w:t>
      </w:r>
      <w:proofErr w:type="gramEnd"/>
      <w:r w:rsidR="00060EED">
        <w:rPr>
          <w:rFonts w:cs="Times New Roman"/>
          <w:sz w:val="28"/>
          <w:szCs w:val="28"/>
        </w:rPr>
        <w:t xml:space="preserve"> нами</w:t>
      </w:r>
      <w:r>
        <w:rPr>
          <w:rFonts w:cs="Times New Roman"/>
          <w:sz w:val="28"/>
          <w:szCs w:val="28"/>
        </w:rPr>
        <w:t xml:space="preserve"> НЦ</w:t>
      </w:r>
      <w:r w:rsidR="009F04FE" w:rsidRPr="00FD1E74">
        <w:rPr>
          <w:rFonts w:cs="Times New Roman"/>
          <w:sz w:val="28"/>
          <w:szCs w:val="28"/>
        </w:rPr>
        <w:t xml:space="preserve"> </w:t>
      </w:r>
      <w:r>
        <w:rPr>
          <w:rFonts w:cs="Times New Roman"/>
          <w:sz w:val="28"/>
          <w:szCs w:val="28"/>
        </w:rPr>
        <w:t>можно выделить следующие случаи полной синонимии</w:t>
      </w:r>
      <w:r w:rsidR="0002166B">
        <w:rPr>
          <w:rFonts w:cs="Times New Roman"/>
          <w:sz w:val="28"/>
          <w:szCs w:val="28"/>
        </w:rPr>
        <w:t>:</w:t>
      </w:r>
    </w:p>
    <w:p w:rsidR="0002166B" w:rsidRPr="008B6DD5" w:rsidRDefault="002A5019" w:rsidP="00F82B34">
      <w:pPr>
        <w:pStyle w:val="a0"/>
        <w:numPr>
          <w:ilvl w:val="0"/>
          <w:numId w:val="6"/>
        </w:numPr>
        <w:spacing w:line="360" w:lineRule="auto"/>
        <w:jc w:val="both"/>
        <w:rPr>
          <w:rFonts w:cs="Times New Roman"/>
          <w:sz w:val="28"/>
          <w:szCs w:val="28"/>
        </w:rPr>
      </w:pPr>
      <w:r>
        <w:rPr>
          <w:rFonts w:cs="Times New Roman"/>
          <w:sz w:val="28"/>
          <w:szCs w:val="28"/>
        </w:rPr>
        <w:t xml:space="preserve">Синонимы </w:t>
      </w:r>
      <w:r w:rsidR="008B6DD5">
        <w:rPr>
          <w:rFonts w:cs="Times New Roman"/>
          <w:sz w:val="28"/>
          <w:szCs w:val="28"/>
          <w:lang w:val="en-US"/>
        </w:rPr>
        <w:t>c</w:t>
      </w:r>
      <w:r w:rsidR="008B6DD5" w:rsidRPr="008B6DD5">
        <w:rPr>
          <w:rFonts w:cs="Times New Roman"/>
          <w:sz w:val="28"/>
          <w:szCs w:val="28"/>
        </w:rPr>
        <w:t xml:space="preserve"> разными корнями: </w:t>
      </w:r>
      <w:r w:rsidR="0002166B" w:rsidRPr="00FD1E74">
        <w:rPr>
          <w:rFonts w:cs="Times New Roman"/>
          <w:sz w:val="28"/>
          <w:szCs w:val="28"/>
          <w:lang w:val="en-US"/>
        </w:rPr>
        <w:t>Ehemann</w:t>
      </w:r>
      <w:r w:rsidR="0002166B" w:rsidRPr="008B6DD5">
        <w:rPr>
          <w:rFonts w:cs="Times New Roman"/>
          <w:sz w:val="28"/>
          <w:szCs w:val="28"/>
        </w:rPr>
        <w:t xml:space="preserve"> – </w:t>
      </w:r>
      <w:r w:rsidR="0002166B" w:rsidRPr="00FD1E74">
        <w:rPr>
          <w:rFonts w:cs="Times New Roman"/>
          <w:sz w:val="28"/>
          <w:szCs w:val="28"/>
          <w:lang w:val="en-US"/>
        </w:rPr>
        <w:t>Gatte</w:t>
      </w:r>
      <w:r w:rsidR="008B6DD5" w:rsidRPr="008B6DD5">
        <w:rPr>
          <w:rFonts w:cs="Times New Roman"/>
          <w:sz w:val="28"/>
          <w:szCs w:val="28"/>
        </w:rPr>
        <w:t xml:space="preserve"> (суруг)</w:t>
      </w:r>
      <w:r w:rsidR="0002166B" w:rsidRPr="008B6DD5">
        <w:rPr>
          <w:rFonts w:cs="Times New Roman"/>
          <w:sz w:val="28"/>
          <w:szCs w:val="28"/>
        </w:rPr>
        <w:t>;</w:t>
      </w:r>
      <w:r w:rsidR="008B6DD5" w:rsidRPr="008B6DD5">
        <w:rPr>
          <w:rFonts w:cs="Times New Roman"/>
          <w:sz w:val="28"/>
          <w:szCs w:val="28"/>
        </w:rPr>
        <w:t xml:space="preserve"> </w:t>
      </w:r>
      <w:r w:rsidR="0002166B" w:rsidRPr="008B6DD5">
        <w:rPr>
          <w:rFonts w:cs="Times New Roman"/>
          <w:sz w:val="28"/>
          <w:szCs w:val="28"/>
          <w:lang w:val="en-US"/>
        </w:rPr>
        <w:t>Bube</w:t>
      </w:r>
      <w:r w:rsidR="0002166B" w:rsidRPr="008B6DD5">
        <w:rPr>
          <w:rFonts w:cs="Times New Roman"/>
          <w:sz w:val="28"/>
          <w:szCs w:val="28"/>
        </w:rPr>
        <w:t xml:space="preserve"> – </w:t>
      </w:r>
      <w:r w:rsidR="0002166B" w:rsidRPr="008B6DD5">
        <w:rPr>
          <w:rFonts w:cs="Times New Roman"/>
          <w:sz w:val="28"/>
          <w:szCs w:val="28"/>
          <w:lang w:val="en-US"/>
        </w:rPr>
        <w:t>Junge</w:t>
      </w:r>
      <w:r w:rsidR="0002166B" w:rsidRPr="008B6DD5">
        <w:rPr>
          <w:rFonts w:cs="Times New Roman"/>
          <w:sz w:val="28"/>
          <w:szCs w:val="28"/>
        </w:rPr>
        <w:t xml:space="preserve"> </w:t>
      </w:r>
      <w:r w:rsidR="008B6DD5" w:rsidRPr="008B6DD5">
        <w:rPr>
          <w:rFonts w:cs="Times New Roman"/>
          <w:sz w:val="28"/>
          <w:szCs w:val="28"/>
        </w:rPr>
        <w:t>(мальчик)</w:t>
      </w:r>
      <w:r w:rsidR="0002166B" w:rsidRPr="008B6DD5">
        <w:rPr>
          <w:rFonts w:cs="Times New Roman"/>
          <w:sz w:val="28"/>
          <w:szCs w:val="28"/>
        </w:rPr>
        <w:t xml:space="preserve">; </w:t>
      </w:r>
      <w:r w:rsidR="008B6DD5" w:rsidRPr="008B6DD5">
        <w:rPr>
          <w:rFonts w:cs="Times New Roman"/>
          <w:sz w:val="28"/>
          <w:szCs w:val="28"/>
        </w:rPr>
        <w:t xml:space="preserve"> </w:t>
      </w:r>
      <w:r w:rsidR="0002166B" w:rsidRPr="008B6DD5">
        <w:rPr>
          <w:rFonts w:cs="Times New Roman"/>
          <w:sz w:val="28"/>
          <w:szCs w:val="28"/>
          <w:lang w:val="en-US"/>
        </w:rPr>
        <w:t>Verh</w:t>
      </w:r>
      <w:r w:rsidR="0002166B" w:rsidRPr="008B6DD5">
        <w:rPr>
          <w:rFonts w:cs="Times New Roman"/>
          <w:sz w:val="28"/>
          <w:szCs w:val="28"/>
        </w:rPr>
        <w:t>ö</w:t>
      </w:r>
      <w:r w:rsidR="0002166B" w:rsidRPr="008B6DD5">
        <w:rPr>
          <w:rFonts w:cs="Times New Roman"/>
          <w:sz w:val="28"/>
          <w:szCs w:val="28"/>
          <w:lang w:val="en-US"/>
        </w:rPr>
        <w:t>r</w:t>
      </w:r>
      <w:r w:rsidR="0002166B" w:rsidRPr="008B6DD5">
        <w:rPr>
          <w:rFonts w:cs="Times New Roman"/>
          <w:sz w:val="28"/>
          <w:szCs w:val="28"/>
        </w:rPr>
        <w:t xml:space="preserve"> - </w:t>
      </w:r>
      <w:r w:rsidR="0002166B" w:rsidRPr="008B6DD5">
        <w:rPr>
          <w:rFonts w:cs="Times New Roman"/>
          <w:sz w:val="28"/>
          <w:szCs w:val="28"/>
          <w:lang w:val="en-US"/>
        </w:rPr>
        <w:t>Vernehmung</w:t>
      </w:r>
      <w:r w:rsidR="0002166B" w:rsidRPr="008B6DD5">
        <w:rPr>
          <w:rFonts w:cs="Times New Roman"/>
          <w:sz w:val="28"/>
          <w:szCs w:val="28"/>
        </w:rPr>
        <w:t xml:space="preserve"> </w:t>
      </w:r>
      <w:r w:rsidR="008B6DD5">
        <w:rPr>
          <w:rFonts w:cs="Times New Roman"/>
          <w:sz w:val="28"/>
          <w:szCs w:val="28"/>
        </w:rPr>
        <w:t>(допрос);</w:t>
      </w:r>
    </w:p>
    <w:p w:rsidR="00214F26" w:rsidRPr="00214F26" w:rsidRDefault="002A5019" w:rsidP="00F82B34">
      <w:pPr>
        <w:pStyle w:val="a0"/>
        <w:numPr>
          <w:ilvl w:val="0"/>
          <w:numId w:val="22"/>
        </w:numPr>
        <w:spacing w:line="360" w:lineRule="auto"/>
        <w:jc w:val="both"/>
        <w:rPr>
          <w:sz w:val="28"/>
          <w:szCs w:val="28"/>
        </w:rPr>
      </w:pPr>
      <w:r>
        <w:rPr>
          <w:rFonts w:cs="Times New Roman"/>
          <w:sz w:val="28"/>
          <w:szCs w:val="28"/>
        </w:rPr>
        <w:lastRenderedPageBreak/>
        <w:t xml:space="preserve">Синонимы </w:t>
      </w:r>
      <w:r w:rsidR="008B6DD5">
        <w:rPr>
          <w:rFonts w:cs="Times New Roman"/>
          <w:sz w:val="28"/>
          <w:szCs w:val="28"/>
          <w:lang w:val="en-US"/>
        </w:rPr>
        <w:t>c</w:t>
      </w:r>
      <w:r w:rsidR="009F04FE" w:rsidRPr="002A5019">
        <w:rPr>
          <w:rFonts w:cs="Times New Roman"/>
          <w:sz w:val="28"/>
          <w:szCs w:val="28"/>
        </w:rPr>
        <w:t xml:space="preserve"> </w:t>
      </w:r>
      <w:r w:rsidR="009F04FE" w:rsidRPr="008B6DD5">
        <w:rPr>
          <w:rFonts w:cs="Times New Roman"/>
          <w:sz w:val="28"/>
          <w:szCs w:val="28"/>
        </w:rPr>
        <w:t>общи</w:t>
      </w:r>
      <w:r w:rsidR="008B6DD5">
        <w:rPr>
          <w:rFonts w:cs="Times New Roman"/>
          <w:sz w:val="28"/>
          <w:szCs w:val="28"/>
        </w:rPr>
        <w:t>м</w:t>
      </w:r>
      <w:r w:rsidR="008B6DD5" w:rsidRPr="002A5019">
        <w:rPr>
          <w:rFonts w:cs="Times New Roman"/>
          <w:sz w:val="28"/>
          <w:szCs w:val="28"/>
        </w:rPr>
        <w:t xml:space="preserve"> </w:t>
      </w:r>
      <w:r w:rsidR="009F04FE" w:rsidRPr="008B6DD5">
        <w:rPr>
          <w:rFonts w:cs="Times New Roman"/>
          <w:sz w:val="28"/>
          <w:szCs w:val="28"/>
        </w:rPr>
        <w:t>кор</w:t>
      </w:r>
      <w:r w:rsidR="008B6DD5">
        <w:rPr>
          <w:rFonts w:cs="Times New Roman"/>
          <w:sz w:val="28"/>
          <w:szCs w:val="28"/>
        </w:rPr>
        <w:t>нем</w:t>
      </w:r>
      <w:r w:rsidR="008B6DD5" w:rsidRPr="002A5019">
        <w:rPr>
          <w:rFonts w:cs="Times New Roman"/>
          <w:sz w:val="28"/>
          <w:szCs w:val="28"/>
        </w:rPr>
        <w:t xml:space="preserve">: </w:t>
      </w:r>
      <w:r w:rsidR="009F04FE" w:rsidRPr="008B6DD5">
        <w:rPr>
          <w:rFonts w:cs="Times New Roman"/>
          <w:sz w:val="28"/>
          <w:szCs w:val="28"/>
          <w:lang w:val="en-US"/>
        </w:rPr>
        <w:t>Provinzler</w:t>
      </w:r>
      <w:r w:rsidR="009F04FE" w:rsidRPr="002A5019">
        <w:rPr>
          <w:rFonts w:cs="Times New Roman"/>
          <w:sz w:val="28"/>
          <w:szCs w:val="28"/>
        </w:rPr>
        <w:t xml:space="preserve"> – </w:t>
      </w:r>
      <w:r w:rsidR="009F04FE" w:rsidRPr="008B6DD5">
        <w:rPr>
          <w:rFonts w:cs="Times New Roman"/>
          <w:sz w:val="28"/>
          <w:szCs w:val="28"/>
          <w:lang w:val="en-US"/>
        </w:rPr>
        <w:t>Provinzmann</w:t>
      </w:r>
      <w:r w:rsidR="008B6DD5" w:rsidRPr="002A5019">
        <w:rPr>
          <w:rFonts w:cs="Times New Roman"/>
          <w:sz w:val="28"/>
          <w:szCs w:val="28"/>
        </w:rPr>
        <w:t xml:space="preserve"> (</w:t>
      </w:r>
      <w:r w:rsidR="008B6DD5">
        <w:rPr>
          <w:rFonts w:cs="Times New Roman"/>
          <w:sz w:val="28"/>
          <w:szCs w:val="28"/>
        </w:rPr>
        <w:t>провинциал</w:t>
      </w:r>
      <w:r w:rsidR="008B6DD5" w:rsidRPr="002A5019">
        <w:rPr>
          <w:rFonts w:cs="Times New Roman"/>
          <w:sz w:val="28"/>
          <w:szCs w:val="28"/>
        </w:rPr>
        <w:t>);</w:t>
      </w:r>
      <w:r w:rsidR="005C1767" w:rsidRPr="002A5019">
        <w:rPr>
          <w:rFonts w:cs="Times New Roman"/>
          <w:sz w:val="28"/>
          <w:szCs w:val="28"/>
        </w:rPr>
        <w:t xml:space="preserve"> </w:t>
      </w:r>
      <w:r w:rsidR="005C1767" w:rsidRPr="008B6DD5">
        <w:rPr>
          <w:rFonts w:cs="Times New Roman"/>
          <w:sz w:val="28"/>
          <w:szCs w:val="28"/>
          <w:lang w:val="en-US"/>
        </w:rPr>
        <w:t>Schwachsinniger</w:t>
      </w:r>
      <w:r w:rsidR="005C1767" w:rsidRPr="002A5019">
        <w:rPr>
          <w:rFonts w:cs="Times New Roman"/>
          <w:sz w:val="28"/>
          <w:szCs w:val="28"/>
        </w:rPr>
        <w:t xml:space="preserve"> – </w:t>
      </w:r>
      <w:r w:rsidR="005C1767" w:rsidRPr="008B6DD5">
        <w:rPr>
          <w:rFonts w:cs="Times New Roman"/>
          <w:sz w:val="28"/>
          <w:szCs w:val="28"/>
          <w:lang w:val="en-US"/>
        </w:rPr>
        <w:t>Wahnsinniger</w:t>
      </w:r>
      <w:r w:rsidR="008B6DD5" w:rsidRPr="002A5019">
        <w:rPr>
          <w:rFonts w:cs="Times New Roman"/>
          <w:sz w:val="28"/>
          <w:szCs w:val="28"/>
        </w:rPr>
        <w:t xml:space="preserve"> (слабоумный);</w:t>
      </w:r>
      <w:r w:rsidR="005C1767" w:rsidRPr="002A5019">
        <w:rPr>
          <w:rFonts w:cs="Times New Roman"/>
          <w:sz w:val="28"/>
          <w:szCs w:val="28"/>
        </w:rPr>
        <w:t xml:space="preserve"> </w:t>
      </w:r>
      <w:r w:rsidR="005C1767" w:rsidRPr="008B6DD5">
        <w:rPr>
          <w:rFonts w:cs="Times New Roman"/>
          <w:sz w:val="28"/>
          <w:szCs w:val="28"/>
          <w:lang w:val="en-US"/>
        </w:rPr>
        <w:t>S</w:t>
      </w:r>
      <w:r w:rsidR="005B2409" w:rsidRPr="008B6DD5">
        <w:rPr>
          <w:rFonts w:cs="Times New Roman"/>
          <w:sz w:val="28"/>
          <w:szCs w:val="28"/>
          <w:lang w:val="en-US"/>
        </w:rPr>
        <w:t>t</w:t>
      </w:r>
      <w:r w:rsidR="005C1767" w:rsidRPr="008B6DD5">
        <w:rPr>
          <w:rFonts w:cs="Times New Roman"/>
          <w:sz w:val="28"/>
          <w:szCs w:val="28"/>
          <w:lang w:val="en-US"/>
        </w:rPr>
        <w:t>ubenm</w:t>
      </w:r>
      <w:r w:rsidR="005C1767" w:rsidRPr="002A5019">
        <w:rPr>
          <w:rFonts w:cs="Times New Roman"/>
          <w:sz w:val="28"/>
          <w:szCs w:val="28"/>
        </w:rPr>
        <w:t>ä</w:t>
      </w:r>
      <w:r w:rsidR="005C1767" w:rsidRPr="008B6DD5">
        <w:rPr>
          <w:rFonts w:cs="Times New Roman"/>
          <w:sz w:val="28"/>
          <w:szCs w:val="28"/>
          <w:lang w:val="en-US"/>
        </w:rPr>
        <w:t>dchen</w:t>
      </w:r>
      <w:r w:rsidR="005C1767" w:rsidRPr="002A5019">
        <w:rPr>
          <w:rFonts w:cs="Times New Roman"/>
          <w:sz w:val="28"/>
          <w:szCs w:val="28"/>
        </w:rPr>
        <w:t xml:space="preserve"> - </w:t>
      </w:r>
      <w:r w:rsidR="005C1767" w:rsidRPr="008B6DD5">
        <w:rPr>
          <w:rFonts w:cs="Times New Roman"/>
          <w:sz w:val="28"/>
          <w:szCs w:val="28"/>
          <w:lang w:val="en-US"/>
        </w:rPr>
        <w:t>Dienstm</w:t>
      </w:r>
      <w:r w:rsidR="005C1767" w:rsidRPr="002A5019">
        <w:rPr>
          <w:rFonts w:cs="Times New Roman"/>
          <w:sz w:val="28"/>
          <w:szCs w:val="28"/>
        </w:rPr>
        <w:t>ä</w:t>
      </w:r>
      <w:r w:rsidR="005C1767" w:rsidRPr="008B6DD5">
        <w:rPr>
          <w:rFonts w:cs="Times New Roman"/>
          <w:sz w:val="28"/>
          <w:szCs w:val="28"/>
          <w:lang w:val="en-US"/>
        </w:rPr>
        <w:t>dchen</w:t>
      </w:r>
      <w:r w:rsidR="009F04FE" w:rsidRPr="002A5019">
        <w:rPr>
          <w:rFonts w:cs="Times New Roman"/>
          <w:sz w:val="28"/>
          <w:szCs w:val="28"/>
        </w:rPr>
        <w:t xml:space="preserve"> </w:t>
      </w:r>
      <w:r w:rsidR="008B6DD5" w:rsidRPr="002A5019">
        <w:rPr>
          <w:rFonts w:cs="Times New Roman"/>
          <w:sz w:val="28"/>
          <w:szCs w:val="28"/>
        </w:rPr>
        <w:t>(горничная);</w:t>
      </w:r>
      <w:r w:rsidR="00214F26" w:rsidRPr="00214F26">
        <w:rPr>
          <w:sz w:val="28"/>
          <w:szCs w:val="28"/>
        </w:rPr>
        <w:t xml:space="preserve"> </w:t>
      </w:r>
      <w:r w:rsidR="00214F26" w:rsidRPr="00214F26">
        <w:rPr>
          <w:sz w:val="28"/>
          <w:szCs w:val="28"/>
          <w:lang w:val="en-US"/>
        </w:rPr>
        <w:t>Feindschaft</w:t>
      </w:r>
      <w:r w:rsidR="00214F26" w:rsidRPr="00214F26">
        <w:rPr>
          <w:sz w:val="28"/>
          <w:szCs w:val="28"/>
        </w:rPr>
        <w:t xml:space="preserve"> </w:t>
      </w:r>
      <w:r w:rsidR="00214F26">
        <w:rPr>
          <w:sz w:val="28"/>
          <w:szCs w:val="28"/>
        </w:rPr>
        <w:t>–</w:t>
      </w:r>
      <w:r w:rsidR="00214F26" w:rsidRPr="00214F26">
        <w:rPr>
          <w:sz w:val="28"/>
          <w:szCs w:val="28"/>
        </w:rPr>
        <w:t xml:space="preserve"> </w:t>
      </w:r>
      <w:r w:rsidR="00214F26" w:rsidRPr="00214F26">
        <w:rPr>
          <w:sz w:val="28"/>
          <w:szCs w:val="28"/>
          <w:lang w:val="en-US"/>
        </w:rPr>
        <w:t>Feindseligkeit</w:t>
      </w:r>
      <w:r w:rsidR="00214F26">
        <w:rPr>
          <w:sz w:val="28"/>
          <w:szCs w:val="28"/>
        </w:rPr>
        <w:t xml:space="preserve"> (враждебность</w:t>
      </w:r>
      <w:r w:rsidR="00214F26" w:rsidRPr="00214F26">
        <w:rPr>
          <w:sz w:val="28"/>
          <w:szCs w:val="28"/>
        </w:rPr>
        <w:t>);</w:t>
      </w:r>
    </w:p>
    <w:p w:rsidR="0088079E" w:rsidRPr="00214F26" w:rsidRDefault="002A5019" w:rsidP="00F82B34">
      <w:pPr>
        <w:pStyle w:val="a0"/>
        <w:numPr>
          <w:ilvl w:val="0"/>
          <w:numId w:val="22"/>
        </w:numPr>
        <w:spacing w:line="360" w:lineRule="auto"/>
        <w:jc w:val="both"/>
        <w:rPr>
          <w:sz w:val="28"/>
          <w:szCs w:val="28"/>
        </w:rPr>
      </w:pPr>
      <w:r w:rsidRPr="00214F26">
        <w:rPr>
          <w:rFonts w:cs="Times New Roman"/>
          <w:sz w:val="28"/>
          <w:szCs w:val="28"/>
        </w:rPr>
        <w:t xml:space="preserve">Случаи, </w:t>
      </w:r>
      <w:r w:rsidR="008B6DD5" w:rsidRPr="00214F26">
        <w:rPr>
          <w:rFonts w:cs="Times New Roman"/>
          <w:sz w:val="28"/>
          <w:szCs w:val="28"/>
        </w:rPr>
        <w:t xml:space="preserve">когда один из синонимов заимствован: </w:t>
      </w:r>
      <w:r w:rsidR="009F04FE" w:rsidRPr="00214F26">
        <w:rPr>
          <w:rFonts w:cs="Times New Roman"/>
          <w:sz w:val="28"/>
          <w:szCs w:val="28"/>
          <w:lang w:val="en-US"/>
        </w:rPr>
        <w:t>K</w:t>
      </w:r>
      <w:r w:rsidR="009F04FE" w:rsidRPr="00214F26">
        <w:rPr>
          <w:rFonts w:cs="Times New Roman"/>
          <w:sz w:val="28"/>
          <w:szCs w:val="28"/>
        </w:rPr>
        <w:t>ä</w:t>
      </w:r>
      <w:r w:rsidR="009F04FE" w:rsidRPr="00214F26">
        <w:rPr>
          <w:rFonts w:cs="Times New Roman"/>
          <w:sz w:val="28"/>
          <w:szCs w:val="28"/>
          <w:lang w:val="en-US"/>
        </w:rPr>
        <w:t>stchen</w:t>
      </w:r>
      <w:r w:rsidR="009F04FE" w:rsidRPr="00214F26">
        <w:rPr>
          <w:rFonts w:cs="Times New Roman"/>
          <w:sz w:val="28"/>
          <w:szCs w:val="28"/>
        </w:rPr>
        <w:t xml:space="preserve"> – </w:t>
      </w:r>
      <w:r w:rsidR="009F04FE" w:rsidRPr="00214F26">
        <w:rPr>
          <w:rFonts w:cs="Times New Roman"/>
          <w:sz w:val="28"/>
          <w:szCs w:val="28"/>
          <w:lang w:val="en-US"/>
        </w:rPr>
        <w:t>Kassette</w:t>
      </w:r>
      <w:r w:rsidR="009F04FE" w:rsidRPr="00214F26">
        <w:rPr>
          <w:rFonts w:cs="Times New Roman"/>
          <w:sz w:val="28"/>
          <w:szCs w:val="28"/>
        </w:rPr>
        <w:t xml:space="preserve"> (фр.)</w:t>
      </w:r>
      <w:r w:rsidR="008B6DD5" w:rsidRPr="00214F26">
        <w:rPr>
          <w:rFonts w:cs="Times New Roman"/>
          <w:sz w:val="28"/>
          <w:szCs w:val="28"/>
        </w:rPr>
        <w:t xml:space="preserve"> (шкатулка)</w:t>
      </w:r>
      <w:r w:rsidR="0088079E" w:rsidRPr="00214F26">
        <w:rPr>
          <w:rFonts w:cs="Times New Roman"/>
          <w:sz w:val="28"/>
          <w:szCs w:val="28"/>
        </w:rPr>
        <w:t>,</w:t>
      </w:r>
      <w:r w:rsidR="0088079E" w:rsidRPr="00214F26">
        <w:rPr>
          <w:sz w:val="28"/>
          <w:szCs w:val="28"/>
        </w:rPr>
        <w:t xml:space="preserve"> </w:t>
      </w:r>
      <w:r w:rsidR="0088079E" w:rsidRPr="00214F26">
        <w:rPr>
          <w:sz w:val="28"/>
          <w:szCs w:val="28"/>
          <w:lang w:val="en-US"/>
        </w:rPr>
        <w:t>Gespr</w:t>
      </w:r>
      <w:r w:rsidR="0088079E" w:rsidRPr="00214F26">
        <w:rPr>
          <w:sz w:val="28"/>
          <w:szCs w:val="28"/>
        </w:rPr>
        <w:t>ä</w:t>
      </w:r>
      <w:r w:rsidR="0088079E" w:rsidRPr="00214F26">
        <w:rPr>
          <w:sz w:val="28"/>
          <w:szCs w:val="28"/>
          <w:lang w:val="en-US"/>
        </w:rPr>
        <w:t>ch</w:t>
      </w:r>
      <w:r w:rsidR="0088079E" w:rsidRPr="00214F26">
        <w:rPr>
          <w:sz w:val="28"/>
          <w:szCs w:val="28"/>
        </w:rPr>
        <w:t xml:space="preserve">  – </w:t>
      </w:r>
      <w:r w:rsidR="0088079E" w:rsidRPr="00214F26">
        <w:rPr>
          <w:sz w:val="28"/>
          <w:szCs w:val="28"/>
          <w:lang w:val="en-US"/>
        </w:rPr>
        <w:t>Konversation</w:t>
      </w:r>
      <w:r w:rsidR="0088079E" w:rsidRPr="00214F26">
        <w:rPr>
          <w:sz w:val="28"/>
          <w:szCs w:val="28"/>
        </w:rPr>
        <w:t xml:space="preserve"> (беседа, разговор)</w:t>
      </w:r>
      <w:r w:rsidR="00684816" w:rsidRPr="00214F26">
        <w:rPr>
          <w:sz w:val="28"/>
          <w:szCs w:val="28"/>
        </w:rPr>
        <w:t xml:space="preserve">; </w:t>
      </w:r>
    </w:p>
    <w:p w:rsidR="00684816" w:rsidRPr="0088079E" w:rsidRDefault="00684816" w:rsidP="00F82B34">
      <w:pPr>
        <w:pStyle w:val="a0"/>
        <w:spacing w:line="360" w:lineRule="auto"/>
        <w:ind w:left="720"/>
        <w:jc w:val="both"/>
      </w:pPr>
    </w:p>
    <w:p w:rsidR="005C1767" w:rsidRPr="00FD1E74" w:rsidRDefault="002A5019" w:rsidP="00F82B34">
      <w:pPr>
        <w:pStyle w:val="a0"/>
        <w:spacing w:line="360" w:lineRule="auto"/>
        <w:jc w:val="both"/>
        <w:rPr>
          <w:rFonts w:cs="Times New Roman"/>
          <w:sz w:val="28"/>
          <w:szCs w:val="28"/>
        </w:rPr>
      </w:pPr>
      <w:r>
        <w:rPr>
          <w:rFonts w:cs="Times New Roman"/>
          <w:sz w:val="28"/>
          <w:szCs w:val="28"/>
        </w:rPr>
        <w:t xml:space="preserve">Теперь </w:t>
      </w:r>
      <w:r w:rsidR="00BA5501">
        <w:rPr>
          <w:rFonts w:cs="Times New Roman"/>
          <w:sz w:val="28"/>
          <w:szCs w:val="28"/>
        </w:rPr>
        <w:t>обратимся к</w:t>
      </w:r>
      <w:r>
        <w:rPr>
          <w:rFonts w:cs="Times New Roman"/>
          <w:sz w:val="28"/>
          <w:szCs w:val="28"/>
        </w:rPr>
        <w:t xml:space="preserve"> </w:t>
      </w:r>
      <w:r w:rsidR="005C1767" w:rsidRPr="00FD1E74">
        <w:rPr>
          <w:rFonts w:cs="Times New Roman"/>
          <w:sz w:val="28"/>
          <w:szCs w:val="28"/>
        </w:rPr>
        <w:t>н</w:t>
      </w:r>
      <w:r w:rsidR="0037294B" w:rsidRPr="00FD1E74">
        <w:rPr>
          <w:rFonts w:cs="Times New Roman"/>
          <w:sz w:val="28"/>
          <w:szCs w:val="28"/>
        </w:rPr>
        <w:t>еполн</w:t>
      </w:r>
      <w:r w:rsidR="00BD353D">
        <w:rPr>
          <w:rFonts w:cs="Times New Roman"/>
          <w:sz w:val="28"/>
          <w:szCs w:val="28"/>
        </w:rPr>
        <w:t>ым</w:t>
      </w:r>
      <w:r>
        <w:rPr>
          <w:rFonts w:cs="Times New Roman"/>
          <w:sz w:val="28"/>
          <w:szCs w:val="28"/>
        </w:rPr>
        <w:t>, или частичн</w:t>
      </w:r>
      <w:r w:rsidR="00BD353D">
        <w:rPr>
          <w:rFonts w:cs="Times New Roman"/>
          <w:sz w:val="28"/>
          <w:szCs w:val="28"/>
        </w:rPr>
        <w:t>ым</w:t>
      </w:r>
      <w:r w:rsidR="0037294B" w:rsidRPr="00FD1E74">
        <w:rPr>
          <w:rFonts w:cs="Times New Roman"/>
          <w:sz w:val="28"/>
          <w:szCs w:val="28"/>
        </w:rPr>
        <w:t xml:space="preserve"> синоним</w:t>
      </w:r>
      <w:r w:rsidR="00BD353D">
        <w:rPr>
          <w:rFonts w:cs="Times New Roman"/>
          <w:sz w:val="28"/>
          <w:szCs w:val="28"/>
        </w:rPr>
        <w:t>ам</w:t>
      </w:r>
      <w:r>
        <w:rPr>
          <w:rFonts w:cs="Times New Roman"/>
          <w:sz w:val="28"/>
          <w:szCs w:val="28"/>
        </w:rPr>
        <w:t xml:space="preserve"> (</w:t>
      </w:r>
      <w:r w:rsidR="00060EED">
        <w:rPr>
          <w:rFonts w:cs="Times New Roman"/>
          <w:sz w:val="28"/>
          <w:szCs w:val="28"/>
        </w:rPr>
        <w:t xml:space="preserve">иногда </w:t>
      </w:r>
      <w:r>
        <w:rPr>
          <w:rFonts w:cs="Times New Roman"/>
          <w:sz w:val="28"/>
          <w:szCs w:val="28"/>
        </w:rPr>
        <w:t>их также называют квазисинонимами)</w:t>
      </w:r>
      <w:r w:rsidR="002511E0">
        <w:rPr>
          <w:rFonts w:cs="Times New Roman"/>
          <w:sz w:val="28"/>
          <w:szCs w:val="28"/>
        </w:rPr>
        <w:t xml:space="preserve">. </w:t>
      </w:r>
      <w:r w:rsidR="00BD353D">
        <w:rPr>
          <w:rFonts w:cs="Times New Roman"/>
          <w:sz w:val="28"/>
          <w:szCs w:val="28"/>
        </w:rPr>
        <w:t xml:space="preserve">К ним мы, вслед за Е.В. Медведевой </w:t>
      </w:r>
      <w:r w:rsidR="002511E0">
        <w:rPr>
          <w:rFonts w:cs="Times New Roman"/>
          <w:sz w:val="28"/>
          <w:szCs w:val="28"/>
        </w:rPr>
        <w:t>относ</w:t>
      </w:r>
      <w:r w:rsidR="00BD353D">
        <w:rPr>
          <w:rFonts w:cs="Times New Roman"/>
          <w:sz w:val="28"/>
          <w:szCs w:val="28"/>
        </w:rPr>
        <w:t>им</w:t>
      </w:r>
      <w:r w:rsidR="002511E0">
        <w:rPr>
          <w:rFonts w:cs="Times New Roman"/>
          <w:sz w:val="28"/>
          <w:szCs w:val="28"/>
        </w:rPr>
        <w:t xml:space="preserve"> с</w:t>
      </w:r>
      <w:r w:rsidR="00CA7F48" w:rsidRPr="008F6EEE">
        <w:rPr>
          <w:rFonts w:cs="Times New Roman"/>
          <w:sz w:val="28"/>
          <w:szCs w:val="28"/>
        </w:rPr>
        <w:t>емантические</w:t>
      </w:r>
      <w:r w:rsidR="008F6EEE">
        <w:rPr>
          <w:rFonts w:cs="Times New Roman"/>
          <w:sz w:val="28"/>
          <w:szCs w:val="28"/>
        </w:rPr>
        <w:t>, или идеографические</w:t>
      </w:r>
      <w:r w:rsidR="00CA7F48" w:rsidRPr="008F6EEE">
        <w:rPr>
          <w:rFonts w:cs="Times New Roman"/>
          <w:sz w:val="28"/>
          <w:szCs w:val="28"/>
        </w:rPr>
        <w:t xml:space="preserve"> </w:t>
      </w:r>
      <w:r w:rsidR="002511E0">
        <w:rPr>
          <w:rFonts w:cs="Times New Roman"/>
          <w:sz w:val="28"/>
          <w:szCs w:val="28"/>
        </w:rPr>
        <w:t xml:space="preserve"> синонимы</w:t>
      </w:r>
      <w:r w:rsidR="00BD353D">
        <w:rPr>
          <w:rFonts w:cs="Times New Roman"/>
          <w:sz w:val="28"/>
          <w:szCs w:val="28"/>
        </w:rPr>
        <w:t xml:space="preserve"> </w:t>
      </w:r>
      <w:r w:rsidR="00BD353D" w:rsidRPr="008F6EEE">
        <w:rPr>
          <w:rFonts w:cs="Times New Roman"/>
          <w:sz w:val="28"/>
          <w:szCs w:val="28"/>
        </w:rPr>
        <w:t>(различающиеся оттенк</w:t>
      </w:r>
      <w:r w:rsidR="00BD353D" w:rsidRPr="00FD1E74">
        <w:rPr>
          <w:rFonts w:cs="Times New Roman"/>
          <w:sz w:val="28"/>
          <w:szCs w:val="28"/>
        </w:rPr>
        <w:t>ами</w:t>
      </w:r>
      <w:r w:rsidR="00BD353D" w:rsidRPr="008F6EEE">
        <w:rPr>
          <w:rFonts w:cs="Times New Roman"/>
          <w:sz w:val="28"/>
          <w:szCs w:val="28"/>
        </w:rPr>
        <w:t xml:space="preserve"> значения)</w:t>
      </w:r>
      <w:r w:rsidR="002511E0">
        <w:rPr>
          <w:rFonts w:cs="Times New Roman"/>
          <w:sz w:val="28"/>
          <w:szCs w:val="28"/>
        </w:rPr>
        <w:t>, например</w:t>
      </w:r>
      <w:r w:rsidR="00CA7F48" w:rsidRPr="008F6EEE">
        <w:rPr>
          <w:rFonts w:cs="Times New Roman"/>
          <w:sz w:val="28"/>
          <w:szCs w:val="28"/>
        </w:rPr>
        <w:t>:</w:t>
      </w:r>
    </w:p>
    <w:p w:rsidR="0019313C" w:rsidRPr="00BD353D" w:rsidRDefault="0019313C" w:rsidP="00F82B34">
      <w:pPr>
        <w:pStyle w:val="a0"/>
        <w:spacing w:line="360" w:lineRule="auto"/>
        <w:jc w:val="both"/>
        <w:rPr>
          <w:rFonts w:cs="Times New Roman"/>
          <w:sz w:val="28"/>
          <w:szCs w:val="28"/>
        </w:rPr>
      </w:pPr>
      <w:r w:rsidRPr="00FD1E74">
        <w:rPr>
          <w:rFonts w:cs="Times New Roman"/>
          <w:sz w:val="28"/>
          <w:szCs w:val="28"/>
          <w:lang w:val="en-US"/>
        </w:rPr>
        <w:t>Z</w:t>
      </w:r>
      <w:r w:rsidRPr="008F6EEE">
        <w:rPr>
          <w:rFonts w:cs="Times New Roman"/>
          <w:sz w:val="28"/>
          <w:szCs w:val="28"/>
        </w:rPr>
        <w:t>ö</w:t>
      </w:r>
      <w:r w:rsidRPr="00FD1E74">
        <w:rPr>
          <w:rFonts w:cs="Times New Roman"/>
          <w:sz w:val="28"/>
          <w:szCs w:val="28"/>
          <w:lang w:val="en-US"/>
        </w:rPr>
        <w:t>gling</w:t>
      </w:r>
      <w:r w:rsidRPr="008F6EEE">
        <w:rPr>
          <w:rFonts w:cs="Times New Roman"/>
          <w:sz w:val="28"/>
          <w:szCs w:val="28"/>
        </w:rPr>
        <w:t xml:space="preserve"> </w:t>
      </w:r>
      <w:r w:rsidR="00BD353D" w:rsidRPr="00BD353D">
        <w:rPr>
          <w:rFonts w:cs="Times New Roman"/>
          <w:sz w:val="28"/>
          <w:szCs w:val="28"/>
        </w:rPr>
        <w:t>(</w:t>
      </w:r>
      <w:r w:rsidR="00BD353D">
        <w:rPr>
          <w:rFonts w:cs="Times New Roman"/>
          <w:sz w:val="28"/>
          <w:szCs w:val="28"/>
        </w:rPr>
        <w:t>воспитанник</w:t>
      </w:r>
      <w:r w:rsidR="00BD353D" w:rsidRPr="00BD353D">
        <w:rPr>
          <w:rFonts w:cs="Times New Roman"/>
          <w:sz w:val="28"/>
          <w:szCs w:val="28"/>
        </w:rPr>
        <w:t>)</w:t>
      </w:r>
      <w:r w:rsidR="00BD353D">
        <w:rPr>
          <w:rFonts w:cs="Times New Roman"/>
          <w:sz w:val="28"/>
          <w:szCs w:val="28"/>
        </w:rPr>
        <w:t xml:space="preserve"> </w:t>
      </w:r>
      <w:r w:rsidRPr="008F6EEE">
        <w:rPr>
          <w:rFonts w:cs="Times New Roman"/>
          <w:sz w:val="28"/>
          <w:szCs w:val="28"/>
        </w:rPr>
        <w:t xml:space="preserve">– </w:t>
      </w:r>
      <w:r w:rsidRPr="00FD1E74">
        <w:rPr>
          <w:rFonts w:cs="Times New Roman"/>
          <w:sz w:val="28"/>
          <w:szCs w:val="28"/>
          <w:lang w:val="en-US"/>
        </w:rPr>
        <w:t>Pflegling</w:t>
      </w:r>
      <w:r w:rsidR="00BD353D" w:rsidRPr="00BD353D">
        <w:rPr>
          <w:rFonts w:cs="Times New Roman"/>
          <w:sz w:val="28"/>
          <w:szCs w:val="28"/>
        </w:rPr>
        <w:t xml:space="preserve"> (питомец);</w:t>
      </w:r>
    </w:p>
    <w:p w:rsidR="00CA7F48" w:rsidRPr="00BD353D" w:rsidRDefault="0019313C" w:rsidP="00F82B34">
      <w:pPr>
        <w:pStyle w:val="a0"/>
        <w:spacing w:line="360" w:lineRule="auto"/>
        <w:jc w:val="both"/>
        <w:rPr>
          <w:rFonts w:cs="Times New Roman"/>
          <w:sz w:val="28"/>
          <w:szCs w:val="28"/>
        </w:rPr>
      </w:pPr>
      <w:r w:rsidRPr="00FD1E74">
        <w:rPr>
          <w:rFonts w:cs="Times New Roman"/>
          <w:sz w:val="28"/>
          <w:szCs w:val="28"/>
          <w:lang w:val="en-US"/>
        </w:rPr>
        <w:t>Besessenheit</w:t>
      </w:r>
      <w:r w:rsidRPr="003D486E">
        <w:rPr>
          <w:rFonts w:cs="Times New Roman"/>
          <w:sz w:val="28"/>
          <w:szCs w:val="28"/>
        </w:rPr>
        <w:t xml:space="preserve"> </w:t>
      </w:r>
      <w:r w:rsidR="00BD353D" w:rsidRPr="00BD353D">
        <w:rPr>
          <w:rFonts w:cs="Times New Roman"/>
          <w:sz w:val="28"/>
          <w:szCs w:val="28"/>
        </w:rPr>
        <w:t xml:space="preserve">(одержимость) </w:t>
      </w:r>
      <w:r w:rsidR="00BD353D" w:rsidRPr="008F6EEE">
        <w:rPr>
          <w:rFonts w:cs="Times New Roman"/>
          <w:sz w:val="28"/>
          <w:szCs w:val="28"/>
        </w:rPr>
        <w:t>–</w:t>
      </w:r>
      <w:r w:rsidRPr="003D486E">
        <w:rPr>
          <w:rFonts w:cs="Times New Roman"/>
          <w:sz w:val="28"/>
          <w:szCs w:val="28"/>
        </w:rPr>
        <w:t xml:space="preserve"> </w:t>
      </w:r>
      <w:r w:rsidRPr="00FD1E74">
        <w:rPr>
          <w:rFonts w:cs="Times New Roman"/>
          <w:sz w:val="28"/>
          <w:szCs w:val="28"/>
          <w:lang w:val="en-US"/>
        </w:rPr>
        <w:t>Manie</w:t>
      </w:r>
      <w:r w:rsidR="00BD353D" w:rsidRPr="00BD353D">
        <w:rPr>
          <w:rFonts w:cs="Times New Roman"/>
          <w:sz w:val="28"/>
          <w:szCs w:val="28"/>
        </w:rPr>
        <w:t xml:space="preserve"> (мания);</w:t>
      </w:r>
    </w:p>
    <w:p w:rsidR="008564C6" w:rsidRPr="008564C6" w:rsidRDefault="0019313C" w:rsidP="00F82B34">
      <w:pPr>
        <w:pStyle w:val="a0"/>
        <w:spacing w:line="360" w:lineRule="auto"/>
        <w:jc w:val="both"/>
        <w:rPr>
          <w:rFonts w:cs="Times New Roman"/>
          <w:sz w:val="28"/>
          <w:szCs w:val="28"/>
        </w:rPr>
      </w:pPr>
      <w:r w:rsidRPr="008564C6">
        <w:rPr>
          <w:rFonts w:cs="Times New Roman"/>
          <w:sz w:val="28"/>
          <w:szCs w:val="28"/>
          <w:lang w:val="en-US"/>
        </w:rPr>
        <w:t>Gesch</w:t>
      </w:r>
      <w:r w:rsidRPr="008564C6">
        <w:rPr>
          <w:rFonts w:cs="Times New Roman"/>
          <w:sz w:val="28"/>
          <w:szCs w:val="28"/>
        </w:rPr>
        <w:t>ö</w:t>
      </w:r>
      <w:r w:rsidRPr="008564C6">
        <w:rPr>
          <w:rFonts w:cs="Times New Roman"/>
          <w:sz w:val="28"/>
          <w:szCs w:val="28"/>
          <w:lang w:val="en-US"/>
        </w:rPr>
        <w:t>pf</w:t>
      </w:r>
      <w:r w:rsidR="00BD353D" w:rsidRPr="008564C6">
        <w:rPr>
          <w:rFonts w:cs="Times New Roman"/>
          <w:sz w:val="28"/>
          <w:szCs w:val="28"/>
        </w:rPr>
        <w:t xml:space="preserve"> (</w:t>
      </w:r>
      <w:r w:rsidR="00BD353D" w:rsidRPr="00BD353D">
        <w:rPr>
          <w:rFonts w:cs="Times New Roman"/>
          <w:sz w:val="28"/>
          <w:szCs w:val="28"/>
        </w:rPr>
        <w:t>создание</w:t>
      </w:r>
      <w:r w:rsidR="00BD353D" w:rsidRPr="008564C6">
        <w:rPr>
          <w:rFonts w:cs="Times New Roman"/>
          <w:sz w:val="28"/>
          <w:szCs w:val="28"/>
        </w:rPr>
        <w:t>)</w:t>
      </w:r>
      <w:r w:rsidRPr="008564C6">
        <w:rPr>
          <w:rFonts w:cs="Times New Roman"/>
          <w:sz w:val="28"/>
          <w:szCs w:val="28"/>
        </w:rPr>
        <w:t xml:space="preserve"> </w:t>
      </w:r>
      <w:r w:rsidR="003D486E" w:rsidRPr="008564C6">
        <w:rPr>
          <w:rFonts w:cs="Times New Roman"/>
          <w:sz w:val="28"/>
          <w:szCs w:val="28"/>
        </w:rPr>
        <w:t>–</w:t>
      </w:r>
      <w:r w:rsidRPr="008564C6">
        <w:rPr>
          <w:rFonts w:cs="Times New Roman"/>
          <w:sz w:val="28"/>
          <w:szCs w:val="28"/>
        </w:rPr>
        <w:t xml:space="preserve"> </w:t>
      </w:r>
      <w:r w:rsidRPr="00FD1E74">
        <w:rPr>
          <w:rFonts w:cs="Times New Roman"/>
          <w:sz w:val="28"/>
          <w:szCs w:val="28"/>
          <w:lang w:val="en-US"/>
        </w:rPr>
        <w:t>Wesen</w:t>
      </w:r>
      <w:r w:rsidR="002A5019" w:rsidRPr="008564C6">
        <w:rPr>
          <w:rFonts w:cs="Times New Roman"/>
          <w:sz w:val="28"/>
          <w:szCs w:val="28"/>
        </w:rPr>
        <w:t xml:space="preserve"> </w:t>
      </w:r>
      <w:r w:rsidR="00BD353D" w:rsidRPr="008564C6">
        <w:rPr>
          <w:rFonts w:cs="Times New Roman"/>
          <w:sz w:val="28"/>
          <w:szCs w:val="28"/>
        </w:rPr>
        <w:t>(</w:t>
      </w:r>
      <w:r w:rsidR="00BD353D">
        <w:rPr>
          <w:rFonts w:cs="Times New Roman"/>
          <w:sz w:val="28"/>
          <w:szCs w:val="28"/>
        </w:rPr>
        <w:t>существо</w:t>
      </w:r>
      <w:r w:rsidR="00BD353D" w:rsidRPr="008564C6">
        <w:rPr>
          <w:rFonts w:cs="Times New Roman"/>
          <w:sz w:val="28"/>
          <w:szCs w:val="28"/>
        </w:rPr>
        <w:t>)</w:t>
      </w:r>
      <w:r w:rsidR="008564C6" w:rsidRPr="008564C6">
        <w:rPr>
          <w:rFonts w:cs="Times New Roman"/>
          <w:sz w:val="28"/>
          <w:szCs w:val="28"/>
        </w:rPr>
        <w:t>;</w:t>
      </w:r>
    </w:p>
    <w:p w:rsidR="008564C6" w:rsidRPr="00E67AA9" w:rsidRDefault="008564C6" w:rsidP="00F82B34">
      <w:pPr>
        <w:pStyle w:val="a0"/>
        <w:spacing w:line="360" w:lineRule="auto"/>
        <w:jc w:val="both"/>
        <w:rPr>
          <w:rFonts w:cs="Times New Roman"/>
          <w:sz w:val="28"/>
          <w:szCs w:val="28"/>
        </w:rPr>
      </w:pPr>
      <w:r w:rsidRPr="008564C6">
        <w:rPr>
          <w:sz w:val="28"/>
          <w:szCs w:val="28"/>
        </w:rPr>
        <w:t xml:space="preserve"> </w:t>
      </w:r>
      <w:proofErr w:type="gramStart"/>
      <w:r w:rsidRPr="008564C6">
        <w:rPr>
          <w:sz w:val="28"/>
          <w:szCs w:val="28"/>
          <w:lang w:val="en-US"/>
        </w:rPr>
        <w:t>Helfer</w:t>
      </w:r>
      <w:r w:rsidRPr="00E67AA9">
        <w:rPr>
          <w:sz w:val="28"/>
          <w:szCs w:val="28"/>
        </w:rPr>
        <w:t xml:space="preserve"> (помощник) </w:t>
      </w:r>
      <w:r w:rsidRPr="008564C6">
        <w:rPr>
          <w:sz w:val="28"/>
          <w:szCs w:val="28"/>
        </w:rPr>
        <w:t xml:space="preserve">– </w:t>
      </w:r>
      <w:r w:rsidRPr="008564C6">
        <w:rPr>
          <w:sz w:val="28"/>
          <w:szCs w:val="28"/>
          <w:lang w:val="en-US"/>
        </w:rPr>
        <w:t>Retter</w:t>
      </w:r>
      <w:r w:rsidRPr="008564C6">
        <w:rPr>
          <w:sz w:val="28"/>
          <w:szCs w:val="28"/>
        </w:rPr>
        <w:t xml:space="preserve"> </w:t>
      </w:r>
      <w:r>
        <w:rPr>
          <w:sz w:val="28"/>
          <w:szCs w:val="28"/>
        </w:rPr>
        <w:t>(спаситель).</w:t>
      </w:r>
      <w:proofErr w:type="gramEnd"/>
    </w:p>
    <w:p w:rsidR="003D486E" w:rsidRPr="00684816" w:rsidRDefault="00BA5501" w:rsidP="00F82B34">
      <w:pPr>
        <w:pStyle w:val="a0"/>
        <w:spacing w:line="360" w:lineRule="auto"/>
        <w:jc w:val="both"/>
        <w:rPr>
          <w:rFonts w:cs="Times New Roman"/>
          <w:sz w:val="28"/>
          <w:szCs w:val="28"/>
        </w:rPr>
      </w:pPr>
      <w:r>
        <w:rPr>
          <w:rFonts w:cs="Times New Roman"/>
          <w:sz w:val="28"/>
          <w:szCs w:val="28"/>
        </w:rPr>
        <w:t>Также</w:t>
      </w:r>
      <w:r w:rsidR="00B41879">
        <w:rPr>
          <w:rFonts w:cs="Times New Roman"/>
          <w:sz w:val="28"/>
          <w:szCs w:val="28"/>
        </w:rPr>
        <w:t xml:space="preserve"> </w:t>
      </w:r>
      <w:r w:rsidR="002511E0">
        <w:rPr>
          <w:rFonts w:cs="Times New Roman"/>
          <w:sz w:val="28"/>
          <w:szCs w:val="28"/>
        </w:rPr>
        <w:t xml:space="preserve">к неполной синонимии </w:t>
      </w:r>
      <w:r w:rsidR="002D0BB9">
        <w:rPr>
          <w:rFonts w:cs="Times New Roman"/>
          <w:sz w:val="28"/>
          <w:szCs w:val="28"/>
        </w:rPr>
        <w:t>относ</w:t>
      </w:r>
      <w:r w:rsidR="00BD353D">
        <w:rPr>
          <w:rFonts w:cs="Times New Roman"/>
          <w:sz w:val="28"/>
          <w:szCs w:val="28"/>
        </w:rPr>
        <w:t>ятся</w:t>
      </w:r>
      <w:r w:rsidR="002D0BB9">
        <w:rPr>
          <w:rFonts w:cs="Times New Roman"/>
          <w:sz w:val="28"/>
          <w:szCs w:val="28"/>
        </w:rPr>
        <w:t xml:space="preserve"> </w:t>
      </w:r>
      <w:r w:rsidR="002511E0">
        <w:rPr>
          <w:rFonts w:cs="Times New Roman"/>
          <w:sz w:val="28"/>
          <w:szCs w:val="28"/>
        </w:rPr>
        <w:t>с</w:t>
      </w:r>
      <w:r w:rsidR="002A5019" w:rsidRPr="00FD1E74">
        <w:rPr>
          <w:rFonts w:cs="Times New Roman"/>
          <w:sz w:val="28"/>
          <w:szCs w:val="28"/>
        </w:rPr>
        <w:t>тилистические синонимы</w:t>
      </w:r>
      <w:r>
        <w:rPr>
          <w:rFonts w:cs="Times New Roman"/>
          <w:sz w:val="28"/>
          <w:szCs w:val="28"/>
        </w:rPr>
        <w:t>, например</w:t>
      </w:r>
      <w:r w:rsidR="002A5019" w:rsidRPr="00FD1E74">
        <w:rPr>
          <w:rFonts w:cs="Times New Roman"/>
          <w:sz w:val="28"/>
          <w:szCs w:val="28"/>
        </w:rPr>
        <w:t xml:space="preserve">:  </w:t>
      </w:r>
      <w:proofErr w:type="gramStart"/>
      <w:r w:rsidR="002A5019" w:rsidRPr="00FD1E74">
        <w:rPr>
          <w:rFonts w:cs="Times New Roman"/>
          <w:sz w:val="28"/>
          <w:szCs w:val="28"/>
          <w:lang w:val="en-US"/>
        </w:rPr>
        <w:t>M</w:t>
      </w:r>
      <w:r w:rsidR="002A5019" w:rsidRPr="008F6EEE">
        <w:rPr>
          <w:rFonts w:cs="Times New Roman"/>
          <w:sz w:val="28"/>
          <w:szCs w:val="28"/>
        </w:rPr>
        <w:t>ä</w:t>
      </w:r>
      <w:r w:rsidR="002A5019" w:rsidRPr="00FD1E74">
        <w:rPr>
          <w:rFonts w:cs="Times New Roman"/>
          <w:sz w:val="28"/>
          <w:szCs w:val="28"/>
          <w:lang w:val="en-US"/>
        </w:rPr>
        <w:t>dchen</w:t>
      </w:r>
      <w:r w:rsidR="002A5019" w:rsidRPr="008F6EEE">
        <w:rPr>
          <w:rFonts w:cs="Times New Roman"/>
          <w:sz w:val="28"/>
          <w:szCs w:val="28"/>
        </w:rPr>
        <w:t xml:space="preserve"> </w:t>
      </w:r>
      <w:r w:rsidR="00BD353D">
        <w:rPr>
          <w:rFonts w:cs="Times New Roman"/>
          <w:sz w:val="28"/>
          <w:szCs w:val="28"/>
        </w:rPr>
        <w:t>(</w:t>
      </w:r>
      <w:r w:rsidR="00BD353D" w:rsidRPr="00BD353D">
        <w:rPr>
          <w:rFonts w:cs="Times New Roman"/>
          <w:i/>
          <w:sz w:val="28"/>
          <w:szCs w:val="28"/>
        </w:rPr>
        <w:t>нейтр.</w:t>
      </w:r>
      <w:r w:rsidR="00BD353D">
        <w:rPr>
          <w:rFonts w:cs="Times New Roman"/>
          <w:sz w:val="28"/>
          <w:szCs w:val="28"/>
        </w:rPr>
        <w:t xml:space="preserve"> девушка) </w:t>
      </w:r>
      <w:r w:rsidR="002A5019" w:rsidRPr="008F6EEE">
        <w:rPr>
          <w:rFonts w:cs="Times New Roman"/>
          <w:sz w:val="28"/>
          <w:szCs w:val="28"/>
        </w:rPr>
        <w:t xml:space="preserve">– </w:t>
      </w:r>
      <w:r w:rsidR="002A5019" w:rsidRPr="00FD1E74">
        <w:rPr>
          <w:rFonts w:cs="Times New Roman"/>
          <w:sz w:val="28"/>
          <w:szCs w:val="28"/>
          <w:lang w:val="en-US"/>
        </w:rPr>
        <w:t>Weib</w:t>
      </w:r>
      <w:r w:rsidR="00BD353D" w:rsidRPr="00BD353D">
        <w:rPr>
          <w:rFonts w:cs="Times New Roman"/>
          <w:sz w:val="28"/>
          <w:szCs w:val="28"/>
        </w:rPr>
        <w:t xml:space="preserve"> (</w:t>
      </w:r>
      <w:r w:rsidR="00BD353D" w:rsidRPr="00BD353D">
        <w:rPr>
          <w:rFonts w:cs="Times New Roman"/>
          <w:i/>
          <w:sz w:val="28"/>
          <w:szCs w:val="28"/>
        </w:rPr>
        <w:t>пренебр.</w:t>
      </w:r>
      <w:r w:rsidR="002A5019" w:rsidRPr="008F6EEE">
        <w:rPr>
          <w:rFonts w:cs="Times New Roman"/>
          <w:sz w:val="28"/>
          <w:szCs w:val="28"/>
        </w:rPr>
        <w:t xml:space="preserve"> </w:t>
      </w:r>
      <w:r w:rsidR="00BD353D">
        <w:rPr>
          <w:rFonts w:cs="Times New Roman"/>
          <w:sz w:val="28"/>
          <w:szCs w:val="28"/>
        </w:rPr>
        <w:t xml:space="preserve">баба) </w:t>
      </w:r>
      <w:r w:rsidR="002A5019" w:rsidRPr="008F6EEE">
        <w:rPr>
          <w:rFonts w:cs="Times New Roman"/>
          <w:sz w:val="28"/>
          <w:szCs w:val="28"/>
        </w:rPr>
        <w:t xml:space="preserve">– </w:t>
      </w:r>
      <w:r w:rsidR="002A5019" w:rsidRPr="00FD1E74">
        <w:rPr>
          <w:rFonts w:cs="Times New Roman"/>
          <w:sz w:val="28"/>
          <w:szCs w:val="28"/>
          <w:lang w:val="en-US"/>
        </w:rPr>
        <w:t>Dirne</w:t>
      </w:r>
      <w:r w:rsidR="00BD353D" w:rsidRPr="00BD353D">
        <w:rPr>
          <w:rFonts w:cs="Times New Roman"/>
          <w:sz w:val="28"/>
          <w:szCs w:val="28"/>
        </w:rPr>
        <w:t xml:space="preserve"> (</w:t>
      </w:r>
      <w:r w:rsidR="00BD353D" w:rsidRPr="00BD353D">
        <w:rPr>
          <w:rFonts w:cs="Times New Roman"/>
          <w:i/>
          <w:sz w:val="28"/>
          <w:szCs w:val="28"/>
        </w:rPr>
        <w:t>груб.</w:t>
      </w:r>
      <w:r w:rsidR="00BD353D">
        <w:rPr>
          <w:rFonts w:cs="Times New Roman"/>
          <w:sz w:val="28"/>
          <w:szCs w:val="28"/>
        </w:rPr>
        <w:t xml:space="preserve"> девица)</w:t>
      </w:r>
      <w:r w:rsidR="00684816" w:rsidRPr="00684816">
        <w:rPr>
          <w:rFonts w:cs="Times New Roman"/>
          <w:sz w:val="28"/>
          <w:szCs w:val="28"/>
        </w:rPr>
        <w:t xml:space="preserve">; </w:t>
      </w:r>
      <w:r w:rsidR="00684816">
        <w:rPr>
          <w:sz w:val="28"/>
          <w:szCs w:val="28"/>
        </w:rPr>
        <w:t xml:space="preserve">Zimmer </w:t>
      </w:r>
      <w:r w:rsidR="00684816" w:rsidRPr="00684816">
        <w:rPr>
          <w:sz w:val="28"/>
          <w:szCs w:val="28"/>
        </w:rPr>
        <w:t>(</w:t>
      </w:r>
      <w:r w:rsidR="00684816" w:rsidRPr="00684816">
        <w:rPr>
          <w:i/>
          <w:sz w:val="28"/>
          <w:szCs w:val="28"/>
        </w:rPr>
        <w:t>нейтр.</w:t>
      </w:r>
      <w:r w:rsidR="00684816">
        <w:rPr>
          <w:sz w:val="28"/>
          <w:szCs w:val="28"/>
        </w:rPr>
        <w:t xml:space="preserve"> комната) </w:t>
      </w:r>
      <w:r w:rsidR="00684816" w:rsidRPr="008F6EEE">
        <w:rPr>
          <w:rFonts w:cs="Times New Roman"/>
          <w:sz w:val="28"/>
          <w:szCs w:val="28"/>
        </w:rPr>
        <w:t>–</w:t>
      </w:r>
      <w:r w:rsidR="00684816">
        <w:rPr>
          <w:sz w:val="28"/>
          <w:szCs w:val="28"/>
        </w:rPr>
        <w:t xml:space="preserve"> Appartement (</w:t>
      </w:r>
      <w:r w:rsidR="00684816" w:rsidRPr="00684816">
        <w:rPr>
          <w:i/>
          <w:sz w:val="28"/>
          <w:szCs w:val="28"/>
        </w:rPr>
        <w:t>высок.</w:t>
      </w:r>
      <w:r w:rsidR="00684816">
        <w:rPr>
          <w:sz w:val="28"/>
          <w:szCs w:val="28"/>
        </w:rPr>
        <w:t xml:space="preserve"> роскошная квартира).</w:t>
      </w:r>
      <w:proofErr w:type="gramEnd"/>
    </w:p>
    <w:p w:rsidR="00155925" w:rsidRDefault="0019313C" w:rsidP="00F82B34">
      <w:pPr>
        <w:pStyle w:val="a0"/>
        <w:spacing w:line="360" w:lineRule="auto"/>
        <w:jc w:val="both"/>
        <w:rPr>
          <w:rFonts w:cs="Times New Roman"/>
          <w:sz w:val="28"/>
          <w:szCs w:val="28"/>
        </w:rPr>
      </w:pPr>
      <w:r w:rsidRPr="00FD1E74">
        <w:rPr>
          <w:rFonts w:cs="Times New Roman"/>
          <w:sz w:val="28"/>
          <w:szCs w:val="28"/>
        </w:rPr>
        <w:t xml:space="preserve">Однако </w:t>
      </w:r>
      <w:r w:rsidR="002A5019">
        <w:rPr>
          <w:rFonts w:cs="Times New Roman"/>
          <w:sz w:val="28"/>
          <w:szCs w:val="28"/>
        </w:rPr>
        <w:t>наиболее частотной разновидность</w:t>
      </w:r>
      <w:r w:rsidR="002511E0">
        <w:rPr>
          <w:rFonts w:cs="Times New Roman"/>
          <w:sz w:val="28"/>
          <w:szCs w:val="28"/>
        </w:rPr>
        <w:t>ю</w:t>
      </w:r>
      <w:r w:rsidR="002A5019">
        <w:rPr>
          <w:rFonts w:cs="Times New Roman"/>
          <w:sz w:val="28"/>
          <w:szCs w:val="28"/>
        </w:rPr>
        <w:t xml:space="preserve"> неполной синонимии</w:t>
      </w:r>
      <w:r w:rsidR="0063570A" w:rsidRPr="00FD1E74">
        <w:rPr>
          <w:rFonts w:cs="Times New Roman"/>
          <w:sz w:val="28"/>
          <w:szCs w:val="28"/>
        </w:rPr>
        <w:t xml:space="preserve"> </w:t>
      </w:r>
      <w:r w:rsidR="002A5019">
        <w:rPr>
          <w:rFonts w:cs="Times New Roman"/>
          <w:sz w:val="28"/>
          <w:szCs w:val="28"/>
        </w:rPr>
        <w:t>является</w:t>
      </w:r>
      <w:r w:rsidR="00466C2F">
        <w:rPr>
          <w:rFonts w:cs="Times New Roman"/>
          <w:sz w:val="28"/>
          <w:szCs w:val="28"/>
        </w:rPr>
        <w:t xml:space="preserve"> </w:t>
      </w:r>
      <w:r w:rsidR="0063570A" w:rsidRPr="00FD1E74">
        <w:rPr>
          <w:rFonts w:cs="Times New Roman"/>
          <w:sz w:val="28"/>
          <w:szCs w:val="28"/>
        </w:rPr>
        <w:t>контекстуальн</w:t>
      </w:r>
      <w:r w:rsidR="002A5019">
        <w:rPr>
          <w:rFonts w:cs="Times New Roman"/>
          <w:sz w:val="28"/>
          <w:szCs w:val="28"/>
        </w:rPr>
        <w:t>ая</w:t>
      </w:r>
      <w:r w:rsidR="0063570A" w:rsidRPr="00FD1E74">
        <w:rPr>
          <w:rFonts w:cs="Times New Roman"/>
          <w:sz w:val="28"/>
          <w:szCs w:val="28"/>
        </w:rPr>
        <w:t xml:space="preserve"> синоним</w:t>
      </w:r>
      <w:r w:rsidR="002A5019">
        <w:rPr>
          <w:rFonts w:cs="Times New Roman"/>
          <w:sz w:val="28"/>
          <w:szCs w:val="28"/>
        </w:rPr>
        <w:t>ия</w:t>
      </w:r>
      <w:r w:rsidR="00751A70">
        <w:rPr>
          <w:rFonts w:cs="Times New Roman"/>
          <w:sz w:val="28"/>
          <w:szCs w:val="28"/>
        </w:rPr>
        <w:t>.</w:t>
      </w:r>
    </w:p>
    <w:p w:rsidR="006E28D9" w:rsidRPr="006E28D9" w:rsidRDefault="00B41879" w:rsidP="00F82B34">
      <w:pPr>
        <w:pStyle w:val="a0"/>
        <w:spacing w:line="360" w:lineRule="auto"/>
        <w:jc w:val="both"/>
        <w:rPr>
          <w:rFonts w:cs="Times New Roman"/>
          <w:sz w:val="28"/>
          <w:szCs w:val="28"/>
        </w:rPr>
      </w:pPr>
      <w:r w:rsidRPr="00FD1E74">
        <w:rPr>
          <w:rFonts w:cs="Times New Roman"/>
          <w:sz w:val="28"/>
          <w:szCs w:val="28"/>
        </w:rPr>
        <w:t>Известный русский лингвист Р.А. Будагов противопоставля</w:t>
      </w:r>
      <w:r w:rsidRPr="008F6EEE">
        <w:rPr>
          <w:rFonts w:cs="Times New Roman"/>
          <w:sz w:val="28"/>
          <w:szCs w:val="28"/>
        </w:rPr>
        <w:t>ет</w:t>
      </w:r>
      <w:r>
        <w:rPr>
          <w:rFonts w:cs="Times New Roman"/>
          <w:sz w:val="28"/>
          <w:szCs w:val="28"/>
        </w:rPr>
        <w:t xml:space="preserve"> контекстуальные синонимы всем остальным, </w:t>
      </w:r>
      <w:r w:rsidRPr="00FD1E74">
        <w:rPr>
          <w:rFonts w:cs="Times New Roman"/>
          <w:sz w:val="28"/>
          <w:szCs w:val="28"/>
        </w:rPr>
        <w:t>”общеязыковым”</w:t>
      </w:r>
      <w:r>
        <w:rPr>
          <w:rFonts w:cs="Times New Roman"/>
          <w:sz w:val="28"/>
          <w:szCs w:val="28"/>
        </w:rPr>
        <w:t xml:space="preserve"> синонимам</w:t>
      </w:r>
      <w:r w:rsidRPr="00FD1E74">
        <w:rPr>
          <w:rFonts w:cs="Times New Roman"/>
          <w:sz w:val="28"/>
          <w:szCs w:val="28"/>
        </w:rPr>
        <w:t xml:space="preserve">. </w:t>
      </w:r>
      <w:r>
        <w:rPr>
          <w:rFonts w:cs="Times New Roman"/>
          <w:sz w:val="28"/>
          <w:szCs w:val="28"/>
        </w:rPr>
        <w:t>Ученый</w:t>
      </w:r>
      <w:r w:rsidRPr="00FD1E74">
        <w:rPr>
          <w:rFonts w:cs="Times New Roman"/>
          <w:sz w:val="28"/>
          <w:szCs w:val="28"/>
        </w:rPr>
        <w:t xml:space="preserve"> отмечает, что </w:t>
      </w:r>
      <w:r>
        <w:rPr>
          <w:rFonts w:cs="Times New Roman"/>
          <w:sz w:val="28"/>
          <w:szCs w:val="28"/>
        </w:rPr>
        <w:t>контекстуальные синонимы</w:t>
      </w:r>
      <w:r w:rsidRPr="00FD1E74">
        <w:rPr>
          <w:rFonts w:cs="Times New Roman"/>
          <w:sz w:val="28"/>
          <w:szCs w:val="28"/>
        </w:rPr>
        <w:t xml:space="preserve"> чаще всего возникают в тексте художественной литературы и определяются не только свойствами языка, но и замыслом автора текста. </w:t>
      </w:r>
      <w:r>
        <w:rPr>
          <w:rFonts w:cs="Times New Roman"/>
          <w:sz w:val="28"/>
          <w:szCs w:val="28"/>
        </w:rPr>
        <w:t xml:space="preserve">Также </w:t>
      </w:r>
      <w:r w:rsidRPr="00FD1E74">
        <w:rPr>
          <w:rFonts w:cs="Times New Roman"/>
          <w:sz w:val="28"/>
          <w:szCs w:val="28"/>
        </w:rPr>
        <w:t xml:space="preserve">Р.А. Будагов </w:t>
      </w:r>
      <w:r>
        <w:rPr>
          <w:rFonts w:cs="Times New Roman"/>
          <w:sz w:val="28"/>
          <w:szCs w:val="28"/>
        </w:rPr>
        <w:t>подчеркивает</w:t>
      </w:r>
      <w:r w:rsidRPr="00FD1E74">
        <w:rPr>
          <w:rFonts w:cs="Times New Roman"/>
          <w:sz w:val="28"/>
          <w:szCs w:val="28"/>
        </w:rPr>
        <w:t xml:space="preserve">, что </w:t>
      </w:r>
      <w:r>
        <w:rPr>
          <w:rFonts w:cs="Times New Roman"/>
          <w:sz w:val="28"/>
          <w:szCs w:val="28"/>
        </w:rPr>
        <w:t>они</w:t>
      </w:r>
      <w:r w:rsidRPr="00FD1E74">
        <w:rPr>
          <w:rFonts w:cs="Times New Roman"/>
          <w:sz w:val="28"/>
          <w:szCs w:val="28"/>
        </w:rPr>
        <w:t xml:space="preserve"> выполняют определенную художественную функцию, помогая автору передать идейный замысел произведения, а также отличаются от общеязыковых синонимов большей свободой.</w:t>
      </w:r>
      <w:r w:rsidR="00E97086" w:rsidRPr="00E97086">
        <w:rPr>
          <w:rStyle w:val="a8"/>
          <w:rFonts w:cs="Times New Roman"/>
          <w:sz w:val="28"/>
          <w:szCs w:val="28"/>
        </w:rPr>
        <w:t xml:space="preserve"> </w:t>
      </w:r>
      <w:r w:rsidR="00E97086" w:rsidRPr="00FD1E74">
        <w:rPr>
          <w:rStyle w:val="a8"/>
          <w:rFonts w:cs="Times New Roman"/>
          <w:sz w:val="28"/>
          <w:szCs w:val="28"/>
        </w:rPr>
        <w:footnoteReference w:id="32"/>
      </w:r>
      <w:r w:rsidRPr="00FD1E74">
        <w:rPr>
          <w:rFonts w:cs="Times New Roman"/>
          <w:sz w:val="28"/>
          <w:szCs w:val="28"/>
        </w:rPr>
        <w:t xml:space="preserve"> </w:t>
      </w:r>
    </w:p>
    <w:p w:rsidR="004C5BF0" w:rsidRDefault="00876336" w:rsidP="00F82B34">
      <w:pPr>
        <w:pStyle w:val="a0"/>
        <w:spacing w:line="360" w:lineRule="auto"/>
        <w:jc w:val="both"/>
        <w:rPr>
          <w:rFonts w:cs="Times New Roman"/>
          <w:sz w:val="28"/>
          <w:szCs w:val="28"/>
        </w:rPr>
      </w:pPr>
      <w:r>
        <w:rPr>
          <w:rFonts w:cs="Times New Roman"/>
          <w:sz w:val="28"/>
          <w:szCs w:val="28"/>
        </w:rPr>
        <w:lastRenderedPageBreak/>
        <w:t xml:space="preserve">Эти и другие особенности </w:t>
      </w:r>
      <w:r w:rsidR="00436FBE">
        <w:rPr>
          <w:rFonts w:cs="Times New Roman"/>
          <w:sz w:val="28"/>
          <w:szCs w:val="28"/>
        </w:rPr>
        <w:t>данной разновидности</w:t>
      </w:r>
      <w:r>
        <w:rPr>
          <w:rFonts w:cs="Times New Roman"/>
          <w:sz w:val="28"/>
          <w:szCs w:val="28"/>
        </w:rPr>
        <w:t xml:space="preserve"> синонимии создают определенные сложности при определении того, относятся ли те или иные компоненты НЦ к контекстуальным синонимам или нет.</w:t>
      </w:r>
      <w:r w:rsidR="00BE2DC2">
        <w:rPr>
          <w:rFonts w:cs="Times New Roman"/>
          <w:sz w:val="28"/>
          <w:szCs w:val="28"/>
        </w:rPr>
        <w:t xml:space="preserve"> </w:t>
      </w:r>
      <w:r>
        <w:rPr>
          <w:rFonts w:cs="Times New Roman"/>
          <w:sz w:val="28"/>
          <w:szCs w:val="28"/>
        </w:rPr>
        <w:t>Для примера проведем анализ контекстуальных синонимов в</w:t>
      </w:r>
      <w:r w:rsidR="008D7643">
        <w:rPr>
          <w:rFonts w:cs="Times New Roman"/>
          <w:sz w:val="28"/>
          <w:szCs w:val="28"/>
        </w:rPr>
        <w:t xml:space="preserve"> НЦ из</w:t>
      </w:r>
      <w:r w:rsidR="0076075A">
        <w:rPr>
          <w:rFonts w:cs="Times New Roman"/>
          <w:sz w:val="28"/>
          <w:szCs w:val="28"/>
        </w:rPr>
        <w:t xml:space="preserve"> новеллы</w:t>
      </w:r>
      <w:r w:rsidR="003577F0">
        <w:rPr>
          <w:rFonts w:cs="Times New Roman"/>
          <w:sz w:val="28"/>
          <w:szCs w:val="28"/>
        </w:rPr>
        <w:t xml:space="preserve"> </w:t>
      </w:r>
      <w:r w:rsidR="0076075A" w:rsidRPr="00466C2F">
        <w:rPr>
          <w:rFonts w:cs="Times New Roman"/>
          <w:sz w:val="28"/>
          <w:szCs w:val="28"/>
        </w:rPr>
        <w:t>”</w:t>
      </w:r>
      <w:r w:rsidR="0076075A">
        <w:rPr>
          <w:rFonts w:cs="Times New Roman"/>
          <w:sz w:val="28"/>
          <w:szCs w:val="28"/>
        </w:rPr>
        <w:t>Лепорелла</w:t>
      </w:r>
      <w:r w:rsidR="0076075A" w:rsidRPr="00466C2F">
        <w:rPr>
          <w:rFonts w:cs="Times New Roman"/>
          <w:sz w:val="28"/>
          <w:szCs w:val="28"/>
        </w:rPr>
        <w:t>”</w:t>
      </w:r>
      <w:r w:rsidR="00466C2F" w:rsidRPr="00466C2F">
        <w:rPr>
          <w:rFonts w:cs="Times New Roman"/>
          <w:sz w:val="28"/>
          <w:szCs w:val="28"/>
        </w:rPr>
        <w:t xml:space="preserve">: </w:t>
      </w:r>
    </w:p>
    <w:p w:rsidR="002511E0" w:rsidRPr="00466C2F" w:rsidRDefault="00466C2F" w:rsidP="00F82B34">
      <w:pPr>
        <w:pStyle w:val="a0"/>
        <w:spacing w:line="360" w:lineRule="auto"/>
        <w:jc w:val="both"/>
        <w:rPr>
          <w:rFonts w:cs="Times New Roman"/>
          <w:sz w:val="28"/>
          <w:szCs w:val="28"/>
        </w:rPr>
      </w:pPr>
      <w:r w:rsidRPr="00FD1E74">
        <w:rPr>
          <w:rFonts w:cs="Times New Roman"/>
          <w:sz w:val="28"/>
          <w:szCs w:val="28"/>
          <w:lang w:val="en-US"/>
        </w:rPr>
        <w:t>Hausfrau</w:t>
      </w:r>
      <w:r w:rsidRPr="00466C2F">
        <w:rPr>
          <w:rFonts w:cs="Times New Roman"/>
          <w:sz w:val="28"/>
          <w:szCs w:val="28"/>
        </w:rPr>
        <w:t xml:space="preserve"> (хозяйка дома)</w:t>
      </w:r>
      <w:r w:rsidR="004632E8">
        <w:rPr>
          <w:rFonts w:cs="Times New Roman"/>
          <w:sz w:val="28"/>
          <w:szCs w:val="28"/>
        </w:rPr>
        <w:t xml:space="preserve"> </w:t>
      </w:r>
      <w:r w:rsidRPr="00FD1E74">
        <w:rPr>
          <w:rFonts w:cs="Times New Roman"/>
          <w:sz w:val="28"/>
          <w:szCs w:val="28"/>
        </w:rPr>
        <w:t xml:space="preserve">– </w:t>
      </w:r>
      <w:r w:rsidRPr="00FD1E74">
        <w:rPr>
          <w:rFonts w:cs="Times New Roman"/>
          <w:sz w:val="28"/>
          <w:szCs w:val="28"/>
          <w:lang w:val="en-US"/>
        </w:rPr>
        <w:t>Gattin</w:t>
      </w:r>
      <w:r>
        <w:rPr>
          <w:rFonts w:cs="Times New Roman"/>
          <w:sz w:val="28"/>
          <w:szCs w:val="28"/>
        </w:rPr>
        <w:t xml:space="preserve"> (супруга) </w:t>
      </w:r>
      <w:r w:rsidRPr="00FD1E74">
        <w:rPr>
          <w:rFonts w:cs="Times New Roman"/>
          <w:sz w:val="28"/>
          <w:szCs w:val="28"/>
        </w:rPr>
        <w:t xml:space="preserve">– </w:t>
      </w:r>
      <w:r w:rsidRPr="00FD1E74">
        <w:rPr>
          <w:rFonts w:cs="Times New Roman"/>
          <w:sz w:val="28"/>
          <w:szCs w:val="28"/>
          <w:lang w:val="en-US"/>
        </w:rPr>
        <w:t>die</w:t>
      </w:r>
      <w:r w:rsidRPr="00FD1E74">
        <w:rPr>
          <w:rFonts w:cs="Times New Roman"/>
          <w:sz w:val="28"/>
          <w:szCs w:val="28"/>
        </w:rPr>
        <w:t xml:space="preserve"> </w:t>
      </w:r>
      <w:r w:rsidRPr="00FD1E74">
        <w:rPr>
          <w:rFonts w:cs="Times New Roman"/>
          <w:sz w:val="28"/>
          <w:szCs w:val="28"/>
          <w:lang w:val="en-US"/>
        </w:rPr>
        <w:t>Norddeutsche</w:t>
      </w:r>
      <w:r>
        <w:rPr>
          <w:rFonts w:cs="Times New Roman"/>
          <w:sz w:val="28"/>
          <w:szCs w:val="28"/>
        </w:rPr>
        <w:t xml:space="preserve"> (</w:t>
      </w:r>
      <w:r w:rsidRPr="00466C2F">
        <w:rPr>
          <w:rFonts w:cs="Times New Roman"/>
          <w:sz w:val="28"/>
          <w:szCs w:val="28"/>
        </w:rPr>
        <w:t>уроженка Северной Германии)</w:t>
      </w:r>
      <w:r w:rsidRPr="00FD1E74">
        <w:rPr>
          <w:rFonts w:cs="Times New Roman"/>
          <w:sz w:val="28"/>
          <w:szCs w:val="28"/>
        </w:rPr>
        <w:t xml:space="preserve"> – </w:t>
      </w:r>
      <w:r w:rsidRPr="00FD1E74">
        <w:rPr>
          <w:rFonts w:cs="Times New Roman"/>
          <w:sz w:val="28"/>
          <w:szCs w:val="28"/>
          <w:lang w:val="en-US"/>
        </w:rPr>
        <w:t>die</w:t>
      </w:r>
      <w:r w:rsidRPr="00FD1E74">
        <w:rPr>
          <w:rFonts w:cs="Times New Roman"/>
          <w:sz w:val="28"/>
          <w:szCs w:val="28"/>
        </w:rPr>
        <w:t xml:space="preserve"> </w:t>
      </w:r>
      <w:r w:rsidRPr="00FD1E74">
        <w:rPr>
          <w:rFonts w:cs="Times New Roman"/>
          <w:sz w:val="28"/>
          <w:szCs w:val="28"/>
          <w:lang w:val="en-US"/>
        </w:rPr>
        <w:t>Entt</w:t>
      </w:r>
      <w:r w:rsidRPr="00FD1E74">
        <w:rPr>
          <w:rFonts w:cs="Times New Roman"/>
          <w:sz w:val="28"/>
          <w:szCs w:val="28"/>
        </w:rPr>
        <w:t>ä</w:t>
      </w:r>
      <w:r w:rsidRPr="00FD1E74">
        <w:rPr>
          <w:rFonts w:cs="Times New Roman"/>
          <w:sz w:val="28"/>
          <w:szCs w:val="28"/>
          <w:lang w:val="en-US"/>
        </w:rPr>
        <w:t>uschte</w:t>
      </w:r>
      <w:r w:rsidRPr="00FD1E74">
        <w:rPr>
          <w:rFonts w:cs="Times New Roman"/>
          <w:sz w:val="28"/>
          <w:szCs w:val="28"/>
        </w:rPr>
        <w:t xml:space="preserve"> </w:t>
      </w:r>
      <w:r>
        <w:rPr>
          <w:rFonts w:cs="Times New Roman"/>
          <w:sz w:val="28"/>
          <w:szCs w:val="28"/>
        </w:rPr>
        <w:t>(</w:t>
      </w:r>
      <w:r w:rsidRPr="00466C2F">
        <w:rPr>
          <w:rFonts w:cs="Times New Roman"/>
          <w:sz w:val="28"/>
          <w:szCs w:val="28"/>
        </w:rPr>
        <w:t xml:space="preserve">разочарованная) </w:t>
      </w:r>
      <w:r w:rsidRPr="00FD1E74">
        <w:rPr>
          <w:rFonts w:cs="Times New Roman"/>
          <w:sz w:val="28"/>
          <w:szCs w:val="28"/>
        </w:rPr>
        <w:t>–</w:t>
      </w:r>
      <w:r w:rsidR="00A22587" w:rsidRPr="00D93E97">
        <w:rPr>
          <w:rFonts w:cs="Times New Roman"/>
          <w:sz w:val="28"/>
          <w:szCs w:val="28"/>
        </w:rPr>
        <w:t xml:space="preserve"> </w:t>
      </w:r>
      <w:r w:rsidRPr="00FD1E74">
        <w:rPr>
          <w:rFonts w:cs="Times New Roman"/>
          <w:sz w:val="28"/>
          <w:szCs w:val="28"/>
          <w:lang w:val="en-US"/>
        </w:rPr>
        <w:t>Frau</w:t>
      </w:r>
      <w:r w:rsidRPr="00FD1E74">
        <w:rPr>
          <w:rFonts w:cs="Times New Roman"/>
          <w:sz w:val="28"/>
          <w:szCs w:val="28"/>
        </w:rPr>
        <w:t xml:space="preserve"> </w:t>
      </w:r>
      <w:r w:rsidR="0076075A" w:rsidRPr="0076075A">
        <w:rPr>
          <w:rFonts w:cs="Times New Roman"/>
          <w:sz w:val="28"/>
          <w:szCs w:val="28"/>
        </w:rPr>
        <w:t xml:space="preserve">(женщина) </w:t>
      </w:r>
      <w:r w:rsidRPr="00FD1E74">
        <w:rPr>
          <w:rFonts w:cs="Times New Roman"/>
          <w:sz w:val="28"/>
          <w:szCs w:val="28"/>
        </w:rPr>
        <w:t>–</w:t>
      </w:r>
      <w:r w:rsidRPr="00466C2F">
        <w:rPr>
          <w:rFonts w:cs="Times New Roman"/>
          <w:sz w:val="28"/>
          <w:szCs w:val="28"/>
        </w:rPr>
        <w:t xml:space="preserve"> </w:t>
      </w:r>
      <w:r w:rsidRPr="00FD1E74">
        <w:rPr>
          <w:rFonts w:cs="Times New Roman"/>
          <w:sz w:val="28"/>
          <w:szCs w:val="28"/>
          <w:lang w:val="en-US"/>
        </w:rPr>
        <w:t>Baronin</w:t>
      </w:r>
      <w:r w:rsidRPr="00FD1E74">
        <w:rPr>
          <w:rFonts w:cs="Times New Roman"/>
          <w:sz w:val="28"/>
          <w:szCs w:val="28"/>
        </w:rPr>
        <w:t xml:space="preserve"> </w:t>
      </w:r>
      <w:r w:rsidR="0076075A" w:rsidRPr="0076075A">
        <w:rPr>
          <w:rFonts w:cs="Times New Roman"/>
          <w:sz w:val="28"/>
          <w:szCs w:val="28"/>
        </w:rPr>
        <w:t>(баронесса)</w:t>
      </w:r>
      <w:r w:rsidRPr="00FD1E74">
        <w:rPr>
          <w:rFonts w:cs="Times New Roman"/>
          <w:sz w:val="28"/>
          <w:szCs w:val="28"/>
        </w:rPr>
        <w:t xml:space="preserve">– </w:t>
      </w:r>
      <w:r w:rsidRPr="00FD1E74">
        <w:rPr>
          <w:rFonts w:cs="Times New Roman"/>
          <w:sz w:val="28"/>
          <w:szCs w:val="28"/>
          <w:lang w:val="en-US"/>
        </w:rPr>
        <w:t>die</w:t>
      </w:r>
      <w:r w:rsidRPr="00FD1E74">
        <w:rPr>
          <w:rFonts w:cs="Times New Roman"/>
          <w:sz w:val="28"/>
          <w:szCs w:val="28"/>
        </w:rPr>
        <w:t xml:space="preserve"> </w:t>
      </w:r>
      <w:r w:rsidRPr="00FD1E74">
        <w:rPr>
          <w:rFonts w:cs="Times New Roman"/>
          <w:sz w:val="28"/>
          <w:szCs w:val="28"/>
          <w:lang w:val="en-US"/>
        </w:rPr>
        <w:t>Betrogene</w:t>
      </w:r>
      <w:r w:rsidRPr="00FD1E74">
        <w:rPr>
          <w:rFonts w:cs="Times New Roman"/>
          <w:sz w:val="28"/>
          <w:szCs w:val="28"/>
        </w:rPr>
        <w:t xml:space="preserve"> </w:t>
      </w:r>
      <w:r w:rsidR="0076075A" w:rsidRPr="0076075A">
        <w:rPr>
          <w:rFonts w:cs="Times New Roman"/>
          <w:sz w:val="28"/>
          <w:szCs w:val="28"/>
        </w:rPr>
        <w:t xml:space="preserve">(обманутая) </w:t>
      </w:r>
      <w:r w:rsidRPr="00FD1E74">
        <w:rPr>
          <w:rFonts w:cs="Times New Roman"/>
          <w:sz w:val="28"/>
          <w:szCs w:val="28"/>
        </w:rPr>
        <w:t xml:space="preserve">– </w:t>
      </w:r>
      <w:r w:rsidRPr="00FD1E74">
        <w:rPr>
          <w:rFonts w:cs="Times New Roman"/>
          <w:sz w:val="28"/>
          <w:szCs w:val="28"/>
          <w:lang w:val="en-US"/>
        </w:rPr>
        <w:t>Herrin</w:t>
      </w:r>
      <w:r w:rsidR="0076075A" w:rsidRPr="0076075A">
        <w:rPr>
          <w:rFonts w:cs="Times New Roman"/>
          <w:sz w:val="28"/>
          <w:szCs w:val="28"/>
        </w:rPr>
        <w:t xml:space="preserve"> (госпожа)</w:t>
      </w:r>
      <w:r w:rsidRPr="00FD1E74">
        <w:rPr>
          <w:rFonts w:cs="Times New Roman"/>
          <w:sz w:val="28"/>
          <w:szCs w:val="28"/>
        </w:rPr>
        <w:t xml:space="preserve"> – </w:t>
      </w:r>
      <w:r w:rsidRPr="00FD1E74">
        <w:rPr>
          <w:rFonts w:cs="Times New Roman"/>
          <w:sz w:val="28"/>
          <w:szCs w:val="28"/>
          <w:lang w:val="en-US"/>
        </w:rPr>
        <w:t>die</w:t>
      </w:r>
      <w:r w:rsidRPr="00FD1E74">
        <w:rPr>
          <w:rFonts w:cs="Times New Roman"/>
          <w:sz w:val="28"/>
          <w:szCs w:val="28"/>
        </w:rPr>
        <w:t xml:space="preserve"> </w:t>
      </w:r>
      <w:r w:rsidRPr="00FD1E74">
        <w:rPr>
          <w:rFonts w:cs="Times New Roman"/>
          <w:sz w:val="28"/>
          <w:szCs w:val="28"/>
          <w:lang w:val="en-US"/>
        </w:rPr>
        <w:t>Ungeduldige</w:t>
      </w:r>
      <w:r w:rsidRPr="00FD1E74">
        <w:rPr>
          <w:rFonts w:cs="Times New Roman"/>
          <w:sz w:val="28"/>
          <w:szCs w:val="28"/>
        </w:rPr>
        <w:t xml:space="preserve"> </w:t>
      </w:r>
      <w:r w:rsidR="0076075A">
        <w:rPr>
          <w:rFonts w:cs="Times New Roman"/>
          <w:sz w:val="28"/>
          <w:szCs w:val="28"/>
        </w:rPr>
        <w:t xml:space="preserve">(нетерпеливая) </w:t>
      </w:r>
      <w:r w:rsidR="0076075A" w:rsidRPr="00FD1E74">
        <w:rPr>
          <w:rFonts w:cs="Times New Roman"/>
          <w:sz w:val="28"/>
          <w:szCs w:val="28"/>
        </w:rPr>
        <w:t>–</w:t>
      </w:r>
      <w:r w:rsidRPr="00FD1E74">
        <w:rPr>
          <w:rFonts w:cs="Times New Roman"/>
          <w:sz w:val="28"/>
          <w:szCs w:val="28"/>
        </w:rPr>
        <w:t xml:space="preserve"> </w:t>
      </w:r>
      <w:r w:rsidRPr="00FD1E74">
        <w:rPr>
          <w:rFonts w:cs="Times New Roman"/>
          <w:sz w:val="28"/>
          <w:szCs w:val="28"/>
          <w:lang w:val="en-US"/>
        </w:rPr>
        <w:t>die</w:t>
      </w:r>
      <w:r w:rsidRPr="00FD1E74">
        <w:rPr>
          <w:rFonts w:cs="Times New Roman"/>
          <w:sz w:val="28"/>
          <w:szCs w:val="28"/>
        </w:rPr>
        <w:t xml:space="preserve"> </w:t>
      </w:r>
      <w:r w:rsidRPr="00FD1E74">
        <w:rPr>
          <w:rFonts w:cs="Times New Roman"/>
          <w:sz w:val="28"/>
          <w:szCs w:val="28"/>
          <w:lang w:val="en-US"/>
        </w:rPr>
        <w:t>Ungl</w:t>
      </w:r>
      <w:r w:rsidRPr="00FD1E74">
        <w:rPr>
          <w:rFonts w:cs="Times New Roman"/>
          <w:sz w:val="28"/>
          <w:szCs w:val="28"/>
        </w:rPr>
        <w:t>ü</w:t>
      </w:r>
      <w:r w:rsidRPr="00FD1E74">
        <w:rPr>
          <w:rFonts w:cs="Times New Roman"/>
          <w:sz w:val="28"/>
          <w:szCs w:val="28"/>
          <w:lang w:val="en-US"/>
        </w:rPr>
        <w:t>ckliche</w:t>
      </w:r>
      <w:r w:rsidR="0076075A">
        <w:rPr>
          <w:rFonts w:cs="Times New Roman"/>
          <w:sz w:val="28"/>
          <w:szCs w:val="28"/>
        </w:rPr>
        <w:t xml:space="preserve"> (несчастная)</w:t>
      </w:r>
      <w:r w:rsidRPr="00FD1E74">
        <w:rPr>
          <w:rFonts w:cs="Times New Roman"/>
          <w:sz w:val="28"/>
          <w:szCs w:val="28"/>
        </w:rPr>
        <w:t xml:space="preserve"> –</w:t>
      </w:r>
      <w:r w:rsidRPr="00FD1E74">
        <w:rPr>
          <w:rFonts w:cs="Times New Roman"/>
          <w:sz w:val="28"/>
          <w:szCs w:val="28"/>
          <w:lang w:val="en-US"/>
        </w:rPr>
        <w:t>Leiche</w:t>
      </w:r>
      <w:r w:rsidR="0076075A" w:rsidRPr="0076075A">
        <w:rPr>
          <w:rFonts w:cs="Times New Roman"/>
          <w:sz w:val="28"/>
          <w:szCs w:val="28"/>
        </w:rPr>
        <w:t xml:space="preserve"> (труп)</w:t>
      </w:r>
      <w:r w:rsidRPr="00FD1E74">
        <w:rPr>
          <w:rFonts w:cs="Times New Roman"/>
          <w:sz w:val="28"/>
          <w:szCs w:val="28"/>
        </w:rPr>
        <w:t>.</w:t>
      </w:r>
    </w:p>
    <w:p w:rsidR="002670CB" w:rsidRDefault="001F63E9" w:rsidP="00F82B34">
      <w:pPr>
        <w:pStyle w:val="a0"/>
        <w:spacing w:line="360" w:lineRule="auto"/>
        <w:jc w:val="both"/>
        <w:rPr>
          <w:rFonts w:cs="Times New Roman"/>
          <w:sz w:val="28"/>
          <w:szCs w:val="28"/>
        </w:rPr>
      </w:pPr>
      <w:r>
        <w:rPr>
          <w:rFonts w:cs="Times New Roman"/>
          <w:sz w:val="28"/>
          <w:szCs w:val="28"/>
        </w:rPr>
        <w:t xml:space="preserve">Перед тем, как выделить контекстуальные синонимы, охарактеризуем в целом </w:t>
      </w:r>
      <w:proofErr w:type="gramStart"/>
      <w:r>
        <w:rPr>
          <w:rFonts w:cs="Times New Roman"/>
          <w:sz w:val="28"/>
          <w:szCs w:val="28"/>
        </w:rPr>
        <w:t>данную</w:t>
      </w:r>
      <w:proofErr w:type="gramEnd"/>
      <w:r>
        <w:rPr>
          <w:rFonts w:cs="Times New Roman"/>
          <w:sz w:val="28"/>
          <w:szCs w:val="28"/>
        </w:rPr>
        <w:t xml:space="preserve"> НЦ. Ее к</w:t>
      </w:r>
      <w:r w:rsidR="003577F0">
        <w:rPr>
          <w:rFonts w:cs="Times New Roman"/>
          <w:sz w:val="28"/>
          <w:szCs w:val="28"/>
        </w:rPr>
        <w:t>омпоненты</w:t>
      </w:r>
      <w:r w:rsidR="008D7643">
        <w:rPr>
          <w:rFonts w:cs="Times New Roman"/>
          <w:sz w:val="28"/>
          <w:szCs w:val="28"/>
        </w:rPr>
        <w:t xml:space="preserve"> </w:t>
      </w:r>
      <w:r w:rsidR="007418DC">
        <w:rPr>
          <w:rFonts w:cs="Times New Roman"/>
          <w:sz w:val="28"/>
          <w:szCs w:val="28"/>
        </w:rPr>
        <w:t>являются различными обозначениями</w:t>
      </w:r>
      <w:r w:rsidR="003577F0">
        <w:rPr>
          <w:rFonts w:cs="Times New Roman"/>
          <w:sz w:val="28"/>
          <w:szCs w:val="28"/>
        </w:rPr>
        <w:t xml:space="preserve"> одной из</w:t>
      </w:r>
      <w:r w:rsidR="00822DC2">
        <w:rPr>
          <w:rFonts w:cs="Times New Roman"/>
          <w:sz w:val="28"/>
          <w:szCs w:val="28"/>
        </w:rPr>
        <w:t xml:space="preserve"> героинь новеллы, обманутой своим мужем баронессы</w:t>
      </w:r>
      <w:r w:rsidR="0036392B">
        <w:rPr>
          <w:rFonts w:cs="Times New Roman"/>
          <w:sz w:val="28"/>
          <w:szCs w:val="28"/>
        </w:rPr>
        <w:t xml:space="preserve">. </w:t>
      </w:r>
      <w:r w:rsidR="0096577D">
        <w:rPr>
          <w:rFonts w:cs="Times New Roman"/>
          <w:sz w:val="28"/>
          <w:szCs w:val="28"/>
        </w:rPr>
        <w:t>Как мы можем заметить, н</w:t>
      </w:r>
      <w:r w:rsidR="004632E8">
        <w:rPr>
          <w:rFonts w:cs="Times New Roman"/>
          <w:sz w:val="28"/>
          <w:szCs w:val="28"/>
        </w:rPr>
        <w:t>оминации, в</w:t>
      </w:r>
      <w:r w:rsidR="0096577D">
        <w:rPr>
          <w:rFonts w:cs="Times New Roman"/>
          <w:sz w:val="28"/>
          <w:szCs w:val="28"/>
        </w:rPr>
        <w:t>ходящие в данную цепочку, информируют читателя о</w:t>
      </w:r>
      <w:r w:rsidR="0096577D" w:rsidRPr="0096577D">
        <w:rPr>
          <w:rFonts w:cs="Times New Roman"/>
          <w:sz w:val="28"/>
          <w:szCs w:val="28"/>
        </w:rPr>
        <w:t xml:space="preserve"> происхождени</w:t>
      </w:r>
      <w:r w:rsidR="0096577D">
        <w:rPr>
          <w:rFonts w:cs="Times New Roman"/>
          <w:sz w:val="28"/>
          <w:szCs w:val="28"/>
        </w:rPr>
        <w:t>и героини (</w:t>
      </w:r>
      <w:r w:rsidR="0096577D" w:rsidRPr="00FD1E74">
        <w:rPr>
          <w:rFonts w:cs="Times New Roman"/>
          <w:sz w:val="28"/>
          <w:szCs w:val="28"/>
          <w:lang w:val="en-US"/>
        </w:rPr>
        <w:t>die</w:t>
      </w:r>
      <w:r w:rsidR="0096577D" w:rsidRPr="00FD1E74">
        <w:rPr>
          <w:rFonts w:cs="Times New Roman"/>
          <w:sz w:val="28"/>
          <w:szCs w:val="28"/>
        </w:rPr>
        <w:t xml:space="preserve"> </w:t>
      </w:r>
      <w:r w:rsidR="0096577D" w:rsidRPr="00FD1E74">
        <w:rPr>
          <w:rFonts w:cs="Times New Roman"/>
          <w:sz w:val="28"/>
          <w:szCs w:val="28"/>
          <w:lang w:val="en-US"/>
        </w:rPr>
        <w:t>Norddeutsche</w:t>
      </w:r>
      <w:r w:rsidR="0096577D">
        <w:rPr>
          <w:rFonts w:cs="Times New Roman"/>
          <w:sz w:val="28"/>
          <w:szCs w:val="28"/>
        </w:rPr>
        <w:t xml:space="preserve">) </w:t>
      </w:r>
      <w:proofErr w:type="gramStart"/>
      <w:r w:rsidR="0096577D">
        <w:rPr>
          <w:rFonts w:cs="Times New Roman"/>
          <w:sz w:val="28"/>
          <w:szCs w:val="28"/>
        </w:rPr>
        <w:t>и</w:t>
      </w:r>
      <w:r w:rsidR="0096577D" w:rsidRPr="0096577D">
        <w:rPr>
          <w:rFonts w:cs="Times New Roman"/>
          <w:sz w:val="28"/>
          <w:szCs w:val="28"/>
        </w:rPr>
        <w:t xml:space="preserve"> </w:t>
      </w:r>
      <w:r w:rsidR="0096577D">
        <w:rPr>
          <w:rFonts w:cs="Times New Roman"/>
          <w:sz w:val="28"/>
          <w:szCs w:val="28"/>
        </w:rPr>
        <w:t>о ее</w:t>
      </w:r>
      <w:proofErr w:type="gramEnd"/>
      <w:r w:rsidR="0096577D">
        <w:rPr>
          <w:rFonts w:cs="Times New Roman"/>
          <w:sz w:val="28"/>
          <w:szCs w:val="28"/>
        </w:rPr>
        <w:t xml:space="preserve"> социальном статусе (</w:t>
      </w:r>
      <w:r w:rsidR="0096577D" w:rsidRPr="00FD1E74">
        <w:rPr>
          <w:rFonts w:cs="Times New Roman"/>
          <w:sz w:val="28"/>
          <w:szCs w:val="28"/>
          <w:lang w:val="en-US"/>
        </w:rPr>
        <w:t>Baronin</w:t>
      </w:r>
      <w:r w:rsidR="0096577D">
        <w:rPr>
          <w:rFonts w:cs="Times New Roman"/>
          <w:sz w:val="28"/>
          <w:szCs w:val="28"/>
        </w:rPr>
        <w:t>).</w:t>
      </w:r>
      <w:r w:rsidR="001F6DD0">
        <w:rPr>
          <w:rFonts w:cs="Times New Roman"/>
          <w:sz w:val="28"/>
          <w:szCs w:val="28"/>
        </w:rPr>
        <w:t xml:space="preserve"> </w:t>
      </w:r>
      <w:r w:rsidR="001F6DD0" w:rsidRPr="001F6DD0">
        <w:rPr>
          <w:rFonts w:cs="Times New Roman"/>
          <w:sz w:val="28"/>
          <w:szCs w:val="28"/>
        </w:rPr>
        <w:t>Ц</w:t>
      </w:r>
      <w:r w:rsidR="001F6DD0">
        <w:rPr>
          <w:rFonts w:cs="Times New Roman"/>
          <w:sz w:val="28"/>
          <w:szCs w:val="28"/>
        </w:rPr>
        <w:t xml:space="preserve">епочка включает </w:t>
      </w:r>
      <w:r w:rsidR="002670CB">
        <w:rPr>
          <w:rFonts w:cs="Times New Roman"/>
          <w:sz w:val="28"/>
          <w:szCs w:val="28"/>
        </w:rPr>
        <w:t xml:space="preserve">и </w:t>
      </w:r>
      <w:r w:rsidR="001F6DD0">
        <w:rPr>
          <w:rFonts w:cs="Times New Roman"/>
          <w:sz w:val="28"/>
          <w:szCs w:val="28"/>
        </w:rPr>
        <w:t xml:space="preserve">универсальную номинацию </w:t>
      </w:r>
      <w:r w:rsidR="001F6DD0" w:rsidRPr="001F6DD0">
        <w:rPr>
          <w:rFonts w:cs="Times New Roman"/>
          <w:sz w:val="28"/>
          <w:szCs w:val="28"/>
        </w:rPr>
        <w:t>”</w:t>
      </w:r>
      <w:r w:rsidR="001F6DD0">
        <w:rPr>
          <w:rFonts w:cs="Times New Roman"/>
          <w:sz w:val="28"/>
          <w:szCs w:val="28"/>
          <w:lang w:val="en-US"/>
        </w:rPr>
        <w:t>Frau</w:t>
      </w:r>
      <w:r w:rsidR="001F6DD0" w:rsidRPr="001F6DD0">
        <w:rPr>
          <w:rFonts w:cs="Times New Roman"/>
          <w:sz w:val="28"/>
          <w:szCs w:val="28"/>
        </w:rPr>
        <w:t>”</w:t>
      </w:r>
      <w:r w:rsidR="001F6DD0">
        <w:rPr>
          <w:rFonts w:cs="Times New Roman"/>
          <w:sz w:val="28"/>
          <w:szCs w:val="28"/>
        </w:rPr>
        <w:t xml:space="preserve">. </w:t>
      </w:r>
      <w:r w:rsidR="0096577D">
        <w:rPr>
          <w:rFonts w:cs="Times New Roman"/>
          <w:sz w:val="28"/>
          <w:szCs w:val="28"/>
        </w:rPr>
        <w:t xml:space="preserve">Также </w:t>
      </w:r>
      <w:r w:rsidR="001F6DD0">
        <w:rPr>
          <w:rFonts w:cs="Times New Roman"/>
          <w:sz w:val="28"/>
          <w:szCs w:val="28"/>
        </w:rPr>
        <w:t>в ней</w:t>
      </w:r>
      <w:r w:rsidR="0096577D">
        <w:rPr>
          <w:rFonts w:cs="Times New Roman"/>
          <w:sz w:val="28"/>
          <w:szCs w:val="28"/>
        </w:rPr>
        <w:t xml:space="preserve"> можно выделить реляционные имена, то есть обозначающие связь с другими людьми</w:t>
      </w:r>
      <w:r w:rsidR="002670CB">
        <w:rPr>
          <w:rFonts w:cs="Times New Roman"/>
          <w:sz w:val="28"/>
          <w:szCs w:val="28"/>
        </w:rPr>
        <w:t>, и ситуативные номинации, подчеркивающие особенности в конкретной ситуации.</w:t>
      </w:r>
      <w:r w:rsidR="001F6DD0">
        <w:rPr>
          <w:rFonts w:cs="Times New Roman"/>
          <w:sz w:val="28"/>
          <w:szCs w:val="28"/>
        </w:rPr>
        <w:t xml:space="preserve"> В данном случае к </w:t>
      </w:r>
      <w:r w:rsidR="002670CB">
        <w:rPr>
          <w:rFonts w:cs="Times New Roman"/>
          <w:sz w:val="28"/>
          <w:szCs w:val="28"/>
        </w:rPr>
        <w:t>реляционным именам</w:t>
      </w:r>
      <w:r w:rsidR="001F6DD0">
        <w:rPr>
          <w:rFonts w:cs="Times New Roman"/>
          <w:sz w:val="28"/>
          <w:szCs w:val="28"/>
        </w:rPr>
        <w:t xml:space="preserve"> относятся номинаци</w:t>
      </w:r>
      <w:r w:rsidR="001F6DD0" w:rsidRPr="001F6DD0">
        <w:rPr>
          <w:rFonts w:cs="Times New Roman"/>
          <w:sz w:val="28"/>
          <w:szCs w:val="28"/>
        </w:rPr>
        <w:t xml:space="preserve">и </w:t>
      </w:r>
      <w:r w:rsidR="001F6DD0">
        <w:rPr>
          <w:rFonts w:cs="Times New Roman"/>
          <w:sz w:val="28"/>
          <w:szCs w:val="28"/>
          <w:lang w:val="en-US"/>
        </w:rPr>
        <w:t>Gattin</w:t>
      </w:r>
      <w:r w:rsidR="001F6DD0" w:rsidRPr="001F6DD0">
        <w:rPr>
          <w:rFonts w:cs="Times New Roman"/>
          <w:sz w:val="28"/>
          <w:szCs w:val="28"/>
        </w:rPr>
        <w:t xml:space="preserve"> и </w:t>
      </w:r>
      <w:r w:rsidR="001F6DD0">
        <w:rPr>
          <w:rFonts w:cs="Times New Roman"/>
          <w:sz w:val="28"/>
          <w:szCs w:val="28"/>
          <w:lang w:val="en-US"/>
        </w:rPr>
        <w:t>Herrin</w:t>
      </w:r>
      <w:r w:rsidR="002670CB">
        <w:rPr>
          <w:rFonts w:cs="Times New Roman"/>
          <w:sz w:val="28"/>
          <w:szCs w:val="28"/>
        </w:rPr>
        <w:t xml:space="preserve">, а к ситуативным  можно отнести номинации </w:t>
      </w:r>
      <w:r w:rsidR="001F6DD0" w:rsidRPr="001F6DD0">
        <w:rPr>
          <w:rFonts w:cs="Times New Roman"/>
          <w:sz w:val="28"/>
          <w:szCs w:val="28"/>
        </w:rPr>
        <w:t xml:space="preserve"> </w:t>
      </w:r>
      <w:r w:rsidR="002670CB" w:rsidRPr="00FD1E74">
        <w:rPr>
          <w:rFonts w:cs="Times New Roman"/>
          <w:sz w:val="28"/>
          <w:szCs w:val="28"/>
          <w:lang w:val="en-US"/>
        </w:rPr>
        <w:t>die</w:t>
      </w:r>
      <w:r w:rsidR="002670CB" w:rsidRPr="00FD1E74">
        <w:rPr>
          <w:rFonts w:cs="Times New Roman"/>
          <w:sz w:val="28"/>
          <w:szCs w:val="28"/>
        </w:rPr>
        <w:t xml:space="preserve"> </w:t>
      </w:r>
      <w:r w:rsidR="002670CB" w:rsidRPr="00FD1E74">
        <w:rPr>
          <w:rFonts w:cs="Times New Roman"/>
          <w:sz w:val="28"/>
          <w:szCs w:val="28"/>
          <w:lang w:val="en-US"/>
        </w:rPr>
        <w:t>Entt</w:t>
      </w:r>
      <w:r w:rsidR="002670CB" w:rsidRPr="00FD1E74">
        <w:rPr>
          <w:rFonts w:cs="Times New Roman"/>
          <w:sz w:val="28"/>
          <w:szCs w:val="28"/>
        </w:rPr>
        <w:t>ä</w:t>
      </w:r>
      <w:r w:rsidR="002670CB" w:rsidRPr="00FD1E74">
        <w:rPr>
          <w:rFonts w:cs="Times New Roman"/>
          <w:sz w:val="28"/>
          <w:szCs w:val="28"/>
          <w:lang w:val="en-US"/>
        </w:rPr>
        <w:t>uschte</w:t>
      </w:r>
      <w:r w:rsidR="002670CB">
        <w:rPr>
          <w:rFonts w:cs="Times New Roman"/>
          <w:sz w:val="28"/>
          <w:szCs w:val="28"/>
        </w:rPr>
        <w:t>,</w:t>
      </w:r>
      <w:r w:rsidR="001F6DD0">
        <w:rPr>
          <w:rFonts w:cs="Times New Roman"/>
          <w:sz w:val="28"/>
          <w:szCs w:val="28"/>
        </w:rPr>
        <w:t xml:space="preserve"> </w:t>
      </w:r>
      <w:r w:rsidR="002670CB" w:rsidRPr="00FD1E74">
        <w:rPr>
          <w:rFonts w:cs="Times New Roman"/>
          <w:sz w:val="28"/>
          <w:szCs w:val="28"/>
          <w:lang w:val="en-US"/>
        </w:rPr>
        <w:t>die</w:t>
      </w:r>
      <w:r w:rsidR="002670CB" w:rsidRPr="00FD1E74">
        <w:rPr>
          <w:rFonts w:cs="Times New Roman"/>
          <w:sz w:val="28"/>
          <w:szCs w:val="28"/>
        </w:rPr>
        <w:t xml:space="preserve"> </w:t>
      </w:r>
      <w:r w:rsidR="002670CB" w:rsidRPr="00FD1E74">
        <w:rPr>
          <w:rFonts w:cs="Times New Roman"/>
          <w:sz w:val="28"/>
          <w:szCs w:val="28"/>
          <w:lang w:val="en-US"/>
        </w:rPr>
        <w:t>Betrogene</w:t>
      </w:r>
      <w:r w:rsidR="002670CB">
        <w:rPr>
          <w:rFonts w:cs="Times New Roman"/>
          <w:sz w:val="28"/>
          <w:szCs w:val="28"/>
        </w:rPr>
        <w:t xml:space="preserve">, </w:t>
      </w:r>
      <w:r w:rsidR="002670CB" w:rsidRPr="002670CB">
        <w:rPr>
          <w:rFonts w:cs="Times New Roman"/>
          <w:sz w:val="28"/>
          <w:szCs w:val="28"/>
        </w:rPr>
        <w:t xml:space="preserve"> </w:t>
      </w:r>
      <w:r w:rsidR="002670CB" w:rsidRPr="00FD1E74">
        <w:rPr>
          <w:rFonts w:cs="Times New Roman"/>
          <w:sz w:val="28"/>
          <w:szCs w:val="28"/>
          <w:lang w:val="en-US"/>
        </w:rPr>
        <w:t>die</w:t>
      </w:r>
      <w:r w:rsidR="002670CB" w:rsidRPr="00FD1E74">
        <w:rPr>
          <w:rFonts w:cs="Times New Roman"/>
          <w:sz w:val="28"/>
          <w:szCs w:val="28"/>
        </w:rPr>
        <w:t xml:space="preserve"> </w:t>
      </w:r>
      <w:r w:rsidR="002670CB" w:rsidRPr="00FD1E74">
        <w:rPr>
          <w:rFonts w:cs="Times New Roman"/>
          <w:sz w:val="28"/>
          <w:szCs w:val="28"/>
          <w:lang w:val="en-US"/>
        </w:rPr>
        <w:t>Ungeduldige</w:t>
      </w:r>
      <w:r w:rsidR="002670CB" w:rsidRPr="002670CB">
        <w:rPr>
          <w:rFonts w:cs="Times New Roman"/>
          <w:sz w:val="28"/>
          <w:szCs w:val="28"/>
        </w:rPr>
        <w:t xml:space="preserve"> </w:t>
      </w:r>
      <w:r w:rsidR="002670CB">
        <w:rPr>
          <w:rFonts w:cs="Times New Roman"/>
          <w:sz w:val="28"/>
          <w:szCs w:val="28"/>
        </w:rPr>
        <w:t xml:space="preserve">, </w:t>
      </w:r>
      <w:r w:rsidR="002670CB" w:rsidRPr="00FD1E74">
        <w:rPr>
          <w:rFonts w:cs="Times New Roman"/>
          <w:sz w:val="28"/>
          <w:szCs w:val="28"/>
          <w:lang w:val="en-US"/>
        </w:rPr>
        <w:t>die</w:t>
      </w:r>
      <w:r w:rsidR="002670CB" w:rsidRPr="00FD1E74">
        <w:rPr>
          <w:rFonts w:cs="Times New Roman"/>
          <w:sz w:val="28"/>
          <w:szCs w:val="28"/>
        </w:rPr>
        <w:t xml:space="preserve"> </w:t>
      </w:r>
      <w:r w:rsidR="002670CB" w:rsidRPr="00FD1E74">
        <w:rPr>
          <w:rFonts w:cs="Times New Roman"/>
          <w:sz w:val="28"/>
          <w:szCs w:val="28"/>
          <w:lang w:val="en-US"/>
        </w:rPr>
        <w:t>Ungl</w:t>
      </w:r>
      <w:r w:rsidR="002670CB" w:rsidRPr="00FD1E74">
        <w:rPr>
          <w:rFonts w:cs="Times New Roman"/>
          <w:sz w:val="28"/>
          <w:szCs w:val="28"/>
        </w:rPr>
        <w:t>ü</w:t>
      </w:r>
      <w:r w:rsidR="002670CB" w:rsidRPr="00FD1E74">
        <w:rPr>
          <w:rFonts w:cs="Times New Roman"/>
          <w:sz w:val="28"/>
          <w:szCs w:val="28"/>
          <w:lang w:val="en-US"/>
        </w:rPr>
        <w:t>ckliche</w:t>
      </w:r>
      <w:r w:rsidR="002670CB">
        <w:rPr>
          <w:rFonts w:cs="Times New Roman"/>
          <w:sz w:val="28"/>
          <w:szCs w:val="28"/>
        </w:rPr>
        <w:t xml:space="preserve">. </w:t>
      </w:r>
    </w:p>
    <w:p w:rsidR="00BD353D" w:rsidRPr="00D44E89" w:rsidRDefault="00B6634B" w:rsidP="00F82B34">
      <w:pPr>
        <w:spacing w:line="360" w:lineRule="auto"/>
        <w:jc w:val="both"/>
        <w:rPr>
          <w:sz w:val="28"/>
          <w:szCs w:val="28"/>
        </w:rPr>
      </w:pPr>
      <w:r>
        <w:rPr>
          <w:rFonts w:cs="Times New Roman"/>
          <w:sz w:val="28"/>
          <w:szCs w:val="28"/>
        </w:rPr>
        <w:t>С</w:t>
      </w:r>
      <w:r w:rsidR="002670CB">
        <w:rPr>
          <w:rFonts w:cs="Times New Roman"/>
          <w:sz w:val="28"/>
          <w:szCs w:val="28"/>
        </w:rPr>
        <w:t xml:space="preserve">итуативные номинации </w:t>
      </w:r>
      <w:r w:rsidR="00A84A64">
        <w:rPr>
          <w:rFonts w:cs="Times New Roman"/>
          <w:sz w:val="28"/>
          <w:szCs w:val="28"/>
        </w:rPr>
        <w:t>характеризуют персонажа в данный конкретный момент повествования.</w:t>
      </w:r>
      <w:r w:rsidR="00D44E89">
        <w:rPr>
          <w:rFonts w:cs="Times New Roman"/>
          <w:sz w:val="28"/>
          <w:szCs w:val="28"/>
        </w:rPr>
        <w:t xml:space="preserve"> </w:t>
      </w:r>
      <w:r w:rsidR="00D44E89" w:rsidRPr="00D44E89">
        <w:rPr>
          <w:rFonts w:cs="Times New Roman"/>
          <w:sz w:val="28"/>
          <w:szCs w:val="28"/>
        </w:rPr>
        <w:t>Например</w:t>
      </w:r>
      <w:r w:rsidR="00D44E89">
        <w:rPr>
          <w:rFonts w:cs="Times New Roman"/>
          <w:sz w:val="28"/>
          <w:szCs w:val="28"/>
        </w:rPr>
        <w:t>,</w:t>
      </w:r>
      <w:r w:rsidR="00D44E89" w:rsidRPr="00D44E89">
        <w:rPr>
          <w:rFonts w:cs="Times New Roman"/>
          <w:sz w:val="28"/>
          <w:szCs w:val="28"/>
        </w:rPr>
        <w:t xml:space="preserve"> </w:t>
      </w:r>
      <w:r w:rsidR="00D44E89" w:rsidRPr="00D44E89">
        <w:rPr>
          <w:sz w:val="28"/>
          <w:szCs w:val="28"/>
        </w:rPr>
        <w:t>d</w:t>
      </w:r>
      <w:r w:rsidR="00D44E89" w:rsidRPr="00D44E89">
        <w:rPr>
          <w:sz w:val="28"/>
          <w:szCs w:val="28"/>
          <w:lang w:val="en-US"/>
        </w:rPr>
        <w:t>er</w:t>
      </w:r>
      <w:r w:rsidR="00D44E89" w:rsidRPr="00D44E89">
        <w:rPr>
          <w:sz w:val="28"/>
          <w:szCs w:val="28"/>
        </w:rPr>
        <w:t xml:space="preserve"> </w:t>
      </w:r>
      <w:r w:rsidR="00D44E89" w:rsidRPr="00D44E89">
        <w:rPr>
          <w:sz w:val="28"/>
          <w:szCs w:val="28"/>
          <w:lang w:val="en-US"/>
        </w:rPr>
        <w:t>Angekommene</w:t>
      </w:r>
      <w:r w:rsidR="00D44E89" w:rsidRPr="00D44E89">
        <w:rPr>
          <w:sz w:val="28"/>
          <w:szCs w:val="28"/>
        </w:rPr>
        <w:t xml:space="preserve"> (</w:t>
      </w:r>
      <w:r w:rsidR="00D44E89">
        <w:rPr>
          <w:sz w:val="28"/>
          <w:szCs w:val="28"/>
        </w:rPr>
        <w:t xml:space="preserve">прибывший), </w:t>
      </w:r>
      <w:r w:rsidR="00D44E89" w:rsidRPr="00D44E89">
        <w:t xml:space="preserve"> </w:t>
      </w:r>
      <w:r w:rsidR="00D44E89" w:rsidRPr="00D44E89">
        <w:rPr>
          <w:sz w:val="28"/>
          <w:szCs w:val="28"/>
          <w:lang w:val="en-US"/>
        </w:rPr>
        <w:t>der</w:t>
      </w:r>
      <w:r w:rsidR="00D44E89" w:rsidRPr="00D44E89">
        <w:rPr>
          <w:sz w:val="28"/>
          <w:szCs w:val="28"/>
        </w:rPr>
        <w:t xml:space="preserve"> </w:t>
      </w:r>
      <w:r w:rsidR="00D44E89" w:rsidRPr="00D44E89">
        <w:rPr>
          <w:sz w:val="28"/>
          <w:szCs w:val="28"/>
          <w:lang w:val="en-US"/>
        </w:rPr>
        <w:t>Auferschreckte</w:t>
      </w:r>
      <w:r w:rsidR="00D44E89" w:rsidRPr="00D44E89">
        <w:rPr>
          <w:sz w:val="28"/>
          <w:szCs w:val="28"/>
        </w:rPr>
        <w:t xml:space="preserve"> (испуганный),</w:t>
      </w:r>
      <w:r w:rsidR="00D44E89">
        <w:rPr>
          <w:rFonts w:cs="Times New Roman"/>
          <w:sz w:val="28"/>
          <w:szCs w:val="28"/>
        </w:rPr>
        <w:t xml:space="preserve"> der Gebissene (</w:t>
      </w:r>
      <w:r w:rsidR="00D44E89" w:rsidRPr="00D44E89">
        <w:rPr>
          <w:rFonts w:cs="Times New Roman"/>
          <w:sz w:val="28"/>
          <w:szCs w:val="28"/>
        </w:rPr>
        <w:t>укушенный</w:t>
      </w:r>
      <w:r w:rsidR="00D44E89">
        <w:rPr>
          <w:rFonts w:cs="Times New Roman"/>
          <w:sz w:val="28"/>
          <w:szCs w:val="28"/>
        </w:rPr>
        <w:t>).</w:t>
      </w:r>
      <w:r w:rsidR="00A84A64">
        <w:rPr>
          <w:rFonts w:cs="Times New Roman"/>
          <w:sz w:val="28"/>
          <w:szCs w:val="28"/>
        </w:rPr>
        <w:t xml:space="preserve"> </w:t>
      </w:r>
      <w:r w:rsidR="00D44E89" w:rsidRPr="00D44E89">
        <w:rPr>
          <w:rFonts w:cs="Times New Roman"/>
          <w:sz w:val="28"/>
          <w:szCs w:val="28"/>
        </w:rPr>
        <w:t>С</w:t>
      </w:r>
      <w:r w:rsidR="00D44E89">
        <w:rPr>
          <w:rFonts w:cs="Times New Roman"/>
          <w:sz w:val="28"/>
          <w:szCs w:val="28"/>
        </w:rPr>
        <w:t>итуативные номинации могут отражать как</w:t>
      </w:r>
      <w:r w:rsidR="00A84A64">
        <w:rPr>
          <w:rFonts w:cs="Times New Roman"/>
          <w:sz w:val="28"/>
          <w:szCs w:val="28"/>
        </w:rPr>
        <w:t xml:space="preserve"> состояние </w:t>
      </w:r>
      <w:r w:rsidR="00D44E89">
        <w:rPr>
          <w:rFonts w:cs="Times New Roman"/>
          <w:sz w:val="28"/>
          <w:szCs w:val="28"/>
        </w:rPr>
        <w:t>персонажа</w:t>
      </w:r>
      <w:r w:rsidR="00A84A64">
        <w:rPr>
          <w:rFonts w:cs="Times New Roman"/>
          <w:sz w:val="28"/>
          <w:szCs w:val="28"/>
        </w:rPr>
        <w:t xml:space="preserve">, так и </w:t>
      </w:r>
      <w:r w:rsidR="00D44E89">
        <w:rPr>
          <w:rFonts w:cs="Times New Roman"/>
          <w:sz w:val="28"/>
          <w:szCs w:val="28"/>
        </w:rPr>
        <w:t xml:space="preserve">его </w:t>
      </w:r>
      <w:r w:rsidR="00A84A64">
        <w:rPr>
          <w:rFonts w:cs="Times New Roman"/>
          <w:sz w:val="28"/>
          <w:szCs w:val="28"/>
        </w:rPr>
        <w:t xml:space="preserve">действия (например, </w:t>
      </w:r>
      <w:r w:rsidR="006C72AB">
        <w:rPr>
          <w:rFonts w:cs="Times New Roman"/>
          <w:sz w:val="28"/>
          <w:szCs w:val="28"/>
          <w:lang w:val="en-US"/>
        </w:rPr>
        <w:t>die</w:t>
      </w:r>
      <w:r w:rsidR="006C72AB" w:rsidRPr="006C72AB">
        <w:rPr>
          <w:rFonts w:cs="Times New Roman"/>
          <w:sz w:val="28"/>
          <w:szCs w:val="28"/>
        </w:rPr>
        <w:t xml:space="preserve"> </w:t>
      </w:r>
      <w:r w:rsidR="006C72AB">
        <w:rPr>
          <w:rFonts w:cs="Times New Roman"/>
          <w:sz w:val="28"/>
          <w:szCs w:val="28"/>
          <w:lang w:val="en-US"/>
        </w:rPr>
        <w:t>Nahende</w:t>
      </w:r>
      <w:r w:rsidR="0036392B" w:rsidRPr="0036392B">
        <w:rPr>
          <w:rFonts w:cs="Times New Roman"/>
          <w:sz w:val="28"/>
          <w:szCs w:val="28"/>
        </w:rPr>
        <w:t xml:space="preserve"> “</w:t>
      </w:r>
      <w:r w:rsidR="006C72AB">
        <w:rPr>
          <w:rFonts w:cs="Times New Roman"/>
          <w:sz w:val="28"/>
          <w:szCs w:val="28"/>
        </w:rPr>
        <w:t>приближающаяся</w:t>
      </w:r>
      <w:r w:rsidR="0036392B" w:rsidRPr="0036392B">
        <w:rPr>
          <w:rFonts w:cs="Times New Roman"/>
          <w:sz w:val="28"/>
          <w:szCs w:val="28"/>
        </w:rPr>
        <w:t>”</w:t>
      </w:r>
      <w:r w:rsidR="00A22587" w:rsidRPr="00D93E97">
        <w:rPr>
          <w:rFonts w:cs="Times New Roman"/>
          <w:sz w:val="28"/>
          <w:szCs w:val="28"/>
        </w:rPr>
        <w:t xml:space="preserve"> </w:t>
      </w:r>
      <w:r w:rsidR="0036392B" w:rsidRPr="0036392B">
        <w:rPr>
          <w:rFonts w:cs="Times New Roman"/>
          <w:sz w:val="28"/>
          <w:szCs w:val="28"/>
        </w:rPr>
        <w:t xml:space="preserve">– </w:t>
      </w:r>
      <w:r w:rsidR="0036392B">
        <w:rPr>
          <w:rFonts w:cs="Times New Roman"/>
          <w:sz w:val="28"/>
          <w:szCs w:val="28"/>
        </w:rPr>
        <w:t xml:space="preserve">номинация </w:t>
      </w:r>
      <w:r w:rsidR="006C72AB" w:rsidRPr="006C72AB">
        <w:rPr>
          <w:rFonts w:cs="Times New Roman"/>
          <w:sz w:val="28"/>
          <w:szCs w:val="28"/>
        </w:rPr>
        <w:t>героини</w:t>
      </w:r>
      <w:r w:rsidR="0036392B">
        <w:rPr>
          <w:rFonts w:cs="Times New Roman"/>
          <w:sz w:val="28"/>
          <w:szCs w:val="28"/>
        </w:rPr>
        <w:t xml:space="preserve"> из </w:t>
      </w:r>
      <w:r w:rsidR="0036392B" w:rsidRPr="0036392B">
        <w:rPr>
          <w:rFonts w:cs="Times New Roman"/>
          <w:sz w:val="28"/>
          <w:szCs w:val="28"/>
        </w:rPr>
        <w:t>”</w:t>
      </w:r>
      <w:r w:rsidR="006C72AB">
        <w:rPr>
          <w:rFonts w:cs="Times New Roman"/>
          <w:sz w:val="28"/>
          <w:szCs w:val="28"/>
        </w:rPr>
        <w:t>Шахматной новеллы</w:t>
      </w:r>
      <w:r w:rsidR="0036392B" w:rsidRPr="0036392B">
        <w:rPr>
          <w:rFonts w:cs="Times New Roman"/>
          <w:sz w:val="28"/>
          <w:szCs w:val="28"/>
        </w:rPr>
        <w:t>”)</w:t>
      </w:r>
      <w:r w:rsidR="0036392B">
        <w:rPr>
          <w:rFonts w:cs="Times New Roman"/>
          <w:sz w:val="28"/>
          <w:szCs w:val="28"/>
        </w:rPr>
        <w:t>. Т</w:t>
      </w:r>
      <w:r w:rsidR="00A84A64">
        <w:rPr>
          <w:rFonts w:cs="Times New Roman"/>
          <w:sz w:val="28"/>
          <w:szCs w:val="28"/>
        </w:rPr>
        <w:t xml:space="preserve">акие номинации полностью обусловлены </w:t>
      </w:r>
      <w:r w:rsidR="0036392B">
        <w:rPr>
          <w:rFonts w:cs="Times New Roman"/>
          <w:sz w:val="28"/>
          <w:szCs w:val="28"/>
        </w:rPr>
        <w:t xml:space="preserve">предшествующим </w:t>
      </w:r>
      <w:r w:rsidR="00A84A64">
        <w:rPr>
          <w:rFonts w:cs="Times New Roman"/>
          <w:sz w:val="28"/>
          <w:szCs w:val="28"/>
        </w:rPr>
        <w:t xml:space="preserve">контекстом. </w:t>
      </w:r>
      <w:proofErr w:type="gramStart"/>
      <w:r w:rsidR="0036392B">
        <w:rPr>
          <w:rFonts w:cs="Times New Roman"/>
          <w:sz w:val="28"/>
          <w:szCs w:val="28"/>
        </w:rPr>
        <w:t xml:space="preserve">Так, номинация </w:t>
      </w:r>
      <w:r w:rsidR="0036392B">
        <w:rPr>
          <w:rFonts w:cs="Times New Roman"/>
          <w:sz w:val="28"/>
          <w:szCs w:val="28"/>
          <w:lang w:val="en-US"/>
        </w:rPr>
        <w:t>die</w:t>
      </w:r>
      <w:r w:rsidR="0036392B" w:rsidRPr="0036392B">
        <w:rPr>
          <w:rFonts w:cs="Times New Roman"/>
          <w:sz w:val="28"/>
          <w:szCs w:val="28"/>
        </w:rPr>
        <w:t xml:space="preserve"> </w:t>
      </w:r>
      <w:r w:rsidR="0036392B" w:rsidRPr="00FD1E74">
        <w:rPr>
          <w:rFonts w:cs="Times New Roman"/>
          <w:sz w:val="28"/>
          <w:szCs w:val="28"/>
          <w:lang w:val="en-US"/>
        </w:rPr>
        <w:t>Entt</w:t>
      </w:r>
      <w:r w:rsidR="0036392B" w:rsidRPr="00FD1E74">
        <w:rPr>
          <w:rFonts w:cs="Times New Roman"/>
          <w:sz w:val="28"/>
          <w:szCs w:val="28"/>
        </w:rPr>
        <w:t>ä</w:t>
      </w:r>
      <w:r w:rsidR="0036392B" w:rsidRPr="00FD1E74">
        <w:rPr>
          <w:rFonts w:cs="Times New Roman"/>
          <w:sz w:val="28"/>
          <w:szCs w:val="28"/>
          <w:lang w:val="en-US"/>
        </w:rPr>
        <w:t>uschte</w:t>
      </w:r>
      <w:r w:rsidR="0036392B" w:rsidRPr="0036392B">
        <w:rPr>
          <w:rFonts w:cs="Times New Roman"/>
          <w:sz w:val="28"/>
          <w:szCs w:val="28"/>
        </w:rPr>
        <w:t xml:space="preserve"> </w:t>
      </w:r>
      <w:r w:rsidR="0077428B">
        <w:rPr>
          <w:rFonts w:cs="Times New Roman"/>
          <w:sz w:val="28"/>
          <w:szCs w:val="28"/>
        </w:rPr>
        <w:t xml:space="preserve">(разочарованная) </w:t>
      </w:r>
      <w:r w:rsidR="0036392B" w:rsidRPr="0036392B">
        <w:rPr>
          <w:rFonts w:cs="Times New Roman"/>
          <w:sz w:val="28"/>
          <w:szCs w:val="28"/>
        </w:rPr>
        <w:t xml:space="preserve">появляется </w:t>
      </w:r>
      <w:r w:rsidR="0036392B">
        <w:rPr>
          <w:rFonts w:cs="Times New Roman"/>
          <w:sz w:val="28"/>
          <w:szCs w:val="28"/>
        </w:rPr>
        <w:t xml:space="preserve">после слов о том, что </w:t>
      </w:r>
      <w:r w:rsidR="0077428B">
        <w:rPr>
          <w:rFonts w:cs="Times New Roman"/>
          <w:sz w:val="28"/>
          <w:szCs w:val="28"/>
        </w:rPr>
        <w:t xml:space="preserve">вскоре </w:t>
      </w:r>
      <w:r w:rsidR="0036392B">
        <w:rPr>
          <w:rFonts w:cs="Times New Roman"/>
          <w:sz w:val="28"/>
          <w:szCs w:val="28"/>
        </w:rPr>
        <w:t>после свадьбы муж героини</w:t>
      </w:r>
      <w:r w:rsidR="0077428B">
        <w:rPr>
          <w:rFonts w:cs="Times New Roman"/>
          <w:sz w:val="28"/>
          <w:szCs w:val="28"/>
        </w:rPr>
        <w:t xml:space="preserve"> потерял к ней интерес</w:t>
      </w:r>
      <w:r w:rsidR="00E97086" w:rsidRPr="00E97086">
        <w:rPr>
          <w:rFonts w:cs="Times New Roman"/>
          <w:sz w:val="28"/>
          <w:szCs w:val="28"/>
        </w:rPr>
        <w:t xml:space="preserve"> (</w:t>
      </w:r>
      <w:r w:rsidR="00E97086">
        <w:rPr>
          <w:rFonts w:cs="Times New Roman"/>
          <w:sz w:val="28"/>
          <w:szCs w:val="28"/>
        </w:rPr>
        <w:t xml:space="preserve">в новелле </w:t>
      </w:r>
      <w:r w:rsidR="00E97086" w:rsidRPr="00E97086">
        <w:rPr>
          <w:rFonts w:cs="Times New Roman"/>
          <w:sz w:val="28"/>
          <w:szCs w:val="28"/>
        </w:rPr>
        <w:t>“</w:t>
      </w:r>
      <w:r w:rsidR="00E97086">
        <w:rPr>
          <w:rFonts w:cs="Times New Roman"/>
          <w:sz w:val="28"/>
          <w:szCs w:val="28"/>
        </w:rPr>
        <w:t>Лепорелла</w:t>
      </w:r>
      <w:r w:rsidR="00E97086" w:rsidRPr="00E97086">
        <w:rPr>
          <w:rFonts w:cs="Times New Roman"/>
          <w:sz w:val="28"/>
          <w:szCs w:val="28"/>
        </w:rPr>
        <w:t>”</w:t>
      </w:r>
      <w:r w:rsidR="00E97086">
        <w:rPr>
          <w:rFonts w:cs="Times New Roman"/>
          <w:sz w:val="28"/>
          <w:szCs w:val="28"/>
        </w:rPr>
        <w:t>)</w:t>
      </w:r>
      <w:r w:rsidR="006C72AB">
        <w:rPr>
          <w:rFonts w:cs="Times New Roman"/>
          <w:sz w:val="28"/>
          <w:szCs w:val="28"/>
        </w:rPr>
        <w:t xml:space="preserve">, а номинация die Nahende обусловлена использованным в предыдущем контексте </w:t>
      </w:r>
      <w:r w:rsidR="006C72AB" w:rsidRPr="006C72AB">
        <w:rPr>
          <w:rFonts w:cs="Times New Roman"/>
          <w:sz w:val="28"/>
          <w:szCs w:val="28"/>
        </w:rPr>
        <w:lastRenderedPageBreak/>
        <w:t xml:space="preserve">отглагольным </w:t>
      </w:r>
      <w:r w:rsidR="006C72AB">
        <w:rPr>
          <w:rFonts w:cs="Times New Roman"/>
          <w:sz w:val="28"/>
          <w:szCs w:val="28"/>
        </w:rPr>
        <w:t xml:space="preserve">прилагательным nahend </w:t>
      </w:r>
      <w:r w:rsidR="006C72AB" w:rsidRPr="006C72AB">
        <w:rPr>
          <w:rFonts w:cs="Times New Roman"/>
          <w:sz w:val="28"/>
          <w:szCs w:val="28"/>
        </w:rPr>
        <w:t>”приближающийся”</w:t>
      </w:r>
      <w:r w:rsidR="006C72AB">
        <w:rPr>
          <w:rFonts w:cs="Times New Roman"/>
          <w:sz w:val="28"/>
          <w:szCs w:val="28"/>
        </w:rPr>
        <w:t xml:space="preserve">: </w:t>
      </w:r>
      <w:r w:rsidR="000D5C44" w:rsidRPr="00066B2D">
        <w:rPr>
          <w:rFonts w:cs="Times New Roman"/>
          <w:i/>
          <w:sz w:val="28"/>
          <w:szCs w:val="28"/>
        </w:rPr>
        <w:t>“</w:t>
      </w:r>
      <w:r w:rsidR="006C72AB" w:rsidRPr="00E97086">
        <w:rPr>
          <w:rFonts w:cs="Times New Roman"/>
          <w:i/>
          <w:sz w:val="28"/>
          <w:szCs w:val="28"/>
        </w:rPr>
        <w:t>…</w:t>
      </w:r>
      <w:r w:rsidR="006C72AB" w:rsidRPr="00E97086">
        <w:rPr>
          <w:i/>
          <w:sz w:val="28"/>
          <w:szCs w:val="28"/>
          <w:lang w:val="en-US"/>
        </w:rPr>
        <w:t>denn</w:t>
      </w:r>
      <w:r w:rsidR="006C72AB" w:rsidRPr="00E97086">
        <w:rPr>
          <w:i/>
          <w:sz w:val="28"/>
          <w:szCs w:val="28"/>
        </w:rPr>
        <w:t xml:space="preserve">  </w:t>
      </w:r>
      <w:r w:rsidR="006C72AB" w:rsidRPr="00E97086">
        <w:rPr>
          <w:i/>
          <w:sz w:val="28"/>
          <w:szCs w:val="28"/>
          <w:lang w:val="en-US"/>
        </w:rPr>
        <w:t>schon</w:t>
      </w:r>
      <w:r w:rsidR="006C72AB" w:rsidRPr="00E97086">
        <w:rPr>
          <w:i/>
          <w:sz w:val="28"/>
          <w:szCs w:val="28"/>
        </w:rPr>
        <w:t xml:space="preserve">  </w:t>
      </w:r>
      <w:r w:rsidR="006C72AB" w:rsidRPr="00E97086">
        <w:rPr>
          <w:i/>
          <w:sz w:val="28"/>
          <w:szCs w:val="28"/>
          <w:lang w:val="en-US"/>
        </w:rPr>
        <w:t>h</w:t>
      </w:r>
      <w:r w:rsidR="006C72AB" w:rsidRPr="00E97086">
        <w:rPr>
          <w:i/>
          <w:sz w:val="28"/>
          <w:szCs w:val="28"/>
        </w:rPr>
        <w:t>ö</w:t>
      </w:r>
      <w:r w:rsidR="006C72AB" w:rsidRPr="00E97086">
        <w:rPr>
          <w:i/>
          <w:sz w:val="28"/>
          <w:szCs w:val="28"/>
          <w:lang w:val="en-US"/>
        </w:rPr>
        <w:t>rte</w:t>
      </w:r>
      <w:r w:rsidR="006C72AB" w:rsidRPr="00E97086">
        <w:rPr>
          <w:i/>
          <w:sz w:val="28"/>
          <w:szCs w:val="28"/>
        </w:rPr>
        <w:t xml:space="preserve">  </w:t>
      </w:r>
      <w:r w:rsidR="006C72AB" w:rsidRPr="00E97086">
        <w:rPr>
          <w:i/>
          <w:sz w:val="28"/>
          <w:szCs w:val="28"/>
          <w:lang w:val="en-US"/>
        </w:rPr>
        <w:t>ich</w:t>
      </w:r>
      <w:r w:rsidR="006C72AB" w:rsidRPr="00E97086">
        <w:rPr>
          <w:i/>
          <w:sz w:val="28"/>
          <w:szCs w:val="28"/>
        </w:rPr>
        <w:t xml:space="preserve">  </w:t>
      </w:r>
      <w:r w:rsidR="006C72AB" w:rsidRPr="00E97086">
        <w:rPr>
          <w:i/>
          <w:sz w:val="28"/>
          <w:szCs w:val="28"/>
          <w:lang w:val="en-US"/>
        </w:rPr>
        <w:t>hinter</w:t>
      </w:r>
      <w:r w:rsidR="006C72AB" w:rsidRPr="00E97086">
        <w:rPr>
          <w:i/>
          <w:sz w:val="28"/>
          <w:szCs w:val="28"/>
        </w:rPr>
        <w:t xml:space="preserve">  </w:t>
      </w:r>
      <w:r w:rsidR="006C72AB" w:rsidRPr="00E97086">
        <w:rPr>
          <w:i/>
          <w:sz w:val="28"/>
          <w:szCs w:val="28"/>
          <w:lang w:val="en-US"/>
        </w:rPr>
        <w:t>mir</w:t>
      </w:r>
      <w:r w:rsidR="006C72AB" w:rsidRPr="00E97086">
        <w:rPr>
          <w:i/>
          <w:sz w:val="28"/>
          <w:szCs w:val="28"/>
        </w:rPr>
        <w:t xml:space="preserve">  </w:t>
      </w:r>
      <w:r w:rsidR="006C72AB" w:rsidRPr="00E97086">
        <w:rPr>
          <w:i/>
          <w:sz w:val="28"/>
          <w:szCs w:val="28"/>
          <w:lang w:val="en-US"/>
        </w:rPr>
        <w:t>einen</w:t>
      </w:r>
      <w:r w:rsidR="006C72AB" w:rsidRPr="00E97086">
        <w:rPr>
          <w:i/>
          <w:sz w:val="28"/>
          <w:szCs w:val="28"/>
        </w:rPr>
        <w:t xml:space="preserve">  </w:t>
      </w:r>
      <w:r w:rsidR="006C72AB" w:rsidRPr="00E97086">
        <w:rPr>
          <w:i/>
          <w:sz w:val="28"/>
          <w:szCs w:val="28"/>
          <w:u w:val="single"/>
          <w:lang w:val="en-US"/>
        </w:rPr>
        <w:t>nahenden</w:t>
      </w:r>
      <w:r w:rsidR="006C72AB" w:rsidRPr="00E97086">
        <w:rPr>
          <w:i/>
          <w:sz w:val="28"/>
          <w:szCs w:val="28"/>
        </w:rPr>
        <w:t xml:space="preserve">  </w:t>
      </w:r>
      <w:r w:rsidR="006C72AB" w:rsidRPr="00E97086">
        <w:rPr>
          <w:i/>
          <w:sz w:val="28"/>
          <w:szCs w:val="28"/>
          <w:lang w:val="en-US"/>
        </w:rPr>
        <w:t>Schritt</w:t>
      </w:r>
      <w:r w:rsidR="006C72AB" w:rsidRPr="00E97086">
        <w:rPr>
          <w:i/>
          <w:sz w:val="28"/>
          <w:szCs w:val="28"/>
        </w:rPr>
        <w:t>.</w:t>
      </w:r>
      <w:r w:rsidR="000D5C44" w:rsidRPr="000D5C44">
        <w:rPr>
          <w:i/>
          <w:sz w:val="28"/>
          <w:szCs w:val="28"/>
        </w:rPr>
        <w:t>”</w:t>
      </w:r>
      <w:r w:rsidR="006C72AB" w:rsidRPr="00E97086">
        <w:rPr>
          <w:i/>
          <w:sz w:val="28"/>
          <w:szCs w:val="28"/>
        </w:rPr>
        <w:t xml:space="preserve"> </w:t>
      </w:r>
      <w:r w:rsidR="006C72AB" w:rsidRPr="00AF237F">
        <w:rPr>
          <w:i/>
          <w:sz w:val="28"/>
          <w:szCs w:val="28"/>
          <w:lang w:val="en-US"/>
        </w:rPr>
        <w:t xml:space="preserve">(…) </w:t>
      </w:r>
      <w:r w:rsidR="000D5C44">
        <w:rPr>
          <w:i/>
          <w:sz w:val="28"/>
          <w:szCs w:val="28"/>
          <w:lang w:val="en-US"/>
        </w:rPr>
        <w:t>“</w:t>
      </w:r>
      <w:r w:rsidR="006C72AB" w:rsidRPr="00E97086">
        <w:rPr>
          <w:i/>
          <w:sz w:val="28"/>
          <w:szCs w:val="28"/>
          <w:lang w:val="en-US"/>
        </w:rPr>
        <w:t>Ich starrte die holde Erscheinung an, und es muß ein wilder, ekstatischer Aufblick</w:t>
      </w:r>
      <w:proofErr w:type="gramEnd"/>
      <w:r w:rsidR="006C72AB" w:rsidRPr="00E97086">
        <w:rPr>
          <w:i/>
          <w:sz w:val="28"/>
          <w:szCs w:val="28"/>
          <w:lang w:val="en-US"/>
        </w:rPr>
        <w:t xml:space="preserve"> </w:t>
      </w:r>
      <w:proofErr w:type="gramStart"/>
      <w:r w:rsidR="006C72AB" w:rsidRPr="00E97086">
        <w:rPr>
          <w:i/>
          <w:sz w:val="28"/>
          <w:szCs w:val="28"/>
          <w:lang w:val="en-US"/>
        </w:rPr>
        <w:t>gewesen</w:t>
      </w:r>
      <w:proofErr w:type="gramEnd"/>
      <w:r w:rsidR="006C72AB" w:rsidRPr="00E97086">
        <w:rPr>
          <w:i/>
          <w:sz w:val="28"/>
          <w:szCs w:val="28"/>
          <w:lang w:val="en-US"/>
        </w:rPr>
        <w:t xml:space="preserve"> sein, denn ›Ruhig! Bleiben</w:t>
      </w:r>
      <w:r w:rsidR="006C72AB" w:rsidRPr="00E97086">
        <w:rPr>
          <w:i/>
          <w:sz w:val="28"/>
          <w:szCs w:val="28"/>
        </w:rPr>
        <w:t xml:space="preserve"> </w:t>
      </w:r>
      <w:r w:rsidR="006C72AB" w:rsidRPr="00E97086">
        <w:rPr>
          <w:i/>
          <w:sz w:val="28"/>
          <w:szCs w:val="28"/>
          <w:lang w:val="en-US"/>
        </w:rPr>
        <w:t>Sie</w:t>
      </w:r>
      <w:r w:rsidR="006C72AB" w:rsidRPr="00E97086">
        <w:rPr>
          <w:i/>
          <w:sz w:val="28"/>
          <w:szCs w:val="28"/>
        </w:rPr>
        <w:t xml:space="preserve"> </w:t>
      </w:r>
      <w:r w:rsidR="006C72AB" w:rsidRPr="00E97086">
        <w:rPr>
          <w:i/>
          <w:sz w:val="28"/>
          <w:szCs w:val="28"/>
          <w:lang w:val="en-US"/>
        </w:rPr>
        <w:t>ruhig</w:t>
      </w:r>
      <w:proofErr w:type="gramStart"/>
      <w:r w:rsidR="006C72AB" w:rsidRPr="00E97086">
        <w:rPr>
          <w:i/>
          <w:sz w:val="28"/>
          <w:szCs w:val="28"/>
        </w:rPr>
        <w:t>!‹</w:t>
      </w:r>
      <w:proofErr w:type="gramEnd"/>
      <w:r w:rsidR="006C72AB" w:rsidRPr="00E97086">
        <w:rPr>
          <w:i/>
          <w:sz w:val="28"/>
          <w:szCs w:val="28"/>
        </w:rPr>
        <w:t xml:space="preserve"> </w:t>
      </w:r>
      <w:r w:rsidR="006C72AB" w:rsidRPr="00E97086">
        <w:rPr>
          <w:i/>
          <w:sz w:val="28"/>
          <w:szCs w:val="28"/>
          <w:lang w:val="en-US"/>
        </w:rPr>
        <w:t>beschwichtigte</w:t>
      </w:r>
      <w:r w:rsidR="006C72AB" w:rsidRPr="00E97086">
        <w:rPr>
          <w:i/>
          <w:sz w:val="28"/>
          <w:szCs w:val="28"/>
        </w:rPr>
        <w:t xml:space="preserve"> </w:t>
      </w:r>
      <w:r w:rsidR="006C72AB" w:rsidRPr="00E97086">
        <w:rPr>
          <w:i/>
          <w:sz w:val="28"/>
          <w:szCs w:val="28"/>
          <w:lang w:val="en-US"/>
        </w:rPr>
        <w:t>mich</w:t>
      </w:r>
      <w:r w:rsidR="006C72AB" w:rsidRPr="00E97086">
        <w:rPr>
          <w:i/>
          <w:sz w:val="28"/>
          <w:szCs w:val="28"/>
        </w:rPr>
        <w:t xml:space="preserve"> </w:t>
      </w:r>
      <w:r w:rsidR="006C72AB" w:rsidRPr="00E97086">
        <w:rPr>
          <w:i/>
          <w:sz w:val="28"/>
          <w:szCs w:val="28"/>
          <w:lang w:val="en-US"/>
        </w:rPr>
        <w:t>dringlich</w:t>
      </w:r>
      <w:r w:rsidR="006C72AB" w:rsidRPr="00E97086">
        <w:rPr>
          <w:i/>
          <w:sz w:val="28"/>
          <w:szCs w:val="28"/>
        </w:rPr>
        <w:t xml:space="preserve"> </w:t>
      </w:r>
      <w:r w:rsidR="006C72AB" w:rsidRPr="00E97086">
        <w:rPr>
          <w:i/>
          <w:sz w:val="28"/>
          <w:szCs w:val="28"/>
          <w:u w:val="single"/>
          <w:lang w:val="en-US"/>
        </w:rPr>
        <w:t>die</w:t>
      </w:r>
      <w:r w:rsidR="006C72AB" w:rsidRPr="00E97086">
        <w:rPr>
          <w:i/>
          <w:sz w:val="28"/>
          <w:szCs w:val="28"/>
          <w:u w:val="single"/>
        </w:rPr>
        <w:t xml:space="preserve"> </w:t>
      </w:r>
      <w:r w:rsidR="006C72AB" w:rsidRPr="00E97086">
        <w:rPr>
          <w:i/>
          <w:sz w:val="28"/>
          <w:szCs w:val="28"/>
          <w:u w:val="single"/>
          <w:lang w:val="en-US"/>
        </w:rPr>
        <w:t>Nahende</w:t>
      </w:r>
      <w:r w:rsidR="000D5C44" w:rsidRPr="000D5C44">
        <w:rPr>
          <w:i/>
          <w:sz w:val="28"/>
          <w:szCs w:val="28"/>
          <w:u w:val="single"/>
        </w:rPr>
        <w:t>”</w:t>
      </w:r>
      <w:r w:rsidR="00E97086">
        <w:rPr>
          <w:rStyle w:val="a8"/>
          <w:sz w:val="28"/>
          <w:szCs w:val="28"/>
        </w:rPr>
        <w:footnoteReference w:id="33"/>
      </w:r>
      <w:r w:rsidR="006C72AB" w:rsidRPr="00442480">
        <w:rPr>
          <w:sz w:val="28"/>
          <w:szCs w:val="28"/>
        </w:rPr>
        <w:t>.</w:t>
      </w:r>
      <w:r w:rsidR="00D44E89" w:rsidRPr="00442480">
        <w:rPr>
          <w:sz w:val="28"/>
          <w:szCs w:val="28"/>
        </w:rPr>
        <w:t xml:space="preserve"> </w:t>
      </w:r>
      <w:r w:rsidR="00D44E89">
        <w:rPr>
          <w:sz w:val="28"/>
          <w:szCs w:val="28"/>
        </w:rPr>
        <w:t xml:space="preserve">Такие номинации часто появляются в тексте, помогая </w:t>
      </w:r>
      <w:r w:rsidR="00FE41B1">
        <w:rPr>
          <w:sz w:val="28"/>
          <w:szCs w:val="28"/>
        </w:rPr>
        <w:t>придать большую выразительность повествованию.</w:t>
      </w:r>
    </w:p>
    <w:p w:rsidR="00BD353D" w:rsidRDefault="00D36A84" w:rsidP="00F82B34">
      <w:pPr>
        <w:pStyle w:val="a0"/>
        <w:spacing w:line="360" w:lineRule="auto"/>
        <w:jc w:val="both"/>
        <w:rPr>
          <w:rFonts w:cs="Times New Roman"/>
          <w:sz w:val="28"/>
          <w:szCs w:val="28"/>
        </w:rPr>
      </w:pPr>
      <w:r>
        <w:rPr>
          <w:sz w:val="28"/>
          <w:szCs w:val="28"/>
        </w:rPr>
        <w:t>В</w:t>
      </w:r>
      <w:r w:rsidRPr="00D44E89">
        <w:rPr>
          <w:sz w:val="28"/>
          <w:szCs w:val="28"/>
        </w:rPr>
        <w:t xml:space="preserve"> </w:t>
      </w:r>
      <w:proofErr w:type="gramStart"/>
      <w:r>
        <w:rPr>
          <w:sz w:val="28"/>
          <w:szCs w:val="28"/>
        </w:rPr>
        <w:t>рассматриваемой</w:t>
      </w:r>
      <w:proofErr w:type="gramEnd"/>
      <w:r w:rsidRPr="00D44E89">
        <w:rPr>
          <w:sz w:val="28"/>
          <w:szCs w:val="28"/>
        </w:rPr>
        <w:t xml:space="preserve"> </w:t>
      </w:r>
      <w:r>
        <w:rPr>
          <w:sz w:val="28"/>
          <w:szCs w:val="28"/>
        </w:rPr>
        <w:t>нами</w:t>
      </w:r>
      <w:r w:rsidRPr="00D44E89">
        <w:rPr>
          <w:sz w:val="28"/>
          <w:szCs w:val="28"/>
        </w:rPr>
        <w:t xml:space="preserve"> </w:t>
      </w:r>
      <w:r>
        <w:rPr>
          <w:sz w:val="28"/>
          <w:szCs w:val="28"/>
        </w:rPr>
        <w:t>НЦ</w:t>
      </w:r>
      <w:r w:rsidRPr="00D44E89">
        <w:rPr>
          <w:sz w:val="28"/>
          <w:szCs w:val="28"/>
        </w:rPr>
        <w:t xml:space="preserve"> </w:t>
      </w:r>
      <w:r>
        <w:rPr>
          <w:sz w:val="28"/>
          <w:szCs w:val="28"/>
        </w:rPr>
        <w:t>присутствуют</w:t>
      </w:r>
      <w:r w:rsidRPr="00D44E89">
        <w:rPr>
          <w:sz w:val="28"/>
          <w:szCs w:val="28"/>
        </w:rPr>
        <w:t xml:space="preserve"> </w:t>
      </w:r>
      <w:r>
        <w:rPr>
          <w:sz w:val="28"/>
          <w:szCs w:val="28"/>
        </w:rPr>
        <w:t>неполные</w:t>
      </w:r>
      <w:r w:rsidRPr="00D44E89">
        <w:rPr>
          <w:sz w:val="28"/>
          <w:szCs w:val="28"/>
        </w:rPr>
        <w:t xml:space="preserve"> </w:t>
      </w:r>
      <w:r>
        <w:rPr>
          <w:sz w:val="28"/>
          <w:szCs w:val="28"/>
        </w:rPr>
        <w:t>идеографические</w:t>
      </w:r>
      <w:r w:rsidRPr="00D44E89">
        <w:rPr>
          <w:sz w:val="28"/>
          <w:szCs w:val="28"/>
        </w:rPr>
        <w:t xml:space="preserve"> </w:t>
      </w:r>
      <w:r>
        <w:rPr>
          <w:sz w:val="28"/>
          <w:szCs w:val="28"/>
        </w:rPr>
        <w:t>и</w:t>
      </w:r>
      <w:r w:rsidRPr="00D44E89">
        <w:rPr>
          <w:sz w:val="28"/>
          <w:szCs w:val="28"/>
        </w:rPr>
        <w:t xml:space="preserve"> </w:t>
      </w:r>
      <w:r>
        <w:rPr>
          <w:sz w:val="28"/>
          <w:szCs w:val="28"/>
        </w:rPr>
        <w:t>контекстуальные</w:t>
      </w:r>
      <w:r w:rsidRPr="00D44E89">
        <w:rPr>
          <w:sz w:val="28"/>
          <w:szCs w:val="28"/>
        </w:rPr>
        <w:t xml:space="preserve"> </w:t>
      </w:r>
      <w:r>
        <w:rPr>
          <w:sz w:val="28"/>
          <w:szCs w:val="28"/>
        </w:rPr>
        <w:t>синонимы</w:t>
      </w:r>
      <w:r w:rsidRPr="00D44E89">
        <w:rPr>
          <w:sz w:val="28"/>
          <w:szCs w:val="28"/>
        </w:rPr>
        <w:t xml:space="preserve">. </w:t>
      </w:r>
      <w:r w:rsidR="001A63DF">
        <w:rPr>
          <w:sz w:val="28"/>
          <w:szCs w:val="28"/>
        </w:rPr>
        <w:t>К</w:t>
      </w:r>
      <w:r w:rsidR="001A63DF" w:rsidRPr="004122AF">
        <w:rPr>
          <w:sz w:val="28"/>
          <w:szCs w:val="28"/>
        </w:rPr>
        <w:t xml:space="preserve"> </w:t>
      </w:r>
      <w:r w:rsidR="001A63DF">
        <w:rPr>
          <w:sz w:val="28"/>
          <w:szCs w:val="28"/>
        </w:rPr>
        <w:t>идеографическим</w:t>
      </w:r>
      <w:r w:rsidR="001A63DF" w:rsidRPr="004122AF">
        <w:rPr>
          <w:sz w:val="28"/>
          <w:szCs w:val="28"/>
        </w:rPr>
        <w:t xml:space="preserve"> </w:t>
      </w:r>
      <w:r w:rsidR="001A63DF">
        <w:rPr>
          <w:sz w:val="28"/>
          <w:szCs w:val="28"/>
        </w:rPr>
        <w:t>синонимам</w:t>
      </w:r>
      <w:r w:rsidR="001A63DF" w:rsidRPr="004122AF">
        <w:rPr>
          <w:sz w:val="28"/>
          <w:szCs w:val="28"/>
        </w:rPr>
        <w:t xml:space="preserve"> </w:t>
      </w:r>
      <w:r w:rsidR="001A63DF">
        <w:rPr>
          <w:sz w:val="28"/>
          <w:szCs w:val="28"/>
        </w:rPr>
        <w:t>мы</w:t>
      </w:r>
      <w:r w:rsidR="001A63DF" w:rsidRPr="004122AF">
        <w:rPr>
          <w:sz w:val="28"/>
          <w:szCs w:val="28"/>
        </w:rPr>
        <w:t xml:space="preserve"> </w:t>
      </w:r>
      <w:r w:rsidR="001A63DF">
        <w:rPr>
          <w:sz w:val="28"/>
          <w:szCs w:val="28"/>
        </w:rPr>
        <w:t>отнесем</w:t>
      </w:r>
      <w:r w:rsidR="001A63DF" w:rsidRPr="004122AF">
        <w:rPr>
          <w:sz w:val="28"/>
          <w:szCs w:val="28"/>
        </w:rPr>
        <w:t xml:space="preserve"> </w:t>
      </w:r>
      <w:r w:rsidR="001A63DF">
        <w:rPr>
          <w:sz w:val="28"/>
          <w:szCs w:val="28"/>
        </w:rPr>
        <w:t>пар</w:t>
      </w:r>
      <w:r w:rsidR="004122AF" w:rsidRPr="004122AF">
        <w:rPr>
          <w:sz w:val="28"/>
          <w:szCs w:val="28"/>
        </w:rPr>
        <w:t>у</w:t>
      </w:r>
      <w:r w:rsidR="001A63DF" w:rsidRPr="004122AF">
        <w:rPr>
          <w:sz w:val="28"/>
          <w:szCs w:val="28"/>
        </w:rPr>
        <w:t xml:space="preserve"> </w:t>
      </w:r>
      <w:r w:rsidR="001A63DF">
        <w:rPr>
          <w:sz w:val="28"/>
          <w:szCs w:val="28"/>
        </w:rPr>
        <w:t>номи</w:t>
      </w:r>
      <w:r w:rsidR="001A63DF" w:rsidRPr="001A63DF">
        <w:rPr>
          <w:sz w:val="28"/>
          <w:szCs w:val="28"/>
        </w:rPr>
        <w:t>н</w:t>
      </w:r>
      <w:r w:rsidR="001A63DF">
        <w:rPr>
          <w:sz w:val="28"/>
          <w:szCs w:val="28"/>
        </w:rPr>
        <w:t>аций</w:t>
      </w:r>
      <w:r w:rsidR="001A63DF" w:rsidRPr="004122AF">
        <w:rPr>
          <w:sz w:val="28"/>
          <w:szCs w:val="28"/>
        </w:rPr>
        <w:t xml:space="preserve"> </w:t>
      </w:r>
      <w:r w:rsidR="001A63DF">
        <w:rPr>
          <w:rFonts w:cs="Times New Roman"/>
          <w:sz w:val="28"/>
          <w:szCs w:val="28"/>
          <w:lang w:val="en-US"/>
        </w:rPr>
        <w:t>Hausfrau</w:t>
      </w:r>
      <w:r w:rsidR="001A63DF" w:rsidRPr="004122AF">
        <w:rPr>
          <w:rFonts w:cs="Times New Roman"/>
          <w:sz w:val="28"/>
          <w:szCs w:val="28"/>
        </w:rPr>
        <w:t xml:space="preserve"> – </w:t>
      </w:r>
      <w:r w:rsidR="001A63DF">
        <w:rPr>
          <w:rFonts w:cs="Times New Roman"/>
          <w:sz w:val="28"/>
          <w:szCs w:val="28"/>
          <w:lang w:val="en-US"/>
        </w:rPr>
        <w:t>Herrin</w:t>
      </w:r>
      <w:r w:rsidR="004F7C3C" w:rsidRPr="004122AF">
        <w:rPr>
          <w:rFonts w:cs="Times New Roman"/>
          <w:sz w:val="28"/>
          <w:szCs w:val="28"/>
        </w:rPr>
        <w:t xml:space="preserve">. </w:t>
      </w:r>
      <w:r w:rsidR="004F7C3C">
        <w:rPr>
          <w:rFonts w:cs="Times New Roman"/>
          <w:sz w:val="28"/>
          <w:szCs w:val="28"/>
        </w:rPr>
        <w:t>Данные синонимы близки по значению</w:t>
      </w:r>
      <w:r w:rsidR="00496BD9">
        <w:rPr>
          <w:rFonts w:cs="Times New Roman"/>
          <w:sz w:val="28"/>
          <w:szCs w:val="28"/>
        </w:rPr>
        <w:t xml:space="preserve"> и могут заменять друг друга, </w:t>
      </w:r>
      <w:r w:rsidR="0048210C">
        <w:rPr>
          <w:rFonts w:cs="Times New Roman"/>
          <w:sz w:val="28"/>
          <w:szCs w:val="28"/>
        </w:rPr>
        <w:t>но различаются оттенками значений</w:t>
      </w:r>
      <w:r w:rsidR="004F7C3C">
        <w:rPr>
          <w:rFonts w:cs="Times New Roman"/>
          <w:sz w:val="28"/>
          <w:szCs w:val="28"/>
        </w:rPr>
        <w:t>.</w:t>
      </w:r>
      <w:r w:rsidR="00496BD9">
        <w:rPr>
          <w:rFonts w:cs="Times New Roman"/>
          <w:sz w:val="28"/>
          <w:szCs w:val="28"/>
        </w:rPr>
        <w:t xml:space="preserve"> </w:t>
      </w:r>
      <w:r w:rsidR="00DF28D1">
        <w:rPr>
          <w:rFonts w:cs="Times New Roman"/>
          <w:sz w:val="28"/>
          <w:szCs w:val="28"/>
        </w:rPr>
        <w:t>В качестве группы</w:t>
      </w:r>
      <w:r w:rsidR="002738A3">
        <w:rPr>
          <w:rFonts w:cs="Times New Roman"/>
          <w:sz w:val="28"/>
          <w:szCs w:val="28"/>
        </w:rPr>
        <w:t xml:space="preserve"> контекстуальны</w:t>
      </w:r>
      <w:r w:rsidR="00DF28D1">
        <w:rPr>
          <w:rFonts w:cs="Times New Roman"/>
          <w:sz w:val="28"/>
          <w:szCs w:val="28"/>
        </w:rPr>
        <w:t>х</w:t>
      </w:r>
      <w:r w:rsidR="002738A3">
        <w:rPr>
          <w:rFonts w:cs="Times New Roman"/>
          <w:sz w:val="28"/>
          <w:szCs w:val="28"/>
        </w:rPr>
        <w:t xml:space="preserve"> синоним</w:t>
      </w:r>
      <w:r w:rsidR="00DF28D1">
        <w:rPr>
          <w:rFonts w:cs="Times New Roman"/>
          <w:sz w:val="28"/>
          <w:szCs w:val="28"/>
        </w:rPr>
        <w:t>ов</w:t>
      </w:r>
      <w:r w:rsidR="002738A3">
        <w:rPr>
          <w:rFonts w:cs="Times New Roman"/>
          <w:sz w:val="28"/>
          <w:szCs w:val="28"/>
        </w:rPr>
        <w:t xml:space="preserve"> мы </w:t>
      </w:r>
      <w:r w:rsidR="00DF28D1">
        <w:rPr>
          <w:rFonts w:cs="Times New Roman"/>
          <w:sz w:val="28"/>
          <w:szCs w:val="28"/>
        </w:rPr>
        <w:t>выделим</w:t>
      </w:r>
      <w:r w:rsidR="002738A3">
        <w:rPr>
          <w:rFonts w:cs="Times New Roman"/>
          <w:sz w:val="28"/>
          <w:szCs w:val="28"/>
        </w:rPr>
        <w:t xml:space="preserve"> следующ</w:t>
      </w:r>
      <w:r w:rsidR="00DF28D1">
        <w:rPr>
          <w:rFonts w:cs="Times New Roman"/>
          <w:sz w:val="28"/>
          <w:szCs w:val="28"/>
        </w:rPr>
        <w:t>ие четыре номинации</w:t>
      </w:r>
      <w:r w:rsidR="00222F64">
        <w:rPr>
          <w:rFonts w:cs="Times New Roman"/>
          <w:sz w:val="28"/>
          <w:szCs w:val="28"/>
        </w:rPr>
        <w:t xml:space="preserve">: </w:t>
      </w:r>
      <w:r w:rsidR="00CF03B3" w:rsidRPr="00FD1E74">
        <w:rPr>
          <w:rFonts w:cs="Times New Roman"/>
          <w:sz w:val="28"/>
          <w:szCs w:val="28"/>
          <w:lang w:val="en-US"/>
        </w:rPr>
        <w:t>die</w:t>
      </w:r>
      <w:r w:rsidR="00CF03B3" w:rsidRPr="00FD1E74">
        <w:rPr>
          <w:rFonts w:cs="Times New Roman"/>
          <w:sz w:val="28"/>
          <w:szCs w:val="28"/>
        </w:rPr>
        <w:t xml:space="preserve"> </w:t>
      </w:r>
      <w:r w:rsidR="00CF03B3" w:rsidRPr="00FD1E74">
        <w:rPr>
          <w:rFonts w:cs="Times New Roman"/>
          <w:sz w:val="28"/>
          <w:szCs w:val="28"/>
          <w:lang w:val="en-US"/>
        </w:rPr>
        <w:t>Entt</w:t>
      </w:r>
      <w:r w:rsidR="00CF03B3" w:rsidRPr="00FD1E74">
        <w:rPr>
          <w:rFonts w:cs="Times New Roman"/>
          <w:sz w:val="28"/>
          <w:szCs w:val="28"/>
        </w:rPr>
        <w:t>ä</w:t>
      </w:r>
      <w:r w:rsidR="00CF03B3" w:rsidRPr="00FD1E74">
        <w:rPr>
          <w:rFonts w:cs="Times New Roman"/>
          <w:sz w:val="28"/>
          <w:szCs w:val="28"/>
          <w:lang w:val="en-US"/>
        </w:rPr>
        <w:t>uschte</w:t>
      </w:r>
      <w:r w:rsidR="00CF03B3">
        <w:rPr>
          <w:rFonts w:cs="Times New Roman"/>
          <w:sz w:val="28"/>
          <w:szCs w:val="28"/>
        </w:rPr>
        <w:t xml:space="preserve"> (разочарованная)</w:t>
      </w:r>
      <w:r w:rsidR="00CF03B3" w:rsidRPr="00CF03B3">
        <w:rPr>
          <w:rFonts w:cs="Times New Roman"/>
          <w:sz w:val="28"/>
          <w:szCs w:val="28"/>
        </w:rPr>
        <w:t xml:space="preserve"> </w:t>
      </w:r>
      <w:r w:rsidR="00CF03B3">
        <w:rPr>
          <w:rFonts w:cs="Times New Roman"/>
          <w:sz w:val="28"/>
          <w:szCs w:val="28"/>
        </w:rPr>
        <w:t>–</w:t>
      </w:r>
      <w:r w:rsidR="00CF03B3" w:rsidRPr="00222F64">
        <w:rPr>
          <w:rFonts w:cs="Times New Roman"/>
          <w:sz w:val="28"/>
          <w:szCs w:val="28"/>
        </w:rPr>
        <w:t xml:space="preserve"> </w:t>
      </w:r>
      <w:r w:rsidR="00CF03B3">
        <w:rPr>
          <w:rFonts w:cs="Times New Roman"/>
          <w:sz w:val="28"/>
          <w:szCs w:val="28"/>
        </w:rPr>
        <w:t xml:space="preserve">die </w:t>
      </w:r>
      <w:r w:rsidR="00CF03B3">
        <w:rPr>
          <w:rFonts w:cs="Times New Roman"/>
          <w:sz w:val="28"/>
          <w:szCs w:val="28"/>
          <w:lang w:val="en-US"/>
        </w:rPr>
        <w:t>Betrogene</w:t>
      </w:r>
      <w:r w:rsidR="00CF03B3" w:rsidRPr="00CF03B3">
        <w:rPr>
          <w:rFonts w:cs="Times New Roman"/>
          <w:sz w:val="28"/>
          <w:szCs w:val="28"/>
        </w:rPr>
        <w:t xml:space="preserve"> </w:t>
      </w:r>
      <w:r w:rsidR="00CF03B3" w:rsidRPr="00DF28D1">
        <w:rPr>
          <w:rFonts w:cs="Times New Roman"/>
          <w:sz w:val="28"/>
          <w:szCs w:val="28"/>
        </w:rPr>
        <w:t>(обманутая)</w:t>
      </w:r>
      <w:r w:rsidR="001626DF">
        <w:rPr>
          <w:rFonts w:cs="Times New Roman"/>
          <w:sz w:val="28"/>
          <w:szCs w:val="28"/>
        </w:rPr>
        <w:t xml:space="preserve"> </w:t>
      </w:r>
      <w:r w:rsidR="00CF03B3">
        <w:rPr>
          <w:rFonts w:cs="Times New Roman"/>
          <w:sz w:val="28"/>
          <w:szCs w:val="28"/>
        </w:rPr>
        <w:t>–</w:t>
      </w:r>
      <w:r w:rsidR="001626DF">
        <w:rPr>
          <w:rFonts w:cs="Times New Roman"/>
          <w:sz w:val="28"/>
          <w:szCs w:val="28"/>
        </w:rPr>
        <w:t xml:space="preserve"> </w:t>
      </w:r>
      <w:r w:rsidR="00222F64">
        <w:rPr>
          <w:rFonts w:cs="Times New Roman"/>
          <w:sz w:val="28"/>
          <w:szCs w:val="28"/>
          <w:lang w:val="en-US"/>
        </w:rPr>
        <w:t>die</w:t>
      </w:r>
      <w:r w:rsidR="00222F64" w:rsidRPr="00222F64">
        <w:rPr>
          <w:rFonts w:cs="Times New Roman"/>
          <w:sz w:val="28"/>
          <w:szCs w:val="28"/>
        </w:rPr>
        <w:t xml:space="preserve"> </w:t>
      </w:r>
      <w:r w:rsidR="00222F64">
        <w:rPr>
          <w:rFonts w:cs="Times New Roman"/>
          <w:sz w:val="28"/>
          <w:szCs w:val="28"/>
          <w:lang w:val="en-US"/>
        </w:rPr>
        <w:t>Ungeduldige</w:t>
      </w:r>
      <w:r w:rsidR="002738A3">
        <w:rPr>
          <w:rFonts w:cs="Times New Roman"/>
          <w:sz w:val="28"/>
          <w:szCs w:val="28"/>
        </w:rPr>
        <w:t xml:space="preserve"> (нетерпеливая)</w:t>
      </w:r>
      <w:r w:rsidR="001626DF">
        <w:rPr>
          <w:rFonts w:cs="Times New Roman"/>
          <w:sz w:val="28"/>
          <w:szCs w:val="28"/>
        </w:rPr>
        <w:t xml:space="preserve"> </w:t>
      </w:r>
      <w:r w:rsidR="00DF28D1">
        <w:rPr>
          <w:rFonts w:cs="Times New Roman"/>
          <w:sz w:val="28"/>
          <w:szCs w:val="28"/>
        </w:rPr>
        <w:t>–</w:t>
      </w:r>
      <w:r w:rsidR="00DF28D1" w:rsidRPr="00DF28D1">
        <w:rPr>
          <w:rFonts w:cs="Times New Roman"/>
          <w:sz w:val="28"/>
          <w:szCs w:val="28"/>
        </w:rPr>
        <w:t xml:space="preserve"> </w:t>
      </w:r>
      <w:r w:rsidR="00222F64" w:rsidRPr="00FD1E74">
        <w:rPr>
          <w:rFonts w:cs="Times New Roman"/>
          <w:sz w:val="28"/>
          <w:szCs w:val="28"/>
          <w:lang w:val="en-US"/>
        </w:rPr>
        <w:t>die</w:t>
      </w:r>
      <w:r w:rsidR="00222F64" w:rsidRPr="00FD1E74">
        <w:rPr>
          <w:rFonts w:cs="Times New Roman"/>
          <w:sz w:val="28"/>
          <w:szCs w:val="28"/>
        </w:rPr>
        <w:t xml:space="preserve"> </w:t>
      </w:r>
      <w:r w:rsidR="00222F64" w:rsidRPr="00FD1E74">
        <w:rPr>
          <w:rFonts w:cs="Times New Roman"/>
          <w:sz w:val="28"/>
          <w:szCs w:val="28"/>
          <w:lang w:val="en-US"/>
        </w:rPr>
        <w:t>Ungl</w:t>
      </w:r>
      <w:r w:rsidR="00222F64" w:rsidRPr="00FD1E74">
        <w:rPr>
          <w:rFonts w:cs="Times New Roman"/>
          <w:sz w:val="28"/>
          <w:szCs w:val="28"/>
        </w:rPr>
        <w:t>ü</w:t>
      </w:r>
      <w:r w:rsidR="00222F64" w:rsidRPr="00FD1E74">
        <w:rPr>
          <w:rFonts w:cs="Times New Roman"/>
          <w:sz w:val="28"/>
          <w:szCs w:val="28"/>
          <w:lang w:val="en-US"/>
        </w:rPr>
        <w:t>ckliche</w:t>
      </w:r>
      <w:r w:rsidR="002738A3">
        <w:rPr>
          <w:rFonts w:cs="Times New Roman"/>
          <w:sz w:val="28"/>
          <w:szCs w:val="28"/>
        </w:rPr>
        <w:t xml:space="preserve"> (несчастная)</w:t>
      </w:r>
      <w:r w:rsidR="000C3567">
        <w:rPr>
          <w:rFonts w:cs="Times New Roman"/>
          <w:sz w:val="28"/>
          <w:szCs w:val="28"/>
        </w:rPr>
        <w:t xml:space="preserve">. </w:t>
      </w:r>
      <w:r w:rsidR="00DF28D1">
        <w:rPr>
          <w:rFonts w:cs="Times New Roman"/>
          <w:sz w:val="28"/>
          <w:szCs w:val="28"/>
        </w:rPr>
        <w:t xml:space="preserve">Очевидно, что </w:t>
      </w:r>
      <w:r w:rsidR="00924AB4">
        <w:rPr>
          <w:rFonts w:cs="Times New Roman"/>
          <w:sz w:val="28"/>
          <w:szCs w:val="28"/>
        </w:rPr>
        <w:t xml:space="preserve">вне данного художественного текста </w:t>
      </w:r>
      <w:r w:rsidR="00DF28D1">
        <w:rPr>
          <w:rFonts w:cs="Times New Roman"/>
          <w:sz w:val="28"/>
          <w:szCs w:val="28"/>
        </w:rPr>
        <w:t>эти номинации синонимами являться</w:t>
      </w:r>
      <w:r w:rsidR="00924AB4">
        <w:rPr>
          <w:rFonts w:cs="Times New Roman"/>
          <w:sz w:val="28"/>
          <w:szCs w:val="28"/>
        </w:rPr>
        <w:t xml:space="preserve"> не могут из-за </w:t>
      </w:r>
      <w:r w:rsidR="002738A3">
        <w:rPr>
          <w:rFonts w:cs="Times New Roman"/>
          <w:sz w:val="28"/>
          <w:szCs w:val="28"/>
        </w:rPr>
        <w:t xml:space="preserve">большой разницы в значениях. </w:t>
      </w:r>
      <w:r w:rsidR="00DF28D1">
        <w:rPr>
          <w:rFonts w:cs="Times New Roman"/>
          <w:sz w:val="28"/>
          <w:szCs w:val="28"/>
        </w:rPr>
        <w:t xml:space="preserve">Однако в тексте они выступают как контекстуальные синонимы, потому что они относятся </w:t>
      </w:r>
      <w:r w:rsidR="002738A3">
        <w:rPr>
          <w:rFonts w:cs="Times New Roman"/>
          <w:sz w:val="28"/>
          <w:szCs w:val="28"/>
        </w:rPr>
        <w:t xml:space="preserve">к одному и тому же денотату, </w:t>
      </w:r>
      <w:r w:rsidR="00CF03B3">
        <w:rPr>
          <w:rFonts w:cs="Times New Roman"/>
          <w:sz w:val="28"/>
          <w:szCs w:val="28"/>
        </w:rPr>
        <w:t>а также их</w:t>
      </w:r>
      <w:r w:rsidR="00DF28D1">
        <w:rPr>
          <w:rFonts w:cs="Times New Roman"/>
          <w:sz w:val="28"/>
          <w:szCs w:val="28"/>
        </w:rPr>
        <w:t xml:space="preserve"> объединяет </w:t>
      </w:r>
      <w:r w:rsidR="002738A3">
        <w:rPr>
          <w:rFonts w:cs="Times New Roman"/>
          <w:sz w:val="28"/>
          <w:szCs w:val="28"/>
        </w:rPr>
        <w:t>отрицательная коннотация</w:t>
      </w:r>
      <w:r w:rsidR="00CF03B3">
        <w:rPr>
          <w:rFonts w:cs="Times New Roman"/>
          <w:sz w:val="28"/>
          <w:szCs w:val="28"/>
        </w:rPr>
        <w:t xml:space="preserve"> и</w:t>
      </w:r>
      <w:r w:rsidR="002738A3">
        <w:rPr>
          <w:rFonts w:cs="Times New Roman"/>
          <w:sz w:val="28"/>
          <w:szCs w:val="28"/>
        </w:rPr>
        <w:t xml:space="preserve"> ситуативность</w:t>
      </w:r>
      <w:r w:rsidR="00DF28D1">
        <w:rPr>
          <w:rFonts w:cs="Times New Roman"/>
          <w:sz w:val="28"/>
          <w:szCs w:val="28"/>
        </w:rPr>
        <w:t>, о которой мы говорили выше.</w:t>
      </w:r>
      <w:r w:rsidR="00CF03B3">
        <w:rPr>
          <w:rFonts w:cs="Times New Roman"/>
          <w:sz w:val="28"/>
          <w:szCs w:val="28"/>
        </w:rPr>
        <w:t xml:space="preserve"> </w:t>
      </w:r>
      <w:r w:rsidR="00FF3E25">
        <w:rPr>
          <w:rFonts w:cs="Times New Roman"/>
          <w:sz w:val="28"/>
          <w:szCs w:val="28"/>
        </w:rPr>
        <w:t>В данной номинативной цепочке можно также выделить пару контекстуальных синонимов Herrin – Baronin</w:t>
      </w:r>
      <w:r w:rsidR="00FF3E25" w:rsidRPr="00FF3E25">
        <w:rPr>
          <w:rFonts w:cs="Times New Roman"/>
          <w:sz w:val="28"/>
          <w:szCs w:val="28"/>
        </w:rPr>
        <w:t xml:space="preserve">, которые </w:t>
      </w:r>
      <w:r w:rsidR="00FF3E25">
        <w:rPr>
          <w:rFonts w:cs="Times New Roman"/>
          <w:sz w:val="28"/>
          <w:szCs w:val="28"/>
        </w:rPr>
        <w:t>помимо общего</w:t>
      </w:r>
      <w:r w:rsidR="00FF3E25" w:rsidRPr="00FF3E25">
        <w:rPr>
          <w:rFonts w:cs="Times New Roman"/>
          <w:sz w:val="28"/>
          <w:szCs w:val="28"/>
        </w:rPr>
        <w:t xml:space="preserve"> денотат</w:t>
      </w:r>
      <w:r w:rsidR="00FF3E25">
        <w:rPr>
          <w:rFonts w:cs="Times New Roman"/>
          <w:sz w:val="28"/>
          <w:szCs w:val="28"/>
        </w:rPr>
        <w:t>а</w:t>
      </w:r>
      <w:r w:rsidR="00FF3E25" w:rsidRPr="00FF3E25">
        <w:rPr>
          <w:rFonts w:cs="Times New Roman"/>
          <w:sz w:val="28"/>
          <w:szCs w:val="28"/>
        </w:rPr>
        <w:t xml:space="preserve"> и контекст</w:t>
      </w:r>
      <w:r w:rsidR="00FF3E25">
        <w:rPr>
          <w:rFonts w:cs="Times New Roman"/>
          <w:sz w:val="28"/>
          <w:szCs w:val="28"/>
        </w:rPr>
        <w:t>а</w:t>
      </w:r>
      <w:r w:rsidR="00FF3E25" w:rsidRPr="00FF3E25">
        <w:rPr>
          <w:rFonts w:cs="Times New Roman"/>
          <w:sz w:val="28"/>
          <w:szCs w:val="28"/>
        </w:rPr>
        <w:t>,</w:t>
      </w:r>
      <w:r w:rsidR="00FF3E25">
        <w:rPr>
          <w:rFonts w:cs="Times New Roman"/>
          <w:sz w:val="28"/>
          <w:szCs w:val="28"/>
        </w:rPr>
        <w:t xml:space="preserve"> </w:t>
      </w:r>
      <w:r w:rsidR="00415067">
        <w:rPr>
          <w:rFonts w:cs="Times New Roman"/>
          <w:sz w:val="28"/>
          <w:szCs w:val="28"/>
        </w:rPr>
        <w:t xml:space="preserve">также </w:t>
      </w:r>
      <w:r w:rsidR="00FF3E25">
        <w:rPr>
          <w:rFonts w:cs="Times New Roman"/>
          <w:sz w:val="28"/>
          <w:szCs w:val="28"/>
        </w:rPr>
        <w:t>могут бы</w:t>
      </w:r>
      <w:r w:rsidR="00415067">
        <w:rPr>
          <w:rFonts w:cs="Times New Roman"/>
          <w:sz w:val="28"/>
          <w:szCs w:val="28"/>
        </w:rPr>
        <w:t xml:space="preserve">ть объединены на основании того, что оба обозначают </w:t>
      </w:r>
      <w:r w:rsidR="00FF3E25">
        <w:rPr>
          <w:rFonts w:cs="Times New Roman"/>
          <w:sz w:val="28"/>
          <w:szCs w:val="28"/>
        </w:rPr>
        <w:t>социальн</w:t>
      </w:r>
      <w:r w:rsidR="00415067">
        <w:rPr>
          <w:rFonts w:cs="Times New Roman"/>
          <w:sz w:val="28"/>
          <w:szCs w:val="28"/>
        </w:rPr>
        <w:t>ое</w:t>
      </w:r>
      <w:r w:rsidR="00FF3E25">
        <w:rPr>
          <w:rFonts w:cs="Times New Roman"/>
          <w:sz w:val="28"/>
          <w:szCs w:val="28"/>
        </w:rPr>
        <w:t xml:space="preserve"> положени</w:t>
      </w:r>
      <w:r w:rsidR="00415067">
        <w:rPr>
          <w:rFonts w:cs="Times New Roman"/>
          <w:sz w:val="28"/>
          <w:szCs w:val="28"/>
        </w:rPr>
        <w:t>е</w:t>
      </w:r>
      <w:r w:rsidR="000D36D7">
        <w:rPr>
          <w:rFonts w:cs="Times New Roman"/>
          <w:sz w:val="28"/>
          <w:szCs w:val="28"/>
        </w:rPr>
        <w:t xml:space="preserve"> героини</w:t>
      </w:r>
      <w:r w:rsidR="00FF3E25">
        <w:rPr>
          <w:rFonts w:cs="Times New Roman"/>
          <w:sz w:val="28"/>
          <w:szCs w:val="28"/>
        </w:rPr>
        <w:t>.</w:t>
      </w:r>
    </w:p>
    <w:p w:rsidR="009418A4" w:rsidRPr="008564C6" w:rsidRDefault="009418A4" w:rsidP="00F82B34">
      <w:pPr>
        <w:pStyle w:val="a0"/>
        <w:spacing w:line="360" w:lineRule="auto"/>
        <w:jc w:val="both"/>
        <w:rPr>
          <w:sz w:val="28"/>
          <w:szCs w:val="28"/>
        </w:rPr>
      </w:pPr>
      <w:r>
        <w:rPr>
          <w:rFonts w:cs="Times New Roman"/>
          <w:sz w:val="28"/>
          <w:szCs w:val="28"/>
        </w:rPr>
        <w:t xml:space="preserve">Примеры контекстуальных синонимов </w:t>
      </w:r>
      <w:r w:rsidR="008564C6">
        <w:rPr>
          <w:rFonts w:cs="Times New Roman"/>
          <w:sz w:val="28"/>
          <w:szCs w:val="28"/>
        </w:rPr>
        <w:t>можно найти почти в каждой НЦ</w:t>
      </w:r>
      <w:r w:rsidRPr="009418A4">
        <w:rPr>
          <w:rFonts w:cs="Times New Roman"/>
          <w:sz w:val="28"/>
          <w:szCs w:val="28"/>
        </w:rPr>
        <w:t xml:space="preserve">: </w:t>
      </w:r>
      <w:r w:rsidRPr="009418A4">
        <w:rPr>
          <w:sz w:val="28"/>
          <w:szCs w:val="28"/>
          <w:lang w:val="en-US"/>
        </w:rPr>
        <w:t>Kollege</w:t>
      </w:r>
      <w:r w:rsidRPr="009418A4">
        <w:rPr>
          <w:sz w:val="28"/>
          <w:szCs w:val="28"/>
        </w:rPr>
        <w:t xml:space="preserve"> (коллега) – </w:t>
      </w:r>
      <w:r w:rsidRPr="009418A4">
        <w:rPr>
          <w:sz w:val="28"/>
          <w:szCs w:val="28"/>
          <w:lang w:val="en-US"/>
        </w:rPr>
        <w:t>Freund</w:t>
      </w:r>
      <w:r w:rsidRPr="009418A4">
        <w:rPr>
          <w:sz w:val="28"/>
          <w:szCs w:val="28"/>
        </w:rPr>
        <w:t xml:space="preserve"> (друг)</w:t>
      </w:r>
      <w:r>
        <w:rPr>
          <w:sz w:val="28"/>
          <w:szCs w:val="28"/>
        </w:rPr>
        <w:t xml:space="preserve"> (</w:t>
      </w:r>
      <w:r w:rsidRPr="009418A4">
        <w:rPr>
          <w:sz w:val="28"/>
          <w:szCs w:val="28"/>
        </w:rPr>
        <w:t>“</w:t>
      </w:r>
      <w:r>
        <w:rPr>
          <w:sz w:val="28"/>
          <w:szCs w:val="28"/>
          <w:lang w:val="en-US"/>
        </w:rPr>
        <w:t>Buchmendel</w:t>
      </w:r>
      <w:r w:rsidRPr="009418A4">
        <w:rPr>
          <w:sz w:val="28"/>
          <w:szCs w:val="28"/>
        </w:rPr>
        <w:t xml:space="preserve">”); </w:t>
      </w:r>
      <w:r w:rsidRPr="009418A4">
        <w:rPr>
          <w:sz w:val="28"/>
          <w:szCs w:val="28"/>
          <w:lang w:val="en-US"/>
        </w:rPr>
        <w:t>Fachkollegen</w:t>
      </w:r>
      <w:r w:rsidRPr="009418A4">
        <w:rPr>
          <w:sz w:val="28"/>
          <w:szCs w:val="28"/>
        </w:rPr>
        <w:t xml:space="preserve"> (коллеги) – </w:t>
      </w:r>
      <w:r w:rsidRPr="009418A4">
        <w:rPr>
          <w:sz w:val="28"/>
          <w:szCs w:val="28"/>
          <w:lang w:val="en-US"/>
        </w:rPr>
        <w:t>Konkurrenten</w:t>
      </w:r>
      <w:r w:rsidRPr="009418A4">
        <w:rPr>
          <w:sz w:val="28"/>
          <w:szCs w:val="28"/>
        </w:rPr>
        <w:t xml:space="preserve"> (конкуренты) (</w:t>
      </w:r>
      <w:r w:rsidR="008564C6" w:rsidRPr="008564C6">
        <w:rPr>
          <w:sz w:val="28"/>
          <w:szCs w:val="28"/>
        </w:rPr>
        <w:t>“</w:t>
      </w:r>
      <w:r w:rsidR="008564C6">
        <w:rPr>
          <w:sz w:val="28"/>
          <w:szCs w:val="28"/>
          <w:lang w:val="en-US"/>
        </w:rPr>
        <w:t>Schachnovelle</w:t>
      </w:r>
      <w:r w:rsidR="008564C6" w:rsidRPr="008564C6">
        <w:rPr>
          <w:sz w:val="28"/>
          <w:szCs w:val="28"/>
        </w:rPr>
        <w:t xml:space="preserve">”); </w:t>
      </w:r>
      <w:r w:rsidR="008564C6" w:rsidRPr="00C7514A">
        <w:rPr>
          <w:sz w:val="28"/>
          <w:szCs w:val="28"/>
          <w:lang w:val="en-US"/>
        </w:rPr>
        <w:t>die</w:t>
      </w:r>
      <w:r w:rsidR="008564C6" w:rsidRPr="008564C6">
        <w:rPr>
          <w:sz w:val="28"/>
          <w:szCs w:val="28"/>
        </w:rPr>
        <w:t xml:space="preserve"> </w:t>
      </w:r>
      <w:r w:rsidR="008564C6" w:rsidRPr="00C7514A">
        <w:rPr>
          <w:sz w:val="28"/>
          <w:szCs w:val="28"/>
          <w:lang w:val="en-US"/>
        </w:rPr>
        <w:t>Gef</w:t>
      </w:r>
      <w:r w:rsidR="008564C6" w:rsidRPr="008564C6">
        <w:rPr>
          <w:sz w:val="28"/>
          <w:szCs w:val="28"/>
        </w:rPr>
        <w:t>ä</w:t>
      </w:r>
      <w:r w:rsidR="008564C6" w:rsidRPr="00C7514A">
        <w:rPr>
          <w:sz w:val="28"/>
          <w:szCs w:val="28"/>
          <w:lang w:val="en-US"/>
        </w:rPr>
        <w:t>h</w:t>
      </w:r>
      <w:r w:rsidR="00A22587">
        <w:rPr>
          <w:sz w:val="28"/>
          <w:szCs w:val="28"/>
          <w:lang w:val="en-US"/>
        </w:rPr>
        <w:t>r</w:t>
      </w:r>
      <w:r w:rsidR="008564C6" w:rsidRPr="00C7514A">
        <w:rPr>
          <w:sz w:val="28"/>
          <w:szCs w:val="28"/>
          <w:lang w:val="en-US"/>
        </w:rPr>
        <w:t>tinnen</w:t>
      </w:r>
      <w:r w:rsidR="008564C6" w:rsidRPr="008564C6">
        <w:rPr>
          <w:sz w:val="28"/>
          <w:szCs w:val="28"/>
        </w:rPr>
        <w:t xml:space="preserve"> (спутницы) </w:t>
      </w:r>
      <w:r w:rsidR="008564C6" w:rsidRPr="009418A4">
        <w:rPr>
          <w:sz w:val="28"/>
          <w:szCs w:val="28"/>
        </w:rPr>
        <w:t>–</w:t>
      </w:r>
      <w:r w:rsidR="008564C6" w:rsidRPr="008564C6">
        <w:rPr>
          <w:sz w:val="28"/>
          <w:szCs w:val="28"/>
        </w:rPr>
        <w:t xml:space="preserve"> </w:t>
      </w:r>
      <w:r w:rsidR="008564C6" w:rsidRPr="00C7514A">
        <w:rPr>
          <w:sz w:val="28"/>
          <w:szCs w:val="28"/>
          <w:lang w:val="en-US"/>
        </w:rPr>
        <w:t>die</w:t>
      </w:r>
      <w:r w:rsidR="008564C6" w:rsidRPr="008564C6">
        <w:rPr>
          <w:sz w:val="28"/>
          <w:szCs w:val="28"/>
        </w:rPr>
        <w:t xml:space="preserve"> </w:t>
      </w:r>
      <w:r w:rsidR="008564C6" w:rsidRPr="00C7514A">
        <w:rPr>
          <w:sz w:val="28"/>
          <w:szCs w:val="28"/>
          <w:lang w:val="en-US"/>
        </w:rPr>
        <w:t>Dienstm</w:t>
      </w:r>
      <w:r w:rsidR="008564C6" w:rsidRPr="008564C6">
        <w:rPr>
          <w:sz w:val="28"/>
          <w:szCs w:val="28"/>
        </w:rPr>
        <w:t>ä</w:t>
      </w:r>
      <w:r w:rsidR="008564C6" w:rsidRPr="00C7514A">
        <w:rPr>
          <w:sz w:val="28"/>
          <w:szCs w:val="28"/>
          <w:lang w:val="en-US"/>
        </w:rPr>
        <w:t>dchen</w:t>
      </w:r>
      <w:r w:rsidR="008564C6" w:rsidRPr="008564C6">
        <w:rPr>
          <w:sz w:val="28"/>
          <w:szCs w:val="28"/>
        </w:rPr>
        <w:t xml:space="preserve"> </w:t>
      </w:r>
      <w:r w:rsidR="008564C6">
        <w:rPr>
          <w:sz w:val="28"/>
          <w:szCs w:val="28"/>
        </w:rPr>
        <w:t>(служанки) (</w:t>
      </w:r>
      <w:r w:rsidR="008564C6" w:rsidRPr="008564C6">
        <w:rPr>
          <w:sz w:val="28"/>
          <w:szCs w:val="28"/>
        </w:rPr>
        <w:t>“</w:t>
      </w:r>
      <w:r w:rsidR="008564C6">
        <w:rPr>
          <w:sz w:val="28"/>
          <w:szCs w:val="28"/>
          <w:lang w:val="en-US"/>
        </w:rPr>
        <w:t>Leporella</w:t>
      </w:r>
      <w:r w:rsidR="008564C6" w:rsidRPr="008564C6">
        <w:rPr>
          <w:sz w:val="28"/>
          <w:szCs w:val="28"/>
        </w:rPr>
        <w:t>”) и т.д.</w:t>
      </w:r>
    </w:p>
    <w:p w:rsidR="00415067" w:rsidRPr="00555449" w:rsidRDefault="000D36D7" w:rsidP="00F82B34">
      <w:pPr>
        <w:pStyle w:val="a0"/>
        <w:spacing w:line="360" w:lineRule="auto"/>
        <w:jc w:val="both"/>
        <w:rPr>
          <w:rFonts w:cs="Times New Roman"/>
          <w:sz w:val="28"/>
          <w:szCs w:val="28"/>
        </w:rPr>
      </w:pPr>
      <w:r>
        <w:rPr>
          <w:rFonts w:cs="Times New Roman"/>
          <w:sz w:val="28"/>
          <w:szCs w:val="28"/>
        </w:rPr>
        <w:t>Контекстуальн</w:t>
      </w:r>
      <w:r w:rsidR="00555449">
        <w:rPr>
          <w:rFonts w:cs="Times New Roman"/>
          <w:sz w:val="28"/>
          <w:szCs w:val="28"/>
        </w:rPr>
        <w:t>ая</w:t>
      </w:r>
      <w:r>
        <w:rPr>
          <w:rFonts w:cs="Times New Roman"/>
          <w:sz w:val="28"/>
          <w:szCs w:val="28"/>
        </w:rPr>
        <w:t xml:space="preserve"> синоними</w:t>
      </w:r>
      <w:r w:rsidR="00555449">
        <w:rPr>
          <w:rFonts w:cs="Times New Roman"/>
          <w:sz w:val="28"/>
          <w:szCs w:val="28"/>
        </w:rPr>
        <w:t xml:space="preserve">я, как мы видим, представляет собой довольно сложное явление, которое можно рассматривать с разных точек зрения. </w:t>
      </w:r>
      <w:r w:rsidR="004D41BB">
        <w:rPr>
          <w:rFonts w:cs="Times New Roman"/>
          <w:sz w:val="28"/>
          <w:szCs w:val="28"/>
        </w:rPr>
        <w:t>К</w:t>
      </w:r>
      <w:r w:rsidR="00D0713D">
        <w:rPr>
          <w:rFonts w:cs="Times New Roman"/>
          <w:sz w:val="28"/>
          <w:szCs w:val="28"/>
        </w:rPr>
        <w:t xml:space="preserve">онтекстуальные синонимы образуют группу, обособленную от всех </w:t>
      </w:r>
      <w:r w:rsidR="00D0713D">
        <w:rPr>
          <w:rFonts w:cs="Times New Roman"/>
          <w:sz w:val="28"/>
          <w:szCs w:val="28"/>
        </w:rPr>
        <w:lastRenderedPageBreak/>
        <w:t xml:space="preserve">остальных видов синонимии, так как являются синонимами лишь в определенном контексте. </w:t>
      </w:r>
      <w:r w:rsidR="004D41BB">
        <w:rPr>
          <w:rFonts w:cs="Times New Roman"/>
          <w:sz w:val="28"/>
          <w:szCs w:val="28"/>
        </w:rPr>
        <w:t>П</w:t>
      </w:r>
      <w:r w:rsidR="00D0713D">
        <w:rPr>
          <w:rFonts w:cs="Times New Roman"/>
          <w:sz w:val="28"/>
          <w:szCs w:val="28"/>
        </w:rPr>
        <w:t xml:space="preserve">о своим функциям они полностью соответствуют тому определению, которое </w:t>
      </w:r>
      <w:r w:rsidR="00555449">
        <w:rPr>
          <w:rFonts w:cs="Times New Roman"/>
          <w:sz w:val="28"/>
          <w:szCs w:val="28"/>
        </w:rPr>
        <w:t xml:space="preserve"> </w:t>
      </w:r>
      <w:r w:rsidR="00F66094">
        <w:rPr>
          <w:rFonts w:cs="Times New Roman"/>
          <w:sz w:val="28"/>
          <w:szCs w:val="28"/>
        </w:rPr>
        <w:t xml:space="preserve">М.П. Брандес </w:t>
      </w:r>
      <w:r w:rsidR="00D0713D">
        <w:rPr>
          <w:rFonts w:cs="Times New Roman"/>
          <w:sz w:val="28"/>
          <w:szCs w:val="28"/>
        </w:rPr>
        <w:t>дала синонимам-заместителям – группе синонимов, которые она относит к фигурам тождества</w:t>
      </w:r>
      <w:r w:rsidR="00555449">
        <w:rPr>
          <w:rFonts w:cs="Times New Roman"/>
          <w:sz w:val="28"/>
          <w:szCs w:val="28"/>
        </w:rPr>
        <w:t xml:space="preserve">: </w:t>
      </w:r>
      <w:r w:rsidR="00555449" w:rsidRPr="00555449">
        <w:rPr>
          <w:rFonts w:cs="Times New Roman"/>
          <w:sz w:val="28"/>
          <w:szCs w:val="28"/>
        </w:rPr>
        <w:t>“</w:t>
      </w:r>
      <w:r w:rsidR="00F66094">
        <w:rPr>
          <w:rFonts w:cs="Times New Roman"/>
          <w:sz w:val="28"/>
          <w:szCs w:val="28"/>
        </w:rPr>
        <w:t>Синонимы-заместители представляют собой вариативное наименование одного и того же предмета, явления, действия с целью его уточнения, дополнения, развития, а также с целью повышения выразительности высказывания, ибо в этих случаях нередко имеет место экспрессивная расстановка акцентов</w:t>
      </w:r>
      <w:r w:rsidR="00555449" w:rsidRPr="00555449">
        <w:rPr>
          <w:rFonts w:cs="Times New Roman"/>
          <w:sz w:val="28"/>
          <w:szCs w:val="28"/>
        </w:rPr>
        <w:t>”</w:t>
      </w:r>
      <w:r w:rsidR="00F66094">
        <w:rPr>
          <w:rStyle w:val="a8"/>
          <w:rFonts w:cs="Times New Roman"/>
          <w:sz w:val="28"/>
          <w:szCs w:val="28"/>
        </w:rPr>
        <w:footnoteReference w:id="34"/>
      </w:r>
      <w:r w:rsidR="00F66094">
        <w:rPr>
          <w:rFonts w:cs="Times New Roman"/>
          <w:sz w:val="28"/>
          <w:szCs w:val="28"/>
        </w:rPr>
        <w:t xml:space="preserve">. </w:t>
      </w:r>
    </w:p>
    <w:p w:rsidR="00BD353D" w:rsidRPr="004D41BB" w:rsidRDefault="004D41BB" w:rsidP="00F82B34">
      <w:pPr>
        <w:pStyle w:val="a0"/>
        <w:spacing w:line="360" w:lineRule="auto"/>
        <w:jc w:val="both"/>
        <w:rPr>
          <w:rFonts w:cs="Times New Roman"/>
          <w:sz w:val="28"/>
          <w:szCs w:val="28"/>
        </w:rPr>
      </w:pPr>
      <w:r w:rsidRPr="004D41BB">
        <w:rPr>
          <w:rFonts w:cs="Times New Roman"/>
          <w:sz w:val="28"/>
          <w:szCs w:val="28"/>
        </w:rPr>
        <w:t xml:space="preserve">Мы можем убедиться в этом на примере выше уже </w:t>
      </w:r>
      <w:proofErr w:type="gramStart"/>
      <w:r w:rsidRPr="004D41BB">
        <w:rPr>
          <w:rFonts w:cs="Times New Roman"/>
          <w:sz w:val="28"/>
          <w:szCs w:val="28"/>
        </w:rPr>
        <w:t>приведенной</w:t>
      </w:r>
      <w:proofErr w:type="gramEnd"/>
      <w:r w:rsidRPr="004D41BB">
        <w:rPr>
          <w:rFonts w:cs="Times New Roman"/>
          <w:sz w:val="28"/>
          <w:szCs w:val="28"/>
        </w:rPr>
        <w:t xml:space="preserve"> нами НЦ: </w:t>
      </w:r>
      <w:r w:rsidRPr="004D41BB">
        <w:rPr>
          <w:sz w:val="28"/>
          <w:szCs w:val="28"/>
          <w:lang w:val="en-US"/>
        </w:rPr>
        <w:t>Erregung</w:t>
      </w:r>
      <w:r w:rsidRPr="004D41BB">
        <w:rPr>
          <w:sz w:val="28"/>
          <w:szCs w:val="28"/>
        </w:rPr>
        <w:t xml:space="preserve"> (</w:t>
      </w:r>
      <w:r>
        <w:rPr>
          <w:sz w:val="28"/>
          <w:szCs w:val="28"/>
        </w:rPr>
        <w:t xml:space="preserve">возбуждение) </w:t>
      </w:r>
      <w:r w:rsidRPr="004D41BB">
        <w:rPr>
          <w:sz w:val="28"/>
          <w:szCs w:val="28"/>
        </w:rPr>
        <w:t xml:space="preserve">– </w:t>
      </w:r>
      <w:r w:rsidRPr="004D41BB">
        <w:rPr>
          <w:sz w:val="28"/>
          <w:szCs w:val="28"/>
          <w:lang w:val="en-US"/>
        </w:rPr>
        <w:t>Uners</w:t>
      </w:r>
      <w:r w:rsidRPr="004D41BB">
        <w:rPr>
          <w:sz w:val="28"/>
          <w:szCs w:val="28"/>
        </w:rPr>
        <w:t>ä</w:t>
      </w:r>
      <w:r w:rsidRPr="004D41BB">
        <w:rPr>
          <w:sz w:val="28"/>
          <w:szCs w:val="28"/>
          <w:lang w:val="en-US"/>
        </w:rPr>
        <w:t>ttlichkeit</w:t>
      </w:r>
      <w:r w:rsidRPr="004D41BB">
        <w:rPr>
          <w:sz w:val="28"/>
          <w:szCs w:val="28"/>
        </w:rPr>
        <w:t xml:space="preserve"> (ненасытность) –</w:t>
      </w:r>
      <w:r w:rsidR="00A22587" w:rsidRPr="00D93E97">
        <w:rPr>
          <w:sz w:val="28"/>
          <w:szCs w:val="28"/>
        </w:rPr>
        <w:t xml:space="preserve"> </w:t>
      </w:r>
      <w:r w:rsidRPr="004D41BB">
        <w:rPr>
          <w:sz w:val="28"/>
          <w:szCs w:val="28"/>
          <w:lang w:val="en-US"/>
        </w:rPr>
        <w:t>Besessenheit</w:t>
      </w:r>
      <w:r w:rsidRPr="004D41BB">
        <w:rPr>
          <w:sz w:val="28"/>
          <w:szCs w:val="28"/>
        </w:rPr>
        <w:t xml:space="preserve"> (одержимость ) – </w:t>
      </w:r>
      <w:r w:rsidRPr="004D41BB">
        <w:rPr>
          <w:sz w:val="28"/>
          <w:szCs w:val="28"/>
          <w:lang w:val="en-US"/>
        </w:rPr>
        <w:t>Manie</w:t>
      </w:r>
      <w:r w:rsidRPr="004D41BB">
        <w:rPr>
          <w:sz w:val="28"/>
          <w:szCs w:val="28"/>
        </w:rPr>
        <w:t xml:space="preserve"> </w:t>
      </w:r>
      <w:r>
        <w:rPr>
          <w:sz w:val="28"/>
          <w:szCs w:val="28"/>
        </w:rPr>
        <w:t xml:space="preserve">(мания) </w:t>
      </w:r>
      <w:r w:rsidRPr="004D41BB">
        <w:rPr>
          <w:sz w:val="28"/>
          <w:szCs w:val="28"/>
        </w:rPr>
        <w:t xml:space="preserve">– </w:t>
      </w:r>
      <w:r w:rsidRPr="004D41BB">
        <w:rPr>
          <w:sz w:val="28"/>
          <w:szCs w:val="28"/>
          <w:lang w:val="en-US"/>
        </w:rPr>
        <w:t>Wut</w:t>
      </w:r>
      <w:r w:rsidRPr="004D41BB">
        <w:rPr>
          <w:sz w:val="28"/>
          <w:szCs w:val="28"/>
        </w:rPr>
        <w:t xml:space="preserve"> </w:t>
      </w:r>
      <w:r>
        <w:rPr>
          <w:sz w:val="28"/>
          <w:szCs w:val="28"/>
        </w:rPr>
        <w:t xml:space="preserve">(бешенство) </w:t>
      </w:r>
      <w:r w:rsidRPr="004D41BB">
        <w:rPr>
          <w:sz w:val="28"/>
          <w:szCs w:val="28"/>
        </w:rPr>
        <w:t xml:space="preserve">– </w:t>
      </w:r>
      <w:r w:rsidRPr="004D41BB">
        <w:rPr>
          <w:sz w:val="28"/>
          <w:szCs w:val="28"/>
          <w:lang w:val="en-US"/>
        </w:rPr>
        <w:t>Gier</w:t>
      </w:r>
      <w:r w:rsidRPr="004D41BB">
        <w:rPr>
          <w:sz w:val="28"/>
          <w:szCs w:val="28"/>
        </w:rPr>
        <w:t xml:space="preserve"> (жа</w:t>
      </w:r>
      <w:r>
        <w:rPr>
          <w:sz w:val="28"/>
          <w:szCs w:val="28"/>
        </w:rPr>
        <w:t>дность</w:t>
      </w:r>
      <w:r w:rsidRPr="004D41BB">
        <w:rPr>
          <w:sz w:val="28"/>
          <w:szCs w:val="28"/>
        </w:rPr>
        <w:t xml:space="preserve">) – </w:t>
      </w:r>
      <w:r w:rsidRPr="004D41BB">
        <w:rPr>
          <w:sz w:val="28"/>
          <w:szCs w:val="28"/>
          <w:lang w:val="en-US"/>
        </w:rPr>
        <w:t>Ungeduld</w:t>
      </w:r>
      <w:r w:rsidRPr="004D41BB">
        <w:rPr>
          <w:sz w:val="28"/>
          <w:szCs w:val="28"/>
        </w:rPr>
        <w:t xml:space="preserve"> (нетерпение) – </w:t>
      </w:r>
      <w:r w:rsidRPr="004D41BB">
        <w:rPr>
          <w:sz w:val="28"/>
          <w:szCs w:val="28"/>
          <w:lang w:val="en-US"/>
        </w:rPr>
        <w:t>Zustand</w:t>
      </w:r>
      <w:r w:rsidRPr="004D41BB">
        <w:rPr>
          <w:sz w:val="28"/>
          <w:szCs w:val="28"/>
        </w:rPr>
        <w:t xml:space="preserve"> </w:t>
      </w:r>
      <w:r>
        <w:rPr>
          <w:sz w:val="28"/>
          <w:szCs w:val="28"/>
        </w:rPr>
        <w:t xml:space="preserve">(состояние) </w:t>
      </w:r>
      <w:r w:rsidRPr="004D41BB">
        <w:rPr>
          <w:sz w:val="28"/>
          <w:szCs w:val="28"/>
        </w:rPr>
        <w:t>–</w:t>
      </w:r>
      <w:r w:rsidRPr="004D41BB">
        <w:rPr>
          <w:sz w:val="28"/>
          <w:szCs w:val="28"/>
          <w:lang w:val="en-US"/>
        </w:rPr>
        <w:t>Schachvergiftung</w:t>
      </w:r>
      <w:r w:rsidRPr="004D41BB">
        <w:rPr>
          <w:sz w:val="28"/>
          <w:szCs w:val="28"/>
        </w:rPr>
        <w:t xml:space="preserve"> (букв.</w:t>
      </w:r>
      <w:r>
        <w:rPr>
          <w:sz w:val="28"/>
          <w:szCs w:val="28"/>
        </w:rPr>
        <w:t xml:space="preserve"> </w:t>
      </w:r>
      <w:r w:rsidRPr="004D41BB">
        <w:rPr>
          <w:sz w:val="28"/>
          <w:szCs w:val="28"/>
        </w:rPr>
        <w:t>”</w:t>
      </w:r>
      <w:r>
        <w:rPr>
          <w:sz w:val="28"/>
          <w:szCs w:val="28"/>
        </w:rPr>
        <w:t>отравление шахматами</w:t>
      </w:r>
      <w:r w:rsidRPr="004D41BB">
        <w:rPr>
          <w:sz w:val="28"/>
          <w:szCs w:val="28"/>
        </w:rPr>
        <w:t>”</w:t>
      </w:r>
      <w:r>
        <w:rPr>
          <w:sz w:val="28"/>
          <w:szCs w:val="28"/>
        </w:rPr>
        <w:t>)</w:t>
      </w:r>
      <w:r w:rsidRPr="004D41BB">
        <w:rPr>
          <w:sz w:val="28"/>
          <w:szCs w:val="28"/>
        </w:rPr>
        <w:t xml:space="preserve"> –</w:t>
      </w:r>
      <w:r w:rsidR="00612842">
        <w:rPr>
          <w:sz w:val="28"/>
          <w:szCs w:val="28"/>
        </w:rPr>
        <w:t xml:space="preserve"> </w:t>
      </w:r>
      <w:r w:rsidRPr="004D41BB">
        <w:rPr>
          <w:sz w:val="28"/>
          <w:szCs w:val="28"/>
          <w:lang w:val="en-US"/>
        </w:rPr>
        <w:t>Kraft</w:t>
      </w:r>
      <w:r w:rsidRPr="004D41BB">
        <w:rPr>
          <w:sz w:val="28"/>
          <w:szCs w:val="28"/>
        </w:rPr>
        <w:t xml:space="preserve"> </w:t>
      </w:r>
      <w:r>
        <w:rPr>
          <w:sz w:val="28"/>
          <w:szCs w:val="28"/>
        </w:rPr>
        <w:t xml:space="preserve">(сила) </w:t>
      </w:r>
      <w:r w:rsidRPr="004D41BB">
        <w:rPr>
          <w:sz w:val="28"/>
          <w:szCs w:val="28"/>
        </w:rPr>
        <w:t xml:space="preserve">– </w:t>
      </w:r>
      <w:r w:rsidRPr="004D41BB">
        <w:rPr>
          <w:sz w:val="28"/>
          <w:szCs w:val="28"/>
          <w:lang w:val="en-US"/>
        </w:rPr>
        <w:t>Sp</w:t>
      </w:r>
      <w:r>
        <w:rPr>
          <w:sz w:val="28"/>
          <w:szCs w:val="28"/>
          <w:lang w:val="en-US"/>
        </w:rPr>
        <w:t>i</w:t>
      </w:r>
      <w:r w:rsidRPr="004D41BB">
        <w:rPr>
          <w:sz w:val="28"/>
          <w:szCs w:val="28"/>
          <w:lang w:val="en-US"/>
        </w:rPr>
        <w:t>elfieber</w:t>
      </w:r>
      <w:r w:rsidRPr="004D41BB">
        <w:rPr>
          <w:sz w:val="28"/>
          <w:szCs w:val="28"/>
        </w:rPr>
        <w:t xml:space="preserve"> </w:t>
      </w:r>
      <w:r>
        <w:rPr>
          <w:sz w:val="28"/>
          <w:szCs w:val="28"/>
        </w:rPr>
        <w:t>(</w:t>
      </w:r>
      <w:r w:rsidR="00A20E42" w:rsidRPr="00A20E42">
        <w:rPr>
          <w:sz w:val="28"/>
          <w:szCs w:val="28"/>
        </w:rPr>
        <w:t>букв</w:t>
      </w:r>
      <w:proofErr w:type="gramStart"/>
      <w:r w:rsidR="00A20E42" w:rsidRPr="00A20E42">
        <w:rPr>
          <w:sz w:val="28"/>
          <w:szCs w:val="28"/>
        </w:rPr>
        <w:t>.</w:t>
      </w:r>
      <w:proofErr w:type="gramEnd"/>
      <w:r w:rsidR="00A20E42">
        <w:rPr>
          <w:sz w:val="28"/>
          <w:szCs w:val="28"/>
        </w:rPr>
        <w:t xml:space="preserve"> </w:t>
      </w:r>
      <w:r w:rsidR="00A20E42" w:rsidRPr="00A20E42">
        <w:rPr>
          <w:sz w:val="28"/>
          <w:szCs w:val="28"/>
        </w:rPr>
        <w:t>”</w:t>
      </w:r>
      <w:proofErr w:type="gramStart"/>
      <w:r w:rsidR="00A20E42">
        <w:rPr>
          <w:sz w:val="28"/>
          <w:szCs w:val="28"/>
        </w:rPr>
        <w:t>и</w:t>
      </w:r>
      <w:proofErr w:type="gramEnd"/>
      <w:r w:rsidR="00A20E42">
        <w:rPr>
          <w:sz w:val="28"/>
          <w:szCs w:val="28"/>
        </w:rPr>
        <w:t>гровая лихорадка</w:t>
      </w:r>
      <w:r w:rsidR="00A20E42" w:rsidRPr="00A20E42">
        <w:rPr>
          <w:sz w:val="28"/>
          <w:szCs w:val="28"/>
        </w:rPr>
        <w:t>”</w:t>
      </w:r>
      <w:r w:rsidR="00A20E42">
        <w:rPr>
          <w:sz w:val="28"/>
          <w:szCs w:val="28"/>
        </w:rPr>
        <w:t xml:space="preserve">). </w:t>
      </w:r>
    </w:p>
    <w:p w:rsidR="004D41BB" w:rsidRPr="00300B37" w:rsidRDefault="004D41BB" w:rsidP="00F82B34">
      <w:pPr>
        <w:spacing w:line="360" w:lineRule="auto"/>
        <w:jc w:val="both"/>
        <w:rPr>
          <w:sz w:val="28"/>
          <w:szCs w:val="28"/>
        </w:rPr>
      </w:pPr>
      <w:r>
        <w:rPr>
          <w:sz w:val="28"/>
          <w:szCs w:val="28"/>
        </w:rPr>
        <w:t>В данной цепочке перед нами наименования</w:t>
      </w:r>
      <w:r w:rsidR="00E37F1E">
        <w:rPr>
          <w:sz w:val="28"/>
          <w:szCs w:val="28"/>
        </w:rPr>
        <w:t xml:space="preserve"> </w:t>
      </w:r>
      <w:r>
        <w:rPr>
          <w:sz w:val="28"/>
          <w:szCs w:val="28"/>
        </w:rPr>
        <w:t>состояния героя</w:t>
      </w:r>
      <w:r w:rsidR="00E37F1E" w:rsidRPr="00E37F1E">
        <w:rPr>
          <w:sz w:val="28"/>
          <w:szCs w:val="28"/>
        </w:rPr>
        <w:t xml:space="preserve"> </w:t>
      </w:r>
      <w:r w:rsidR="00E37F1E">
        <w:rPr>
          <w:sz w:val="28"/>
          <w:szCs w:val="28"/>
        </w:rPr>
        <w:t>различной эмоциональной окраски и степени экспрессивности</w:t>
      </w:r>
      <w:r>
        <w:rPr>
          <w:sz w:val="28"/>
          <w:szCs w:val="28"/>
        </w:rPr>
        <w:t xml:space="preserve">, дополняющие </w:t>
      </w:r>
      <w:r w:rsidR="00E37F1E">
        <w:rPr>
          <w:sz w:val="28"/>
          <w:szCs w:val="28"/>
        </w:rPr>
        <w:t xml:space="preserve">или уточняющие </w:t>
      </w:r>
      <w:r>
        <w:rPr>
          <w:sz w:val="28"/>
          <w:szCs w:val="28"/>
        </w:rPr>
        <w:t>друг друга</w:t>
      </w:r>
      <w:r w:rsidR="00E37F1E">
        <w:rPr>
          <w:sz w:val="28"/>
          <w:szCs w:val="28"/>
        </w:rPr>
        <w:t xml:space="preserve">. Можно заметить </w:t>
      </w:r>
      <w:r w:rsidR="00300B37">
        <w:rPr>
          <w:sz w:val="28"/>
          <w:szCs w:val="28"/>
        </w:rPr>
        <w:t>и</w:t>
      </w:r>
      <w:r w:rsidR="00E37F1E">
        <w:rPr>
          <w:sz w:val="28"/>
          <w:szCs w:val="28"/>
        </w:rPr>
        <w:t xml:space="preserve"> некоторое повышение степени эмоциональной экспрессивности: например, </w:t>
      </w:r>
      <w:r w:rsidR="00E37F1E">
        <w:rPr>
          <w:sz w:val="28"/>
          <w:szCs w:val="28"/>
          <w:lang w:val="en-US"/>
        </w:rPr>
        <w:t>Erregung</w:t>
      </w:r>
      <w:r w:rsidR="00E37F1E" w:rsidRPr="00E37F1E">
        <w:rPr>
          <w:sz w:val="28"/>
          <w:szCs w:val="28"/>
        </w:rPr>
        <w:t xml:space="preserve"> (</w:t>
      </w:r>
      <w:r w:rsidR="00E37F1E">
        <w:rPr>
          <w:sz w:val="28"/>
          <w:szCs w:val="28"/>
        </w:rPr>
        <w:t xml:space="preserve">более нейтральное) </w:t>
      </w:r>
      <w:r w:rsidR="00300B37">
        <w:rPr>
          <w:sz w:val="28"/>
          <w:szCs w:val="28"/>
        </w:rPr>
        <w:t>–</w:t>
      </w:r>
      <w:r w:rsidR="00E37F1E">
        <w:rPr>
          <w:sz w:val="28"/>
          <w:szCs w:val="28"/>
        </w:rPr>
        <w:t xml:space="preserve"> </w:t>
      </w:r>
      <w:r w:rsidR="00300B37">
        <w:rPr>
          <w:sz w:val="28"/>
          <w:szCs w:val="28"/>
        </w:rPr>
        <w:t xml:space="preserve">Besessenheit </w:t>
      </w:r>
      <w:r w:rsidR="00300B37" w:rsidRPr="00300B37">
        <w:rPr>
          <w:sz w:val="28"/>
          <w:szCs w:val="28"/>
        </w:rPr>
        <w:t xml:space="preserve">– </w:t>
      </w:r>
      <w:r w:rsidR="00300B37">
        <w:rPr>
          <w:sz w:val="28"/>
          <w:szCs w:val="28"/>
          <w:lang w:val="en-US"/>
        </w:rPr>
        <w:t>Manie</w:t>
      </w:r>
      <w:r w:rsidR="00300B37" w:rsidRPr="00300B37">
        <w:rPr>
          <w:sz w:val="28"/>
          <w:szCs w:val="28"/>
        </w:rPr>
        <w:t xml:space="preserve"> – </w:t>
      </w:r>
      <w:r w:rsidR="00300B37">
        <w:rPr>
          <w:sz w:val="28"/>
          <w:szCs w:val="28"/>
          <w:lang w:val="en-US"/>
        </w:rPr>
        <w:t>Wut</w:t>
      </w:r>
      <w:r w:rsidR="00300B37" w:rsidRPr="00300B37">
        <w:rPr>
          <w:sz w:val="28"/>
          <w:szCs w:val="28"/>
        </w:rPr>
        <w:t xml:space="preserve"> (крайняя степень)</w:t>
      </w:r>
      <w:r w:rsidR="00300B37">
        <w:rPr>
          <w:sz w:val="28"/>
          <w:szCs w:val="28"/>
        </w:rPr>
        <w:t xml:space="preserve">, то есть развитие состояния. </w:t>
      </w:r>
    </w:p>
    <w:p w:rsidR="0099200F" w:rsidRPr="00434DCA" w:rsidRDefault="00A20E42" w:rsidP="00F82B34">
      <w:pPr>
        <w:spacing w:line="360" w:lineRule="auto"/>
        <w:jc w:val="both"/>
        <w:rPr>
          <w:sz w:val="28"/>
          <w:szCs w:val="28"/>
        </w:rPr>
      </w:pPr>
      <w:r>
        <w:rPr>
          <w:sz w:val="28"/>
          <w:szCs w:val="28"/>
        </w:rPr>
        <w:t>В целом, все компоненты данной номинативной цепочки мы считаем контекстуальными синонимами, так как они</w:t>
      </w:r>
      <w:r w:rsidRPr="00A20E42">
        <w:rPr>
          <w:sz w:val="28"/>
          <w:szCs w:val="28"/>
        </w:rPr>
        <w:t xml:space="preserve"> </w:t>
      </w:r>
      <w:r>
        <w:rPr>
          <w:sz w:val="28"/>
          <w:szCs w:val="28"/>
        </w:rPr>
        <w:t>все, как мы уже говорили, так или иначе, дополняя друг друга, участвуют в формировании общего впечатления о том, как чувств</w:t>
      </w:r>
      <w:r w:rsidR="00EE1208">
        <w:rPr>
          <w:sz w:val="28"/>
          <w:szCs w:val="28"/>
        </w:rPr>
        <w:t>ует</w:t>
      </w:r>
      <w:r>
        <w:rPr>
          <w:sz w:val="28"/>
          <w:szCs w:val="28"/>
        </w:rPr>
        <w:t xml:space="preserve"> себя персонаж.</w:t>
      </w:r>
    </w:p>
    <w:p w:rsidR="00D26879" w:rsidRPr="00FA76CF" w:rsidRDefault="00D26879" w:rsidP="00F82B34">
      <w:pPr>
        <w:pStyle w:val="a0"/>
        <w:spacing w:line="360" w:lineRule="auto"/>
        <w:jc w:val="both"/>
        <w:rPr>
          <w:sz w:val="28"/>
          <w:szCs w:val="28"/>
        </w:rPr>
      </w:pPr>
      <w:r>
        <w:rPr>
          <w:sz w:val="28"/>
          <w:szCs w:val="28"/>
        </w:rPr>
        <w:t>Мы привели примеры контекстуальных синонимов в цепочках, обозначающих персонаж</w:t>
      </w:r>
      <w:r w:rsidR="001626DF" w:rsidRPr="001626DF">
        <w:rPr>
          <w:sz w:val="28"/>
          <w:szCs w:val="28"/>
        </w:rPr>
        <w:t>ей</w:t>
      </w:r>
      <w:r>
        <w:rPr>
          <w:sz w:val="28"/>
          <w:szCs w:val="28"/>
        </w:rPr>
        <w:t xml:space="preserve"> и абстрактн</w:t>
      </w:r>
      <w:r w:rsidR="001626DF">
        <w:rPr>
          <w:sz w:val="28"/>
          <w:szCs w:val="28"/>
        </w:rPr>
        <w:t>ые</w:t>
      </w:r>
      <w:r>
        <w:rPr>
          <w:sz w:val="28"/>
          <w:szCs w:val="28"/>
        </w:rPr>
        <w:t xml:space="preserve"> явлени</w:t>
      </w:r>
      <w:r w:rsidR="001626DF">
        <w:rPr>
          <w:sz w:val="28"/>
          <w:szCs w:val="28"/>
        </w:rPr>
        <w:t>я</w:t>
      </w:r>
      <w:r>
        <w:rPr>
          <w:sz w:val="28"/>
          <w:szCs w:val="28"/>
        </w:rPr>
        <w:t xml:space="preserve">. </w:t>
      </w:r>
      <w:proofErr w:type="gramStart"/>
      <w:r>
        <w:rPr>
          <w:sz w:val="28"/>
          <w:szCs w:val="28"/>
        </w:rPr>
        <w:t xml:space="preserve">Она может проявляться и в цепочках, обозначающих предмет (например, </w:t>
      </w:r>
      <w:r w:rsidR="00FA76CF">
        <w:rPr>
          <w:sz w:val="28"/>
          <w:szCs w:val="28"/>
        </w:rPr>
        <w:t xml:space="preserve">в </w:t>
      </w:r>
      <w:r w:rsidR="00FA76CF" w:rsidRPr="00FA76CF">
        <w:rPr>
          <w:sz w:val="28"/>
          <w:szCs w:val="28"/>
        </w:rPr>
        <w:t>“</w:t>
      </w:r>
      <w:r w:rsidR="002E7D5B" w:rsidRPr="002E7D5B">
        <w:rPr>
          <w:sz w:val="28"/>
          <w:szCs w:val="28"/>
        </w:rPr>
        <w:t>Незримой коллекции</w:t>
      </w:r>
      <w:r w:rsidR="00FA76CF" w:rsidRPr="00FA76CF">
        <w:rPr>
          <w:sz w:val="28"/>
          <w:szCs w:val="28"/>
        </w:rPr>
        <w:t xml:space="preserve">”: </w:t>
      </w:r>
      <w:r w:rsidR="002E7D5B" w:rsidRPr="00C7514A">
        <w:rPr>
          <w:sz w:val="28"/>
          <w:szCs w:val="28"/>
          <w:lang w:val="en-US"/>
        </w:rPr>
        <w:t>die</w:t>
      </w:r>
      <w:r w:rsidR="002E7D5B" w:rsidRPr="002E7D5B">
        <w:rPr>
          <w:sz w:val="28"/>
          <w:szCs w:val="28"/>
        </w:rPr>
        <w:t xml:space="preserve"> </w:t>
      </w:r>
      <w:r w:rsidR="002E7D5B" w:rsidRPr="00C7514A">
        <w:rPr>
          <w:sz w:val="28"/>
          <w:szCs w:val="28"/>
          <w:lang w:val="en-US"/>
        </w:rPr>
        <w:t>Sch</w:t>
      </w:r>
      <w:r w:rsidR="002E7D5B" w:rsidRPr="002E7D5B">
        <w:rPr>
          <w:sz w:val="28"/>
          <w:szCs w:val="28"/>
        </w:rPr>
        <w:t>ä</w:t>
      </w:r>
      <w:r w:rsidR="002E7D5B" w:rsidRPr="00C7514A">
        <w:rPr>
          <w:sz w:val="28"/>
          <w:szCs w:val="28"/>
          <w:lang w:val="en-US"/>
        </w:rPr>
        <w:t>tze</w:t>
      </w:r>
      <w:r w:rsidR="002E7D5B" w:rsidRPr="002E7D5B">
        <w:rPr>
          <w:sz w:val="28"/>
          <w:szCs w:val="28"/>
        </w:rPr>
        <w:t xml:space="preserve"> </w:t>
      </w:r>
      <w:r w:rsidR="002E7D5B">
        <w:rPr>
          <w:sz w:val="28"/>
          <w:szCs w:val="28"/>
        </w:rPr>
        <w:t xml:space="preserve">(сокровища) </w:t>
      </w:r>
      <w:r w:rsidR="002E7D5B" w:rsidRPr="002E7D5B">
        <w:rPr>
          <w:sz w:val="28"/>
          <w:szCs w:val="28"/>
        </w:rPr>
        <w:t xml:space="preserve">– </w:t>
      </w:r>
      <w:r w:rsidR="002E7D5B" w:rsidRPr="00C7514A">
        <w:rPr>
          <w:sz w:val="28"/>
          <w:szCs w:val="28"/>
          <w:lang w:val="en-US"/>
        </w:rPr>
        <w:t>die</w:t>
      </w:r>
      <w:r w:rsidR="002E7D5B" w:rsidRPr="002E7D5B">
        <w:rPr>
          <w:sz w:val="28"/>
          <w:szCs w:val="28"/>
        </w:rPr>
        <w:t xml:space="preserve"> </w:t>
      </w:r>
      <w:r w:rsidR="002E7D5B" w:rsidRPr="00C7514A">
        <w:rPr>
          <w:sz w:val="28"/>
          <w:szCs w:val="28"/>
          <w:lang w:val="en-US"/>
        </w:rPr>
        <w:t>Mappen</w:t>
      </w:r>
      <w:r w:rsidR="002E7D5B" w:rsidRPr="002E7D5B">
        <w:rPr>
          <w:sz w:val="28"/>
          <w:szCs w:val="28"/>
        </w:rPr>
        <w:t xml:space="preserve"> (папки)</w:t>
      </w:r>
      <w:r w:rsidR="00751A70">
        <w:rPr>
          <w:sz w:val="28"/>
          <w:szCs w:val="28"/>
        </w:rPr>
        <w:t xml:space="preserve"> или в </w:t>
      </w:r>
      <w:r w:rsidR="00751A70" w:rsidRPr="00751A70">
        <w:rPr>
          <w:sz w:val="28"/>
          <w:szCs w:val="28"/>
        </w:rPr>
        <w:t>“</w:t>
      </w:r>
      <w:r w:rsidR="00751A70">
        <w:rPr>
          <w:sz w:val="28"/>
          <w:szCs w:val="28"/>
        </w:rPr>
        <w:t>Шахматной новелле</w:t>
      </w:r>
      <w:r w:rsidR="00751A70" w:rsidRPr="00751A70">
        <w:rPr>
          <w:sz w:val="28"/>
          <w:szCs w:val="28"/>
        </w:rPr>
        <w:t>”</w:t>
      </w:r>
      <w:r w:rsidR="00751A70">
        <w:rPr>
          <w:sz w:val="28"/>
          <w:szCs w:val="28"/>
        </w:rPr>
        <w:t>:</w:t>
      </w:r>
      <w:proofErr w:type="gramEnd"/>
      <w:r w:rsidR="00751A70" w:rsidRPr="00751A70">
        <w:rPr>
          <w:sz w:val="28"/>
          <w:szCs w:val="28"/>
        </w:rPr>
        <w:t xml:space="preserve"> </w:t>
      </w:r>
      <w:proofErr w:type="gramStart"/>
      <w:r w:rsidR="00751A70" w:rsidRPr="00751A70">
        <w:rPr>
          <w:sz w:val="28"/>
          <w:szCs w:val="28"/>
          <w:lang w:val="en-US"/>
        </w:rPr>
        <w:t>Quadrat</w:t>
      </w:r>
      <w:r w:rsidR="00751A70" w:rsidRPr="00751A70">
        <w:rPr>
          <w:sz w:val="28"/>
          <w:szCs w:val="28"/>
        </w:rPr>
        <w:t xml:space="preserve"> (квадрат) – </w:t>
      </w:r>
      <w:r w:rsidR="00751A70" w:rsidRPr="00C7514A">
        <w:rPr>
          <w:sz w:val="28"/>
          <w:szCs w:val="28"/>
          <w:lang w:val="en-US"/>
        </w:rPr>
        <w:t>Schachbrett</w:t>
      </w:r>
      <w:r w:rsidR="00751A70">
        <w:rPr>
          <w:sz w:val="28"/>
          <w:szCs w:val="28"/>
        </w:rPr>
        <w:t xml:space="preserve"> (шахматная доска)</w:t>
      </w:r>
      <w:r w:rsidR="00751A70" w:rsidRPr="00751A70">
        <w:rPr>
          <w:sz w:val="28"/>
          <w:szCs w:val="28"/>
        </w:rPr>
        <w:t>)</w:t>
      </w:r>
      <w:r w:rsidR="00FA76CF">
        <w:rPr>
          <w:sz w:val="28"/>
          <w:szCs w:val="28"/>
        </w:rPr>
        <w:t>.</w:t>
      </w:r>
      <w:proofErr w:type="gramEnd"/>
      <w:r w:rsidR="00FA76CF">
        <w:rPr>
          <w:sz w:val="28"/>
          <w:szCs w:val="28"/>
        </w:rPr>
        <w:t xml:space="preserve"> Однако нужно подчеркнуть, что контекстуальная синонимия чаще всего используется при </w:t>
      </w:r>
      <w:r w:rsidR="00FA76CF">
        <w:rPr>
          <w:sz w:val="28"/>
          <w:szCs w:val="28"/>
        </w:rPr>
        <w:lastRenderedPageBreak/>
        <w:t xml:space="preserve">обозначении людей. Это вызвано тем, что только в тех цепочках, которые относятся к персонажам, присутствует релятивные и ситуативные номинации, которые как раз чаще всего и являются контекстуальными синонимами. </w:t>
      </w:r>
    </w:p>
    <w:p w:rsidR="00C86DE5" w:rsidRPr="00C86DE5" w:rsidRDefault="00D26879" w:rsidP="00F82B34">
      <w:pPr>
        <w:spacing w:line="360" w:lineRule="auto"/>
        <w:jc w:val="both"/>
        <w:rPr>
          <w:sz w:val="28"/>
          <w:szCs w:val="28"/>
        </w:rPr>
      </w:pPr>
      <w:r>
        <w:rPr>
          <w:sz w:val="28"/>
          <w:szCs w:val="28"/>
        </w:rPr>
        <w:t>Возвращаясь к определению синонимов-заместителей</w:t>
      </w:r>
      <w:r w:rsidR="00C86DE5" w:rsidRPr="00C86DE5">
        <w:rPr>
          <w:sz w:val="28"/>
          <w:szCs w:val="28"/>
        </w:rPr>
        <w:t xml:space="preserve"> </w:t>
      </w:r>
      <w:r w:rsidR="00C86DE5">
        <w:rPr>
          <w:sz w:val="28"/>
          <w:szCs w:val="28"/>
        </w:rPr>
        <w:t>М.П.Брандес</w:t>
      </w:r>
      <w:r>
        <w:rPr>
          <w:sz w:val="28"/>
          <w:szCs w:val="28"/>
        </w:rPr>
        <w:t>, отметим, что исследовательница включ</w:t>
      </w:r>
      <w:r w:rsidR="00C86DE5">
        <w:rPr>
          <w:sz w:val="28"/>
          <w:szCs w:val="28"/>
        </w:rPr>
        <w:t>и</w:t>
      </w:r>
      <w:r>
        <w:rPr>
          <w:sz w:val="28"/>
          <w:szCs w:val="28"/>
        </w:rPr>
        <w:t xml:space="preserve">ла в эту группу, кроме синонимов, также и другие </w:t>
      </w:r>
      <w:r w:rsidR="00C86DE5">
        <w:rPr>
          <w:sz w:val="28"/>
          <w:szCs w:val="28"/>
        </w:rPr>
        <w:t>виды семантических отношений</w:t>
      </w:r>
      <w:r>
        <w:rPr>
          <w:sz w:val="28"/>
          <w:szCs w:val="28"/>
        </w:rPr>
        <w:t xml:space="preserve">, в том числе и гипонимы. В нашей работе мы </w:t>
      </w:r>
      <w:r w:rsidR="00FF2E49">
        <w:rPr>
          <w:sz w:val="28"/>
          <w:szCs w:val="28"/>
        </w:rPr>
        <w:t>рассматриваем</w:t>
      </w:r>
      <w:r>
        <w:rPr>
          <w:sz w:val="28"/>
          <w:szCs w:val="28"/>
        </w:rPr>
        <w:t xml:space="preserve"> гипонимию как отдельн</w:t>
      </w:r>
      <w:r w:rsidR="00C86DE5">
        <w:rPr>
          <w:sz w:val="28"/>
          <w:szCs w:val="28"/>
        </w:rPr>
        <w:t xml:space="preserve">ый вид семантических отношений. </w:t>
      </w:r>
    </w:p>
    <w:p w:rsidR="008C6D3D" w:rsidRDefault="00C86DE5" w:rsidP="00416267">
      <w:pPr>
        <w:spacing w:line="360" w:lineRule="auto"/>
        <w:jc w:val="both"/>
        <w:rPr>
          <w:sz w:val="28"/>
          <w:szCs w:val="28"/>
        </w:rPr>
      </w:pPr>
      <w:r>
        <w:rPr>
          <w:sz w:val="28"/>
          <w:szCs w:val="28"/>
        </w:rPr>
        <w:t>Подводя итоги раздела</w:t>
      </w:r>
      <w:r w:rsidR="0004603C">
        <w:rPr>
          <w:sz w:val="28"/>
          <w:szCs w:val="28"/>
        </w:rPr>
        <w:t xml:space="preserve"> о синонимии</w:t>
      </w:r>
      <w:r w:rsidR="0099200F">
        <w:rPr>
          <w:sz w:val="28"/>
          <w:szCs w:val="28"/>
        </w:rPr>
        <w:t xml:space="preserve">, </w:t>
      </w:r>
      <w:r w:rsidR="004D424C">
        <w:rPr>
          <w:sz w:val="28"/>
          <w:szCs w:val="28"/>
        </w:rPr>
        <w:t xml:space="preserve">можно </w:t>
      </w:r>
      <w:r w:rsidR="0004603C">
        <w:rPr>
          <w:sz w:val="28"/>
          <w:szCs w:val="28"/>
        </w:rPr>
        <w:t>с уверенностью с</w:t>
      </w:r>
      <w:r w:rsidR="004D424C">
        <w:rPr>
          <w:sz w:val="28"/>
          <w:szCs w:val="28"/>
        </w:rPr>
        <w:t>казать</w:t>
      </w:r>
      <w:r>
        <w:rPr>
          <w:sz w:val="28"/>
          <w:szCs w:val="28"/>
        </w:rPr>
        <w:t xml:space="preserve">, </w:t>
      </w:r>
      <w:r w:rsidR="0004603C">
        <w:rPr>
          <w:sz w:val="28"/>
          <w:szCs w:val="28"/>
        </w:rPr>
        <w:t>данный вид семантической связи является одним из самых сложных</w:t>
      </w:r>
      <w:r w:rsidR="00F8439B">
        <w:rPr>
          <w:sz w:val="28"/>
          <w:szCs w:val="28"/>
        </w:rPr>
        <w:t xml:space="preserve">. </w:t>
      </w:r>
      <w:r w:rsidR="00AA79C4">
        <w:rPr>
          <w:sz w:val="28"/>
          <w:szCs w:val="28"/>
        </w:rPr>
        <w:t xml:space="preserve">Нами было </w:t>
      </w:r>
      <w:r w:rsidR="0099200F">
        <w:rPr>
          <w:sz w:val="28"/>
          <w:szCs w:val="28"/>
        </w:rPr>
        <w:t>рассмотре</w:t>
      </w:r>
      <w:r w:rsidR="00AA79C4">
        <w:rPr>
          <w:sz w:val="28"/>
          <w:szCs w:val="28"/>
        </w:rPr>
        <w:t>но</w:t>
      </w:r>
      <w:r w:rsidR="0099200F">
        <w:rPr>
          <w:sz w:val="28"/>
          <w:szCs w:val="28"/>
        </w:rPr>
        <w:t xml:space="preserve"> </w:t>
      </w:r>
      <w:r w:rsidR="004D424C">
        <w:rPr>
          <w:sz w:val="28"/>
          <w:szCs w:val="28"/>
        </w:rPr>
        <w:t xml:space="preserve">несколько </w:t>
      </w:r>
      <w:r w:rsidR="0099200F">
        <w:rPr>
          <w:sz w:val="28"/>
          <w:szCs w:val="28"/>
        </w:rPr>
        <w:t>вид</w:t>
      </w:r>
      <w:r w:rsidR="004D424C">
        <w:rPr>
          <w:sz w:val="28"/>
          <w:szCs w:val="28"/>
        </w:rPr>
        <w:t>ов</w:t>
      </w:r>
      <w:r w:rsidR="0099200F">
        <w:rPr>
          <w:sz w:val="28"/>
          <w:szCs w:val="28"/>
        </w:rPr>
        <w:t xml:space="preserve"> </w:t>
      </w:r>
      <w:r w:rsidR="004D424C">
        <w:rPr>
          <w:sz w:val="28"/>
          <w:szCs w:val="28"/>
        </w:rPr>
        <w:t>синонимии – полн</w:t>
      </w:r>
      <w:r w:rsidR="00AA79C4">
        <w:rPr>
          <w:sz w:val="28"/>
          <w:szCs w:val="28"/>
        </w:rPr>
        <w:t>ая</w:t>
      </w:r>
      <w:r w:rsidR="004D424C">
        <w:rPr>
          <w:sz w:val="28"/>
          <w:szCs w:val="28"/>
        </w:rPr>
        <w:t xml:space="preserve">, </w:t>
      </w:r>
      <w:r w:rsidR="0099200F">
        <w:rPr>
          <w:sz w:val="28"/>
          <w:szCs w:val="28"/>
        </w:rPr>
        <w:t>идеографическ</w:t>
      </w:r>
      <w:r w:rsidR="00AA79C4">
        <w:rPr>
          <w:sz w:val="28"/>
          <w:szCs w:val="28"/>
        </w:rPr>
        <w:t>ая</w:t>
      </w:r>
      <w:r w:rsidR="0099200F">
        <w:rPr>
          <w:sz w:val="28"/>
          <w:szCs w:val="28"/>
        </w:rPr>
        <w:t>, с</w:t>
      </w:r>
      <w:r w:rsidR="004122AF">
        <w:rPr>
          <w:sz w:val="28"/>
          <w:szCs w:val="28"/>
        </w:rPr>
        <w:t>тилистическая</w:t>
      </w:r>
      <w:r w:rsidR="0099200F">
        <w:rPr>
          <w:sz w:val="28"/>
          <w:szCs w:val="28"/>
        </w:rPr>
        <w:t xml:space="preserve"> и контекстуальн</w:t>
      </w:r>
      <w:r w:rsidR="00AA79C4">
        <w:rPr>
          <w:sz w:val="28"/>
          <w:szCs w:val="28"/>
        </w:rPr>
        <w:t>ая</w:t>
      </w:r>
      <w:r w:rsidR="0099200F">
        <w:rPr>
          <w:sz w:val="28"/>
          <w:szCs w:val="28"/>
        </w:rPr>
        <w:t xml:space="preserve">. </w:t>
      </w:r>
      <w:r w:rsidR="00F8439B">
        <w:rPr>
          <w:sz w:val="28"/>
          <w:szCs w:val="28"/>
        </w:rPr>
        <w:t>Полная синонимия встречается достаточно редко. В цепочках из новелл С. Цвейга, послуживших материалом работы, было выделено несколько случаев полной синонимии</w:t>
      </w:r>
      <w:r w:rsidR="00F8439B" w:rsidRPr="00F8439B">
        <w:rPr>
          <w:sz w:val="28"/>
          <w:szCs w:val="28"/>
        </w:rPr>
        <w:t xml:space="preserve">: </w:t>
      </w:r>
      <w:r w:rsidR="00F8439B">
        <w:rPr>
          <w:sz w:val="28"/>
          <w:szCs w:val="28"/>
        </w:rPr>
        <w:t xml:space="preserve">полные синонимы с разными корнями, полные синонимы с общим корнем, а также случаи, когда один из полных синонимов заимствован.    </w:t>
      </w:r>
    </w:p>
    <w:p w:rsidR="00E629B5" w:rsidRPr="008C6D3D" w:rsidRDefault="008C6D3D" w:rsidP="00416267">
      <w:pPr>
        <w:spacing w:line="360" w:lineRule="auto"/>
        <w:jc w:val="both"/>
        <w:rPr>
          <w:sz w:val="28"/>
          <w:szCs w:val="28"/>
        </w:rPr>
      </w:pPr>
      <w:r>
        <w:rPr>
          <w:sz w:val="28"/>
          <w:szCs w:val="28"/>
        </w:rPr>
        <w:t>Идеографические синонимы (семантические), стилистические и контекстуальные</w:t>
      </w:r>
      <w:r w:rsidRPr="008C6D3D">
        <w:rPr>
          <w:sz w:val="28"/>
          <w:szCs w:val="28"/>
        </w:rPr>
        <w:t xml:space="preserve"> </w:t>
      </w:r>
      <w:r>
        <w:rPr>
          <w:sz w:val="28"/>
          <w:szCs w:val="28"/>
        </w:rPr>
        <w:t xml:space="preserve">относятся к неполной синонимии. Для художественной литературы особенно важна синонимия контекстуальная, которую, по Р.А. Будагову, можно противопоставить всем остальным </w:t>
      </w:r>
      <w:r w:rsidRPr="008C6D3D">
        <w:rPr>
          <w:sz w:val="28"/>
          <w:szCs w:val="28"/>
        </w:rPr>
        <w:t>“</w:t>
      </w:r>
      <w:r>
        <w:rPr>
          <w:sz w:val="28"/>
          <w:szCs w:val="28"/>
        </w:rPr>
        <w:t>общеязыковым</w:t>
      </w:r>
      <w:r w:rsidRPr="008C6D3D">
        <w:rPr>
          <w:sz w:val="28"/>
          <w:szCs w:val="28"/>
        </w:rPr>
        <w:t>”</w:t>
      </w:r>
      <w:r>
        <w:rPr>
          <w:sz w:val="28"/>
          <w:szCs w:val="28"/>
        </w:rPr>
        <w:t xml:space="preserve"> разновидностям</w:t>
      </w:r>
      <w:r w:rsidR="00F8439B">
        <w:rPr>
          <w:sz w:val="28"/>
          <w:szCs w:val="28"/>
        </w:rPr>
        <w:t xml:space="preserve"> </w:t>
      </w:r>
      <w:r>
        <w:rPr>
          <w:sz w:val="28"/>
          <w:szCs w:val="28"/>
        </w:rPr>
        <w:t xml:space="preserve">синонимии. По своим функциям контекстуальные синонимы сходны с синонимами-заместителями, выделенными М.П. Брандес. С их помощью </w:t>
      </w:r>
      <w:r w:rsidR="00D26879">
        <w:rPr>
          <w:sz w:val="28"/>
          <w:szCs w:val="28"/>
        </w:rPr>
        <w:t xml:space="preserve">автор </w:t>
      </w:r>
      <w:r>
        <w:rPr>
          <w:sz w:val="28"/>
          <w:szCs w:val="28"/>
        </w:rPr>
        <w:t>уточняет, дополняет и повышает выразительность наименования объекта.</w:t>
      </w:r>
    </w:p>
    <w:p w:rsidR="00791807" w:rsidRPr="00D93E97" w:rsidRDefault="00791807" w:rsidP="00F82B34">
      <w:pPr>
        <w:pStyle w:val="a0"/>
        <w:jc w:val="both"/>
        <w:rPr>
          <w:b/>
          <w:sz w:val="28"/>
          <w:szCs w:val="28"/>
        </w:rPr>
      </w:pPr>
    </w:p>
    <w:p w:rsidR="008C6D3D" w:rsidRDefault="008C6D3D" w:rsidP="008C6D3D">
      <w:pPr>
        <w:pStyle w:val="2"/>
        <w:rPr>
          <w:sz w:val="28"/>
          <w:szCs w:val="28"/>
        </w:rPr>
      </w:pPr>
    </w:p>
    <w:p w:rsidR="008C6D3D" w:rsidRDefault="008C6D3D" w:rsidP="008C6D3D">
      <w:pPr>
        <w:pStyle w:val="2"/>
        <w:rPr>
          <w:sz w:val="28"/>
          <w:szCs w:val="28"/>
        </w:rPr>
      </w:pPr>
    </w:p>
    <w:p w:rsidR="008C6D3D" w:rsidRDefault="008C6D3D" w:rsidP="008C6D3D">
      <w:pPr>
        <w:pStyle w:val="2"/>
        <w:rPr>
          <w:sz w:val="28"/>
          <w:szCs w:val="28"/>
        </w:rPr>
      </w:pPr>
    </w:p>
    <w:p w:rsidR="008C6D3D" w:rsidRDefault="004F5544" w:rsidP="008C6D3D">
      <w:pPr>
        <w:pStyle w:val="2"/>
        <w:rPr>
          <w:rFonts w:eastAsiaTheme="minorHAnsi"/>
          <w:sz w:val="28"/>
          <w:szCs w:val="28"/>
        </w:rPr>
      </w:pPr>
      <w:bookmarkStart w:id="14" w:name="_Toc451712511"/>
      <w:r w:rsidRPr="00797CC4">
        <w:rPr>
          <w:sz w:val="28"/>
          <w:szCs w:val="28"/>
        </w:rPr>
        <w:lastRenderedPageBreak/>
        <w:t>2.2.</w:t>
      </w:r>
      <w:r w:rsidR="005016C0" w:rsidRPr="00797CC4">
        <w:rPr>
          <w:sz w:val="28"/>
          <w:szCs w:val="28"/>
        </w:rPr>
        <w:t xml:space="preserve">2. </w:t>
      </w:r>
      <w:r w:rsidR="00AA79C4" w:rsidRPr="00797CC4">
        <w:rPr>
          <w:rFonts w:eastAsiaTheme="minorHAnsi"/>
          <w:sz w:val="28"/>
          <w:szCs w:val="28"/>
        </w:rPr>
        <w:t>Гипонимия</w:t>
      </w:r>
      <w:bookmarkEnd w:id="14"/>
    </w:p>
    <w:p w:rsidR="00C32C58" w:rsidRDefault="00664948" w:rsidP="00C32C58">
      <w:pPr>
        <w:pStyle w:val="2"/>
        <w:spacing w:before="0" w:beforeAutospacing="0" w:after="0" w:afterAutospacing="0" w:line="360" w:lineRule="auto"/>
        <w:jc w:val="both"/>
        <w:rPr>
          <w:b w:val="0"/>
          <w:sz w:val="28"/>
          <w:szCs w:val="28"/>
        </w:rPr>
      </w:pPr>
      <w:bookmarkStart w:id="15" w:name="_Toc451712512"/>
      <w:r w:rsidRPr="008C6D3D">
        <w:rPr>
          <w:b w:val="0"/>
          <w:sz w:val="28"/>
          <w:szCs w:val="28"/>
        </w:rPr>
        <w:t>Гипонимия (от греч</w:t>
      </w:r>
      <w:proofErr w:type="gramStart"/>
      <w:r w:rsidRPr="008C6D3D">
        <w:rPr>
          <w:b w:val="0"/>
          <w:sz w:val="28"/>
          <w:szCs w:val="28"/>
        </w:rPr>
        <w:t>.</w:t>
      </w:r>
      <w:proofErr w:type="gramEnd"/>
      <w:r w:rsidRPr="008C6D3D">
        <w:rPr>
          <w:b w:val="0"/>
          <w:sz w:val="28"/>
          <w:szCs w:val="28"/>
        </w:rPr>
        <w:t xml:space="preserve"> </w:t>
      </w:r>
      <w:r w:rsidRPr="008C6D3D">
        <w:rPr>
          <w:b w:val="0"/>
          <w:sz w:val="28"/>
          <w:szCs w:val="28"/>
          <w:lang w:val="el-GR"/>
        </w:rPr>
        <w:t>ὑπό</w:t>
      </w:r>
      <w:r w:rsidRPr="008C6D3D">
        <w:rPr>
          <w:b w:val="0"/>
          <w:sz w:val="28"/>
          <w:szCs w:val="28"/>
        </w:rPr>
        <w:t xml:space="preserve"> — </w:t>
      </w:r>
      <w:proofErr w:type="gramStart"/>
      <w:r w:rsidRPr="008C6D3D">
        <w:rPr>
          <w:b w:val="0"/>
          <w:sz w:val="28"/>
          <w:szCs w:val="28"/>
        </w:rPr>
        <w:t>п</w:t>
      </w:r>
      <w:proofErr w:type="gramEnd"/>
      <w:r w:rsidRPr="008C6D3D">
        <w:rPr>
          <w:b w:val="0"/>
          <w:sz w:val="28"/>
          <w:szCs w:val="28"/>
        </w:rPr>
        <w:t xml:space="preserve">од, внизу и </w:t>
      </w:r>
      <w:r w:rsidRPr="008C6D3D">
        <w:rPr>
          <w:b w:val="0"/>
          <w:sz w:val="28"/>
          <w:szCs w:val="28"/>
          <w:lang w:val="el-GR"/>
        </w:rPr>
        <w:t>ὄνυμα</w:t>
      </w:r>
      <w:r w:rsidRPr="008C6D3D">
        <w:rPr>
          <w:b w:val="0"/>
          <w:sz w:val="28"/>
          <w:szCs w:val="28"/>
        </w:rPr>
        <w:t> — имя) — одно из основных парадигматических отношений в семанти</w:t>
      </w:r>
      <w:r w:rsidRPr="008C6D3D">
        <w:rPr>
          <w:b w:val="0"/>
          <w:sz w:val="28"/>
          <w:szCs w:val="28"/>
        </w:rPr>
        <w:softHyphen/>
        <w:t>че</w:t>
      </w:r>
      <w:r w:rsidRPr="008C6D3D">
        <w:rPr>
          <w:b w:val="0"/>
          <w:sz w:val="28"/>
          <w:szCs w:val="28"/>
        </w:rPr>
        <w:softHyphen/>
        <w:t>ском поле — иерархическая организация его элементов, основанная на родо-видовых отношениях.</w:t>
      </w:r>
      <w:bookmarkEnd w:id="15"/>
    </w:p>
    <w:p w:rsidR="00C32C58" w:rsidRDefault="000B5F9A" w:rsidP="00C32C58">
      <w:pPr>
        <w:pStyle w:val="2"/>
        <w:spacing w:before="0" w:beforeAutospacing="0" w:after="0" w:afterAutospacing="0" w:line="360" w:lineRule="auto"/>
        <w:jc w:val="both"/>
        <w:rPr>
          <w:b w:val="0"/>
          <w:sz w:val="28"/>
          <w:szCs w:val="28"/>
        </w:rPr>
      </w:pPr>
      <w:bookmarkStart w:id="16" w:name="_Toc451712513"/>
      <w:r w:rsidRPr="00C32C58">
        <w:rPr>
          <w:b w:val="0"/>
          <w:sz w:val="28"/>
          <w:szCs w:val="28"/>
        </w:rPr>
        <w:t>Отношения гипонимии</w:t>
      </w:r>
      <w:r w:rsidR="00EE1208" w:rsidRPr="00C32C58">
        <w:rPr>
          <w:b w:val="0"/>
          <w:sz w:val="28"/>
          <w:szCs w:val="28"/>
        </w:rPr>
        <w:t xml:space="preserve"> </w:t>
      </w:r>
      <w:r w:rsidRPr="00C32C58">
        <w:rPr>
          <w:b w:val="0"/>
          <w:sz w:val="28"/>
          <w:szCs w:val="28"/>
        </w:rPr>
        <w:t>(</w:t>
      </w:r>
      <w:proofErr w:type="gramStart"/>
      <w:r w:rsidR="00EE1208" w:rsidRPr="00C32C58">
        <w:rPr>
          <w:b w:val="0"/>
          <w:sz w:val="28"/>
          <w:szCs w:val="28"/>
        </w:rPr>
        <w:t>родо</w:t>
      </w:r>
      <w:r w:rsidRPr="00C32C58">
        <w:rPr>
          <w:b w:val="0"/>
          <w:sz w:val="28"/>
          <w:szCs w:val="28"/>
        </w:rPr>
        <w:t>-</w:t>
      </w:r>
      <w:r w:rsidR="00EE1208" w:rsidRPr="00C32C58">
        <w:rPr>
          <w:b w:val="0"/>
          <w:sz w:val="28"/>
          <w:szCs w:val="28"/>
        </w:rPr>
        <w:t>видовые</w:t>
      </w:r>
      <w:proofErr w:type="gramEnd"/>
      <w:r w:rsidRPr="00C32C58">
        <w:rPr>
          <w:b w:val="0"/>
          <w:sz w:val="28"/>
          <w:szCs w:val="28"/>
        </w:rPr>
        <w:t>,</w:t>
      </w:r>
      <w:r w:rsidR="00EE1208" w:rsidRPr="00C32C58">
        <w:rPr>
          <w:b w:val="0"/>
          <w:sz w:val="28"/>
          <w:szCs w:val="28"/>
        </w:rPr>
        <w:t xml:space="preserve"> или гипонимогиперонимические отношения</w:t>
      </w:r>
      <w:r w:rsidRPr="00C32C58">
        <w:rPr>
          <w:b w:val="0"/>
          <w:sz w:val="28"/>
          <w:szCs w:val="28"/>
        </w:rPr>
        <w:t>)</w:t>
      </w:r>
      <w:r w:rsidR="00EE1208" w:rsidRPr="00C32C58">
        <w:rPr>
          <w:b w:val="0"/>
          <w:sz w:val="28"/>
          <w:szCs w:val="28"/>
        </w:rPr>
        <w:t xml:space="preserve"> связывают языковые единицы, </w:t>
      </w:r>
      <w:r w:rsidRPr="00C32C58">
        <w:rPr>
          <w:b w:val="0"/>
          <w:sz w:val="28"/>
          <w:szCs w:val="28"/>
        </w:rPr>
        <w:t xml:space="preserve">обозначающие понятия разного объема. </w:t>
      </w:r>
      <w:r w:rsidR="00774860" w:rsidRPr="00C32C58">
        <w:rPr>
          <w:b w:val="0"/>
          <w:sz w:val="28"/>
          <w:szCs w:val="28"/>
        </w:rPr>
        <w:t xml:space="preserve">Слово, обозначающее более общее понятие, называется гиперонимом, а слова, обозначающие более узкие понятия, </w:t>
      </w:r>
      <w:r w:rsidR="00AD552E" w:rsidRPr="00C32C58">
        <w:rPr>
          <w:b w:val="0"/>
          <w:sz w:val="28"/>
          <w:szCs w:val="28"/>
        </w:rPr>
        <w:t xml:space="preserve">то есть </w:t>
      </w:r>
      <w:r w:rsidR="00774860" w:rsidRPr="00C32C58">
        <w:rPr>
          <w:b w:val="0"/>
          <w:sz w:val="28"/>
          <w:szCs w:val="28"/>
        </w:rPr>
        <w:t>вид указанного рода, называются гипонимами.</w:t>
      </w:r>
      <w:bookmarkEnd w:id="16"/>
      <w:r w:rsidR="00774860" w:rsidRPr="00C32C58">
        <w:rPr>
          <w:b w:val="0"/>
          <w:sz w:val="28"/>
          <w:szCs w:val="28"/>
        </w:rPr>
        <w:t xml:space="preserve"> </w:t>
      </w:r>
    </w:p>
    <w:p w:rsidR="00EE1208" w:rsidRPr="00C32C58" w:rsidRDefault="00774860" w:rsidP="00C32C58">
      <w:pPr>
        <w:pStyle w:val="2"/>
        <w:spacing w:before="0" w:beforeAutospacing="0" w:after="0" w:afterAutospacing="0" w:line="360" w:lineRule="auto"/>
        <w:jc w:val="both"/>
        <w:rPr>
          <w:b w:val="0"/>
          <w:sz w:val="28"/>
          <w:szCs w:val="28"/>
        </w:rPr>
      </w:pPr>
      <w:bookmarkStart w:id="17" w:name="_Toc451712514"/>
      <w:r w:rsidRPr="00C32C58">
        <w:rPr>
          <w:b w:val="0"/>
          <w:sz w:val="28"/>
          <w:szCs w:val="28"/>
        </w:rPr>
        <w:t>Согипоними или когипонимами</w:t>
      </w:r>
      <w:r w:rsidR="00AD552E" w:rsidRPr="00C32C58">
        <w:rPr>
          <w:b w:val="0"/>
          <w:sz w:val="28"/>
          <w:szCs w:val="28"/>
        </w:rPr>
        <w:t xml:space="preserve"> называются </w:t>
      </w:r>
      <w:r w:rsidR="005A23ED" w:rsidRPr="00C32C58">
        <w:rPr>
          <w:b w:val="0"/>
          <w:sz w:val="28"/>
          <w:szCs w:val="28"/>
        </w:rPr>
        <w:t xml:space="preserve">те </w:t>
      </w:r>
      <w:r w:rsidR="00AD552E" w:rsidRPr="00C32C58">
        <w:rPr>
          <w:b w:val="0"/>
          <w:sz w:val="28"/>
          <w:szCs w:val="28"/>
        </w:rPr>
        <w:t xml:space="preserve">слова, которые имеют </w:t>
      </w:r>
      <w:proofErr w:type="gramStart"/>
      <w:r w:rsidR="00AD552E" w:rsidRPr="00C32C58">
        <w:rPr>
          <w:b w:val="0"/>
          <w:sz w:val="28"/>
          <w:szCs w:val="28"/>
        </w:rPr>
        <w:t>общий</w:t>
      </w:r>
      <w:proofErr w:type="gramEnd"/>
      <w:r w:rsidR="00AD552E" w:rsidRPr="00C32C58">
        <w:rPr>
          <w:b w:val="0"/>
          <w:sz w:val="28"/>
          <w:szCs w:val="28"/>
        </w:rPr>
        <w:t xml:space="preserve"> гипероним. </w:t>
      </w:r>
      <w:r w:rsidR="008D4E97" w:rsidRPr="00C32C58">
        <w:rPr>
          <w:b w:val="0"/>
          <w:sz w:val="28"/>
          <w:szCs w:val="28"/>
        </w:rPr>
        <w:t xml:space="preserve">Согипонимы соотосятся друг с другом как элементы одного класса, </w:t>
      </w:r>
      <w:proofErr w:type="gramStart"/>
      <w:r w:rsidR="008D4E97" w:rsidRPr="00C32C58">
        <w:rPr>
          <w:b w:val="0"/>
          <w:sz w:val="28"/>
          <w:szCs w:val="28"/>
        </w:rPr>
        <w:t>входя в объем значения гиперонима и отличаясь друг от</w:t>
      </w:r>
      <w:proofErr w:type="gramEnd"/>
      <w:r w:rsidR="008D4E97" w:rsidRPr="00C32C58">
        <w:rPr>
          <w:b w:val="0"/>
          <w:sz w:val="28"/>
          <w:szCs w:val="28"/>
        </w:rPr>
        <w:t xml:space="preserve"> друга соответствующими дифференциальными семами.</w:t>
      </w:r>
      <w:r w:rsidR="00C50533" w:rsidRPr="00C32C58">
        <w:rPr>
          <w:rStyle w:val="a8"/>
          <w:b w:val="0"/>
          <w:sz w:val="28"/>
          <w:szCs w:val="28"/>
        </w:rPr>
        <w:footnoteReference w:id="35"/>
      </w:r>
      <w:r w:rsidR="00C50533" w:rsidRPr="00C32C58">
        <w:rPr>
          <w:b w:val="0"/>
          <w:sz w:val="28"/>
          <w:szCs w:val="28"/>
        </w:rPr>
        <w:t xml:space="preserve"> И.М. Кобозева называет отношения, связывающие согипонимы, отношениями несовместимости, так как они не могут одновременно  характеризовать одно и то же явление или относиться к одному и тому же денотату (например, согипонимы </w:t>
      </w:r>
      <w:r w:rsidR="00C50533" w:rsidRPr="00C32C58">
        <w:rPr>
          <w:b w:val="0"/>
          <w:i/>
          <w:sz w:val="28"/>
          <w:szCs w:val="28"/>
        </w:rPr>
        <w:t>мать и отец</w:t>
      </w:r>
      <w:r w:rsidR="00C50533" w:rsidRPr="00C32C58">
        <w:rPr>
          <w:b w:val="0"/>
          <w:sz w:val="28"/>
          <w:szCs w:val="28"/>
        </w:rPr>
        <w:t xml:space="preserve">, </w:t>
      </w:r>
      <w:r w:rsidR="00C50533" w:rsidRPr="00C32C58">
        <w:rPr>
          <w:b w:val="0"/>
          <w:i/>
          <w:sz w:val="28"/>
          <w:szCs w:val="28"/>
        </w:rPr>
        <w:t xml:space="preserve">идти </w:t>
      </w:r>
      <w:r w:rsidR="00C50533" w:rsidRPr="00C32C58">
        <w:rPr>
          <w:b w:val="0"/>
          <w:sz w:val="28"/>
          <w:szCs w:val="28"/>
        </w:rPr>
        <w:t xml:space="preserve">и </w:t>
      </w:r>
      <w:r w:rsidR="00C50533" w:rsidRPr="00C32C58">
        <w:rPr>
          <w:b w:val="0"/>
          <w:i/>
          <w:sz w:val="28"/>
          <w:szCs w:val="28"/>
        </w:rPr>
        <w:t>бежать</w:t>
      </w:r>
      <w:r w:rsidR="00C50533" w:rsidRPr="00C32C58">
        <w:rPr>
          <w:b w:val="0"/>
          <w:sz w:val="28"/>
          <w:szCs w:val="28"/>
        </w:rPr>
        <w:t xml:space="preserve"> и т.д.).</w:t>
      </w:r>
      <w:r w:rsidR="00C50533" w:rsidRPr="00C32C58">
        <w:rPr>
          <w:rStyle w:val="a8"/>
          <w:b w:val="0"/>
          <w:sz w:val="28"/>
          <w:szCs w:val="28"/>
        </w:rPr>
        <w:footnoteReference w:id="36"/>
      </w:r>
      <w:bookmarkEnd w:id="17"/>
      <w:r w:rsidR="00C50533" w:rsidRPr="00C32C58">
        <w:rPr>
          <w:b w:val="0"/>
          <w:sz w:val="28"/>
          <w:szCs w:val="28"/>
        </w:rPr>
        <w:t xml:space="preserve"> </w:t>
      </w:r>
    </w:p>
    <w:p w:rsidR="00CB72B6" w:rsidRDefault="00297FD6" w:rsidP="00C32C58">
      <w:pPr>
        <w:pStyle w:val="a0"/>
        <w:spacing w:line="360" w:lineRule="auto"/>
        <w:jc w:val="both"/>
        <w:rPr>
          <w:sz w:val="28"/>
          <w:szCs w:val="28"/>
        </w:rPr>
      </w:pPr>
      <w:r>
        <w:rPr>
          <w:sz w:val="28"/>
          <w:szCs w:val="28"/>
        </w:rPr>
        <w:t>Г</w:t>
      </w:r>
      <w:r w:rsidR="00AD552E">
        <w:rPr>
          <w:sz w:val="28"/>
          <w:szCs w:val="28"/>
        </w:rPr>
        <w:t>ипоними</w:t>
      </w:r>
      <w:r>
        <w:rPr>
          <w:sz w:val="28"/>
          <w:szCs w:val="28"/>
        </w:rPr>
        <w:t>я, в отличие от</w:t>
      </w:r>
      <w:r w:rsidR="00AD552E">
        <w:rPr>
          <w:sz w:val="28"/>
          <w:szCs w:val="28"/>
        </w:rPr>
        <w:t xml:space="preserve"> синонимии</w:t>
      </w:r>
      <w:r w:rsidR="00D9779C">
        <w:rPr>
          <w:sz w:val="28"/>
          <w:szCs w:val="28"/>
        </w:rPr>
        <w:t>,</w:t>
      </w:r>
      <w:r w:rsidR="00AD552E">
        <w:rPr>
          <w:sz w:val="28"/>
          <w:szCs w:val="28"/>
        </w:rPr>
        <w:t xml:space="preserve"> </w:t>
      </w:r>
      <w:r>
        <w:rPr>
          <w:sz w:val="28"/>
          <w:szCs w:val="28"/>
        </w:rPr>
        <w:t>является</w:t>
      </w:r>
      <w:r w:rsidR="00AD552E">
        <w:rPr>
          <w:sz w:val="28"/>
          <w:szCs w:val="28"/>
        </w:rPr>
        <w:t xml:space="preserve"> </w:t>
      </w:r>
      <w:r>
        <w:rPr>
          <w:sz w:val="28"/>
          <w:szCs w:val="28"/>
        </w:rPr>
        <w:t xml:space="preserve">несимметричным видом семантических отношений. Это значит, что, если </w:t>
      </w:r>
      <w:r w:rsidR="00844B3F">
        <w:rPr>
          <w:sz w:val="28"/>
          <w:szCs w:val="28"/>
        </w:rPr>
        <w:t xml:space="preserve">замену гипонима на гипероним можно </w:t>
      </w:r>
      <w:r>
        <w:rPr>
          <w:sz w:val="28"/>
          <w:szCs w:val="28"/>
        </w:rPr>
        <w:t>произвести</w:t>
      </w:r>
      <w:r w:rsidR="002C4246">
        <w:rPr>
          <w:sz w:val="28"/>
          <w:szCs w:val="28"/>
        </w:rPr>
        <w:t>, то обратная замена (</w:t>
      </w:r>
      <w:r w:rsidR="00457592">
        <w:rPr>
          <w:sz w:val="28"/>
          <w:szCs w:val="28"/>
        </w:rPr>
        <w:t xml:space="preserve">назвать </w:t>
      </w:r>
      <w:r w:rsidR="002C4246">
        <w:rPr>
          <w:sz w:val="28"/>
          <w:szCs w:val="28"/>
        </w:rPr>
        <w:t>вид вместо рода) возможна не всегда</w:t>
      </w:r>
      <w:r w:rsidR="00844B3F">
        <w:rPr>
          <w:sz w:val="28"/>
          <w:szCs w:val="28"/>
        </w:rPr>
        <w:t xml:space="preserve">. </w:t>
      </w:r>
      <w:r w:rsidR="005A23ED">
        <w:rPr>
          <w:sz w:val="28"/>
          <w:szCs w:val="28"/>
        </w:rPr>
        <w:t xml:space="preserve">При </w:t>
      </w:r>
      <w:r w:rsidR="00844B3F">
        <w:rPr>
          <w:sz w:val="28"/>
          <w:szCs w:val="28"/>
        </w:rPr>
        <w:t xml:space="preserve">таком </w:t>
      </w:r>
      <w:r w:rsidR="005A23ED">
        <w:rPr>
          <w:sz w:val="28"/>
          <w:szCs w:val="28"/>
        </w:rPr>
        <w:t xml:space="preserve">обратном переходе </w:t>
      </w:r>
      <w:r w:rsidR="00844B3F">
        <w:rPr>
          <w:sz w:val="28"/>
          <w:szCs w:val="28"/>
        </w:rPr>
        <w:t>важн</w:t>
      </w:r>
      <w:r w:rsidR="00BB4E9A">
        <w:rPr>
          <w:sz w:val="28"/>
          <w:szCs w:val="28"/>
        </w:rPr>
        <w:t>о учитывать</w:t>
      </w:r>
      <w:r w:rsidR="00844B3F">
        <w:rPr>
          <w:sz w:val="28"/>
          <w:szCs w:val="28"/>
        </w:rPr>
        <w:t xml:space="preserve"> соотнесенность гипонима и гиперонима с одним денотатом.</w:t>
      </w:r>
      <w:r w:rsidR="005A23ED">
        <w:rPr>
          <w:sz w:val="28"/>
          <w:szCs w:val="28"/>
        </w:rPr>
        <w:t xml:space="preserve"> </w:t>
      </w:r>
      <w:r w:rsidR="002C4246">
        <w:rPr>
          <w:sz w:val="28"/>
          <w:szCs w:val="28"/>
        </w:rPr>
        <w:t xml:space="preserve">Например, </w:t>
      </w:r>
      <w:r w:rsidR="00BB4E9A">
        <w:rPr>
          <w:sz w:val="28"/>
          <w:szCs w:val="28"/>
        </w:rPr>
        <w:t>компоненты</w:t>
      </w:r>
      <w:r w:rsidR="00B87DB6" w:rsidRPr="00457592">
        <w:rPr>
          <w:sz w:val="28"/>
          <w:szCs w:val="28"/>
        </w:rPr>
        <w:t xml:space="preserve"> НЦ </w:t>
      </w:r>
      <w:r w:rsidR="00B87DB6" w:rsidRPr="00B87DB6">
        <w:rPr>
          <w:sz w:val="28"/>
          <w:szCs w:val="28"/>
          <w:lang w:val="en-US"/>
        </w:rPr>
        <w:t>Holzk</w:t>
      </w:r>
      <w:r w:rsidR="00B87DB6" w:rsidRPr="00457592">
        <w:rPr>
          <w:sz w:val="28"/>
          <w:szCs w:val="28"/>
        </w:rPr>
        <w:t>ä</w:t>
      </w:r>
      <w:r w:rsidR="00B87DB6" w:rsidRPr="00B87DB6">
        <w:rPr>
          <w:sz w:val="28"/>
          <w:szCs w:val="28"/>
          <w:lang w:val="en-US"/>
        </w:rPr>
        <w:t>stchen</w:t>
      </w:r>
      <w:r w:rsidR="00B87DB6" w:rsidRPr="00457592">
        <w:rPr>
          <w:sz w:val="28"/>
          <w:szCs w:val="28"/>
        </w:rPr>
        <w:t xml:space="preserve"> </w:t>
      </w:r>
      <w:r w:rsidR="005A23ED" w:rsidRPr="005A23ED">
        <w:rPr>
          <w:sz w:val="28"/>
          <w:szCs w:val="28"/>
        </w:rPr>
        <w:t xml:space="preserve">(деревянная </w:t>
      </w:r>
      <w:r w:rsidR="00BB4E9A" w:rsidRPr="00BB4E9A">
        <w:rPr>
          <w:sz w:val="28"/>
          <w:szCs w:val="28"/>
        </w:rPr>
        <w:t>шкатулка</w:t>
      </w:r>
      <w:r w:rsidR="005A23ED" w:rsidRPr="005A23ED">
        <w:rPr>
          <w:sz w:val="28"/>
          <w:szCs w:val="28"/>
        </w:rPr>
        <w:t xml:space="preserve">) </w:t>
      </w:r>
      <w:r w:rsidR="00B87DB6" w:rsidRPr="00457592">
        <w:rPr>
          <w:sz w:val="28"/>
          <w:szCs w:val="28"/>
        </w:rPr>
        <w:t xml:space="preserve">– </w:t>
      </w:r>
      <w:r w:rsidR="00B87DB6" w:rsidRPr="00B87DB6">
        <w:rPr>
          <w:sz w:val="28"/>
          <w:szCs w:val="28"/>
          <w:lang w:val="en-US"/>
        </w:rPr>
        <w:t>K</w:t>
      </w:r>
      <w:r w:rsidR="00B87DB6" w:rsidRPr="00457592">
        <w:rPr>
          <w:sz w:val="28"/>
          <w:szCs w:val="28"/>
        </w:rPr>
        <w:t>ä</w:t>
      </w:r>
      <w:r w:rsidR="00B87DB6" w:rsidRPr="00B87DB6">
        <w:rPr>
          <w:sz w:val="28"/>
          <w:szCs w:val="28"/>
          <w:lang w:val="en-US"/>
        </w:rPr>
        <w:t>stchen</w:t>
      </w:r>
      <w:r w:rsidR="00457592">
        <w:rPr>
          <w:sz w:val="28"/>
          <w:szCs w:val="28"/>
        </w:rPr>
        <w:t xml:space="preserve"> </w:t>
      </w:r>
      <w:r w:rsidR="005A23ED">
        <w:rPr>
          <w:sz w:val="28"/>
          <w:szCs w:val="28"/>
        </w:rPr>
        <w:t>(</w:t>
      </w:r>
      <w:r w:rsidR="00BB4E9A">
        <w:rPr>
          <w:sz w:val="28"/>
          <w:szCs w:val="28"/>
        </w:rPr>
        <w:t>шкатулка</w:t>
      </w:r>
      <w:r w:rsidR="005A23ED">
        <w:rPr>
          <w:sz w:val="28"/>
          <w:szCs w:val="28"/>
        </w:rPr>
        <w:t>)</w:t>
      </w:r>
      <w:r w:rsidR="00844B3F">
        <w:rPr>
          <w:sz w:val="28"/>
          <w:szCs w:val="28"/>
        </w:rPr>
        <w:t xml:space="preserve"> (из новеллы </w:t>
      </w:r>
      <w:r w:rsidR="00844B3F" w:rsidRPr="00844B3F">
        <w:rPr>
          <w:sz w:val="28"/>
          <w:szCs w:val="28"/>
        </w:rPr>
        <w:t>”</w:t>
      </w:r>
      <w:r w:rsidR="00844B3F">
        <w:rPr>
          <w:sz w:val="28"/>
          <w:szCs w:val="28"/>
        </w:rPr>
        <w:t>Лепорелла</w:t>
      </w:r>
      <w:r w:rsidR="00844B3F" w:rsidRPr="00844B3F">
        <w:rPr>
          <w:sz w:val="28"/>
          <w:szCs w:val="28"/>
        </w:rPr>
        <w:t>”</w:t>
      </w:r>
      <w:r w:rsidR="00844B3F">
        <w:rPr>
          <w:sz w:val="28"/>
          <w:szCs w:val="28"/>
        </w:rPr>
        <w:t>)</w:t>
      </w:r>
      <w:r w:rsidR="005A23ED">
        <w:rPr>
          <w:sz w:val="28"/>
          <w:szCs w:val="28"/>
        </w:rPr>
        <w:t xml:space="preserve">, где первичная номинация выступает в качестве гипонима, а повторная в качестве гиперонима, </w:t>
      </w:r>
      <w:r w:rsidR="00844B3F">
        <w:rPr>
          <w:sz w:val="28"/>
          <w:szCs w:val="28"/>
        </w:rPr>
        <w:t xml:space="preserve">обозначают один и тот же денотат, что ясно из контекста, а потому </w:t>
      </w:r>
      <w:r w:rsidR="00BB4E9A">
        <w:rPr>
          <w:sz w:val="28"/>
          <w:szCs w:val="28"/>
        </w:rPr>
        <w:t>возможна их двусторонняя замена</w:t>
      </w:r>
      <w:r w:rsidR="00844B3F">
        <w:rPr>
          <w:sz w:val="28"/>
          <w:szCs w:val="28"/>
        </w:rPr>
        <w:t xml:space="preserve">. </w:t>
      </w:r>
      <w:r w:rsidR="00D9779C">
        <w:rPr>
          <w:sz w:val="28"/>
          <w:szCs w:val="28"/>
        </w:rPr>
        <w:t>Однако</w:t>
      </w:r>
      <w:r w:rsidR="00BB4E9A">
        <w:rPr>
          <w:sz w:val="28"/>
          <w:szCs w:val="28"/>
        </w:rPr>
        <w:t xml:space="preserve"> вне данного текста замену гиперонима на гипоним </w:t>
      </w:r>
      <w:r w:rsidR="00CF4575">
        <w:rPr>
          <w:sz w:val="28"/>
          <w:szCs w:val="28"/>
        </w:rPr>
        <w:t>произвести</w:t>
      </w:r>
      <w:r w:rsidR="00CF4575" w:rsidRPr="00141CF3">
        <w:rPr>
          <w:sz w:val="28"/>
          <w:szCs w:val="28"/>
        </w:rPr>
        <w:t xml:space="preserve"> не </w:t>
      </w:r>
      <w:r w:rsidR="00CF4575" w:rsidRPr="00141CF3">
        <w:rPr>
          <w:sz w:val="28"/>
          <w:szCs w:val="28"/>
        </w:rPr>
        <w:lastRenderedPageBreak/>
        <w:t>всегда</w:t>
      </w:r>
      <w:r w:rsidR="00CF4575">
        <w:rPr>
          <w:sz w:val="28"/>
          <w:szCs w:val="28"/>
        </w:rPr>
        <w:t xml:space="preserve"> </w:t>
      </w:r>
      <w:r w:rsidR="00141CF3" w:rsidRPr="00141CF3">
        <w:rPr>
          <w:sz w:val="28"/>
          <w:szCs w:val="28"/>
        </w:rPr>
        <w:t>возможно</w:t>
      </w:r>
      <w:r w:rsidR="00BB4E9A">
        <w:rPr>
          <w:sz w:val="28"/>
          <w:szCs w:val="28"/>
        </w:rPr>
        <w:t xml:space="preserve">, так как не все шкатулки делаются из дерева. </w:t>
      </w:r>
      <w:r w:rsidR="00907E19">
        <w:rPr>
          <w:sz w:val="28"/>
          <w:szCs w:val="28"/>
        </w:rPr>
        <w:t>Таким образом, если в одном контексте двусторонняя замена возможна, то в другом – нет.</w:t>
      </w:r>
      <w:r w:rsidR="00195CC0">
        <w:rPr>
          <w:sz w:val="28"/>
          <w:szCs w:val="28"/>
        </w:rPr>
        <w:t xml:space="preserve"> </w:t>
      </w:r>
      <w:r w:rsidR="00907E19">
        <w:rPr>
          <w:sz w:val="28"/>
          <w:szCs w:val="28"/>
        </w:rPr>
        <w:t xml:space="preserve">Из-за </w:t>
      </w:r>
      <w:r w:rsidR="00195CC0">
        <w:rPr>
          <w:sz w:val="28"/>
          <w:szCs w:val="28"/>
        </w:rPr>
        <w:t>этого</w:t>
      </w:r>
      <w:r w:rsidR="00907E19">
        <w:rPr>
          <w:sz w:val="28"/>
          <w:szCs w:val="28"/>
        </w:rPr>
        <w:t xml:space="preserve"> свойства гипоним</w:t>
      </w:r>
      <w:r w:rsidR="00195CC0">
        <w:rPr>
          <w:sz w:val="28"/>
          <w:szCs w:val="28"/>
        </w:rPr>
        <w:t>ов иногда их</w:t>
      </w:r>
      <w:r w:rsidR="00907E19">
        <w:rPr>
          <w:sz w:val="28"/>
          <w:szCs w:val="28"/>
        </w:rPr>
        <w:t xml:space="preserve"> также называют</w:t>
      </w:r>
      <w:r w:rsidR="00CB72B6">
        <w:rPr>
          <w:sz w:val="28"/>
          <w:szCs w:val="28"/>
        </w:rPr>
        <w:t xml:space="preserve"> квазисино</w:t>
      </w:r>
      <w:r w:rsidR="00907E19">
        <w:rPr>
          <w:sz w:val="28"/>
          <w:szCs w:val="28"/>
        </w:rPr>
        <w:t>нимами</w:t>
      </w:r>
      <w:r w:rsidR="00CB72B6">
        <w:rPr>
          <w:sz w:val="28"/>
          <w:szCs w:val="28"/>
        </w:rPr>
        <w:t xml:space="preserve"> (Ю.Д. Апресян, И.М. Кобозева)</w:t>
      </w:r>
      <w:r w:rsidR="00907E19">
        <w:rPr>
          <w:sz w:val="28"/>
          <w:szCs w:val="28"/>
        </w:rPr>
        <w:t xml:space="preserve">. </w:t>
      </w:r>
    </w:p>
    <w:p w:rsidR="00DB3242" w:rsidRDefault="00DB3242" w:rsidP="00F82B34">
      <w:pPr>
        <w:pStyle w:val="a0"/>
        <w:spacing w:line="360" w:lineRule="auto"/>
        <w:jc w:val="both"/>
        <w:rPr>
          <w:sz w:val="28"/>
          <w:szCs w:val="28"/>
        </w:rPr>
      </w:pPr>
      <w:r>
        <w:rPr>
          <w:sz w:val="28"/>
          <w:szCs w:val="28"/>
        </w:rPr>
        <w:t xml:space="preserve">Как и </w:t>
      </w:r>
      <w:r w:rsidR="00195CC0">
        <w:rPr>
          <w:sz w:val="28"/>
          <w:szCs w:val="28"/>
        </w:rPr>
        <w:t>синонимия</w:t>
      </w:r>
      <w:r>
        <w:rPr>
          <w:sz w:val="28"/>
          <w:szCs w:val="28"/>
        </w:rPr>
        <w:t xml:space="preserve">, гипонимия </w:t>
      </w:r>
      <w:r w:rsidR="00195CC0">
        <w:rPr>
          <w:sz w:val="28"/>
          <w:szCs w:val="28"/>
        </w:rPr>
        <w:t xml:space="preserve">в художественном тексте выполняет функцию замещения, с ее помощью автор </w:t>
      </w:r>
      <w:r w:rsidR="00451EF0" w:rsidRPr="00451EF0">
        <w:rPr>
          <w:sz w:val="28"/>
          <w:szCs w:val="28"/>
        </w:rPr>
        <w:t>придает тексту большее разнообразие</w:t>
      </w:r>
      <w:r w:rsidR="00195CC0">
        <w:rPr>
          <w:sz w:val="28"/>
          <w:szCs w:val="28"/>
        </w:rPr>
        <w:t xml:space="preserve">. Гипонимия </w:t>
      </w:r>
      <w:r w:rsidR="006D7F7A">
        <w:rPr>
          <w:sz w:val="28"/>
          <w:szCs w:val="28"/>
        </w:rPr>
        <w:t xml:space="preserve">достаточно часто </w:t>
      </w:r>
      <w:r w:rsidR="00195CC0">
        <w:rPr>
          <w:sz w:val="28"/>
          <w:szCs w:val="28"/>
        </w:rPr>
        <w:t>используется при наименовании персонажей или при обозначении предметов.</w:t>
      </w:r>
      <w:r>
        <w:rPr>
          <w:sz w:val="28"/>
          <w:szCs w:val="28"/>
        </w:rPr>
        <w:t xml:space="preserve"> </w:t>
      </w:r>
    </w:p>
    <w:p w:rsidR="003D267C" w:rsidRPr="00835EF4" w:rsidRDefault="00FA440B" w:rsidP="00F82B34">
      <w:pPr>
        <w:pStyle w:val="a0"/>
        <w:spacing w:line="360" w:lineRule="auto"/>
        <w:jc w:val="both"/>
        <w:rPr>
          <w:sz w:val="28"/>
          <w:szCs w:val="28"/>
        </w:rPr>
      </w:pPr>
      <w:r>
        <w:rPr>
          <w:sz w:val="28"/>
          <w:szCs w:val="28"/>
        </w:rPr>
        <w:t xml:space="preserve">Исходя из анализа гипонимических отношений в </w:t>
      </w:r>
      <w:r w:rsidR="00835EF4">
        <w:rPr>
          <w:sz w:val="28"/>
          <w:szCs w:val="28"/>
        </w:rPr>
        <w:t>НЦ</w:t>
      </w:r>
      <w:r>
        <w:rPr>
          <w:sz w:val="28"/>
          <w:szCs w:val="28"/>
        </w:rPr>
        <w:t xml:space="preserve">, </w:t>
      </w:r>
      <w:r w:rsidR="00835EF4">
        <w:rPr>
          <w:sz w:val="28"/>
          <w:szCs w:val="28"/>
        </w:rPr>
        <w:t xml:space="preserve"> </w:t>
      </w:r>
      <w:r w:rsidR="008D4E97">
        <w:rPr>
          <w:sz w:val="28"/>
          <w:szCs w:val="28"/>
        </w:rPr>
        <w:t xml:space="preserve">можно выделить две </w:t>
      </w:r>
      <w:r>
        <w:rPr>
          <w:sz w:val="28"/>
          <w:szCs w:val="28"/>
        </w:rPr>
        <w:t xml:space="preserve">их </w:t>
      </w:r>
      <w:r w:rsidR="008D4E97">
        <w:rPr>
          <w:sz w:val="28"/>
          <w:szCs w:val="28"/>
        </w:rPr>
        <w:t>разновидности</w:t>
      </w:r>
      <w:r w:rsidR="00835EF4" w:rsidRPr="00835EF4">
        <w:rPr>
          <w:sz w:val="28"/>
          <w:szCs w:val="28"/>
        </w:rPr>
        <w:t>:</w:t>
      </w:r>
    </w:p>
    <w:p w:rsidR="001D3818" w:rsidRDefault="00835EF4" w:rsidP="00F82B34">
      <w:pPr>
        <w:pStyle w:val="a0"/>
        <w:numPr>
          <w:ilvl w:val="0"/>
          <w:numId w:val="14"/>
        </w:numPr>
        <w:spacing w:line="360" w:lineRule="auto"/>
        <w:jc w:val="both"/>
        <w:rPr>
          <w:sz w:val="28"/>
          <w:szCs w:val="28"/>
        </w:rPr>
      </w:pPr>
      <w:r w:rsidRPr="00835EF4">
        <w:rPr>
          <w:sz w:val="28"/>
          <w:szCs w:val="28"/>
        </w:rPr>
        <w:t>Г</w:t>
      </w:r>
      <w:r>
        <w:rPr>
          <w:sz w:val="28"/>
          <w:szCs w:val="28"/>
        </w:rPr>
        <w:t>ипероним и гипоним</w:t>
      </w:r>
      <w:r w:rsidR="001D3818">
        <w:rPr>
          <w:sz w:val="28"/>
          <w:szCs w:val="28"/>
        </w:rPr>
        <w:t>ы образованы от разных корней, м</w:t>
      </w:r>
      <w:r>
        <w:rPr>
          <w:sz w:val="28"/>
          <w:szCs w:val="28"/>
        </w:rPr>
        <w:t>ежду ними присутствует лишь логическая связь</w:t>
      </w:r>
      <w:r w:rsidRPr="00835EF4">
        <w:rPr>
          <w:sz w:val="28"/>
          <w:szCs w:val="28"/>
        </w:rPr>
        <w:t xml:space="preserve">: </w:t>
      </w:r>
      <w:r>
        <w:rPr>
          <w:sz w:val="28"/>
          <w:szCs w:val="28"/>
        </w:rPr>
        <w:t xml:space="preserve"> </w:t>
      </w:r>
    </w:p>
    <w:p w:rsidR="001D3818" w:rsidRDefault="001D3818" w:rsidP="00F82B34">
      <w:pPr>
        <w:pStyle w:val="a0"/>
        <w:numPr>
          <w:ilvl w:val="0"/>
          <w:numId w:val="15"/>
        </w:numPr>
        <w:spacing w:line="360" w:lineRule="auto"/>
        <w:jc w:val="both"/>
        <w:rPr>
          <w:sz w:val="28"/>
          <w:szCs w:val="28"/>
        </w:rPr>
      </w:pPr>
      <w:r w:rsidRPr="001D3818">
        <w:rPr>
          <w:sz w:val="28"/>
          <w:szCs w:val="28"/>
          <w:lang w:val="en-US"/>
        </w:rPr>
        <w:t>Gegenstand</w:t>
      </w:r>
      <w:r w:rsidRPr="001D3818">
        <w:rPr>
          <w:sz w:val="28"/>
          <w:szCs w:val="28"/>
        </w:rPr>
        <w:t xml:space="preserve"> </w:t>
      </w:r>
      <w:r>
        <w:rPr>
          <w:sz w:val="28"/>
          <w:szCs w:val="28"/>
        </w:rPr>
        <w:t xml:space="preserve">(предмет) </w:t>
      </w:r>
      <w:r w:rsidRPr="001D3818">
        <w:rPr>
          <w:sz w:val="28"/>
          <w:szCs w:val="28"/>
        </w:rPr>
        <w:t>–</w:t>
      </w:r>
      <w:r w:rsidR="00A221F0">
        <w:rPr>
          <w:sz w:val="28"/>
          <w:szCs w:val="28"/>
        </w:rPr>
        <w:t xml:space="preserve"> </w:t>
      </w:r>
      <w:r w:rsidRPr="001D3818">
        <w:rPr>
          <w:sz w:val="28"/>
          <w:szCs w:val="28"/>
          <w:lang w:val="en-US"/>
        </w:rPr>
        <w:t>Gef</w:t>
      </w:r>
      <w:r w:rsidRPr="001D3818">
        <w:rPr>
          <w:sz w:val="28"/>
          <w:szCs w:val="28"/>
        </w:rPr>
        <w:t>ä</w:t>
      </w:r>
      <w:r w:rsidRPr="001D3818">
        <w:rPr>
          <w:sz w:val="28"/>
          <w:szCs w:val="28"/>
          <w:lang w:val="en-US"/>
        </w:rPr>
        <w:t>hrt</w:t>
      </w:r>
      <w:r w:rsidRPr="001D3818">
        <w:rPr>
          <w:sz w:val="28"/>
          <w:szCs w:val="28"/>
        </w:rPr>
        <w:t xml:space="preserve"> (</w:t>
      </w:r>
      <w:r w:rsidR="00A56C57">
        <w:rPr>
          <w:sz w:val="28"/>
          <w:szCs w:val="28"/>
          <w:lang w:val="en-US"/>
        </w:rPr>
        <w:t>плот</w:t>
      </w:r>
      <w:r w:rsidRPr="001D3818">
        <w:rPr>
          <w:sz w:val="28"/>
          <w:szCs w:val="28"/>
        </w:rPr>
        <w:t>);</w:t>
      </w:r>
    </w:p>
    <w:p w:rsidR="001D3818" w:rsidRPr="003D5016" w:rsidRDefault="001D3818" w:rsidP="00F82B34">
      <w:pPr>
        <w:pStyle w:val="a0"/>
        <w:numPr>
          <w:ilvl w:val="0"/>
          <w:numId w:val="15"/>
        </w:numPr>
        <w:spacing w:line="360" w:lineRule="auto"/>
        <w:jc w:val="both"/>
        <w:rPr>
          <w:sz w:val="28"/>
          <w:szCs w:val="28"/>
        </w:rPr>
      </w:pPr>
      <w:r w:rsidRPr="001D3818">
        <w:rPr>
          <w:sz w:val="28"/>
          <w:szCs w:val="28"/>
          <w:lang w:val="en-US"/>
        </w:rPr>
        <w:t>Ort</w:t>
      </w:r>
      <w:r w:rsidRPr="001D3818">
        <w:rPr>
          <w:sz w:val="28"/>
          <w:szCs w:val="28"/>
        </w:rPr>
        <w:t xml:space="preserve"> </w:t>
      </w:r>
      <w:r>
        <w:rPr>
          <w:sz w:val="28"/>
          <w:szCs w:val="28"/>
        </w:rPr>
        <w:t xml:space="preserve">(место, населенный пункт) </w:t>
      </w:r>
      <w:r w:rsidRPr="001D3818">
        <w:rPr>
          <w:sz w:val="28"/>
          <w:szCs w:val="28"/>
        </w:rPr>
        <w:t xml:space="preserve">– </w:t>
      </w:r>
      <w:r w:rsidRPr="001D3818">
        <w:rPr>
          <w:sz w:val="28"/>
          <w:szCs w:val="28"/>
          <w:lang w:val="en-US"/>
        </w:rPr>
        <w:t>Stadt</w:t>
      </w:r>
      <w:r w:rsidRPr="001D3818">
        <w:rPr>
          <w:sz w:val="28"/>
          <w:szCs w:val="28"/>
        </w:rPr>
        <w:t>(город);</w:t>
      </w:r>
    </w:p>
    <w:p w:rsidR="003D5016" w:rsidRPr="00BA29D9" w:rsidRDefault="003D5016" w:rsidP="00F82B34">
      <w:pPr>
        <w:pStyle w:val="a0"/>
        <w:numPr>
          <w:ilvl w:val="0"/>
          <w:numId w:val="15"/>
        </w:numPr>
        <w:jc w:val="both"/>
        <w:rPr>
          <w:rFonts w:eastAsia="Times New Roman" w:cs="Times New Roman"/>
          <w:sz w:val="28"/>
          <w:szCs w:val="28"/>
          <w:lang w:val="en-US" w:eastAsia="ru-RU"/>
        </w:rPr>
      </w:pPr>
      <w:r w:rsidRPr="00BA29D9">
        <w:rPr>
          <w:rFonts w:eastAsia="Times New Roman" w:cs="Times New Roman"/>
          <w:sz w:val="28"/>
          <w:szCs w:val="28"/>
          <w:lang w:val="en-US" w:eastAsia="ru-RU"/>
        </w:rPr>
        <w:t xml:space="preserve">Auge </w:t>
      </w:r>
      <w:r w:rsidR="00BA29D9">
        <w:rPr>
          <w:rFonts w:eastAsia="Times New Roman" w:cs="Times New Roman"/>
          <w:sz w:val="28"/>
          <w:szCs w:val="28"/>
          <w:lang w:val="en-US" w:eastAsia="ru-RU"/>
        </w:rPr>
        <w:t xml:space="preserve">(глаза) </w:t>
      </w:r>
      <w:r w:rsidRPr="00BA29D9">
        <w:rPr>
          <w:rFonts w:eastAsia="Times New Roman" w:cs="Times New Roman"/>
          <w:sz w:val="28"/>
          <w:szCs w:val="28"/>
          <w:lang w:val="en-US" w:eastAsia="ru-RU"/>
        </w:rPr>
        <w:t>– Augensterne</w:t>
      </w:r>
      <w:r w:rsidR="00BA29D9">
        <w:rPr>
          <w:rFonts w:eastAsia="Times New Roman" w:cs="Times New Roman"/>
          <w:sz w:val="28"/>
          <w:szCs w:val="28"/>
          <w:lang w:eastAsia="ru-RU"/>
        </w:rPr>
        <w:t xml:space="preserve"> (зрачки)</w:t>
      </w:r>
    </w:p>
    <w:p w:rsidR="003D5016" w:rsidRPr="003D5016" w:rsidRDefault="003D5016" w:rsidP="00F82B34">
      <w:pPr>
        <w:pStyle w:val="a0"/>
        <w:ind w:left="1440"/>
        <w:jc w:val="both"/>
        <w:rPr>
          <w:rFonts w:eastAsia="Times New Roman" w:cs="Times New Roman"/>
          <w:szCs w:val="24"/>
          <w:lang w:val="en-US" w:eastAsia="ru-RU"/>
        </w:rPr>
      </w:pPr>
    </w:p>
    <w:p w:rsidR="008D4E97" w:rsidRPr="001D3818" w:rsidRDefault="001D3818" w:rsidP="00F82B34">
      <w:pPr>
        <w:pStyle w:val="a0"/>
        <w:numPr>
          <w:ilvl w:val="0"/>
          <w:numId w:val="14"/>
        </w:numPr>
        <w:spacing w:line="360" w:lineRule="auto"/>
        <w:jc w:val="both"/>
        <w:rPr>
          <w:sz w:val="28"/>
          <w:szCs w:val="28"/>
        </w:rPr>
      </w:pPr>
      <w:r>
        <w:rPr>
          <w:sz w:val="28"/>
          <w:szCs w:val="28"/>
        </w:rPr>
        <w:t>Присутствует не только логическая, но и словооб</w:t>
      </w:r>
      <w:r w:rsidR="00801898">
        <w:rPr>
          <w:sz w:val="28"/>
          <w:szCs w:val="28"/>
        </w:rPr>
        <w:t>р</w:t>
      </w:r>
      <w:r>
        <w:rPr>
          <w:sz w:val="28"/>
          <w:szCs w:val="28"/>
        </w:rPr>
        <w:t>азовательная связь</w:t>
      </w:r>
      <w:r w:rsidR="00801898">
        <w:rPr>
          <w:sz w:val="28"/>
          <w:szCs w:val="28"/>
        </w:rPr>
        <w:t>,</w:t>
      </w:r>
    </w:p>
    <w:p w:rsidR="00801898" w:rsidRPr="00801898" w:rsidRDefault="00801898" w:rsidP="00F82B34">
      <w:pPr>
        <w:pStyle w:val="a0"/>
        <w:spacing w:line="360" w:lineRule="auto"/>
        <w:ind w:left="720"/>
        <w:jc w:val="both"/>
        <w:rPr>
          <w:sz w:val="28"/>
          <w:szCs w:val="28"/>
        </w:rPr>
      </w:pPr>
      <w:r>
        <w:rPr>
          <w:sz w:val="28"/>
          <w:szCs w:val="28"/>
        </w:rPr>
        <w:t>г</w:t>
      </w:r>
      <w:r w:rsidR="001D3818">
        <w:rPr>
          <w:sz w:val="28"/>
          <w:szCs w:val="28"/>
        </w:rPr>
        <w:t xml:space="preserve">ипоним представляет собой сложное слово, </w:t>
      </w:r>
      <w:r>
        <w:rPr>
          <w:sz w:val="28"/>
          <w:szCs w:val="28"/>
        </w:rPr>
        <w:t xml:space="preserve">в котором определитель обозначает дифференциальный признак этого гипонима, а </w:t>
      </w:r>
      <w:r w:rsidR="00DB3242">
        <w:rPr>
          <w:sz w:val="28"/>
          <w:szCs w:val="28"/>
        </w:rPr>
        <w:t xml:space="preserve">гипероним выступает как </w:t>
      </w:r>
      <w:r w:rsidR="001D3818">
        <w:rPr>
          <w:sz w:val="28"/>
          <w:szCs w:val="28"/>
        </w:rPr>
        <w:t>втор</w:t>
      </w:r>
      <w:r w:rsidR="00DB3242">
        <w:rPr>
          <w:sz w:val="28"/>
          <w:szCs w:val="28"/>
        </w:rPr>
        <w:t>ой</w:t>
      </w:r>
      <w:r w:rsidR="001D3818">
        <w:rPr>
          <w:sz w:val="28"/>
          <w:szCs w:val="28"/>
        </w:rPr>
        <w:t xml:space="preserve"> (основн</w:t>
      </w:r>
      <w:r w:rsidR="00DB3242">
        <w:rPr>
          <w:sz w:val="28"/>
          <w:szCs w:val="28"/>
        </w:rPr>
        <w:t>ой</w:t>
      </w:r>
      <w:r w:rsidR="001D3818">
        <w:rPr>
          <w:sz w:val="28"/>
          <w:szCs w:val="28"/>
        </w:rPr>
        <w:t>) компонент</w:t>
      </w:r>
      <w:r w:rsidR="001F1AA2">
        <w:rPr>
          <w:sz w:val="28"/>
          <w:szCs w:val="28"/>
        </w:rPr>
        <w:t>. Этот вид гипонимии  в НЦ встречается даже чаще, чем предыдущий</w:t>
      </w:r>
      <w:r w:rsidRPr="00801898">
        <w:rPr>
          <w:sz w:val="28"/>
          <w:szCs w:val="28"/>
        </w:rPr>
        <w:t>:</w:t>
      </w:r>
    </w:p>
    <w:p w:rsidR="00801898" w:rsidRPr="00801898" w:rsidRDefault="00801898" w:rsidP="00F82B34">
      <w:pPr>
        <w:pStyle w:val="a0"/>
        <w:numPr>
          <w:ilvl w:val="0"/>
          <w:numId w:val="15"/>
        </w:numPr>
        <w:spacing w:line="360" w:lineRule="auto"/>
        <w:jc w:val="both"/>
        <w:rPr>
          <w:sz w:val="28"/>
          <w:szCs w:val="28"/>
        </w:rPr>
      </w:pPr>
      <w:r w:rsidRPr="00801898">
        <w:rPr>
          <w:sz w:val="28"/>
          <w:szCs w:val="28"/>
          <w:lang w:val="en-US"/>
        </w:rPr>
        <w:t>Holzk</w:t>
      </w:r>
      <w:r w:rsidRPr="00801898">
        <w:rPr>
          <w:sz w:val="28"/>
          <w:szCs w:val="28"/>
        </w:rPr>
        <w:t>ä</w:t>
      </w:r>
      <w:r w:rsidRPr="00801898">
        <w:rPr>
          <w:sz w:val="28"/>
          <w:szCs w:val="28"/>
          <w:lang w:val="en-US"/>
        </w:rPr>
        <w:t>stchen</w:t>
      </w:r>
      <w:r w:rsidRPr="00801898">
        <w:rPr>
          <w:sz w:val="28"/>
          <w:szCs w:val="28"/>
        </w:rPr>
        <w:t xml:space="preserve"> </w:t>
      </w:r>
      <w:r>
        <w:rPr>
          <w:sz w:val="28"/>
          <w:szCs w:val="28"/>
        </w:rPr>
        <w:t xml:space="preserve">(деревянная шкатулка) </w:t>
      </w:r>
      <w:r w:rsidRPr="00801898">
        <w:rPr>
          <w:sz w:val="28"/>
          <w:szCs w:val="28"/>
        </w:rPr>
        <w:t xml:space="preserve">– </w:t>
      </w:r>
      <w:r w:rsidRPr="00801898">
        <w:rPr>
          <w:sz w:val="28"/>
          <w:szCs w:val="28"/>
          <w:lang w:val="en-US"/>
        </w:rPr>
        <w:t>K</w:t>
      </w:r>
      <w:r w:rsidRPr="00801898">
        <w:rPr>
          <w:sz w:val="28"/>
          <w:szCs w:val="28"/>
        </w:rPr>
        <w:t>ä</w:t>
      </w:r>
      <w:r w:rsidRPr="00801898">
        <w:rPr>
          <w:sz w:val="28"/>
          <w:szCs w:val="28"/>
          <w:lang w:val="en-US"/>
        </w:rPr>
        <w:t>stchen</w:t>
      </w:r>
      <w:r>
        <w:rPr>
          <w:sz w:val="28"/>
          <w:szCs w:val="28"/>
        </w:rPr>
        <w:t xml:space="preserve"> (шкатулка)</w:t>
      </w:r>
      <w:r w:rsidRPr="00801898">
        <w:rPr>
          <w:sz w:val="28"/>
          <w:szCs w:val="28"/>
        </w:rPr>
        <w:t>;</w:t>
      </w:r>
    </w:p>
    <w:p w:rsidR="00801898" w:rsidRPr="00801898" w:rsidRDefault="00801898" w:rsidP="00F82B34">
      <w:pPr>
        <w:pStyle w:val="a0"/>
        <w:numPr>
          <w:ilvl w:val="0"/>
          <w:numId w:val="15"/>
        </w:numPr>
        <w:spacing w:line="360" w:lineRule="auto"/>
        <w:jc w:val="both"/>
        <w:rPr>
          <w:sz w:val="28"/>
          <w:szCs w:val="28"/>
        </w:rPr>
      </w:pPr>
      <w:r w:rsidRPr="00801898">
        <w:rPr>
          <w:sz w:val="28"/>
          <w:szCs w:val="28"/>
          <w:lang w:val="en-US"/>
        </w:rPr>
        <w:t>Hafenstadt</w:t>
      </w:r>
      <w:r w:rsidRPr="00801898">
        <w:rPr>
          <w:sz w:val="28"/>
          <w:szCs w:val="28"/>
        </w:rPr>
        <w:t xml:space="preserve"> </w:t>
      </w:r>
      <w:r>
        <w:rPr>
          <w:sz w:val="28"/>
          <w:szCs w:val="28"/>
        </w:rPr>
        <w:t>(</w:t>
      </w:r>
      <w:r w:rsidRPr="00801898">
        <w:rPr>
          <w:sz w:val="28"/>
          <w:szCs w:val="28"/>
        </w:rPr>
        <w:t xml:space="preserve">портовый город) – </w:t>
      </w:r>
      <w:r w:rsidRPr="00801898">
        <w:rPr>
          <w:sz w:val="28"/>
          <w:szCs w:val="28"/>
          <w:lang w:val="en-US"/>
        </w:rPr>
        <w:t>Stadt</w:t>
      </w:r>
      <w:r>
        <w:rPr>
          <w:sz w:val="28"/>
          <w:szCs w:val="28"/>
        </w:rPr>
        <w:t xml:space="preserve"> (город)</w:t>
      </w:r>
      <w:r w:rsidRPr="00801898">
        <w:rPr>
          <w:sz w:val="28"/>
          <w:szCs w:val="28"/>
        </w:rPr>
        <w:t>;</w:t>
      </w:r>
    </w:p>
    <w:p w:rsidR="00801898" w:rsidRPr="00801898" w:rsidRDefault="00801898" w:rsidP="00F82B34">
      <w:pPr>
        <w:pStyle w:val="a0"/>
        <w:numPr>
          <w:ilvl w:val="0"/>
          <w:numId w:val="15"/>
        </w:numPr>
        <w:spacing w:line="360" w:lineRule="auto"/>
        <w:jc w:val="both"/>
        <w:rPr>
          <w:sz w:val="28"/>
          <w:szCs w:val="28"/>
        </w:rPr>
      </w:pPr>
      <w:r w:rsidRPr="00801898">
        <w:rPr>
          <w:sz w:val="28"/>
          <w:szCs w:val="28"/>
          <w:lang w:val="en-US"/>
        </w:rPr>
        <w:t>Seitentasche</w:t>
      </w:r>
      <w:r>
        <w:rPr>
          <w:sz w:val="28"/>
          <w:szCs w:val="28"/>
        </w:rPr>
        <w:t xml:space="preserve"> (боковой карман)</w:t>
      </w:r>
      <w:r w:rsidRPr="00801898">
        <w:rPr>
          <w:sz w:val="28"/>
          <w:szCs w:val="28"/>
        </w:rPr>
        <w:t xml:space="preserve"> – </w:t>
      </w:r>
      <w:r w:rsidRPr="00801898">
        <w:rPr>
          <w:sz w:val="28"/>
          <w:szCs w:val="28"/>
          <w:lang w:val="en-US"/>
        </w:rPr>
        <w:t>Tasche</w:t>
      </w:r>
      <w:r>
        <w:rPr>
          <w:sz w:val="28"/>
          <w:szCs w:val="28"/>
        </w:rPr>
        <w:t xml:space="preserve"> (карман);</w:t>
      </w:r>
    </w:p>
    <w:p w:rsidR="00182B05" w:rsidRPr="00182B05" w:rsidRDefault="00801898" w:rsidP="00F82B34">
      <w:pPr>
        <w:pStyle w:val="a0"/>
        <w:numPr>
          <w:ilvl w:val="0"/>
          <w:numId w:val="15"/>
        </w:numPr>
        <w:spacing w:line="360" w:lineRule="auto"/>
        <w:jc w:val="both"/>
        <w:rPr>
          <w:sz w:val="28"/>
          <w:szCs w:val="28"/>
        </w:rPr>
      </w:pPr>
      <w:r w:rsidRPr="00801898">
        <w:rPr>
          <w:sz w:val="28"/>
          <w:szCs w:val="28"/>
          <w:lang w:val="en-US"/>
        </w:rPr>
        <w:t>Gassen</w:t>
      </w:r>
      <w:r w:rsidRPr="00182B05">
        <w:rPr>
          <w:sz w:val="28"/>
          <w:szCs w:val="28"/>
        </w:rPr>
        <w:t xml:space="preserve"> </w:t>
      </w:r>
      <w:r>
        <w:rPr>
          <w:sz w:val="28"/>
          <w:szCs w:val="28"/>
        </w:rPr>
        <w:t>(переулки )</w:t>
      </w:r>
      <w:r w:rsidRPr="00182B05">
        <w:rPr>
          <w:sz w:val="28"/>
          <w:szCs w:val="28"/>
        </w:rPr>
        <w:t xml:space="preserve"> – </w:t>
      </w:r>
      <w:r w:rsidRPr="00801898">
        <w:rPr>
          <w:sz w:val="28"/>
          <w:szCs w:val="28"/>
          <w:lang w:val="en-US"/>
        </w:rPr>
        <w:t>Seitengassen</w:t>
      </w:r>
      <w:r w:rsidRPr="00182B05">
        <w:rPr>
          <w:sz w:val="28"/>
          <w:szCs w:val="28"/>
        </w:rPr>
        <w:t xml:space="preserve"> (</w:t>
      </w:r>
      <w:r w:rsidR="00182B05" w:rsidRPr="00182B05">
        <w:rPr>
          <w:sz w:val="28"/>
          <w:szCs w:val="28"/>
        </w:rPr>
        <w:t xml:space="preserve"> переулок, уводящий в сторону от главной улицы);</w:t>
      </w:r>
    </w:p>
    <w:p w:rsidR="00182B05" w:rsidRPr="005F3ECF" w:rsidRDefault="00182B05" w:rsidP="00F82B34">
      <w:pPr>
        <w:pStyle w:val="a0"/>
        <w:numPr>
          <w:ilvl w:val="0"/>
          <w:numId w:val="15"/>
        </w:numPr>
        <w:spacing w:line="360" w:lineRule="auto"/>
        <w:jc w:val="both"/>
        <w:rPr>
          <w:sz w:val="28"/>
          <w:szCs w:val="28"/>
        </w:rPr>
      </w:pPr>
      <w:r w:rsidRPr="00182B05">
        <w:rPr>
          <w:sz w:val="28"/>
          <w:szCs w:val="28"/>
          <w:lang w:val="en-US"/>
        </w:rPr>
        <w:t>Frauenstimme</w:t>
      </w:r>
      <w:r w:rsidRPr="00182B05">
        <w:rPr>
          <w:sz w:val="28"/>
          <w:szCs w:val="28"/>
        </w:rPr>
        <w:t xml:space="preserve"> (женский голос) – </w:t>
      </w:r>
      <w:r w:rsidRPr="00182B05">
        <w:rPr>
          <w:sz w:val="28"/>
          <w:szCs w:val="28"/>
          <w:lang w:val="en-US"/>
        </w:rPr>
        <w:t>Stimme</w:t>
      </w:r>
      <w:r>
        <w:rPr>
          <w:sz w:val="28"/>
          <w:szCs w:val="28"/>
        </w:rPr>
        <w:t xml:space="preserve"> (голос)</w:t>
      </w:r>
      <w:r w:rsidR="005F3ECF" w:rsidRPr="005F3ECF">
        <w:rPr>
          <w:sz w:val="28"/>
          <w:szCs w:val="28"/>
        </w:rPr>
        <w:t>;</w:t>
      </w:r>
    </w:p>
    <w:p w:rsidR="005F3ECF" w:rsidRPr="005F3ECF" w:rsidRDefault="005F3ECF" w:rsidP="00F82B34">
      <w:pPr>
        <w:pStyle w:val="a0"/>
        <w:numPr>
          <w:ilvl w:val="0"/>
          <w:numId w:val="15"/>
        </w:numPr>
        <w:spacing w:line="360" w:lineRule="auto"/>
        <w:jc w:val="both"/>
        <w:rPr>
          <w:sz w:val="28"/>
          <w:szCs w:val="28"/>
        </w:rPr>
      </w:pPr>
      <w:r w:rsidRPr="005F3ECF">
        <w:rPr>
          <w:sz w:val="28"/>
          <w:szCs w:val="28"/>
          <w:lang w:val="en-US"/>
        </w:rPr>
        <w:t>Pfennige</w:t>
      </w:r>
      <w:r w:rsidRPr="005F3ECF">
        <w:rPr>
          <w:sz w:val="28"/>
          <w:szCs w:val="28"/>
        </w:rPr>
        <w:t xml:space="preserve"> </w:t>
      </w:r>
      <w:r>
        <w:rPr>
          <w:sz w:val="28"/>
          <w:szCs w:val="28"/>
        </w:rPr>
        <w:t xml:space="preserve">(пфеннинги) </w:t>
      </w:r>
      <w:r w:rsidRPr="005F3ECF">
        <w:rPr>
          <w:sz w:val="28"/>
          <w:szCs w:val="28"/>
        </w:rPr>
        <w:t xml:space="preserve">– </w:t>
      </w:r>
      <w:r w:rsidRPr="005F3ECF">
        <w:rPr>
          <w:sz w:val="28"/>
          <w:szCs w:val="28"/>
          <w:lang w:val="en-US"/>
        </w:rPr>
        <w:t>Geld</w:t>
      </w:r>
      <w:r w:rsidRPr="005F3ECF">
        <w:rPr>
          <w:sz w:val="28"/>
          <w:szCs w:val="28"/>
        </w:rPr>
        <w:t xml:space="preserve"> (деньги)</w:t>
      </w:r>
      <w:r>
        <w:rPr>
          <w:sz w:val="28"/>
          <w:szCs w:val="28"/>
        </w:rPr>
        <w:t>;</w:t>
      </w:r>
    </w:p>
    <w:p w:rsidR="00E629B5" w:rsidRPr="00E629B5" w:rsidRDefault="005F3ECF" w:rsidP="00F82B34">
      <w:pPr>
        <w:pStyle w:val="a0"/>
        <w:numPr>
          <w:ilvl w:val="0"/>
          <w:numId w:val="15"/>
        </w:numPr>
        <w:spacing w:line="360" w:lineRule="auto"/>
        <w:jc w:val="both"/>
        <w:rPr>
          <w:sz w:val="28"/>
          <w:szCs w:val="28"/>
        </w:rPr>
      </w:pPr>
      <w:r w:rsidRPr="005F3ECF">
        <w:rPr>
          <w:rFonts w:eastAsia="Times New Roman" w:cs="Times New Roman"/>
          <w:sz w:val="28"/>
          <w:szCs w:val="28"/>
          <w:lang w:val="en-US" w:eastAsia="ru-RU"/>
        </w:rPr>
        <w:t>Zwanzigkronenst</w:t>
      </w:r>
      <w:r w:rsidRPr="005F3ECF">
        <w:rPr>
          <w:rFonts w:eastAsia="Times New Roman" w:cs="Times New Roman"/>
          <w:sz w:val="28"/>
          <w:szCs w:val="28"/>
          <w:lang w:eastAsia="ru-RU"/>
        </w:rPr>
        <w:t>ü</w:t>
      </w:r>
      <w:r w:rsidRPr="005F3ECF">
        <w:rPr>
          <w:rFonts w:eastAsia="Times New Roman" w:cs="Times New Roman"/>
          <w:sz w:val="28"/>
          <w:szCs w:val="28"/>
          <w:lang w:val="en-US" w:eastAsia="ru-RU"/>
        </w:rPr>
        <w:t>ck</w:t>
      </w:r>
      <w:r w:rsidRPr="005F3ECF">
        <w:rPr>
          <w:rFonts w:eastAsia="Times New Roman" w:cs="Times New Roman"/>
          <w:sz w:val="28"/>
          <w:szCs w:val="28"/>
          <w:lang w:eastAsia="ru-RU"/>
        </w:rPr>
        <w:t xml:space="preserve"> (монета в двадцать крон) – </w:t>
      </w:r>
      <w:r w:rsidRPr="005F3ECF">
        <w:rPr>
          <w:rFonts w:eastAsia="Times New Roman" w:cs="Times New Roman"/>
          <w:sz w:val="28"/>
          <w:szCs w:val="28"/>
          <w:lang w:val="en-US" w:eastAsia="ru-RU"/>
        </w:rPr>
        <w:t>St</w:t>
      </w:r>
      <w:r w:rsidRPr="005F3ECF">
        <w:rPr>
          <w:rFonts w:eastAsia="Times New Roman" w:cs="Times New Roman"/>
          <w:sz w:val="28"/>
          <w:szCs w:val="28"/>
          <w:lang w:eastAsia="ru-RU"/>
        </w:rPr>
        <w:t>ü</w:t>
      </w:r>
      <w:r w:rsidRPr="005F3ECF">
        <w:rPr>
          <w:rFonts w:eastAsia="Times New Roman" w:cs="Times New Roman"/>
          <w:sz w:val="28"/>
          <w:szCs w:val="28"/>
          <w:lang w:val="en-US" w:eastAsia="ru-RU"/>
        </w:rPr>
        <w:t>ck</w:t>
      </w:r>
      <w:r w:rsidRPr="005F3ECF">
        <w:rPr>
          <w:rFonts w:eastAsia="Times New Roman" w:cs="Times New Roman"/>
          <w:sz w:val="28"/>
          <w:szCs w:val="28"/>
          <w:lang w:eastAsia="ru-RU"/>
        </w:rPr>
        <w:t xml:space="preserve"> </w:t>
      </w:r>
      <w:r>
        <w:rPr>
          <w:rFonts w:eastAsia="Times New Roman" w:cs="Times New Roman"/>
          <w:sz w:val="28"/>
          <w:szCs w:val="28"/>
          <w:lang w:eastAsia="ru-RU"/>
        </w:rPr>
        <w:t>(монета)</w:t>
      </w:r>
      <w:r w:rsidR="007B2275">
        <w:rPr>
          <w:rFonts w:eastAsia="Times New Roman" w:cs="Times New Roman"/>
          <w:sz w:val="28"/>
          <w:szCs w:val="28"/>
          <w:lang w:eastAsia="ru-RU"/>
        </w:rPr>
        <w:t xml:space="preserve"> </w:t>
      </w:r>
      <w:r w:rsidRPr="005F3ECF">
        <w:rPr>
          <w:rFonts w:eastAsia="Times New Roman" w:cs="Times New Roman"/>
          <w:sz w:val="28"/>
          <w:szCs w:val="28"/>
          <w:lang w:eastAsia="ru-RU"/>
        </w:rPr>
        <w:t xml:space="preserve">– </w:t>
      </w:r>
      <w:r w:rsidRPr="005F3ECF">
        <w:rPr>
          <w:rFonts w:eastAsia="Times New Roman" w:cs="Times New Roman"/>
          <w:sz w:val="28"/>
          <w:szCs w:val="28"/>
          <w:lang w:val="en-US" w:eastAsia="ru-RU"/>
        </w:rPr>
        <w:t>Geld</w:t>
      </w:r>
      <w:r w:rsidRPr="005F3ECF">
        <w:rPr>
          <w:rFonts w:eastAsia="Times New Roman" w:cs="Times New Roman"/>
          <w:sz w:val="28"/>
          <w:szCs w:val="28"/>
          <w:lang w:eastAsia="ru-RU"/>
        </w:rPr>
        <w:t xml:space="preserve"> </w:t>
      </w:r>
      <w:r>
        <w:rPr>
          <w:rFonts w:eastAsia="Times New Roman" w:cs="Times New Roman"/>
          <w:sz w:val="28"/>
          <w:szCs w:val="28"/>
          <w:lang w:eastAsia="ru-RU"/>
        </w:rPr>
        <w:t xml:space="preserve">(деньги) </w:t>
      </w:r>
    </w:p>
    <w:p w:rsidR="00E629B5" w:rsidRPr="00E629B5" w:rsidRDefault="00E629B5" w:rsidP="00F82B34">
      <w:pPr>
        <w:pStyle w:val="a0"/>
        <w:numPr>
          <w:ilvl w:val="0"/>
          <w:numId w:val="15"/>
        </w:numPr>
        <w:spacing w:line="360" w:lineRule="auto"/>
        <w:jc w:val="both"/>
        <w:rPr>
          <w:sz w:val="28"/>
          <w:szCs w:val="28"/>
        </w:rPr>
      </w:pPr>
      <w:r w:rsidRPr="00E629B5">
        <w:rPr>
          <w:sz w:val="28"/>
          <w:szCs w:val="28"/>
          <w:lang w:val="en-US"/>
        </w:rPr>
        <w:t>Brett</w:t>
      </w:r>
      <w:r>
        <w:rPr>
          <w:sz w:val="28"/>
          <w:szCs w:val="28"/>
        </w:rPr>
        <w:t xml:space="preserve"> (доска)</w:t>
      </w:r>
      <w:r w:rsidRPr="00E629B5">
        <w:rPr>
          <w:sz w:val="28"/>
          <w:szCs w:val="28"/>
        </w:rPr>
        <w:t xml:space="preserve"> –</w:t>
      </w:r>
      <w:r>
        <w:rPr>
          <w:sz w:val="28"/>
          <w:szCs w:val="28"/>
        </w:rPr>
        <w:t xml:space="preserve"> </w:t>
      </w:r>
      <w:r w:rsidRPr="00C7514A">
        <w:rPr>
          <w:sz w:val="28"/>
          <w:szCs w:val="28"/>
          <w:lang w:val="en-US"/>
        </w:rPr>
        <w:t>Schachbrett</w:t>
      </w:r>
      <w:r>
        <w:rPr>
          <w:sz w:val="28"/>
          <w:szCs w:val="28"/>
        </w:rPr>
        <w:t xml:space="preserve"> (шахматная доска) </w:t>
      </w:r>
      <w:r w:rsidR="005F3ECF" w:rsidRPr="00E629B5">
        <w:rPr>
          <w:rFonts w:eastAsia="Times New Roman" w:cs="Times New Roman"/>
          <w:sz w:val="28"/>
          <w:szCs w:val="28"/>
          <w:lang w:eastAsia="ru-RU"/>
        </w:rPr>
        <w:t>и т.д.</w:t>
      </w:r>
    </w:p>
    <w:p w:rsidR="00E629B5" w:rsidRPr="00A25094" w:rsidRDefault="00742788" w:rsidP="00F82B34">
      <w:pPr>
        <w:pStyle w:val="a0"/>
        <w:spacing w:line="360" w:lineRule="auto"/>
        <w:jc w:val="both"/>
        <w:rPr>
          <w:rFonts w:eastAsia="Times New Roman" w:cs="Times New Roman"/>
          <w:sz w:val="28"/>
          <w:szCs w:val="28"/>
          <w:lang w:eastAsia="ru-RU"/>
        </w:rPr>
      </w:pPr>
      <w:r>
        <w:rPr>
          <w:sz w:val="28"/>
          <w:szCs w:val="28"/>
        </w:rPr>
        <w:lastRenderedPageBreak/>
        <w:t xml:space="preserve">Как </w:t>
      </w:r>
      <w:r w:rsidR="00FA440B">
        <w:rPr>
          <w:sz w:val="28"/>
          <w:szCs w:val="28"/>
        </w:rPr>
        <w:t xml:space="preserve">мы </w:t>
      </w:r>
      <w:r w:rsidR="004C6146">
        <w:rPr>
          <w:sz w:val="28"/>
          <w:szCs w:val="28"/>
        </w:rPr>
        <w:t>можем понять</w:t>
      </w:r>
      <w:r w:rsidR="00FA440B">
        <w:rPr>
          <w:sz w:val="28"/>
          <w:szCs w:val="28"/>
        </w:rPr>
        <w:t xml:space="preserve"> </w:t>
      </w:r>
      <w:r w:rsidR="004C6146">
        <w:rPr>
          <w:sz w:val="28"/>
          <w:szCs w:val="28"/>
        </w:rPr>
        <w:t>по</w:t>
      </w:r>
      <w:r w:rsidR="00FA440B">
        <w:rPr>
          <w:sz w:val="28"/>
          <w:szCs w:val="28"/>
        </w:rPr>
        <w:t xml:space="preserve"> вышеперечисленны</w:t>
      </w:r>
      <w:r w:rsidR="004C6146">
        <w:rPr>
          <w:sz w:val="28"/>
          <w:szCs w:val="28"/>
        </w:rPr>
        <w:t>м</w:t>
      </w:r>
      <w:r w:rsidR="00FA440B">
        <w:rPr>
          <w:sz w:val="28"/>
          <w:szCs w:val="28"/>
        </w:rPr>
        <w:t xml:space="preserve"> пример</w:t>
      </w:r>
      <w:r w:rsidR="004C6146">
        <w:rPr>
          <w:sz w:val="28"/>
          <w:szCs w:val="28"/>
        </w:rPr>
        <w:t>ам</w:t>
      </w:r>
      <w:r w:rsidR="00FA440B">
        <w:rPr>
          <w:sz w:val="28"/>
          <w:szCs w:val="28"/>
        </w:rPr>
        <w:t>,</w:t>
      </w:r>
      <w:r w:rsidR="00DB3242">
        <w:rPr>
          <w:sz w:val="28"/>
          <w:szCs w:val="28"/>
        </w:rPr>
        <w:t xml:space="preserve"> первое место в цепочке </w:t>
      </w:r>
      <w:r w:rsidR="00E72CCC">
        <w:rPr>
          <w:sz w:val="28"/>
          <w:szCs w:val="28"/>
        </w:rPr>
        <w:t xml:space="preserve">может </w:t>
      </w:r>
      <w:r w:rsidR="00DB3242">
        <w:rPr>
          <w:sz w:val="28"/>
          <w:szCs w:val="28"/>
        </w:rPr>
        <w:t>занима</w:t>
      </w:r>
      <w:r w:rsidR="00E72CCC">
        <w:rPr>
          <w:sz w:val="28"/>
          <w:szCs w:val="28"/>
        </w:rPr>
        <w:t>ть</w:t>
      </w:r>
      <w:r w:rsidR="00DB3242">
        <w:rPr>
          <w:sz w:val="28"/>
          <w:szCs w:val="28"/>
        </w:rPr>
        <w:t xml:space="preserve"> </w:t>
      </w:r>
      <w:r w:rsidR="00E72CCC">
        <w:rPr>
          <w:sz w:val="28"/>
          <w:szCs w:val="28"/>
        </w:rPr>
        <w:t xml:space="preserve">как </w:t>
      </w:r>
      <w:r w:rsidR="00DB3242">
        <w:rPr>
          <w:sz w:val="28"/>
          <w:szCs w:val="28"/>
        </w:rPr>
        <w:t>гипероним, т</w:t>
      </w:r>
      <w:r w:rsidR="00E72CCC">
        <w:rPr>
          <w:sz w:val="28"/>
          <w:szCs w:val="28"/>
        </w:rPr>
        <w:t>ак и</w:t>
      </w:r>
      <w:r w:rsidR="00DB3242">
        <w:rPr>
          <w:sz w:val="28"/>
          <w:szCs w:val="28"/>
        </w:rPr>
        <w:t xml:space="preserve"> гипоним</w:t>
      </w:r>
      <w:r w:rsidR="00C516D3">
        <w:rPr>
          <w:sz w:val="28"/>
          <w:szCs w:val="28"/>
        </w:rPr>
        <w:t xml:space="preserve">. Автор </w:t>
      </w:r>
      <w:r w:rsidR="00A25094">
        <w:rPr>
          <w:sz w:val="28"/>
          <w:szCs w:val="28"/>
        </w:rPr>
        <w:t xml:space="preserve">сначала либо использует наименование, включающее отличительные признаки предмета, лица или понятия, а затем использует более общее наименование, чтобы избежать повторов, либо наоборот </w:t>
      </w:r>
      <w:r w:rsidR="00C516D3">
        <w:rPr>
          <w:sz w:val="28"/>
          <w:szCs w:val="28"/>
        </w:rPr>
        <w:t xml:space="preserve">дает сначала </w:t>
      </w:r>
      <w:r w:rsidR="003F3BFC">
        <w:rPr>
          <w:sz w:val="28"/>
          <w:szCs w:val="28"/>
        </w:rPr>
        <w:t>более общее наименование, обозначая класс, к которому относится предмет, лицо или понятие</w:t>
      </w:r>
      <w:r w:rsidR="00C516D3">
        <w:rPr>
          <w:sz w:val="28"/>
          <w:szCs w:val="28"/>
        </w:rPr>
        <w:t xml:space="preserve">, а потом </w:t>
      </w:r>
      <w:r w:rsidR="003F3BFC" w:rsidRPr="003F3BFC">
        <w:rPr>
          <w:sz w:val="28"/>
          <w:szCs w:val="28"/>
        </w:rPr>
        <w:t>использует более конкретное наименование</w:t>
      </w:r>
      <w:r w:rsidR="00C516D3">
        <w:rPr>
          <w:sz w:val="28"/>
          <w:szCs w:val="28"/>
        </w:rPr>
        <w:t>.</w:t>
      </w:r>
      <w:r w:rsidR="005F3ECF" w:rsidRPr="005F3ECF">
        <w:rPr>
          <w:rFonts w:eastAsia="Times New Roman" w:cs="Times New Roman"/>
          <w:szCs w:val="24"/>
          <w:lang w:eastAsia="ru-RU"/>
        </w:rPr>
        <w:t xml:space="preserve"> </w:t>
      </w:r>
      <w:r w:rsidR="00A25094" w:rsidRPr="00A25094">
        <w:rPr>
          <w:rFonts w:eastAsia="Times New Roman" w:cs="Times New Roman"/>
          <w:sz w:val="28"/>
          <w:szCs w:val="28"/>
          <w:lang w:eastAsia="ru-RU"/>
        </w:rPr>
        <w:t>Н</w:t>
      </w:r>
      <w:r w:rsidR="00A25094">
        <w:rPr>
          <w:rFonts w:eastAsia="Times New Roman" w:cs="Times New Roman"/>
          <w:sz w:val="28"/>
          <w:szCs w:val="28"/>
          <w:lang w:eastAsia="ru-RU"/>
        </w:rPr>
        <w:t xml:space="preserve">апример, в НЦ </w:t>
      </w:r>
      <w:r w:rsidR="003F3BFC" w:rsidRPr="003F3BFC">
        <w:rPr>
          <w:sz w:val="28"/>
          <w:szCs w:val="28"/>
          <w:lang w:val="en-US"/>
        </w:rPr>
        <w:t>Spaziergang</w:t>
      </w:r>
      <w:r w:rsidR="003F3BFC" w:rsidRPr="00A25094">
        <w:rPr>
          <w:sz w:val="28"/>
          <w:szCs w:val="28"/>
        </w:rPr>
        <w:t xml:space="preserve"> – </w:t>
      </w:r>
      <w:r w:rsidR="003F3BFC" w:rsidRPr="003F3BFC">
        <w:rPr>
          <w:sz w:val="28"/>
          <w:szCs w:val="28"/>
          <w:lang w:val="en-US"/>
        </w:rPr>
        <w:t>Erkundigungsgang</w:t>
      </w:r>
      <w:r w:rsidR="00A25094">
        <w:rPr>
          <w:sz w:val="28"/>
          <w:szCs w:val="28"/>
        </w:rPr>
        <w:t xml:space="preserve"> (</w:t>
      </w:r>
      <w:r w:rsidR="00A25094" w:rsidRPr="00A25094">
        <w:rPr>
          <w:sz w:val="28"/>
          <w:szCs w:val="28"/>
        </w:rPr>
        <w:t>“</w:t>
      </w:r>
      <w:r w:rsidR="00A25094">
        <w:rPr>
          <w:sz w:val="28"/>
          <w:szCs w:val="28"/>
        </w:rPr>
        <w:t>Лепорелла</w:t>
      </w:r>
      <w:r w:rsidR="00A25094" w:rsidRPr="00A25094">
        <w:rPr>
          <w:sz w:val="28"/>
          <w:szCs w:val="28"/>
        </w:rPr>
        <w:t>”</w:t>
      </w:r>
      <w:r w:rsidR="00A25094">
        <w:rPr>
          <w:sz w:val="28"/>
          <w:szCs w:val="28"/>
        </w:rPr>
        <w:t xml:space="preserve">), Spaziergang (прогулка) – является гиперонимом, который включает в себя </w:t>
      </w:r>
      <w:r w:rsidR="00A25094" w:rsidRPr="00A25094">
        <w:rPr>
          <w:sz w:val="28"/>
          <w:szCs w:val="28"/>
        </w:rPr>
        <w:t xml:space="preserve">более узкое </w:t>
      </w:r>
      <w:r w:rsidR="00A25094">
        <w:rPr>
          <w:sz w:val="28"/>
          <w:szCs w:val="28"/>
        </w:rPr>
        <w:t>понятие, гипоним Er</w:t>
      </w:r>
      <w:r w:rsidR="00A25094">
        <w:rPr>
          <w:sz w:val="28"/>
          <w:szCs w:val="28"/>
          <w:lang w:val="en-US"/>
        </w:rPr>
        <w:t>kundigungsgang</w:t>
      </w:r>
      <w:r w:rsidR="00A25094" w:rsidRPr="00A25094">
        <w:rPr>
          <w:sz w:val="28"/>
          <w:szCs w:val="28"/>
        </w:rPr>
        <w:t xml:space="preserve"> (букв</w:t>
      </w:r>
      <w:proofErr w:type="gramStart"/>
      <w:r w:rsidR="00A25094" w:rsidRPr="00A25094">
        <w:rPr>
          <w:sz w:val="28"/>
          <w:szCs w:val="28"/>
        </w:rPr>
        <w:t>.</w:t>
      </w:r>
      <w:proofErr w:type="gramEnd"/>
      <w:r w:rsidR="00A25094" w:rsidRPr="00A25094">
        <w:rPr>
          <w:sz w:val="28"/>
          <w:szCs w:val="28"/>
        </w:rPr>
        <w:t xml:space="preserve"> “</w:t>
      </w:r>
      <w:proofErr w:type="gramStart"/>
      <w:r w:rsidR="00A25094">
        <w:rPr>
          <w:sz w:val="28"/>
          <w:szCs w:val="28"/>
        </w:rPr>
        <w:t>п</w:t>
      </w:r>
      <w:proofErr w:type="gramEnd"/>
      <w:r w:rsidR="00A25094">
        <w:rPr>
          <w:sz w:val="28"/>
          <w:szCs w:val="28"/>
        </w:rPr>
        <w:t>рогулка с целью наведения справок</w:t>
      </w:r>
      <w:r w:rsidR="00A25094" w:rsidRPr="00A25094">
        <w:rPr>
          <w:sz w:val="28"/>
          <w:szCs w:val="28"/>
        </w:rPr>
        <w:t>”</w:t>
      </w:r>
      <w:r w:rsidR="00A25094">
        <w:rPr>
          <w:sz w:val="28"/>
          <w:szCs w:val="28"/>
        </w:rPr>
        <w:t>).</w:t>
      </w:r>
    </w:p>
    <w:p w:rsidR="0045587F" w:rsidRPr="00D93E97" w:rsidRDefault="002A2586" w:rsidP="00F82B34">
      <w:pPr>
        <w:pStyle w:val="a0"/>
        <w:spacing w:line="360" w:lineRule="auto"/>
        <w:jc w:val="both"/>
        <w:rPr>
          <w:sz w:val="28"/>
          <w:szCs w:val="28"/>
        </w:rPr>
      </w:pPr>
      <w:r>
        <w:rPr>
          <w:sz w:val="28"/>
          <w:szCs w:val="28"/>
        </w:rPr>
        <w:t>Иногда в</w:t>
      </w:r>
      <w:r w:rsidR="0045587F" w:rsidRPr="0045587F">
        <w:rPr>
          <w:sz w:val="28"/>
          <w:szCs w:val="28"/>
        </w:rPr>
        <w:t xml:space="preserve"> цепочке номинаций </w:t>
      </w:r>
      <w:r>
        <w:rPr>
          <w:sz w:val="28"/>
          <w:szCs w:val="28"/>
        </w:rPr>
        <w:t xml:space="preserve">можно </w:t>
      </w:r>
      <w:r w:rsidR="00791807">
        <w:rPr>
          <w:sz w:val="28"/>
          <w:szCs w:val="28"/>
        </w:rPr>
        <w:t>сразу несколько различных комбинаций гипонимов и гиперонимов</w:t>
      </w:r>
      <w:r w:rsidR="0045587F">
        <w:rPr>
          <w:sz w:val="28"/>
          <w:szCs w:val="28"/>
        </w:rPr>
        <w:t xml:space="preserve">. </w:t>
      </w:r>
      <w:r>
        <w:rPr>
          <w:sz w:val="28"/>
          <w:szCs w:val="28"/>
        </w:rPr>
        <w:t>Приведем в пример</w:t>
      </w:r>
      <w:r w:rsidR="0045587F">
        <w:rPr>
          <w:sz w:val="28"/>
          <w:szCs w:val="28"/>
        </w:rPr>
        <w:t xml:space="preserve"> цепочк</w:t>
      </w:r>
      <w:r>
        <w:rPr>
          <w:sz w:val="28"/>
          <w:szCs w:val="28"/>
        </w:rPr>
        <w:t>у</w:t>
      </w:r>
      <w:r w:rsidR="0045587F">
        <w:rPr>
          <w:sz w:val="28"/>
          <w:szCs w:val="28"/>
        </w:rPr>
        <w:t xml:space="preserve"> из новеллы </w:t>
      </w:r>
      <w:r w:rsidR="0045587F" w:rsidRPr="0045587F">
        <w:rPr>
          <w:sz w:val="28"/>
          <w:szCs w:val="28"/>
        </w:rPr>
        <w:t>“</w:t>
      </w:r>
      <w:r w:rsidR="00147697">
        <w:rPr>
          <w:sz w:val="28"/>
          <w:szCs w:val="28"/>
        </w:rPr>
        <w:t>Закат</w:t>
      </w:r>
      <w:r w:rsidR="0045587F">
        <w:rPr>
          <w:sz w:val="28"/>
          <w:szCs w:val="28"/>
        </w:rPr>
        <w:t xml:space="preserve"> одного сердца</w:t>
      </w:r>
      <w:r w:rsidR="0045587F" w:rsidRPr="0045587F">
        <w:rPr>
          <w:sz w:val="28"/>
          <w:szCs w:val="28"/>
        </w:rPr>
        <w:t xml:space="preserve">”: </w:t>
      </w:r>
      <w:proofErr w:type="gramStart"/>
      <w:r w:rsidR="0045587F" w:rsidRPr="0045587F">
        <w:rPr>
          <w:sz w:val="28"/>
          <w:szCs w:val="28"/>
          <w:lang w:val="en-US"/>
        </w:rPr>
        <w:t>Knotenstock</w:t>
      </w:r>
      <w:r w:rsidRPr="002A2586">
        <w:rPr>
          <w:sz w:val="28"/>
          <w:szCs w:val="28"/>
        </w:rPr>
        <w:t xml:space="preserve"> (суковатая дубинка)</w:t>
      </w:r>
      <w:r w:rsidR="0045587F" w:rsidRPr="0045587F">
        <w:rPr>
          <w:sz w:val="28"/>
          <w:szCs w:val="28"/>
        </w:rPr>
        <w:t xml:space="preserve"> – </w:t>
      </w:r>
      <w:r w:rsidR="0045587F" w:rsidRPr="0045587F">
        <w:rPr>
          <w:sz w:val="28"/>
          <w:szCs w:val="28"/>
          <w:lang w:val="en-US"/>
        </w:rPr>
        <w:t>Kolben</w:t>
      </w:r>
      <w:r w:rsidR="0045587F" w:rsidRPr="0045587F">
        <w:rPr>
          <w:sz w:val="28"/>
          <w:szCs w:val="28"/>
        </w:rPr>
        <w:t xml:space="preserve"> </w:t>
      </w:r>
      <w:r w:rsidRPr="002A2586">
        <w:rPr>
          <w:sz w:val="28"/>
          <w:szCs w:val="28"/>
        </w:rPr>
        <w:t xml:space="preserve">(булава) </w:t>
      </w:r>
      <w:r w:rsidR="0045587F" w:rsidRPr="0045587F">
        <w:rPr>
          <w:sz w:val="28"/>
          <w:szCs w:val="28"/>
        </w:rPr>
        <w:t xml:space="preserve">– </w:t>
      </w:r>
      <w:r w:rsidR="0045587F" w:rsidRPr="0045587F">
        <w:rPr>
          <w:sz w:val="28"/>
          <w:szCs w:val="28"/>
          <w:lang w:val="en-US"/>
        </w:rPr>
        <w:t>Ding</w:t>
      </w:r>
      <w:r w:rsidR="0045587F" w:rsidRPr="0045587F">
        <w:rPr>
          <w:sz w:val="28"/>
          <w:szCs w:val="28"/>
        </w:rPr>
        <w:t xml:space="preserve"> </w:t>
      </w:r>
      <w:r>
        <w:rPr>
          <w:sz w:val="28"/>
          <w:szCs w:val="28"/>
        </w:rPr>
        <w:t xml:space="preserve">(вещь) </w:t>
      </w:r>
      <w:r w:rsidR="0045587F" w:rsidRPr="0045587F">
        <w:rPr>
          <w:sz w:val="28"/>
          <w:szCs w:val="28"/>
        </w:rPr>
        <w:t xml:space="preserve">– </w:t>
      </w:r>
      <w:r w:rsidR="0045587F" w:rsidRPr="0045587F">
        <w:rPr>
          <w:sz w:val="28"/>
          <w:szCs w:val="28"/>
          <w:lang w:val="en-US"/>
        </w:rPr>
        <w:t>Waffe</w:t>
      </w:r>
      <w:r w:rsidR="0045587F" w:rsidRPr="0045587F">
        <w:rPr>
          <w:sz w:val="28"/>
          <w:szCs w:val="28"/>
        </w:rPr>
        <w:t xml:space="preserve"> </w:t>
      </w:r>
      <w:r w:rsidRPr="002A2586">
        <w:rPr>
          <w:sz w:val="28"/>
          <w:szCs w:val="28"/>
        </w:rPr>
        <w:t xml:space="preserve">(оружие) </w:t>
      </w:r>
      <w:r w:rsidR="0045587F" w:rsidRPr="0045587F">
        <w:rPr>
          <w:sz w:val="28"/>
          <w:szCs w:val="28"/>
        </w:rPr>
        <w:t xml:space="preserve">– </w:t>
      </w:r>
      <w:r w:rsidR="0045587F" w:rsidRPr="0045587F">
        <w:rPr>
          <w:sz w:val="28"/>
          <w:szCs w:val="28"/>
          <w:lang w:val="en-US"/>
        </w:rPr>
        <w:t>Stock</w:t>
      </w:r>
      <w:r w:rsidR="0045587F" w:rsidRPr="0045587F">
        <w:rPr>
          <w:sz w:val="28"/>
          <w:szCs w:val="28"/>
        </w:rPr>
        <w:t xml:space="preserve"> </w:t>
      </w:r>
      <w:r>
        <w:rPr>
          <w:sz w:val="28"/>
          <w:szCs w:val="28"/>
        </w:rPr>
        <w:t>(дубинка).</w:t>
      </w:r>
      <w:proofErr w:type="gramEnd"/>
      <w:r>
        <w:rPr>
          <w:sz w:val="28"/>
          <w:szCs w:val="28"/>
        </w:rPr>
        <w:t xml:space="preserve"> Здесь мы можем видеть гипоним и гипероним, связанные словообразовательной связью Knotenstock </w:t>
      </w:r>
      <w:r w:rsidRPr="002A2586">
        <w:rPr>
          <w:sz w:val="28"/>
          <w:szCs w:val="28"/>
        </w:rPr>
        <w:t xml:space="preserve">(гипоним) </w:t>
      </w:r>
      <w:r>
        <w:rPr>
          <w:sz w:val="28"/>
          <w:szCs w:val="28"/>
        </w:rPr>
        <w:t xml:space="preserve">– Stock (гипероним). Они, в свою очередь являются согипонимами по отношению к </w:t>
      </w:r>
      <w:r w:rsidR="00791807">
        <w:rPr>
          <w:sz w:val="28"/>
          <w:szCs w:val="28"/>
        </w:rPr>
        <w:t xml:space="preserve">гиперониму </w:t>
      </w:r>
      <w:r>
        <w:rPr>
          <w:sz w:val="28"/>
          <w:szCs w:val="28"/>
        </w:rPr>
        <w:t xml:space="preserve">Waffe. </w:t>
      </w:r>
      <w:r w:rsidR="00791807">
        <w:rPr>
          <w:sz w:val="28"/>
          <w:szCs w:val="28"/>
        </w:rPr>
        <w:t xml:space="preserve">Еще одна гипонимогиперонимическая пара </w:t>
      </w:r>
      <w:r w:rsidR="00791807" w:rsidRPr="00791807">
        <w:rPr>
          <w:sz w:val="28"/>
          <w:szCs w:val="28"/>
        </w:rPr>
        <w:t>в данной цепочке:</w:t>
      </w:r>
      <w:r w:rsidR="00791807">
        <w:rPr>
          <w:sz w:val="28"/>
          <w:szCs w:val="28"/>
        </w:rPr>
        <w:t xml:space="preserve"> Kolben </w:t>
      </w:r>
      <w:r w:rsidR="00791807" w:rsidRPr="00791807">
        <w:rPr>
          <w:sz w:val="28"/>
          <w:szCs w:val="28"/>
        </w:rPr>
        <w:t xml:space="preserve">(гипоним) – </w:t>
      </w:r>
      <w:r w:rsidR="00791807">
        <w:rPr>
          <w:sz w:val="28"/>
          <w:szCs w:val="28"/>
          <w:lang w:val="en-US"/>
        </w:rPr>
        <w:t>Waffe</w:t>
      </w:r>
      <w:r w:rsidR="00791807">
        <w:rPr>
          <w:sz w:val="28"/>
          <w:szCs w:val="28"/>
        </w:rPr>
        <w:t xml:space="preserve"> (гипероним)</w:t>
      </w:r>
      <w:r w:rsidR="00791807" w:rsidRPr="00791807">
        <w:rPr>
          <w:sz w:val="28"/>
          <w:szCs w:val="28"/>
        </w:rPr>
        <w:t>.</w:t>
      </w:r>
      <w:r w:rsidR="00791807">
        <w:rPr>
          <w:sz w:val="28"/>
          <w:szCs w:val="28"/>
        </w:rPr>
        <w:t xml:space="preserve"> Гиперонимом для всех компонентов цепочки является обобщенное понятие Ding. </w:t>
      </w:r>
    </w:p>
    <w:p w:rsidR="00C21A29" w:rsidRPr="00E63AAC" w:rsidRDefault="00C21A29" w:rsidP="00F82B34">
      <w:pPr>
        <w:pStyle w:val="a0"/>
        <w:spacing w:line="360" w:lineRule="auto"/>
        <w:jc w:val="both"/>
        <w:rPr>
          <w:rFonts w:eastAsia="Times New Roman" w:cs="Times New Roman"/>
          <w:sz w:val="28"/>
          <w:szCs w:val="28"/>
          <w:lang w:eastAsia="ru-RU"/>
        </w:rPr>
      </w:pPr>
      <w:r>
        <w:rPr>
          <w:rFonts w:eastAsia="Times New Roman" w:cs="Times New Roman"/>
          <w:sz w:val="28"/>
          <w:szCs w:val="28"/>
          <w:lang w:eastAsia="ru-RU"/>
        </w:rPr>
        <w:t xml:space="preserve">Помимо </w:t>
      </w:r>
      <w:r w:rsidR="00BF1AD4">
        <w:rPr>
          <w:rFonts w:eastAsia="Times New Roman" w:cs="Times New Roman"/>
          <w:sz w:val="28"/>
          <w:szCs w:val="28"/>
          <w:lang w:eastAsia="ru-RU"/>
        </w:rPr>
        <w:t xml:space="preserve">того, что гипонимия </w:t>
      </w:r>
      <w:r w:rsidR="00E93E97">
        <w:rPr>
          <w:rFonts w:eastAsia="Times New Roman" w:cs="Times New Roman"/>
          <w:sz w:val="28"/>
          <w:szCs w:val="28"/>
          <w:lang w:eastAsia="ru-RU"/>
        </w:rPr>
        <w:t>вносит разнообразие в</w:t>
      </w:r>
      <w:r w:rsidR="00BF1AD4">
        <w:rPr>
          <w:rFonts w:eastAsia="Times New Roman" w:cs="Times New Roman"/>
          <w:sz w:val="28"/>
          <w:szCs w:val="28"/>
          <w:lang w:eastAsia="ru-RU"/>
        </w:rPr>
        <w:t xml:space="preserve"> текст, она </w:t>
      </w:r>
      <w:r w:rsidR="00A56C57">
        <w:rPr>
          <w:rFonts w:eastAsia="Times New Roman" w:cs="Times New Roman"/>
          <w:sz w:val="28"/>
          <w:szCs w:val="28"/>
          <w:lang w:eastAsia="ru-RU"/>
        </w:rPr>
        <w:t>созда</w:t>
      </w:r>
      <w:r>
        <w:rPr>
          <w:rFonts w:eastAsia="Times New Roman" w:cs="Times New Roman"/>
          <w:sz w:val="28"/>
          <w:szCs w:val="28"/>
          <w:lang w:eastAsia="ru-RU"/>
        </w:rPr>
        <w:t>ет</w:t>
      </w:r>
      <w:r w:rsidR="00A56C57">
        <w:rPr>
          <w:rFonts w:eastAsia="Times New Roman" w:cs="Times New Roman"/>
          <w:sz w:val="28"/>
          <w:szCs w:val="28"/>
          <w:lang w:eastAsia="ru-RU"/>
        </w:rPr>
        <w:t xml:space="preserve"> и такие эффекты</w:t>
      </w:r>
      <w:r w:rsidR="00AD7728">
        <w:rPr>
          <w:rFonts w:eastAsia="Times New Roman" w:cs="Times New Roman"/>
          <w:sz w:val="28"/>
          <w:szCs w:val="28"/>
          <w:lang w:eastAsia="ru-RU"/>
        </w:rPr>
        <w:t xml:space="preserve"> в тексте</w:t>
      </w:r>
      <w:r w:rsidR="00A56C57">
        <w:rPr>
          <w:rFonts w:eastAsia="Times New Roman" w:cs="Times New Roman"/>
          <w:sz w:val="28"/>
          <w:szCs w:val="28"/>
          <w:lang w:eastAsia="ru-RU"/>
        </w:rPr>
        <w:t xml:space="preserve">, как </w:t>
      </w:r>
      <w:r w:rsidR="0035501C">
        <w:rPr>
          <w:rFonts w:eastAsia="Times New Roman" w:cs="Times New Roman"/>
          <w:sz w:val="28"/>
          <w:szCs w:val="28"/>
          <w:lang w:eastAsia="ru-RU"/>
        </w:rPr>
        <w:t>движение</w:t>
      </w:r>
      <w:r w:rsidR="00A56C57">
        <w:rPr>
          <w:rFonts w:eastAsia="Times New Roman" w:cs="Times New Roman"/>
          <w:sz w:val="28"/>
          <w:szCs w:val="28"/>
          <w:lang w:eastAsia="ru-RU"/>
        </w:rPr>
        <w:t xml:space="preserve"> предмета к наблюдателю </w:t>
      </w:r>
      <w:r w:rsidR="0035501C">
        <w:rPr>
          <w:rFonts w:eastAsia="Times New Roman" w:cs="Times New Roman"/>
          <w:sz w:val="28"/>
          <w:szCs w:val="28"/>
          <w:lang w:eastAsia="ru-RU"/>
        </w:rPr>
        <w:t xml:space="preserve">(наблюдателя к предмету) </w:t>
      </w:r>
      <w:r w:rsidR="00A56C57">
        <w:rPr>
          <w:rFonts w:eastAsia="Times New Roman" w:cs="Times New Roman"/>
          <w:sz w:val="28"/>
          <w:szCs w:val="28"/>
          <w:lang w:eastAsia="ru-RU"/>
        </w:rPr>
        <w:t xml:space="preserve">или </w:t>
      </w:r>
      <w:r w:rsidR="00E63AAC">
        <w:rPr>
          <w:rFonts w:eastAsia="Times New Roman" w:cs="Times New Roman"/>
          <w:sz w:val="28"/>
          <w:szCs w:val="28"/>
          <w:lang w:eastAsia="ru-RU"/>
        </w:rPr>
        <w:t>от него</w:t>
      </w:r>
      <w:r w:rsidR="00A56C57">
        <w:rPr>
          <w:rFonts w:eastAsia="Times New Roman" w:cs="Times New Roman"/>
          <w:sz w:val="28"/>
          <w:szCs w:val="28"/>
          <w:lang w:eastAsia="ru-RU"/>
        </w:rPr>
        <w:t xml:space="preserve">. Для примера возьмем НЦ  </w:t>
      </w:r>
      <w:r w:rsidR="00A56C57" w:rsidRPr="001D3818">
        <w:rPr>
          <w:sz w:val="28"/>
          <w:szCs w:val="28"/>
          <w:lang w:val="en-US"/>
        </w:rPr>
        <w:t>Gegenstand</w:t>
      </w:r>
      <w:r w:rsidR="00A56C57" w:rsidRPr="001D3818">
        <w:rPr>
          <w:sz w:val="28"/>
          <w:szCs w:val="28"/>
        </w:rPr>
        <w:t xml:space="preserve"> </w:t>
      </w:r>
      <w:r w:rsidR="00A56C57">
        <w:rPr>
          <w:sz w:val="28"/>
          <w:szCs w:val="28"/>
        </w:rPr>
        <w:t xml:space="preserve">(предмет) </w:t>
      </w:r>
      <w:r w:rsidR="00A56C57" w:rsidRPr="001D3818">
        <w:rPr>
          <w:sz w:val="28"/>
          <w:szCs w:val="28"/>
        </w:rPr>
        <w:t>–</w:t>
      </w:r>
      <w:r w:rsidR="00DE53FB">
        <w:rPr>
          <w:sz w:val="28"/>
          <w:szCs w:val="28"/>
        </w:rPr>
        <w:t xml:space="preserve"> </w:t>
      </w:r>
      <w:r w:rsidR="00A56C57" w:rsidRPr="001D3818">
        <w:rPr>
          <w:sz w:val="28"/>
          <w:szCs w:val="28"/>
          <w:lang w:val="en-US"/>
        </w:rPr>
        <w:t>Gef</w:t>
      </w:r>
      <w:r w:rsidR="00A56C57" w:rsidRPr="001D3818">
        <w:rPr>
          <w:sz w:val="28"/>
          <w:szCs w:val="28"/>
        </w:rPr>
        <w:t>ä</w:t>
      </w:r>
      <w:r w:rsidR="00A56C57" w:rsidRPr="001D3818">
        <w:rPr>
          <w:sz w:val="28"/>
          <w:szCs w:val="28"/>
          <w:lang w:val="en-US"/>
        </w:rPr>
        <w:t>hrt</w:t>
      </w:r>
      <w:r w:rsidR="00A56C57" w:rsidRPr="001D3818">
        <w:rPr>
          <w:sz w:val="28"/>
          <w:szCs w:val="28"/>
        </w:rPr>
        <w:t xml:space="preserve"> (</w:t>
      </w:r>
      <w:r w:rsidR="00A56C57" w:rsidRPr="00A56C57">
        <w:rPr>
          <w:sz w:val="28"/>
          <w:szCs w:val="28"/>
        </w:rPr>
        <w:t>плот</w:t>
      </w:r>
      <w:r w:rsidR="00A56C57" w:rsidRPr="001D3818">
        <w:rPr>
          <w:sz w:val="28"/>
          <w:szCs w:val="28"/>
        </w:rPr>
        <w:t>)</w:t>
      </w:r>
      <w:r w:rsidR="00A56C57">
        <w:rPr>
          <w:sz w:val="28"/>
          <w:szCs w:val="28"/>
        </w:rPr>
        <w:t xml:space="preserve"> из </w:t>
      </w:r>
      <w:r w:rsidR="00A56C57">
        <w:rPr>
          <w:rFonts w:eastAsia="Times New Roman" w:cs="Times New Roman"/>
          <w:sz w:val="28"/>
          <w:szCs w:val="28"/>
          <w:lang w:eastAsia="ru-RU"/>
        </w:rPr>
        <w:t xml:space="preserve">новеллы </w:t>
      </w:r>
      <w:r w:rsidR="00A56C57" w:rsidRPr="00A56C57">
        <w:rPr>
          <w:rFonts w:eastAsia="Times New Roman" w:cs="Times New Roman"/>
          <w:sz w:val="28"/>
          <w:szCs w:val="28"/>
          <w:lang w:eastAsia="ru-RU"/>
        </w:rPr>
        <w:t>”</w:t>
      </w:r>
      <w:r w:rsidR="00A56C57">
        <w:rPr>
          <w:rFonts w:eastAsia="Times New Roman" w:cs="Times New Roman"/>
          <w:sz w:val="28"/>
          <w:szCs w:val="28"/>
          <w:lang w:eastAsia="ru-RU"/>
        </w:rPr>
        <w:t>Случай на Женевском озере</w:t>
      </w:r>
      <w:r w:rsidR="00A56C57" w:rsidRPr="00A56C57">
        <w:rPr>
          <w:rFonts w:eastAsia="Times New Roman" w:cs="Times New Roman"/>
          <w:sz w:val="28"/>
          <w:szCs w:val="28"/>
          <w:lang w:eastAsia="ru-RU"/>
        </w:rPr>
        <w:t>”</w:t>
      </w:r>
      <w:r w:rsidR="00A56C57">
        <w:rPr>
          <w:rFonts w:eastAsia="Times New Roman" w:cs="Times New Roman"/>
          <w:sz w:val="28"/>
          <w:szCs w:val="28"/>
          <w:lang w:eastAsia="ru-RU"/>
        </w:rPr>
        <w:t xml:space="preserve">. </w:t>
      </w:r>
      <w:proofErr w:type="gramStart"/>
      <w:r w:rsidR="00A56C57">
        <w:rPr>
          <w:rFonts w:eastAsia="Times New Roman" w:cs="Times New Roman"/>
          <w:sz w:val="28"/>
          <w:szCs w:val="28"/>
          <w:lang w:eastAsia="ru-RU"/>
        </w:rPr>
        <w:t>По сюжету новеллы, рыб</w:t>
      </w:r>
      <w:r w:rsidR="00A56C57" w:rsidRPr="00A56C57">
        <w:rPr>
          <w:rFonts w:eastAsia="Times New Roman" w:cs="Times New Roman"/>
          <w:sz w:val="28"/>
          <w:szCs w:val="28"/>
          <w:lang w:eastAsia="ru-RU"/>
        </w:rPr>
        <w:t>ак замечает</w:t>
      </w:r>
      <w:r w:rsidR="00A56C57">
        <w:rPr>
          <w:rFonts w:eastAsia="Times New Roman" w:cs="Times New Roman"/>
          <w:sz w:val="28"/>
          <w:szCs w:val="28"/>
          <w:lang w:eastAsia="ru-RU"/>
        </w:rPr>
        <w:t xml:space="preserve"> в воде </w:t>
      </w:r>
      <w:r w:rsidR="00867893">
        <w:rPr>
          <w:rFonts w:eastAsia="Times New Roman" w:cs="Times New Roman"/>
          <w:sz w:val="28"/>
          <w:szCs w:val="28"/>
          <w:lang w:eastAsia="ru-RU"/>
        </w:rPr>
        <w:t>некий</w:t>
      </w:r>
      <w:r w:rsidR="00A56C57">
        <w:rPr>
          <w:rFonts w:eastAsia="Times New Roman" w:cs="Times New Roman"/>
          <w:sz w:val="28"/>
          <w:szCs w:val="28"/>
          <w:lang w:eastAsia="ru-RU"/>
        </w:rPr>
        <w:t xml:space="preserve"> предмет и, подплыв</w:t>
      </w:r>
      <w:r w:rsidR="0035501C">
        <w:rPr>
          <w:rFonts w:eastAsia="Times New Roman" w:cs="Times New Roman"/>
          <w:sz w:val="28"/>
          <w:szCs w:val="28"/>
          <w:lang w:eastAsia="ru-RU"/>
        </w:rPr>
        <w:t>ая</w:t>
      </w:r>
      <w:r w:rsidR="00A56C57">
        <w:rPr>
          <w:rFonts w:eastAsia="Times New Roman" w:cs="Times New Roman"/>
          <w:sz w:val="28"/>
          <w:szCs w:val="28"/>
          <w:lang w:eastAsia="ru-RU"/>
        </w:rPr>
        <w:t xml:space="preserve"> к нему ближе, </w:t>
      </w:r>
      <w:r w:rsidR="0035501C">
        <w:rPr>
          <w:rFonts w:eastAsia="Times New Roman" w:cs="Times New Roman"/>
          <w:sz w:val="28"/>
          <w:szCs w:val="28"/>
          <w:lang w:eastAsia="ru-RU"/>
        </w:rPr>
        <w:t>понимает</w:t>
      </w:r>
      <w:r w:rsidR="00A56C57">
        <w:rPr>
          <w:rFonts w:eastAsia="Times New Roman" w:cs="Times New Roman"/>
          <w:sz w:val="28"/>
          <w:szCs w:val="28"/>
          <w:lang w:eastAsia="ru-RU"/>
        </w:rPr>
        <w:t xml:space="preserve">, что это плот, сделанный из связанных вместе </w:t>
      </w:r>
      <w:r w:rsidR="0035501C" w:rsidRPr="0035501C">
        <w:rPr>
          <w:rFonts w:eastAsia="Times New Roman" w:cs="Times New Roman"/>
          <w:sz w:val="28"/>
          <w:szCs w:val="28"/>
          <w:lang w:eastAsia="ru-RU"/>
        </w:rPr>
        <w:t>бревен</w:t>
      </w:r>
      <w:r w:rsidRPr="00C21A29">
        <w:rPr>
          <w:rFonts w:eastAsia="Times New Roman" w:cs="Times New Roman"/>
          <w:sz w:val="28"/>
          <w:szCs w:val="28"/>
          <w:lang w:eastAsia="ru-RU"/>
        </w:rPr>
        <w:t xml:space="preserve">: </w:t>
      </w:r>
      <w:r w:rsidRPr="00C21A29">
        <w:rPr>
          <w:i/>
          <w:sz w:val="28"/>
          <w:szCs w:val="28"/>
        </w:rPr>
        <w:br/>
      </w:r>
      <w:r w:rsidR="008C40C7" w:rsidRPr="008C40C7">
        <w:rPr>
          <w:i/>
          <w:sz w:val="28"/>
          <w:szCs w:val="28"/>
        </w:rPr>
        <w:t>“.</w:t>
      </w:r>
      <w:r w:rsidRPr="00416267">
        <w:rPr>
          <w:i/>
          <w:sz w:val="28"/>
          <w:szCs w:val="28"/>
        </w:rPr>
        <w:t>..</w:t>
      </w:r>
      <w:r w:rsidRPr="00416267">
        <w:rPr>
          <w:i/>
          <w:sz w:val="28"/>
          <w:szCs w:val="28"/>
          <w:lang w:val="en-US"/>
        </w:rPr>
        <w:t>wurde</w:t>
      </w:r>
      <w:r w:rsidRPr="00416267">
        <w:rPr>
          <w:i/>
          <w:sz w:val="28"/>
          <w:szCs w:val="28"/>
        </w:rPr>
        <w:t xml:space="preserve"> </w:t>
      </w:r>
      <w:r w:rsidRPr="00416267">
        <w:rPr>
          <w:i/>
          <w:sz w:val="28"/>
          <w:szCs w:val="28"/>
          <w:lang w:val="en-US"/>
        </w:rPr>
        <w:t>in</w:t>
      </w:r>
      <w:r w:rsidRPr="00416267">
        <w:rPr>
          <w:i/>
          <w:sz w:val="28"/>
          <w:szCs w:val="28"/>
        </w:rPr>
        <w:t xml:space="preserve"> </w:t>
      </w:r>
      <w:r w:rsidRPr="00416267">
        <w:rPr>
          <w:i/>
          <w:sz w:val="28"/>
          <w:szCs w:val="28"/>
          <w:lang w:val="en-US"/>
        </w:rPr>
        <w:t>einer</w:t>
      </w:r>
      <w:r w:rsidRPr="00416267">
        <w:rPr>
          <w:i/>
          <w:sz w:val="28"/>
          <w:szCs w:val="28"/>
        </w:rPr>
        <w:t xml:space="preserve"> </w:t>
      </w:r>
      <w:r w:rsidRPr="00416267">
        <w:rPr>
          <w:i/>
          <w:sz w:val="28"/>
          <w:szCs w:val="28"/>
          <w:lang w:val="en-US"/>
        </w:rPr>
        <w:t>Sommernacht</w:t>
      </w:r>
      <w:r w:rsidRPr="00416267">
        <w:rPr>
          <w:i/>
          <w:sz w:val="28"/>
          <w:szCs w:val="28"/>
        </w:rPr>
        <w:t xml:space="preserve"> </w:t>
      </w:r>
      <w:r w:rsidRPr="00416267">
        <w:rPr>
          <w:i/>
          <w:sz w:val="28"/>
          <w:szCs w:val="28"/>
          <w:lang w:val="en-US"/>
        </w:rPr>
        <w:t>des</w:t>
      </w:r>
      <w:r w:rsidRPr="00416267">
        <w:rPr>
          <w:i/>
          <w:sz w:val="28"/>
          <w:szCs w:val="28"/>
        </w:rPr>
        <w:t xml:space="preserve"> </w:t>
      </w:r>
      <w:r w:rsidRPr="00416267">
        <w:rPr>
          <w:i/>
          <w:sz w:val="28"/>
          <w:szCs w:val="28"/>
          <w:lang w:val="en-US"/>
        </w:rPr>
        <w:t>Jahres</w:t>
      </w:r>
      <w:r w:rsidRPr="00416267">
        <w:rPr>
          <w:i/>
          <w:sz w:val="28"/>
          <w:szCs w:val="28"/>
        </w:rPr>
        <w:t xml:space="preserve"> 1918 </w:t>
      </w:r>
      <w:r w:rsidRPr="00416267">
        <w:rPr>
          <w:i/>
          <w:sz w:val="28"/>
          <w:szCs w:val="28"/>
          <w:lang w:val="en-US"/>
        </w:rPr>
        <w:t>ein</w:t>
      </w:r>
      <w:r w:rsidRPr="00416267">
        <w:rPr>
          <w:i/>
          <w:sz w:val="28"/>
          <w:szCs w:val="28"/>
        </w:rPr>
        <w:t xml:space="preserve"> </w:t>
      </w:r>
      <w:r w:rsidRPr="00416267">
        <w:rPr>
          <w:i/>
          <w:sz w:val="28"/>
          <w:szCs w:val="28"/>
          <w:lang w:val="en-US"/>
        </w:rPr>
        <w:t>Fischer</w:t>
      </w:r>
      <w:r w:rsidRPr="00416267">
        <w:rPr>
          <w:i/>
          <w:sz w:val="28"/>
          <w:szCs w:val="28"/>
        </w:rPr>
        <w:t xml:space="preserve">, </w:t>
      </w:r>
      <w:r w:rsidRPr="00416267">
        <w:rPr>
          <w:i/>
          <w:sz w:val="28"/>
          <w:szCs w:val="28"/>
          <w:lang w:val="en-US"/>
        </w:rPr>
        <w:t>der</w:t>
      </w:r>
      <w:r w:rsidRPr="00416267">
        <w:rPr>
          <w:i/>
          <w:sz w:val="28"/>
          <w:szCs w:val="28"/>
        </w:rPr>
        <w:t xml:space="preserve"> </w:t>
      </w:r>
      <w:r w:rsidRPr="00416267">
        <w:rPr>
          <w:i/>
          <w:sz w:val="28"/>
          <w:szCs w:val="28"/>
          <w:lang w:val="en-US"/>
        </w:rPr>
        <w:t>sein</w:t>
      </w:r>
      <w:r w:rsidRPr="00416267">
        <w:rPr>
          <w:i/>
          <w:sz w:val="28"/>
          <w:szCs w:val="28"/>
        </w:rPr>
        <w:t xml:space="preserve"> </w:t>
      </w:r>
      <w:r w:rsidRPr="00416267">
        <w:rPr>
          <w:i/>
          <w:sz w:val="28"/>
          <w:szCs w:val="28"/>
          <w:lang w:val="en-US"/>
        </w:rPr>
        <w:t>Boot</w:t>
      </w:r>
      <w:r w:rsidRPr="00416267">
        <w:rPr>
          <w:i/>
          <w:sz w:val="28"/>
          <w:szCs w:val="28"/>
        </w:rPr>
        <w:t xml:space="preserve"> </w:t>
      </w:r>
      <w:r w:rsidRPr="00416267">
        <w:rPr>
          <w:i/>
          <w:sz w:val="28"/>
          <w:szCs w:val="28"/>
          <w:lang w:val="en-US"/>
        </w:rPr>
        <w:t>auf</w:t>
      </w:r>
      <w:r w:rsidRPr="00416267">
        <w:rPr>
          <w:i/>
          <w:sz w:val="28"/>
          <w:szCs w:val="28"/>
        </w:rPr>
        <w:t xml:space="preserve"> </w:t>
      </w:r>
      <w:r w:rsidRPr="00416267">
        <w:rPr>
          <w:i/>
          <w:sz w:val="28"/>
          <w:szCs w:val="28"/>
          <w:lang w:val="en-US"/>
        </w:rPr>
        <w:t>den</w:t>
      </w:r>
      <w:r w:rsidRPr="00416267">
        <w:rPr>
          <w:i/>
          <w:sz w:val="28"/>
          <w:szCs w:val="28"/>
        </w:rPr>
        <w:t xml:space="preserve"> </w:t>
      </w:r>
      <w:r w:rsidRPr="00416267">
        <w:rPr>
          <w:i/>
          <w:sz w:val="28"/>
          <w:szCs w:val="28"/>
          <w:lang w:val="en-US"/>
        </w:rPr>
        <w:t>See</w:t>
      </w:r>
      <w:r w:rsidRPr="00416267">
        <w:rPr>
          <w:i/>
          <w:sz w:val="28"/>
          <w:szCs w:val="28"/>
        </w:rPr>
        <w:t xml:space="preserve"> </w:t>
      </w:r>
      <w:r w:rsidRPr="00416267">
        <w:rPr>
          <w:i/>
          <w:sz w:val="28"/>
          <w:szCs w:val="28"/>
          <w:lang w:val="en-US"/>
        </w:rPr>
        <w:t>hinausgerudert</w:t>
      </w:r>
      <w:r w:rsidRPr="00416267">
        <w:rPr>
          <w:i/>
          <w:sz w:val="28"/>
          <w:szCs w:val="28"/>
        </w:rPr>
        <w:t xml:space="preserve"> </w:t>
      </w:r>
      <w:r w:rsidRPr="00416267">
        <w:rPr>
          <w:i/>
          <w:sz w:val="28"/>
          <w:szCs w:val="28"/>
          <w:lang w:val="en-US"/>
        </w:rPr>
        <w:t>hatte</w:t>
      </w:r>
      <w:r w:rsidRPr="00416267">
        <w:rPr>
          <w:i/>
          <w:sz w:val="28"/>
          <w:szCs w:val="28"/>
        </w:rPr>
        <w:t xml:space="preserve">, </w:t>
      </w:r>
      <w:r w:rsidRPr="00416267">
        <w:rPr>
          <w:i/>
          <w:sz w:val="28"/>
          <w:szCs w:val="28"/>
          <w:lang w:val="en-US"/>
        </w:rPr>
        <w:t>eines</w:t>
      </w:r>
      <w:r w:rsidRPr="00416267">
        <w:rPr>
          <w:i/>
          <w:sz w:val="28"/>
          <w:szCs w:val="28"/>
        </w:rPr>
        <w:t xml:space="preserve"> </w:t>
      </w:r>
      <w:r w:rsidRPr="00416267">
        <w:rPr>
          <w:i/>
          <w:sz w:val="28"/>
          <w:szCs w:val="28"/>
          <w:lang w:val="en-US"/>
        </w:rPr>
        <w:t>merkw</w:t>
      </w:r>
      <w:r w:rsidRPr="00416267">
        <w:rPr>
          <w:i/>
          <w:sz w:val="28"/>
          <w:szCs w:val="28"/>
        </w:rPr>
        <w:t>ü</w:t>
      </w:r>
      <w:r w:rsidRPr="00416267">
        <w:rPr>
          <w:i/>
          <w:sz w:val="28"/>
          <w:szCs w:val="28"/>
          <w:lang w:val="en-US"/>
        </w:rPr>
        <w:t>rdigen</w:t>
      </w:r>
      <w:r w:rsidRPr="00416267">
        <w:rPr>
          <w:i/>
          <w:sz w:val="28"/>
          <w:szCs w:val="28"/>
        </w:rPr>
        <w:t xml:space="preserve"> </w:t>
      </w:r>
      <w:r w:rsidRPr="00416267">
        <w:rPr>
          <w:b/>
          <w:i/>
          <w:sz w:val="28"/>
          <w:szCs w:val="28"/>
          <w:lang w:val="en-US"/>
        </w:rPr>
        <w:t>Gegenstandes</w:t>
      </w:r>
      <w:r w:rsidRPr="00416267">
        <w:rPr>
          <w:i/>
          <w:sz w:val="28"/>
          <w:szCs w:val="28"/>
        </w:rPr>
        <w:t xml:space="preserve"> </w:t>
      </w:r>
      <w:r w:rsidRPr="00416267">
        <w:rPr>
          <w:i/>
          <w:sz w:val="28"/>
          <w:szCs w:val="28"/>
          <w:lang w:val="en-US"/>
        </w:rPr>
        <w:t>mitten</w:t>
      </w:r>
      <w:r w:rsidRPr="00416267">
        <w:rPr>
          <w:i/>
          <w:sz w:val="28"/>
          <w:szCs w:val="28"/>
        </w:rPr>
        <w:t xml:space="preserve"> </w:t>
      </w:r>
      <w:r w:rsidRPr="00416267">
        <w:rPr>
          <w:i/>
          <w:sz w:val="28"/>
          <w:szCs w:val="28"/>
          <w:lang w:val="en-US"/>
        </w:rPr>
        <w:t>auf</w:t>
      </w:r>
      <w:r w:rsidRPr="00416267">
        <w:rPr>
          <w:i/>
          <w:sz w:val="28"/>
          <w:szCs w:val="28"/>
        </w:rPr>
        <w:t xml:space="preserve"> </w:t>
      </w:r>
      <w:r w:rsidRPr="00416267">
        <w:rPr>
          <w:i/>
          <w:sz w:val="28"/>
          <w:szCs w:val="28"/>
          <w:lang w:val="en-US"/>
        </w:rPr>
        <w:t>dem</w:t>
      </w:r>
      <w:r w:rsidRPr="00416267">
        <w:rPr>
          <w:i/>
          <w:sz w:val="28"/>
          <w:szCs w:val="28"/>
        </w:rPr>
        <w:t xml:space="preserve"> </w:t>
      </w:r>
      <w:r w:rsidRPr="00416267">
        <w:rPr>
          <w:i/>
          <w:sz w:val="28"/>
          <w:szCs w:val="28"/>
          <w:lang w:val="en-US"/>
        </w:rPr>
        <w:lastRenderedPageBreak/>
        <w:t>Wasser</w:t>
      </w:r>
      <w:r w:rsidRPr="00416267">
        <w:rPr>
          <w:i/>
          <w:sz w:val="28"/>
          <w:szCs w:val="28"/>
        </w:rPr>
        <w:t xml:space="preserve"> </w:t>
      </w:r>
      <w:r w:rsidRPr="00416267">
        <w:rPr>
          <w:i/>
          <w:sz w:val="28"/>
          <w:szCs w:val="28"/>
          <w:lang w:val="en-US"/>
        </w:rPr>
        <w:t>gewahr</w:t>
      </w:r>
      <w:r w:rsidRPr="00416267">
        <w:rPr>
          <w:i/>
          <w:sz w:val="28"/>
          <w:szCs w:val="28"/>
        </w:rPr>
        <w:t xml:space="preserve">, </w:t>
      </w:r>
      <w:r w:rsidRPr="00416267">
        <w:rPr>
          <w:i/>
          <w:sz w:val="28"/>
          <w:szCs w:val="28"/>
          <w:lang w:val="en-US"/>
        </w:rPr>
        <w:t>und</w:t>
      </w:r>
      <w:r w:rsidRPr="00416267">
        <w:rPr>
          <w:i/>
          <w:sz w:val="28"/>
          <w:szCs w:val="28"/>
        </w:rPr>
        <w:t xml:space="preserve"> </w:t>
      </w:r>
      <w:r w:rsidRPr="00416267">
        <w:rPr>
          <w:i/>
          <w:sz w:val="28"/>
          <w:szCs w:val="28"/>
          <w:lang w:val="en-US"/>
        </w:rPr>
        <w:t>n</w:t>
      </w:r>
      <w:r w:rsidRPr="00416267">
        <w:rPr>
          <w:i/>
          <w:sz w:val="28"/>
          <w:szCs w:val="28"/>
        </w:rPr>
        <w:t>ä</w:t>
      </w:r>
      <w:r w:rsidRPr="00416267">
        <w:rPr>
          <w:i/>
          <w:sz w:val="28"/>
          <w:szCs w:val="28"/>
          <w:lang w:val="en-US"/>
        </w:rPr>
        <w:t>her</w:t>
      </w:r>
      <w:r w:rsidRPr="00416267">
        <w:rPr>
          <w:i/>
          <w:sz w:val="28"/>
          <w:szCs w:val="28"/>
        </w:rPr>
        <w:t xml:space="preserve"> </w:t>
      </w:r>
      <w:r w:rsidRPr="00416267">
        <w:rPr>
          <w:i/>
          <w:sz w:val="28"/>
          <w:szCs w:val="28"/>
          <w:lang w:val="en-US"/>
        </w:rPr>
        <w:t>kommend</w:t>
      </w:r>
      <w:r w:rsidRPr="00416267">
        <w:rPr>
          <w:i/>
          <w:sz w:val="28"/>
          <w:szCs w:val="28"/>
        </w:rPr>
        <w:t xml:space="preserve"> </w:t>
      </w:r>
      <w:r w:rsidRPr="00416267">
        <w:rPr>
          <w:i/>
          <w:sz w:val="28"/>
          <w:szCs w:val="28"/>
          <w:lang w:val="en-US"/>
        </w:rPr>
        <w:t>erkannte</w:t>
      </w:r>
      <w:r w:rsidRPr="00416267">
        <w:rPr>
          <w:i/>
          <w:sz w:val="28"/>
          <w:szCs w:val="28"/>
        </w:rPr>
        <w:t xml:space="preserve"> </w:t>
      </w:r>
      <w:r w:rsidRPr="00416267">
        <w:rPr>
          <w:i/>
          <w:sz w:val="28"/>
          <w:szCs w:val="28"/>
          <w:lang w:val="en-US"/>
        </w:rPr>
        <w:t>er</w:t>
      </w:r>
      <w:r w:rsidRPr="00416267">
        <w:rPr>
          <w:i/>
          <w:sz w:val="28"/>
          <w:szCs w:val="28"/>
        </w:rPr>
        <w:t xml:space="preserve"> </w:t>
      </w:r>
      <w:r w:rsidRPr="00416267">
        <w:rPr>
          <w:i/>
          <w:sz w:val="28"/>
          <w:szCs w:val="28"/>
          <w:lang w:val="en-US"/>
        </w:rPr>
        <w:t>ein</w:t>
      </w:r>
      <w:r w:rsidRPr="00416267">
        <w:rPr>
          <w:i/>
          <w:sz w:val="28"/>
          <w:szCs w:val="28"/>
        </w:rPr>
        <w:t xml:space="preserve"> </w:t>
      </w:r>
      <w:r w:rsidRPr="00416267">
        <w:rPr>
          <w:b/>
          <w:i/>
          <w:sz w:val="28"/>
          <w:szCs w:val="28"/>
          <w:lang w:val="en-US"/>
        </w:rPr>
        <w:t>Gef</w:t>
      </w:r>
      <w:r w:rsidRPr="00416267">
        <w:rPr>
          <w:b/>
          <w:i/>
          <w:sz w:val="28"/>
          <w:szCs w:val="28"/>
        </w:rPr>
        <w:t>ä</w:t>
      </w:r>
      <w:r w:rsidRPr="00416267">
        <w:rPr>
          <w:b/>
          <w:i/>
          <w:sz w:val="28"/>
          <w:szCs w:val="28"/>
          <w:lang w:val="en-US"/>
        </w:rPr>
        <w:t>hrt</w:t>
      </w:r>
      <w:r w:rsidRPr="00416267">
        <w:rPr>
          <w:i/>
          <w:sz w:val="28"/>
          <w:szCs w:val="28"/>
        </w:rPr>
        <w:t xml:space="preserve"> </w:t>
      </w:r>
      <w:r w:rsidRPr="00416267">
        <w:rPr>
          <w:i/>
          <w:sz w:val="28"/>
          <w:szCs w:val="28"/>
          <w:lang w:val="en-US"/>
        </w:rPr>
        <w:t>aus</w:t>
      </w:r>
      <w:r w:rsidRPr="00416267">
        <w:rPr>
          <w:i/>
          <w:sz w:val="28"/>
          <w:szCs w:val="28"/>
        </w:rPr>
        <w:t xml:space="preserve"> </w:t>
      </w:r>
      <w:r w:rsidRPr="00416267">
        <w:rPr>
          <w:i/>
          <w:sz w:val="28"/>
          <w:szCs w:val="28"/>
          <w:lang w:val="en-US"/>
        </w:rPr>
        <w:t>lose</w:t>
      </w:r>
      <w:proofErr w:type="gramEnd"/>
      <w:r w:rsidRPr="00416267">
        <w:rPr>
          <w:i/>
          <w:sz w:val="28"/>
          <w:szCs w:val="28"/>
        </w:rPr>
        <w:t xml:space="preserve"> </w:t>
      </w:r>
      <w:proofErr w:type="gramStart"/>
      <w:r w:rsidRPr="00416267">
        <w:rPr>
          <w:i/>
          <w:sz w:val="28"/>
          <w:szCs w:val="28"/>
          <w:lang w:val="en-US"/>
        </w:rPr>
        <w:t>zusammengef</w:t>
      </w:r>
      <w:r w:rsidRPr="00416267">
        <w:rPr>
          <w:i/>
          <w:sz w:val="28"/>
          <w:szCs w:val="28"/>
        </w:rPr>
        <w:t>ü</w:t>
      </w:r>
      <w:r w:rsidRPr="00416267">
        <w:rPr>
          <w:i/>
          <w:sz w:val="28"/>
          <w:szCs w:val="28"/>
          <w:lang w:val="en-US"/>
        </w:rPr>
        <w:t>gten</w:t>
      </w:r>
      <w:proofErr w:type="gramEnd"/>
      <w:r w:rsidRPr="00416267">
        <w:rPr>
          <w:i/>
          <w:sz w:val="28"/>
          <w:szCs w:val="28"/>
        </w:rPr>
        <w:t xml:space="preserve"> </w:t>
      </w:r>
      <w:r w:rsidRPr="00416267">
        <w:rPr>
          <w:i/>
          <w:sz w:val="28"/>
          <w:szCs w:val="28"/>
          <w:lang w:val="en-US"/>
        </w:rPr>
        <w:t>Balken</w:t>
      </w:r>
      <w:r w:rsidRPr="00416267">
        <w:rPr>
          <w:i/>
          <w:sz w:val="28"/>
          <w:szCs w:val="28"/>
        </w:rPr>
        <w:t>..</w:t>
      </w:r>
      <w:r w:rsidR="008C40C7" w:rsidRPr="008C40C7">
        <w:rPr>
          <w:i/>
          <w:sz w:val="28"/>
          <w:szCs w:val="28"/>
        </w:rPr>
        <w:t>”</w:t>
      </w:r>
      <w:r w:rsidR="00416267">
        <w:rPr>
          <w:rStyle w:val="a8"/>
          <w:sz w:val="28"/>
          <w:szCs w:val="28"/>
        </w:rPr>
        <w:footnoteReference w:id="37"/>
      </w:r>
      <w:r w:rsidR="00416267" w:rsidRPr="00416267">
        <w:rPr>
          <w:sz w:val="28"/>
          <w:szCs w:val="28"/>
        </w:rPr>
        <w:t>.</w:t>
      </w:r>
      <w:r w:rsidRPr="00E63AAC">
        <w:rPr>
          <w:sz w:val="28"/>
          <w:szCs w:val="28"/>
        </w:rPr>
        <w:t xml:space="preserve"> </w:t>
      </w:r>
    </w:p>
    <w:p w:rsidR="00FD2DB6" w:rsidRPr="00FD2DB6" w:rsidRDefault="0035501C" w:rsidP="00F82B34">
      <w:pPr>
        <w:pStyle w:val="a0"/>
        <w:spacing w:line="360" w:lineRule="auto"/>
        <w:jc w:val="both"/>
        <w:rPr>
          <w:rFonts w:eastAsia="Times New Roman" w:cs="Times New Roman"/>
          <w:sz w:val="28"/>
          <w:szCs w:val="28"/>
          <w:lang w:eastAsia="ru-RU"/>
        </w:rPr>
      </w:pPr>
      <w:r>
        <w:rPr>
          <w:rFonts w:eastAsia="Times New Roman" w:cs="Times New Roman"/>
          <w:sz w:val="28"/>
          <w:szCs w:val="28"/>
          <w:lang w:eastAsia="ru-RU"/>
        </w:rPr>
        <w:t>В данном случае</w:t>
      </w:r>
      <w:r w:rsidR="006D7F7A">
        <w:rPr>
          <w:rFonts w:eastAsia="Times New Roman" w:cs="Times New Roman"/>
          <w:sz w:val="28"/>
          <w:szCs w:val="28"/>
          <w:lang w:eastAsia="ru-RU"/>
        </w:rPr>
        <w:t>, можно сказать, что</w:t>
      </w:r>
      <w:r>
        <w:rPr>
          <w:rFonts w:eastAsia="Times New Roman" w:cs="Times New Roman"/>
          <w:sz w:val="28"/>
          <w:szCs w:val="28"/>
          <w:lang w:eastAsia="ru-RU"/>
        </w:rPr>
        <w:t xml:space="preserve"> цепочка</w:t>
      </w:r>
      <w:r w:rsidR="00C21A29">
        <w:rPr>
          <w:rFonts w:eastAsia="Times New Roman" w:cs="Times New Roman"/>
          <w:sz w:val="28"/>
          <w:szCs w:val="28"/>
          <w:lang w:eastAsia="ru-RU"/>
        </w:rPr>
        <w:t>, состоящая из</w:t>
      </w:r>
      <w:r>
        <w:rPr>
          <w:rFonts w:eastAsia="Times New Roman" w:cs="Times New Roman"/>
          <w:sz w:val="28"/>
          <w:szCs w:val="28"/>
          <w:lang w:eastAsia="ru-RU"/>
        </w:rPr>
        <w:t xml:space="preserve"> гипероним</w:t>
      </w:r>
      <w:r w:rsidR="00C21A29">
        <w:rPr>
          <w:rFonts w:eastAsia="Times New Roman" w:cs="Times New Roman"/>
          <w:sz w:val="28"/>
          <w:szCs w:val="28"/>
          <w:lang w:eastAsia="ru-RU"/>
        </w:rPr>
        <w:t>а</w:t>
      </w:r>
      <w:r>
        <w:rPr>
          <w:rFonts w:eastAsia="Times New Roman" w:cs="Times New Roman"/>
          <w:sz w:val="28"/>
          <w:szCs w:val="28"/>
          <w:lang w:eastAsia="ru-RU"/>
        </w:rPr>
        <w:t xml:space="preserve"> </w:t>
      </w:r>
      <w:r w:rsidR="00C21A29">
        <w:rPr>
          <w:rFonts w:eastAsia="Times New Roman" w:cs="Times New Roman"/>
          <w:sz w:val="28"/>
          <w:szCs w:val="28"/>
          <w:lang w:eastAsia="ru-RU"/>
        </w:rPr>
        <w:t>и</w:t>
      </w:r>
      <w:r>
        <w:rPr>
          <w:rFonts w:eastAsia="Times New Roman" w:cs="Times New Roman"/>
          <w:sz w:val="28"/>
          <w:szCs w:val="28"/>
          <w:lang w:eastAsia="ru-RU"/>
        </w:rPr>
        <w:t xml:space="preserve"> гипоним</w:t>
      </w:r>
      <w:r w:rsidR="00C21A29">
        <w:rPr>
          <w:rFonts w:eastAsia="Times New Roman" w:cs="Times New Roman"/>
          <w:sz w:val="28"/>
          <w:szCs w:val="28"/>
          <w:lang w:eastAsia="ru-RU"/>
        </w:rPr>
        <w:t>а,</w:t>
      </w:r>
      <w:r w:rsidR="006F3377">
        <w:rPr>
          <w:rFonts w:eastAsia="Times New Roman" w:cs="Times New Roman"/>
          <w:sz w:val="28"/>
          <w:szCs w:val="28"/>
          <w:lang w:eastAsia="ru-RU"/>
        </w:rPr>
        <w:t xml:space="preserve"> создает впечатление движения героя по направлению к пре</w:t>
      </w:r>
      <w:r w:rsidR="00FD2DB6">
        <w:rPr>
          <w:rFonts w:eastAsia="Times New Roman" w:cs="Times New Roman"/>
          <w:sz w:val="28"/>
          <w:szCs w:val="28"/>
          <w:lang w:eastAsia="ru-RU"/>
        </w:rPr>
        <w:t>д</w:t>
      </w:r>
      <w:r w:rsidR="006F3377">
        <w:rPr>
          <w:rFonts w:eastAsia="Times New Roman" w:cs="Times New Roman"/>
          <w:sz w:val="28"/>
          <w:szCs w:val="28"/>
          <w:lang w:eastAsia="ru-RU"/>
        </w:rPr>
        <w:t xml:space="preserve">мету. </w:t>
      </w:r>
    </w:p>
    <w:p w:rsidR="00BB641A" w:rsidRPr="00680C72" w:rsidRDefault="007B2275" w:rsidP="00F82B34">
      <w:pPr>
        <w:pStyle w:val="a0"/>
        <w:spacing w:line="360" w:lineRule="auto"/>
        <w:jc w:val="both"/>
        <w:rPr>
          <w:sz w:val="28"/>
          <w:szCs w:val="28"/>
        </w:rPr>
      </w:pPr>
      <w:r>
        <w:rPr>
          <w:sz w:val="28"/>
          <w:szCs w:val="28"/>
        </w:rPr>
        <w:t xml:space="preserve">Очевидно, что </w:t>
      </w:r>
      <w:r w:rsidR="006B72C1">
        <w:rPr>
          <w:sz w:val="28"/>
          <w:szCs w:val="28"/>
        </w:rPr>
        <w:t>гипонимия</w:t>
      </w:r>
      <w:r>
        <w:rPr>
          <w:sz w:val="28"/>
          <w:szCs w:val="28"/>
        </w:rPr>
        <w:t xml:space="preserve"> и</w:t>
      </w:r>
      <w:r w:rsidR="006B72C1">
        <w:rPr>
          <w:sz w:val="28"/>
          <w:szCs w:val="28"/>
        </w:rPr>
        <w:t>грает</w:t>
      </w:r>
      <w:r>
        <w:rPr>
          <w:sz w:val="28"/>
          <w:szCs w:val="28"/>
        </w:rPr>
        <w:t xml:space="preserve"> больш</w:t>
      </w:r>
      <w:r w:rsidR="006B72C1">
        <w:rPr>
          <w:sz w:val="28"/>
          <w:szCs w:val="28"/>
        </w:rPr>
        <w:t>ую</w:t>
      </w:r>
      <w:r>
        <w:rPr>
          <w:sz w:val="28"/>
          <w:szCs w:val="28"/>
        </w:rPr>
        <w:t xml:space="preserve"> </w:t>
      </w:r>
      <w:r w:rsidR="006B72C1">
        <w:rPr>
          <w:sz w:val="28"/>
          <w:szCs w:val="28"/>
        </w:rPr>
        <w:t>роль при наименовании не только предметов, но и</w:t>
      </w:r>
      <w:r>
        <w:rPr>
          <w:sz w:val="28"/>
          <w:szCs w:val="28"/>
        </w:rPr>
        <w:t xml:space="preserve"> персонаж</w:t>
      </w:r>
      <w:r w:rsidR="006B72C1">
        <w:rPr>
          <w:sz w:val="28"/>
          <w:szCs w:val="28"/>
        </w:rPr>
        <w:t>ей</w:t>
      </w:r>
      <w:r>
        <w:rPr>
          <w:sz w:val="28"/>
          <w:szCs w:val="28"/>
        </w:rPr>
        <w:t xml:space="preserve">. </w:t>
      </w:r>
      <w:r w:rsidR="00D44E89" w:rsidRPr="0088079E">
        <w:rPr>
          <w:sz w:val="28"/>
          <w:szCs w:val="28"/>
        </w:rPr>
        <w:t>О</w:t>
      </w:r>
      <w:r w:rsidR="00D44E89">
        <w:rPr>
          <w:sz w:val="28"/>
          <w:szCs w:val="28"/>
        </w:rPr>
        <w:t xml:space="preserve">днако следует отметить, что случаев употребления гипонимии в цепочках, обозначающих персонажи </w:t>
      </w:r>
      <w:r w:rsidR="00E63AAC" w:rsidRPr="00E63AAC">
        <w:rPr>
          <w:sz w:val="28"/>
          <w:szCs w:val="28"/>
        </w:rPr>
        <w:t>несколько</w:t>
      </w:r>
      <w:r w:rsidR="00D44E89">
        <w:rPr>
          <w:sz w:val="28"/>
          <w:szCs w:val="28"/>
        </w:rPr>
        <w:t xml:space="preserve"> меньше.</w:t>
      </w:r>
      <w:r w:rsidR="00E63AAC">
        <w:rPr>
          <w:sz w:val="28"/>
          <w:szCs w:val="28"/>
        </w:rPr>
        <w:t xml:space="preserve"> </w:t>
      </w:r>
      <w:r w:rsidR="0059064B">
        <w:rPr>
          <w:sz w:val="28"/>
          <w:szCs w:val="28"/>
        </w:rPr>
        <w:t xml:space="preserve">Здесь, как и в случае с НЦ, обозначающими предмет, гипонимия выполяет функцию уточнения, например, </w:t>
      </w:r>
      <w:r w:rsidR="0059064B" w:rsidRPr="00801898">
        <w:rPr>
          <w:sz w:val="28"/>
          <w:szCs w:val="28"/>
          <w:lang w:val="en-US"/>
        </w:rPr>
        <w:t>M</w:t>
      </w:r>
      <w:r w:rsidR="0059064B" w:rsidRPr="00FA440B">
        <w:rPr>
          <w:sz w:val="28"/>
          <w:szCs w:val="28"/>
        </w:rPr>
        <w:t>ä</w:t>
      </w:r>
      <w:r w:rsidR="0059064B" w:rsidRPr="00801898">
        <w:rPr>
          <w:sz w:val="28"/>
          <w:szCs w:val="28"/>
          <w:lang w:val="en-US"/>
        </w:rPr>
        <w:t>dchen</w:t>
      </w:r>
      <w:r w:rsidR="0059064B" w:rsidRPr="00FA440B">
        <w:rPr>
          <w:sz w:val="28"/>
          <w:szCs w:val="28"/>
        </w:rPr>
        <w:t xml:space="preserve"> </w:t>
      </w:r>
      <w:r w:rsidR="0059064B">
        <w:rPr>
          <w:sz w:val="28"/>
          <w:szCs w:val="28"/>
        </w:rPr>
        <w:t>(девушки)</w:t>
      </w:r>
      <w:r w:rsidR="0059064B" w:rsidRPr="00FA440B">
        <w:rPr>
          <w:sz w:val="28"/>
          <w:szCs w:val="28"/>
        </w:rPr>
        <w:t xml:space="preserve"> –</w:t>
      </w:r>
      <w:r w:rsidR="0059064B" w:rsidRPr="00801898">
        <w:rPr>
          <w:sz w:val="28"/>
          <w:szCs w:val="28"/>
          <w:lang w:val="en-US"/>
        </w:rPr>
        <w:t>Dienstm</w:t>
      </w:r>
      <w:r w:rsidR="0059064B" w:rsidRPr="00FA440B">
        <w:rPr>
          <w:sz w:val="28"/>
          <w:szCs w:val="28"/>
        </w:rPr>
        <w:t>ä</w:t>
      </w:r>
      <w:r w:rsidR="0059064B" w:rsidRPr="00801898">
        <w:rPr>
          <w:sz w:val="28"/>
          <w:szCs w:val="28"/>
          <w:lang w:val="en-US"/>
        </w:rPr>
        <w:t>dchen</w:t>
      </w:r>
      <w:r w:rsidR="0059064B">
        <w:rPr>
          <w:sz w:val="28"/>
          <w:szCs w:val="28"/>
        </w:rPr>
        <w:t xml:space="preserve"> (служанки)</w:t>
      </w:r>
      <w:r w:rsidR="00680C72">
        <w:rPr>
          <w:sz w:val="28"/>
          <w:szCs w:val="28"/>
        </w:rPr>
        <w:t xml:space="preserve"> или используется, чтобы </w:t>
      </w:r>
      <w:r w:rsidR="00E63AAC">
        <w:rPr>
          <w:sz w:val="28"/>
          <w:szCs w:val="28"/>
        </w:rPr>
        <w:t>замен</w:t>
      </w:r>
      <w:r w:rsidR="00680C72">
        <w:rPr>
          <w:sz w:val="28"/>
          <w:szCs w:val="28"/>
        </w:rPr>
        <w:t>ить</w:t>
      </w:r>
      <w:r w:rsidR="00E63AAC">
        <w:rPr>
          <w:sz w:val="28"/>
          <w:szCs w:val="28"/>
        </w:rPr>
        <w:t xml:space="preserve"> одн</w:t>
      </w:r>
      <w:r w:rsidR="00680C72">
        <w:rPr>
          <w:sz w:val="28"/>
          <w:szCs w:val="28"/>
        </w:rPr>
        <w:t>у</w:t>
      </w:r>
      <w:r w:rsidR="00E63AAC">
        <w:rPr>
          <w:sz w:val="28"/>
          <w:szCs w:val="28"/>
        </w:rPr>
        <w:t xml:space="preserve"> номинаци</w:t>
      </w:r>
      <w:r w:rsidR="00680C72">
        <w:rPr>
          <w:sz w:val="28"/>
          <w:szCs w:val="28"/>
        </w:rPr>
        <w:t>ю</w:t>
      </w:r>
      <w:r w:rsidR="00E63AAC">
        <w:rPr>
          <w:sz w:val="28"/>
          <w:szCs w:val="28"/>
        </w:rPr>
        <w:t xml:space="preserve"> другой. </w:t>
      </w:r>
      <w:r w:rsidR="006D7F7A">
        <w:rPr>
          <w:sz w:val="28"/>
          <w:szCs w:val="28"/>
        </w:rPr>
        <w:t>В последнем случае</w:t>
      </w:r>
      <w:r w:rsidR="00E63AAC">
        <w:rPr>
          <w:sz w:val="28"/>
          <w:szCs w:val="28"/>
        </w:rPr>
        <w:t xml:space="preserve"> в цепочке </w:t>
      </w:r>
      <w:r w:rsidR="006D7F7A">
        <w:rPr>
          <w:sz w:val="28"/>
          <w:szCs w:val="28"/>
        </w:rPr>
        <w:t xml:space="preserve">чаще </w:t>
      </w:r>
      <w:r w:rsidR="00E63AAC">
        <w:rPr>
          <w:sz w:val="28"/>
          <w:szCs w:val="28"/>
        </w:rPr>
        <w:t xml:space="preserve">появляется </w:t>
      </w:r>
      <w:r w:rsidR="00F0194B">
        <w:rPr>
          <w:sz w:val="28"/>
          <w:szCs w:val="28"/>
        </w:rPr>
        <w:t xml:space="preserve">сначала </w:t>
      </w:r>
      <w:r w:rsidR="00E63AAC">
        <w:rPr>
          <w:sz w:val="28"/>
          <w:szCs w:val="28"/>
        </w:rPr>
        <w:t xml:space="preserve">гипоним, а затем гипероним, как, например, в НЦ, обозначающей героя  </w:t>
      </w:r>
      <w:r w:rsidR="00E63AAC" w:rsidRPr="00E63AAC">
        <w:rPr>
          <w:sz w:val="28"/>
          <w:szCs w:val="28"/>
        </w:rPr>
        <w:t>“</w:t>
      </w:r>
      <w:r w:rsidR="00E63AAC">
        <w:rPr>
          <w:sz w:val="28"/>
          <w:szCs w:val="28"/>
        </w:rPr>
        <w:t>Шахматной новеллы</w:t>
      </w:r>
      <w:r w:rsidR="00E63AAC" w:rsidRPr="00E63AAC">
        <w:rPr>
          <w:sz w:val="28"/>
          <w:szCs w:val="28"/>
        </w:rPr>
        <w:t>”</w:t>
      </w:r>
      <w:r w:rsidR="00E63AAC">
        <w:rPr>
          <w:sz w:val="28"/>
          <w:szCs w:val="28"/>
        </w:rPr>
        <w:t>:</w:t>
      </w:r>
      <w:r w:rsidR="00E63AAC" w:rsidRPr="00E63AAC">
        <w:rPr>
          <w:sz w:val="28"/>
          <w:szCs w:val="28"/>
        </w:rPr>
        <w:t xml:space="preserve"> </w:t>
      </w:r>
      <w:r w:rsidR="00E63AAC">
        <w:rPr>
          <w:sz w:val="28"/>
          <w:szCs w:val="28"/>
        </w:rPr>
        <w:t xml:space="preserve">  Weltmeister (</w:t>
      </w:r>
      <w:r w:rsidR="00E63AAC" w:rsidRPr="00E63AAC">
        <w:rPr>
          <w:sz w:val="28"/>
          <w:szCs w:val="28"/>
        </w:rPr>
        <w:t xml:space="preserve">чемпион мира) – </w:t>
      </w:r>
      <w:r w:rsidR="00E63AAC">
        <w:rPr>
          <w:sz w:val="28"/>
          <w:szCs w:val="28"/>
          <w:lang w:val="en-US"/>
        </w:rPr>
        <w:t>Meister</w:t>
      </w:r>
      <w:r w:rsidR="00E63AAC" w:rsidRPr="00E63AAC">
        <w:rPr>
          <w:sz w:val="28"/>
          <w:szCs w:val="28"/>
        </w:rPr>
        <w:t xml:space="preserve"> (</w:t>
      </w:r>
      <w:r w:rsidR="00E63AAC">
        <w:rPr>
          <w:sz w:val="28"/>
          <w:szCs w:val="28"/>
        </w:rPr>
        <w:t>чемпион)</w:t>
      </w:r>
      <w:r w:rsidR="00E63AAC" w:rsidRPr="00E63AAC">
        <w:rPr>
          <w:sz w:val="28"/>
          <w:szCs w:val="28"/>
        </w:rPr>
        <w:t xml:space="preserve">. </w:t>
      </w:r>
      <w:r w:rsidR="00680C72">
        <w:rPr>
          <w:sz w:val="28"/>
          <w:szCs w:val="28"/>
        </w:rPr>
        <w:t>О</w:t>
      </w:r>
      <w:r w:rsidR="00D50D0A">
        <w:rPr>
          <w:sz w:val="28"/>
          <w:szCs w:val="28"/>
        </w:rPr>
        <w:t>тметим, что в</w:t>
      </w:r>
      <w:r w:rsidR="00F0194B">
        <w:rPr>
          <w:sz w:val="28"/>
          <w:szCs w:val="28"/>
        </w:rPr>
        <w:t xml:space="preserve"> </w:t>
      </w:r>
      <w:r w:rsidR="00D50D0A">
        <w:rPr>
          <w:sz w:val="28"/>
          <w:szCs w:val="28"/>
        </w:rPr>
        <w:t xml:space="preserve">последних </w:t>
      </w:r>
      <w:r w:rsidR="00F0194B">
        <w:rPr>
          <w:sz w:val="28"/>
          <w:szCs w:val="28"/>
        </w:rPr>
        <w:t xml:space="preserve">двух примерах гипоним и гипероним </w:t>
      </w:r>
      <w:proofErr w:type="gramStart"/>
      <w:r w:rsidR="00D50D0A">
        <w:rPr>
          <w:sz w:val="28"/>
          <w:szCs w:val="28"/>
        </w:rPr>
        <w:t>связаны</w:t>
      </w:r>
      <w:proofErr w:type="gramEnd"/>
      <w:r w:rsidR="00D50D0A">
        <w:rPr>
          <w:sz w:val="28"/>
          <w:szCs w:val="28"/>
        </w:rPr>
        <w:t xml:space="preserve"> друг с другом как логически, так и словообразовательно.</w:t>
      </w:r>
    </w:p>
    <w:p w:rsidR="00BB641A" w:rsidRDefault="00BB641A" w:rsidP="00F82B34">
      <w:pPr>
        <w:pStyle w:val="a0"/>
        <w:spacing w:line="360" w:lineRule="auto"/>
        <w:jc w:val="both"/>
        <w:rPr>
          <w:rFonts w:eastAsia="Times New Roman" w:cs="Times New Roman"/>
          <w:sz w:val="28"/>
          <w:szCs w:val="28"/>
          <w:lang w:eastAsia="ru-RU"/>
        </w:rPr>
      </w:pPr>
      <w:r>
        <w:rPr>
          <w:sz w:val="28"/>
          <w:szCs w:val="28"/>
          <w:lang w:eastAsia="ru-RU"/>
        </w:rPr>
        <w:t xml:space="preserve">С помощью гипонимо-гиперонимии автор может подчеркнуть и какие-либо особенности персонажа. Например, в новелле </w:t>
      </w:r>
      <w:r w:rsidRPr="00BB641A">
        <w:rPr>
          <w:sz w:val="28"/>
          <w:szCs w:val="28"/>
          <w:lang w:eastAsia="ru-RU"/>
        </w:rPr>
        <w:t xml:space="preserve"> “</w:t>
      </w:r>
      <w:r>
        <w:rPr>
          <w:sz w:val="28"/>
          <w:szCs w:val="28"/>
          <w:lang w:eastAsia="ru-RU"/>
        </w:rPr>
        <w:t>Жгучая тайна</w:t>
      </w:r>
      <w:r w:rsidRPr="00BB641A">
        <w:rPr>
          <w:sz w:val="28"/>
          <w:szCs w:val="28"/>
          <w:lang w:eastAsia="ru-RU"/>
        </w:rPr>
        <w:t>”</w:t>
      </w:r>
      <w:r>
        <w:rPr>
          <w:sz w:val="28"/>
          <w:szCs w:val="28"/>
          <w:lang w:eastAsia="ru-RU"/>
        </w:rPr>
        <w:t xml:space="preserve"> автор часто акцентирует внимание читателя на глазах, взгляде героя: </w:t>
      </w:r>
      <w:proofErr w:type="gramStart"/>
      <w:r w:rsidR="00797CC4" w:rsidRPr="00066B2D">
        <w:rPr>
          <w:i/>
          <w:sz w:val="28"/>
          <w:szCs w:val="28"/>
          <w:lang w:eastAsia="ru-RU"/>
        </w:rPr>
        <w:t>“</w:t>
      </w:r>
      <w:r w:rsidRPr="00416267">
        <w:rPr>
          <w:rFonts w:eastAsia="Times New Roman" w:cs="Times New Roman"/>
          <w:i/>
          <w:sz w:val="28"/>
          <w:szCs w:val="28"/>
          <w:lang w:val="en-US" w:eastAsia="ru-RU"/>
        </w:rPr>
        <w:t>Es</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war</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ein</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scheuer</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unentwickelter</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nerv</w:t>
      </w:r>
      <w:r w:rsidRPr="00416267">
        <w:rPr>
          <w:rFonts w:eastAsia="Times New Roman" w:cs="Times New Roman"/>
          <w:i/>
          <w:sz w:val="28"/>
          <w:szCs w:val="28"/>
          <w:lang w:eastAsia="ru-RU"/>
        </w:rPr>
        <w:t>ö</w:t>
      </w:r>
      <w:r w:rsidRPr="00416267">
        <w:rPr>
          <w:rFonts w:eastAsia="Times New Roman" w:cs="Times New Roman"/>
          <w:i/>
          <w:sz w:val="28"/>
          <w:szCs w:val="28"/>
          <w:lang w:val="en-US" w:eastAsia="ru-RU"/>
        </w:rPr>
        <w:t>ser</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Junge</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von</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etwa</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zw</w:t>
      </w:r>
      <w:r w:rsidRPr="00416267">
        <w:rPr>
          <w:rFonts w:eastAsia="Times New Roman" w:cs="Times New Roman"/>
          <w:i/>
          <w:sz w:val="28"/>
          <w:szCs w:val="28"/>
          <w:lang w:eastAsia="ru-RU"/>
        </w:rPr>
        <w:t>ö</w:t>
      </w:r>
      <w:r w:rsidRPr="00416267">
        <w:rPr>
          <w:rFonts w:eastAsia="Times New Roman" w:cs="Times New Roman"/>
          <w:i/>
          <w:sz w:val="28"/>
          <w:szCs w:val="28"/>
          <w:lang w:val="en-US" w:eastAsia="ru-RU"/>
        </w:rPr>
        <w:t>lf</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Jahren</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mit</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fahrigen</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Bewegungen</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und</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dunkel</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herumjagenden</w:t>
      </w:r>
      <w:r w:rsidRPr="00416267">
        <w:rPr>
          <w:rFonts w:eastAsia="Times New Roman" w:cs="Times New Roman"/>
          <w:i/>
          <w:sz w:val="28"/>
          <w:szCs w:val="28"/>
          <w:lang w:eastAsia="ru-RU"/>
        </w:rPr>
        <w:t xml:space="preserve"> </w:t>
      </w:r>
      <w:r w:rsidRPr="00416267">
        <w:rPr>
          <w:rFonts w:eastAsia="Times New Roman" w:cs="Times New Roman"/>
          <w:b/>
          <w:i/>
          <w:sz w:val="28"/>
          <w:szCs w:val="28"/>
          <w:lang w:val="en-US" w:eastAsia="ru-RU"/>
        </w:rPr>
        <w:t>Augen</w:t>
      </w:r>
      <w:r w:rsidR="00797CC4" w:rsidRPr="00066B2D">
        <w:rPr>
          <w:rFonts w:eastAsia="Times New Roman" w:cs="Times New Roman"/>
          <w:i/>
          <w:sz w:val="28"/>
          <w:szCs w:val="28"/>
          <w:lang w:eastAsia="ru-RU"/>
        </w:rPr>
        <w:t>”</w:t>
      </w:r>
      <w:r w:rsidR="00416267">
        <w:rPr>
          <w:rStyle w:val="a8"/>
          <w:rFonts w:eastAsia="Times New Roman" w:cs="Times New Roman"/>
          <w:b/>
          <w:i/>
          <w:sz w:val="28"/>
          <w:szCs w:val="28"/>
          <w:lang w:val="en-US" w:eastAsia="ru-RU"/>
        </w:rPr>
        <w:footnoteReference w:id="38"/>
      </w:r>
      <w:r w:rsidRPr="00416267">
        <w:rPr>
          <w:rFonts w:eastAsia="Times New Roman" w:cs="Times New Roman"/>
          <w:i/>
          <w:sz w:val="28"/>
          <w:szCs w:val="28"/>
          <w:lang w:eastAsia="ru-RU"/>
        </w:rPr>
        <w:t xml:space="preserve">; </w:t>
      </w:r>
      <w:r w:rsidR="00797CC4" w:rsidRPr="00797CC4">
        <w:rPr>
          <w:rFonts w:eastAsia="Times New Roman" w:cs="Times New Roman"/>
          <w:i/>
          <w:sz w:val="28"/>
          <w:szCs w:val="28"/>
          <w:lang w:eastAsia="ru-RU"/>
        </w:rPr>
        <w:t>“</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die</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hei</w:t>
      </w:r>
      <w:r w:rsidRPr="00416267">
        <w:rPr>
          <w:rFonts w:eastAsia="Times New Roman" w:cs="Times New Roman"/>
          <w:i/>
          <w:sz w:val="28"/>
          <w:szCs w:val="28"/>
          <w:lang w:eastAsia="ru-RU"/>
        </w:rPr>
        <w:t>ß</w:t>
      </w:r>
      <w:r w:rsidRPr="00416267">
        <w:rPr>
          <w:rFonts w:eastAsia="Times New Roman" w:cs="Times New Roman"/>
          <w:i/>
          <w:sz w:val="28"/>
          <w:szCs w:val="28"/>
          <w:lang w:val="en-US" w:eastAsia="ru-RU"/>
        </w:rPr>
        <w:t>en</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Funken</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die</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er</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so</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rasch</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aus</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den</w:t>
      </w:r>
      <w:r w:rsidRPr="00416267">
        <w:rPr>
          <w:rFonts w:eastAsia="Times New Roman" w:cs="Times New Roman"/>
          <w:i/>
          <w:sz w:val="28"/>
          <w:szCs w:val="28"/>
          <w:lang w:eastAsia="ru-RU"/>
        </w:rPr>
        <w:t xml:space="preserve"> </w:t>
      </w:r>
      <w:r w:rsidRPr="00416267">
        <w:rPr>
          <w:rFonts w:eastAsia="Times New Roman" w:cs="Times New Roman"/>
          <w:b/>
          <w:i/>
          <w:sz w:val="28"/>
          <w:szCs w:val="28"/>
          <w:lang w:val="en-US" w:eastAsia="ru-RU"/>
        </w:rPr>
        <w:t>Augen</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des</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Kindes</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geschlagen</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hatte</w:t>
      </w:r>
      <w:r w:rsidR="00797CC4" w:rsidRPr="00797CC4">
        <w:rPr>
          <w:rFonts w:eastAsia="Times New Roman" w:cs="Times New Roman"/>
          <w:i/>
          <w:sz w:val="28"/>
          <w:szCs w:val="28"/>
          <w:lang w:eastAsia="ru-RU"/>
        </w:rPr>
        <w:t>”</w:t>
      </w:r>
      <w:r w:rsidR="00416267">
        <w:rPr>
          <w:rStyle w:val="a8"/>
          <w:rFonts w:eastAsia="Times New Roman" w:cs="Times New Roman"/>
          <w:i/>
          <w:sz w:val="28"/>
          <w:szCs w:val="28"/>
          <w:lang w:val="en-US" w:eastAsia="ru-RU"/>
        </w:rPr>
        <w:footnoteReference w:id="39"/>
      </w:r>
      <w:r w:rsidRPr="00416267">
        <w:rPr>
          <w:rFonts w:eastAsia="Times New Roman" w:cs="Times New Roman"/>
          <w:i/>
          <w:sz w:val="28"/>
          <w:szCs w:val="28"/>
          <w:lang w:eastAsia="ru-RU"/>
        </w:rPr>
        <w:t xml:space="preserve">; </w:t>
      </w:r>
      <w:r w:rsidRPr="00416267">
        <w:rPr>
          <w:i/>
          <w:sz w:val="28"/>
          <w:szCs w:val="28"/>
          <w:lang w:eastAsia="ru-RU"/>
        </w:rPr>
        <w:t xml:space="preserve"> </w:t>
      </w:r>
      <w:r w:rsidR="00797CC4" w:rsidRPr="00797CC4">
        <w:rPr>
          <w:i/>
          <w:sz w:val="28"/>
          <w:szCs w:val="28"/>
          <w:lang w:eastAsia="ru-RU"/>
        </w:rPr>
        <w:t>“</w:t>
      </w:r>
      <w:r w:rsidRPr="00416267">
        <w:rPr>
          <w:rFonts w:eastAsia="Times New Roman" w:cs="Times New Roman"/>
          <w:i/>
          <w:sz w:val="28"/>
          <w:szCs w:val="28"/>
          <w:lang w:val="en-US" w:eastAsia="ru-RU"/>
        </w:rPr>
        <w:t>Der</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Baron</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sagte</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ihm</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ein</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paar</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herzliche</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Worte</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die</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wieder</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die</w:t>
      </w:r>
      <w:r w:rsidRPr="00416267">
        <w:rPr>
          <w:rFonts w:eastAsia="Times New Roman" w:cs="Times New Roman"/>
          <w:i/>
          <w:sz w:val="28"/>
          <w:szCs w:val="28"/>
          <w:lang w:eastAsia="ru-RU"/>
        </w:rPr>
        <w:t xml:space="preserve"> </w:t>
      </w:r>
      <w:r w:rsidRPr="00416267">
        <w:rPr>
          <w:rFonts w:eastAsia="Times New Roman" w:cs="Times New Roman"/>
          <w:b/>
          <w:i/>
          <w:sz w:val="28"/>
          <w:szCs w:val="28"/>
          <w:lang w:val="en-US" w:eastAsia="ru-RU"/>
        </w:rPr>
        <w:t>Augen</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des</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Kindes</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zum</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Flackern</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brachten</w:t>
      </w:r>
      <w:r w:rsidR="00416267" w:rsidRPr="00416267">
        <w:rPr>
          <w:rFonts w:eastAsia="Times New Roman" w:cs="Times New Roman"/>
          <w:i/>
          <w:sz w:val="28"/>
          <w:szCs w:val="28"/>
          <w:lang w:eastAsia="ru-RU"/>
        </w:rPr>
        <w:t xml:space="preserve"> ...</w:t>
      </w:r>
      <w:r w:rsidR="00797CC4" w:rsidRPr="00797CC4">
        <w:rPr>
          <w:rFonts w:eastAsia="Times New Roman" w:cs="Times New Roman"/>
          <w:i/>
          <w:sz w:val="28"/>
          <w:szCs w:val="28"/>
          <w:lang w:eastAsia="ru-RU"/>
        </w:rPr>
        <w:t>”</w:t>
      </w:r>
      <w:r w:rsidR="00416267">
        <w:rPr>
          <w:rStyle w:val="a8"/>
          <w:rFonts w:eastAsia="Times New Roman" w:cs="Times New Roman"/>
          <w:i/>
          <w:sz w:val="28"/>
          <w:szCs w:val="28"/>
          <w:lang w:eastAsia="ru-RU"/>
        </w:rPr>
        <w:footnoteReference w:id="40"/>
      </w:r>
      <w:r w:rsidRPr="00416267">
        <w:rPr>
          <w:rFonts w:eastAsia="Times New Roman" w:cs="Times New Roman"/>
          <w:i/>
          <w:sz w:val="28"/>
          <w:szCs w:val="28"/>
          <w:lang w:eastAsia="ru-RU"/>
        </w:rPr>
        <w:t>.</w:t>
      </w:r>
      <w:proofErr w:type="gramEnd"/>
      <w:r w:rsidR="00E93E97" w:rsidRPr="00E93E97">
        <w:rPr>
          <w:rFonts w:eastAsia="Times New Roman" w:cs="Times New Roman"/>
          <w:sz w:val="28"/>
          <w:szCs w:val="28"/>
          <w:lang w:eastAsia="ru-RU"/>
        </w:rPr>
        <w:t xml:space="preserve"> Д</w:t>
      </w:r>
      <w:r w:rsidR="00E93E97">
        <w:rPr>
          <w:rFonts w:eastAsia="Times New Roman" w:cs="Times New Roman"/>
          <w:sz w:val="28"/>
          <w:szCs w:val="28"/>
          <w:lang w:eastAsia="ru-RU"/>
        </w:rPr>
        <w:t xml:space="preserve">алее автор заменяет номинацию die Augen (глаза) на </w:t>
      </w:r>
      <w:r w:rsidR="00E93E97">
        <w:rPr>
          <w:rFonts w:eastAsia="Times New Roman" w:cs="Times New Roman"/>
          <w:sz w:val="28"/>
          <w:szCs w:val="28"/>
          <w:lang w:val="en-US" w:eastAsia="ru-RU"/>
        </w:rPr>
        <w:t>die</w:t>
      </w:r>
      <w:r w:rsidR="00E93E97" w:rsidRPr="00E93E97">
        <w:rPr>
          <w:rFonts w:eastAsia="Times New Roman" w:cs="Times New Roman"/>
          <w:sz w:val="28"/>
          <w:szCs w:val="28"/>
          <w:lang w:eastAsia="ru-RU"/>
        </w:rPr>
        <w:t xml:space="preserve"> </w:t>
      </w:r>
      <w:r w:rsidR="00E93E97">
        <w:rPr>
          <w:rFonts w:eastAsia="Times New Roman" w:cs="Times New Roman"/>
          <w:sz w:val="28"/>
          <w:szCs w:val="28"/>
          <w:lang w:eastAsia="ru-RU"/>
        </w:rPr>
        <w:t>Augensterne</w:t>
      </w:r>
      <w:r w:rsidR="00416267">
        <w:rPr>
          <w:rFonts w:eastAsia="Times New Roman" w:cs="Times New Roman"/>
          <w:sz w:val="28"/>
          <w:szCs w:val="28"/>
          <w:lang w:eastAsia="ru-RU"/>
        </w:rPr>
        <w:t xml:space="preserve"> (зрачки) в предложении: </w:t>
      </w:r>
      <w:r w:rsidR="00797CC4" w:rsidRPr="00066B2D">
        <w:rPr>
          <w:rFonts w:eastAsia="Times New Roman" w:cs="Times New Roman"/>
          <w:i/>
          <w:sz w:val="28"/>
          <w:szCs w:val="28"/>
          <w:lang w:eastAsia="ru-RU"/>
        </w:rPr>
        <w:t>“</w:t>
      </w:r>
      <w:r w:rsidRPr="00416267">
        <w:rPr>
          <w:rFonts w:eastAsia="Times New Roman" w:cs="Times New Roman"/>
          <w:i/>
          <w:sz w:val="28"/>
          <w:szCs w:val="28"/>
          <w:lang w:val="en-US" w:eastAsia="ru-RU"/>
        </w:rPr>
        <w:t>Die</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Stimme</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verschlug</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sich</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ihm</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er</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starrte</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sie</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an</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mit</w:t>
      </w:r>
      <w:r w:rsidRPr="00416267">
        <w:rPr>
          <w:rFonts w:eastAsia="Times New Roman" w:cs="Times New Roman"/>
          <w:i/>
          <w:sz w:val="28"/>
          <w:szCs w:val="28"/>
          <w:lang w:eastAsia="ru-RU"/>
        </w:rPr>
        <w:t xml:space="preserve"> </w:t>
      </w:r>
      <w:r w:rsidRPr="00416267">
        <w:rPr>
          <w:rFonts w:eastAsia="Times New Roman" w:cs="Times New Roman"/>
          <w:i/>
          <w:sz w:val="28"/>
          <w:szCs w:val="28"/>
          <w:lang w:val="en-US" w:eastAsia="ru-RU"/>
        </w:rPr>
        <w:t>gl</w:t>
      </w:r>
      <w:r w:rsidRPr="00416267">
        <w:rPr>
          <w:rFonts w:eastAsia="Times New Roman" w:cs="Times New Roman"/>
          <w:i/>
          <w:sz w:val="28"/>
          <w:szCs w:val="28"/>
          <w:lang w:eastAsia="ru-RU"/>
        </w:rPr>
        <w:t>ä</w:t>
      </w:r>
      <w:r w:rsidRPr="00416267">
        <w:rPr>
          <w:rFonts w:eastAsia="Times New Roman" w:cs="Times New Roman"/>
          <w:i/>
          <w:sz w:val="28"/>
          <w:szCs w:val="28"/>
          <w:lang w:val="en-US" w:eastAsia="ru-RU"/>
        </w:rPr>
        <w:t>sernen</w:t>
      </w:r>
      <w:r w:rsidRPr="00416267">
        <w:rPr>
          <w:rFonts w:eastAsia="Times New Roman" w:cs="Times New Roman"/>
          <w:i/>
          <w:sz w:val="28"/>
          <w:szCs w:val="28"/>
          <w:lang w:eastAsia="ru-RU"/>
        </w:rPr>
        <w:t xml:space="preserve"> </w:t>
      </w:r>
      <w:r w:rsidRPr="00416267">
        <w:rPr>
          <w:rFonts w:eastAsia="Times New Roman" w:cs="Times New Roman"/>
          <w:b/>
          <w:i/>
          <w:sz w:val="28"/>
          <w:szCs w:val="28"/>
          <w:lang w:val="en-US" w:eastAsia="ru-RU"/>
        </w:rPr>
        <w:t>Augensternen</w:t>
      </w:r>
      <w:r w:rsidR="00797CC4" w:rsidRPr="00797CC4">
        <w:rPr>
          <w:rFonts w:eastAsia="Times New Roman" w:cs="Times New Roman"/>
          <w:i/>
          <w:sz w:val="28"/>
          <w:szCs w:val="28"/>
          <w:lang w:eastAsia="ru-RU"/>
        </w:rPr>
        <w:t>”</w:t>
      </w:r>
      <w:r w:rsidR="00416267">
        <w:rPr>
          <w:rStyle w:val="a8"/>
          <w:rFonts w:eastAsia="Times New Roman" w:cs="Times New Roman"/>
          <w:b/>
          <w:i/>
          <w:sz w:val="28"/>
          <w:szCs w:val="28"/>
          <w:lang w:val="en-US" w:eastAsia="ru-RU"/>
        </w:rPr>
        <w:footnoteReference w:id="41"/>
      </w:r>
      <w:r w:rsidR="00E93E97" w:rsidRPr="00E93E97">
        <w:rPr>
          <w:rFonts w:eastAsia="Times New Roman" w:cs="Times New Roman"/>
          <w:sz w:val="28"/>
          <w:szCs w:val="28"/>
          <w:lang w:eastAsia="ru-RU"/>
        </w:rPr>
        <w:t>. Т</w:t>
      </w:r>
      <w:r w:rsidR="00E93E97">
        <w:rPr>
          <w:rFonts w:eastAsia="Times New Roman" w:cs="Times New Roman"/>
          <w:sz w:val="28"/>
          <w:szCs w:val="28"/>
          <w:lang w:eastAsia="ru-RU"/>
        </w:rPr>
        <w:t>аким образом, образуется цепочка номинаций</w:t>
      </w:r>
      <w:r w:rsidR="00E93E97" w:rsidRPr="00E93E97">
        <w:rPr>
          <w:rFonts w:eastAsia="Times New Roman" w:cs="Times New Roman"/>
          <w:sz w:val="28"/>
          <w:szCs w:val="28"/>
          <w:lang w:eastAsia="ru-RU"/>
        </w:rPr>
        <w:t xml:space="preserve">, </w:t>
      </w:r>
      <w:r w:rsidR="00E93E97" w:rsidRPr="00E93E97">
        <w:rPr>
          <w:rFonts w:eastAsia="Times New Roman" w:cs="Times New Roman"/>
          <w:sz w:val="28"/>
          <w:szCs w:val="28"/>
          <w:lang w:eastAsia="ru-RU"/>
        </w:rPr>
        <w:lastRenderedPageBreak/>
        <w:t>компоненты которой связаны гипонимо-гиперонимическими отношениями:</w:t>
      </w:r>
      <w:r w:rsidR="00E93E97">
        <w:rPr>
          <w:rFonts w:eastAsia="Times New Roman" w:cs="Times New Roman"/>
          <w:sz w:val="28"/>
          <w:szCs w:val="28"/>
          <w:lang w:eastAsia="ru-RU"/>
        </w:rPr>
        <w:t xml:space="preserve"> die Augen </w:t>
      </w:r>
      <w:r w:rsidR="00E93E97" w:rsidRPr="00E93E97">
        <w:rPr>
          <w:rFonts w:eastAsia="Times New Roman" w:cs="Times New Roman"/>
          <w:sz w:val="28"/>
          <w:szCs w:val="28"/>
          <w:lang w:eastAsia="ru-RU"/>
        </w:rPr>
        <w:t>(гип</w:t>
      </w:r>
      <w:r w:rsidR="00E63AAC">
        <w:rPr>
          <w:rFonts w:eastAsia="Times New Roman" w:cs="Times New Roman"/>
          <w:sz w:val="28"/>
          <w:szCs w:val="28"/>
          <w:lang w:eastAsia="ru-RU"/>
        </w:rPr>
        <w:t>еро</w:t>
      </w:r>
      <w:r w:rsidR="00E93E97" w:rsidRPr="00E93E97">
        <w:rPr>
          <w:rFonts w:eastAsia="Times New Roman" w:cs="Times New Roman"/>
          <w:sz w:val="28"/>
          <w:szCs w:val="28"/>
          <w:lang w:eastAsia="ru-RU"/>
        </w:rPr>
        <w:t xml:space="preserve">ним) </w:t>
      </w:r>
      <w:r w:rsidR="00E93E97">
        <w:rPr>
          <w:rFonts w:eastAsia="Times New Roman" w:cs="Times New Roman"/>
          <w:sz w:val="28"/>
          <w:szCs w:val="28"/>
          <w:lang w:eastAsia="ru-RU"/>
        </w:rPr>
        <w:t xml:space="preserve">– die </w:t>
      </w:r>
      <w:r w:rsidR="00E93E97">
        <w:rPr>
          <w:rFonts w:eastAsia="Times New Roman" w:cs="Times New Roman"/>
          <w:sz w:val="28"/>
          <w:szCs w:val="28"/>
          <w:lang w:val="en-US" w:eastAsia="ru-RU"/>
        </w:rPr>
        <w:t>Augensterne</w:t>
      </w:r>
      <w:r w:rsidR="00E93E97">
        <w:rPr>
          <w:rFonts w:eastAsia="Times New Roman" w:cs="Times New Roman"/>
          <w:sz w:val="28"/>
          <w:szCs w:val="28"/>
          <w:lang w:eastAsia="ru-RU"/>
        </w:rPr>
        <w:t xml:space="preserve"> (ги</w:t>
      </w:r>
      <w:r w:rsidR="00E63AAC">
        <w:rPr>
          <w:rFonts w:eastAsia="Times New Roman" w:cs="Times New Roman"/>
          <w:sz w:val="28"/>
          <w:szCs w:val="28"/>
          <w:lang w:eastAsia="ru-RU"/>
        </w:rPr>
        <w:t>п</w:t>
      </w:r>
      <w:r w:rsidR="00E93E97">
        <w:rPr>
          <w:rFonts w:eastAsia="Times New Roman" w:cs="Times New Roman"/>
          <w:sz w:val="28"/>
          <w:szCs w:val="28"/>
          <w:lang w:eastAsia="ru-RU"/>
        </w:rPr>
        <w:t xml:space="preserve">оним). </w:t>
      </w:r>
      <w:r w:rsidR="00E93E97" w:rsidRPr="00E93E97">
        <w:rPr>
          <w:rFonts w:eastAsia="Times New Roman" w:cs="Times New Roman"/>
          <w:sz w:val="28"/>
          <w:szCs w:val="28"/>
          <w:lang w:eastAsia="ru-RU"/>
        </w:rPr>
        <w:t xml:space="preserve"> </w:t>
      </w:r>
    </w:p>
    <w:p w:rsidR="006D7F7A" w:rsidRPr="007F3152" w:rsidRDefault="006D7F7A" w:rsidP="00F82B34">
      <w:pPr>
        <w:pStyle w:val="a0"/>
        <w:spacing w:line="360" w:lineRule="auto"/>
        <w:jc w:val="both"/>
        <w:rPr>
          <w:sz w:val="28"/>
          <w:szCs w:val="28"/>
          <w:lang w:eastAsia="ru-RU"/>
        </w:rPr>
      </w:pPr>
      <w:r>
        <w:rPr>
          <w:sz w:val="28"/>
          <w:szCs w:val="28"/>
          <w:lang w:eastAsia="ru-RU"/>
        </w:rPr>
        <w:t>Реже всего гипонимия встречается в цепочках, обозначающих абстрактные понятия. В рассматриваемом нами материале можно найти лишь один такой пример</w:t>
      </w:r>
      <w:r w:rsidRPr="006D7F7A">
        <w:rPr>
          <w:sz w:val="28"/>
          <w:szCs w:val="28"/>
          <w:lang w:eastAsia="ru-RU"/>
        </w:rPr>
        <w:t xml:space="preserve">: </w:t>
      </w:r>
      <w:r w:rsidR="007F3152">
        <w:rPr>
          <w:sz w:val="28"/>
          <w:szCs w:val="28"/>
          <w:lang w:eastAsia="ru-RU"/>
        </w:rPr>
        <w:t xml:space="preserve">в цепочке номинаций, обозначающей состояние одного из героев </w:t>
      </w:r>
      <w:r w:rsidR="007F3152" w:rsidRPr="007F3152">
        <w:rPr>
          <w:sz w:val="28"/>
          <w:szCs w:val="28"/>
          <w:lang w:eastAsia="ru-RU"/>
        </w:rPr>
        <w:t>“</w:t>
      </w:r>
      <w:r w:rsidR="007F3152">
        <w:rPr>
          <w:sz w:val="28"/>
          <w:szCs w:val="28"/>
          <w:lang w:eastAsia="ru-RU"/>
        </w:rPr>
        <w:t>Шахматной новеллы</w:t>
      </w:r>
      <w:r w:rsidR="007F3152" w:rsidRPr="007F3152">
        <w:rPr>
          <w:sz w:val="28"/>
          <w:szCs w:val="28"/>
          <w:lang w:eastAsia="ru-RU"/>
        </w:rPr>
        <w:t>”</w:t>
      </w:r>
      <w:r w:rsidR="007F3152">
        <w:rPr>
          <w:sz w:val="28"/>
          <w:szCs w:val="28"/>
          <w:lang w:eastAsia="ru-RU"/>
        </w:rPr>
        <w:t>, которую мы уже приводили в пример</w:t>
      </w:r>
      <w:r w:rsidR="007F3152" w:rsidRPr="007F3152">
        <w:rPr>
          <w:sz w:val="28"/>
          <w:szCs w:val="28"/>
          <w:lang w:eastAsia="ru-RU"/>
        </w:rPr>
        <w:t xml:space="preserve">, </w:t>
      </w:r>
      <w:r w:rsidR="007F3152">
        <w:rPr>
          <w:sz w:val="28"/>
          <w:szCs w:val="28"/>
          <w:lang w:eastAsia="ru-RU"/>
        </w:rPr>
        <w:t xml:space="preserve">номинация </w:t>
      </w:r>
      <w:r w:rsidR="007F3152">
        <w:rPr>
          <w:sz w:val="28"/>
          <w:szCs w:val="28"/>
          <w:lang w:val="en-US" w:eastAsia="ru-RU"/>
        </w:rPr>
        <w:t>Zustand</w:t>
      </w:r>
      <w:r w:rsidR="007F3152" w:rsidRPr="007F3152">
        <w:rPr>
          <w:sz w:val="28"/>
          <w:szCs w:val="28"/>
          <w:lang w:eastAsia="ru-RU"/>
        </w:rPr>
        <w:t xml:space="preserve"> (</w:t>
      </w:r>
      <w:r w:rsidR="007F3152">
        <w:rPr>
          <w:sz w:val="28"/>
          <w:szCs w:val="28"/>
          <w:lang w:eastAsia="ru-RU"/>
        </w:rPr>
        <w:t>состояние) может рассматриваться как гипероним для остальных компонентов (</w:t>
      </w:r>
      <w:r w:rsidR="007F3152" w:rsidRPr="004D41BB">
        <w:rPr>
          <w:sz w:val="28"/>
          <w:szCs w:val="28"/>
          <w:lang w:val="en-US"/>
        </w:rPr>
        <w:t>Erregung</w:t>
      </w:r>
      <w:r w:rsidR="007F3152" w:rsidRPr="004D41BB">
        <w:rPr>
          <w:sz w:val="28"/>
          <w:szCs w:val="28"/>
        </w:rPr>
        <w:t xml:space="preserve"> (</w:t>
      </w:r>
      <w:r w:rsidR="007F3152">
        <w:rPr>
          <w:sz w:val="28"/>
          <w:szCs w:val="28"/>
        </w:rPr>
        <w:t xml:space="preserve">возбуждение), </w:t>
      </w:r>
      <w:r w:rsidR="007F3152" w:rsidRPr="004D41BB">
        <w:rPr>
          <w:sz w:val="28"/>
          <w:szCs w:val="28"/>
          <w:lang w:val="en-US"/>
        </w:rPr>
        <w:t>Uners</w:t>
      </w:r>
      <w:r w:rsidR="007F3152" w:rsidRPr="004D41BB">
        <w:rPr>
          <w:sz w:val="28"/>
          <w:szCs w:val="28"/>
        </w:rPr>
        <w:t>ä</w:t>
      </w:r>
      <w:r w:rsidR="007F3152" w:rsidRPr="004D41BB">
        <w:rPr>
          <w:sz w:val="28"/>
          <w:szCs w:val="28"/>
          <w:lang w:val="en-US"/>
        </w:rPr>
        <w:t>ttlichkeit</w:t>
      </w:r>
      <w:r w:rsidR="007F3152">
        <w:rPr>
          <w:sz w:val="28"/>
          <w:szCs w:val="28"/>
        </w:rPr>
        <w:t xml:space="preserve"> (ненасытность), </w:t>
      </w:r>
      <w:r w:rsidR="007F3152" w:rsidRPr="004D41BB">
        <w:rPr>
          <w:sz w:val="28"/>
          <w:szCs w:val="28"/>
          <w:lang w:val="en-US"/>
        </w:rPr>
        <w:t>Besessenheit</w:t>
      </w:r>
      <w:r w:rsidR="007F3152">
        <w:rPr>
          <w:sz w:val="28"/>
          <w:szCs w:val="28"/>
        </w:rPr>
        <w:t xml:space="preserve"> (одержимость</w:t>
      </w:r>
      <w:r w:rsidR="007F3152" w:rsidRPr="004D41BB">
        <w:rPr>
          <w:sz w:val="28"/>
          <w:szCs w:val="28"/>
        </w:rPr>
        <w:t xml:space="preserve">) </w:t>
      </w:r>
      <w:r w:rsidR="007F3152">
        <w:rPr>
          <w:sz w:val="28"/>
          <w:szCs w:val="28"/>
        </w:rPr>
        <w:t xml:space="preserve">и др.). </w:t>
      </w:r>
    </w:p>
    <w:p w:rsidR="008C6D3D" w:rsidRDefault="005D6EF1" w:rsidP="00F82B34">
      <w:pPr>
        <w:pStyle w:val="a0"/>
        <w:spacing w:line="360" w:lineRule="auto"/>
        <w:jc w:val="both"/>
        <w:rPr>
          <w:sz w:val="28"/>
          <w:szCs w:val="28"/>
        </w:rPr>
      </w:pPr>
      <w:r>
        <w:rPr>
          <w:sz w:val="28"/>
          <w:szCs w:val="28"/>
        </w:rPr>
        <w:t xml:space="preserve">Итак, в данном разделе мы рассмотрели </w:t>
      </w:r>
      <w:r w:rsidR="00436ACE">
        <w:rPr>
          <w:sz w:val="28"/>
          <w:szCs w:val="28"/>
        </w:rPr>
        <w:t>еще один вид семантических отношений – отношения гипонимии</w:t>
      </w:r>
      <w:r>
        <w:rPr>
          <w:sz w:val="28"/>
          <w:szCs w:val="28"/>
        </w:rPr>
        <w:t xml:space="preserve">. </w:t>
      </w:r>
      <w:r w:rsidR="008C6D3D">
        <w:rPr>
          <w:sz w:val="28"/>
          <w:szCs w:val="28"/>
        </w:rPr>
        <w:t>Было выяснено, что</w:t>
      </w:r>
      <w:r>
        <w:rPr>
          <w:sz w:val="28"/>
          <w:szCs w:val="28"/>
        </w:rPr>
        <w:t xml:space="preserve"> </w:t>
      </w:r>
      <w:r w:rsidR="00AA0445">
        <w:rPr>
          <w:sz w:val="28"/>
          <w:szCs w:val="28"/>
        </w:rPr>
        <w:t>отличие гипонимии от синонимии состоит, прежде всего, в несимметричности этого вида отношений. Далее были приведены примеры использования гипонимии</w:t>
      </w:r>
      <w:r>
        <w:rPr>
          <w:sz w:val="28"/>
          <w:szCs w:val="28"/>
        </w:rPr>
        <w:t xml:space="preserve"> в цепочках</w:t>
      </w:r>
      <w:r w:rsidR="00AA0445">
        <w:rPr>
          <w:sz w:val="28"/>
          <w:szCs w:val="28"/>
        </w:rPr>
        <w:t xml:space="preserve"> номинаций</w:t>
      </w:r>
      <w:r>
        <w:rPr>
          <w:sz w:val="28"/>
          <w:szCs w:val="28"/>
        </w:rPr>
        <w:t xml:space="preserve">. </w:t>
      </w:r>
    </w:p>
    <w:p w:rsidR="00182B05" w:rsidRDefault="008C6D3D" w:rsidP="00F82B34">
      <w:pPr>
        <w:pStyle w:val="a0"/>
        <w:spacing w:line="360" w:lineRule="auto"/>
        <w:jc w:val="both"/>
        <w:rPr>
          <w:sz w:val="28"/>
          <w:szCs w:val="28"/>
        </w:rPr>
      </w:pPr>
      <w:r>
        <w:rPr>
          <w:sz w:val="28"/>
          <w:szCs w:val="28"/>
        </w:rPr>
        <w:t>Г</w:t>
      </w:r>
      <w:r w:rsidR="00AA0445">
        <w:rPr>
          <w:sz w:val="28"/>
          <w:szCs w:val="28"/>
        </w:rPr>
        <w:t>ипонимия</w:t>
      </w:r>
      <w:r w:rsidR="005D6EF1">
        <w:rPr>
          <w:sz w:val="28"/>
          <w:szCs w:val="28"/>
        </w:rPr>
        <w:t xml:space="preserve"> не только выполняет функции замещения и уточнения имени персонажа или названия предмета, но </w:t>
      </w:r>
      <w:r w:rsidR="00AA0445">
        <w:rPr>
          <w:sz w:val="28"/>
          <w:szCs w:val="28"/>
        </w:rPr>
        <w:t>может использоваться и к</w:t>
      </w:r>
      <w:r w:rsidR="00AA0445" w:rsidRPr="00AA0445">
        <w:rPr>
          <w:sz w:val="28"/>
          <w:szCs w:val="28"/>
        </w:rPr>
        <w:t>ак</w:t>
      </w:r>
      <w:r w:rsidR="00AA0445">
        <w:rPr>
          <w:sz w:val="28"/>
          <w:szCs w:val="28"/>
        </w:rPr>
        <w:t xml:space="preserve"> средство дополнительной выразительности: </w:t>
      </w:r>
      <w:r w:rsidR="00CE5B77">
        <w:rPr>
          <w:sz w:val="28"/>
          <w:szCs w:val="28"/>
        </w:rPr>
        <w:t>созда</w:t>
      </w:r>
      <w:r w:rsidR="00AA0445">
        <w:rPr>
          <w:sz w:val="28"/>
          <w:szCs w:val="28"/>
        </w:rPr>
        <w:t>ть эффект движения или подчер</w:t>
      </w:r>
      <w:r w:rsidR="00CE5B77">
        <w:rPr>
          <w:sz w:val="28"/>
          <w:szCs w:val="28"/>
        </w:rPr>
        <w:t>кну</w:t>
      </w:r>
      <w:r w:rsidR="00AA0445">
        <w:rPr>
          <w:sz w:val="28"/>
          <w:szCs w:val="28"/>
        </w:rPr>
        <w:t xml:space="preserve">ть особенности денотата. </w:t>
      </w:r>
      <w:r>
        <w:rPr>
          <w:sz w:val="28"/>
          <w:szCs w:val="28"/>
        </w:rPr>
        <w:t>В</w:t>
      </w:r>
      <w:r w:rsidR="00AA0445">
        <w:rPr>
          <w:sz w:val="28"/>
          <w:szCs w:val="28"/>
        </w:rPr>
        <w:t xml:space="preserve"> НЦ в качестве первичной номинации может использоваться как гипероним, так и гипоним</w:t>
      </w:r>
      <w:r w:rsidR="00CE5B77">
        <w:rPr>
          <w:sz w:val="28"/>
          <w:szCs w:val="28"/>
        </w:rPr>
        <w:t>.</w:t>
      </w:r>
    </w:p>
    <w:p w:rsidR="00791807" w:rsidRPr="000D5C44" w:rsidRDefault="00CE5B77" w:rsidP="000D5C44">
      <w:pPr>
        <w:pStyle w:val="a0"/>
        <w:spacing w:line="360" w:lineRule="auto"/>
        <w:jc w:val="both"/>
        <w:rPr>
          <w:sz w:val="28"/>
          <w:szCs w:val="28"/>
        </w:rPr>
      </w:pPr>
      <w:r>
        <w:rPr>
          <w:sz w:val="28"/>
          <w:szCs w:val="28"/>
        </w:rPr>
        <w:t>В следующем разделе мы рассмотрим еще один вид семантических отношений, часто связывающий компоненты НЦ – метафорические отношения.</w:t>
      </w:r>
    </w:p>
    <w:p w:rsidR="00436ACE" w:rsidRPr="008151C6" w:rsidRDefault="00733304" w:rsidP="008151C6">
      <w:pPr>
        <w:pStyle w:val="2"/>
        <w:rPr>
          <w:rFonts w:eastAsiaTheme="minorHAnsi"/>
          <w:sz w:val="28"/>
          <w:szCs w:val="28"/>
        </w:rPr>
      </w:pPr>
      <w:bookmarkStart w:id="18" w:name="_Toc451712515"/>
      <w:r w:rsidRPr="008151C6">
        <w:rPr>
          <w:sz w:val="28"/>
          <w:szCs w:val="28"/>
        </w:rPr>
        <w:t>2.</w:t>
      </w:r>
      <w:r w:rsidR="005016C0" w:rsidRPr="008151C6">
        <w:rPr>
          <w:sz w:val="28"/>
          <w:szCs w:val="28"/>
        </w:rPr>
        <w:t>2.</w:t>
      </w:r>
      <w:r w:rsidRPr="008151C6">
        <w:rPr>
          <w:sz w:val="28"/>
          <w:szCs w:val="28"/>
        </w:rPr>
        <w:t xml:space="preserve">3. </w:t>
      </w:r>
      <w:r w:rsidRPr="008151C6">
        <w:rPr>
          <w:rFonts w:eastAsiaTheme="minorHAnsi"/>
          <w:sz w:val="28"/>
          <w:szCs w:val="28"/>
        </w:rPr>
        <w:t>Метафорическ</w:t>
      </w:r>
      <w:r w:rsidR="008151C6" w:rsidRPr="008151C6">
        <w:rPr>
          <w:rFonts w:eastAsiaTheme="minorHAnsi"/>
          <w:sz w:val="28"/>
          <w:szCs w:val="28"/>
        </w:rPr>
        <w:t>ие отношения</w:t>
      </w:r>
      <w:r w:rsidRPr="008151C6">
        <w:rPr>
          <w:rFonts w:eastAsiaTheme="minorHAnsi"/>
          <w:sz w:val="28"/>
          <w:szCs w:val="28"/>
        </w:rPr>
        <w:t>.</w:t>
      </w:r>
      <w:bookmarkEnd w:id="18"/>
      <w:r w:rsidRPr="008151C6">
        <w:rPr>
          <w:rFonts w:eastAsiaTheme="minorHAnsi"/>
          <w:sz w:val="28"/>
          <w:szCs w:val="28"/>
        </w:rPr>
        <w:t xml:space="preserve"> </w:t>
      </w:r>
    </w:p>
    <w:p w:rsidR="00714DB9" w:rsidRPr="00D93E97" w:rsidRDefault="00733304" w:rsidP="00F82B34">
      <w:pPr>
        <w:pStyle w:val="a0"/>
        <w:spacing w:line="360" w:lineRule="auto"/>
        <w:jc w:val="both"/>
        <w:rPr>
          <w:sz w:val="28"/>
          <w:szCs w:val="28"/>
        </w:rPr>
      </w:pPr>
      <w:r>
        <w:rPr>
          <w:sz w:val="28"/>
          <w:szCs w:val="28"/>
        </w:rPr>
        <w:t xml:space="preserve">Метафора является одним из основных приемов выразительности в художественном тексте, ее изучению посвящено множество научных трудов.  </w:t>
      </w:r>
      <w:r w:rsidR="00233C50">
        <w:rPr>
          <w:sz w:val="28"/>
          <w:szCs w:val="28"/>
        </w:rPr>
        <w:t xml:space="preserve">Метафора может рассматриваться с разных точек зрения и является предметом изучения ряда наук – стилистики, лексикологии, психолингвистики, логики, философии и др. </w:t>
      </w:r>
    </w:p>
    <w:p w:rsidR="00233C50" w:rsidRDefault="00233C50" w:rsidP="008151C6">
      <w:pPr>
        <w:pStyle w:val="a0"/>
        <w:spacing w:line="360" w:lineRule="auto"/>
        <w:jc w:val="both"/>
        <w:rPr>
          <w:sz w:val="28"/>
          <w:szCs w:val="28"/>
        </w:rPr>
      </w:pPr>
      <w:r>
        <w:rPr>
          <w:sz w:val="28"/>
          <w:szCs w:val="28"/>
        </w:rPr>
        <w:t xml:space="preserve">С точки зрения стилистики метафора является одним из видов тропов. </w:t>
      </w:r>
    </w:p>
    <w:p w:rsidR="00733304" w:rsidRDefault="00733304" w:rsidP="00F82B34">
      <w:pPr>
        <w:pStyle w:val="a0"/>
        <w:spacing w:line="360" w:lineRule="auto"/>
        <w:jc w:val="both"/>
        <w:rPr>
          <w:sz w:val="28"/>
          <w:szCs w:val="28"/>
        </w:rPr>
      </w:pPr>
      <w:r>
        <w:rPr>
          <w:sz w:val="28"/>
          <w:szCs w:val="28"/>
        </w:rPr>
        <w:lastRenderedPageBreak/>
        <w:t>В словаре лингвистических терминов метафора (нем. Metapher,</w:t>
      </w:r>
      <w:r w:rsidRPr="00B32D38">
        <w:t xml:space="preserve"> </w:t>
      </w:r>
      <w:r w:rsidRPr="00B32D38">
        <w:rPr>
          <w:sz w:val="28"/>
          <w:szCs w:val="28"/>
        </w:rPr>
        <w:t>Ü</w:t>
      </w:r>
      <w:r>
        <w:rPr>
          <w:sz w:val="28"/>
          <w:szCs w:val="28"/>
          <w:lang w:val="en-US"/>
        </w:rPr>
        <w:t>bertragung</w:t>
      </w:r>
      <w:r w:rsidRPr="00B32D38">
        <w:rPr>
          <w:sz w:val="28"/>
          <w:szCs w:val="28"/>
        </w:rPr>
        <w:t>)</w:t>
      </w:r>
      <w:r>
        <w:rPr>
          <w:sz w:val="28"/>
          <w:szCs w:val="28"/>
        </w:rPr>
        <w:t xml:space="preserve"> определяется как </w:t>
      </w:r>
      <w:r w:rsidRPr="00903C4E">
        <w:rPr>
          <w:sz w:val="28"/>
          <w:szCs w:val="28"/>
        </w:rPr>
        <w:t>“</w:t>
      </w:r>
      <w:r>
        <w:rPr>
          <w:sz w:val="28"/>
          <w:szCs w:val="28"/>
        </w:rPr>
        <w:t>троп, состоящий в употреблении слов и выражений в переносном смысле на основании сходства, аналогии и т.</w:t>
      </w:r>
      <w:proofErr w:type="gramStart"/>
      <w:r>
        <w:rPr>
          <w:sz w:val="28"/>
          <w:szCs w:val="28"/>
        </w:rPr>
        <w:t>п</w:t>
      </w:r>
      <w:proofErr w:type="gramEnd"/>
      <w:r w:rsidRPr="00903C4E">
        <w:rPr>
          <w:sz w:val="28"/>
          <w:szCs w:val="28"/>
        </w:rPr>
        <w:t>”</w:t>
      </w:r>
      <w:r>
        <w:rPr>
          <w:sz w:val="28"/>
          <w:szCs w:val="28"/>
        </w:rPr>
        <w:t>.</w:t>
      </w:r>
      <w:r>
        <w:rPr>
          <w:rStyle w:val="a8"/>
          <w:sz w:val="28"/>
          <w:szCs w:val="28"/>
        </w:rPr>
        <w:footnoteReference w:id="42"/>
      </w:r>
      <w:r w:rsidRPr="00B32D38">
        <w:rPr>
          <w:sz w:val="28"/>
          <w:szCs w:val="28"/>
        </w:rPr>
        <w:t xml:space="preserve"> </w:t>
      </w:r>
      <w:r w:rsidR="00233C50" w:rsidRPr="000A4E84">
        <w:rPr>
          <w:sz w:val="28"/>
          <w:szCs w:val="28"/>
        </w:rPr>
        <w:t xml:space="preserve">М.П. Брандес </w:t>
      </w:r>
      <w:r w:rsidR="00233C50">
        <w:rPr>
          <w:sz w:val="28"/>
          <w:szCs w:val="28"/>
        </w:rPr>
        <w:t>относит</w:t>
      </w:r>
      <w:r w:rsidR="00233C50" w:rsidRPr="000A4E84">
        <w:rPr>
          <w:sz w:val="28"/>
          <w:szCs w:val="28"/>
        </w:rPr>
        <w:t xml:space="preserve"> метафору </w:t>
      </w:r>
      <w:r w:rsidR="00233C50">
        <w:rPr>
          <w:sz w:val="28"/>
          <w:szCs w:val="28"/>
        </w:rPr>
        <w:t>к фигурам качества и определяет ее как средство вторичной номинации, которое возникает на основании внешнего сходства оригинала и именуемого объекта.</w:t>
      </w:r>
      <w:r w:rsidR="00233C50">
        <w:rPr>
          <w:rStyle w:val="a8"/>
          <w:sz w:val="28"/>
          <w:szCs w:val="28"/>
        </w:rPr>
        <w:footnoteReference w:id="43"/>
      </w:r>
      <w:r w:rsidR="00233C50">
        <w:rPr>
          <w:sz w:val="28"/>
          <w:szCs w:val="28"/>
        </w:rPr>
        <w:t xml:space="preserve"> </w:t>
      </w:r>
      <w:proofErr w:type="gramStart"/>
      <w:r w:rsidR="0001292A">
        <w:rPr>
          <w:sz w:val="28"/>
          <w:szCs w:val="28"/>
        </w:rPr>
        <w:t>Р</w:t>
      </w:r>
      <w:r w:rsidRPr="006762D8">
        <w:rPr>
          <w:sz w:val="28"/>
          <w:szCs w:val="28"/>
        </w:rPr>
        <w:t>азличают общеязыковые (стертые, окаменелые) метафоры</w:t>
      </w:r>
      <w:r>
        <w:rPr>
          <w:sz w:val="28"/>
          <w:szCs w:val="28"/>
        </w:rPr>
        <w:t xml:space="preserve">,  метафоры, сохраняющие свою </w:t>
      </w:r>
      <w:r w:rsidRPr="006762D8">
        <w:rPr>
          <w:sz w:val="28"/>
          <w:szCs w:val="28"/>
        </w:rPr>
        <w:t>”</w:t>
      </w:r>
      <w:r>
        <w:rPr>
          <w:sz w:val="28"/>
          <w:szCs w:val="28"/>
        </w:rPr>
        <w:t>свежесть</w:t>
      </w:r>
      <w:r w:rsidRPr="006762D8">
        <w:rPr>
          <w:sz w:val="28"/>
          <w:szCs w:val="28"/>
        </w:rPr>
        <w:t>”</w:t>
      </w:r>
      <w:r>
        <w:rPr>
          <w:sz w:val="28"/>
          <w:szCs w:val="28"/>
        </w:rPr>
        <w:t xml:space="preserve"> и новизну, а также метафоры поэтические, которые выделяются своей индивидуальностью, яркостью и оригинальностью.</w:t>
      </w:r>
      <w:proofErr w:type="gramEnd"/>
      <w:r>
        <w:rPr>
          <w:sz w:val="28"/>
          <w:szCs w:val="28"/>
        </w:rPr>
        <w:t xml:space="preserve">  Как отмечает М.П. Котюрова, метафора является скрытым сравнением и должна быть естественной и ненадуманной</w:t>
      </w:r>
      <w:r>
        <w:rPr>
          <w:rStyle w:val="a8"/>
          <w:sz w:val="28"/>
          <w:szCs w:val="28"/>
        </w:rPr>
        <w:footnoteReference w:id="44"/>
      </w:r>
      <w:r>
        <w:rPr>
          <w:sz w:val="28"/>
          <w:szCs w:val="28"/>
        </w:rPr>
        <w:t xml:space="preserve">. Метафора основана на вторичной лексической номинации, которая, по словам В.Н. Телии, является </w:t>
      </w:r>
      <w:r w:rsidRPr="000E6568">
        <w:rPr>
          <w:sz w:val="28"/>
          <w:szCs w:val="28"/>
        </w:rPr>
        <w:t>“использование</w:t>
      </w:r>
      <w:r>
        <w:rPr>
          <w:sz w:val="28"/>
          <w:szCs w:val="28"/>
        </w:rPr>
        <w:t>м</w:t>
      </w:r>
      <w:r w:rsidRPr="000E6568">
        <w:rPr>
          <w:sz w:val="28"/>
          <w:szCs w:val="28"/>
        </w:rPr>
        <w:t xml:space="preserve"> уже имеющихся в языке номинативных средств в новой для них функции нар</w:t>
      </w:r>
      <w:r>
        <w:rPr>
          <w:sz w:val="28"/>
          <w:szCs w:val="28"/>
        </w:rPr>
        <w:t>ечения</w:t>
      </w:r>
      <w:r w:rsidRPr="000E6568">
        <w:rPr>
          <w:sz w:val="28"/>
          <w:szCs w:val="28"/>
        </w:rPr>
        <w:t>”</w:t>
      </w:r>
      <w:r>
        <w:rPr>
          <w:rStyle w:val="a8"/>
          <w:sz w:val="28"/>
          <w:szCs w:val="28"/>
        </w:rPr>
        <w:footnoteReference w:id="45"/>
      </w:r>
      <w:r>
        <w:rPr>
          <w:sz w:val="28"/>
          <w:szCs w:val="28"/>
        </w:rPr>
        <w:t>.</w:t>
      </w:r>
      <w:r w:rsidR="0001292A">
        <w:rPr>
          <w:sz w:val="28"/>
          <w:szCs w:val="28"/>
        </w:rPr>
        <w:t xml:space="preserve"> </w:t>
      </w:r>
    </w:p>
    <w:p w:rsidR="00733304" w:rsidRDefault="00733304" w:rsidP="00F82B34">
      <w:pPr>
        <w:pStyle w:val="a0"/>
        <w:spacing w:line="360" w:lineRule="auto"/>
        <w:jc w:val="both"/>
        <w:rPr>
          <w:sz w:val="28"/>
          <w:szCs w:val="28"/>
        </w:rPr>
      </w:pPr>
      <w:r>
        <w:rPr>
          <w:sz w:val="28"/>
          <w:szCs w:val="28"/>
        </w:rPr>
        <w:t xml:space="preserve">Лексикология рассматривает метафору как источник новых лексических значений. </w:t>
      </w:r>
      <w:r w:rsidRPr="00DC42F7">
        <w:rPr>
          <w:sz w:val="28"/>
          <w:szCs w:val="28"/>
        </w:rPr>
        <w:t>Например, в результате метафорического переосмысления слов</w:t>
      </w:r>
      <w:r>
        <w:rPr>
          <w:sz w:val="28"/>
          <w:szCs w:val="28"/>
        </w:rPr>
        <w:t>о</w:t>
      </w:r>
      <w:r w:rsidRPr="00DC42F7">
        <w:rPr>
          <w:sz w:val="28"/>
          <w:szCs w:val="28"/>
        </w:rPr>
        <w:t xml:space="preserve"> </w:t>
      </w:r>
      <w:r>
        <w:rPr>
          <w:sz w:val="28"/>
          <w:szCs w:val="28"/>
        </w:rPr>
        <w:t xml:space="preserve">der </w:t>
      </w:r>
      <w:r w:rsidRPr="00DC42F7">
        <w:rPr>
          <w:sz w:val="28"/>
          <w:szCs w:val="28"/>
        </w:rPr>
        <w:t>Löffel</w:t>
      </w:r>
      <w:r>
        <w:rPr>
          <w:sz w:val="28"/>
          <w:szCs w:val="28"/>
        </w:rPr>
        <w:t xml:space="preserve"> </w:t>
      </w:r>
      <w:r>
        <w:rPr>
          <w:rFonts w:cs="Times New Roman"/>
          <w:sz w:val="28"/>
          <w:szCs w:val="28"/>
        </w:rPr>
        <w:t>–</w:t>
      </w:r>
      <w:r w:rsidRPr="00DC42F7">
        <w:rPr>
          <w:sz w:val="28"/>
          <w:szCs w:val="28"/>
        </w:rPr>
        <w:t>“</w:t>
      </w:r>
      <w:r>
        <w:rPr>
          <w:sz w:val="28"/>
          <w:szCs w:val="28"/>
        </w:rPr>
        <w:t>ложка</w:t>
      </w:r>
      <w:r w:rsidRPr="00DC42F7">
        <w:rPr>
          <w:sz w:val="28"/>
          <w:szCs w:val="28"/>
        </w:rPr>
        <w:t>”</w:t>
      </w:r>
      <w:r>
        <w:rPr>
          <w:sz w:val="28"/>
          <w:szCs w:val="28"/>
        </w:rPr>
        <w:t xml:space="preserve"> в первоначальном значении </w:t>
      </w:r>
      <w:r>
        <w:rPr>
          <w:rFonts w:cs="Times New Roman"/>
          <w:sz w:val="28"/>
          <w:szCs w:val="28"/>
        </w:rPr>
        <w:t>–</w:t>
      </w:r>
      <w:r>
        <w:rPr>
          <w:sz w:val="28"/>
          <w:szCs w:val="28"/>
        </w:rPr>
        <w:t xml:space="preserve"> стало использоваться в профессиональном языке охотников  в значении </w:t>
      </w:r>
      <w:r w:rsidRPr="00990C67">
        <w:rPr>
          <w:sz w:val="28"/>
          <w:szCs w:val="28"/>
        </w:rPr>
        <w:t>”</w:t>
      </w:r>
      <w:r>
        <w:rPr>
          <w:sz w:val="28"/>
          <w:szCs w:val="28"/>
        </w:rPr>
        <w:t>ухо</w:t>
      </w:r>
      <w:r w:rsidRPr="00990C67">
        <w:rPr>
          <w:sz w:val="28"/>
          <w:szCs w:val="28"/>
        </w:rPr>
        <w:t>”</w:t>
      </w:r>
      <w:r>
        <w:rPr>
          <w:sz w:val="28"/>
          <w:szCs w:val="28"/>
        </w:rPr>
        <w:t xml:space="preserve"> (зайца или кролика). </w:t>
      </w:r>
      <w:r w:rsidRPr="004A7715">
        <w:rPr>
          <w:sz w:val="28"/>
          <w:szCs w:val="28"/>
        </w:rPr>
        <w:t>И</w:t>
      </w:r>
      <w:r>
        <w:rPr>
          <w:sz w:val="28"/>
          <w:szCs w:val="28"/>
        </w:rPr>
        <w:t xml:space="preserve">ли, также на основании внешнего сходства, веерообразный хвост птицы стал именоваться das Rad – </w:t>
      </w:r>
      <w:r w:rsidRPr="004A7715">
        <w:rPr>
          <w:sz w:val="28"/>
          <w:szCs w:val="28"/>
        </w:rPr>
        <w:t>”колесо”</w:t>
      </w:r>
      <w:r>
        <w:rPr>
          <w:sz w:val="28"/>
          <w:szCs w:val="28"/>
        </w:rPr>
        <w:t xml:space="preserve"> (выражение  </w:t>
      </w:r>
      <w:r w:rsidRPr="004A7715">
        <w:rPr>
          <w:sz w:val="28"/>
          <w:szCs w:val="28"/>
        </w:rPr>
        <w:t>das Rad schlagen — распускать хвост (о павлине, индюке)</w:t>
      </w:r>
      <w:r>
        <w:rPr>
          <w:sz w:val="28"/>
          <w:szCs w:val="28"/>
        </w:rPr>
        <w:t xml:space="preserve">). Новые значения закрепились в языке и были занесены в словарь. </w:t>
      </w:r>
    </w:p>
    <w:p w:rsidR="00733304" w:rsidRDefault="00733304" w:rsidP="00F82B34">
      <w:pPr>
        <w:pStyle w:val="a0"/>
        <w:spacing w:line="360" w:lineRule="auto"/>
        <w:jc w:val="both"/>
        <w:rPr>
          <w:sz w:val="28"/>
          <w:szCs w:val="28"/>
        </w:rPr>
      </w:pPr>
      <w:r>
        <w:rPr>
          <w:sz w:val="28"/>
          <w:szCs w:val="28"/>
        </w:rPr>
        <w:t>В художественном произведении можно найти много примеров</w:t>
      </w:r>
      <w:r w:rsidRPr="0004443B">
        <w:rPr>
          <w:sz w:val="28"/>
          <w:szCs w:val="28"/>
        </w:rPr>
        <w:t xml:space="preserve"> метафор</w:t>
      </w:r>
      <w:r>
        <w:rPr>
          <w:sz w:val="28"/>
          <w:szCs w:val="28"/>
        </w:rPr>
        <w:t xml:space="preserve">. Слово очень часто используется в значении, появившемся вследствие метафорического переосмысления. О том, что именно имеется в виду, читатель понимает по контексту. Мы </w:t>
      </w:r>
      <w:r w:rsidRPr="00C16902">
        <w:rPr>
          <w:sz w:val="28"/>
          <w:szCs w:val="28"/>
        </w:rPr>
        <w:t xml:space="preserve">уже приводили в пример цепочку </w:t>
      </w:r>
      <w:r w:rsidRPr="00C16902">
        <w:rPr>
          <w:sz w:val="28"/>
          <w:szCs w:val="28"/>
        </w:rPr>
        <w:lastRenderedPageBreak/>
        <w:t xml:space="preserve">номинаций из </w:t>
      </w:r>
      <w:r>
        <w:rPr>
          <w:sz w:val="28"/>
          <w:szCs w:val="28"/>
        </w:rPr>
        <w:t xml:space="preserve">новеллы </w:t>
      </w:r>
      <w:r w:rsidRPr="00C16902">
        <w:rPr>
          <w:sz w:val="28"/>
          <w:szCs w:val="28"/>
        </w:rPr>
        <w:t>“Случай на Женевском озере”</w:t>
      </w:r>
      <w:r>
        <w:rPr>
          <w:sz w:val="28"/>
          <w:szCs w:val="28"/>
        </w:rPr>
        <w:t>, относящуюся к главному герою. По сюжету тонущего персонажа спасает рыбак. После этого в тексте появляется метафорически</w:t>
      </w:r>
      <w:r w:rsidRPr="00BA34F4">
        <w:rPr>
          <w:sz w:val="28"/>
          <w:szCs w:val="28"/>
        </w:rPr>
        <w:t xml:space="preserve"> </w:t>
      </w:r>
      <w:r>
        <w:rPr>
          <w:sz w:val="28"/>
          <w:szCs w:val="28"/>
        </w:rPr>
        <w:t>переосмысленная номинация</w:t>
      </w:r>
      <w:r w:rsidRPr="00BA34F4">
        <w:rPr>
          <w:sz w:val="28"/>
          <w:szCs w:val="28"/>
        </w:rPr>
        <w:t xml:space="preserve"> </w:t>
      </w:r>
      <w:r w:rsidRPr="00BA34F4">
        <w:rPr>
          <w:sz w:val="28"/>
          <w:szCs w:val="28"/>
          <w:lang w:val="en-US"/>
        </w:rPr>
        <w:t>der</w:t>
      </w:r>
      <w:r w:rsidRPr="00BA34F4">
        <w:rPr>
          <w:sz w:val="28"/>
          <w:szCs w:val="28"/>
        </w:rPr>
        <w:t xml:space="preserve"> </w:t>
      </w:r>
      <w:r w:rsidRPr="00BA34F4">
        <w:rPr>
          <w:sz w:val="28"/>
          <w:szCs w:val="28"/>
          <w:lang w:val="en-US"/>
        </w:rPr>
        <w:t>Fischfang</w:t>
      </w:r>
      <w:r w:rsidR="003006D7">
        <w:rPr>
          <w:sz w:val="28"/>
          <w:szCs w:val="28"/>
        </w:rPr>
        <w:t xml:space="preserve"> (</w:t>
      </w:r>
      <w:r w:rsidR="00797CC4" w:rsidRPr="00066B2D">
        <w:rPr>
          <w:i/>
          <w:sz w:val="28"/>
          <w:szCs w:val="28"/>
        </w:rPr>
        <w:t>“</w:t>
      </w:r>
      <w:r w:rsidRPr="003006D7">
        <w:rPr>
          <w:i/>
          <w:sz w:val="28"/>
          <w:szCs w:val="28"/>
          <w:lang w:val="en-US"/>
        </w:rPr>
        <w:t>Die</w:t>
      </w:r>
      <w:r w:rsidRPr="003006D7">
        <w:rPr>
          <w:i/>
          <w:sz w:val="28"/>
          <w:szCs w:val="28"/>
        </w:rPr>
        <w:t xml:space="preserve"> </w:t>
      </w:r>
      <w:r w:rsidRPr="003006D7">
        <w:rPr>
          <w:i/>
          <w:sz w:val="28"/>
          <w:szCs w:val="28"/>
          <w:lang w:val="en-US"/>
        </w:rPr>
        <w:t>Kunde</w:t>
      </w:r>
      <w:r w:rsidRPr="003006D7">
        <w:rPr>
          <w:i/>
          <w:sz w:val="28"/>
          <w:szCs w:val="28"/>
        </w:rPr>
        <w:t xml:space="preserve"> </w:t>
      </w:r>
      <w:r w:rsidRPr="003006D7">
        <w:rPr>
          <w:i/>
          <w:sz w:val="28"/>
          <w:szCs w:val="28"/>
          <w:lang w:val="en-US"/>
        </w:rPr>
        <w:t>von</w:t>
      </w:r>
      <w:r w:rsidRPr="003006D7">
        <w:rPr>
          <w:i/>
          <w:sz w:val="28"/>
          <w:szCs w:val="28"/>
        </w:rPr>
        <w:t xml:space="preserve"> </w:t>
      </w:r>
      <w:r w:rsidRPr="003006D7">
        <w:rPr>
          <w:i/>
          <w:sz w:val="28"/>
          <w:szCs w:val="28"/>
          <w:lang w:val="en-US"/>
        </w:rPr>
        <w:t>dem</w:t>
      </w:r>
      <w:r w:rsidRPr="003006D7">
        <w:rPr>
          <w:i/>
          <w:sz w:val="28"/>
          <w:szCs w:val="28"/>
        </w:rPr>
        <w:t xml:space="preserve"> </w:t>
      </w:r>
      <w:r w:rsidRPr="003006D7">
        <w:rPr>
          <w:i/>
          <w:sz w:val="28"/>
          <w:szCs w:val="28"/>
          <w:lang w:val="en-US"/>
        </w:rPr>
        <w:t>menschlichen</w:t>
      </w:r>
      <w:r w:rsidRPr="003006D7">
        <w:rPr>
          <w:i/>
          <w:sz w:val="28"/>
          <w:szCs w:val="28"/>
        </w:rPr>
        <w:t xml:space="preserve"> </w:t>
      </w:r>
      <w:r w:rsidRPr="003006D7">
        <w:rPr>
          <w:i/>
          <w:sz w:val="28"/>
          <w:szCs w:val="28"/>
          <w:lang w:val="en-US"/>
        </w:rPr>
        <w:t>Fischfang</w:t>
      </w:r>
      <w:r w:rsidRPr="003006D7">
        <w:rPr>
          <w:i/>
          <w:sz w:val="28"/>
          <w:szCs w:val="28"/>
        </w:rPr>
        <w:t xml:space="preserve"> </w:t>
      </w:r>
      <w:r w:rsidRPr="003006D7">
        <w:rPr>
          <w:i/>
          <w:sz w:val="28"/>
          <w:szCs w:val="28"/>
          <w:lang w:val="en-US"/>
        </w:rPr>
        <w:t>hatte</w:t>
      </w:r>
      <w:r w:rsidRPr="003006D7">
        <w:rPr>
          <w:i/>
          <w:sz w:val="28"/>
          <w:szCs w:val="28"/>
        </w:rPr>
        <w:t xml:space="preserve"> </w:t>
      </w:r>
      <w:r w:rsidRPr="003006D7">
        <w:rPr>
          <w:i/>
          <w:sz w:val="28"/>
          <w:szCs w:val="28"/>
          <w:lang w:val="en-US"/>
        </w:rPr>
        <w:t>sich</w:t>
      </w:r>
      <w:r w:rsidRPr="003006D7">
        <w:rPr>
          <w:i/>
          <w:sz w:val="28"/>
          <w:szCs w:val="28"/>
        </w:rPr>
        <w:t xml:space="preserve"> </w:t>
      </w:r>
      <w:r w:rsidRPr="003006D7">
        <w:rPr>
          <w:i/>
          <w:sz w:val="28"/>
          <w:szCs w:val="28"/>
          <w:lang w:val="en-US"/>
        </w:rPr>
        <w:t>inzwischen</w:t>
      </w:r>
      <w:r w:rsidRPr="003006D7">
        <w:rPr>
          <w:i/>
          <w:sz w:val="28"/>
          <w:szCs w:val="28"/>
        </w:rPr>
        <w:t xml:space="preserve"> </w:t>
      </w:r>
      <w:r w:rsidRPr="003006D7">
        <w:rPr>
          <w:i/>
          <w:sz w:val="28"/>
          <w:szCs w:val="28"/>
          <w:lang w:val="en-US"/>
        </w:rPr>
        <w:t>bis</w:t>
      </w:r>
      <w:r w:rsidRPr="003006D7">
        <w:rPr>
          <w:i/>
          <w:sz w:val="28"/>
          <w:szCs w:val="28"/>
        </w:rPr>
        <w:t xml:space="preserve"> </w:t>
      </w:r>
      <w:r w:rsidRPr="003006D7">
        <w:rPr>
          <w:i/>
          <w:sz w:val="28"/>
          <w:szCs w:val="28"/>
          <w:lang w:val="en-US"/>
        </w:rPr>
        <w:t>zu</w:t>
      </w:r>
      <w:r w:rsidRPr="003006D7">
        <w:rPr>
          <w:i/>
          <w:sz w:val="28"/>
          <w:szCs w:val="28"/>
        </w:rPr>
        <w:t xml:space="preserve"> </w:t>
      </w:r>
      <w:r w:rsidRPr="003006D7">
        <w:rPr>
          <w:i/>
          <w:sz w:val="28"/>
          <w:szCs w:val="28"/>
          <w:lang w:val="en-US"/>
        </w:rPr>
        <w:t>den</w:t>
      </w:r>
      <w:r w:rsidRPr="003006D7">
        <w:rPr>
          <w:i/>
          <w:sz w:val="28"/>
          <w:szCs w:val="28"/>
        </w:rPr>
        <w:t xml:space="preserve"> </w:t>
      </w:r>
      <w:r w:rsidRPr="003006D7">
        <w:rPr>
          <w:i/>
          <w:sz w:val="28"/>
          <w:szCs w:val="28"/>
          <w:lang w:val="en-US"/>
        </w:rPr>
        <w:t>nahen</w:t>
      </w:r>
      <w:r w:rsidRPr="003006D7">
        <w:rPr>
          <w:i/>
          <w:sz w:val="28"/>
          <w:szCs w:val="28"/>
        </w:rPr>
        <w:t xml:space="preserve"> </w:t>
      </w:r>
      <w:r w:rsidRPr="003006D7">
        <w:rPr>
          <w:i/>
          <w:sz w:val="28"/>
          <w:szCs w:val="28"/>
          <w:lang w:val="en-US"/>
        </w:rPr>
        <w:t>Hotels</w:t>
      </w:r>
      <w:r w:rsidRPr="003006D7">
        <w:rPr>
          <w:i/>
          <w:sz w:val="28"/>
          <w:szCs w:val="28"/>
        </w:rPr>
        <w:t xml:space="preserve"> </w:t>
      </w:r>
      <w:r w:rsidRPr="003006D7">
        <w:rPr>
          <w:i/>
          <w:sz w:val="28"/>
          <w:szCs w:val="28"/>
          <w:lang w:val="en-US"/>
        </w:rPr>
        <w:t>verbreitet</w:t>
      </w:r>
      <w:r w:rsidR="003006D7" w:rsidRPr="003006D7">
        <w:rPr>
          <w:i/>
          <w:sz w:val="28"/>
          <w:szCs w:val="28"/>
        </w:rPr>
        <w:t>…</w:t>
      </w:r>
      <w:r w:rsidR="00797CC4" w:rsidRPr="00797CC4">
        <w:rPr>
          <w:i/>
          <w:sz w:val="28"/>
          <w:szCs w:val="28"/>
        </w:rPr>
        <w:t>”</w:t>
      </w:r>
      <w:r w:rsidR="003006D7">
        <w:rPr>
          <w:rStyle w:val="a8"/>
          <w:i/>
          <w:sz w:val="28"/>
          <w:szCs w:val="28"/>
        </w:rPr>
        <w:footnoteReference w:id="46"/>
      </w:r>
      <w:r w:rsidRPr="00E87529">
        <w:rPr>
          <w:sz w:val="28"/>
          <w:szCs w:val="28"/>
        </w:rPr>
        <w:t>)</w:t>
      </w:r>
      <w:r>
        <w:rPr>
          <w:sz w:val="28"/>
          <w:szCs w:val="28"/>
        </w:rPr>
        <w:t>. Первоначальное значение слова –</w:t>
      </w:r>
      <w:r w:rsidRPr="00BA34F4">
        <w:rPr>
          <w:sz w:val="28"/>
          <w:szCs w:val="28"/>
        </w:rPr>
        <w:t xml:space="preserve"> </w:t>
      </w:r>
      <w:r w:rsidRPr="009D3565">
        <w:rPr>
          <w:sz w:val="28"/>
          <w:szCs w:val="28"/>
        </w:rPr>
        <w:t>“</w:t>
      </w:r>
      <w:r w:rsidRPr="00BA34F4">
        <w:rPr>
          <w:sz w:val="28"/>
          <w:szCs w:val="28"/>
        </w:rPr>
        <w:t>рыболовство”, “улов”</w:t>
      </w:r>
      <w:r>
        <w:rPr>
          <w:sz w:val="28"/>
          <w:szCs w:val="28"/>
        </w:rPr>
        <w:t xml:space="preserve"> – расширяется</w:t>
      </w:r>
      <w:r w:rsidR="00D220D2">
        <w:rPr>
          <w:sz w:val="28"/>
          <w:szCs w:val="28"/>
        </w:rPr>
        <w:t>,</w:t>
      </w:r>
      <w:r>
        <w:rPr>
          <w:sz w:val="28"/>
          <w:szCs w:val="28"/>
        </w:rPr>
        <w:t xml:space="preserve"> и в данном контексте </w:t>
      </w:r>
      <w:r w:rsidR="00D220D2" w:rsidRPr="00D220D2">
        <w:rPr>
          <w:sz w:val="28"/>
          <w:szCs w:val="28"/>
        </w:rPr>
        <w:t>слов</w:t>
      </w:r>
      <w:r w:rsidR="00D220D2">
        <w:rPr>
          <w:sz w:val="28"/>
          <w:szCs w:val="28"/>
        </w:rPr>
        <w:t xml:space="preserve">о Fischfang является </w:t>
      </w:r>
      <w:r>
        <w:rPr>
          <w:sz w:val="28"/>
          <w:szCs w:val="28"/>
        </w:rPr>
        <w:t>обозначение</w:t>
      </w:r>
      <w:r w:rsidR="00D220D2">
        <w:rPr>
          <w:sz w:val="28"/>
          <w:szCs w:val="28"/>
        </w:rPr>
        <w:t>м</w:t>
      </w:r>
      <w:r>
        <w:rPr>
          <w:sz w:val="28"/>
          <w:szCs w:val="28"/>
        </w:rPr>
        <w:t xml:space="preserve"> человека. </w:t>
      </w:r>
    </w:p>
    <w:p w:rsidR="00733304" w:rsidRDefault="00733304" w:rsidP="00F82B34">
      <w:pPr>
        <w:pStyle w:val="a0"/>
        <w:spacing w:line="360" w:lineRule="auto"/>
        <w:jc w:val="both"/>
        <w:rPr>
          <w:rFonts w:cs="Times New Roman"/>
          <w:sz w:val="28"/>
          <w:szCs w:val="28"/>
        </w:rPr>
      </w:pPr>
      <w:r>
        <w:rPr>
          <w:sz w:val="28"/>
          <w:szCs w:val="28"/>
        </w:rPr>
        <w:t>По своей структуре метафора может представлять собой сочетание существительного в именительном падеже с существительным в родительном падеже (Genitivmetaper</w:t>
      </w:r>
      <w:r w:rsidRPr="00BF3808">
        <w:rPr>
          <w:sz w:val="28"/>
          <w:szCs w:val="28"/>
        </w:rPr>
        <w:t xml:space="preserve"> – “</w:t>
      </w:r>
      <w:r>
        <w:rPr>
          <w:sz w:val="28"/>
          <w:szCs w:val="28"/>
        </w:rPr>
        <w:t>генитивная метафора</w:t>
      </w:r>
      <w:r w:rsidRPr="00BF3808">
        <w:rPr>
          <w:sz w:val="28"/>
          <w:szCs w:val="28"/>
        </w:rPr>
        <w:t>”</w:t>
      </w:r>
      <w:r>
        <w:rPr>
          <w:sz w:val="28"/>
          <w:szCs w:val="28"/>
        </w:rPr>
        <w:t>), являться адъективной метафорой (сочетание прилагательного и существительного), метафорой-предложением (Satzmetapher), или распространяться на текст или фрагмент текста. В НЦ метафорически переосмысляются ее компоненты</w:t>
      </w:r>
      <w:r w:rsidRPr="009D3565">
        <w:rPr>
          <w:sz w:val="28"/>
          <w:szCs w:val="28"/>
        </w:rPr>
        <w:t xml:space="preserve"> – </w:t>
      </w:r>
      <w:r w:rsidRPr="00FD1E74">
        <w:rPr>
          <w:rFonts w:cs="Times New Roman"/>
          <w:sz w:val="28"/>
          <w:szCs w:val="28"/>
        </w:rPr>
        <w:t>существительны</w:t>
      </w:r>
      <w:r>
        <w:rPr>
          <w:rFonts w:cs="Times New Roman"/>
          <w:sz w:val="28"/>
          <w:szCs w:val="28"/>
        </w:rPr>
        <w:t>е</w:t>
      </w:r>
      <w:r w:rsidRPr="00FD1E74">
        <w:rPr>
          <w:rFonts w:cs="Times New Roman"/>
          <w:sz w:val="28"/>
          <w:szCs w:val="28"/>
        </w:rPr>
        <w:t>, субстантивированны</w:t>
      </w:r>
      <w:r>
        <w:rPr>
          <w:rFonts w:cs="Times New Roman"/>
          <w:sz w:val="28"/>
          <w:szCs w:val="28"/>
        </w:rPr>
        <w:t>е</w:t>
      </w:r>
      <w:r w:rsidRPr="00FD1E74">
        <w:rPr>
          <w:rFonts w:cs="Times New Roman"/>
          <w:sz w:val="28"/>
          <w:szCs w:val="28"/>
        </w:rPr>
        <w:t xml:space="preserve"> прилагательны</w:t>
      </w:r>
      <w:r>
        <w:rPr>
          <w:rFonts w:cs="Times New Roman"/>
          <w:sz w:val="28"/>
          <w:szCs w:val="28"/>
        </w:rPr>
        <w:t>е</w:t>
      </w:r>
      <w:r w:rsidRPr="00FD1E74">
        <w:rPr>
          <w:rFonts w:cs="Times New Roman"/>
          <w:sz w:val="28"/>
          <w:szCs w:val="28"/>
        </w:rPr>
        <w:t xml:space="preserve"> и причасти</w:t>
      </w:r>
      <w:r>
        <w:rPr>
          <w:rFonts w:cs="Times New Roman"/>
          <w:sz w:val="28"/>
          <w:szCs w:val="28"/>
        </w:rPr>
        <w:t xml:space="preserve">я. </w:t>
      </w:r>
    </w:p>
    <w:p w:rsidR="00733304" w:rsidRPr="00F01BFD" w:rsidRDefault="00733304" w:rsidP="00F82B34">
      <w:pPr>
        <w:pStyle w:val="a0"/>
        <w:spacing w:line="360" w:lineRule="auto"/>
        <w:jc w:val="both"/>
        <w:rPr>
          <w:sz w:val="28"/>
          <w:szCs w:val="28"/>
        </w:rPr>
      </w:pPr>
      <w:r>
        <w:rPr>
          <w:sz w:val="28"/>
          <w:szCs w:val="28"/>
        </w:rPr>
        <w:t xml:space="preserve">Метафоры в номинативных цепочках из новелл С. Цвейга, в основном, </w:t>
      </w:r>
      <w:r w:rsidRPr="00F01BFD">
        <w:rPr>
          <w:sz w:val="28"/>
          <w:szCs w:val="28"/>
        </w:rPr>
        <w:t>являются окказиональными, авторскими метафорами. Метафоры могут встречаться в цепочках, обозначающих как предметы, так и лица. Например</w:t>
      </w:r>
      <w:r w:rsidR="003006D7" w:rsidRPr="00F01BFD">
        <w:rPr>
          <w:sz w:val="28"/>
          <w:szCs w:val="28"/>
        </w:rPr>
        <w:t xml:space="preserve">: </w:t>
      </w:r>
      <w:r w:rsidR="000D5C44" w:rsidRPr="00066B2D">
        <w:rPr>
          <w:i/>
          <w:sz w:val="28"/>
          <w:szCs w:val="28"/>
        </w:rPr>
        <w:t>“</w:t>
      </w:r>
      <w:r w:rsidRPr="00066B2D">
        <w:rPr>
          <w:i/>
          <w:sz w:val="28"/>
          <w:szCs w:val="28"/>
        </w:rPr>
        <w:t>…</w:t>
      </w:r>
      <w:r w:rsidRPr="00066B2D">
        <w:rPr>
          <w:i/>
          <w:sz w:val="28"/>
          <w:szCs w:val="28"/>
          <w:lang w:val="en-US"/>
        </w:rPr>
        <w:t>diese</w:t>
      </w:r>
      <w:r w:rsidRPr="00066B2D">
        <w:rPr>
          <w:i/>
          <w:sz w:val="28"/>
          <w:szCs w:val="28"/>
        </w:rPr>
        <w:t xml:space="preserve">  </w:t>
      </w:r>
      <w:r w:rsidRPr="00066B2D">
        <w:rPr>
          <w:b/>
          <w:i/>
          <w:sz w:val="28"/>
          <w:szCs w:val="28"/>
          <w:lang w:val="en-US"/>
        </w:rPr>
        <w:t>Monde</w:t>
      </w:r>
      <w:r w:rsidRPr="00066B2D">
        <w:rPr>
          <w:i/>
          <w:sz w:val="28"/>
          <w:szCs w:val="28"/>
        </w:rPr>
        <w:t xml:space="preserve">  </w:t>
      </w:r>
      <w:r w:rsidRPr="00066B2D">
        <w:rPr>
          <w:i/>
          <w:sz w:val="28"/>
          <w:szCs w:val="28"/>
          <w:lang w:val="en-US"/>
        </w:rPr>
        <w:t>der</w:t>
      </w:r>
      <w:r w:rsidRPr="00066B2D">
        <w:rPr>
          <w:i/>
          <w:sz w:val="28"/>
          <w:szCs w:val="28"/>
        </w:rPr>
        <w:t xml:space="preserve"> </w:t>
      </w:r>
      <w:r w:rsidRPr="00066B2D">
        <w:rPr>
          <w:i/>
          <w:sz w:val="28"/>
          <w:szCs w:val="28"/>
          <w:lang w:val="en-US"/>
        </w:rPr>
        <w:t>breiten</w:t>
      </w:r>
      <w:r w:rsidRPr="00066B2D">
        <w:rPr>
          <w:i/>
          <w:sz w:val="28"/>
          <w:szCs w:val="28"/>
        </w:rPr>
        <w:t xml:space="preserve">  </w:t>
      </w:r>
      <w:r w:rsidRPr="00066B2D">
        <w:rPr>
          <w:i/>
          <w:sz w:val="28"/>
          <w:szCs w:val="28"/>
          <w:lang w:val="en-US"/>
        </w:rPr>
        <w:t>Boulevards</w:t>
      </w:r>
      <w:r w:rsidRPr="00066B2D">
        <w:rPr>
          <w:i/>
          <w:sz w:val="28"/>
          <w:szCs w:val="28"/>
        </w:rPr>
        <w:t xml:space="preserve">,   </w:t>
      </w:r>
      <w:r w:rsidRPr="00066B2D">
        <w:rPr>
          <w:i/>
          <w:sz w:val="28"/>
          <w:szCs w:val="28"/>
          <w:lang w:val="en-US"/>
        </w:rPr>
        <w:t>flammten</w:t>
      </w:r>
      <w:r w:rsidRPr="00066B2D">
        <w:rPr>
          <w:i/>
          <w:sz w:val="28"/>
          <w:szCs w:val="28"/>
        </w:rPr>
        <w:t xml:space="preserve">  </w:t>
      </w:r>
      <w:r w:rsidRPr="00066B2D">
        <w:rPr>
          <w:i/>
          <w:sz w:val="28"/>
          <w:szCs w:val="28"/>
          <w:lang w:val="en-US"/>
        </w:rPr>
        <w:t>hier</w:t>
      </w:r>
      <w:r w:rsidRPr="00066B2D">
        <w:rPr>
          <w:i/>
          <w:sz w:val="28"/>
          <w:szCs w:val="28"/>
        </w:rPr>
        <w:t xml:space="preserve">  </w:t>
      </w:r>
      <w:r w:rsidRPr="00066B2D">
        <w:rPr>
          <w:i/>
          <w:sz w:val="28"/>
          <w:szCs w:val="28"/>
          <w:lang w:val="en-US"/>
        </w:rPr>
        <w:t>nicht</w:t>
      </w:r>
      <w:r w:rsidRPr="00066B2D">
        <w:rPr>
          <w:i/>
          <w:sz w:val="28"/>
          <w:szCs w:val="28"/>
        </w:rPr>
        <w:t xml:space="preserve">  </w:t>
      </w:r>
      <w:r w:rsidRPr="00066B2D">
        <w:rPr>
          <w:i/>
          <w:sz w:val="28"/>
          <w:szCs w:val="28"/>
          <w:lang w:val="en-US"/>
        </w:rPr>
        <w:t>mehr</w:t>
      </w:r>
      <w:r w:rsidR="003006D7" w:rsidRPr="00066B2D">
        <w:rPr>
          <w:i/>
          <w:sz w:val="28"/>
          <w:szCs w:val="28"/>
        </w:rPr>
        <w:t>…</w:t>
      </w:r>
      <w:r w:rsidR="008151C6" w:rsidRPr="00066B2D">
        <w:rPr>
          <w:i/>
          <w:sz w:val="28"/>
          <w:szCs w:val="28"/>
        </w:rPr>
        <w:t>”</w:t>
      </w:r>
      <w:r w:rsidR="003006D7" w:rsidRPr="00066B2D">
        <w:rPr>
          <w:rStyle w:val="a8"/>
          <w:i/>
          <w:sz w:val="28"/>
          <w:szCs w:val="28"/>
          <w:lang w:val="en-US"/>
        </w:rPr>
        <w:footnoteReference w:id="47"/>
      </w:r>
      <w:r w:rsidR="00B00B29" w:rsidRPr="00066B2D">
        <w:rPr>
          <w:i/>
          <w:sz w:val="28"/>
          <w:szCs w:val="28"/>
        </w:rPr>
        <w:t xml:space="preserve">; </w:t>
      </w:r>
      <w:r w:rsidR="008151C6" w:rsidRPr="00066B2D">
        <w:rPr>
          <w:i/>
          <w:sz w:val="28"/>
          <w:szCs w:val="28"/>
        </w:rPr>
        <w:t>“</w:t>
      </w:r>
      <w:r w:rsidRPr="00066B2D">
        <w:rPr>
          <w:i/>
          <w:sz w:val="28"/>
          <w:szCs w:val="28"/>
        </w:rPr>
        <w:t>…</w:t>
      </w:r>
      <w:r w:rsidR="0001292A" w:rsidRPr="00B00B29">
        <w:rPr>
          <w:i/>
          <w:sz w:val="28"/>
          <w:szCs w:val="28"/>
          <w:lang w:val="en-US"/>
        </w:rPr>
        <w:t>und</w:t>
      </w:r>
      <w:r w:rsidR="0001292A" w:rsidRPr="00F01BFD">
        <w:rPr>
          <w:i/>
          <w:sz w:val="28"/>
          <w:szCs w:val="28"/>
        </w:rPr>
        <w:t xml:space="preserve"> ü</w:t>
      </w:r>
      <w:r w:rsidR="0001292A" w:rsidRPr="00B00B29">
        <w:rPr>
          <w:i/>
          <w:sz w:val="28"/>
          <w:szCs w:val="28"/>
          <w:lang w:val="en-US"/>
        </w:rPr>
        <w:t>berlegte</w:t>
      </w:r>
      <w:r w:rsidR="0001292A" w:rsidRPr="00F01BFD">
        <w:rPr>
          <w:i/>
          <w:sz w:val="28"/>
          <w:szCs w:val="28"/>
        </w:rPr>
        <w:t xml:space="preserve"> </w:t>
      </w:r>
      <w:r w:rsidR="0001292A" w:rsidRPr="00B00B29">
        <w:rPr>
          <w:i/>
          <w:sz w:val="28"/>
          <w:szCs w:val="28"/>
          <w:lang w:val="en-US"/>
        </w:rPr>
        <w:t>zugleich</w:t>
      </w:r>
      <w:r w:rsidR="0001292A" w:rsidRPr="00F01BFD">
        <w:rPr>
          <w:i/>
          <w:sz w:val="28"/>
          <w:szCs w:val="28"/>
        </w:rPr>
        <w:t xml:space="preserve">, </w:t>
      </w:r>
      <w:r w:rsidR="0001292A" w:rsidRPr="00B00B29">
        <w:rPr>
          <w:i/>
          <w:sz w:val="28"/>
          <w:szCs w:val="28"/>
          <w:lang w:val="en-US"/>
        </w:rPr>
        <w:t>was</w:t>
      </w:r>
      <w:r w:rsidR="0001292A" w:rsidRPr="00F01BFD">
        <w:rPr>
          <w:i/>
          <w:sz w:val="28"/>
          <w:szCs w:val="28"/>
        </w:rPr>
        <w:t xml:space="preserve"> </w:t>
      </w:r>
      <w:r w:rsidR="0001292A" w:rsidRPr="00B00B29">
        <w:rPr>
          <w:i/>
          <w:sz w:val="28"/>
          <w:szCs w:val="28"/>
          <w:lang w:val="en-US"/>
        </w:rPr>
        <w:t>die</w:t>
      </w:r>
      <w:r w:rsidR="0001292A" w:rsidRPr="00F01BFD">
        <w:rPr>
          <w:i/>
          <w:sz w:val="28"/>
          <w:szCs w:val="28"/>
        </w:rPr>
        <w:t xml:space="preserve"> </w:t>
      </w:r>
      <w:r w:rsidR="0001292A" w:rsidRPr="00B00B29">
        <w:rPr>
          <w:b/>
          <w:i/>
          <w:sz w:val="28"/>
          <w:szCs w:val="28"/>
          <w:lang w:val="en-US"/>
        </w:rPr>
        <w:t>Inquisitoren</w:t>
      </w:r>
      <w:r w:rsidR="0001292A" w:rsidRPr="00F01BFD">
        <w:rPr>
          <w:i/>
          <w:sz w:val="28"/>
          <w:szCs w:val="28"/>
        </w:rPr>
        <w:t xml:space="preserve"> </w:t>
      </w:r>
      <w:r w:rsidR="0001292A" w:rsidRPr="00B00B29">
        <w:rPr>
          <w:i/>
          <w:sz w:val="28"/>
          <w:szCs w:val="28"/>
          <w:lang w:val="en-US"/>
        </w:rPr>
        <w:t>mich</w:t>
      </w:r>
      <w:r w:rsidR="0001292A" w:rsidRPr="00F01BFD">
        <w:rPr>
          <w:i/>
          <w:sz w:val="28"/>
          <w:szCs w:val="28"/>
        </w:rPr>
        <w:t xml:space="preserve"> </w:t>
      </w:r>
      <w:r w:rsidR="0001292A" w:rsidRPr="00B00B29">
        <w:rPr>
          <w:i/>
          <w:sz w:val="28"/>
          <w:szCs w:val="28"/>
          <w:lang w:val="en-US"/>
        </w:rPr>
        <w:t>diesmal</w:t>
      </w:r>
      <w:r w:rsidR="0001292A" w:rsidRPr="00F01BFD">
        <w:rPr>
          <w:i/>
          <w:sz w:val="28"/>
          <w:szCs w:val="28"/>
        </w:rPr>
        <w:t xml:space="preserve">  </w:t>
      </w:r>
      <w:r w:rsidR="0001292A" w:rsidRPr="00B00B29">
        <w:rPr>
          <w:i/>
          <w:sz w:val="28"/>
          <w:szCs w:val="28"/>
          <w:lang w:val="en-US"/>
        </w:rPr>
        <w:t>fragen</w:t>
      </w:r>
      <w:r w:rsidR="0001292A" w:rsidRPr="00F01BFD">
        <w:rPr>
          <w:i/>
          <w:sz w:val="28"/>
          <w:szCs w:val="28"/>
        </w:rPr>
        <w:t xml:space="preserve">  </w:t>
      </w:r>
      <w:r w:rsidR="0001292A" w:rsidRPr="00B00B29">
        <w:rPr>
          <w:i/>
          <w:sz w:val="28"/>
          <w:szCs w:val="28"/>
          <w:lang w:val="en-US"/>
        </w:rPr>
        <w:t>k</w:t>
      </w:r>
      <w:r w:rsidR="0001292A" w:rsidRPr="00F01BFD">
        <w:rPr>
          <w:i/>
          <w:sz w:val="28"/>
          <w:szCs w:val="28"/>
        </w:rPr>
        <w:t>ö</w:t>
      </w:r>
      <w:r w:rsidR="0001292A" w:rsidRPr="00B00B29">
        <w:rPr>
          <w:i/>
          <w:sz w:val="28"/>
          <w:szCs w:val="28"/>
          <w:lang w:val="en-US"/>
        </w:rPr>
        <w:t>nnten</w:t>
      </w:r>
      <w:r w:rsidRPr="00F01BFD">
        <w:rPr>
          <w:i/>
          <w:sz w:val="28"/>
          <w:szCs w:val="28"/>
        </w:rPr>
        <w:t>…</w:t>
      </w:r>
      <w:r w:rsidR="000D5C44" w:rsidRPr="000D5C44">
        <w:rPr>
          <w:i/>
          <w:sz w:val="28"/>
          <w:szCs w:val="28"/>
        </w:rPr>
        <w:t>”</w:t>
      </w:r>
      <w:r w:rsidR="00B00B29">
        <w:rPr>
          <w:rStyle w:val="a8"/>
          <w:i/>
          <w:sz w:val="28"/>
          <w:szCs w:val="28"/>
          <w:lang w:val="en-US"/>
        </w:rPr>
        <w:footnoteReference w:id="48"/>
      </w:r>
      <w:r w:rsidR="0001292A" w:rsidRPr="00F01BFD">
        <w:rPr>
          <w:sz w:val="28"/>
          <w:szCs w:val="28"/>
        </w:rPr>
        <w:t xml:space="preserve">; </w:t>
      </w:r>
      <w:r w:rsidR="000D5C44" w:rsidRPr="008151C6">
        <w:rPr>
          <w:i/>
          <w:sz w:val="28"/>
          <w:szCs w:val="28"/>
        </w:rPr>
        <w:t>“</w:t>
      </w:r>
      <w:r w:rsidR="00266B25" w:rsidRPr="00F01BFD">
        <w:rPr>
          <w:i/>
          <w:sz w:val="28"/>
          <w:szCs w:val="28"/>
        </w:rPr>
        <w:t xml:space="preserve">… </w:t>
      </w:r>
      <w:r w:rsidR="00266B25" w:rsidRPr="00AF1E5C">
        <w:rPr>
          <w:i/>
          <w:sz w:val="28"/>
          <w:szCs w:val="28"/>
          <w:lang w:val="en-US"/>
        </w:rPr>
        <w:t>eine</w:t>
      </w:r>
      <w:r w:rsidR="00266B25" w:rsidRPr="00F01BFD">
        <w:rPr>
          <w:i/>
          <w:sz w:val="28"/>
          <w:szCs w:val="28"/>
        </w:rPr>
        <w:t xml:space="preserve"> </w:t>
      </w:r>
      <w:r w:rsidR="00266B25" w:rsidRPr="00AF1E5C">
        <w:rPr>
          <w:i/>
          <w:sz w:val="28"/>
          <w:szCs w:val="28"/>
          <w:lang w:val="en-US"/>
        </w:rPr>
        <w:t>Garderobe</w:t>
      </w:r>
      <w:r w:rsidR="00266B25" w:rsidRPr="00F01BFD">
        <w:rPr>
          <w:i/>
          <w:sz w:val="28"/>
          <w:szCs w:val="28"/>
        </w:rPr>
        <w:t xml:space="preserve"> </w:t>
      </w:r>
      <w:r w:rsidR="00266B25" w:rsidRPr="00AF1E5C">
        <w:rPr>
          <w:i/>
          <w:sz w:val="28"/>
          <w:szCs w:val="28"/>
          <w:lang w:val="en-US"/>
        </w:rPr>
        <w:t>mit</w:t>
      </w:r>
      <w:r w:rsidR="00266B25" w:rsidRPr="00F01BFD">
        <w:rPr>
          <w:i/>
          <w:sz w:val="28"/>
          <w:szCs w:val="28"/>
        </w:rPr>
        <w:t xml:space="preserve"> </w:t>
      </w:r>
      <w:r w:rsidR="00266B25" w:rsidRPr="00AF1E5C">
        <w:rPr>
          <w:i/>
          <w:sz w:val="28"/>
          <w:szCs w:val="28"/>
          <w:lang w:val="en-US"/>
        </w:rPr>
        <w:t>Aufh</w:t>
      </w:r>
      <w:r w:rsidR="00266B25" w:rsidRPr="00F01BFD">
        <w:rPr>
          <w:i/>
          <w:sz w:val="28"/>
          <w:szCs w:val="28"/>
        </w:rPr>
        <w:t>ä</w:t>
      </w:r>
      <w:r w:rsidR="00266B25" w:rsidRPr="00AF1E5C">
        <w:rPr>
          <w:i/>
          <w:sz w:val="28"/>
          <w:szCs w:val="28"/>
          <w:lang w:val="en-US"/>
        </w:rPr>
        <w:t>ngern</w:t>
      </w:r>
      <w:r w:rsidR="00266B25" w:rsidRPr="00F01BFD">
        <w:rPr>
          <w:i/>
          <w:sz w:val="28"/>
          <w:szCs w:val="28"/>
        </w:rPr>
        <w:t xml:space="preserve">, </w:t>
      </w:r>
      <w:r w:rsidR="00266B25" w:rsidRPr="00AF1E5C">
        <w:rPr>
          <w:i/>
          <w:sz w:val="28"/>
          <w:szCs w:val="28"/>
          <w:lang w:val="en-US"/>
        </w:rPr>
        <w:t>an</w:t>
      </w:r>
      <w:r w:rsidR="00266B25" w:rsidRPr="00F01BFD">
        <w:rPr>
          <w:i/>
          <w:sz w:val="28"/>
          <w:szCs w:val="28"/>
        </w:rPr>
        <w:t xml:space="preserve"> </w:t>
      </w:r>
      <w:r w:rsidR="00266B25" w:rsidRPr="00AF1E5C">
        <w:rPr>
          <w:i/>
          <w:sz w:val="28"/>
          <w:szCs w:val="28"/>
          <w:lang w:val="en-US"/>
        </w:rPr>
        <w:t>denen</w:t>
      </w:r>
      <w:r w:rsidR="00266B25" w:rsidRPr="00F01BFD">
        <w:rPr>
          <w:i/>
          <w:sz w:val="28"/>
          <w:szCs w:val="28"/>
        </w:rPr>
        <w:t xml:space="preserve"> </w:t>
      </w:r>
      <w:r w:rsidR="00266B25" w:rsidRPr="00AF1E5C">
        <w:rPr>
          <w:i/>
          <w:sz w:val="28"/>
          <w:szCs w:val="28"/>
          <w:lang w:val="en-US"/>
        </w:rPr>
        <w:t>drei</w:t>
      </w:r>
      <w:r w:rsidR="00266B25" w:rsidRPr="00F01BFD">
        <w:rPr>
          <w:i/>
          <w:sz w:val="28"/>
          <w:szCs w:val="28"/>
        </w:rPr>
        <w:t xml:space="preserve"> </w:t>
      </w:r>
      <w:r w:rsidR="00266B25" w:rsidRPr="00AF1E5C">
        <w:rPr>
          <w:i/>
          <w:sz w:val="28"/>
          <w:szCs w:val="28"/>
          <w:lang w:val="en-US"/>
        </w:rPr>
        <w:t>oder</w:t>
      </w:r>
      <w:r w:rsidR="00266B25" w:rsidRPr="00F01BFD">
        <w:rPr>
          <w:i/>
          <w:sz w:val="28"/>
          <w:szCs w:val="28"/>
        </w:rPr>
        <w:t xml:space="preserve"> </w:t>
      </w:r>
      <w:r w:rsidR="00266B25" w:rsidRPr="00AF1E5C">
        <w:rPr>
          <w:i/>
          <w:sz w:val="28"/>
          <w:szCs w:val="28"/>
          <w:lang w:val="en-US"/>
        </w:rPr>
        <w:t>vier</w:t>
      </w:r>
      <w:r w:rsidR="00266B25" w:rsidRPr="00F01BFD">
        <w:rPr>
          <w:i/>
          <w:sz w:val="28"/>
          <w:szCs w:val="28"/>
        </w:rPr>
        <w:t xml:space="preserve"> </w:t>
      </w:r>
      <w:r w:rsidR="00266B25" w:rsidRPr="00AF1E5C">
        <w:rPr>
          <w:i/>
          <w:sz w:val="28"/>
          <w:szCs w:val="28"/>
          <w:lang w:val="en-US"/>
        </w:rPr>
        <w:t>nasse</w:t>
      </w:r>
      <w:r w:rsidR="00266B25" w:rsidRPr="00F01BFD">
        <w:rPr>
          <w:i/>
          <w:sz w:val="28"/>
          <w:szCs w:val="28"/>
        </w:rPr>
        <w:t xml:space="preserve"> </w:t>
      </w:r>
      <w:r w:rsidR="00266B25" w:rsidRPr="00AF1E5C">
        <w:rPr>
          <w:i/>
          <w:sz w:val="28"/>
          <w:szCs w:val="28"/>
          <w:lang w:val="en-US"/>
        </w:rPr>
        <w:t>Milit</w:t>
      </w:r>
      <w:r w:rsidR="00266B25" w:rsidRPr="00F01BFD">
        <w:rPr>
          <w:i/>
          <w:sz w:val="28"/>
          <w:szCs w:val="28"/>
        </w:rPr>
        <w:t>ä</w:t>
      </w:r>
      <w:r w:rsidR="00266B25" w:rsidRPr="00AF1E5C">
        <w:rPr>
          <w:i/>
          <w:sz w:val="28"/>
          <w:szCs w:val="28"/>
          <w:lang w:val="en-US"/>
        </w:rPr>
        <w:t>rm</w:t>
      </w:r>
      <w:r w:rsidR="00266B25" w:rsidRPr="00F01BFD">
        <w:rPr>
          <w:i/>
          <w:sz w:val="28"/>
          <w:szCs w:val="28"/>
        </w:rPr>
        <w:t>ä</w:t>
      </w:r>
      <w:r w:rsidR="00266B25" w:rsidRPr="00AF1E5C">
        <w:rPr>
          <w:i/>
          <w:sz w:val="28"/>
          <w:szCs w:val="28"/>
          <w:lang w:val="en-US"/>
        </w:rPr>
        <w:t>ntel</w:t>
      </w:r>
      <w:r w:rsidR="00266B25" w:rsidRPr="00F01BFD">
        <w:rPr>
          <w:i/>
          <w:sz w:val="28"/>
          <w:szCs w:val="28"/>
        </w:rPr>
        <w:t xml:space="preserve">, </w:t>
      </w:r>
      <w:r w:rsidR="00266B25" w:rsidRPr="00AF1E5C">
        <w:rPr>
          <w:i/>
          <w:sz w:val="28"/>
          <w:szCs w:val="28"/>
          <w:lang w:val="en-US"/>
        </w:rPr>
        <w:t>die</w:t>
      </w:r>
      <w:r w:rsidR="00266B25" w:rsidRPr="00F01BFD">
        <w:rPr>
          <w:i/>
          <w:sz w:val="28"/>
          <w:szCs w:val="28"/>
        </w:rPr>
        <w:t xml:space="preserve"> </w:t>
      </w:r>
      <w:r w:rsidR="00266B25" w:rsidRPr="00AF1E5C">
        <w:rPr>
          <w:i/>
          <w:sz w:val="28"/>
          <w:szCs w:val="28"/>
          <w:lang w:val="en-US"/>
        </w:rPr>
        <w:t>M</w:t>
      </w:r>
      <w:r w:rsidR="00266B25" w:rsidRPr="00F01BFD">
        <w:rPr>
          <w:i/>
          <w:sz w:val="28"/>
          <w:szCs w:val="28"/>
        </w:rPr>
        <w:t>ä</w:t>
      </w:r>
      <w:r w:rsidR="00266B25" w:rsidRPr="00AF1E5C">
        <w:rPr>
          <w:i/>
          <w:sz w:val="28"/>
          <w:szCs w:val="28"/>
          <w:lang w:val="en-US"/>
        </w:rPr>
        <w:t>ntel</w:t>
      </w:r>
      <w:r w:rsidR="00266B25" w:rsidRPr="00F01BFD">
        <w:rPr>
          <w:i/>
          <w:sz w:val="28"/>
          <w:szCs w:val="28"/>
        </w:rPr>
        <w:t xml:space="preserve"> </w:t>
      </w:r>
      <w:r w:rsidR="00266B25" w:rsidRPr="00AF1E5C">
        <w:rPr>
          <w:i/>
          <w:sz w:val="28"/>
          <w:szCs w:val="28"/>
          <w:lang w:val="en-US"/>
        </w:rPr>
        <w:t>meiner</w:t>
      </w:r>
      <w:r w:rsidR="00266B25" w:rsidRPr="00F01BFD">
        <w:rPr>
          <w:i/>
          <w:sz w:val="28"/>
          <w:szCs w:val="28"/>
        </w:rPr>
        <w:t xml:space="preserve"> </w:t>
      </w:r>
      <w:r w:rsidR="00266B25" w:rsidRPr="00AF1E5C">
        <w:rPr>
          <w:b/>
          <w:i/>
          <w:sz w:val="28"/>
          <w:szCs w:val="28"/>
          <w:lang w:val="en-US"/>
        </w:rPr>
        <w:t>Folterknechte</w:t>
      </w:r>
      <w:r w:rsidR="00266B25" w:rsidRPr="00F01BFD">
        <w:rPr>
          <w:i/>
          <w:sz w:val="28"/>
          <w:szCs w:val="28"/>
        </w:rPr>
        <w:t xml:space="preserve">, </w:t>
      </w:r>
      <w:r w:rsidR="00266B25" w:rsidRPr="00AF1E5C">
        <w:rPr>
          <w:i/>
          <w:sz w:val="28"/>
          <w:szCs w:val="28"/>
          <w:lang w:val="en-US"/>
        </w:rPr>
        <w:t>hingen</w:t>
      </w:r>
      <w:r w:rsidR="000D5C44" w:rsidRPr="000D5C44">
        <w:rPr>
          <w:i/>
          <w:sz w:val="28"/>
          <w:szCs w:val="28"/>
        </w:rPr>
        <w:t>”</w:t>
      </w:r>
      <w:r w:rsidR="00AF1E5C">
        <w:rPr>
          <w:rStyle w:val="a8"/>
          <w:i/>
          <w:sz w:val="28"/>
          <w:szCs w:val="28"/>
          <w:lang w:val="en-US"/>
        </w:rPr>
        <w:footnoteReference w:id="49"/>
      </w:r>
      <w:r w:rsidRPr="00F01BFD">
        <w:rPr>
          <w:sz w:val="28"/>
          <w:szCs w:val="28"/>
        </w:rPr>
        <w:t xml:space="preserve"> </w:t>
      </w:r>
      <w:r w:rsidRPr="00A4073A">
        <w:rPr>
          <w:sz w:val="28"/>
          <w:szCs w:val="28"/>
        </w:rPr>
        <w:t>где</w:t>
      </w:r>
      <w:r w:rsidRPr="00F01BFD">
        <w:rPr>
          <w:sz w:val="28"/>
          <w:szCs w:val="28"/>
        </w:rPr>
        <w:t xml:space="preserve"> </w:t>
      </w:r>
      <w:r>
        <w:rPr>
          <w:sz w:val="28"/>
          <w:szCs w:val="28"/>
          <w:lang w:val="en-US"/>
        </w:rPr>
        <w:t>Monde</w:t>
      </w:r>
      <w:r w:rsidRPr="00F01BFD">
        <w:rPr>
          <w:sz w:val="28"/>
          <w:szCs w:val="28"/>
        </w:rPr>
        <w:t xml:space="preserve"> “</w:t>
      </w:r>
      <w:r w:rsidRPr="00A4073A">
        <w:rPr>
          <w:sz w:val="28"/>
          <w:szCs w:val="28"/>
        </w:rPr>
        <w:t>луны</w:t>
      </w:r>
      <w:r w:rsidRPr="00F01BFD">
        <w:rPr>
          <w:sz w:val="28"/>
          <w:szCs w:val="28"/>
        </w:rPr>
        <w:t xml:space="preserve">” </w:t>
      </w:r>
      <w:r>
        <w:rPr>
          <w:sz w:val="28"/>
          <w:szCs w:val="28"/>
        </w:rPr>
        <w:t>используется</w:t>
      </w:r>
      <w:r w:rsidRPr="00F01BFD">
        <w:rPr>
          <w:sz w:val="28"/>
          <w:szCs w:val="28"/>
        </w:rPr>
        <w:t xml:space="preserve"> </w:t>
      </w:r>
      <w:r>
        <w:rPr>
          <w:sz w:val="28"/>
          <w:szCs w:val="28"/>
        </w:rPr>
        <w:t>для</w:t>
      </w:r>
      <w:r w:rsidRPr="00F01BFD">
        <w:rPr>
          <w:sz w:val="28"/>
          <w:szCs w:val="28"/>
        </w:rPr>
        <w:t xml:space="preserve"> </w:t>
      </w:r>
      <w:r>
        <w:rPr>
          <w:sz w:val="28"/>
          <w:szCs w:val="28"/>
        </w:rPr>
        <w:t>замены</w:t>
      </w:r>
      <w:r w:rsidRPr="00F01BFD">
        <w:rPr>
          <w:sz w:val="28"/>
          <w:szCs w:val="28"/>
        </w:rPr>
        <w:t xml:space="preserve"> </w:t>
      </w:r>
      <w:r>
        <w:rPr>
          <w:sz w:val="28"/>
          <w:szCs w:val="28"/>
        </w:rPr>
        <w:t>номинации</w:t>
      </w:r>
      <w:r w:rsidRPr="00F01BFD">
        <w:rPr>
          <w:sz w:val="28"/>
          <w:szCs w:val="28"/>
        </w:rPr>
        <w:t xml:space="preserve"> </w:t>
      </w:r>
      <w:r>
        <w:rPr>
          <w:sz w:val="28"/>
          <w:szCs w:val="28"/>
        </w:rPr>
        <w:t>предмета</w:t>
      </w:r>
      <w:r w:rsidRPr="00F01BFD">
        <w:rPr>
          <w:sz w:val="28"/>
          <w:szCs w:val="28"/>
        </w:rPr>
        <w:t xml:space="preserve"> –</w:t>
      </w:r>
      <w:r w:rsidR="00A221F0">
        <w:rPr>
          <w:sz w:val="28"/>
          <w:szCs w:val="28"/>
        </w:rPr>
        <w:t xml:space="preserve"> </w:t>
      </w:r>
      <w:r>
        <w:rPr>
          <w:sz w:val="28"/>
          <w:szCs w:val="28"/>
          <w:lang w:val="en-US"/>
        </w:rPr>
        <w:t>Bogenlampen</w:t>
      </w:r>
      <w:r w:rsidRPr="00F01BFD">
        <w:rPr>
          <w:sz w:val="28"/>
          <w:szCs w:val="28"/>
        </w:rPr>
        <w:t xml:space="preserve"> “</w:t>
      </w:r>
      <w:r>
        <w:rPr>
          <w:sz w:val="28"/>
          <w:szCs w:val="28"/>
        </w:rPr>
        <w:t>лампы</w:t>
      </w:r>
      <w:r w:rsidRPr="00F01BFD">
        <w:rPr>
          <w:sz w:val="28"/>
          <w:szCs w:val="28"/>
        </w:rPr>
        <w:t xml:space="preserve">” – </w:t>
      </w:r>
      <w:r w:rsidR="00266B25" w:rsidRPr="00266B25">
        <w:rPr>
          <w:sz w:val="28"/>
          <w:szCs w:val="28"/>
        </w:rPr>
        <w:t>а</w:t>
      </w:r>
      <w:r w:rsidRPr="00F01BFD">
        <w:rPr>
          <w:sz w:val="28"/>
          <w:szCs w:val="28"/>
        </w:rPr>
        <w:t xml:space="preserve"> </w:t>
      </w:r>
      <w:r w:rsidR="00266B25">
        <w:rPr>
          <w:sz w:val="28"/>
          <w:szCs w:val="28"/>
          <w:lang w:val="en-US"/>
        </w:rPr>
        <w:t>die</w:t>
      </w:r>
      <w:r w:rsidR="00266B25" w:rsidRPr="00F01BFD">
        <w:rPr>
          <w:sz w:val="28"/>
          <w:szCs w:val="28"/>
        </w:rPr>
        <w:t xml:space="preserve"> </w:t>
      </w:r>
      <w:r w:rsidRPr="00585C16">
        <w:rPr>
          <w:sz w:val="28"/>
          <w:szCs w:val="28"/>
          <w:lang w:val="en-US"/>
        </w:rPr>
        <w:t>Inquisitoren</w:t>
      </w:r>
      <w:r w:rsidRPr="00F01BFD">
        <w:rPr>
          <w:sz w:val="28"/>
          <w:szCs w:val="28"/>
        </w:rPr>
        <w:t xml:space="preserve"> “</w:t>
      </w:r>
      <w:r>
        <w:rPr>
          <w:sz w:val="28"/>
          <w:szCs w:val="28"/>
        </w:rPr>
        <w:t>инквизиторы</w:t>
      </w:r>
      <w:r w:rsidRPr="00F01BFD">
        <w:rPr>
          <w:sz w:val="28"/>
          <w:szCs w:val="28"/>
        </w:rPr>
        <w:t xml:space="preserve">” </w:t>
      </w:r>
      <w:r w:rsidR="00266B25">
        <w:rPr>
          <w:sz w:val="28"/>
          <w:szCs w:val="28"/>
        </w:rPr>
        <w:t>и</w:t>
      </w:r>
      <w:r w:rsidR="00266B25" w:rsidRPr="00F01BFD">
        <w:rPr>
          <w:sz w:val="28"/>
          <w:szCs w:val="28"/>
        </w:rPr>
        <w:t xml:space="preserve"> </w:t>
      </w:r>
      <w:r w:rsidR="00266B25">
        <w:rPr>
          <w:sz w:val="28"/>
          <w:szCs w:val="28"/>
          <w:lang w:val="en-US"/>
        </w:rPr>
        <w:t>die</w:t>
      </w:r>
      <w:r w:rsidR="00266B25" w:rsidRPr="00F01BFD">
        <w:rPr>
          <w:sz w:val="28"/>
          <w:szCs w:val="28"/>
        </w:rPr>
        <w:t xml:space="preserve"> </w:t>
      </w:r>
      <w:r w:rsidR="00266B25">
        <w:rPr>
          <w:sz w:val="28"/>
          <w:szCs w:val="28"/>
          <w:lang w:val="en-US"/>
        </w:rPr>
        <w:t>Folterknechte</w:t>
      </w:r>
      <w:r w:rsidR="00266B25" w:rsidRPr="00F01BFD">
        <w:rPr>
          <w:sz w:val="28"/>
          <w:szCs w:val="28"/>
        </w:rPr>
        <w:t xml:space="preserve"> “</w:t>
      </w:r>
      <w:r w:rsidR="00266B25">
        <w:rPr>
          <w:sz w:val="28"/>
          <w:szCs w:val="28"/>
        </w:rPr>
        <w:t>палачи</w:t>
      </w:r>
      <w:r w:rsidR="00266B25" w:rsidRPr="00F01BFD">
        <w:rPr>
          <w:sz w:val="28"/>
          <w:szCs w:val="28"/>
        </w:rPr>
        <w:t>”</w:t>
      </w:r>
      <w:r w:rsidR="00A221F0">
        <w:rPr>
          <w:sz w:val="28"/>
          <w:szCs w:val="28"/>
        </w:rPr>
        <w:t xml:space="preserve"> </w:t>
      </w:r>
      <w:r w:rsidRPr="00F01BFD">
        <w:rPr>
          <w:sz w:val="28"/>
          <w:szCs w:val="28"/>
        </w:rPr>
        <w:t xml:space="preserve">– </w:t>
      </w:r>
      <w:r>
        <w:rPr>
          <w:sz w:val="28"/>
          <w:szCs w:val="28"/>
        </w:rPr>
        <w:t>для</w:t>
      </w:r>
      <w:r w:rsidRPr="00F01BFD">
        <w:rPr>
          <w:sz w:val="28"/>
          <w:szCs w:val="28"/>
        </w:rPr>
        <w:t xml:space="preserve"> </w:t>
      </w:r>
      <w:r>
        <w:rPr>
          <w:sz w:val="28"/>
          <w:szCs w:val="28"/>
        </w:rPr>
        <w:t>замены</w:t>
      </w:r>
      <w:r w:rsidRPr="00F01BFD">
        <w:rPr>
          <w:sz w:val="28"/>
          <w:szCs w:val="28"/>
        </w:rPr>
        <w:t xml:space="preserve"> </w:t>
      </w:r>
      <w:r>
        <w:rPr>
          <w:sz w:val="28"/>
          <w:szCs w:val="28"/>
        </w:rPr>
        <w:t>номинации</w:t>
      </w:r>
      <w:r w:rsidRPr="00F01BFD">
        <w:rPr>
          <w:sz w:val="28"/>
          <w:szCs w:val="28"/>
        </w:rPr>
        <w:t xml:space="preserve"> </w:t>
      </w:r>
      <w:r>
        <w:rPr>
          <w:sz w:val="28"/>
          <w:szCs w:val="28"/>
        </w:rPr>
        <w:t>лиц</w:t>
      </w:r>
      <w:r w:rsidRPr="00F01BFD">
        <w:rPr>
          <w:sz w:val="28"/>
          <w:szCs w:val="28"/>
        </w:rPr>
        <w:t xml:space="preserve"> – </w:t>
      </w:r>
      <w:r w:rsidRPr="00266B25">
        <w:rPr>
          <w:sz w:val="28"/>
          <w:szCs w:val="28"/>
          <w:lang w:val="en-US"/>
        </w:rPr>
        <w:t>SS</w:t>
      </w:r>
      <w:r w:rsidRPr="00F01BFD">
        <w:rPr>
          <w:sz w:val="28"/>
          <w:szCs w:val="28"/>
        </w:rPr>
        <w:t>-</w:t>
      </w:r>
      <w:r>
        <w:rPr>
          <w:sz w:val="28"/>
          <w:szCs w:val="28"/>
          <w:lang w:val="en-US"/>
        </w:rPr>
        <w:t>Leute</w:t>
      </w:r>
      <w:r w:rsidRPr="00F01BFD">
        <w:rPr>
          <w:sz w:val="28"/>
          <w:szCs w:val="28"/>
        </w:rPr>
        <w:t xml:space="preserve"> “</w:t>
      </w:r>
      <w:r w:rsidRPr="00A90E4C">
        <w:rPr>
          <w:sz w:val="28"/>
          <w:szCs w:val="28"/>
        </w:rPr>
        <w:t>эсэсовцы</w:t>
      </w:r>
      <w:r w:rsidRPr="00F01BFD">
        <w:rPr>
          <w:sz w:val="28"/>
          <w:szCs w:val="28"/>
        </w:rPr>
        <w:t>”.</w:t>
      </w:r>
    </w:p>
    <w:p w:rsidR="00733304" w:rsidRDefault="00733304" w:rsidP="00F82B34">
      <w:pPr>
        <w:pStyle w:val="a0"/>
        <w:spacing w:line="360" w:lineRule="auto"/>
        <w:jc w:val="both"/>
        <w:rPr>
          <w:sz w:val="28"/>
          <w:szCs w:val="28"/>
        </w:rPr>
      </w:pPr>
      <w:r>
        <w:rPr>
          <w:sz w:val="28"/>
          <w:szCs w:val="28"/>
        </w:rPr>
        <w:t>В цепочках, обозначающих лица, в качестве метафорически переосмысленных компонентов могут использоваться обозначения лиц, животных и неодушевленных предметов</w:t>
      </w:r>
      <w:r w:rsidRPr="00252CCE">
        <w:rPr>
          <w:sz w:val="28"/>
          <w:szCs w:val="28"/>
        </w:rPr>
        <w:t>:</w:t>
      </w:r>
    </w:p>
    <w:p w:rsidR="00733304" w:rsidRPr="001002AB" w:rsidRDefault="000D5C44" w:rsidP="00F82B34">
      <w:pPr>
        <w:pStyle w:val="a0"/>
        <w:numPr>
          <w:ilvl w:val="0"/>
          <w:numId w:val="18"/>
        </w:numPr>
        <w:spacing w:line="360" w:lineRule="auto"/>
        <w:jc w:val="both"/>
        <w:rPr>
          <w:sz w:val="28"/>
          <w:szCs w:val="28"/>
        </w:rPr>
      </w:pPr>
      <w:r>
        <w:rPr>
          <w:i/>
          <w:sz w:val="28"/>
          <w:szCs w:val="28"/>
          <w:lang w:val="en-US"/>
        </w:rPr>
        <w:lastRenderedPageBreak/>
        <w:t>“</w:t>
      </w:r>
      <w:r w:rsidR="00A943BC" w:rsidRPr="00221CAB">
        <w:rPr>
          <w:i/>
          <w:sz w:val="28"/>
          <w:szCs w:val="28"/>
          <w:lang w:val="en-US"/>
        </w:rPr>
        <w:t>So</w:t>
      </w:r>
      <w:r w:rsidR="00A943BC" w:rsidRPr="00D93E97">
        <w:rPr>
          <w:i/>
          <w:sz w:val="28"/>
          <w:szCs w:val="28"/>
          <w:lang w:val="en-US"/>
        </w:rPr>
        <w:t xml:space="preserve"> </w:t>
      </w:r>
      <w:r w:rsidR="00A943BC" w:rsidRPr="00221CAB">
        <w:rPr>
          <w:i/>
          <w:sz w:val="28"/>
          <w:szCs w:val="28"/>
          <w:lang w:val="en-US"/>
        </w:rPr>
        <w:t>hatte</w:t>
      </w:r>
      <w:r w:rsidR="00A943BC" w:rsidRPr="00D93E97">
        <w:rPr>
          <w:i/>
          <w:sz w:val="28"/>
          <w:szCs w:val="28"/>
          <w:lang w:val="en-US"/>
        </w:rPr>
        <w:t xml:space="preserve"> </w:t>
      </w:r>
      <w:r w:rsidR="00A943BC" w:rsidRPr="00221CAB">
        <w:rPr>
          <w:i/>
          <w:sz w:val="28"/>
          <w:szCs w:val="28"/>
          <w:lang w:val="en-US"/>
        </w:rPr>
        <w:t>er</w:t>
      </w:r>
      <w:r w:rsidR="00A943BC" w:rsidRPr="00D93E97">
        <w:rPr>
          <w:i/>
          <w:sz w:val="28"/>
          <w:szCs w:val="28"/>
          <w:lang w:val="en-US"/>
        </w:rPr>
        <w:t xml:space="preserve"> </w:t>
      </w:r>
      <w:r w:rsidR="00A943BC" w:rsidRPr="00221CAB">
        <w:rPr>
          <w:i/>
          <w:sz w:val="28"/>
          <w:szCs w:val="28"/>
          <w:lang w:val="en-US"/>
        </w:rPr>
        <w:t>sie</w:t>
      </w:r>
      <w:r w:rsidR="00A943BC" w:rsidRPr="00D93E97">
        <w:rPr>
          <w:i/>
          <w:sz w:val="28"/>
          <w:szCs w:val="28"/>
          <w:lang w:val="en-US"/>
        </w:rPr>
        <w:t xml:space="preserve"> </w:t>
      </w:r>
      <w:r w:rsidR="00A943BC" w:rsidRPr="00221CAB">
        <w:rPr>
          <w:i/>
          <w:sz w:val="28"/>
          <w:szCs w:val="28"/>
          <w:lang w:val="en-US"/>
        </w:rPr>
        <w:t>nie</w:t>
      </w:r>
      <w:r w:rsidR="00A943BC" w:rsidRPr="00D93E97">
        <w:rPr>
          <w:i/>
          <w:sz w:val="28"/>
          <w:szCs w:val="28"/>
          <w:lang w:val="en-US"/>
        </w:rPr>
        <w:t xml:space="preserve"> </w:t>
      </w:r>
      <w:r w:rsidR="00A943BC" w:rsidRPr="00221CAB">
        <w:rPr>
          <w:i/>
          <w:sz w:val="28"/>
          <w:szCs w:val="28"/>
          <w:lang w:val="en-US"/>
        </w:rPr>
        <w:t>gesehen</w:t>
      </w:r>
      <w:r w:rsidR="00A943BC" w:rsidRPr="00D93E97">
        <w:rPr>
          <w:i/>
          <w:sz w:val="28"/>
          <w:szCs w:val="28"/>
          <w:lang w:val="en-US"/>
        </w:rPr>
        <w:t xml:space="preserve">, </w:t>
      </w:r>
      <w:r w:rsidR="00A943BC" w:rsidRPr="00221CAB">
        <w:rPr>
          <w:i/>
          <w:sz w:val="28"/>
          <w:szCs w:val="28"/>
          <w:lang w:val="en-US"/>
        </w:rPr>
        <w:t>so</w:t>
      </w:r>
      <w:r w:rsidR="00A943BC" w:rsidRPr="00D93E97">
        <w:rPr>
          <w:i/>
          <w:sz w:val="28"/>
          <w:szCs w:val="28"/>
          <w:lang w:val="en-US"/>
        </w:rPr>
        <w:t xml:space="preserve"> </w:t>
      </w:r>
      <w:r w:rsidR="00A943BC" w:rsidRPr="00221CAB">
        <w:rPr>
          <w:i/>
          <w:sz w:val="28"/>
          <w:szCs w:val="28"/>
          <w:lang w:val="en-US"/>
        </w:rPr>
        <w:t>aufgez</w:t>
      </w:r>
      <w:r w:rsidR="00A943BC" w:rsidRPr="00D93E97">
        <w:rPr>
          <w:i/>
          <w:sz w:val="28"/>
          <w:szCs w:val="28"/>
          <w:lang w:val="en-US"/>
        </w:rPr>
        <w:t>ü</w:t>
      </w:r>
      <w:r w:rsidR="00A943BC" w:rsidRPr="00221CAB">
        <w:rPr>
          <w:i/>
          <w:sz w:val="28"/>
          <w:szCs w:val="28"/>
          <w:lang w:val="en-US"/>
        </w:rPr>
        <w:t>ndet</w:t>
      </w:r>
      <w:r w:rsidR="00A943BC" w:rsidRPr="00D93E97">
        <w:rPr>
          <w:i/>
          <w:sz w:val="28"/>
          <w:szCs w:val="28"/>
          <w:lang w:val="en-US"/>
        </w:rPr>
        <w:t xml:space="preserve"> </w:t>
      </w:r>
      <w:r w:rsidR="00A943BC" w:rsidRPr="00221CAB">
        <w:rPr>
          <w:i/>
          <w:sz w:val="28"/>
          <w:szCs w:val="28"/>
          <w:lang w:val="en-US"/>
        </w:rPr>
        <w:t>von</w:t>
      </w:r>
      <w:r w:rsidR="00A943BC" w:rsidRPr="00D93E97">
        <w:rPr>
          <w:i/>
          <w:sz w:val="28"/>
          <w:szCs w:val="28"/>
          <w:lang w:val="en-US"/>
        </w:rPr>
        <w:t xml:space="preserve"> ü</w:t>
      </w:r>
      <w:r w:rsidR="00A943BC" w:rsidRPr="00221CAB">
        <w:rPr>
          <w:i/>
          <w:sz w:val="28"/>
          <w:szCs w:val="28"/>
          <w:lang w:val="en-US"/>
        </w:rPr>
        <w:t>berm</w:t>
      </w:r>
      <w:r w:rsidR="00A943BC" w:rsidRPr="00D93E97">
        <w:rPr>
          <w:i/>
          <w:sz w:val="28"/>
          <w:szCs w:val="28"/>
          <w:lang w:val="en-US"/>
        </w:rPr>
        <w:t>ü</w:t>
      </w:r>
      <w:r w:rsidR="00A943BC" w:rsidRPr="00221CAB">
        <w:rPr>
          <w:i/>
          <w:sz w:val="28"/>
          <w:szCs w:val="28"/>
          <w:lang w:val="en-US"/>
        </w:rPr>
        <w:t>tigen</w:t>
      </w:r>
      <w:r w:rsidR="00A943BC" w:rsidRPr="00D93E97">
        <w:rPr>
          <w:i/>
          <w:sz w:val="28"/>
          <w:szCs w:val="28"/>
          <w:lang w:val="en-US"/>
        </w:rPr>
        <w:t xml:space="preserve"> </w:t>
      </w:r>
      <w:r w:rsidR="00A943BC" w:rsidRPr="00221CAB">
        <w:rPr>
          <w:i/>
          <w:sz w:val="28"/>
          <w:szCs w:val="28"/>
          <w:lang w:val="en-US"/>
        </w:rPr>
        <w:t>Flammen</w:t>
      </w:r>
      <w:r w:rsidR="00A943BC" w:rsidRPr="00D93E97">
        <w:rPr>
          <w:i/>
          <w:sz w:val="28"/>
          <w:szCs w:val="28"/>
          <w:lang w:val="en-US"/>
        </w:rPr>
        <w:t xml:space="preserve">, </w:t>
      </w:r>
      <w:r w:rsidR="00A943BC" w:rsidRPr="00221CAB">
        <w:rPr>
          <w:i/>
          <w:sz w:val="28"/>
          <w:szCs w:val="28"/>
          <w:lang w:val="en-US"/>
        </w:rPr>
        <w:t>wei</w:t>
      </w:r>
      <w:r w:rsidR="00A943BC" w:rsidRPr="00D93E97">
        <w:rPr>
          <w:i/>
          <w:sz w:val="28"/>
          <w:szCs w:val="28"/>
          <w:lang w:val="en-US"/>
        </w:rPr>
        <w:t>ß</w:t>
      </w:r>
      <w:r w:rsidR="00A943BC" w:rsidRPr="00221CAB">
        <w:rPr>
          <w:i/>
          <w:sz w:val="28"/>
          <w:szCs w:val="28"/>
          <w:lang w:val="en-US"/>
        </w:rPr>
        <w:t>e</w:t>
      </w:r>
      <w:r w:rsidR="00A943BC" w:rsidRPr="00D93E97">
        <w:rPr>
          <w:i/>
          <w:sz w:val="28"/>
          <w:szCs w:val="28"/>
          <w:lang w:val="en-US"/>
        </w:rPr>
        <w:t xml:space="preserve">, </w:t>
      </w:r>
      <w:r w:rsidR="00A943BC" w:rsidRPr="00221CAB">
        <w:rPr>
          <w:i/>
          <w:sz w:val="28"/>
          <w:szCs w:val="28"/>
          <w:lang w:val="en-US"/>
        </w:rPr>
        <w:t>fliehende</w:t>
      </w:r>
      <w:r w:rsidR="00A943BC" w:rsidRPr="00D93E97">
        <w:rPr>
          <w:i/>
          <w:sz w:val="28"/>
          <w:szCs w:val="28"/>
          <w:lang w:val="en-US"/>
        </w:rPr>
        <w:t xml:space="preserve">, </w:t>
      </w:r>
      <w:r w:rsidR="00A943BC" w:rsidRPr="00221CAB">
        <w:rPr>
          <w:i/>
          <w:sz w:val="28"/>
          <w:szCs w:val="28"/>
          <w:lang w:val="en-US"/>
        </w:rPr>
        <w:t>wehende</w:t>
      </w:r>
      <w:r w:rsidR="00A943BC" w:rsidRPr="00D93E97">
        <w:rPr>
          <w:i/>
          <w:sz w:val="28"/>
          <w:szCs w:val="28"/>
          <w:lang w:val="en-US"/>
        </w:rPr>
        <w:t xml:space="preserve"> </w:t>
      </w:r>
      <w:r w:rsidR="00A943BC" w:rsidRPr="00221CAB">
        <w:rPr>
          <w:i/>
          <w:sz w:val="28"/>
          <w:szCs w:val="28"/>
          <w:lang w:val="en-US"/>
        </w:rPr>
        <w:t>Flamme</w:t>
      </w:r>
      <w:r w:rsidR="00A943BC" w:rsidRPr="00D93E97">
        <w:rPr>
          <w:i/>
          <w:sz w:val="28"/>
          <w:szCs w:val="28"/>
          <w:lang w:val="en-US"/>
        </w:rPr>
        <w:t xml:space="preserve"> </w:t>
      </w:r>
      <w:r w:rsidR="00A943BC" w:rsidRPr="00221CAB">
        <w:rPr>
          <w:i/>
          <w:sz w:val="28"/>
          <w:szCs w:val="28"/>
          <w:lang w:val="en-US"/>
        </w:rPr>
        <w:t>selbst</w:t>
      </w:r>
      <w:r w:rsidR="00A943BC" w:rsidRPr="00D93E97">
        <w:rPr>
          <w:i/>
          <w:sz w:val="28"/>
          <w:szCs w:val="28"/>
          <w:lang w:val="en-US"/>
        </w:rPr>
        <w:t xml:space="preserve"> </w:t>
      </w:r>
      <w:r w:rsidR="00A943BC" w:rsidRPr="00221CAB">
        <w:rPr>
          <w:i/>
          <w:sz w:val="28"/>
          <w:szCs w:val="28"/>
          <w:lang w:val="en-US"/>
        </w:rPr>
        <w:t>mit</w:t>
      </w:r>
      <w:r w:rsidR="00A943BC" w:rsidRPr="00D93E97">
        <w:rPr>
          <w:i/>
          <w:sz w:val="28"/>
          <w:szCs w:val="28"/>
          <w:lang w:val="en-US"/>
        </w:rPr>
        <w:t xml:space="preserve"> </w:t>
      </w:r>
      <w:r w:rsidR="00A943BC" w:rsidRPr="00221CAB">
        <w:rPr>
          <w:i/>
          <w:sz w:val="28"/>
          <w:szCs w:val="28"/>
          <w:lang w:val="en-US"/>
        </w:rPr>
        <w:t>dem</w:t>
      </w:r>
      <w:r w:rsidR="00A943BC" w:rsidRPr="00D93E97">
        <w:rPr>
          <w:i/>
          <w:sz w:val="28"/>
          <w:szCs w:val="28"/>
          <w:lang w:val="en-US"/>
        </w:rPr>
        <w:t xml:space="preserve"> </w:t>
      </w:r>
      <w:r w:rsidR="00A943BC" w:rsidRPr="00221CAB">
        <w:rPr>
          <w:i/>
          <w:sz w:val="28"/>
          <w:szCs w:val="28"/>
          <w:lang w:val="en-US"/>
        </w:rPr>
        <w:t>silbernen</w:t>
      </w:r>
      <w:r w:rsidR="00A943BC" w:rsidRPr="00D93E97">
        <w:rPr>
          <w:i/>
          <w:sz w:val="28"/>
          <w:szCs w:val="28"/>
          <w:lang w:val="en-US"/>
        </w:rPr>
        <w:t xml:space="preserve"> </w:t>
      </w:r>
      <w:r w:rsidR="00A943BC" w:rsidRPr="00221CAB">
        <w:rPr>
          <w:i/>
          <w:sz w:val="28"/>
          <w:szCs w:val="28"/>
          <w:lang w:val="en-US"/>
        </w:rPr>
        <w:t>Rauch</w:t>
      </w:r>
      <w:r w:rsidR="00A943BC" w:rsidRPr="00D93E97">
        <w:rPr>
          <w:i/>
          <w:sz w:val="28"/>
          <w:szCs w:val="28"/>
          <w:lang w:val="en-US"/>
        </w:rPr>
        <w:t xml:space="preserve"> </w:t>
      </w:r>
      <w:r w:rsidR="00A943BC" w:rsidRPr="00221CAB">
        <w:rPr>
          <w:i/>
          <w:sz w:val="28"/>
          <w:szCs w:val="28"/>
          <w:lang w:val="en-US"/>
        </w:rPr>
        <w:t>des</w:t>
      </w:r>
      <w:r w:rsidR="00A943BC" w:rsidRPr="00D93E97">
        <w:rPr>
          <w:i/>
          <w:sz w:val="28"/>
          <w:szCs w:val="28"/>
          <w:lang w:val="en-US"/>
        </w:rPr>
        <w:t xml:space="preserve"> </w:t>
      </w:r>
      <w:r w:rsidR="00A943BC" w:rsidRPr="00221CAB">
        <w:rPr>
          <w:i/>
          <w:sz w:val="28"/>
          <w:szCs w:val="28"/>
          <w:lang w:val="en-US"/>
        </w:rPr>
        <w:t>Lachens</w:t>
      </w:r>
      <w:r w:rsidR="00A943BC" w:rsidRPr="00D93E97">
        <w:rPr>
          <w:i/>
          <w:sz w:val="28"/>
          <w:szCs w:val="28"/>
          <w:lang w:val="en-US"/>
        </w:rPr>
        <w:t xml:space="preserve">  ü</w:t>
      </w:r>
      <w:r w:rsidR="00A943BC" w:rsidRPr="00221CAB">
        <w:rPr>
          <w:i/>
          <w:sz w:val="28"/>
          <w:szCs w:val="28"/>
          <w:lang w:val="en-US"/>
        </w:rPr>
        <w:t>ber</w:t>
      </w:r>
      <w:r w:rsidR="00A943BC" w:rsidRPr="00D93E97">
        <w:rPr>
          <w:i/>
          <w:sz w:val="28"/>
          <w:szCs w:val="28"/>
          <w:lang w:val="en-US"/>
        </w:rPr>
        <w:t xml:space="preserve"> </w:t>
      </w:r>
      <w:r w:rsidR="00A943BC" w:rsidRPr="00221CAB">
        <w:rPr>
          <w:i/>
          <w:sz w:val="28"/>
          <w:szCs w:val="28"/>
          <w:lang w:val="en-US"/>
        </w:rPr>
        <w:t>dem</w:t>
      </w:r>
      <w:r w:rsidR="00A943BC" w:rsidRPr="00D93E97">
        <w:rPr>
          <w:i/>
          <w:sz w:val="28"/>
          <w:szCs w:val="28"/>
          <w:lang w:val="en-US"/>
        </w:rPr>
        <w:t xml:space="preserve"> </w:t>
      </w:r>
      <w:r w:rsidR="00A943BC" w:rsidRPr="00221CAB">
        <w:rPr>
          <w:i/>
          <w:sz w:val="28"/>
          <w:szCs w:val="28"/>
          <w:lang w:val="en-US"/>
        </w:rPr>
        <w:t>Lodern</w:t>
      </w:r>
      <w:r w:rsidR="00A943BC" w:rsidRPr="00D93E97">
        <w:rPr>
          <w:i/>
          <w:sz w:val="28"/>
          <w:szCs w:val="28"/>
          <w:lang w:val="en-US"/>
        </w:rPr>
        <w:t xml:space="preserve"> </w:t>
      </w:r>
      <w:r w:rsidR="00A943BC" w:rsidRPr="00221CAB">
        <w:rPr>
          <w:i/>
          <w:sz w:val="28"/>
          <w:szCs w:val="28"/>
          <w:lang w:val="en-US"/>
        </w:rPr>
        <w:t>des</w:t>
      </w:r>
      <w:r w:rsidR="00A943BC" w:rsidRPr="00D93E97">
        <w:rPr>
          <w:i/>
          <w:sz w:val="28"/>
          <w:szCs w:val="28"/>
          <w:lang w:val="en-US"/>
        </w:rPr>
        <w:t xml:space="preserve"> </w:t>
      </w:r>
      <w:r w:rsidR="00A943BC" w:rsidRPr="00221CAB">
        <w:rPr>
          <w:i/>
          <w:sz w:val="28"/>
          <w:szCs w:val="28"/>
          <w:lang w:val="en-US"/>
        </w:rPr>
        <w:t>Leibes</w:t>
      </w:r>
      <w:r w:rsidR="00A943BC" w:rsidRPr="00D93E97">
        <w:rPr>
          <w:i/>
          <w:sz w:val="28"/>
          <w:szCs w:val="28"/>
          <w:lang w:val="en-US"/>
        </w:rPr>
        <w:t xml:space="preserve"> – </w:t>
      </w:r>
      <w:r w:rsidR="00A943BC" w:rsidRPr="00221CAB">
        <w:rPr>
          <w:i/>
          <w:sz w:val="28"/>
          <w:szCs w:val="28"/>
          <w:lang w:val="en-US"/>
        </w:rPr>
        <w:t>eine</w:t>
      </w:r>
      <w:r w:rsidR="00A943BC" w:rsidRPr="00D93E97">
        <w:rPr>
          <w:i/>
          <w:sz w:val="28"/>
          <w:szCs w:val="28"/>
          <w:lang w:val="en-US"/>
        </w:rPr>
        <w:t xml:space="preserve"> </w:t>
      </w:r>
      <w:r w:rsidR="00567177" w:rsidRPr="00221CAB">
        <w:rPr>
          <w:i/>
          <w:sz w:val="28"/>
          <w:szCs w:val="28"/>
          <w:lang w:val="en-US"/>
        </w:rPr>
        <w:t>jungfr</w:t>
      </w:r>
      <w:r w:rsidR="00567177" w:rsidRPr="00D93E97">
        <w:rPr>
          <w:i/>
          <w:sz w:val="28"/>
          <w:szCs w:val="28"/>
          <w:lang w:val="en-US"/>
        </w:rPr>
        <w:t>ä</w:t>
      </w:r>
      <w:r w:rsidR="00567177" w:rsidRPr="00221CAB">
        <w:rPr>
          <w:i/>
          <w:sz w:val="28"/>
          <w:szCs w:val="28"/>
          <w:lang w:val="en-US"/>
        </w:rPr>
        <w:t>uliche</w:t>
      </w:r>
      <w:r w:rsidR="00567177" w:rsidRPr="00D93E97">
        <w:rPr>
          <w:i/>
          <w:sz w:val="28"/>
          <w:szCs w:val="28"/>
          <w:lang w:val="en-US"/>
        </w:rPr>
        <w:t xml:space="preserve"> </w:t>
      </w:r>
      <w:r w:rsidR="00567177" w:rsidRPr="00221CAB">
        <w:rPr>
          <w:i/>
          <w:sz w:val="28"/>
          <w:szCs w:val="28"/>
          <w:lang w:val="en-US"/>
        </w:rPr>
        <w:t>G</w:t>
      </w:r>
      <w:r w:rsidR="00567177" w:rsidRPr="00D93E97">
        <w:rPr>
          <w:i/>
          <w:sz w:val="28"/>
          <w:szCs w:val="28"/>
          <w:lang w:val="en-US"/>
        </w:rPr>
        <w:t>ö</w:t>
      </w:r>
      <w:r w:rsidR="00567177" w:rsidRPr="00221CAB">
        <w:rPr>
          <w:i/>
          <w:sz w:val="28"/>
          <w:szCs w:val="28"/>
          <w:lang w:val="en-US"/>
        </w:rPr>
        <w:t>ttin</w:t>
      </w:r>
      <w:r w:rsidR="00567177" w:rsidRPr="00D93E97">
        <w:rPr>
          <w:i/>
          <w:sz w:val="28"/>
          <w:szCs w:val="28"/>
          <w:lang w:val="en-US"/>
        </w:rPr>
        <w:t>…</w:t>
      </w:r>
      <w:r>
        <w:rPr>
          <w:i/>
          <w:sz w:val="28"/>
          <w:szCs w:val="28"/>
          <w:lang w:val="en-US"/>
        </w:rPr>
        <w:t>”</w:t>
      </w:r>
      <w:r w:rsidR="00221CAB">
        <w:rPr>
          <w:rStyle w:val="a8"/>
          <w:sz w:val="28"/>
          <w:szCs w:val="28"/>
          <w:lang w:val="en-US"/>
        </w:rPr>
        <w:footnoteReference w:id="50"/>
      </w:r>
      <w:r w:rsidR="00567177" w:rsidRPr="000D5C44">
        <w:rPr>
          <w:sz w:val="28"/>
          <w:szCs w:val="28"/>
        </w:rPr>
        <w:t xml:space="preserve">. </w:t>
      </w:r>
      <w:r w:rsidR="00733304" w:rsidRPr="001002AB">
        <w:rPr>
          <w:b/>
          <w:i/>
          <w:sz w:val="28"/>
          <w:szCs w:val="28"/>
          <w:lang w:val="en-US"/>
        </w:rPr>
        <w:t>G</w:t>
      </w:r>
      <w:r w:rsidR="00733304" w:rsidRPr="001002AB">
        <w:rPr>
          <w:b/>
          <w:i/>
          <w:sz w:val="28"/>
          <w:szCs w:val="28"/>
        </w:rPr>
        <w:t>ö</w:t>
      </w:r>
      <w:r w:rsidR="00733304" w:rsidRPr="001002AB">
        <w:rPr>
          <w:b/>
          <w:i/>
          <w:sz w:val="28"/>
          <w:szCs w:val="28"/>
          <w:lang w:val="en-US"/>
        </w:rPr>
        <w:t>ttin</w:t>
      </w:r>
      <w:r w:rsidR="00A943BC">
        <w:rPr>
          <w:sz w:val="28"/>
          <w:szCs w:val="28"/>
        </w:rPr>
        <w:t xml:space="preserve"> </w:t>
      </w:r>
      <w:r w:rsidR="00733304" w:rsidRPr="001002AB">
        <w:rPr>
          <w:sz w:val="28"/>
          <w:szCs w:val="28"/>
        </w:rPr>
        <w:t>“</w:t>
      </w:r>
      <w:r w:rsidR="00733304">
        <w:rPr>
          <w:sz w:val="28"/>
          <w:szCs w:val="28"/>
        </w:rPr>
        <w:t>богиня</w:t>
      </w:r>
      <w:r w:rsidR="00733304" w:rsidRPr="001002AB">
        <w:rPr>
          <w:sz w:val="28"/>
          <w:szCs w:val="28"/>
        </w:rPr>
        <w:t>”</w:t>
      </w:r>
      <w:r w:rsidR="00733304">
        <w:rPr>
          <w:sz w:val="28"/>
          <w:szCs w:val="28"/>
        </w:rPr>
        <w:t xml:space="preserve"> – номинация, подчеркивающая внешнюю красоту</w:t>
      </w:r>
      <w:r w:rsidR="00A943BC" w:rsidRPr="00A943BC">
        <w:rPr>
          <w:sz w:val="28"/>
          <w:szCs w:val="28"/>
        </w:rPr>
        <w:t xml:space="preserve"> героини из</w:t>
      </w:r>
      <w:r w:rsidR="00A943BC">
        <w:rPr>
          <w:sz w:val="28"/>
          <w:szCs w:val="28"/>
        </w:rPr>
        <w:t xml:space="preserve"> новеллы </w:t>
      </w:r>
      <w:r w:rsidR="00A943BC" w:rsidRPr="001002AB">
        <w:rPr>
          <w:sz w:val="28"/>
          <w:szCs w:val="28"/>
        </w:rPr>
        <w:t>“</w:t>
      </w:r>
      <w:r w:rsidR="00A943BC">
        <w:rPr>
          <w:sz w:val="28"/>
          <w:szCs w:val="28"/>
        </w:rPr>
        <w:t>Закат одного сердца</w:t>
      </w:r>
      <w:r w:rsidR="00A943BC" w:rsidRPr="001002AB">
        <w:rPr>
          <w:sz w:val="28"/>
          <w:szCs w:val="28"/>
        </w:rPr>
        <w:t>”</w:t>
      </w:r>
      <w:r w:rsidR="00733304">
        <w:rPr>
          <w:sz w:val="28"/>
          <w:szCs w:val="28"/>
        </w:rPr>
        <w:t xml:space="preserve">; </w:t>
      </w:r>
    </w:p>
    <w:p w:rsidR="00733304" w:rsidRPr="004E0CA3" w:rsidRDefault="000D5C44" w:rsidP="00F82B34">
      <w:pPr>
        <w:pStyle w:val="a0"/>
        <w:numPr>
          <w:ilvl w:val="0"/>
          <w:numId w:val="18"/>
        </w:numPr>
        <w:spacing w:line="360" w:lineRule="auto"/>
        <w:jc w:val="both"/>
        <w:rPr>
          <w:sz w:val="28"/>
          <w:szCs w:val="28"/>
        </w:rPr>
      </w:pPr>
      <w:r>
        <w:rPr>
          <w:i/>
          <w:sz w:val="28"/>
          <w:szCs w:val="28"/>
          <w:lang w:val="en-US"/>
        </w:rPr>
        <w:t>“</w:t>
      </w:r>
      <w:r w:rsidR="00733304" w:rsidRPr="00221CAB">
        <w:rPr>
          <w:i/>
          <w:sz w:val="28"/>
          <w:szCs w:val="28"/>
          <w:lang w:val="en-US"/>
        </w:rPr>
        <w:t xml:space="preserve">…zog er vor, heimlich zu kommen, im Hotel zu wohnen und den </w:t>
      </w:r>
      <w:r w:rsidR="00733304" w:rsidRPr="00221CAB">
        <w:rPr>
          <w:b/>
          <w:i/>
          <w:sz w:val="28"/>
          <w:szCs w:val="28"/>
          <w:lang w:val="en-US"/>
        </w:rPr>
        <w:t>Totenvogel</w:t>
      </w:r>
      <w:r w:rsidR="00733304" w:rsidRPr="00221CAB">
        <w:rPr>
          <w:i/>
          <w:sz w:val="28"/>
          <w:szCs w:val="28"/>
          <w:lang w:val="en-US"/>
        </w:rPr>
        <w:t>, der da harrend im Hause saß, gar nicht zu verständigen.</w:t>
      </w:r>
      <w:proofErr w:type="gramStart"/>
      <w:r>
        <w:rPr>
          <w:i/>
          <w:sz w:val="28"/>
          <w:szCs w:val="28"/>
          <w:lang w:val="en-US"/>
        </w:rPr>
        <w:t>”</w:t>
      </w:r>
      <w:r w:rsidR="00221CAB">
        <w:rPr>
          <w:sz w:val="28"/>
          <w:szCs w:val="28"/>
          <w:lang w:val="en-US"/>
        </w:rPr>
        <w:t xml:space="preserve"> </w:t>
      </w:r>
      <w:proofErr w:type="gramEnd"/>
      <w:r w:rsidR="00221CAB">
        <w:rPr>
          <w:rStyle w:val="a8"/>
          <w:sz w:val="28"/>
          <w:szCs w:val="28"/>
          <w:lang w:val="en-US"/>
        </w:rPr>
        <w:footnoteReference w:id="51"/>
      </w:r>
      <w:r w:rsidR="00733304" w:rsidRPr="000D5C44">
        <w:rPr>
          <w:sz w:val="28"/>
          <w:szCs w:val="28"/>
        </w:rPr>
        <w:t xml:space="preserve">. </w:t>
      </w:r>
      <w:r w:rsidR="00733304">
        <w:rPr>
          <w:sz w:val="28"/>
          <w:szCs w:val="28"/>
          <w:lang w:val="en-US"/>
        </w:rPr>
        <w:t>Totenvogel</w:t>
      </w:r>
      <w:r w:rsidR="00733304" w:rsidRPr="004E0CA3">
        <w:rPr>
          <w:sz w:val="28"/>
          <w:szCs w:val="28"/>
        </w:rPr>
        <w:t xml:space="preserve"> “сыч”</w:t>
      </w:r>
      <w:r w:rsidR="00733304">
        <w:rPr>
          <w:sz w:val="28"/>
          <w:szCs w:val="28"/>
        </w:rPr>
        <w:t xml:space="preserve"> – номинация из цепочки, обозначающей главную героиню новеллы </w:t>
      </w:r>
      <w:r w:rsidR="00733304" w:rsidRPr="004E0CA3">
        <w:rPr>
          <w:sz w:val="28"/>
          <w:szCs w:val="28"/>
        </w:rPr>
        <w:t>“</w:t>
      </w:r>
      <w:r w:rsidR="00733304">
        <w:rPr>
          <w:sz w:val="28"/>
          <w:szCs w:val="28"/>
        </w:rPr>
        <w:t>Лепорелла</w:t>
      </w:r>
      <w:r w:rsidR="00733304" w:rsidRPr="004E0CA3">
        <w:rPr>
          <w:sz w:val="28"/>
          <w:szCs w:val="28"/>
        </w:rPr>
        <w:t>”</w:t>
      </w:r>
      <w:r w:rsidR="00733304">
        <w:rPr>
          <w:sz w:val="28"/>
          <w:szCs w:val="28"/>
        </w:rPr>
        <w:t xml:space="preserve">; </w:t>
      </w:r>
    </w:p>
    <w:p w:rsidR="00733304" w:rsidRPr="00F16599" w:rsidRDefault="000D5C44" w:rsidP="00F82B34">
      <w:pPr>
        <w:pStyle w:val="a0"/>
        <w:numPr>
          <w:ilvl w:val="0"/>
          <w:numId w:val="18"/>
        </w:numPr>
        <w:spacing w:line="360" w:lineRule="auto"/>
        <w:jc w:val="both"/>
        <w:rPr>
          <w:sz w:val="28"/>
          <w:szCs w:val="28"/>
        </w:rPr>
      </w:pPr>
      <w:r w:rsidRPr="000D5C44">
        <w:rPr>
          <w:i/>
          <w:sz w:val="28"/>
          <w:szCs w:val="28"/>
        </w:rPr>
        <w:t>“</w:t>
      </w:r>
      <w:r w:rsidR="00733304" w:rsidRPr="00221CAB">
        <w:rPr>
          <w:i/>
          <w:sz w:val="28"/>
          <w:szCs w:val="28"/>
          <w:lang w:val="en-US"/>
        </w:rPr>
        <w:t>Aber</w:t>
      </w:r>
      <w:r w:rsidR="00733304" w:rsidRPr="00221CAB">
        <w:rPr>
          <w:i/>
          <w:sz w:val="28"/>
          <w:szCs w:val="28"/>
        </w:rPr>
        <w:t xml:space="preserve"> </w:t>
      </w:r>
      <w:r w:rsidR="00733304" w:rsidRPr="00221CAB">
        <w:rPr>
          <w:i/>
          <w:sz w:val="28"/>
          <w:szCs w:val="28"/>
          <w:lang w:val="en-US"/>
        </w:rPr>
        <w:t>auch</w:t>
      </w:r>
      <w:r w:rsidR="00733304" w:rsidRPr="00221CAB">
        <w:rPr>
          <w:i/>
          <w:sz w:val="28"/>
          <w:szCs w:val="28"/>
        </w:rPr>
        <w:t xml:space="preserve"> </w:t>
      </w:r>
      <w:r w:rsidR="00733304" w:rsidRPr="00221CAB">
        <w:rPr>
          <w:i/>
          <w:sz w:val="28"/>
          <w:szCs w:val="28"/>
          <w:lang w:val="en-US"/>
        </w:rPr>
        <w:t>nach</w:t>
      </w:r>
      <w:r w:rsidR="00733304" w:rsidRPr="00221CAB">
        <w:rPr>
          <w:i/>
          <w:sz w:val="28"/>
          <w:szCs w:val="28"/>
        </w:rPr>
        <w:t xml:space="preserve"> </w:t>
      </w:r>
      <w:r w:rsidR="00733304" w:rsidRPr="00221CAB">
        <w:rPr>
          <w:i/>
          <w:sz w:val="28"/>
          <w:szCs w:val="28"/>
          <w:lang w:val="en-US"/>
        </w:rPr>
        <w:t>Beendigung</w:t>
      </w:r>
      <w:r w:rsidR="00733304" w:rsidRPr="00221CAB">
        <w:rPr>
          <w:i/>
          <w:sz w:val="28"/>
          <w:szCs w:val="28"/>
        </w:rPr>
        <w:t xml:space="preserve">  </w:t>
      </w:r>
      <w:r w:rsidR="00733304" w:rsidRPr="00221CAB">
        <w:rPr>
          <w:i/>
          <w:sz w:val="28"/>
          <w:szCs w:val="28"/>
          <w:lang w:val="en-US"/>
        </w:rPr>
        <w:t>der</w:t>
      </w:r>
      <w:r w:rsidR="00733304" w:rsidRPr="00221CAB">
        <w:rPr>
          <w:i/>
          <w:sz w:val="28"/>
          <w:szCs w:val="28"/>
        </w:rPr>
        <w:t xml:space="preserve">  </w:t>
      </w:r>
      <w:r w:rsidR="00733304" w:rsidRPr="00221CAB">
        <w:rPr>
          <w:i/>
          <w:sz w:val="28"/>
          <w:szCs w:val="28"/>
          <w:lang w:val="en-US"/>
        </w:rPr>
        <w:t>Partie</w:t>
      </w:r>
      <w:r w:rsidR="00733304" w:rsidRPr="00221CAB">
        <w:rPr>
          <w:i/>
          <w:sz w:val="28"/>
          <w:szCs w:val="28"/>
        </w:rPr>
        <w:t xml:space="preserve">  ä</w:t>
      </w:r>
      <w:r w:rsidR="00733304" w:rsidRPr="00221CAB">
        <w:rPr>
          <w:i/>
          <w:sz w:val="28"/>
          <w:szCs w:val="28"/>
          <w:lang w:val="en-US"/>
        </w:rPr>
        <w:t>u</w:t>
      </w:r>
      <w:r w:rsidR="00733304" w:rsidRPr="00221CAB">
        <w:rPr>
          <w:i/>
          <w:sz w:val="28"/>
          <w:szCs w:val="28"/>
        </w:rPr>
        <w:t>ß</w:t>
      </w:r>
      <w:r w:rsidR="00733304" w:rsidRPr="00221CAB">
        <w:rPr>
          <w:i/>
          <w:sz w:val="28"/>
          <w:szCs w:val="28"/>
          <w:lang w:val="en-US"/>
        </w:rPr>
        <w:t>erte</w:t>
      </w:r>
      <w:r w:rsidR="00733304" w:rsidRPr="00221CAB">
        <w:rPr>
          <w:i/>
          <w:sz w:val="28"/>
          <w:szCs w:val="28"/>
        </w:rPr>
        <w:t xml:space="preserve">  </w:t>
      </w:r>
      <w:r w:rsidR="00733304" w:rsidRPr="00221CAB">
        <w:rPr>
          <w:i/>
          <w:sz w:val="28"/>
          <w:szCs w:val="28"/>
          <w:lang w:val="en-US"/>
        </w:rPr>
        <w:t>dieser</w:t>
      </w:r>
      <w:r w:rsidR="00733304" w:rsidRPr="00221CAB">
        <w:rPr>
          <w:i/>
          <w:sz w:val="28"/>
          <w:szCs w:val="28"/>
        </w:rPr>
        <w:t xml:space="preserve">  </w:t>
      </w:r>
      <w:r w:rsidR="00733304" w:rsidRPr="00221CAB">
        <w:rPr>
          <w:i/>
          <w:sz w:val="28"/>
          <w:szCs w:val="28"/>
          <w:lang w:val="en-US"/>
        </w:rPr>
        <w:t>unmenschliche</w:t>
      </w:r>
      <w:r w:rsidR="00733304" w:rsidRPr="00221CAB">
        <w:rPr>
          <w:i/>
          <w:sz w:val="28"/>
          <w:szCs w:val="28"/>
        </w:rPr>
        <w:t xml:space="preserve">  </w:t>
      </w:r>
      <w:r w:rsidR="00733304" w:rsidRPr="00221CAB">
        <w:rPr>
          <w:b/>
          <w:i/>
          <w:sz w:val="28"/>
          <w:szCs w:val="28"/>
          <w:lang w:val="en-US"/>
        </w:rPr>
        <w:t>Schachautomat</w:t>
      </w:r>
      <w:r w:rsidR="00733304" w:rsidRPr="00221CAB">
        <w:rPr>
          <w:b/>
          <w:i/>
          <w:sz w:val="28"/>
          <w:szCs w:val="28"/>
        </w:rPr>
        <w:t xml:space="preserve"> </w:t>
      </w:r>
      <w:r w:rsidR="00733304" w:rsidRPr="00221CAB">
        <w:rPr>
          <w:i/>
          <w:sz w:val="28"/>
          <w:szCs w:val="28"/>
        </w:rPr>
        <w:t xml:space="preserve"> </w:t>
      </w:r>
      <w:r w:rsidR="00733304" w:rsidRPr="00221CAB">
        <w:rPr>
          <w:i/>
          <w:sz w:val="28"/>
          <w:szCs w:val="28"/>
          <w:lang w:val="en-US"/>
        </w:rPr>
        <w:t>keine</w:t>
      </w:r>
      <w:r w:rsidR="00733304" w:rsidRPr="00221CAB">
        <w:rPr>
          <w:i/>
          <w:sz w:val="28"/>
          <w:szCs w:val="28"/>
        </w:rPr>
        <w:t xml:space="preserve"> </w:t>
      </w:r>
      <w:r w:rsidR="00733304" w:rsidRPr="00221CAB">
        <w:rPr>
          <w:i/>
          <w:sz w:val="28"/>
          <w:szCs w:val="28"/>
          <w:lang w:val="en-US"/>
        </w:rPr>
        <w:t>Silbe</w:t>
      </w:r>
      <w:r w:rsidR="00733304" w:rsidRPr="00221CAB">
        <w:rPr>
          <w:i/>
          <w:sz w:val="28"/>
          <w:szCs w:val="28"/>
        </w:rPr>
        <w:t xml:space="preserve">, </w:t>
      </w:r>
      <w:r w:rsidR="00733304" w:rsidRPr="00221CAB">
        <w:rPr>
          <w:i/>
          <w:sz w:val="28"/>
          <w:szCs w:val="28"/>
          <w:lang w:val="en-US"/>
        </w:rPr>
        <w:t>sondern</w:t>
      </w:r>
      <w:r w:rsidR="00733304" w:rsidRPr="00221CAB">
        <w:rPr>
          <w:i/>
          <w:sz w:val="28"/>
          <w:szCs w:val="28"/>
        </w:rPr>
        <w:t xml:space="preserve"> </w:t>
      </w:r>
      <w:r w:rsidR="00733304" w:rsidRPr="00221CAB">
        <w:rPr>
          <w:i/>
          <w:sz w:val="28"/>
          <w:szCs w:val="28"/>
          <w:lang w:val="en-US"/>
        </w:rPr>
        <w:t>wartete</w:t>
      </w:r>
      <w:r w:rsidR="00733304" w:rsidRPr="00221CAB">
        <w:rPr>
          <w:i/>
          <w:sz w:val="28"/>
          <w:szCs w:val="28"/>
        </w:rPr>
        <w:t xml:space="preserve">, …, </w:t>
      </w:r>
      <w:r w:rsidR="00733304" w:rsidRPr="00221CAB">
        <w:rPr>
          <w:i/>
          <w:sz w:val="28"/>
          <w:szCs w:val="28"/>
          <w:lang w:val="en-US"/>
        </w:rPr>
        <w:t>ob</w:t>
      </w:r>
      <w:r w:rsidR="00733304" w:rsidRPr="00221CAB">
        <w:rPr>
          <w:i/>
          <w:sz w:val="28"/>
          <w:szCs w:val="28"/>
        </w:rPr>
        <w:t xml:space="preserve"> </w:t>
      </w:r>
      <w:r w:rsidR="00733304" w:rsidRPr="00221CAB">
        <w:rPr>
          <w:i/>
          <w:sz w:val="28"/>
          <w:szCs w:val="28"/>
          <w:lang w:val="en-US"/>
        </w:rPr>
        <w:t>man</w:t>
      </w:r>
      <w:r w:rsidR="00733304" w:rsidRPr="00221CAB">
        <w:rPr>
          <w:i/>
          <w:sz w:val="28"/>
          <w:szCs w:val="28"/>
        </w:rPr>
        <w:t xml:space="preserve"> </w:t>
      </w:r>
      <w:r w:rsidR="00733304" w:rsidRPr="00221CAB">
        <w:rPr>
          <w:i/>
          <w:sz w:val="28"/>
          <w:szCs w:val="28"/>
          <w:lang w:val="en-US"/>
        </w:rPr>
        <w:t>noch</w:t>
      </w:r>
      <w:r w:rsidR="00733304" w:rsidRPr="00221CAB">
        <w:rPr>
          <w:i/>
          <w:sz w:val="28"/>
          <w:szCs w:val="28"/>
        </w:rPr>
        <w:t xml:space="preserve"> </w:t>
      </w:r>
      <w:r w:rsidR="00733304" w:rsidRPr="00221CAB">
        <w:rPr>
          <w:i/>
          <w:sz w:val="28"/>
          <w:szCs w:val="28"/>
          <w:lang w:val="en-US"/>
        </w:rPr>
        <w:t>eine</w:t>
      </w:r>
      <w:r w:rsidR="00733304" w:rsidRPr="00221CAB">
        <w:rPr>
          <w:i/>
          <w:sz w:val="28"/>
          <w:szCs w:val="28"/>
        </w:rPr>
        <w:t xml:space="preserve"> </w:t>
      </w:r>
      <w:r w:rsidR="00733304" w:rsidRPr="00221CAB">
        <w:rPr>
          <w:i/>
          <w:sz w:val="28"/>
          <w:szCs w:val="28"/>
          <w:lang w:val="en-US"/>
        </w:rPr>
        <w:t>zweite</w:t>
      </w:r>
      <w:r w:rsidR="00733304" w:rsidRPr="00221CAB">
        <w:rPr>
          <w:i/>
          <w:sz w:val="28"/>
          <w:szCs w:val="28"/>
        </w:rPr>
        <w:t xml:space="preserve"> </w:t>
      </w:r>
      <w:r w:rsidR="00733304" w:rsidRPr="00221CAB">
        <w:rPr>
          <w:i/>
          <w:sz w:val="28"/>
          <w:szCs w:val="28"/>
          <w:lang w:val="en-US"/>
        </w:rPr>
        <w:t>Partie</w:t>
      </w:r>
      <w:r w:rsidR="00733304" w:rsidRPr="00221CAB">
        <w:rPr>
          <w:i/>
          <w:sz w:val="28"/>
          <w:szCs w:val="28"/>
        </w:rPr>
        <w:t xml:space="preserve"> </w:t>
      </w:r>
      <w:r w:rsidR="00733304" w:rsidRPr="00221CAB">
        <w:rPr>
          <w:i/>
          <w:sz w:val="28"/>
          <w:szCs w:val="28"/>
          <w:lang w:val="en-US"/>
        </w:rPr>
        <w:t>von</w:t>
      </w:r>
      <w:r w:rsidR="00733304" w:rsidRPr="00221CAB">
        <w:rPr>
          <w:i/>
          <w:sz w:val="28"/>
          <w:szCs w:val="28"/>
        </w:rPr>
        <w:t xml:space="preserve"> </w:t>
      </w:r>
      <w:r w:rsidR="00733304" w:rsidRPr="00221CAB">
        <w:rPr>
          <w:i/>
          <w:sz w:val="28"/>
          <w:szCs w:val="28"/>
          <w:lang w:val="en-US"/>
        </w:rPr>
        <w:t>ihm</w:t>
      </w:r>
      <w:r w:rsidR="00733304" w:rsidRPr="00221CAB">
        <w:rPr>
          <w:i/>
          <w:sz w:val="28"/>
          <w:szCs w:val="28"/>
        </w:rPr>
        <w:t xml:space="preserve"> </w:t>
      </w:r>
      <w:r w:rsidR="00733304" w:rsidRPr="00221CAB">
        <w:rPr>
          <w:i/>
          <w:sz w:val="28"/>
          <w:szCs w:val="28"/>
          <w:lang w:val="en-US"/>
        </w:rPr>
        <w:t>w</w:t>
      </w:r>
      <w:r w:rsidR="00733304" w:rsidRPr="00221CAB">
        <w:rPr>
          <w:i/>
          <w:sz w:val="28"/>
          <w:szCs w:val="28"/>
        </w:rPr>
        <w:t>ü</w:t>
      </w:r>
      <w:r w:rsidR="00733304" w:rsidRPr="00221CAB">
        <w:rPr>
          <w:i/>
          <w:sz w:val="28"/>
          <w:szCs w:val="28"/>
          <w:lang w:val="en-US"/>
        </w:rPr>
        <w:t>nsche</w:t>
      </w:r>
      <w:r w:rsidRPr="000D5C44">
        <w:rPr>
          <w:i/>
          <w:sz w:val="28"/>
          <w:szCs w:val="28"/>
        </w:rPr>
        <w:t>.”</w:t>
      </w:r>
      <w:r w:rsidR="00221CAB">
        <w:rPr>
          <w:rStyle w:val="a8"/>
          <w:i/>
          <w:sz w:val="28"/>
          <w:szCs w:val="28"/>
          <w:lang w:val="en-US"/>
        </w:rPr>
        <w:footnoteReference w:id="52"/>
      </w:r>
      <w:r w:rsidR="00733304">
        <w:rPr>
          <w:sz w:val="28"/>
          <w:szCs w:val="28"/>
        </w:rPr>
        <w:t xml:space="preserve">, где </w:t>
      </w:r>
      <w:r w:rsidR="00733304" w:rsidRPr="005279C8">
        <w:rPr>
          <w:sz w:val="28"/>
          <w:szCs w:val="28"/>
          <w:lang w:val="en-US"/>
        </w:rPr>
        <w:t>Schachautomat</w:t>
      </w:r>
      <w:r w:rsidR="00733304" w:rsidRPr="004E0CA3">
        <w:rPr>
          <w:sz w:val="28"/>
          <w:szCs w:val="28"/>
        </w:rPr>
        <w:t xml:space="preserve"> “шахматная машина”</w:t>
      </w:r>
      <w:r w:rsidR="00733304">
        <w:rPr>
          <w:sz w:val="28"/>
          <w:szCs w:val="28"/>
        </w:rPr>
        <w:t xml:space="preserve"> (имеется в виду персонаж из </w:t>
      </w:r>
      <w:r w:rsidR="00733304" w:rsidRPr="004E0CA3">
        <w:rPr>
          <w:sz w:val="28"/>
          <w:szCs w:val="28"/>
        </w:rPr>
        <w:t>“</w:t>
      </w:r>
      <w:r w:rsidR="00733304">
        <w:rPr>
          <w:sz w:val="28"/>
          <w:szCs w:val="28"/>
        </w:rPr>
        <w:t>Шахматной новеллы</w:t>
      </w:r>
      <w:r w:rsidR="00733304" w:rsidRPr="004E0CA3">
        <w:rPr>
          <w:sz w:val="28"/>
          <w:szCs w:val="28"/>
        </w:rPr>
        <w:t>”</w:t>
      </w:r>
      <w:r w:rsidR="00733304">
        <w:rPr>
          <w:sz w:val="28"/>
          <w:szCs w:val="28"/>
        </w:rPr>
        <w:t xml:space="preserve"> </w:t>
      </w:r>
      <w:r w:rsidR="00733304" w:rsidRPr="001002AB">
        <w:rPr>
          <w:sz w:val="28"/>
          <w:szCs w:val="28"/>
        </w:rPr>
        <w:t>–</w:t>
      </w:r>
      <w:r w:rsidR="00733304">
        <w:rPr>
          <w:sz w:val="28"/>
          <w:szCs w:val="28"/>
        </w:rPr>
        <w:t xml:space="preserve"> человек, играющий в шахматы как машина, бесстрастно, автоматически).</w:t>
      </w:r>
    </w:p>
    <w:p w:rsidR="00AF1E5C" w:rsidRPr="00D93E97" w:rsidRDefault="00733304" w:rsidP="00F82B34">
      <w:pPr>
        <w:pStyle w:val="a0"/>
        <w:spacing w:line="360" w:lineRule="auto"/>
        <w:jc w:val="both"/>
        <w:rPr>
          <w:sz w:val="28"/>
          <w:szCs w:val="28"/>
        </w:rPr>
      </w:pPr>
      <w:r>
        <w:rPr>
          <w:sz w:val="28"/>
          <w:szCs w:val="28"/>
        </w:rPr>
        <w:t>Метафорические номинации вносят в текст разнообразие, привлекают внимание читателя. Но, если говорить о значении метафорических номинаций персонажей, то, наверное, самая главная их функция состоит в том, что они характеризуют персонажа, подчеркивают наиболее яркие особенности его внешности либо внутренние качества, как можно убедиться на приведенных примерах.</w:t>
      </w:r>
    </w:p>
    <w:p w:rsidR="00733304" w:rsidRPr="00940CA0" w:rsidRDefault="00733304" w:rsidP="00F82B34">
      <w:pPr>
        <w:pStyle w:val="a0"/>
        <w:spacing w:line="360" w:lineRule="auto"/>
        <w:jc w:val="both"/>
        <w:rPr>
          <w:sz w:val="28"/>
          <w:szCs w:val="28"/>
        </w:rPr>
      </w:pPr>
      <w:r>
        <w:rPr>
          <w:sz w:val="28"/>
          <w:szCs w:val="28"/>
        </w:rPr>
        <w:t>Кроме того, метафорические номинации персонажа могут отражать отношение к нему автора, рассказчика, другого героя</w:t>
      </w:r>
      <w:r w:rsidRPr="00457AB4">
        <w:rPr>
          <w:sz w:val="28"/>
          <w:szCs w:val="28"/>
        </w:rPr>
        <w:t xml:space="preserve">: </w:t>
      </w:r>
    </w:p>
    <w:p w:rsidR="00E5640D" w:rsidRPr="000D5C44" w:rsidRDefault="000D5C44" w:rsidP="00F82B34">
      <w:pPr>
        <w:pStyle w:val="a0"/>
        <w:spacing w:line="360" w:lineRule="auto"/>
        <w:jc w:val="both"/>
        <w:rPr>
          <w:i/>
          <w:sz w:val="28"/>
          <w:szCs w:val="28"/>
        </w:rPr>
      </w:pPr>
      <w:r>
        <w:rPr>
          <w:i/>
          <w:sz w:val="28"/>
          <w:szCs w:val="28"/>
          <w:lang w:val="en-US"/>
        </w:rPr>
        <w:t>“</w:t>
      </w:r>
      <w:r w:rsidR="00BB6FC3" w:rsidRPr="00BB6FC3">
        <w:rPr>
          <w:i/>
          <w:sz w:val="28"/>
          <w:szCs w:val="28"/>
          <w:lang w:val="en-US"/>
        </w:rPr>
        <w:t>…</w:t>
      </w:r>
      <w:r w:rsidR="00733304" w:rsidRPr="00BB6FC3">
        <w:rPr>
          <w:i/>
          <w:sz w:val="28"/>
          <w:szCs w:val="28"/>
          <w:lang w:val="en-US"/>
        </w:rPr>
        <w:t xml:space="preserve">wie hatte ich ihn vergessen können, so unbegreiflich lange, diesen sonderbarsten </w:t>
      </w:r>
      <w:r w:rsidR="00733304" w:rsidRPr="00BB6FC3">
        <w:rPr>
          <w:b/>
          <w:i/>
          <w:sz w:val="28"/>
          <w:szCs w:val="28"/>
          <w:lang w:val="en-US"/>
        </w:rPr>
        <w:t>Menschen</w:t>
      </w:r>
      <w:r w:rsidR="00733304" w:rsidRPr="00BB6FC3">
        <w:rPr>
          <w:i/>
          <w:sz w:val="28"/>
          <w:szCs w:val="28"/>
          <w:lang w:val="en-US"/>
        </w:rPr>
        <w:t xml:space="preserve"> und sagenhaften </w:t>
      </w:r>
      <w:r w:rsidR="00733304" w:rsidRPr="00BB6FC3">
        <w:rPr>
          <w:b/>
          <w:i/>
          <w:sz w:val="28"/>
          <w:szCs w:val="28"/>
          <w:lang w:val="en-US"/>
        </w:rPr>
        <w:t>Mann</w:t>
      </w:r>
      <w:r w:rsidR="00733304" w:rsidRPr="00BB6FC3">
        <w:rPr>
          <w:i/>
          <w:sz w:val="28"/>
          <w:szCs w:val="28"/>
          <w:lang w:val="en-US"/>
        </w:rPr>
        <w:t xml:space="preserve">, dieses abseitige </w:t>
      </w:r>
      <w:r w:rsidR="00733304" w:rsidRPr="00BB6FC3">
        <w:rPr>
          <w:b/>
          <w:i/>
          <w:sz w:val="28"/>
          <w:szCs w:val="28"/>
          <w:lang w:val="en-US"/>
        </w:rPr>
        <w:t>Weltwunder</w:t>
      </w:r>
      <w:r w:rsidR="00733304" w:rsidRPr="00BB6FC3">
        <w:rPr>
          <w:i/>
          <w:sz w:val="28"/>
          <w:szCs w:val="28"/>
          <w:lang w:val="en-US"/>
        </w:rPr>
        <w:t xml:space="preserve">, berühmt an der Universität und in einem  engen, ehrfürchtigen Kreis  wie ihn aus der Erinnerung verlieren, …, den </w:t>
      </w:r>
      <w:r w:rsidR="00733304" w:rsidRPr="00BB6FC3">
        <w:rPr>
          <w:b/>
          <w:i/>
          <w:sz w:val="28"/>
          <w:szCs w:val="28"/>
          <w:lang w:val="en-US"/>
        </w:rPr>
        <w:t>Magier</w:t>
      </w:r>
      <w:r w:rsidR="00733304" w:rsidRPr="00BB6FC3">
        <w:rPr>
          <w:i/>
          <w:sz w:val="28"/>
          <w:szCs w:val="28"/>
          <w:lang w:val="en-US"/>
        </w:rPr>
        <w:t xml:space="preserve"> und </w:t>
      </w:r>
      <w:r w:rsidR="00733304" w:rsidRPr="00BB6FC3">
        <w:rPr>
          <w:b/>
          <w:i/>
          <w:sz w:val="28"/>
          <w:szCs w:val="28"/>
          <w:lang w:val="en-US"/>
        </w:rPr>
        <w:t>Makler der Bücher</w:t>
      </w:r>
      <w:r w:rsidR="00733304" w:rsidRPr="00BB6FC3">
        <w:rPr>
          <w:i/>
          <w:sz w:val="28"/>
          <w:szCs w:val="28"/>
          <w:lang w:val="en-US"/>
        </w:rPr>
        <w:t xml:space="preserve">, der hier täglich unentwegt saß von morgens bis abends, ein </w:t>
      </w:r>
      <w:r w:rsidR="00733304" w:rsidRPr="00BB6FC3">
        <w:rPr>
          <w:b/>
          <w:i/>
          <w:sz w:val="28"/>
          <w:szCs w:val="28"/>
          <w:lang w:val="en-US"/>
        </w:rPr>
        <w:t>Wahrzeichen des Wissens</w:t>
      </w:r>
      <w:r w:rsidR="00733304" w:rsidRPr="00BB6FC3">
        <w:rPr>
          <w:i/>
          <w:sz w:val="28"/>
          <w:szCs w:val="28"/>
          <w:lang w:val="en-US"/>
        </w:rPr>
        <w:t xml:space="preserve">, </w:t>
      </w:r>
      <w:r w:rsidR="00733304" w:rsidRPr="00BB6FC3">
        <w:rPr>
          <w:b/>
          <w:i/>
          <w:sz w:val="28"/>
          <w:szCs w:val="28"/>
          <w:lang w:val="en-US"/>
        </w:rPr>
        <w:t>Ruhm</w:t>
      </w:r>
      <w:r w:rsidR="00733304" w:rsidRPr="00BB6FC3">
        <w:rPr>
          <w:i/>
          <w:sz w:val="28"/>
          <w:szCs w:val="28"/>
          <w:lang w:val="en-US"/>
        </w:rPr>
        <w:t xml:space="preserve"> und </w:t>
      </w:r>
      <w:r w:rsidR="00733304" w:rsidRPr="00BB6FC3">
        <w:rPr>
          <w:b/>
          <w:i/>
          <w:sz w:val="28"/>
          <w:szCs w:val="28"/>
          <w:lang w:val="en-US"/>
        </w:rPr>
        <w:lastRenderedPageBreak/>
        <w:t>Ehre</w:t>
      </w:r>
      <w:r w:rsidR="00733304" w:rsidRPr="00BB6FC3">
        <w:rPr>
          <w:i/>
          <w:sz w:val="28"/>
          <w:szCs w:val="28"/>
          <w:lang w:val="en-US"/>
        </w:rPr>
        <w:t xml:space="preserve"> des Cafe Glück!</w:t>
      </w:r>
      <w:r>
        <w:rPr>
          <w:i/>
          <w:sz w:val="28"/>
          <w:szCs w:val="28"/>
          <w:lang w:val="en-US"/>
        </w:rPr>
        <w:t>”</w:t>
      </w:r>
      <w:r w:rsidR="00A221F0" w:rsidRPr="00D93E97">
        <w:rPr>
          <w:sz w:val="28"/>
          <w:szCs w:val="28"/>
          <w:lang w:val="en-US"/>
        </w:rPr>
        <w:t xml:space="preserve"> </w:t>
      </w:r>
      <w:r w:rsidR="00BB6FC3">
        <w:rPr>
          <w:rStyle w:val="a8"/>
          <w:sz w:val="28"/>
          <w:szCs w:val="28"/>
          <w:lang w:val="en-US"/>
        </w:rPr>
        <w:footnoteReference w:id="53"/>
      </w:r>
      <w:r w:rsidR="00733304" w:rsidRPr="00D93E97">
        <w:rPr>
          <w:sz w:val="28"/>
          <w:szCs w:val="28"/>
          <w:lang w:val="en-US"/>
        </w:rPr>
        <w:t xml:space="preserve"> </w:t>
      </w:r>
      <w:r w:rsidR="00733304" w:rsidRPr="00940CA0">
        <w:rPr>
          <w:sz w:val="28"/>
          <w:szCs w:val="28"/>
        </w:rPr>
        <w:t>В этом предложении мы видим сразу неск</w:t>
      </w:r>
      <w:r w:rsidR="00733304">
        <w:rPr>
          <w:sz w:val="28"/>
          <w:szCs w:val="28"/>
        </w:rPr>
        <w:t>олько номинаций главного героя, из которых две являются сочетанием существительного в именительном и существительного в родительном падеже. Метафорические номинации</w:t>
      </w:r>
      <w:r w:rsidR="00733304" w:rsidRPr="00940CA0">
        <w:rPr>
          <w:sz w:val="28"/>
          <w:szCs w:val="28"/>
        </w:rPr>
        <w:t xml:space="preserve"> </w:t>
      </w:r>
      <w:r w:rsidR="00733304">
        <w:rPr>
          <w:sz w:val="28"/>
          <w:szCs w:val="28"/>
          <w:lang w:val="en-US"/>
        </w:rPr>
        <w:t>Magier</w:t>
      </w:r>
      <w:r w:rsidR="00733304" w:rsidRPr="00940CA0">
        <w:rPr>
          <w:sz w:val="28"/>
          <w:szCs w:val="28"/>
        </w:rPr>
        <w:t xml:space="preserve"> “маг”</w:t>
      </w:r>
      <w:r w:rsidR="00733304">
        <w:rPr>
          <w:sz w:val="28"/>
          <w:szCs w:val="28"/>
        </w:rPr>
        <w:t>,</w:t>
      </w:r>
      <w:r w:rsidR="00733304" w:rsidRPr="00940CA0">
        <w:rPr>
          <w:sz w:val="28"/>
          <w:szCs w:val="28"/>
        </w:rPr>
        <w:t xml:space="preserve"> </w:t>
      </w:r>
      <w:r w:rsidR="00733304" w:rsidRPr="00940CA0">
        <w:rPr>
          <w:sz w:val="28"/>
          <w:szCs w:val="28"/>
          <w:lang w:val="en-US"/>
        </w:rPr>
        <w:t>Wahrzeichen</w:t>
      </w:r>
      <w:r w:rsidR="00733304" w:rsidRPr="00940CA0">
        <w:rPr>
          <w:sz w:val="28"/>
          <w:szCs w:val="28"/>
        </w:rPr>
        <w:t xml:space="preserve"> </w:t>
      </w:r>
      <w:r w:rsidR="00733304" w:rsidRPr="00940CA0">
        <w:rPr>
          <w:sz w:val="28"/>
          <w:szCs w:val="28"/>
          <w:lang w:val="en-US"/>
        </w:rPr>
        <w:t>des</w:t>
      </w:r>
      <w:r w:rsidR="00733304" w:rsidRPr="00940CA0">
        <w:rPr>
          <w:sz w:val="28"/>
          <w:szCs w:val="28"/>
        </w:rPr>
        <w:t xml:space="preserve"> </w:t>
      </w:r>
      <w:r w:rsidR="00733304" w:rsidRPr="00940CA0">
        <w:rPr>
          <w:sz w:val="28"/>
          <w:szCs w:val="28"/>
          <w:lang w:val="en-US"/>
        </w:rPr>
        <w:t>Wissens</w:t>
      </w:r>
      <w:r w:rsidR="00733304" w:rsidRPr="00940CA0">
        <w:rPr>
          <w:sz w:val="28"/>
          <w:szCs w:val="28"/>
        </w:rPr>
        <w:t xml:space="preserve"> “</w:t>
      </w:r>
      <w:r w:rsidR="00733304">
        <w:rPr>
          <w:sz w:val="28"/>
          <w:szCs w:val="28"/>
        </w:rPr>
        <w:t>символ знания</w:t>
      </w:r>
      <w:r w:rsidR="00733304" w:rsidRPr="00940CA0">
        <w:rPr>
          <w:sz w:val="28"/>
          <w:szCs w:val="28"/>
        </w:rPr>
        <w:t>”</w:t>
      </w:r>
      <w:r w:rsidR="00733304">
        <w:rPr>
          <w:sz w:val="28"/>
          <w:szCs w:val="28"/>
        </w:rPr>
        <w:t xml:space="preserve">, </w:t>
      </w:r>
      <w:r w:rsidR="00733304" w:rsidRPr="00940CA0">
        <w:rPr>
          <w:sz w:val="28"/>
          <w:szCs w:val="28"/>
          <w:lang w:val="en-US"/>
        </w:rPr>
        <w:t>Ruhm</w:t>
      </w:r>
      <w:r w:rsidR="00733304" w:rsidRPr="00940CA0">
        <w:rPr>
          <w:sz w:val="28"/>
          <w:szCs w:val="28"/>
        </w:rPr>
        <w:t xml:space="preserve"> “</w:t>
      </w:r>
      <w:r w:rsidR="00733304">
        <w:rPr>
          <w:sz w:val="28"/>
          <w:szCs w:val="28"/>
        </w:rPr>
        <w:t>слава</w:t>
      </w:r>
      <w:r w:rsidR="00733304" w:rsidRPr="00940CA0">
        <w:rPr>
          <w:sz w:val="28"/>
          <w:szCs w:val="28"/>
        </w:rPr>
        <w:t>”</w:t>
      </w:r>
      <w:r w:rsidR="00733304">
        <w:rPr>
          <w:sz w:val="28"/>
          <w:szCs w:val="28"/>
        </w:rPr>
        <w:t xml:space="preserve">, </w:t>
      </w:r>
      <w:r w:rsidR="00733304" w:rsidRPr="00940CA0">
        <w:rPr>
          <w:sz w:val="28"/>
          <w:szCs w:val="28"/>
          <w:lang w:val="en-US"/>
        </w:rPr>
        <w:t>Ehre</w:t>
      </w:r>
      <w:r w:rsidR="00733304">
        <w:rPr>
          <w:sz w:val="28"/>
          <w:szCs w:val="28"/>
        </w:rPr>
        <w:t xml:space="preserve"> </w:t>
      </w:r>
      <w:r w:rsidR="00733304" w:rsidRPr="00940CA0">
        <w:rPr>
          <w:sz w:val="28"/>
          <w:szCs w:val="28"/>
        </w:rPr>
        <w:t>“</w:t>
      </w:r>
      <w:r w:rsidR="00733304">
        <w:rPr>
          <w:sz w:val="28"/>
          <w:szCs w:val="28"/>
        </w:rPr>
        <w:t>честь</w:t>
      </w:r>
      <w:r w:rsidR="00733304" w:rsidRPr="00940CA0">
        <w:rPr>
          <w:sz w:val="28"/>
          <w:szCs w:val="28"/>
        </w:rPr>
        <w:t>”</w:t>
      </w:r>
      <w:r w:rsidR="00733304">
        <w:rPr>
          <w:sz w:val="28"/>
          <w:szCs w:val="28"/>
        </w:rPr>
        <w:t xml:space="preserve">, с помощью которых рассказчик выражает восхищение умом и знаниями персонажа. </w:t>
      </w:r>
    </w:p>
    <w:p w:rsidR="00733304" w:rsidRDefault="00733304" w:rsidP="00F82B34">
      <w:pPr>
        <w:spacing w:line="360" w:lineRule="auto"/>
        <w:jc w:val="both"/>
        <w:rPr>
          <w:sz w:val="28"/>
          <w:szCs w:val="28"/>
        </w:rPr>
      </w:pPr>
      <w:r>
        <w:rPr>
          <w:sz w:val="28"/>
          <w:szCs w:val="28"/>
        </w:rPr>
        <w:t xml:space="preserve">Еще один пример метафорической номинации персонажа можно наблюдать в цепочке номинаций персонажа из новеллы </w:t>
      </w:r>
      <w:r w:rsidRPr="00302F86">
        <w:rPr>
          <w:sz w:val="28"/>
          <w:szCs w:val="28"/>
        </w:rPr>
        <w:t>“</w:t>
      </w:r>
      <w:r>
        <w:rPr>
          <w:sz w:val="28"/>
          <w:szCs w:val="28"/>
        </w:rPr>
        <w:t>Жгучая тайна</w:t>
      </w:r>
      <w:r w:rsidRPr="00302F86">
        <w:rPr>
          <w:sz w:val="28"/>
          <w:szCs w:val="28"/>
        </w:rPr>
        <w:t>”</w:t>
      </w:r>
      <w:r>
        <w:rPr>
          <w:sz w:val="28"/>
          <w:szCs w:val="28"/>
        </w:rPr>
        <w:t xml:space="preserve"> (приведем часть цепочки)</w:t>
      </w:r>
      <w:r w:rsidRPr="00302F86">
        <w:rPr>
          <w:sz w:val="28"/>
          <w:szCs w:val="28"/>
        </w:rPr>
        <w:t>:</w:t>
      </w:r>
      <w:r>
        <w:rPr>
          <w:sz w:val="28"/>
          <w:szCs w:val="28"/>
        </w:rPr>
        <w:t xml:space="preserve"> </w:t>
      </w:r>
      <w:proofErr w:type="gramStart"/>
      <w:r w:rsidRPr="00302F86">
        <w:rPr>
          <w:sz w:val="28"/>
          <w:szCs w:val="28"/>
          <w:lang w:val="en-US"/>
        </w:rPr>
        <w:t>Bube</w:t>
      </w:r>
      <w:r w:rsidRPr="00302F86">
        <w:rPr>
          <w:sz w:val="28"/>
          <w:szCs w:val="28"/>
        </w:rPr>
        <w:t xml:space="preserve"> “</w:t>
      </w:r>
      <w:r>
        <w:rPr>
          <w:sz w:val="28"/>
          <w:szCs w:val="28"/>
        </w:rPr>
        <w:t>мальчик</w:t>
      </w:r>
      <w:r w:rsidRPr="00302F86">
        <w:rPr>
          <w:sz w:val="28"/>
          <w:szCs w:val="28"/>
        </w:rPr>
        <w:t>”</w:t>
      </w:r>
      <w:r w:rsidR="00A221F0">
        <w:rPr>
          <w:sz w:val="28"/>
          <w:szCs w:val="28"/>
        </w:rPr>
        <w:t xml:space="preserve"> </w:t>
      </w:r>
      <w:r w:rsidRPr="00302F86">
        <w:rPr>
          <w:sz w:val="28"/>
          <w:szCs w:val="28"/>
        </w:rPr>
        <w:t>–</w:t>
      </w:r>
      <w:r w:rsidR="00A221F0">
        <w:rPr>
          <w:sz w:val="28"/>
          <w:szCs w:val="28"/>
        </w:rPr>
        <w:t xml:space="preserve"> </w:t>
      </w:r>
      <w:r w:rsidRPr="00302F86">
        <w:rPr>
          <w:sz w:val="28"/>
          <w:szCs w:val="28"/>
        </w:rPr>
        <w:t>Vermittler</w:t>
      </w:r>
      <w:r>
        <w:rPr>
          <w:sz w:val="28"/>
          <w:szCs w:val="28"/>
        </w:rPr>
        <w:t xml:space="preserve"> </w:t>
      </w:r>
      <w:r w:rsidRPr="00302F86">
        <w:rPr>
          <w:sz w:val="28"/>
          <w:szCs w:val="28"/>
        </w:rPr>
        <w:t>“посредник”, “агент” – Spion</w:t>
      </w:r>
      <w:r>
        <w:rPr>
          <w:sz w:val="28"/>
          <w:szCs w:val="28"/>
        </w:rPr>
        <w:t xml:space="preserve"> </w:t>
      </w:r>
      <w:r w:rsidRPr="00302F86">
        <w:rPr>
          <w:sz w:val="28"/>
          <w:szCs w:val="28"/>
        </w:rPr>
        <w:t>“</w:t>
      </w:r>
      <w:r>
        <w:rPr>
          <w:sz w:val="28"/>
          <w:szCs w:val="28"/>
        </w:rPr>
        <w:t>шпион</w:t>
      </w:r>
      <w:r w:rsidRPr="00302F86">
        <w:rPr>
          <w:sz w:val="28"/>
          <w:szCs w:val="28"/>
        </w:rPr>
        <w:t>”</w:t>
      </w:r>
      <w:r>
        <w:rPr>
          <w:sz w:val="28"/>
          <w:szCs w:val="28"/>
        </w:rPr>
        <w:t>.</w:t>
      </w:r>
      <w:proofErr w:type="gramEnd"/>
      <w:r>
        <w:rPr>
          <w:sz w:val="28"/>
          <w:szCs w:val="28"/>
        </w:rPr>
        <w:t xml:space="preserve">  </w:t>
      </w:r>
      <w:r w:rsidRPr="00302F86">
        <w:rPr>
          <w:sz w:val="28"/>
          <w:szCs w:val="28"/>
        </w:rPr>
        <w:t>В</w:t>
      </w:r>
      <w:r>
        <w:rPr>
          <w:sz w:val="28"/>
          <w:szCs w:val="28"/>
        </w:rPr>
        <w:t xml:space="preserve"> данном случае первичная номинация нейтральна, а две другие </w:t>
      </w:r>
      <w:r w:rsidRPr="00302F86">
        <w:rPr>
          <w:sz w:val="28"/>
          <w:szCs w:val="28"/>
        </w:rPr>
        <w:t>–</w:t>
      </w:r>
      <w:r>
        <w:rPr>
          <w:sz w:val="28"/>
          <w:szCs w:val="28"/>
        </w:rPr>
        <w:t xml:space="preserve"> метафорические</w:t>
      </w:r>
      <w:r w:rsidR="00E5640D" w:rsidRPr="00E5640D">
        <w:rPr>
          <w:sz w:val="28"/>
          <w:szCs w:val="28"/>
        </w:rPr>
        <w:t>.</w:t>
      </w:r>
    </w:p>
    <w:p w:rsidR="00E5640D" w:rsidRPr="00E5640D" w:rsidRDefault="00E5640D" w:rsidP="00F82B34">
      <w:pPr>
        <w:pStyle w:val="a0"/>
        <w:spacing w:line="360" w:lineRule="auto"/>
        <w:jc w:val="both"/>
        <w:rPr>
          <w:sz w:val="28"/>
          <w:szCs w:val="28"/>
        </w:rPr>
      </w:pPr>
      <w:r>
        <w:rPr>
          <w:sz w:val="28"/>
          <w:szCs w:val="28"/>
        </w:rPr>
        <w:t>В НЦ из</w:t>
      </w:r>
      <w:r w:rsidRPr="00E5640D">
        <w:rPr>
          <w:sz w:val="28"/>
          <w:szCs w:val="28"/>
        </w:rPr>
        <w:t xml:space="preserve"> </w:t>
      </w:r>
      <w:r>
        <w:rPr>
          <w:sz w:val="28"/>
          <w:szCs w:val="28"/>
        </w:rPr>
        <w:t>новеллы</w:t>
      </w:r>
      <w:r w:rsidRPr="00E5640D">
        <w:rPr>
          <w:sz w:val="28"/>
          <w:szCs w:val="28"/>
        </w:rPr>
        <w:t xml:space="preserve"> “</w:t>
      </w:r>
      <w:r w:rsidR="00A221F0">
        <w:rPr>
          <w:sz w:val="28"/>
          <w:szCs w:val="28"/>
        </w:rPr>
        <w:t xml:space="preserve"> </w:t>
      </w:r>
      <w:r w:rsidR="00A221F0" w:rsidRPr="00147697">
        <w:rPr>
          <w:sz w:val="28"/>
          <w:szCs w:val="28"/>
        </w:rPr>
        <w:t>Закат</w:t>
      </w:r>
      <w:r w:rsidRPr="00E5640D">
        <w:rPr>
          <w:sz w:val="28"/>
          <w:szCs w:val="28"/>
        </w:rPr>
        <w:t xml:space="preserve"> </w:t>
      </w:r>
      <w:r>
        <w:rPr>
          <w:sz w:val="28"/>
          <w:szCs w:val="28"/>
        </w:rPr>
        <w:t>одного</w:t>
      </w:r>
      <w:r w:rsidRPr="00E5640D">
        <w:rPr>
          <w:sz w:val="28"/>
          <w:szCs w:val="28"/>
        </w:rPr>
        <w:t xml:space="preserve"> </w:t>
      </w:r>
      <w:r>
        <w:rPr>
          <w:sz w:val="28"/>
          <w:szCs w:val="28"/>
        </w:rPr>
        <w:t>сердца</w:t>
      </w:r>
      <w:r w:rsidRPr="00E5640D">
        <w:rPr>
          <w:sz w:val="28"/>
          <w:szCs w:val="28"/>
        </w:rPr>
        <w:t>”</w:t>
      </w:r>
      <w:r>
        <w:rPr>
          <w:sz w:val="28"/>
          <w:szCs w:val="28"/>
        </w:rPr>
        <w:t xml:space="preserve"> </w:t>
      </w:r>
      <w:r w:rsidRPr="00E5640D">
        <w:rPr>
          <w:sz w:val="28"/>
          <w:szCs w:val="28"/>
        </w:rPr>
        <w:t xml:space="preserve"> </w:t>
      </w:r>
      <w:r w:rsidRPr="00C7514A">
        <w:rPr>
          <w:sz w:val="28"/>
          <w:szCs w:val="28"/>
          <w:lang w:val="en-US"/>
        </w:rPr>
        <w:t>Offizier</w:t>
      </w:r>
      <w:r>
        <w:rPr>
          <w:sz w:val="28"/>
          <w:szCs w:val="28"/>
        </w:rPr>
        <w:t xml:space="preserve"> (офицер)</w:t>
      </w:r>
      <w:r w:rsidRPr="00E5640D">
        <w:rPr>
          <w:sz w:val="28"/>
          <w:szCs w:val="28"/>
        </w:rPr>
        <w:t xml:space="preserve"> – </w:t>
      </w:r>
      <w:r w:rsidRPr="00C7514A">
        <w:rPr>
          <w:sz w:val="28"/>
          <w:szCs w:val="28"/>
          <w:lang w:val="en-US"/>
        </w:rPr>
        <w:t>der</w:t>
      </w:r>
      <w:r w:rsidRPr="00E5640D">
        <w:rPr>
          <w:sz w:val="28"/>
          <w:szCs w:val="28"/>
        </w:rPr>
        <w:t xml:space="preserve"> </w:t>
      </w:r>
      <w:r w:rsidRPr="00C7514A">
        <w:rPr>
          <w:sz w:val="28"/>
          <w:szCs w:val="28"/>
          <w:lang w:val="en-US"/>
        </w:rPr>
        <w:t>Ahnungslose</w:t>
      </w:r>
      <w:r w:rsidRPr="00E5640D">
        <w:rPr>
          <w:sz w:val="28"/>
          <w:szCs w:val="28"/>
        </w:rPr>
        <w:t xml:space="preserve"> (</w:t>
      </w:r>
      <w:r>
        <w:rPr>
          <w:sz w:val="28"/>
          <w:szCs w:val="28"/>
        </w:rPr>
        <w:t xml:space="preserve">ни о чем не подозревающий) </w:t>
      </w:r>
      <w:r w:rsidRPr="00E5640D">
        <w:rPr>
          <w:sz w:val="28"/>
          <w:szCs w:val="28"/>
        </w:rPr>
        <w:t xml:space="preserve">– </w:t>
      </w:r>
      <w:r w:rsidRPr="00C7514A">
        <w:rPr>
          <w:sz w:val="28"/>
          <w:szCs w:val="28"/>
          <w:lang w:val="en-US"/>
        </w:rPr>
        <w:t>Windhund</w:t>
      </w:r>
      <w:r w:rsidRPr="00E5640D">
        <w:rPr>
          <w:sz w:val="28"/>
          <w:szCs w:val="28"/>
        </w:rPr>
        <w:t xml:space="preserve"> (ветрогон) – </w:t>
      </w:r>
      <w:r w:rsidRPr="00E5640D">
        <w:rPr>
          <w:sz w:val="28"/>
          <w:szCs w:val="28"/>
          <w:lang w:val="en-US"/>
        </w:rPr>
        <w:t>Dieb</w:t>
      </w:r>
      <w:r w:rsidRPr="00E5640D">
        <w:rPr>
          <w:sz w:val="28"/>
          <w:szCs w:val="28"/>
        </w:rPr>
        <w:t xml:space="preserve"> (вор)</w:t>
      </w:r>
      <w:r w:rsidR="0019516F">
        <w:rPr>
          <w:sz w:val="28"/>
          <w:szCs w:val="28"/>
        </w:rPr>
        <w:t>;</w:t>
      </w:r>
      <w:r w:rsidRPr="00E5640D">
        <w:rPr>
          <w:sz w:val="28"/>
          <w:szCs w:val="28"/>
        </w:rPr>
        <w:t xml:space="preserve"> последн</w:t>
      </w:r>
      <w:r>
        <w:rPr>
          <w:sz w:val="28"/>
          <w:szCs w:val="28"/>
        </w:rPr>
        <w:t>яя</w:t>
      </w:r>
      <w:r w:rsidRPr="00E5640D">
        <w:rPr>
          <w:sz w:val="28"/>
          <w:szCs w:val="28"/>
        </w:rPr>
        <w:t xml:space="preserve"> номинация </w:t>
      </w:r>
      <w:r w:rsidR="00FF3F8B">
        <w:rPr>
          <w:sz w:val="28"/>
          <w:szCs w:val="28"/>
        </w:rPr>
        <w:t xml:space="preserve">– Dieb </w:t>
      </w:r>
      <w:r w:rsidR="00FF3F8B" w:rsidRPr="00FF3F8B">
        <w:rPr>
          <w:sz w:val="28"/>
          <w:szCs w:val="28"/>
        </w:rPr>
        <w:t xml:space="preserve">– является </w:t>
      </w:r>
      <w:r w:rsidR="00FF3F8B">
        <w:rPr>
          <w:sz w:val="28"/>
          <w:szCs w:val="28"/>
        </w:rPr>
        <w:t>метафорой и отражает негативное отношение отца девушки</w:t>
      </w:r>
      <w:r w:rsidR="00C55139" w:rsidRPr="00C55139">
        <w:rPr>
          <w:sz w:val="28"/>
          <w:szCs w:val="28"/>
        </w:rPr>
        <w:t xml:space="preserve"> </w:t>
      </w:r>
      <w:r w:rsidR="00C55139">
        <w:rPr>
          <w:sz w:val="28"/>
          <w:szCs w:val="28"/>
        </w:rPr>
        <w:t>к герою</w:t>
      </w:r>
      <w:r w:rsidR="00FF3F8B">
        <w:rPr>
          <w:sz w:val="28"/>
          <w:szCs w:val="28"/>
        </w:rPr>
        <w:t>, котор</w:t>
      </w:r>
      <w:r w:rsidR="00C55139">
        <w:rPr>
          <w:sz w:val="28"/>
          <w:szCs w:val="28"/>
        </w:rPr>
        <w:t>ый</w:t>
      </w:r>
      <w:r w:rsidR="00FF3F8B">
        <w:rPr>
          <w:sz w:val="28"/>
          <w:szCs w:val="28"/>
        </w:rPr>
        <w:t xml:space="preserve"> испытывает </w:t>
      </w:r>
      <w:r w:rsidR="00C55139">
        <w:rPr>
          <w:sz w:val="28"/>
          <w:szCs w:val="28"/>
        </w:rPr>
        <w:t xml:space="preserve">к ней </w:t>
      </w:r>
      <w:r w:rsidR="00FF3F8B">
        <w:rPr>
          <w:sz w:val="28"/>
          <w:szCs w:val="28"/>
        </w:rPr>
        <w:t>влечение.</w:t>
      </w:r>
      <w:r w:rsidRPr="00E5640D">
        <w:rPr>
          <w:sz w:val="28"/>
          <w:szCs w:val="28"/>
        </w:rPr>
        <w:t xml:space="preserve"> </w:t>
      </w:r>
    </w:p>
    <w:p w:rsidR="00733304" w:rsidRPr="00302F86" w:rsidRDefault="00733304" w:rsidP="00F82B34">
      <w:pPr>
        <w:pStyle w:val="a0"/>
        <w:spacing w:line="360" w:lineRule="auto"/>
        <w:jc w:val="both"/>
        <w:rPr>
          <w:sz w:val="28"/>
          <w:szCs w:val="28"/>
        </w:rPr>
      </w:pPr>
      <w:r>
        <w:rPr>
          <w:sz w:val="28"/>
          <w:szCs w:val="28"/>
        </w:rPr>
        <w:t xml:space="preserve">В некоторых случаях номинации двух персонажей составляют метафорическую пару, например, </w:t>
      </w:r>
      <w:r w:rsidRPr="00302F86">
        <w:rPr>
          <w:sz w:val="28"/>
          <w:szCs w:val="28"/>
          <w:lang w:val="en-US"/>
        </w:rPr>
        <w:t>J</w:t>
      </w:r>
      <w:r w:rsidRPr="00302F86">
        <w:rPr>
          <w:sz w:val="28"/>
          <w:szCs w:val="28"/>
        </w:rPr>
        <w:t>ä</w:t>
      </w:r>
      <w:r w:rsidRPr="00302F86">
        <w:rPr>
          <w:sz w:val="28"/>
          <w:szCs w:val="28"/>
          <w:lang w:val="en-US"/>
        </w:rPr>
        <w:t>ger</w:t>
      </w:r>
      <w:r w:rsidRPr="00302F86">
        <w:rPr>
          <w:sz w:val="28"/>
          <w:szCs w:val="28"/>
        </w:rPr>
        <w:t xml:space="preserve"> (охотник) – </w:t>
      </w:r>
      <w:r>
        <w:rPr>
          <w:sz w:val="28"/>
          <w:szCs w:val="28"/>
          <w:lang w:val="en-US"/>
        </w:rPr>
        <w:t>Wild</w:t>
      </w:r>
      <w:r w:rsidRPr="00302F86">
        <w:rPr>
          <w:b/>
        </w:rPr>
        <w:t xml:space="preserve"> </w:t>
      </w:r>
      <w:r>
        <w:rPr>
          <w:sz w:val="28"/>
          <w:szCs w:val="28"/>
        </w:rPr>
        <w:t xml:space="preserve">(дичь) в новелле </w:t>
      </w:r>
      <w:r w:rsidR="009D2C42">
        <w:rPr>
          <w:sz w:val="28"/>
          <w:szCs w:val="28"/>
        </w:rPr>
        <w:t xml:space="preserve">“Жгучая тайна”: </w:t>
      </w:r>
      <w:r w:rsidR="000D5C44" w:rsidRPr="00066B2D">
        <w:rPr>
          <w:i/>
          <w:sz w:val="28"/>
          <w:szCs w:val="28"/>
        </w:rPr>
        <w:t>“</w:t>
      </w:r>
      <w:r w:rsidRPr="00066B2D">
        <w:rPr>
          <w:rFonts w:eastAsia="Times New Roman" w:cs="Times New Roman"/>
          <w:i/>
          <w:sz w:val="28"/>
          <w:szCs w:val="28"/>
          <w:lang w:val="en-US" w:eastAsia="ru-RU"/>
        </w:rPr>
        <w:t>N</w:t>
      </w:r>
      <w:r w:rsidRPr="009D2C42">
        <w:rPr>
          <w:rFonts w:eastAsia="Times New Roman" w:cs="Times New Roman"/>
          <w:i/>
          <w:sz w:val="28"/>
          <w:szCs w:val="28"/>
          <w:lang w:val="en-US" w:eastAsia="ru-RU"/>
        </w:rPr>
        <w:t>un</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schien</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es</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dem</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ungeduldigen</w:t>
      </w:r>
      <w:r w:rsidRPr="009D2C42">
        <w:rPr>
          <w:rFonts w:eastAsia="Times New Roman" w:cs="Times New Roman"/>
          <w:i/>
          <w:sz w:val="28"/>
          <w:szCs w:val="28"/>
          <w:lang w:eastAsia="ru-RU"/>
        </w:rPr>
        <w:t xml:space="preserve"> </w:t>
      </w:r>
      <w:r w:rsidRPr="009D2C42">
        <w:rPr>
          <w:rFonts w:eastAsia="Times New Roman" w:cs="Times New Roman"/>
          <w:b/>
          <w:i/>
          <w:sz w:val="28"/>
          <w:szCs w:val="28"/>
          <w:lang w:val="en-US" w:eastAsia="ru-RU"/>
        </w:rPr>
        <w:t>J</w:t>
      </w:r>
      <w:r w:rsidRPr="009D2C42">
        <w:rPr>
          <w:rFonts w:eastAsia="Times New Roman" w:cs="Times New Roman"/>
          <w:b/>
          <w:i/>
          <w:sz w:val="28"/>
          <w:szCs w:val="28"/>
          <w:lang w:eastAsia="ru-RU"/>
        </w:rPr>
        <w:t>ä</w:t>
      </w:r>
      <w:r w:rsidRPr="009D2C42">
        <w:rPr>
          <w:rFonts w:eastAsia="Times New Roman" w:cs="Times New Roman"/>
          <w:b/>
          <w:i/>
          <w:sz w:val="28"/>
          <w:szCs w:val="28"/>
          <w:lang w:val="en-US" w:eastAsia="ru-RU"/>
        </w:rPr>
        <w:t>ger</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an</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der</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Zeit</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sein</w:t>
      </w:r>
      <w:r w:rsidRPr="009D2C42">
        <w:rPr>
          <w:rFonts w:eastAsia="Times New Roman" w:cs="Times New Roman"/>
          <w:i/>
          <w:sz w:val="28"/>
          <w:szCs w:val="28"/>
          <w:lang w:eastAsia="ru-RU"/>
        </w:rPr>
        <w:t xml:space="preserve"> </w:t>
      </w:r>
      <w:r w:rsidRPr="009D2C42">
        <w:rPr>
          <w:rFonts w:eastAsia="Times New Roman" w:cs="Times New Roman"/>
          <w:b/>
          <w:i/>
          <w:sz w:val="28"/>
          <w:szCs w:val="28"/>
          <w:lang w:val="en-US" w:eastAsia="ru-RU"/>
        </w:rPr>
        <w:t>Wild</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anzuschleichen</w:t>
      </w:r>
      <w:r w:rsidR="000D5C44" w:rsidRPr="000D5C44">
        <w:rPr>
          <w:rFonts w:eastAsia="Times New Roman" w:cs="Times New Roman"/>
          <w:i/>
          <w:sz w:val="28"/>
          <w:szCs w:val="28"/>
          <w:lang w:eastAsia="ru-RU"/>
        </w:rPr>
        <w:t>”</w:t>
      </w:r>
      <w:r w:rsidR="009D2C42">
        <w:rPr>
          <w:rStyle w:val="a8"/>
          <w:rFonts w:eastAsia="Times New Roman" w:cs="Times New Roman"/>
          <w:i/>
          <w:sz w:val="28"/>
          <w:szCs w:val="28"/>
          <w:lang w:val="en-US" w:eastAsia="ru-RU"/>
        </w:rPr>
        <w:footnoteReference w:id="54"/>
      </w:r>
      <w:r w:rsidRPr="00302F86">
        <w:rPr>
          <w:rFonts w:eastAsia="Times New Roman" w:cs="Times New Roman"/>
          <w:sz w:val="28"/>
          <w:szCs w:val="28"/>
          <w:lang w:eastAsia="ru-RU"/>
        </w:rPr>
        <w:t xml:space="preserve">. </w:t>
      </w:r>
      <w:r>
        <w:rPr>
          <w:rFonts w:eastAsia="Times New Roman" w:cs="Times New Roman"/>
          <w:sz w:val="28"/>
          <w:szCs w:val="28"/>
          <w:lang w:eastAsia="ru-RU"/>
        </w:rPr>
        <w:t>Метафора здесь раскрывает суть отношений между мужчиной и женщиной, главными героями повествования.</w:t>
      </w:r>
    </w:p>
    <w:p w:rsidR="00733304" w:rsidRPr="00442480" w:rsidRDefault="00733304" w:rsidP="00F82B34">
      <w:pPr>
        <w:pStyle w:val="a0"/>
        <w:spacing w:line="360" w:lineRule="auto"/>
        <w:jc w:val="both"/>
        <w:rPr>
          <w:sz w:val="28"/>
          <w:szCs w:val="28"/>
        </w:rPr>
      </w:pPr>
      <w:r>
        <w:rPr>
          <w:sz w:val="28"/>
          <w:szCs w:val="28"/>
        </w:rPr>
        <w:t xml:space="preserve">Метафоры часто используются и для наименования предметов, играя большую роль в создании художественной атмосферы. </w:t>
      </w:r>
      <w:r w:rsidRPr="00914C23">
        <w:rPr>
          <w:sz w:val="28"/>
          <w:szCs w:val="28"/>
        </w:rPr>
        <w:t xml:space="preserve"> </w:t>
      </w:r>
      <w:r>
        <w:rPr>
          <w:sz w:val="28"/>
          <w:szCs w:val="28"/>
        </w:rPr>
        <w:t xml:space="preserve">Так, в </w:t>
      </w:r>
      <w:r w:rsidRPr="00914C23">
        <w:rPr>
          <w:sz w:val="28"/>
          <w:szCs w:val="28"/>
        </w:rPr>
        <w:t>“Шахматной новелле”</w:t>
      </w:r>
      <w:r>
        <w:rPr>
          <w:sz w:val="28"/>
          <w:szCs w:val="28"/>
        </w:rPr>
        <w:t xml:space="preserve"> герой называет место, где он был заключен</w:t>
      </w:r>
      <w:r w:rsidRPr="00921C51">
        <w:rPr>
          <w:sz w:val="28"/>
          <w:szCs w:val="28"/>
        </w:rPr>
        <w:t>:</w:t>
      </w:r>
      <w:r>
        <w:rPr>
          <w:sz w:val="28"/>
          <w:szCs w:val="28"/>
        </w:rPr>
        <w:t xml:space="preserve"> </w:t>
      </w:r>
      <w:proofErr w:type="gramStart"/>
      <w:r w:rsidRPr="00914C23">
        <w:rPr>
          <w:sz w:val="28"/>
          <w:szCs w:val="28"/>
          <w:lang w:val="en-US"/>
        </w:rPr>
        <w:t>Zelle</w:t>
      </w:r>
      <w:r w:rsidRPr="00914C23">
        <w:rPr>
          <w:sz w:val="28"/>
          <w:szCs w:val="28"/>
        </w:rPr>
        <w:t xml:space="preserve"> </w:t>
      </w:r>
      <w:r>
        <w:rPr>
          <w:sz w:val="28"/>
          <w:szCs w:val="28"/>
        </w:rPr>
        <w:t xml:space="preserve">(клетка) </w:t>
      </w:r>
      <w:r w:rsidRPr="00914C23">
        <w:rPr>
          <w:sz w:val="28"/>
          <w:szCs w:val="28"/>
        </w:rPr>
        <w:t xml:space="preserve">– </w:t>
      </w:r>
      <w:r w:rsidRPr="00914C23">
        <w:rPr>
          <w:sz w:val="28"/>
          <w:szCs w:val="28"/>
          <w:lang w:val="en-US"/>
        </w:rPr>
        <w:t>Zimmer</w:t>
      </w:r>
      <w:r>
        <w:rPr>
          <w:sz w:val="28"/>
          <w:szCs w:val="28"/>
        </w:rPr>
        <w:t xml:space="preserve"> (комната)</w:t>
      </w:r>
      <w:r w:rsidRPr="00914C23">
        <w:rPr>
          <w:sz w:val="28"/>
          <w:szCs w:val="28"/>
        </w:rPr>
        <w:t xml:space="preserve"> – </w:t>
      </w:r>
      <w:r w:rsidRPr="00914C23">
        <w:rPr>
          <w:sz w:val="28"/>
          <w:szCs w:val="28"/>
          <w:lang w:val="en-US"/>
        </w:rPr>
        <w:t>H</w:t>
      </w:r>
      <w:r w:rsidRPr="00914C23">
        <w:rPr>
          <w:sz w:val="28"/>
          <w:szCs w:val="28"/>
        </w:rPr>
        <w:t>ö</w:t>
      </w:r>
      <w:r w:rsidRPr="00914C23">
        <w:rPr>
          <w:sz w:val="28"/>
          <w:szCs w:val="28"/>
          <w:lang w:val="en-US"/>
        </w:rPr>
        <w:t>lle</w:t>
      </w:r>
      <w:r w:rsidRPr="00914C23">
        <w:rPr>
          <w:sz w:val="28"/>
          <w:szCs w:val="28"/>
        </w:rPr>
        <w:t xml:space="preserve"> </w:t>
      </w:r>
      <w:r>
        <w:rPr>
          <w:sz w:val="28"/>
          <w:szCs w:val="28"/>
        </w:rPr>
        <w:t>(преисподняя).</w:t>
      </w:r>
      <w:proofErr w:type="gramEnd"/>
      <w:r>
        <w:rPr>
          <w:sz w:val="28"/>
          <w:szCs w:val="28"/>
        </w:rPr>
        <w:t xml:space="preserve"> </w:t>
      </w:r>
      <w:proofErr w:type="gramStart"/>
      <w:r>
        <w:rPr>
          <w:sz w:val="28"/>
          <w:szCs w:val="28"/>
        </w:rPr>
        <w:t xml:space="preserve">В этой НЦ нейтральна лишь номинация Zimmer, </w:t>
      </w:r>
      <w:r w:rsidRPr="00921C51">
        <w:rPr>
          <w:sz w:val="28"/>
          <w:szCs w:val="28"/>
        </w:rPr>
        <w:t>две другие</w:t>
      </w:r>
      <w:r>
        <w:rPr>
          <w:sz w:val="28"/>
          <w:szCs w:val="28"/>
        </w:rPr>
        <w:t xml:space="preserve"> являются метафорами, </w:t>
      </w:r>
      <w:r w:rsidRPr="00921C51">
        <w:rPr>
          <w:sz w:val="28"/>
          <w:szCs w:val="28"/>
        </w:rPr>
        <w:t xml:space="preserve">одна из которых – </w:t>
      </w:r>
      <w:r>
        <w:rPr>
          <w:sz w:val="28"/>
          <w:szCs w:val="28"/>
          <w:lang w:val="en-US"/>
        </w:rPr>
        <w:t>Zelle</w:t>
      </w:r>
      <w:r w:rsidRPr="00921C51">
        <w:rPr>
          <w:sz w:val="28"/>
          <w:szCs w:val="28"/>
        </w:rPr>
        <w:t xml:space="preserve"> – </w:t>
      </w:r>
      <w:r>
        <w:rPr>
          <w:sz w:val="28"/>
          <w:szCs w:val="28"/>
        </w:rPr>
        <w:t>переда</w:t>
      </w:r>
      <w:r w:rsidRPr="00921C51">
        <w:rPr>
          <w:sz w:val="28"/>
          <w:szCs w:val="28"/>
        </w:rPr>
        <w:t>ет</w:t>
      </w:r>
      <w:r>
        <w:rPr>
          <w:sz w:val="28"/>
          <w:szCs w:val="28"/>
        </w:rPr>
        <w:t xml:space="preserve"> впечатление тесноты помещения, а номинация </w:t>
      </w:r>
      <w:r w:rsidRPr="00914C23">
        <w:rPr>
          <w:sz w:val="28"/>
          <w:szCs w:val="28"/>
          <w:lang w:val="en-US"/>
        </w:rPr>
        <w:t>H</w:t>
      </w:r>
      <w:r w:rsidRPr="00914C23">
        <w:rPr>
          <w:sz w:val="28"/>
          <w:szCs w:val="28"/>
        </w:rPr>
        <w:t>ö</w:t>
      </w:r>
      <w:r w:rsidRPr="00914C23">
        <w:rPr>
          <w:sz w:val="28"/>
          <w:szCs w:val="28"/>
          <w:lang w:val="en-US"/>
        </w:rPr>
        <w:t>lle</w:t>
      </w:r>
      <w:r>
        <w:rPr>
          <w:sz w:val="28"/>
          <w:szCs w:val="28"/>
        </w:rPr>
        <w:t xml:space="preserve"> подчеркивает страх и одиночество, которые испытывает герой</w:t>
      </w:r>
      <w:r w:rsidRPr="00921C51">
        <w:rPr>
          <w:sz w:val="28"/>
          <w:szCs w:val="28"/>
        </w:rPr>
        <w:t xml:space="preserve"> (</w:t>
      </w:r>
      <w:r>
        <w:rPr>
          <w:sz w:val="28"/>
          <w:szCs w:val="28"/>
        </w:rPr>
        <w:t>в предложении:</w:t>
      </w:r>
      <w:proofErr w:type="gramEnd"/>
      <w:r>
        <w:rPr>
          <w:sz w:val="28"/>
          <w:szCs w:val="28"/>
        </w:rPr>
        <w:t xml:space="preserve"> </w:t>
      </w:r>
      <w:proofErr w:type="gramStart"/>
      <w:r w:rsidR="000D5C44" w:rsidRPr="00066B2D">
        <w:rPr>
          <w:i/>
          <w:sz w:val="28"/>
          <w:szCs w:val="28"/>
        </w:rPr>
        <w:t>“</w:t>
      </w:r>
      <w:r w:rsidRPr="009D2C42">
        <w:rPr>
          <w:i/>
          <w:sz w:val="28"/>
          <w:szCs w:val="28"/>
          <w:lang w:val="en-US"/>
        </w:rPr>
        <w:t>Aber</w:t>
      </w:r>
      <w:r w:rsidRPr="009D2C42">
        <w:rPr>
          <w:i/>
          <w:sz w:val="28"/>
          <w:szCs w:val="28"/>
        </w:rPr>
        <w:t xml:space="preserve"> </w:t>
      </w:r>
      <w:r w:rsidRPr="009D2C42">
        <w:rPr>
          <w:i/>
          <w:sz w:val="28"/>
          <w:szCs w:val="28"/>
          <w:lang w:val="en-US"/>
        </w:rPr>
        <w:t>welch</w:t>
      </w:r>
      <w:r w:rsidRPr="009D2C42">
        <w:rPr>
          <w:i/>
          <w:sz w:val="28"/>
          <w:szCs w:val="28"/>
        </w:rPr>
        <w:t xml:space="preserve"> </w:t>
      </w:r>
      <w:r w:rsidRPr="009D2C42">
        <w:rPr>
          <w:i/>
          <w:sz w:val="28"/>
          <w:szCs w:val="28"/>
          <w:lang w:val="en-US"/>
        </w:rPr>
        <w:t>eine</w:t>
      </w:r>
      <w:r w:rsidRPr="009D2C42">
        <w:rPr>
          <w:i/>
          <w:sz w:val="28"/>
          <w:szCs w:val="28"/>
        </w:rPr>
        <w:t xml:space="preserve"> </w:t>
      </w:r>
      <w:r w:rsidRPr="009D2C42">
        <w:rPr>
          <w:i/>
          <w:sz w:val="28"/>
          <w:szCs w:val="28"/>
          <w:lang w:val="en-US"/>
        </w:rPr>
        <w:lastRenderedPageBreak/>
        <w:t>Sekunde</w:t>
      </w:r>
      <w:r w:rsidRPr="009D2C42">
        <w:rPr>
          <w:i/>
          <w:sz w:val="28"/>
          <w:szCs w:val="28"/>
        </w:rPr>
        <w:t xml:space="preserve"> </w:t>
      </w:r>
      <w:r w:rsidRPr="009D2C42">
        <w:rPr>
          <w:i/>
          <w:sz w:val="28"/>
          <w:szCs w:val="28"/>
          <w:lang w:val="en-US"/>
        </w:rPr>
        <w:t>daf</w:t>
      </w:r>
      <w:r w:rsidRPr="009D2C42">
        <w:rPr>
          <w:i/>
          <w:sz w:val="28"/>
          <w:szCs w:val="28"/>
        </w:rPr>
        <w:t>ü</w:t>
      </w:r>
      <w:r w:rsidRPr="009D2C42">
        <w:rPr>
          <w:i/>
          <w:sz w:val="28"/>
          <w:szCs w:val="28"/>
          <w:lang w:val="en-US"/>
        </w:rPr>
        <w:t>r</w:t>
      </w:r>
      <w:r w:rsidRPr="009D2C42">
        <w:rPr>
          <w:i/>
          <w:sz w:val="28"/>
          <w:szCs w:val="28"/>
        </w:rPr>
        <w:t xml:space="preserve">, </w:t>
      </w:r>
      <w:r w:rsidRPr="009D2C42">
        <w:rPr>
          <w:i/>
          <w:sz w:val="28"/>
          <w:szCs w:val="28"/>
          <w:lang w:val="en-US"/>
        </w:rPr>
        <w:t>als</w:t>
      </w:r>
      <w:r w:rsidRPr="009D2C42">
        <w:rPr>
          <w:i/>
          <w:sz w:val="28"/>
          <w:szCs w:val="28"/>
        </w:rPr>
        <w:t xml:space="preserve"> </w:t>
      </w:r>
      <w:r w:rsidRPr="009D2C42">
        <w:rPr>
          <w:i/>
          <w:sz w:val="28"/>
          <w:szCs w:val="28"/>
          <w:lang w:val="en-US"/>
        </w:rPr>
        <w:t>ich</w:t>
      </w:r>
      <w:r w:rsidRPr="009D2C42">
        <w:rPr>
          <w:i/>
          <w:sz w:val="28"/>
          <w:szCs w:val="28"/>
        </w:rPr>
        <w:t xml:space="preserve"> </w:t>
      </w:r>
      <w:r w:rsidRPr="009D2C42">
        <w:rPr>
          <w:i/>
          <w:sz w:val="28"/>
          <w:szCs w:val="28"/>
          <w:lang w:val="en-US"/>
        </w:rPr>
        <w:t>damit</w:t>
      </w:r>
      <w:r w:rsidRPr="009D2C42">
        <w:rPr>
          <w:i/>
          <w:sz w:val="28"/>
          <w:szCs w:val="28"/>
        </w:rPr>
        <w:t xml:space="preserve"> </w:t>
      </w:r>
      <w:r w:rsidRPr="009D2C42">
        <w:rPr>
          <w:i/>
          <w:sz w:val="28"/>
          <w:szCs w:val="28"/>
          <w:lang w:val="en-US"/>
        </w:rPr>
        <w:t>in</w:t>
      </w:r>
      <w:r w:rsidRPr="009D2C42">
        <w:rPr>
          <w:i/>
          <w:sz w:val="28"/>
          <w:szCs w:val="28"/>
        </w:rPr>
        <w:t xml:space="preserve"> </w:t>
      </w:r>
      <w:r w:rsidRPr="009D2C42">
        <w:rPr>
          <w:i/>
          <w:sz w:val="28"/>
          <w:szCs w:val="28"/>
          <w:lang w:val="en-US"/>
        </w:rPr>
        <w:t>meine</w:t>
      </w:r>
      <w:r w:rsidRPr="009D2C42">
        <w:rPr>
          <w:i/>
          <w:sz w:val="28"/>
          <w:szCs w:val="28"/>
        </w:rPr>
        <w:t xml:space="preserve"> </w:t>
      </w:r>
      <w:r w:rsidRPr="009D2C42">
        <w:rPr>
          <w:b/>
          <w:i/>
          <w:sz w:val="28"/>
          <w:szCs w:val="28"/>
          <w:lang w:val="en-US"/>
        </w:rPr>
        <w:t>H</w:t>
      </w:r>
      <w:r w:rsidRPr="009D2C42">
        <w:rPr>
          <w:b/>
          <w:i/>
          <w:sz w:val="28"/>
          <w:szCs w:val="28"/>
        </w:rPr>
        <w:t>ö</w:t>
      </w:r>
      <w:r w:rsidRPr="009D2C42">
        <w:rPr>
          <w:b/>
          <w:i/>
          <w:sz w:val="28"/>
          <w:szCs w:val="28"/>
          <w:lang w:val="en-US"/>
        </w:rPr>
        <w:t>lle</w:t>
      </w:r>
      <w:r w:rsidRPr="009D2C42">
        <w:rPr>
          <w:i/>
          <w:sz w:val="28"/>
          <w:szCs w:val="28"/>
        </w:rPr>
        <w:t xml:space="preserve"> </w:t>
      </w:r>
      <w:r w:rsidRPr="009D2C42">
        <w:rPr>
          <w:i/>
          <w:sz w:val="28"/>
          <w:szCs w:val="28"/>
          <w:lang w:val="en-US"/>
        </w:rPr>
        <w:t>zur</w:t>
      </w:r>
      <w:r w:rsidRPr="009D2C42">
        <w:rPr>
          <w:i/>
          <w:sz w:val="28"/>
          <w:szCs w:val="28"/>
        </w:rPr>
        <w:t>ü</w:t>
      </w:r>
      <w:r w:rsidRPr="009D2C42">
        <w:rPr>
          <w:i/>
          <w:sz w:val="28"/>
          <w:szCs w:val="28"/>
          <w:lang w:val="en-US"/>
        </w:rPr>
        <w:t>cktrat</w:t>
      </w:r>
      <w:r w:rsidRPr="009D2C42">
        <w:rPr>
          <w:i/>
          <w:sz w:val="28"/>
          <w:szCs w:val="28"/>
        </w:rPr>
        <w:t xml:space="preserve">, </w:t>
      </w:r>
      <w:r w:rsidRPr="009D2C42">
        <w:rPr>
          <w:i/>
          <w:sz w:val="28"/>
          <w:szCs w:val="28"/>
          <w:lang w:val="en-US"/>
        </w:rPr>
        <w:t>endlich</w:t>
      </w:r>
      <w:r w:rsidRPr="009D2C42">
        <w:rPr>
          <w:i/>
          <w:sz w:val="28"/>
          <w:szCs w:val="28"/>
        </w:rPr>
        <w:t xml:space="preserve"> </w:t>
      </w:r>
      <w:r w:rsidRPr="009D2C42">
        <w:rPr>
          <w:i/>
          <w:sz w:val="28"/>
          <w:szCs w:val="28"/>
          <w:lang w:val="en-US"/>
        </w:rPr>
        <w:t>allein</w:t>
      </w:r>
      <w:r w:rsidRPr="009D2C42">
        <w:rPr>
          <w:i/>
          <w:sz w:val="28"/>
          <w:szCs w:val="28"/>
        </w:rPr>
        <w:t xml:space="preserve"> </w:t>
      </w:r>
      <w:r w:rsidRPr="009D2C42">
        <w:rPr>
          <w:i/>
          <w:sz w:val="28"/>
          <w:szCs w:val="28"/>
          <w:lang w:val="en-US"/>
        </w:rPr>
        <w:t>und</w:t>
      </w:r>
      <w:r w:rsidRPr="009D2C42">
        <w:rPr>
          <w:i/>
          <w:sz w:val="28"/>
          <w:szCs w:val="28"/>
        </w:rPr>
        <w:t xml:space="preserve"> </w:t>
      </w:r>
      <w:r w:rsidRPr="009D2C42">
        <w:rPr>
          <w:i/>
          <w:sz w:val="28"/>
          <w:szCs w:val="28"/>
          <w:lang w:val="en-US"/>
        </w:rPr>
        <w:t>doch</w:t>
      </w:r>
      <w:r w:rsidRPr="009D2C42">
        <w:rPr>
          <w:i/>
          <w:sz w:val="28"/>
          <w:szCs w:val="28"/>
        </w:rPr>
        <w:t xml:space="preserve"> </w:t>
      </w:r>
      <w:r w:rsidRPr="009D2C42">
        <w:rPr>
          <w:i/>
          <w:sz w:val="28"/>
          <w:szCs w:val="28"/>
          <w:lang w:val="en-US"/>
        </w:rPr>
        <w:t>nie</w:t>
      </w:r>
      <w:r w:rsidRPr="009D2C42">
        <w:rPr>
          <w:i/>
          <w:sz w:val="28"/>
          <w:szCs w:val="28"/>
        </w:rPr>
        <w:t xml:space="preserve"> </w:t>
      </w:r>
      <w:r w:rsidRPr="009D2C42">
        <w:rPr>
          <w:i/>
          <w:sz w:val="28"/>
          <w:szCs w:val="28"/>
          <w:lang w:val="en-US"/>
        </w:rPr>
        <w:t>mehr</w:t>
      </w:r>
      <w:r w:rsidRPr="009D2C42">
        <w:rPr>
          <w:i/>
          <w:sz w:val="28"/>
          <w:szCs w:val="28"/>
        </w:rPr>
        <w:t xml:space="preserve"> </w:t>
      </w:r>
      <w:r w:rsidRPr="009D2C42">
        <w:rPr>
          <w:i/>
          <w:sz w:val="28"/>
          <w:szCs w:val="28"/>
          <w:lang w:val="en-US"/>
        </w:rPr>
        <w:t>allein</w:t>
      </w:r>
      <w:r w:rsidR="009D2C42" w:rsidRPr="009D2C42">
        <w:rPr>
          <w:i/>
          <w:sz w:val="28"/>
          <w:szCs w:val="28"/>
        </w:rPr>
        <w:t>!</w:t>
      </w:r>
      <w:r w:rsidR="000D5C44" w:rsidRPr="000D5C44">
        <w:rPr>
          <w:i/>
          <w:sz w:val="28"/>
          <w:szCs w:val="28"/>
        </w:rPr>
        <w:t>”</w:t>
      </w:r>
      <w:r w:rsidR="009D2C42">
        <w:rPr>
          <w:rStyle w:val="a8"/>
          <w:i/>
          <w:sz w:val="28"/>
          <w:szCs w:val="28"/>
        </w:rPr>
        <w:footnoteReference w:id="55"/>
      </w:r>
      <w:r w:rsidRPr="00921C51">
        <w:rPr>
          <w:sz w:val="28"/>
          <w:szCs w:val="28"/>
        </w:rPr>
        <w:t xml:space="preserve">). </w:t>
      </w:r>
      <w:proofErr w:type="gramEnd"/>
    </w:p>
    <w:p w:rsidR="00F52833" w:rsidRPr="00F52833" w:rsidRDefault="00733304" w:rsidP="00F82B34">
      <w:pPr>
        <w:pStyle w:val="a0"/>
        <w:spacing w:line="360" w:lineRule="auto"/>
        <w:jc w:val="both"/>
        <w:rPr>
          <w:sz w:val="28"/>
          <w:szCs w:val="28"/>
          <w:lang w:val="en-US"/>
        </w:rPr>
      </w:pPr>
      <w:r w:rsidRPr="00367468">
        <w:rPr>
          <w:sz w:val="28"/>
          <w:szCs w:val="28"/>
        </w:rPr>
        <w:t xml:space="preserve">В некоторых случаях метафора встречается и в НЦ, обозначающих абстрактные понятия. </w:t>
      </w:r>
      <w:r>
        <w:rPr>
          <w:sz w:val="28"/>
          <w:szCs w:val="28"/>
        </w:rPr>
        <w:t>Например:</w:t>
      </w:r>
    </w:p>
    <w:p w:rsidR="00733304" w:rsidRPr="00442480" w:rsidRDefault="00733304" w:rsidP="00F82B34">
      <w:pPr>
        <w:pStyle w:val="a0"/>
        <w:numPr>
          <w:ilvl w:val="0"/>
          <w:numId w:val="19"/>
        </w:numPr>
        <w:spacing w:line="360" w:lineRule="auto"/>
        <w:jc w:val="both"/>
        <w:rPr>
          <w:sz w:val="28"/>
          <w:szCs w:val="28"/>
          <w:lang w:val="en-US"/>
        </w:rPr>
      </w:pPr>
      <w:r w:rsidRPr="00BC2B42">
        <w:rPr>
          <w:sz w:val="28"/>
          <w:szCs w:val="28"/>
          <w:lang w:val="en-US"/>
        </w:rPr>
        <w:t>Gedanken</w:t>
      </w:r>
      <w:r w:rsidRPr="00442480">
        <w:rPr>
          <w:sz w:val="28"/>
          <w:szCs w:val="28"/>
          <w:lang w:val="en-US"/>
        </w:rPr>
        <w:t xml:space="preserve"> (</w:t>
      </w:r>
      <w:r w:rsidRPr="00BC2B42">
        <w:rPr>
          <w:sz w:val="28"/>
          <w:szCs w:val="28"/>
        </w:rPr>
        <w:t>мысли</w:t>
      </w:r>
      <w:r w:rsidRPr="00442480">
        <w:rPr>
          <w:sz w:val="28"/>
          <w:szCs w:val="28"/>
          <w:lang w:val="en-US"/>
        </w:rPr>
        <w:t xml:space="preserve">) – </w:t>
      </w:r>
      <w:r w:rsidRPr="00BC2B42">
        <w:rPr>
          <w:b/>
          <w:sz w:val="28"/>
          <w:szCs w:val="28"/>
          <w:lang w:val="en-US"/>
        </w:rPr>
        <w:t>Kieselst</w:t>
      </w:r>
      <w:r w:rsidRPr="00442480">
        <w:rPr>
          <w:b/>
          <w:sz w:val="28"/>
          <w:szCs w:val="28"/>
          <w:lang w:val="en-US"/>
        </w:rPr>
        <w:t>ü</w:t>
      </w:r>
      <w:r w:rsidRPr="00BC2B42">
        <w:rPr>
          <w:b/>
          <w:sz w:val="28"/>
          <w:szCs w:val="28"/>
          <w:lang w:val="en-US"/>
        </w:rPr>
        <w:t>cke</w:t>
      </w:r>
      <w:r w:rsidRPr="00442480">
        <w:rPr>
          <w:sz w:val="28"/>
          <w:szCs w:val="28"/>
          <w:lang w:val="en-US"/>
        </w:rPr>
        <w:t xml:space="preserve"> (</w:t>
      </w:r>
      <w:r w:rsidRPr="00BC2B42">
        <w:rPr>
          <w:sz w:val="28"/>
          <w:szCs w:val="28"/>
        </w:rPr>
        <w:t>галька</w:t>
      </w:r>
      <w:r w:rsidRPr="00442480">
        <w:rPr>
          <w:sz w:val="28"/>
          <w:szCs w:val="28"/>
          <w:lang w:val="en-US"/>
        </w:rPr>
        <w:t>) ( “</w:t>
      </w:r>
      <w:r w:rsidRPr="00BC2B42">
        <w:rPr>
          <w:sz w:val="28"/>
          <w:szCs w:val="28"/>
        </w:rPr>
        <w:t>Закат</w:t>
      </w:r>
      <w:r w:rsidRPr="00442480">
        <w:rPr>
          <w:sz w:val="28"/>
          <w:szCs w:val="28"/>
          <w:lang w:val="en-US"/>
        </w:rPr>
        <w:t xml:space="preserve"> </w:t>
      </w:r>
      <w:r w:rsidRPr="00BC2B42">
        <w:rPr>
          <w:sz w:val="28"/>
          <w:szCs w:val="28"/>
        </w:rPr>
        <w:t>одного</w:t>
      </w:r>
      <w:r w:rsidRPr="00442480">
        <w:rPr>
          <w:sz w:val="28"/>
          <w:szCs w:val="28"/>
          <w:lang w:val="en-US"/>
        </w:rPr>
        <w:t xml:space="preserve"> </w:t>
      </w:r>
      <w:r w:rsidRPr="00BC2B42">
        <w:rPr>
          <w:sz w:val="28"/>
          <w:szCs w:val="28"/>
        </w:rPr>
        <w:t>сердца</w:t>
      </w:r>
      <w:r w:rsidRPr="00442480">
        <w:rPr>
          <w:sz w:val="28"/>
          <w:szCs w:val="28"/>
          <w:lang w:val="en-US"/>
        </w:rPr>
        <w:t xml:space="preserve">”) </w:t>
      </w:r>
    </w:p>
    <w:p w:rsidR="00733304" w:rsidRPr="00DE53FB" w:rsidRDefault="00733304" w:rsidP="00F82B34">
      <w:pPr>
        <w:pStyle w:val="a0"/>
        <w:numPr>
          <w:ilvl w:val="0"/>
          <w:numId w:val="19"/>
        </w:numPr>
        <w:spacing w:line="360" w:lineRule="auto"/>
        <w:jc w:val="both"/>
        <w:rPr>
          <w:sz w:val="28"/>
          <w:szCs w:val="28"/>
        </w:rPr>
      </w:pPr>
      <w:r w:rsidRPr="00BC2B42">
        <w:rPr>
          <w:sz w:val="28"/>
          <w:szCs w:val="28"/>
          <w:lang w:val="en-US"/>
        </w:rPr>
        <w:t>Gespr</w:t>
      </w:r>
      <w:r w:rsidRPr="00BC2B42">
        <w:rPr>
          <w:sz w:val="28"/>
          <w:szCs w:val="28"/>
        </w:rPr>
        <w:t>ä</w:t>
      </w:r>
      <w:r w:rsidRPr="00BC2B42">
        <w:rPr>
          <w:sz w:val="28"/>
          <w:szCs w:val="28"/>
          <w:lang w:val="en-US"/>
        </w:rPr>
        <w:t>ch</w:t>
      </w:r>
      <w:r>
        <w:rPr>
          <w:sz w:val="28"/>
          <w:szCs w:val="28"/>
        </w:rPr>
        <w:t xml:space="preserve"> (разговор)</w:t>
      </w:r>
      <w:r w:rsidRPr="00BC2B42">
        <w:rPr>
          <w:sz w:val="28"/>
          <w:szCs w:val="28"/>
        </w:rPr>
        <w:t xml:space="preserve"> – </w:t>
      </w:r>
      <w:r w:rsidRPr="00BC2B42">
        <w:rPr>
          <w:b/>
          <w:sz w:val="28"/>
          <w:szCs w:val="28"/>
          <w:lang w:val="en-US"/>
        </w:rPr>
        <w:t>Schwall</w:t>
      </w:r>
      <w:r w:rsidRPr="00BC2B42">
        <w:rPr>
          <w:sz w:val="28"/>
          <w:szCs w:val="28"/>
        </w:rPr>
        <w:t xml:space="preserve"> (поток) </w:t>
      </w:r>
      <w:r>
        <w:rPr>
          <w:sz w:val="28"/>
          <w:szCs w:val="28"/>
        </w:rPr>
        <w:t xml:space="preserve">( </w:t>
      </w:r>
      <w:r w:rsidRPr="00BC2B42">
        <w:rPr>
          <w:sz w:val="28"/>
          <w:szCs w:val="28"/>
        </w:rPr>
        <w:t>“Закат одного сердца”</w:t>
      </w:r>
      <w:r>
        <w:rPr>
          <w:sz w:val="28"/>
          <w:szCs w:val="28"/>
        </w:rPr>
        <w:t>)</w:t>
      </w:r>
    </w:p>
    <w:p w:rsidR="00DE53FB" w:rsidRPr="00DE53FB" w:rsidRDefault="00DE53FB" w:rsidP="00F82B34">
      <w:pPr>
        <w:pStyle w:val="a0"/>
        <w:numPr>
          <w:ilvl w:val="0"/>
          <w:numId w:val="19"/>
        </w:numPr>
        <w:spacing w:line="360" w:lineRule="auto"/>
        <w:jc w:val="both"/>
        <w:rPr>
          <w:sz w:val="28"/>
          <w:szCs w:val="28"/>
        </w:rPr>
      </w:pPr>
      <w:r w:rsidRPr="00C7514A">
        <w:rPr>
          <w:sz w:val="28"/>
          <w:szCs w:val="28"/>
          <w:lang w:val="en-US"/>
        </w:rPr>
        <w:t>Druck</w:t>
      </w:r>
      <w:r w:rsidRPr="00DE53FB">
        <w:rPr>
          <w:sz w:val="28"/>
          <w:szCs w:val="28"/>
        </w:rPr>
        <w:t xml:space="preserve"> (давление) – </w:t>
      </w:r>
      <w:r w:rsidRPr="00C7514A">
        <w:rPr>
          <w:sz w:val="28"/>
          <w:szCs w:val="28"/>
          <w:lang w:val="en-US"/>
        </w:rPr>
        <w:t>Beklemmung</w:t>
      </w:r>
      <w:r w:rsidRPr="00DE53FB">
        <w:rPr>
          <w:sz w:val="28"/>
          <w:szCs w:val="28"/>
        </w:rPr>
        <w:t xml:space="preserve"> (сдавливание) – </w:t>
      </w:r>
      <w:r w:rsidRPr="00C7514A">
        <w:rPr>
          <w:sz w:val="28"/>
          <w:szCs w:val="28"/>
          <w:lang w:val="en-US"/>
        </w:rPr>
        <w:t>Klammer</w:t>
      </w:r>
      <w:r w:rsidRPr="00DE53FB">
        <w:rPr>
          <w:sz w:val="28"/>
          <w:szCs w:val="28"/>
        </w:rPr>
        <w:t xml:space="preserve"> (зажим)</w:t>
      </w:r>
    </w:p>
    <w:p w:rsidR="00B73DB2" w:rsidRPr="00B73DB2" w:rsidRDefault="00733304" w:rsidP="00F82B34">
      <w:pPr>
        <w:pStyle w:val="a0"/>
        <w:numPr>
          <w:ilvl w:val="0"/>
          <w:numId w:val="19"/>
        </w:numPr>
        <w:spacing w:line="360" w:lineRule="auto"/>
        <w:jc w:val="both"/>
        <w:rPr>
          <w:sz w:val="28"/>
          <w:szCs w:val="28"/>
        </w:rPr>
      </w:pPr>
      <w:r w:rsidRPr="00BC2B42">
        <w:rPr>
          <w:b/>
          <w:sz w:val="28"/>
          <w:szCs w:val="28"/>
          <w:lang w:val="en-US"/>
        </w:rPr>
        <w:t>Jagd</w:t>
      </w:r>
      <w:r w:rsidRPr="00BC2B42">
        <w:rPr>
          <w:sz w:val="28"/>
          <w:szCs w:val="28"/>
        </w:rPr>
        <w:t xml:space="preserve"> (</w:t>
      </w:r>
      <w:r>
        <w:rPr>
          <w:sz w:val="28"/>
          <w:szCs w:val="28"/>
        </w:rPr>
        <w:t>охота</w:t>
      </w:r>
      <w:r w:rsidRPr="00BC2B42">
        <w:rPr>
          <w:sz w:val="28"/>
          <w:szCs w:val="28"/>
        </w:rPr>
        <w:t xml:space="preserve">) – </w:t>
      </w:r>
      <w:r w:rsidRPr="00BC2B42">
        <w:rPr>
          <w:b/>
          <w:sz w:val="28"/>
          <w:szCs w:val="28"/>
          <w:lang w:val="en-US"/>
        </w:rPr>
        <w:t>Spiel</w:t>
      </w:r>
      <w:r w:rsidRPr="00BC2B42">
        <w:rPr>
          <w:sz w:val="28"/>
          <w:szCs w:val="28"/>
        </w:rPr>
        <w:t xml:space="preserve"> (</w:t>
      </w:r>
      <w:r>
        <w:rPr>
          <w:sz w:val="28"/>
          <w:szCs w:val="28"/>
        </w:rPr>
        <w:t>игра</w:t>
      </w:r>
      <w:r w:rsidRPr="00BC2B42">
        <w:rPr>
          <w:sz w:val="28"/>
          <w:szCs w:val="28"/>
        </w:rPr>
        <w:t xml:space="preserve">) – </w:t>
      </w:r>
      <w:r w:rsidRPr="00BC2B42">
        <w:rPr>
          <w:b/>
          <w:sz w:val="28"/>
          <w:szCs w:val="28"/>
          <w:lang w:val="en-US"/>
        </w:rPr>
        <w:t>Abenteuer</w:t>
      </w:r>
      <w:r w:rsidRPr="00BC2B42">
        <w:rPr>
          <w:b/>
          <w:sz w:val="28"/>
          <w:szCs w:val="28"/>
        </w:rPr>
        <w:t xml:space="preserve"> </w:t>
      </w:r>
      <w:r>
        <w:rPr>
          <w:sz w:val="28"/>
          <w:szCs w:val="28"/>
        </w:rPr>
        <w:t>(приключение) (</w:t>
      </w:r>
      <w:r w:rsidRPr="00BC2B42">
        <w:rPr>
          <w:sz w:val="28"/>
          <w:szCs w:val="28"/>
        </w:rPr>
        <w:t>“</w:t>
      </w:r>
      <w:r>
        <w:rPr>
          <w:sz w:val="28"/>
          <w:szCs w:val="28"/>
        </w:rPr>
        <w:t>Жгучая тайна</w:t>
      </w:r>
      <w:r w:rsidRPr="00BC2B42">
        <w:rPr>
          <w:sz w:val="28"/>
          <w:szCs w:val="28"/>
        </w:rPr>
        <w:t>”</w:t>
      </w:r>
      <w:r>
        <w:rPr>
          <w:sz w:val="28"/>
          <w:szCs w:val="28"/>
        </w:rPr>
        <w:t>)</w:t>
      </w:r>
      <w:r w:rsidRPr="00BC2B42">
        <w:rPr>
          <w:sz w:val="28"/>
          <w:szCs w:val="28"/>
        </w:rPr>
        <w:t xml:space="preserve"> </w:t>
      </w:r>
    </w:p>
    <w:p w:rsidR="00B73DB2" w:rsidRDefault="00B73DB2" w:rsidP="00F82B34">
      <w:pPr>
        <w:pStyle w:val="a0"/>
        <w:spacing w:line="360" w:lineRule="auto"/>
        <w:jc w:val="both"/>
        <w:rPr>
          <w:sz w:val="28"/>
          <w:szCs w:val="28"/>
        </w:rPr>
      </w:pPr>
      <w:r>
        <w:rPr>
          <w:sz w:val="28"/>
          <w:szCs w:val="28"/>
        </w:rPr>
        <w:t xml:space="preserve">В последнем примере мы рассматриваем все компоненты цепочки как метафоры. </w:t>
      </w:r>
      <w:r w:rsidR="00C43F40">
        <w:rPr>
          <w:sz w:val="28"/>
          <w:szCs w:val="28"/>
        </w:rPr>
        <w:t xml:space="preserve">Компоненты </w:t>
      </w:r>
      <w:r w:rsidR="00833BCF">
        <w:rPr>
          <w:sz w:val="28"/>
          <w:szCs w:val="28"/>
        </w:rPr>
        <w:t xml:space="preserve">данной </w:t>
      </w:r>
      <w:r w:rsidR="00C43F40">
        <w:rPr>
          <w:sz w:val="28"/>
          <w:szCs w:val="28"/>
        </w:rPr>
        <w:t xml:space="preserve">цепочки обозначают </w:t>
      </w:r>
      <w:r w:rsidR="00833BCF">
        <w:rPr>
          <w:sz w:val="28"/>
          <w:szCs w:val="28"/>
        </w:rPr>
        <w:t>ухаживани</w:t>
      </w:r>
      <w:r w:rsidR="00A0637F">
        <w:rPr>
          <w:sz w:val="28"/>
          <w:szCs w:val="28"/>
        </w:rPr>
        <w:t>е</w:t>
      </w:r>
      <w:r w:rsidR="00833BCF">
        <w:rPr>
          <w:sz w:val="28"/>
          <w:szCs w:val="28"/>
        </w:rPr>
        <w:t xml:space="preserve"> </w:t>
      </w:r>
      <w:r w:rsidR="00A0637F">
        <w:rPr>
          <w:sz w:val="28"/>
          <w:szCs w:val="28"/>
        </w:rPr>
        <w:t xml:space="preserve">персонажа новеллы </w:t>
      </w:r>
      <w:r w:rsidR="00833BCF">
        <w:rPr>
          <w:sz w:val="28"/>
          <w:szCs w:val="28"/>
        </w:rPr>
        <w:t xml:space="preserve">за женщиной.  </w:t>
      </w:r>
      <w:r>
        <w:rPr>
          <w:sz w:val="28"/>
          <w:szCs w:val="28"/>
        </w:rPr>
        <w:t xml:space="preserve"> </w:t>
      </w:r>
    </w:p>
    <w:p w:rsidR="00833BCF" w:rsidRPr="00E67AA9" w:rsidRDefault="00833BCF" w:rsidP="00F82B34">
      <w:pPr>
        <w:pStyle w:val="a0"/>
        <w:spacing w:line="360" w:lineRule="auto"/>
        <w:jc w:val="both"/>
        <w:rPr>
          <w:sz w:val="28"/>
          <w:szCs w:val="28"/>
        </w:rPr>
      </w:pPr>
      <w:r>
        <w:rPr>
          <w:sz w:val="28"/>
          <w:szCs w:val="28"/>
        </w:rPr>
        <w:t xml:space="preserve">Отметим, что все метафоры в вышеприведенных примерах </w:t>
      </w:r>
      <w:r w:rsidR="002608DB">
        <w:rPr>
          <w:sz w:val="28"/>
          <w:szCs w:val="28"/>
        </w:rPr>
        <w:t>очень выразительны и, несомненно, являются яркой отличительной особенностью индивидуального стиля автора.</w:t>
      </w:r>
      <w:r>
        <w:rPr>
          <w:sz w:val="28"/>
          <w:szCs w:val="28"/>
        </w:rPr>
        <w:t xml:space="preserve"> </w:t>
      </w:r>
    </w:p>
    <w:p w:rsidR="00E6650D" w:rsidRPr="00E936FF" w:rsidRDefault="004569E3" w:rsidP="00F82B34">
      <w:pPr>
        <w:pStyle w:val="a0"/>
        <w:spacing w:line="360" w:lineRule="auto"/>
        <w:jc w:val="both"/>
        <w:rPr>
          <w:sz w:val="28"/>
          <w:szCs w:val="28"/>
        </w:rPr>
      </w:pPr>
      <w:r w:rsidRPr="004569E3">
        <w:rPr>
          <w:sz w:val="28"/>
          <w:szCs w:val="28"/>
        </w:rPr>
        <w:t xml:space="preserve">Метафора всегда очень точно </w:t>
      </w:r>
      <w:r>
        <w:rPr>
          <w:sz w:val="28"/>
          <w:szCs w:val="28"/>
        </w:rPr>
        <w:t xml:space="preserve">передает настроение персонажа, его состояние и эмоции. </w:t>
      </w:r>
      <w:r w:rsidR="008A25C3">
        <w:rPr>
          <w:sz w:val="28"/>
          <w:szCs w:val="28"/>
        </w:rPr>
        <w:t xml:space="preserve">Абстрактное понятие благодаря метафоре раскрывается, можно сказать, что метафора придает понятию дополнительный оттенок. </w:t>
      </w:r>
      <w:r>
        <w:rPr>
          <w:sz w:val="28"/>
          <w:szCs w:val="28"/>
        </w:rPr>
        <w:t xml:space="preserve">Так, в НЦ </w:t>
      </w:r>
      <w:r w:rsidRPr="00214F26">
        <w:rPr>
          <w:sz w:val="28"/>
          <w:szCs w:val="28"/>
          <w:lang w:val="en-US"/>
        </w:rPr>
        <w:t>Erinnerung</w:t>
      </w:r>
      <w:r w:rsidRPr="004569E3">
        <w:rPr>
          <w:sz w:val="28"/>
          <w:szCs w:val="28"/>
        </w:rPr>
        <w:t xml:space="preserve"> (воспоминание) – </w:t>
      </w:r>
      <w:r w:rsidRPr="00214F26">
        <w:rPr>
          <w:sz w:val="28"/>
          <w:szCs w:val="28"/>
          <w:lang w:val="en-US"/>
        </w:rPr>
        <w:t>D</w:t>
      </w:r>
      <w:r w:rsidRPr="004569E3">
        <w:rPr>
          <w:sz w:val="28"/>
          <w:szCs w:val="28"/>
        </w:rPr>
        <w:t>ä</w:t>
      </w:r>
      <w:r w:rsidRPr="00214F26">
        <w:rPr>
          <w:sz w:val="28"/>
          <w:szCs w:val="28"/>
          <w:lang w:val="en-US"/>
        </w:rPr>
        <w:t>mmern</w:t>
      </w:r>
      <w:r w:rsidRPr="004569E3">
        <w:rPr>
          <w:sz w:val="28"/>
          <w:szCs w:val="28"/>
        </w:rPr>
        <w:t xml:space="preserve"> (от глаг. </w:t>
      </w:r>
      <w:r w:rsidRPr="004569E3">
        <w:rPr>
          <w:i/>
          <w:sz w:val="28"/>
          <w:szCs w:val="28"/>
          <w:lang w:val="en-US"/>
        </w:rPr>
        <w:t>d</w:t>
      </w:r>
      <w:r w:rsidRPr="004569E3">
        <w:rPr>
          <w:i/>
          <w:sz w:val="28"/>
          <w:szCs w:val="28"/>
        </w:rPr>
        <w:t>ä</w:t>
      </w:r>
      <w:r w:rsidRPr="004569E3">
        <w:rPr>
          <w:i/>
          <w:sz w:val="28"/>
          <w:szCs w:val="28"/>
          <w:lang w:val="en-US"/>
        </w:rPr>
        <w:t>mmern</w:t>
      </w:r>
      <w:r w:rsidRPr="004569E3">
        <w:rPr>
          <w:i/>
          <w:sz w:val="28"/>
          <w:szCs w:val="28"/>
        </w:rPr>
        <w:t xml:space="preserve"> </w:t>
      </w:r>
      <w:r w:rsidRPr="004569E3">
        <w:rPr>
          <w:sz w:val="28"/>
          <w:szCs w:val="28"/>
        </w:rPr>
        <w:t>“рассветать”</w:t>
      </w:r>
      <w:r>
        <w:rPr>
          <w:sz w:val="28"/>
          <w:szCs w:val="28"/>
        </w:rPr>
        <w:t xml:space="preserve">, </w:t>
      </w:r>
      <w:r w:rsidRPr="004569E3">
        <w:rPr>
          <w:sz w:val="28"/>
          <w:szCs w:val="28"/>
        </w:rPr>
        <w:t>“брезжить”</w:t>
      </w:r>
      <w:r>
        <w:rPr>
          <w:sz w:val="28"/>
          <w:szCs w:val="28"/>
        </w:rPr>
        <w:t>)</w:t>
      </w:r>
      <w:r w:rsidR="00E936FF">
        <w:rPr>
          <w:sz w:val="28"/>
          <w:szCs w:val="28"/>
        </w:rPr>
        <w:t xml:space="preserve"> повторная номинация </w:t>
      </w:r>
      <w:r w:rsidR="00E936FF" w:rsidRPr="00214F26">
        <w:rPr>
          <w:sz w:val="28"/>
          <w:szCs w:val="28"/>
          <w:lang w:val="en-US"/>
        </w:rPr>
        <w:t>D</w:t>
      </w:r>
      <w:r w:rsidR="00E936FF" w:rsidRPr="004569E3">
        <w:rPr>
          <w:sz w:val="28"/>
          <w:szCs w:val="28"/>
        </w:rPr>
        <w:t>ä</w:t>
      </w:r>
      <w:r w:rsidR="00E936FF" w:rsidRPr="00214F26">
        <w:rPr>
          <w:sz w:val="28"/>
          <w:szCs w:val="28"/>
          <w:lang w:val="en-US"/>
        </w:rPr>
        <w:t>mmern</w:t>
      </w:r>
      <w:r w:rsidR="00E936FF">
        <w:rPr>
          <w:sz w:val="28"/>
          <w:szCs w:val="28"/>
        </w:rPr>
        <w:t xml:space="preserve"> является метафорой и подчеркивает, что </w:t>
      </w:r>
      <w:proofErr w:type="gramStart"/>
      <w:r w:rsidR="00E936FF">
        <w:rPr>
          <w:sz w:val="28"/>
          <w:szCs w:val="28"/>
        </w:rPr>
        <w:t>воспоминание героя</w:t>
      </w:r>
      <w:proofErr w:type="gramEnd"/>
      <w:r w:rsidR="00E936FF">
        <w:rPr>
          <w:sz w:val="28"/>
          <w:szCs w:val="28"/>
        </w:rPr>
        <w:t xml:space="preserve"> </w:t>
      </w:r>
      <w:r w:rsidR="00E936FF" w:rsidRPr="004569E3">
        <w:rPr>
          <w:sz w:val="28"/>
          <w:szCs w:val="28"/>
        </w:rPr>
        <w:t>–</w:t>
      </w:r>
      <w:r w:rsidR="00E936FF" w:rsidRPr="00E936FF">
        <w:rPr>
          <w:sz w:val="28"/>
          <w:szCs w:val="28"/>
        </w:rPr>
        <w:t xml:space="preserve"> очень </w:t>
      </w:r>
      <w:r w:rsidR="00E936FF">
        <w:rPr>
          <w:sz w:val="28"/>
          <w:szCs w:val="28"/>
        </w:rPr>
        <w:t xml:space="preserve">неотчетливое </w:t>
      </w:r>
      <w:r w:rsidR="00E936FF" w:rsidRPr="00E936FF">
        <w:rPr>
          <w:sz w:val="28"/>
          <w:szCs w:val="28"/>
        </w:rPr>
        <w:t xml:space="preserve">и </w:t>
      </w:r>
      <w:r w:rsidR="00E936FF">
        <w:rPr>
          <w:sz w:val="28"/>
          <w:szCs w:val="28"/>
        </w:rPr>
        <w:t>смутное ощущение, что он был в том месте, о котором он говорит:</w:t>
      </w:r>
    </w:p>
    <w:p w:rsidR="00B73DB2" w:rsidRPr="00D93E97" w:rsidRDefault="000D5C44" w:rsidP="00F82B34">
      <w:pPr>
        <w:pStyle w:val="a0"/>
        <w:spacing w:line="360" w:lineRule="auto"/>
        <w:jc w:val="both"/>
        <w:rPr>
          <w:sz w:val="28"/>
          <w:szCs w:val="28"/>
          <w:lang w:val="en-US"/>
        </w:rPr>
      </w:pPr>
      <w:r>
        <w:rPr>
          <w:i/>
          <w:sz w:val="28"/>
          <w:szCs w:val="28"/>
          <w:lang w:val="en-US"/>
        </w:rPr>
        <w:t>“</w:t>
      </w:r>
      <w:r w:rsidR="00E6650D" w:rsidRPr="009D2C42">
        <w:rPr>
          <w:i/>
          <w:sz w:val="28"/>
          <w:szCs w:val="28"/>
          <w:lang w:val="en-US"/>
        </w:rPr>
        <w:t xml:space="preserve">Aber sonderbar </w:t>
      </w:r>
      <w:r w:rsidR="00A0637F" w:rsidRPr="009D2C42">
        <w:rPr>
          <w:i/>
          <w:sz w:val="28"/>
          <w:szCs w:val="28"/>
          <w:lang w:val="en-US"/>
        </w:rPr>
        <w:t xml:space="preserve">kaum daß </w:t>
      </w:r>
      <w:proofErr w:type="gramStart"/>
      <w:r w:rsidR="00A0637F" w:rsidRPr="009D2C42">
        <w:rPr>
          <w:i/>
          <w:sz w:val="28"/>
          <w:szCs w:val="28"/>
          <w:lang w:val="en-US"/>
        </w:rPr>
        <w:t>ich die</w:t>
      </w:r>
      <w:proofErr w:type="gramEnd"/>
      <w:r w:rsidR="00A0637F" w:rsidRPr="009D2C42">
        <w:rPr>
          <w:i/>
          <w:sz w:val="28"/>
          <w:szCs w:val="28"/>
          <w:lang w:val="en-US"/>
        </w:rPr>
        <w:t xml:space="preserve"> ersten Schritte durch das Lokal getan, da </w:t>
      </w:r>
      <w:r w:rsidR="00E6650D" w:rsidRPr="009D2C42">
        <w:rPr>
          <w:i/>
          <w:sz w:val="28"/>
          <w:szCs w:val="28"/>
          <w:lang w:val="en-US"/>
        </w:rPr>
        <w:t xml:space="preserve">  </w:t>
      </w:r>
      <w:r w:rsidR="00A0637F" w:rsidRPr="009D2C42">
        <w:rPr>
          <w:i/>
          <w:sz w:val="28"/>
          <w:szCs w:val="28"/>
          <w:lang w:val="en-US"/>
        </w:rPr>
        <w:t>begann es schon, flir</w:t>
      </w:r>
      <w:r w:rsidR="00E6650D" w:rsidRPr="009D2C42">
        <w:rPr>
          <w:i/>
          <w:sz w:val="28"/>
          <w:szCs w:val="28"/>
          <w:lang w:val="en-US"/>
        </w:rPr>
        <w:t xml:space="preserve">rend und funkelnd, dieses erste </w:t>
      </w:r>
      <w:r w:rsidR="00A0637F" w:rsidRPr="009D2C42">
        <w:rPr>
          <w:i/>
          <w:sz w:val="28"/>
          <w:szCs w:val="28"/>
          <w:lang w:val="en-US"/>
        </w:rPr>
        <w:t xml:space="preserve">phosphoreszierende </w:t>
      </w:r>
      <w:r w:rsidR="00A0637F" w:rsidRPr="009D2C42">
        <w:rPr>
          <w:b/>
          <w:i/>
          <w:sz w:val="28"/>
          <w:szCs w:val="28"/>
          <w:lang w:val="en-US"/>
        </w:rPr>
        <w:t>Dämmern</w:t>
      </w:r>
      <w:r w:rsidR="00A0637F" w:rsidRPr="009D2C42">
        <w:rPr>
          <w:i/>
          <w:sz w:val="28"/>
          <w:szCs w:val="28"/>
          <w:lang w:val="en-US"/>
        </w:rPr>
        <w:t xml:space="preserve"> in mir.</w:t>
      </w:r>
      <w:r>
        <w:rPr>
          <w:i/>
          <w:sz w:val="28"/>
          <w:szCs w:val="28"/>
          <w:lang w:val="en-US"/>
        </w:rPr>
        <w:t>”</w:t>
      </w:r>
      <w:r w:rsidR="009D2C42">
        <w:rPr>
          <w:rStyle w:val="a8"/>
          <w:i/>
          <w:sz w:val="28"/>
          <w:szCs w:val="28"/>
          <w:lang w:val="en-US"/>
        </w:rPr>
        <w:footnoteReference w:id="56"/>
      </w:r>
      <w:r w:rsidR="00B73DB2" w:rsidRPr="00A0637F">
        <w:rPr>
          <w:sz w:val="28"/>
          <w:szCs w:val="28"/>
          <w:lang w:val="en-US"/>
        </w:rPr>
        <w:t xml:space="preserve"> </w:t>
      </w:r>
    </w:p>
    <w:p w:rsidR="00733304" w:rsidRDefault="00733304" w:rsidP="00F82B34">
      <w:pPr>
        <w:pStyle w:val="a0"/>
        <w:spacing w:line="360" w:lineRule="auto"/>
        <w:jc w:val="both"/>
        <w:rPr>
          <w:rFonts w:eastAsia="Times New Roman" w:cs="Times New Roman"/>
          <w:sz w:val="28"/>
          <w:szCs w:val="28"/>
          <w:lang w:eastAsia="ru-RU"/>
        </w:rPr>
      </w:pPr>
      <w:r>
        <w:rPr>
          <w:sz w:val="28"/>
          <w:szCs w:val="28"/>
        </w:rPr>
        <w:t>Одна и та же</w:t>
      </w:r>
      <w:r w:rsidRPr="000324BA">
        <w:rPr>
          <w:sz w:val="28"/>
          <w:szCs w:val="28"/>
        </w:rPr>
        <w:t xml:space="preserve"> </w:t>
      </w:r>
      <w:r>
        <w:rPr>
          <w:sz w:val="28"/>
          <w:szCs w:val="28"/>
        </w:rPr>
        <w:t xml:space="preserve">метафорическая номинация может появляться в тексте несколько раз. О том, к какому денотату она относится, мы понимаем из контекста. Например, в новелле </w:t>
      </w:r>
      <w:r w:rsidRPr="000324BA">
        <w:rPr>
          <w:sz w:val="28"/>
          <w:szCs w:val="28"/>
        </w:rPr>
        <w:t>“</w:t>
      </w:r>
      <w:r>
        <w:rPr>
          <w:sz w:val="28"/>
          <w:szCs w:val="28"/>
        </w:rPr>
        <w:t>Жгучая тайна</w:t>
      </w:r>
      <w:r w:rsidRPr="000324BA">
        <w:rPr>
          <w:sz w:val="28"/>
          <w:szCs w:val="28"/>
        </w:rPr>
        <w:t>”</w:t>
      </w:r>
      <w:r>
        <w:rPr>
          <w:sz w:val="28"/>
          <w:szCs w:val="28"/>
        </w:rPr>
        <w:t xml:space="preserve"> можно выделить цепочку</w:t>
      </w:r>
      <w:r w:rsidRPr="000324BA">
        <w:rPr>
          <w:sz w:val="28"/>
          <w:szCs w:val="28"/>
        </w:rPr>
        <w:t xml:space="preserve"> </w:t>
      </w:r>
      <w:r>
        <w:rPr>
          <w:sz w:val="28"/>
          <w:szCs w:val="28"/>
        </w:rPr>
        <w:lastRenderedPageBreak/>
        <w:t>Verdacht (подозрение) – Hammer (</w:t>
      </w:r>
      <w:r w:rsidRPr="000324BA">
        <w:rPr>
          <w:sz w:val="28"/>
          <w:szCs w:val="28"/>
        </w:rPr>
        <w:t>молоток)</w:t>
      </w:r>
      <w:r>
        <w:rPr>
          <w:sz w:val="28"/>
          <w:szCs w:val="28"/>
        </w:rPr>
        <w:t xml:space="preserve">. В первый раз номинация Hammer встречается в предложении: </w:t>
      </w:r>
      <w:r w:rsidR="000D5C44" w:rsidRPr="00066B2D">
        <w:rPr>
          <w:i/>
          <w:sz w:val="28"/>
          <w:szCs w:val="28"/>
        </w:rPr>
        <w:t>“</w:t>
      </w:r>
      <w:r w:rsidRPr="009D2C42">
        <w:rPr>
          <w:rFonts w:eastAsia="Times New Roman" w:cs="Times New Roman"/>
          <w:i/>
          <w:sz w:val="28"/>
          <w:szCs w:val="28"/>
          <w:lang w:val="en-US" w:eastAsia="ru-RU"/>
        </w:rPr>
        <w:t>In</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seinem</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Herzen</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h</w:t>
      </w:r>
      <w:r w:rsidRPr="009D2C42">
        <w:rPr>
          <w:rFonts w:eastAsia="Times New Roman" w:cs="Times New Roman"/>
          <w:i/>
          <w:sz w:val="28"/>
          <w:szCs w:val="28"/>
          <w:lang w:eastAsia="ru-RU"/>
        </w:rPr>
        <w:t>ä</w:t>
      </w:r>
      <w:r w:rsidRPr="009D2C42">
        <w:rPr>
          <w:rFonts w:eastAsia="Times New Roman" w:cs="Times New Roman"/>
          <w:i/>
          <w:sz w:val="28"/>
          <w:szCs w:val="28"/>
          <w:lang w:val="en-US" w:eastAsia="ru-RU"/>
        </w:rPr>
        <w:t>mmerte</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ein</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kleiner</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hastiger</w:t>
      </w:r>
      <w:r w:rsidRPr="009D2C42">
        <w:rPr>
          <w:rFonts w:eastAsia="Times New Roman" w:cs="Times New Roman"/>
          <w:i/>
          <w:sz w:val="28"/>
          <w:szCs w:val="28"/>
          <w:lang w:eastAsia="ru-RU"/>
        </w:rPr>
        <w:t xml:space="preserve"> </w:t>
      </w:r>
      <w:r w:rsidRPr="009D2C42">
        <w:rPr>
          <w:rFonts w:eastAsia="Times New Roman" w:cs="Times New Roman"/>
          <w:b/>
          <w:i/>
          <w:sz w:val="28"/>
          <w:szCs w:val="28"/>
          <w:lang w:val="en-US" w:eastAsia="ru-RU"/>
        </w:rPr>
        <w:t>Hammer</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der</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erste</w:t>
      </w:r>
      <w:r w:rsidRPr="009D2C42">
        <w:rPr>
          <w:rFonts w:eastAsia="Times New Roman" w:cs="Times New Roman"/>
          <w:i/>
          <w:sz w:val="28"/>
          <w:szCs w:val="28"/>
          <w:lang w:eastAsia="ru-RU"/>
        </w:rPr>
        <w:t xml:space="preserve"> </w:t>
      </w:r>
      <w:r w:rsidRPr="009D2C42">
        <w:rPr>
          <w:rFonts w:eastAsia="Times New Roman" w:cs="Times New Roman"/>
          <w:b/>
          <w:i/>
          <w:sz w:val="28"/>
          <w:szCs w:val="28"/>
          <w:lang w:val="en-US" w:eastAsia="ru-RU"/>
        </w:rPr>
        <w:t>Verdacht</w:t>
      </w:r>
      <w:r w:rsidR="000D5C44" w:rsidRPr="000D5C44">
        <w:rPr>
          <w:rFonts w:eastAsia="Times New Roman" w:cs="Times New Roman"/>
          <w:i/>
          <w:sz w:val="28"/>
          <w:szCs w:val="28"/>
          <w:lang w:eastAsia="ru-RU"/>
        </w:rPr>
        <w:t>”</w:t>
      </w:r>
      <w:r w:rsidR="009D2C42">
        <w:rPr>
          <w:rStyle w:val="a8"/>
          <w:rFonts w:eastAsia="Times New Roman" w:cs="Times New Roman"/>
          <w:b/>
          <w:i/>
          <w:sz w:val="28"/>
          <w:szCs w:val="28"/>
          <w:lang w:val="en-US" w:eastAsia="ru-RU"/>
        </w:rPr>
        <w:footnoteReference w:id="57"/>
      </w:r>
      <w:r w:rsidR="000926DC" w:rsidRPr="000926DC">
        <w:rPr>
          <w:rFonts w:eastAsia="Times New Roman" w:cs="Times New Roman"/>
          <w:sz w:val="28"/>
          <w:szCs w:val="28"/>
          <w:lang w:eastAsia="ru-RU"/>
        </w:rPr>
        <w:t>.</w:t>
      </w:r>
      <w:r w:rsidRPr="000324BA">
        <w:rPr>
          <w:rFonts w:eastAsia="Times New Roman" w:cs="Times New Roman"/>
          <w:sz w:val="28"/>
          <w:szCs w:val="28"/>
          <w:lang w:eastAsia="ru-RU"/>
        </w:rPr>
        <w:t xml:space="preserve"> </w:t>
      </w:r>
      <w:r>
        <w:rPr>
          <w:rFonts w:eastAsia="Times New Roman" w:cs="Times New Roman"/>
          <w:sz w:val="28"/>
          <w:szCs w:val="28"/>
          <w:lang w:eastAsia="ru-RU"/>
        </w:rPr>
        <w:t xml:space="preserve">Затем автор употребляет ее еще два раза в предложениях: </w:t>
      </w:r>
      <w:r w:rsidR="000D5C44" w:rsidRPr="000D5C44">
        <w:rPr>
          <w:rFonts w:eastAsia="Times New Roman" w:cs="Times New Roman"/>
          <w:sz w:val="28"/>
          <w:szCs w:val="28"/>
          <w:lang w:eastAsia="ru-RU"/>
        </w:rPr>
        <w:t>“</w:t>
      </w:r>
      <w:r w:rsidRPr="009D2C42">
        <w:rPr>
          <w:rFonts w:eastAsia="Times New Roman" w:cs="Times New Roman"/>
          <w:i/>
          <w:sz w:val="28"/>
          <w:szCs w:val="28"/>
          <w:lang w:val="en-US" w:eastAsia="ru-RU"/>
        </w:rPr>
        <w:t>Aber</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bald</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begann</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der</w:t>
      </w:r>
      <w:r w:rsidRPr="009D2C42">
        <w:rPr>
          <w:rFonts w:eastAsia="Times New Roman" w:cs="Times New Roman"/>
          <w:i/>
          <w:sz w:val="28"/>
          <w:szCs w:val="28"/>
          <w:lang w:eastAsia="ru-RU"/>
        </w:rPr>
        <w:t xml:space="preserve"> </w:t>
      </w:r>
      <w:r w:rsidRPr="009D2C42">
        <w:rPr>
          <w:rFonts w:eastAsia="Times New Roman" w:cs="Times New Roman"/>
          <w:b/>
          <w:i/>
          <w:sz w:val="28"/>
          <w:szCs w:val="28"/>
          <w:lang w:val="en-US" w:eastAsia="ru-RU"/>
        </w:rPr>
        <w:t>Hammer</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im</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Herzen</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sich</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wieder</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zu</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r</w:t>
      </w:r>
      <w:r w:rsidRPr="009D2C42">
        <w:rPr>
          <w:rFonts w:eastAsia="Times New Roman" w:cs="Times New Roman"/>
          <w:i/>
          <w:sz w:val="28"/>
          <w:szCs w:val="28"/>
          <w:lang w:eastAsia="ru-RU"/>
        </w:rPr>
        <w:t>ü</w:t>
      </w:r>
      <w:r w:rsidRPr="009D2C42">
        <w:rPr>
          <w:rFonts w:eastAsia="Times New Roman" w:cs="Times New Roman"/>
          <w:i/>
          <w:sz w:val="28"/>
          <w:szCs w:val="28"/>
          <w:lang w:val="en-US" w:eastAsia="ru-RU"/>
        </w:rPr>
        <w:t>hren</w:t>
      </w:r>
      <w:r w:rsidR="00066B2D" w:rsidRPr="00066B2D">
        <w:rPr>
          <w:rFonts w:eastAsia="Times New Roman" w:cs="Times New Roman"/>
          <w:i/>
          <w:sz w:val="28"/>
          <w:szCs w:val="28"/>
          <w:lang w:eastAsia="ru-RU"/>
        </w:rPr>
        <w:t>”</w:t>
      </w:r>
      <w:r w:rsidR="009D2C42">
        <w:rPr>
          <w:rStyle w:val="a8"/>
          <w:rFonts w:eastAsia="Times New Roman" w:cs="Times New Roman"/>
          <w:sz w:val="28"/>
          <w:szCs w:val="28"/>
          <w:lang w:eastAsia="ru-RU"/>
        </w:rPr>
        <w:footnoteReference w:id="58"/>
      </w:r>
      <w:r w:rsidR="009D2C42">
        <w:rPr>
          <w:rFonts w:eastAsia="Times New Roman" w:cs="Times New Roman"/>
          <w:sz w:val="28"/>
          <w:szCs w:val="28"/>
          <w:lang w:eastAsia="ru-RU"/>
        </w:rPr>
        <w:t xml:space="preserve">; </w:t>
      </w:r>
      <w:r w:rsidR="00066B2D" w:rsidRPr="00066B2D">
        <w:rPr>
          <w:rFonts w:eastAsia="Times New Roman" w:cs="Times New Roman"/>
          <w:i/>
          <w:sz w:val="28"/>
          <w:szCs w:val="28"/>
          <w:lang w:eastAsia="ru-RU"/>
        </w:rPr>
        <w:t>“</w:t>
      </w:r>
      <w:r w:rsidRPr="009D2C42">
        <w:rPr>
          <w:rFonts w:eastAsia="Times New Roman" w:cs="Times New Roman"/>
          <w:i/>
          <w:sz w:val="28"/>
          <w:szCs w:val="28"/>
          <w:lang w:val="en-US" w:eastAsia="ru-RU"/>
        </w:rPr>
        <w:t>Immer</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heftiger</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schlug</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der</w:t>
      </w:r>
      <w:r w:rsidRPr="009D2C42">
        <w:rPr>
          <w:rFonts w:eastAsia="Times New Roman" w:cs="Times New Roman"/>
          <w:i/>
          <w:sz w:val="28"/>
          <w:szCs w:val="28"/>
          <w:lang w:eastAsia="ru-RU"/>
        </w:rPr>
        <w:t xml:space="preserve"> </w:t>
      </w:r>
      <w:r w:rsidRPr="009D2C42">
        <w:rPr>
          <w:rFonts w:eastAsia="Times New Roman" w:cs="Times New Roman"/>
          <w:b/>
          <w:i/>
          <w:sz w:val="28"/>
          <w:szCs w:val="28"/>
          <w:lang w:val="en-US" w:eastAsia="ru-RU"/>
        </w:rPr>
        <w:t>Hammer</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in</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der</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Brust</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des</w:t>
      </w:r>
      <w:r w:rsidRPr="009D2C42">
        <w:rPr>
          <w:rFonts w:eastAsia="Times New Roman" w:cs="Times New Roman"/>
          <w:i/>
          <w:sz w:val="28"/>
          <w:szCs w:val="28"/>
          <w:lang w:eastAsia="ru-RU"/>
        </w:rPr>
        <w:t xml:space="preserve"> </w:t>
      </w:r>
      <w:r w:rsidRPr="009D2C42">
        <w:rPr>
          <w:rFonts w:eastAsia="Times New Roman" w:cs="Times New Roman"/>
          <w:i/>
          <w:sz w:val="28"/>
          <w:szCs w:val="28"/>
          <w:lang w:val="en-US" w:eastAsia="ru-RU"/>
        </w:rPr>
        <w:t>Kindes</w:t>
      </w:r>
      <w:r w:rsidR="000D5C44" w:rsidRPr="000D5C44">
        <w:rPr>
          <w:rFonts w:eastAsia="Times New Roman" w:cs="Times New Roman"/>
          <w:i/>
          <w:sz w:val="28"/>
          <w:szCs w:val="28"/>
          <w:lang w:eastAsia="ru-RU"/>
        </w:rPr>
        <w:t>”</w:t>
      </w:r>
      <w:r w:rsidR="009D2C42">
        <w:rPr>
          <w:rStyle w:val="a8"/>
          <w:rFonts w:eastAsia="Times New Roman" w:cs="Times New Roman"/>
          <w:i/>
          <w:sz w:val="28"/>
          <w:szCs w:val="28"/>
          <w:lang w:val="en-US" w:eastAsia="ru-RU"/>
        </w:rPr>
        <w:footnoteReference w:id="59"/>
      </w:r>
      <w:r w:rsidRPr="000324BA">
        <w:rPr>
          <w:rFonts w:eastAsia="Times New Roman" w:cs="Times New Roman"/>
          <w:sz w:val="28"/>
          <w:szCs w:val="28"/>
          <w:lang w:eastAsia="ru-RU"/>
        </w:rPr>
        <w:t xml:space="preserve">. </w:t>
      </w:r>
      <w:r w:rsidR="008613A3">
        <w:rPr>
          <w:rFonts w:eastAsia="Times New Roman" w:cs="Times New Roman"/>
          <w:sz w:val="28"/>
          <w:szCs w:val="28"/>
          <w:lang w:eastAsia="ru-RU"/>
        </w:rPr>
        <w:t>В данном случае метафорическое сравнение передает тревог</w:t>
      </w:r>
      <w:r w:rsidR="004569E3">
        <w:rPr>
          <w:rFonts w:eastAsia="Times New Roman" w:cs="Times New Roman"/>
          <w:sz w:val="28"/>
          <w:szCs w:val="28"/>
          <w:lang w:eastAsia="ru-RU"/>
        </w:rPr>
        <w:t>у</w:t>
      </w:r>
      <w:r w:rsidR="008613A3">
        <w:rPr>
          <w:rFonts w:eastAsia="Times New Roman" w:cs="Times New Roman"/>
          <w:sz w:val="28"/>
          <w:szCs w:val="28"/>
          <w:lang w:eastAsia="ru-RU"/>
        </w:rPr>
        <w:t xml:space="preserve"> мальчика, героя повествования.</w:t>
      </w:r>
    </w:p>
    <w:p w:rsidR="00733304" w:rsidRDefault="00733304" w:rsidP="00F82B34">
      <w:pPr>
        <w:pStyle w:val="a0"/>
        <w:spacing w:line="360" w:lineRule="auto"/>
        <w:jc w:val="both"/>
        <w:rPr>
          <w:rFonts w:cs="Times New Roman"/>
          <w:color w:val="000000"/>
          <w:spacing w:val="-2"/>
          <w:sz w:val="28"/>
          <w:szCs w:val="28"/>
        </w:rPr>
      </w:pPr>
      <w:r>
        <w:rPr>
          <w:rFonts w:eastAsia="Times New Roman" w:cs="Times New Roman"/>
          <w:sz w:val="28"/>
          <w:szCs w:val="28"/>
          <w:lang w:eastAsia="ru-RU"/>
        </w:rPr>
        <w:t>Одной из разновидностей метафоры явл</w:t>
      </w:r>
      <w:r w:rsidR="0019516F">
        <w:rPr>
          <w:rFonts w:eastAsia="Times New Roman" w:cs="Times New Roman"/>
          <w:sz w:val="28"/>
          <w:szCs w:val="28"/>
          <w:lang w:eastAsia="ru-RU"/>
        </w:rPr>
        <w:t>яется метонимия, о которой М.П. </w:t>
      </w:r>
      <w:r>
        <w:rPr>
          <w:rFonts w:eastAsia="Times New Roman" w:cs="Times New Roman"/>
          <w:sz w:val="28"/>
          <w:szCs w:val="28"/>
          <w:lang w:eastAsia="ru-RU"/>
        </w:rPr>
        <w:t>Брандес пишет следующее</w:t>
      </w:r>
      <w:r w:rsidRPr="00FC6B57">
        <w:rPr>
          <w:rFonts w:eastAsia="Times New Roman" w:cs="Times New Roman"/>
          <w:sz w:val="28"/>
          <w:szCs w:val="28"/>
          <w:lang w:eastAsia="ru-RU"/>
        </w:rPr>
        <w:t>: “</w:t>
      </w:r>
      <w:r w:rsidRPr="00FC6B57">
        <w:rPr>
          <w:rFonts w:eastAsia="Calibri" w:cs="Times New Roman"/>
          <w:iCs/>
          <w:color w:val="000000"/>
          <w:spacing w:val="-9"/>
          <w:sz w:val="28"/>
          <w:szCs w:val="28"/>
        </w:rPr>
        <w:t>Метонимия</w:t>
      </w:r>
      <w:r w:rsidRPr="00FC6B57">
        <w:rPr>
          <w:rFonts w:eastAsia="Calibri" w:cs="Times New Roman"/>
          <w:i/>
          <w:iCs/>
          <w:color w:val="000000"/>
          <w:spacing w:val="-9"/>
          <w:sz w:val="28"/>
          <w:szCs w:val="28"/>
        </w:rPr>
        <w:t xml:space="preserve"> </w:t>
      </w:r>
      <w:r w:rsidRPr="00FC6B57">
        <w:rPr>
          <w:rFonts w:eastAsia="Calibri" w:cs="Times New Roman"/>
          <w:color w:val="000000"/>
          <w:spacing w:val="-9"/>
          <w:sz w:val="28"/>
          <w:szCs w:val="28"/>
          <w:lang w:val="de-DE"/>
        </w:rPr>
        <w:t xml:space="preserve">(die Metonymie) </w:t>
      </w:r>
      <w:r w:rsidRPr="00FC6B57">
        <w:rPr>
          <w:rFonts w:eastAsia="Calibri" w:cs="Times New Roman"/>
          <w:color w:val="000000"/>
          <w:spacing w:val="-9"/>
          <w:sz w:val="28"/>
          <w:szCs w:val="28"/>
        </w:rPr>
        <w:t xml:space="preserve">как прием вторичной знаковой </w:t>
      </w:r>
      <w:r w:rsidRPr="00FC6B57">
        <w:rPr>
          <w:rFonts w:eastAsia="Calibri" w:cs="Times New Roman"/>
          <w:color w:val="000000"/>
          <w:spacing w:val="-6"/>
          <w:sz w:val="28"/>
          <w:szCs w:val="28"/>
        </w:rPr>
        <w:t>номинации основывается н</w:t>
      </w:r>
      <w:r w:rsidR="0019516F">
        <w:rPr>
          <w:rFonts w:eastAsia="Calibri" w:cs="Times New Roman"/>
          <w:color w:val="000000"/>
          <w:spacing w:val="-6"/>
          <w:sz w:val="28"/>
          <w:szCs w:val="28"/>
        </w:rPr>
        <w:t>а реальной связи объекта номина</w:t>
      </w:r>
      <w:r w:rsidRPr="00FC6B57">
        <w:rPr>
          <w:rFonts w:eastAsia="Calibri" w:cs="Times New Roman"/>
          <w:color w:val="000000"/>
          <w:spacing w:val="-6"/>
          <w:sz w:val="28"/>
          <w:szCs w:val="28"/>
        </w:rPr>
        <w:t xml:space="preserve">ции с тем объектом, название которого перекосится на объект </w:t>
      </w:r>
      <w:r w:rsidRPr="00FC6B57">
        <w:rPr>
          <w:rFonts w:eastAsia="Calibri" w:cs="Times New Roman"/>
          <w:color w:val="000000"/>
          <w:spacing w:val="-2"/>
          <w:sz w:val="28"/>
          <w:szCs w:val="28"/>
        </w:rPr>
        <w:t>номинации</w:t>
      </w:r>
      <w:r w:rsidRPr="00FC6B57">
        <w:rPr>
          <w:rFonts w:cs="Times New Roman"/>
          <w:color w:val="000000"/>
          <w:spacing w:val="-2"/>
          <w:sz w:val="28"/>
          <w:szCs w:val="28"/>
        </w:rPr>
        <w:t>”</w:t>
      </w:r>
      <w:r w:rsidRPr="00FC6B57">
        <w:rPr>
          <w:rFonts w:eastAsia="Calibri" w:cs="Times New Roman"/>
          <w:color w:val="000000"/>
          <w:spacing w:val="-2"/>
          <w:sz w:val="28"/>
          <w:szCs w:val="28"/>
        </w:rPr>
        <w:t>.</w:t>
      </w:r>
      <w:r>
        <w:rPr>
          <w:rStyle w:val="a8"/>
          <w:rFonts w:cs="Times New Roman"/>
          <w:color w:val="000000"/>
          <w:spacing w:val="-2"/>
          <w:sz w:val="28"/>
          <w:szCs w:val="28"/>
        </w:rPr>
        <w:footnoteReference w:id="60"/>
      </w:r>
    </w:p>
    <w:p w:rsidR="00733304" w:rsidRPr="007A5D17" w:rsidRDefault="00733304" w:rsidP="00F82B34">
      <w:pPr>
        <w:pStyle w:val="a0"/>
        <w:spacing w:line="360" w:lineRule="auto"/>
        <w:jc w:val="both"/>
        <w:rPr>
          <w:rFonts w:eastAsia="Times New Roman" w:cs="Times New Roman"/>
          <w:sz w:val="28"/>
          <w:szCs w:val="28"/>
          <w:lang w:eastAsia="ru-RU"/>
        </w:rPr>
      </w:pPr>
      <w:r>
        <w:rPr>
          <w:rFonts w:eastAsia="Times New Roman" w:cs="Times New Roman"/>
          <w:sz w:val="28"/>
          <w:szCs w:val="28"/>
          <w:lang w:eastAsia="ru-RU"/>
        </w:rPr>
        <w:t>Метонимия, как и метафора, является частым приемом художественной выразительности в литературе. Существует несколько разновидностей метонимии, из которых нам в НЦ встретились следующие:</w:t>
      </w:r>
    </w:p>
    <w:p w:rsidR="00733304" w:rsidRDefault="00733304" w:rsidP="00F82B34">
      <w:pPr>
        <w:pStyle w:val="a0"/>
        <w:numPr>
          <w:ilvl w:val="0"/>
          <w:numId w:val="21"/>
        </w:numPr>
        <w:spacing w:line="360" w:lineRule="auto"/>
        <w:jc w:val="both"/>
        <w:rPr>
          <w:sz w:val="28"/>
          <w:szCs w:val="28"/>
        </w:rPr>
      </w:pPr>
      <w:r>
        <w:rPr>
          <w:rFonts w:eastAsia="Times New Roman" w:cs="Times New Roman"/>
          <w:sz w:val="28"/>
          <w:szCs w:val="28"/>
          <w:lang w:eastAsia="ru-RU"/>
        </w:rPr>
        <w:t xml:space="preserve">Материал вместо </w:t>
      </w:r>
      <w:r w:rsidRPr="0057224C">
        <w:rPr>
          <w:rFonts w:eastAsia="Times New Roman" w:cs="Times New Roman"/>
          <w:sz w:val="28"/>
          <w:szCs w:val="28"/>
          <w:lang w:eastAsia="ru-RU"/>
        </w:rPr>
        <w:t xml:space="preserve">предмета: </w:t>
      </w:r>
      <w:r w:rsidRPr="0057224C">
        <w:rPr>
          <w:sz w:val="28"/>
          <w:szCs w:val="28"/>
        </w:rPr>
        <w:t xml:space="preserve"> </w:t>
      </w:r>
    </w:p>
    <w:p w:rsidR="00733304" w:rsidRDefault="00733304" w:rsidP="00F82B34">
      <w:pPr>
        <w:pStyle w:val="a0"/>
        <w:spacing w:line="360" w:lineRule="auto"/>
        <w:ind w:left="720"/>
        <w:jc w:val="both"/>
        <w:rPr>
          <w:sz w:val="28"/>
          <w:szCs w:val="28"/>
        </w:rPr>
      </w:pPr>
      <w:r w:rsidRPr="0057224C">
        <w:rPr>
          <w:sz w:val="28"/>
          <w:szCs w:val="28"/>
          <w:lang w:val="en-US"/>
        </w:rPr>
        <w:t>Mantel</w:t>
      </w:r>
      <w:r w:rsidRPr="0057224C">
        <w:rPr>
          <w:sz w:val="28"/>
          <w:szCs w:val="28"/>
        </w:rPr>
        <w:t xml:space="preserve"> (пальто) – </w:t>
      </w:r>
      <w:r w:rsidRPr="0057224C">
        <w:rPr>
          <w:sz w:val="28"/>
          <w:szCs w:val="28"/>
          <w:lang w:val="en-US"/>
        </w:rPr>
        <w:t>Stoff</w:t>
      </w:r>
      <w:r w:rsidRPr="0057224C">
        <w:rPr>
          <w:sz w:val="28"/>
          <w:szCs w:val="28"/>
        </w:rPr>
        <w:t xml:space="preserve"> (ткань)</w:t>
      </w:r>
      <w:r>
        <w:rPr>
          <w:sz w:val="28"/>
          <w:szCs w:val="28"/>
        </w:rPr>
        <w:t xml:space="preserve"> (</w:t>
      </w:r>
      <w:r w:rsidRPr="00A06A80">
        <w:rPr>
          <w:sz w:val="28"/>
          <w:szCs w:val="28"/>
        </w:rPr>
        <w:t>“Шахматная новелла”</w:t>
      </w:r>
      <w:r>
        <w:rPr>
          <w:sz w:val="28"/>
          <w:szCs w:val="28"/>
        </w:rPr>
        <w:t>)</w:t>
      </w:r>
      <w:r w:rsidRPr="0057224C">
        <w:rPr>
          <w:sz w:val="28"/>
          <w:szCs w:val="28"/>
        </w:rPr>
        <w:t>;</w:t>
      </w:r>
    </w:p>
    <w:p w:rsidR="00733304" w:rsidRPr="00A06A80" w:rsidRDefault="00733304" w:rsidP="00F82B34">
      <w:pPr>
        <w:pStyle w:val="a0"/>
        <w:spacing w:line="360" w:lineRule="auto"/>
        <w:ind w:left="720"/>
        <w:jc w:val="both"/>
        <w:rPr>
          <w:rFonts w:eastAsia="Times New Roman" w:cs="Times New Roman"/>
          <w:sz w:val="28"/>
          <w:szCs w:val="28"/>
          <w:lang w:eastAsia="ru-RU"/>
        </w:rPr>
      </w:pPr>
      <w:r w:rsidRPr="0057224C">
        <w:rPr>
          <w:sz w:val="28"/>
          <w:szCs w:val="28"/>
          <w:lang w:val="en-US"/>
        </w:rPr>
        <w:t>Tisch</w:t>
      </w:r>
      <w:r w:rsidRPr="0057224C">
        <w:rPr>
          <w:sz w:val="28"/>
          <w:szCs w:val="28"/>
        </w:rPr>
        <w:t xml:space="preserve"> (материал) – </w:t>
      </w:r>
      <w:r w:rsidRPr="0057224C">
        <w:rPr>
          <w:sz w:val="28"/>
          <w:szCs w:val="28"/>
          <w:lang w:val="en-US"/>
        </w:rPr>
        <w:t>Holz</w:t>
      </w:r>
      <w:r w:rsidRPr="0057224C">
        <w:rPr>
          <w:sz w:val="28"/>
          <w:szCs w:val="28"/>
        </w:rPr>
        <w:t xml:space="preserve"> (дерево)</w:t>
      </w:r>
      <w:r w:rsidRPr="00A06A80">
        <w:rPr>
          <w:sz w:val="28"/>
          <w:szCs w:val="28"/>
        </w:rPr>
        <w:t xml:space="preserve"> </w:t>
      </w:r>
      <w:r>
        <w:rPr>
          <w:sz w:val="28"/>
          <w:szCs w:val="28"/>
        </w:rPr>
        <w:t>(</w:t>
      </w:r>
      <w:r w:rsidRPr="00A06A80">
        <w:rPr>
          <w:sz w:val="28"/>
          <w:szCs w:val="28"/>
        </w:rPr>
        <w:t>“</w:t>
      </w:r>
      <w:r>
        <w:rPr>
          <w:sz w:val="28"/>
          <w:szCs w:val="28"/>
        </w:rPr>
        <w:t>Случай на Женевском озере</w:t>
      </w:r>
      <w:r w:rsidRPr="00A06A80">
        <w:rPr>
          <w:sz w:val="28"/>
          <w:szCs w:val="28"/>
        </w:rPr>
        <w:t>”</w:t>
      </w:r>
      <w:r>
        <w:rPr>
          <w:sz w:val="28"/>
          <w:szCs w:val="28"/>
        </w:rPr>
        <w:t>)</w:t>
      </w:r>
    </w:p>
    <w:p w:rsidR="00733304" w:rsidRPr="00A06A80" w:rsidRDefault="00733304" w:rsidP="00F82B34">
      <w:pPr>
        <w:pStyle w:val="a0"/>
        <w:numPr>
          <w:ilvl w:val="0"/>
          <w:numId w:val="21"/>
        </w:numPr>
        <w:spacing w:line="360" w:lineRule="auto"/>
        <w:jc w:val="both"/>
        <w:rPr>
          <w:rFonts w:eastAsia="Times New Roman" w:cs="Times New Roman"/>
          <w:sz w:val="28"/>
          <w:szCs w:val="28"/>
          <w:lang w:eastAsia="ru-RU"/>
        </w:rPr>
      </w:pPr>
      <w:r w:rsidRPr="0057224C">
        <w:rPr>
          <w:rFonts w:eastAsia="Times New Roman" w:cs="Times New Roman"/>
          <w:sz w:val="28"/>
          <w:szCs w:val="28"/>
          <w:lang w:eastAsia="ru-RU"/>
        </w:rPr>
        <w:t>Коллектив вместо обозначения отдельных лиц:</w:t>
      </w:r>
      <w:r w:rsidRPr="0057224C">
        <w:rPr>
          <w:sz w:val="28"/>
          <w:szCs w:val="28"/>
        </w:rPr>
        <w:t xml:space="preserve"> </w:t>
      </w:r>
    </w:p>
    <w:p w:rsidR="00733304" w:rsidRPr="00A06A80" w:rsidRDefault="00733304" w:rsidP="00F82B34">
      <w:pPr>
        <w:pStyle w:val="a0"/>
        <w:spacing w:line="360" w:lineRule="auto"/>
        <w:ind w:left="720"/>
        <w:jc w:val="both"/>
        <w:rPr>
          <w:rFonts w:eastAsia="Times New Roman" w:cs="Times New Roman"/>
          <w:sz w:val="28"/>
          <w:szCs w:val="28"/>
          <w:lang w:eastAsia="ru-RU"/>
        </w:rPr>
      </w:pPr>
      <w:r w:rsidRPr="0057224C">
        <w:rPr>
          <w:sz w:val="28"/>
          <w:szCs w:val="28"/>
          <w:lang w:val="en-US"/>
        </w:rPr>
        <w:t>Gesellschaft</w:t>
      </w:r>
      <w:r w:rsidRPr="0057224C">
        <w:rPr>
          <w:sz w:val="28"/>
          <w:szCs w:val="28"/>
        </w:rPr>
        <w:t xml:space="preserve"> (общество) – </w:t>
      </w:r>
      <w:r w:rsidRPr="0057224C">
        <w:rPr>
          <w:sz w:val="28"/>
          <w:szCs w:val="28"/>
          <w:lang w:val="en-US"/>
        </w:rPr>
        <w:t>Gesichter</w:t>
      </w:r>
      <w:r w:rsidRPr="0057224C">
        <w:rPr>
          <w:sz w:val="28"/>
          <w:szCs w:val="28"/>
        </w:rPr>
        <w:t xml:space="preserve"> (лица)</w:t>
      </w:r>
      <w:r>
        <w:rPr>
          <w:sz w:val="28"/>
          <w:szCs w:val="28"/>
        </w:rPr>
        <w:t xml:space="preserve"> (</w:t>
      </w:r>
      <w:r w:rsidRPr="00A06A80">
        <w:rPr>
          <w:sz w:val="28"/>
          <w:szCs w:val="28"/>
        </w:rPr>
        <w:t>“</w:t>
      </w:r>
      <w:r w:rsidR="00D250C2">
        <w:rPr>
          <w:sz w:val="28"/>
          <w:szCs w:val="28"/>
        </w:rPr>
        <w:t>Leporella</w:t>
      </w:r>
      <w:r w:rsidRPr="00A06A80">
        <w:rPr>
          <w:sz w:val="28"/>
          <w:szCs w:val="28"/>
        </w:rPr>
        <w:t>”</w:t>
      </w:r>
      <w:r>
        <w:rPr>
          <w:sz w:val="28"/>
          <w:szCs w:val="28"/>
        </w:rPr>
        <w:t>)</w:t>
      </w:r>
      <w:r w:rsidRPr="00A06A80">
        <w:rPr>
          <w:sz w:val="28"/>
          <w:szCs w:val="28"/>
        </w:rPr>
        <w:t xml:space="preserve"> </w:t>
      </w:r>
    </w:p>
    <w:p w:rsidR="00733304" w:rsidRDefault="00733304" w:rsidP="00F82B34">
      <w:pPr>
        <w:pStyle w:val="a0"/>
        <w:spacing w:line="360" w:lineRule="auto"/>
        <w:jc w:val="both"/>
        <w:rPr>
          <w:rFonts w:cs="Times New Roman"/>
          <w:color w:val="000000"/>
          <w:spacing w:val="-8"/>
          <w:sz w:val="28"/>
          <w:szCs w:val="28"/>
        </w:rPr>
      </w:pPr>
      <w:proofErr w:type="gramStart"/>
      <w:r>
        <w:rPr>
          <w:rFonts w:cs="Times New Roman"/>
          <w:color w:val="000000"/>
          <w:spacing w:val="-8"/>
          <w:sz w:val="28"/>
          <w:szCs w:val="28"/>
        </w:rPr>
        <w:t xml:space="preserve">В некоторых цепочках используется синекдоха (один из видов метонимии) – то есть вместо </w:t>
      </w:r>
      <w:r w:rsidRPr="00E94B38">
        <w:rPr>
          <w:rFonts w:cs="Times New Roman"/>
          <w:color w:val="000000"/>
          <w:spacing w:val="-8"/>
          <w:sz w:val="28"/>
          <w:szCs w:val="28"/>
        </w:rPr>
        <w:t xml:space="preserve">названия предмета или </w:t>
      </w:r>
      <w:r>
        <w:rPr>
          <w:rFonts w:cs="Times New Roman"/>
          <w:color w:val="000000"/>
          <w:spacing w:val="-8"/>
          <w:sz w:val="28"/>
          <w:szCs w:val="28"/>
        </w:rPr>
        <w:t>номинации персонажа используется номинация, обозначающая его часть (лат.</w:t>
      </w:r>
      <w:proofErr w:type="gramEnd"/>
      <w:r>
        <w:rPr>
          <w:rFonts w:cs="Times New Roman"/>
          <w:color w:val="000000"/>
          <w:spacing w:val="-8"/>
          <w:sz w:val="28"/>
          <w:szCs w:val="28"/>
        </w:rPr>
        <w:t xml:space="preserve"> </w:t>
      </w:r>
      <w:r w:rsidRPr="00E94B38">
        <w:rPr>
          <w:rFonts w:cs="Times New Roman"/>
          <w:i/>
          <w:color w:val="000000"/>
          <w:spacing w:val="-8"/>
          <w:sz w:val="28"/>
          <w:szCs w:val="28"/>
          <w:lang w:val="en-US"/>
        </w:rPr>
        <w:t>Pars</w:t>
      </w:r>
      <w:r w:rsidRPr="00E94B38">
        <w:rPr>
          <w:rFonts w:cs="Times New Roman"/>
          <w:i/>
          <w:color w:val="000000"/>
          <w:spacing w:val="-8"/>
          <w:sz w:val="28"/>
          <w:szCs w:val="28"/>
        </w:rPr>
        <w:t xml:space="preserve"> </w:t>
      </w:r>
      <w:r w:rsidRPr="00E94B38">
        <w:rPr>
          <w:rFonts w:cs="Times New Roman"/>
          <w:i/>
          <w:color w:val="000000"/>
          <w:spacing w:val="-8"/>
          <w:sz w:val="28"/>
          <w:szCs w:val="28"/>
          <w:lang w:val="en-US"/>
        </w:rPr>
        <w:t>pro</w:t>
      </w:r>
      <w:r w:rsidRPr="00E94B38">
        <w:rPr>
          <w:rFonts w:cs="Times New Roman"/>
          <w:i/>
          <w:color w:val="000000"/>
          <w:spacing w:val="-8"/>
          <w:sz w:val="28"/>
          <w:szCs w:val="28"/>
        </w:rPr>
        <w:t xml:space="preserve"> </w:t>
      </w:r>
      <w:proofErr w:type="gramStart"/>
      <w:r w:rsidRPr="00E94B38">
        <w:rPr>
          <w:rFonts w:cs="Times New Roman"/>
          <w:i/>
          <w:color w:val="000000"/>
          <w:spacing w:val="-8"/>
          <w:sz w:val="28"/>
          <w:szCs w:val="28"/>
          <w:lang w:val="en-US"/>
        </w:rPr>
        <w:t>toto</w:t>
      </w:r>
      <w:r w:rsidRPr="00E94B38">
        <w:rPr>
          <w:rFonts w:cs="Times New Roman"/>
          <w:color w:val="000000"/>
          <w:spacing w:val="-8"/>
          <w:sz w:val="28"/>
          <w:szCs w:val="28"/>
        </w:rPr>
        <w:t xml:space="preserve">  </w:t>
      </w:r>
      <w:r w:rsidRPr="0057224C">
        <w:rPr>
          <w:sz w:val="28"/>
          <w:szCs w:val="28"/>
        </w:rPr>
        <w:t>–</w:t>
      </w:r>
      <w:proofErr w:type="gramEnd"/>
      <w:r>
        <w:rPr>
          <w:rFonts w:cs="Times New Roman"/>
          <w:color w:val="000000"/>
          <w:spacing w:val="-8"/>
          <w:sz w:val="28"/>
          <w:szCs w:val="28"/>
        </w:rPr>
        <w:t xml:space="preserve"> </w:t>
      </w:r>
      <w:r w:rsidRPr="00E94B38">
        <w:rPr>
          <w:rFonts w:cs="Times New Roman"/>
          <w:color w:val="000000"/>
          <w:spacing w:val="-8"/>
          <w:sz w:val="28"/>
          <w:szCs w:val="28"/>
        </w:rPr>
        <w:t>“</w:t>
      </w:r>
      <w:r>
        <w:rPr>
          <w:rFonts w:cs="Times New Roman"/>
          <w:color w:val="000000"/>
          <w:spacing w:val="-8"/>
          <w:sz w:val="28"/>
          <w:szCs w:val="28"/>
        </w:rPr>
        <w:t>часть вместо целого</w:t>
      </w:r>
      <w:r w:rsidRPr="00E94B38">
        <w:rPr>
          <w:rFonts w:cs="Times New Roman"/>
          <w:color w:val="000000"/>
          <w:spacing w:val="-8"/>
          <w:sz w:val="28"/>
          <w:szCs w:val="28"/>
        </w:rPr>
        <w:t>”</w:t>
      </w:r>
      <w:r>
        <w:rPr>
          <w:rFonts w:cs="Times New Roman"/>
          <w:color w:val="000000"/>
          <w:spacing w:val="-8"/>
          <w:sz w:val="28"/>
          <w:szCs w:val="28"/>
        </w:rPr>
        <w:t xml:space="preserve">). </w:t>
      </w:r>
      <w:r w:rsidR="00805A7A">
        <w:rPr>
          <w:rFonts w:cs="Times New Roman"/>
          <w:color w:val="000000"/>
          <w:spacing w:val="-8"/>
          <w:sz w:val="28"/>
          <w:szCs w:val="28"/>
        </w:rPr>
        <w:t xml:space="preserve">Выше мы уже приводили пример на отношения </w:t>
      </w:r>
      <w:r w:rsidR="00805A7A" w:rsidRPr="00805A7A">
        <w:rPr>
          <w:rFonts w:cs="Times New Roman"/>
          <w:color w:val="000000"/>
          <w:spacing w:val="-8"/>
          <w:sz w:val="28"/>
          <w:szCs w:val="28"/>
        </w:rPr>
        <w:t>“</w:t>
      </w:r>
      <w:r w:rsidR="00805A7A">
        <w:rPr>
          <w:rFonts w:cs="Times New Roman"/>
          <w:color w:val="000000"/>
          <w:spacing w:val="-8"/>
          <w:sz w:val="28"/>
          <w:szCs w:val="28"/>
        </w:rPr>
        <w:t>часть – целое</w:t>
      </w:r>
      <w:r w:rsidR="00805A7A" w:rsidRPr="00805A7A">
        <w:rPr>
          <w:rFonts w:cs="Times New Roman"/>
          <w:color w:val="000000"/>
          <w:spacing w:val="-8"/>
          <w:sz w:val="28"/>
          <w:szCs w:val="28"/>
        </w:rPr>
        <w:t>”</w:t>
      </w:r>
      <w:r w:rsidR="0034306E">
        <w:rPr>
          <w:rFonts w:cs="Times New Roman"/>
          <w:color w:val="000000"/>
          <w:spacing w:val="-8"/>
          <w:sz w:val="28"/>
          <w:szCs w:val="28"/>
        </w:rPr>
        <w:t xml:space="preserve">. Теперь </w:t>
      </w:r>
      <w:r w:rsidR="00EF2EC8">
        <w:rPr>
          <w:rFonts w:cs="Times New Roman"/>
          <w:color w:val="000000"/>
          <w:spacing w:val="-8"/>
          <w:sz w:val="28"/>
          <w:szCs w:val="28"/>
        </w:rPr>
        <w:t>рассмотрим э</w:t>
      </w:r>
      <w:r w:rsidR="00F365CF">
        <w:rPr>
          <w:rFonts w:cs="Times New Roman"/>
          <w:color w:val="000000"/>
          <w:spacing w:val="-8"/>
          <w:sz w:val="28"/>
          <w:szCs w:val="28"/>
        </w:rPr>
        <w:t>тот вид семантических отношений</w:t>
      </w:r>
      <w:r w:rsidR="00EF2EC8">
        <w:rPr>
          <w:rFonts w:cs="Times New Roman"/>
          <w:color w:val="000000"/>
          <w:spacing w:val="-8"/>
          <w:sz w:val="28"/>
          <w:szCs w:val="28"/>
        </w:rPr>
        <w:t xml:space="preserve"> подробнее. </w:t>
      </w:r>
      <w:r>
        <w:rPr>
          <w:rFonts w:cs="Times New Roman"/>
          <w:color w:val="000000"/>
          <w:spacing w:val="-8"/>
          <w:sz w:val="28"/>
          <w:szCs w:val="28"/>
        </w:rPr>
        <w:t xml:space="preserve">Как утверждают Н.А. Богатырева и Л.А. Ноздрина, синекдоха особенно часто используется в художественной литературе, так как именно эта разновидность метонимии делает </w:t>
      </w:r>
      <w:r>
        <w:rPr>
          <w:rFonts w:cs="Times New Roman"/>
          <w:color w:val="000000"/>
          <w:spacing w:val="-8"/>
          <w:sz w:val="28"/>
          <w:szCs w:val="28"/>
        </w:rPr>
        <w:lastRenderedPageBreak/>
        <w:t xml:space="preserve">возможным </w:t>
      </w:r>
      <w:r w:rsidRPr="00C50FA2">
        <w:rPr>
          <w:rFonts w:cs="Times New Roman"/>
          <w:color w:val="000000"/>
          <w:spacing w:val="-8"/>
          <w:sz w:val="28"/>
          <w:szCs w:val="28"/>
        </w:rPr>
        <w:t>наиболее полную характеристику объекта.</w:t>
      </w:r>
      <w:r w:rsidRPr="00C50FA2">
        <w:rPr>
          <w:rStyle w:val="a8"/>
          <w:rFonts w:cs="Times New Roman"/>
          <w:color w:val="000000"/>
          <w:spacing w:val="-8"/>
          <w:sz w:val="28"/>
          <w:szCs w:val="28"/>
        </w:rPr>
        <w:t xml:space="preserve"> </w:t>
      </w:r>
      <w:r>
        <w:rPr>
          <w:rStyle w:val="a8"/>
          <w:rFonts w:cs="Times New Roman"/>
          <w:color w:val="000000"/>
          <w:spacing w:val="-8"/>
          <w:sz w:val="28"/>
          <w:szCs w:val="28"/>
        </w:rPr>
        <w:footnoteReference w:id="61"/>
      </w:r>
      <w:r w:rsidRPr="00C50FA2">
        <w:rPr>
          <w:rFonts w:cs="Times New Roman"/>
          <w:color w:val="000000"/>
          <w:spacing w:val="-8"/>
          <w:sz w:val="28"/>
          <w:szCs w:val="28"/>
        </w:rPr>
        <w:t xml:space="preserve"> </w:t>
      </w:r>
      <w:r>
        <w:rPr>
          <w:rFonts w:cs="Times New Roman"/>
          <w:color w:val="000000"/>
          <w:spacing w:val="-8"/>
          <w:sz w:val="28"/>
          <w:szCs w:val="28"/>
        </w:rPr>
        <w:t xml:space="preserve">В НЦ синекдоха </w:t>
      </w:r>
      <w:r w:rsidR="00F365CF">
        <w:rPr>
          <w:rFonts w:cs="Times New Roman"/>
          <w:color w:val="000000"/>
          <w:spacing w:val="-8"/>
          <w:sz w:val="28"/>
          <w:szCs w:val="28"/>
        </w:rPr>
        <w:t>часто</w:t>
      </w:r>
      <w:r>
        <w:rPr>
          <w:rFonts w:cs="Times New Roman"/>
          <w:color w:val="000000"/>
          <w:spacing w:val="-8"/>
          <w:sz w:val="28"/>
          <w:szCs w:val="28"/>
        </w:rPr>
        <w:t xml:space="preserve"> выступает в качестве первичной номинации, за ней следует нейтральная универсальная номинация, а потом</w:t>
      </w:r>
      <w:r w:rsidRPr="006D55C9">
        <w:rPr>
          <w:rFonts w:cs="Times New Roman"/>
          <w:color w:val="000000"/>
          <w:spacing w:val="-8"/>
          <w:sz w:val="28"/>
          <w:szCs w:val="28"/>
        </w:rPr>
        <w:t xml:space="preserve"> идут номинации</w:t>
      </w:r>
      <w:r>
        <w:rPr>
          <w:rFonts w:cs="Times New Roman"/>
          <w:color w:val="000000"/>
          <w:spacing w:val="-8"/>
          <w:sz w:val="28"/>
          <w:szCs w:val="28"/>
        </w:rPr>
        <w:t>, характеризующие данный персонаж</w:t>
      </w:r>
      <w:r w:rsidR="00EF2EC8">
        <w:rPr>
          <w:rFonts w:cs="Times New Roman"/>
          <w:color w:val="000000"/>
          <w:spacing w:val="-8"/>
          <w:sz w:val="28"/>
          <w:szCs w:val="28"/>
        </w:rPr>
        <w:t xml:space="preserve">. </w:t>
      </w:r>
      <w:r w:rsidR="00F365CF">
        <w:rPr>
          <w:rFonts w:cs="Times New Roman"/>
          <w:color w:val="000000"/>
          <w:spacing w:val="-8"/>
          <w:sz w:val="28"/>
          <w:szCs w:val="28"/>
        </w:rPr>
        <w:t>Эта законом</w:t>
      </w:r>
      <w:r w:rsidR="00264F6B">
        <w:rPr>
          <w:rFonts w:cs="Times New Roman"/>
          <w:color w:val="000000"/>
          <w:spacing w:val="-8"/>
          <w:sz w:val="28"/>
          <w:szCs w:val="28"/>
        </w:rPr>
        <w:t>е</w:t>
      </w:r>
      <w:r w:rsidR="00F365CF">
        <w:rPr>
          <w:rFonts w:cs="Times New Roman"/>
          <w:color w:val="000000"/>
          <w:spacing w:val="-8"/>
          <w:sz w:val="28"/>
          <w:szCs w:val="28"/>
        </w:rPr>
        <w:t>рность проявляется и в той цепочке</w:t>
      </w:r>
      <w:r w:rsidR="00264F6B">
        <w:rPr>
          <w:rFonts w:cs="Times New Roman"/>
          <w:color w:val="000000"/>
          <w:spacing w:val="-8"/>
          <w:sz w:val="28"/>
          <w:szCs w:val="28"/>
        </w:rPr>
        <w:t>, которую мы уже приводили выше (</w:t>
      </w:r>
      <w:r w:rsidR="00E11FD5">
        <w:rPr>
          <w:rFonts w:cs="Times New Roman"/>
          <w:color w:val="000000"/>
          <w:spacing w:val="-8"/>
          <w:sz w:val="28"/>
          <w:szCs w:val="28"/>
        </w:rPr>
        <w:t xml:space="preserve">НЦ </w:t>
      </w:r>
      <w:r w:rsidR="00264F6B">
        <w:rPr>
          <w:rFonts w:cs="Times New Roman"/>
          <w:color w:val="000000"/>
          <w:spacing w:val="-8"/>
          <w:sz w:val="28"/>
          <w:szCs w:val="28"/>
        </w:rPr>
        <w:t xml:space="preserve">из новеллы </w:t>
      </w:r>
      <w:r w:rsidR="00264F6B" w:rsidRPr="00264F6B">
        <w:rPr>
          <w:rFonts w:cs="Times New Roman"/>
          <w:color w:val="000000"/>
          <w:spacing w:val="-8"/>
          <w:sz w:val="28"/>
          <w:szCs w:val="28"/>
        </w:rPr>
        <w:t>“</w:t>
      </w:r>
      <w:r w:rsidR="00264F6B">
        <w:rPr>
          <w:rFonts w:cs="Times New Roman"/>
          <w:color w:val="000000"/>
          <w:spacing w:val="-8"/>
          <w:sz w:val="28"/>
          <w:szCs w:val="28"/>
        </w:rPr>
        <w:t>Жгучая тайна</w:t>
      </w:r>
      <w:r w:rsidR="00264F6B" w:rsidRPr="00264F6B">
        <w:rPr>
          <w:rFonts w:cs="Times New Roman"/>
          <w:color w:val="000000"/>
          <w:spacing w:val="-8"/>
          <w:sz w:val="28"/>
          <w:szCs w:val="28"/>
        </w:rPr>
        <w:t>”</w:t>
      </w:r>
      <w:r w:rsidR="00264F6B">
        <w:rPr>
          <w:rFonts w:cs="Times New Roman"/>
          <w:color w:val="000000"/>
          <w:spacing w:val="-8"/>
          <w:sz w:val="28"/>
          <w:szCs w:val="28"/>
        </w:rPr>
        <w:t>)</w:t>
      </w:r>
      <w:r w:rsidR="00264F6B" w:rsidRPr="00264F6B">
        <w:rPr>
          <w:rFonts w:cs="Times New Roman"/>
          <w:color w:val="000000"/>
          <w:spacing w:val="-8"/>
          <w:sz w:val="28"/>
          <w:szCs w:val="28"/>
        </w:rPr>
        <w:t>.</w:t>
      </w:r>
      <w:r w:rsidR="00E11FD5">
        <w:rPr>
          <w:rFonts w:cs="Times New Roman"/>
          <w:color w:val="000000"/>
          <w:spacing w:val="-8"/>
          <w:sz w:val="28"/>
          <w:szCs w:val="28"/>
        </w:rPr>
        <w:t xml:space="preserve"> Для наглядности приведем предложения, в которых используются компоненты данной НЦ, которые являются синекдохами</w:t>
      </w:r>
      <w:r w:rsidR="00264F6B" w:rsidRPr="00264F6B">
        <w:rPr>
          <w:rFonts w:cs="Times New Roman"/>
          <w:color w:val="000000"/>
          <w:spacing w:val="-8"/>
          <w:sz w:val="28"/>
          <w:szCs w:val="28"/>
        </w:rPr>
        <w:t xml:space="preserve">: </w:t>
      </w:r>
      <w:r w:rsidR="00F365CF" w:rsidRPr="00F365CF">
        <w:rPr>
          <w:rFonts w:cs="Times New Roman"/>
          <w:color w:val="000000"/>
          <w:spacing w:val="-8"/>
          <w:sz w:val="28"/>
          <w:szCs w:val="28"/>
        </w:rPr>
        <w:t xml:space="preserve"> </w:t>
      </w:r>
    </w:p>
    <w:p w:rsidR="004A417A" w:rsidRPr="004A417A" w:rsidRDefault="000D5C44" w:rsidP="00F82B34">
      <w:pPr>
        <w:pStyle w:val="a0"/>
        <w:spacing w:line="360" w:lineRule="auto"/>
        <w:jc w:val="both"/>
        <w:rPr>
          <w:rFonts w:eastAsia="Times New Roman" w:cs="Times New Roman"/>
          <w:sz w:val="28"/>
          <w:szCs w:val="28"/>
          <w:lang w:eastAsia="ru-RU"/>
        </w:rPr>
      </w:pPr>
      <w:r>
        <w:rPr>
          <w:rFonts w:eastAsia="Times New Roman" w:cs="Times New Roman"/>
          <w:i/>
          <w:sz w:val="28"/>
          <w:szCs w:val="28"/>
          <w:lang w:val="en-US" w:eastAsia="ru-RU"/>
        </w:rPr>
        <w:t>“</w:t>
      </w:r>
      <w:r w:rsidR="00733304" w:rsidRPr="009D2C42">
        <w:rPr>
          <w:rFonts w:eastAsia="Times New Roman" w:cs="Times New Roman"/>
          <w:i/>
          <w:sz w:val="28"/>
          <w:szCs w:val="28"/>
          <w:lang w:val="en-US" w:eastAsia="ru-RU"/>
        </w:rPr>
        <w:t xml:space="preserve">Da hörte er hinter sich ein </w:t>
      </w:r>
      <w:r w:rsidR="00733304" w:rsidRPr="009D2C42">
        <w:rPr>
          <w:rFonts w:eastAsia="Times New Roman" w:cs="Times New Roman"/>
          <w:b/>
          <w:i/>
          <w:sz w:val="28"/>
          <w:szCs w:val="28"/>
          <w:lang w:val="en-US" w:eastAsia="ru-RU"/>
        </w:rPr>
        <w:t>Kleid</w:t>
      </w:r>
      <w:r w:rsidR="00733304" w:rsidRPr="009D2C42">
        <w:rPr>
          <w:rFonts w:eastAsia="Times New Roman" w:cs="Times New Roman"/>
          <w:i/>
          <w:sz w:val="28"/>
          <w:szCs w:val="28"/>
          <w:lang w:val="en-US" w:eastAsia="ru-RU"/>
        </w:rPr>
        <w:t xml:space="preserve"> rauschen und eine </w:t>
      </w:r>
      <w:r w:rsidR="00733304" w:rsidRPr="009D2C42">
        <w:rPr>
          <w:rFonts w:eastAsia="Times New Roman" w:cs="Times New Roman"/>
          <w:b/>
          <w:i/>
          <w:sz w:val="28"/>
          <w:szCs w:val="28"/>
          <w:lang w:val="en-US" w:eastAsia="ru-RU"/>
        </w:rPr>
        <w:t>Stimme</w:t>
      </w:r>
      <w:r w:rsidR="00733304" w:rsidRPr="009D2C42">
        <w:rPr>
          <w:rFonts w:eastAsia="Times New Roman" w:cs="Times New Roman"/>
          <w:i/>
          <w:sz w:val="28"/>
          <w:szCs w:val="28"/>
          <w:lang w:val="en-US" w:eastAsia="ru-RU"/>
        </w:rPr>
        <w:t>, leicht ärgerlich und mit affektiertem Akzent, sagen: „</w:t>
      </w:r>
      <w:r w:rsidR="00733304" w:rsidRPr="009D2C42">
        <w:rPr>
          <w:rFonts w:eastAsia="Times New Roman" w:cs="Times New Roman"/>
          <w:i/>
          <w:iCs/>
          <w:sz w:val="28"/>
          <w:szCs w:val="28"/>
          <w:lang w:val="en-US" w:eastAsia="ru-RU"/>
        </w:rPr>
        <w:t>Mais tais toi donc, Edgar</w:t>
      </w:r>
      <w:r w:rsidR="00097483" w:rsidRPr="009D2C42">
        <w:rPr>
          <w:rFonts w:eastAsia="Times New Roman" w:cs="Times New Roman"/>
          <w:i/>
          <w:iCs/>
          <w:sz w:val="28"/>
          <w:szCs w:val="28"/>
          <w:lang w:val="en-US" w:eastAsia="ru-RU"/>
        </w:rPr>
        <w:t>!</w:t>
      </w:r>
      <w:r>
        <w:rPr>
          <w:rFonts w:eastAsia="Times New Roman" w:cs="Times New Roman"/>
          <w:i/>
          <w:iCs/>
          <w:sz w:val="28"/>
          <w:szCs w:val="28"/>
          <w:lang w:val="en-US" w:eastAsia="ru-RU"/>
        </w:rPr>
        <w:t>”</w:t>
      </w:r>
      <w:r w:rsidR="00066B2D">
        <w:rPr>
          <w:rFonts w:eastAsia="Times New Roman" w:cs="Times New Roman"/>
          <w:i/>
          <w:iCs/>
          <w:sz w:val="28"/>
          <w:szCs w:val="28"/>
          <w:lang w:val="en-US" w:eastAsia="ru-RU"/>
        </w:rPr>
        <w:t>”</w:t>
      </w:r>
      <w:r w:rsidR="009D2C42">
        <w:rPr>
          <w:rStyle w:val="a8"/>
          <w:rFonts w:eastAsia="Times New Roman" w:cs="Times New Roman"/>
          <w:sz w:val="28"/>
          <w:szCs w:val="28"/>
          <w:lang w:eastAsia="ru-RU"/>
        </w:rPr>
        <w:footnoteReference w:id="62"/>
      </w:r>
      <w:r w:rsidR="00431A84" w:rsidRPr="00431A84">
        <w:rPr>
          <w:rFonts w:eastAsia="Times New Roman" w:cs="Times New Roman"/>
          <w:sz w:val="28"/>
          <w:szCs w:val="28"/>
          <w:lang w:val="en-US" w:eastAsia="ru-RU"/>
        </w:rPr>
        <w:t xml:space="preserve"> </w:t>
      </w:r>
      <w:r w:rsidR="00733304" w:rsidRPr="0055755A">
        <w:rPr>
          <w:rFonts w:eastAsia="Times New Roman" w:cs="Times New Roman"/>
          <w:sz w:val="28"/>
          <w:szCs w:val="28"/>
          <w:lang w:eastAsia="ru-RU"/>
        </w:rPr>
        <w:t xml:space="preserve">В данном предложении перед нами две синекдохи, относящиеся к героине: </w:t>
      </w:r>
      <w:proofErr w:type="gramStart"/>
      <w:r w:rsidR="00733304" w:rsidRPr="0055755A">
        <w:rPr>
          <w:rFonts w:eastAsia="Times New Roman" w:cs="Times New Roman"/>
          <w:sz w:val="28"/>
          <w:szCs w:val="28"/>
          <w:lang w:val="en-US" w:eastAsia="ru-RU"/>
        </w:rPr>
        <w:t>Kleid</w:t>
      </w:r>
      <w:r w:rsidR="00733304">
        <w:rPr>
          <w:rFonts w:eastAsia="Times New Roman" w:cs="Times New Roman"/>
          <w:sz w:val="28"/>
          <w:szCs w:val="28"/>
          <w:lang w:eastAsia="ru-RU"/>
        </w:rPr>
        <w:t xml:space="preserve"> </w:t>
      </w:r>
      <w:r w:rsidR="00733304" w:rsidRPr="0055755A">
        <w:rPr>
          <w:rFonts w:eastAsia="Times New Roman" w:cs="Times New Roman"/>
          <w:sz w:val="28"/>
          <w:szCs w:val="28"/>
          <w:lang w:eastAsia="ru-RU"/>
        </w:rPr>
        <w:t>“</w:t>
      </w:r>
      <w:r w:rsidR="00733304">
        <w:rPr>
          <w:rFonts w:eastAsia="Times New Roman" w:cs="Times New Roman"/>
          <w:sz w:val="28"/>
          <w:szCs w:val="28"/>
          <w:lang w:eastAsia="ru-RU"/>
        </w:rPr>
        <w:t>платье</w:t>
      </w:r>
      <w:r w:rsidR="00733304" w:rsidRPr="0055755A">
        <w:rPr>
          <w:rFonts w:eastAsia="Times New Roman" w:cs="Times New Roman"/>
          <w:sz w:val="28"/>
          <w:szCs w:val="28"/>
          <w:lang w:eastAsia="ru-RU"/>
        </w:rPr>
        <w:t>”</w:t>
      </w:r>
      <w:r w:rsidR="00733304">
        <w:rPr>
          <w:rFonts w:eastAsia="Times New Roman" w:cs="Times New Roman"/>
          <w:sz w:val="28"/>
          <w:szCs w:val="28"/>
          <w:lang w:eastAsia="ru-RU"/>
        </w:rPr>
        <w:t>,</w:t>
      </w:r>
      <w:r w:rsidR="00733304" w:rsidRPr="0055755A">
        <w:rPr>
          <w:rFonts w:eastAsia="Times New Roman" w:cs="Times New Roman"/>
          <w:sz w:val="28"/>
          <w:szCs w:val="28"/>
          <w:lang w:eastAsia="ru-RU"/>
        </w:rPr>
        <w:t xml:space="preserve"> </w:t>
      </w:r>
      <w:r w:rsidR="00733304" w:rsidRPr="0055755A">
        <w:rPr>
          <w:rFonts w:eastAsia="Times New Roman" w:cs="Times New Roman"/>
          <w:sz w:val="28"/>
          <w:szCs w:val="28"/>
          <w:lang w:val="en-US" w:eastAsia="ru-RU"/>
        </w:rPr>
        <w:t>Stimme</w:t>
      </w:r>
      <w:r w:rsidR="00733304" w:rsidRPr="0055755A">
        <w:rPr>
          <w:rFonts w:eastAsia="Times New Roman" w:cs="Times New Roman"/>
          <w:sz w:val="28"/>
          <w:szCs w:val="28"/>
          <w:lang w:eastAsia="ru-RU"/>
        </w:rPr>
        <w:t xml:space="preserve"> “голос”</w:t>
      </w:r>
      <w:r w:rsidR="00097483" w:rsidRPr="00097483">
        <w:rPr>
          <w:rFonts w:eastAsia="Times New Roman" w:cs="Times New Roman"/>
          <w:sz w:val="28"/>
          <w:szCs w:val="28"/>
          <w:lang w:eastAsia="ru-RU"/>
        </w:rPr>
        <w:t>.</w:t>
      </w:r>
      <w:proofErr w:type="gramEnd"/>
      <w:r w:rsidR="00097483" w:rsidRPr="00097483">
        <w:rPr>
          <w:rFonts w:eastAsia="Times New Roman" w:cs="Times New Roman"/>
          <w:sz w:val="28"/>
          <w:szCs w:val="28"/>
          <w:lang w:eastAsia="ru-RU"/>
        </w:rPr>
        <w:t xml:space="preserve"> </w:t>
      </w:r>
      <w:r w:rsidR="00733304">
        <w:rPr>
          <w:rFonts w:eastAsia="Times New Roman" w:cs="Times New Roman"/>
          <w:sz w:val="28"/>
          <w:szCs w:val="28"/>
          <w:lang w:eastAsia="ru-RU"/>
        </w:rPr>
        <w:t xml:space="preserve">Это первые номинации, обозначающие героиню в данной новелле, </w:t>
      </w:r>
      <w:r w:rsidR="00F365CF">
        <w:rPr>
          <w:rFonts w:eastAsia="Times New Roman" w:cs="Times New Roman"/>
          <w:sz w:val="28"/>
          <w:szCs w:val="28"/>
          <w:lang w:eastAsia="ru-RU"/>
        </w:rPr>
        <w:t xml:space="preserve">далее </w:t>
      </w:r>
      <w:r w:rsidR="00733304">
        <w:rPr>
          <w:rFonts w:eastAsia="Times New Roman" w:cs="Times New Roman"/>
          <w:sz w:val="28"/>
          <w:szCs w:val="28"/>
          <w:lang w:eastAsia="ru-RU"/>
        </w:rPr>
        <w:t xml:space="preserve"> идут номинации </w:t>
      </w:r>
      <w:r w:rsidR="00733304" w:rsidRPr="0055755A">
        <w:rPr>
          <w:sz w:val="28"/>
          <w:szCs w:val="28"/>
          <w:lang w:val="en-US"/>
        </w:rPr>
        <w:t>Dame</w:t>
      </w:r>
      <w:r w:rsidR="00733304" w:rsidRPr="0055755A">
        <w:rPr>
          <w:sz w:val="28"/>
          <w:szCs w:val="28"/>
        </w:rPr>
        <w:t xml:space="preserve"> </w:t>
      </w:r>
      <w:r w:rsidR="00733304">
        <w:rPr>
          <w:sz w:val="28"/>
          <w:szCs w:val="28"/>
        </w:rPr>
        <w:t xml:space="preserve">(дама) </w:t>
      </w:r>
      <w:r w:rsidR="00733304" w:rsidRPr="0055755A">
        <w:rPr>
          <w:sz w:val="28"/>
          <w:szCs w:val="28"/>
        </w:rPr>
        <w:t>–</w:t>
      </w:r>
      <w:r w:rsidR="00733304" w:rsidRPr="0055755A">
        <w:rPr>
          <w:sz w:val="28"/>
          <w:szCs w:val="28"/>
          <w:lang w:val="en-US"/>
        </w:rPr>
        <w:t>Mutter</w:t>
      </w:r>
      <w:r w:rsidR="00733304">
        <w:rPr>
          <w:sz w:val="28"/>
          <w:szCs w:val="28"/>
        </w:rPr>
        <w:t xml:space="preserve"> (мать)</w:t>
      </w:r>
      <w:r w:rsidR="00733304" w:rsidRPr="0055755A">
        <w:rPr>
          <w:sz w:val="28"/>
          <w:szCs w:val="28"/>
        </w:rPr>
        <w:t xml:space="preserve"> – </w:t>
      </w:r>
      <w:r w:rsidR="00733304" w:rsidRPr="0055755A">
        <w:rPr>
          <w:sz w:val="28"/>
          <w:szCs w:val="28"/>
          <w:lang w:val="en-US"/>
        </w:rPr>
        <w:t>Partner</w:t>
      </w:r>
      <w:r w:rsidR="00733304" w:rsidRPr="0055755A">
        <w:rPr>
          <w:sz w:val="28"/>
          <w:szCs w:val="28"/>
        </w:rPr>
        <w:t xml:space="preserve"> </w:t>
      </w:r>
      <w:r w:rsidR="00733304">
        <w:rPr>
          <w:sz w:val="28"/>
          <w:szCs w:val="28"/>
        </w:rPr>
        <w:t xml:space="preserve">(партнер) </w:t>
      </w:r>
      <w:r w:rsidR="00733304" w:rsidRPr="0055755A">
        <w:rPr>
          <w:sz w:val="28"/>
          <w:szCs w:val="28"/>
        </w:rPr>
        <w:t xml:space="preserve">– </w:t>
      </w:r>
      <w:r w:rsidR="00097483">
        <w:rPr>
          <w:sz w:val="28"/>
          <w:szCs w:val="28"/>
          <w:lang w:val="en-US"/>
        </w:rPr>
        <w:t>die</w:t>
      </w:r>
      <w:r w:rsidR="00097483" w:rsidRPr="00097483">
        <w:rPr>
          <w:sz w:val="28"/>
          <w:szCs w:val="28"/>
        </w:rPr>
        <w:t xml:space="preserve"> </w:t>
      </w:r>
      <w:r w:rsidR="00733304" w:rsidRPr="0055755A">
        <w:rPr>
          <w:sz w:val="28"/>
          <w:szCs w:val="28"/>
          <w:lang w:val="en-US"/>
        </w:rPr>
        <w:t>Unbekannte</w:t>
      </w:r>
      <w:r w:rsidR="00733304" w:rsidRPr="0055755A">
        <w:rPr>
          <w:sz w:val="28"/>
          <w:szCs w:val="28"/>
        </w:rPr>
        <w:t xml:space="preserve"> </w:t>
      </w:r>
      <w:r w:rsidR="00733304">
        <w:rPr>
          <w:sz w:val="28"/>
          <w:szCs w:val="28"/>
        </w:rPr>
        <w:t>(незнакомка</w:t>
      </w:r>
      <w:r w:rsidR="00451ACC">
        <w:rPr>
          <w:sz w:val="28"/>
          <w:szCs w:val="28"/>
        </w:rPr>
        <w:t xml:space="preserve">) и др. </w:t>
      </w:r>
      <w:r w:rsidR="00814E16">
        <w:rPr>
          <w:sz w:val="28"/>
          <w:szCs w:val="28"/>
        </w:rPr>
        <w:t xml:space="preserve">Они ставят читателя на место героя, который сначала  слышит приближение незнакомки </w:t>
      </w:r>
      <w:r w:rsidR="00814E16" w:rsidRPr="0055755A">
        <w:rPr>
          <w:sz w:val="28"/>
          <w:szCs w:val="28"/>
        </w:rPr>
        <w:t>–</w:t>
      </w:r>
      <w:r w:rsidR="00814E16">
        <w:rPr>
          <w:sz w:val="28"/>
          <w:szCs w:val="28"/>
        </w:rPr>
        <w:t xml:space="preserve"> ее голос и то, как шуршит ее платье, а затем оборачивается и видит ее. </w:t>
      </w:r>
      <w:r w:rsidR="00451ACC">
        <w:rPr>
          <w:sz w:val="28"/>
          <w:szCs w:val="28"/>
        </w:rPr>
        <w:t>Подчеркнем</w:t>
      </w:r>
      <w:r w:rsidR="00733304">
        <w:rPr>
          <w:sz w:val="28"/>
          <w:szCs w:val="28"/>
        </w:rPr>
        <w:t xml:space="preserve">, что </w:t>
      </w:r>
      <w:r w:rsidR="00451ACC">
        <w:rPr>
          <w:sz w:val="28"/>
          <w:szCs w:val="28"/>
        </w:rPr>
        <w:t xml:space="preserve">синекдоха не обязательно является первичной номинацией НЦ. </w:t>
      </w:r>
      <w:proofErr w:type="gramStart"/>
      <w:r w:rsidR="00451ACC">
        <w:rPr>
          <w:sz w:val="28"/>
          <w:szCs w:val="28"/>
        </w:rPr>
        <w:t xml:space="preserve">Так, в </w:t>
      </w:r>
      <w:r w:rsidR="00733304">
        <w:rPr>
          <w:sz w:val="28"/>
          <w:szCs w:val="28"/>
        </w:rPr>
        <w:t xml:space="preserve"> данной НЦ </w:t>
      </w:r>
      <w:r w:rsidR="00451ACC">
        <w:rPr>
          <w:sz w:val="28"/>
          <w:szCs w:val="28"/>
        </w:rPr>
        <w:t xml:space="preserve">нам </w:t>
      </w:r>
      <w:r w:rsidR="00733304">
        <w:rPr>
          <w:sz w:val="28"/>
          <w:szCs w:val="28"/>
        </w:rPr>
        <w:t>встречается и другой случай использования синекдохи:</w:t>
      </w:r>
      <w:proofErr w:type="gramEnd"/>
      <w:r w:rsidR="00733304">
        <w:rPr>
          <w:sz w:val="28"/>
          <w:szCs w:val="28"/>
        </w:rPr>
        <w:t xml:space="preserve"> </w:t>
      </w:r>
      <w:r w:rsidR="00066B2D" w:rsidRPr="00066B2D">
        <w:rPr>
          <w:sz w:val="28"/>
          <w:szCs w:val="28"/>
        </w:rPr>
        <w:t>“</w:t>
      </w:r>
      <w:r w:rsidR="00733304" w:rsidRPr="00431A84">
        <w:rPr>
          <w:rFonts w:eastAsia="Times New Roman" w:cs="Times New Roman"/>
          <w:i/>
          <w:sz w:val="28"/>
          <w:szCs w:val="28"/>
          <w:lang w:val="en-US" w:eastAsia="ru-RU"/>
        </w:rPr>
        <w:t>Die</w:t>
      </w:r>
      <w:r w:rsidR="00733304" w:rsidRPr="00431A84">
        <w:rPr>
          <w:rFonts w:eastAsia="Times New Roman" w:cs="Times New Roman"/>
          <w:i/>
          <w:sz w:val="28"/>
          <w:szCs w:val="28"/>
          <w:lang w:eastAsia="ru-RU"/>
        </w:rPr>
        <w:t xml:space="preserve"> </w:t>
      </w:r>
      <w:r w:rsidR="00733304" w:rsidRPr="00431A84">
        <w:rPr>
          <w:rFonts w:eastAsia="Times New Roman" w:cs="Times New Roman"/>
          <w:i/>
          <w:sz w:val="28"/>
          <w:szCs w:val="28"/>
          <w:lang w:val="en-US" w:eastAsia="ru-RU"/>
        </w:rPr>
        <w:t>Haare</w:t>
      </w:r>
      <w:r w:rsidR="00733304" w:rsidRPr="00431A84">
        <w:rPr>
          <w:rFonts w:eastAsia="Times New Roman" w:cs="Times New Roman"/>
          <w:i/>
          <w:sz w:val="28"/>
          <w:szCs w:val="28"/>
          <w:lang w:eastAsia="ru-RU"/>
        </w:rPr>
        <w:t xml:space="preserve"> </w:t>
      </w:r>
      <w:r w:rsidR="00733304" w:rsidRPr="00431A84">
        <w:rPr>
          <w:rFonts w:eastAsia="Times New Roman" w:cs="Times New Roman"/>
          <w:i/>
          <w:sz w:val="28"/>
          <w:szCs w:val="28"/>
          <w:lang w:val="en-US" w:eastAsia="ru-RU"/>
        </w:rPr>
        <w:t>waren</w:t>
      </w:r>
      <w:r w:rsidR="00733304" w:rsidRPr="00431A84">
        <w:rPr>
          <w:rFonts w:eastAsia="Times New Roman" w:cs="Times New Roman"/>
          <w:i/>
          <w:sz w:val="28"/>
          <w:szCs w:val="28"/>
          <w:lang w:eastAsia="ru-RU"/>
        </w:rPr>
        <w:t xml:space="preserve">, </w:t>
      </w:r>
      <w:r w:rsidR="00733304" w:rsidRPr="00431A84">
        <w:rPr>
          <w:rFonts w:eastAsia="Times New Roman" w:cs="Times New Roman"/>
          <w:i/>
          <w:sz w:val="28"/>
          <w:szCs w:val="28"/>
          <w:lang w:val="en-US" w:eastAsia="ru-RU"/>
        </w:rPr>
        <w:t>wie</w:t>
      </w:r>
      <w:r w:rsidR="00733304" w:rsidRPr="00431A84">
        <w:rPr>
          <w:rFonts w:eastAsia="Times New Roman" w:cs="Times New Roman"/>
          <w:i/>
          <w:sz w:val="28"/>
          <w:szCs w:val="28"/>
          <w:lang w:eastAsia="ru-RU"/>
        </w:rPr>
        <w:t xml:space="preserve"> </w:t>
      </w:r>
      <w:r w:rsidR="00733304" w:rsidRPr="00431A84">
        <w:rPr>
          <w:rFonts w:eastAsia="Times New Roman" w:cs="Times New Roman"/>
          <w:i/>
          <w:sz w:val="28"/>
          <w:szCs w:val="28"/>
          <w:lang w:val="en-US" w:eastAsia="ru-RU"/>
        </w:rPr>
        <w:t>alles</w:t>
      </w:r>
      <w:r w:rsidR="00733304" w:rsidRPr="00431A84">
        <w:rPr>
          <w:rFonts w:eastAsia="Times New Roman" w:cs="Times New Roman"/>
          <w:i/>
          <w:sz w:val="28"/>
          <w:szCs w:val="28"/>
          <w:lang w:eastAsia="ru-RU"/>
        </w:rPr>
        <w:t xml:space="preserve"> </w:t>
      </w:r>
      <w:r w:rsidR="00733304" w:rsidRPr="00431A84">
        <w:rPr>
          <w:rFonts w:eastAsia="Times New Roman" w:cs="Times New Roman"/>
          <w:i/>
          <w:sz w:val="28"/>
          <w:szCs w:val="28"/>
          <w:lang w:val="en-US" w:eastAsia="ru-RU"/>
        </w:rPr>
        <w:t>Weibliche</w:t>
      </w:r>
      <w:r w:rsidR="00733304" w:rsidRPr="00431A84">
        <w:rPr>
          <w:rFonts w:eastAsia="Times New Roman" w:cs="Times New Roman"/>
          <w:i/>
          <w:sz w:val="28"/>
          <w:szCs w:val="28"/>
          <w:lang w:eastAsia="ru-RU"/>
        </w:rPr>
        <w:t xml:space="preserve"> </w:t>
      </w:r>
      <w:r w:rsidR="00733304" w:rsidRPr="00431A84">
        <w:rPr>
          <w:rFonts w:eastAsia="Times New Roman" w:cs="Times New Roman"/>
          <w:i/>
          <w:sz w:val="28"/>
          <w:szCs w:val="28"/>
          <w:lang w:val="en-US" w:eastAsia="ru-RU"/>
        </w:rPr>
        <w:t>an</w:t>
      </w:r>
      <w:r w:rsidR="00733304" w:rsidRPr="00431A84">
        <w:rPr>
          <w:rFonts w:eastAsia="Times New Roman" w:cs="Times New Roman"/>
          <w:i/>
          <w:sz w:val="28"/>
          <w:szCs w:val="28"/>
          <w:lang w:eastAsia="ru-RU"/>
        </w:rPr>
        <w:t xml:space="preserve"> </w:t>
      </w:r>
      <w:r w:rsidR="00733304" w:rsidRPr="00431A84">
        <w:rPr>
          <w:rFonts w:eastAsia="Times New Roman" w:cs="Times New Roman"/>
          <w:i/>
          <w:sz w:val="28"/>
          <w:szCs w:val="28"/>
          <w:lang w:val="en-US" w:eastAsia="ru-RU"/>
        </w:rPr>
        <w:t>diesem</w:t>
      </w:r>
      <w:r w:rsidR="00733304" w:rsidRPr="00431A84">
        <w:rPr>
          <w:rFonts w:eastAsia="Times New Roman" w:cs="Times New Roman"/>
          <w:i/>
          <w:sz w:val="28"/>
          <w:szCs w:val="28"/>
          <w:lang w:eastAsia="ru-RU"/>
        </w:rPr>
        <w:t xml:space="preserve"> </w:t>
      </w:r>
      <w:r w:rsidR="00733304" w:rsidRPr="00431A84">
        <w:rPr>
          <w:rFonts w:eastAsia="Times New Roman" w:cs="Times New Roman"/>
          <w:i/>
          <w:sz w:val="28"/>
          <w:szCs w:val="28"/>
          <w:lang w:val="en-US" w:eastAsia="ru-RU"/>
        </w:rPr>
        <w:t>vollen</w:t>
      </w:r>
      <w:r w:rsidR="00733304" w:rsidRPr="00431A84">
        <w:rPr>
          <w:rFonts w:eastAsia="Times New Roman" w:cs="Times New Roman"/>
          <w:i/>
          <w:sz w:val="28"/>
          <w:szCs w:val="28"/>
          <w:lang w:eastAsia="ru-RU"/>
        </w:rPr>
        <w:t xml:space="preserve"> </w:t>
      </w:r>
      <w:r w:rsidR="00733304" w:rsidRPr="00431A84">
        <w:rPr>
          <w:rFonts w:eastAsia="Times New Roman" w:cs="Times New Roman"/>
          <w:b/>
          <w:i/>
          <w:sz w:val="28"/>
          <w:szCs w:val="28"/>
          <w:lang w:val="en-US" w:eastAsia="ru-RU"/>
        </w:rPr>
        <w:t>K</w:t>
      </w:r>
      <w:r w:rsidR="00733304" w:rsidRPr="00431A84">
        <w:rPr>
          <w:rFonts w:eastAsia="Times New Roman" w:cs="Times New Roman"/>
          <w:b/>
          <w:i/>
          <w:sz w:val="28"/>
          <w:szCs w:val="28"/>
          <w:lang w:eastAsia="ru-RU"/>
        </w:rPr>
        <w:t>ö</w:t>
      </w:r>
      <w:r w:rsidR="00733304" w:rsidRPr="00431A84">
        <w:rPr>
          <w:rFonts w:eastAsia="Times New Roman" w:cs="Times New Roman"/>
          <w:b/>
          <w:i/>
          <w:sz w:val="28"/>
          <w:szCs w:val="28"/>
          <w:lang w:val="en-US" w:eastAsia="ru-RU"/>
        </w:rPr>
        <w:t>rper</w:t>
      </w:r>
      <w:r w:rsidR="00733304" w:rsidRPr="00431A84">
        <w:rPr>
          <w:rFonts w:eastAsia="Times New Roman" w:cs="Times New Roman"/>
          <w:i/>
          <w:sz w:val="28"/>
          <w:szCs w:val="28"/>
          <w:lang w:eastAsia="ru-RU"/>
        </w:rPr>
        <w:t xml:space="preserve">, </w:t>
      </w:r>
      <w:r w:rsidR="00733304" w:rsidRPr="00431A84">
        <w:rPr>
          <w:rFonts w:eastAsia="Times New Roman" w:cs="Times New Roman"/>
          <w:i/>
          <w:sz w:val="28"/>
          <w:szCs w:val="28"/>
          <w:lang w:val="en-US" w:eastAsia="ru-RU"/>
        </w:rPr>
        <w:t>von</w:t>
      </w:r>
      <w:r w:rsidR="00733304" w:rsidRPr="00431A84">
        <w:rPr>
          <w:rFonts w:eastAsia="Times New Roman" w:cs="Times New Roman"/>
          <w:i/>
          <w:sz w:val="28"/>
          <w:szCs w:val="28"/>
          <w:lang w:eastAsia="ru-RU"/>
        </w:rPr>
        <w:t xml:space="preserve"> </w:t>
      </w:r>
      <w:r w:rsidR="00733304" w:rsidRPr="00431A84">
        <w:rPr>
          <w:rFonts w:eastAsia="Times New Roman" w:cs="Times New Roman"/>
          <w:i/>
          <w:sz w:val="28"/>
          <w:szCs w:val="28"/>
          <w:lang w:val="en-US" w:eastAsia="ru-RU"/>
        </w:rPr>
        <w:t>einer</w:t>
      </w:r>
      <w:r w:rsidR="00733304" w:rsidRPr="00431A84">
        <w:rPr>
          <w:rFonts w:eastAsia="Times New Roman" w:cs="Times New Roman"/>
          <w:i/>
          <w:sz w:val="28"/>
          <w:szCs w:val="28"/>
          <w:lang w:eastAsia="ru-RU"/>
        </w:rPr>
        <w:t xml:space="preserve"> </w:t>
      </w:r>
      <w:r w:rsidR="00733304" w:rsidRPr="00431A84">
        <w:rPr>
          <w:rFonts w:eastAsia="Times New Roman" w:cs="Times New Roman"/>
          <w:i/>
          <w:sz w:val="28"/>
          <w:szCs w:val="28"/>
          <w:lang w:val="en-US" w:eastAsia="ru-RU"/>
        </w:rPr>
        <w:t>auffallenden</w:t>
      </w:r>
      <w:r w:rsidR="00733304" w:rsidRPr="00431A84">
        <w:rPr>
          <w:rFonts w:eastAsia="Times New Roman" w:cs="Times New Roman"/>
          <w:i/>
          <w:sz w:val="28"/>
          <w:szCs w:val="28"/>
          <w:lang w:eastAsia="ru-RU"/>
        </w:rPr>
        <w:t xml:space="preserve"> </w:t>
      </w:r>
      <w:r w:rsidR="00733304" w:rsidRPr="00066B2D">
        <w:rPr>
          <w:rFonts w:eastAsia="Times New Roman" w:cs="Times New Roman"/>
          <w:i/>
          <w:sz w:val="28"/>
          <w:szCs w:val="28"/>
          <w:lang w:eastAsia="ru-RU"/>
        </w:rPr>
        <w:t>Ü</w:t>
      </w:r>
      <w:r w:rsidR="00733304" w:rsidRPr="00066B2D">
        <w:rPr>
          <w:rFonts w:eastAsia="Times New Roman" w:cs="Times New Roman"/>
          <w:i/>
          <w:sz w:val="28"/>
          <w:szCs w:val="28"/>
          <w:lang w:val="en-US" w:eastAsia="ru-RU"/>
        </w:rPr>
        <w:t>ppigkeit</w:t>
      </w:r>
      <w:r w:rsidR="00066B2D" w:rsidRPr="00066B2D">
        <w:rPr>
          <w:rFonts w:eastAsia="Times New Roman" w:cs="Times New Roman"/>
          <w:i/>
          <w:sz w:val="28"/>
          <w:szCs w:val="28"/>
          <w:lang w:eastAsia="ru-RU"/>
        </w:rPr>
        <w:t>”</w:t>
      </w:r>
      <w:r w:rsidR="00431A84">
        <w:rPr>
          <w:rStyle w:val="a8"/>
          <w:rFonts w:eastAsia="Times New Roman" w:cs="Times New Roman"/>
          <w:sz w:val="28"/>
          <w:szCs w:val="28"/>
          <w:lang w:eastAsia="ru-RU"/>
        </w:rPr>
        <w:footnoteReference w:id="63"/>
      </w:r>
      <w:r w:rsidR="00431A84" w:rsidRPr="00431A84">
        <w:rPr>
          <w:rFonts w:eastAsia="Times New Roman" w:cs="Times New Roman"/>
          <w:sz w:val="28"/>
          <w:szCs w:val="28"/>
          <w:lang w:eastAsia="ru-RU"/>
        </w:rPr>
        <w:t xml:space="preserve"> </w:t>
      </w:r>
      <w:r w:rsidR="00733304" w:rsidRPr="001528F5">
        <w:rPr>
          <w:rFonts w:eastAsia="Times New Roman" w:cs="Times New Roman"/>
          <w:sz w:val="28"/>
          <w:szCs w:val="28"/>
          <w:lang w:eastAsia="ru-RU"/>
        </w:rPr>
        <w:t>(</w:t>
      </w:r>
      <w:r w:rsidR="00733304" w:rsidRPr="001528F5">
        <w:rPr>
          <w:rFonts w:eastAsia="Times New Roman" w:cs="Times New Roman"/>
          <w:sz w:val="28"/>
          <w:szCs w:val="28"/>
          <w:lang w:val="en-US" w:eastAsia="ru-RU"/>
        </w:rPr>
        <w:t>K</w:t>
      </w:r>
      <w:r w:rsidR="00733304" w:rsidRPr="001528F5">
        <w:rPr>
          <w:rFonts w:eastAsia="Times New Roman" w:cs="Times New Roman"/>
          <w:sz w:val="28"/>
          <w:szCs w:val="28"/>
          <w:lang w:eastAsia="ru-RU"/>
        </w:rPr>
        <w:t>ö</w:t>
      </w:r>
      <w:r w:rsidR="00733304" w:rsidRPr="001528F5">
        <w:rPr>
          <w:rFonts w:eastAsia="Times New Roman" w:cs="Times New Roman"/>
          <w:sz w:val="28"/>
          <w:szCs w:val="28"/>
          <w:lang w:val="en-US" w:eastAsia="ru-RU"/>
        </w:rPr>
        <w:t>rper</w:t>
      </w:r>
      <w:r w:rsidR="00733304">
        <w:rPr>
          <w:rFonts w:eastAsia="Times New Roman" w:cs="Times New Roman"/>
          <w:sz w:val="28"/>
          <w:szCs w:val="28"/>
          <w:lang w:eastAsia="ru-RU"/>
        </w:rPr>
        <w:t xml:space="preserve"> </w:t>
      </w:r>
      <w:r w:rsidR="00733304" w:rsidRPr="0055755A">
        <w:rPr>
          <w:sz w:val="28"/>
          <w:szCs w:val="28"/>
        </w:rPr>
        <w:t>–</w:t>
      </w:r>
      <w:r w:rsidR="00733304" w:rsidRPr="001528F5">
        <w:rPr>
          <w:rFonts w:eastAsia="Times New Roman" w:cs="Times New Roman"/>
          <w:sz w:val="28"/>
          <w:szCs w:val="28"/>
          <w:lang w:eastAsia="ru-RU"/>
        </w:rPr>
        <w:t>“</w:t>
      </w:r>
      <w:r w:rsidR="00733304">
        <w:rPr>
          <w:rFonts w:eastAsia="Times New Roman" w:cs="Times New Roman"/>
          <w:sz w:val="28"/>
          <w:szCs w:val="28"/>
          <w:lang w:eastAsia="ru-RU"/>
        </w:rPr>
        <w:t>тело</w:t>
      </w:r>
      <w:r w:rsidR="00733304" w:rsidRPr="001528F5">
        <w:rPr>
          <w:rFonts w:eastAsia="Times New Roman" w:cs="Times New Roman"/>
          <w:sz w:val="28"/>
          <w:szCs w:val="28"/>
          <w:lang w:eastAsia="ru-RU"/>
        </w:rPr>
        <w:t>”</w:t>
      </w:r>
      <w:r w:rsidR="00733304">
        <w:rPr>
          <w:rFonts w:eastAsia="Times New Roman" w:cs="Times New Roman"/>
          <w:sz w:val="28"/>
          <w:szCs w:val="28"/>
          <w:lang w:eastAsia="ru-RU"/>
        </w:rPr>
        <w:t xml:space="preserve">). </w:t>
      </w:r>
    </w:p>
    <w:p w:rsidR="003D5016" w:rsidRPr="007F66E3" w:rsidRDefault="004A417A" w:rsidP="00F82B34">
      <w:pPr>
        <w:pStyle w:val="a0"/>
        <w:spacing w:line="360" w:lineRule="auto"/>
        <w:jc w:val="both"/>
        <w:rPr>
          <w:rFonts w:eastAsia="Times New Roman" w:cs="Times New Roman"/>
          <w:sz w:val="28"/>
          <w:szCs w:val="28"/>
          <w:lang w:eastAsia="ru-RU"/>
        </w:rPr>
      </w:pPr>
      <w:r w:rsidRPr="004A417A">
        <w:rPr>
          <w:rFonts w:eastAsia="Times New Roman" w:cs="Times New Roman"/>
          <w:sz w:val="28"/>
          <w:szCs w:val="28"/>
          <w:lang w:eastAsia="ru-RU"/>
        </w:rPr>
        <w:t xml:space="preserve">Синекдоха </w:t>
      </w:r>
      <w:r>
        <w:rPr>
          <w:rFonts w:eastAsia="Times New Roman" w:cs="Times New Roman"/>
          <w:sz w:val="28"/>
          <w:szCs w:val="28"/>
          <w:lang w:eastAsia="ru-RU"/>
        </w:rPr>
        <w:t xml:space="preserve">используется довольно часто при номинации персонажа. Приведем еще один пример: </w:t>
      </w:r>
      <w:r w:rsidR="000D5C44" w:rsidRPr="000D5C44">
        <w:rPr>
          <w:rFonts w:eastAsia="Times New Roman" w:cs="Times New Roman"/>
          <w:sz w:val="28"/>
          <w:szCs w:val="28"/>
          <w:lang w:eastAsia="ru-RU"/>
        </w:rPr>
        <w:t>“</w:t>
      </w:r>
      <w:r w:rsidR="007F66E3" w:rsidRPr="00431A84">
        <w:rPr>
          <w:rFonts w:eastAsia="Times New Roman" w:cs="Times New Roman"/>
          <w:i/>
          <w:sz w:val="28"/>
          <w:szCs w:val="28"/>
          <w:lang w:eastAsia="ru-RU"/>
        </w:rPr>
        <w:t>… [</w:t>
      </w:r>
      <w:r w:rsidR="007F66E3" w:rsidRPr="00431A84">
        <w:rPr>
          <w:rFonts w:eastAsia="Times New Roman" w:cs="Times New Roman"/>
          <w:i/>
          <w:sz w:val="28"/>
          <w:szCs w:val="28"/>
          <w:lang w:val="en-US" w:eastAsia="ru-RU"/>
        </w:rPr>
        <w:t>er</w:t>
      </w:r>
      <w:r w:rsidR="007F66E3" w:rsidRPr="00431A84">
        <w:rPr>
          <w:rFonts w:eastAsia="Times New Roman" w:cs="Times New Roman"/>
          <w:i/>
          <w:sz w:val="28"/>
          <w:szCs w:val="28"/>
          <w:lang w:eastAsia="ru-RU"/>
        </w:rPr>
        <w:t xml:space="preserve">] </w:t>
      </w:r>
      <w:r w:rsidR="003D5016" w:rsidRPr="00431A84">
        <w:rPr>
          <w:rFonts w:eastAsia="Times New Roman" w:cs="Times New Roman"/>
          <w:i/>
          <w:sz w:val="28"/>
          <w:szCs w:val="28"/>
          <w:lang w:val="en-US" w:eastAsia="ru-RU"/>
        </w:rPr>
        <w:t>konnte</w:t>
      </w:r>
      <w:r w:rsidR="003D5016" w:rsidRPr="00431A84">
        <w:rPr>
          <w:rFonts w:eastAsia="Times New Roman" w:cs="Times New Roman"/>
          <w:i/>
          <w:sz w:val="28"/>
          <w:szCs w:val="28"/>
          <w:lang w:eastAsia="ru-RU"/>
        </w:rPr>
        <w:t xml:space="preserve"> </w:t>
      </w:r>
      <w:r w:rsidR="003D5016" w:rsidRPr="00431A84">
        <w:rPr>
          <w:rFonts w:eastAsia="Times New Roman" w:cs="Times New Roman"/>
          <w:i/>
          <w:sz w:val="28"/>
          <w:szCs w:val="28"/>
          <w:lang w:val="en-US" w:eastAsia="ru-RU"/>
        </w:rPr>
        <w:t>nun</w:t>
      </w:r>
      <w:r w:rsidR="003D5016" w:rsidRPr="00431A84">
        <w:rPr>
          <w:rFonts w:eastAsia="Times New Roman" w:cs="Times New Roman"/>
          <w:i/>
          <w:sz w:val="28"/>
          <w:szCs w:val="28"/>
          <w:lang w:eastAsia="ru-RU"/>
        </w:rPr>
        <w:t xml:space="preserve"> </w:t>
      </w:r>
      <w:r w:rsidR="003D5016" w:rsidRPr="00431A84">
        <w:rPr>
          <w:rFonts w:eastAsia="Times New Roman" w:cs="Times New Roman"/>
          <w:i/>
          <w:sz w:val="28"/>
          <w:szCs w:val="28"/>
          <w:lang w:val="en-US" w:eastAsia="ru-RU"/>
        </w:rPr>
        <w:t>ruhig</w:t>
      </w:r>
      <w:r w:rsidR="003D5016" w:rsidRPr="00431A84">
        <w:rPr>
          <w:rFonts w:eastAsia="Times New Roman" w:cs="Times New Roman"/>
          <w:i/>
          <w:sz w:val="28"/>
          <w:szCs w:val="28"/>
          <w:lang w:eastAsia="ru-RU"/>
        </w:rPr>
        <w:t xml:space="preserve"> </w:t>
      </w:r>
      <w:r w:rsidR="003D5016" w:rsidRPr="00431A84">
        <w:rPr>
          <w:rFonts w:eastAsia="Times New Roman" w:cs="Times New Roman"/>
          <w:i/>
          <w:sz w:val="28"/>
          <w:szCs w:val="28"/>
          <w:lang w:val="en-US" w:eastAsia="ru-RU"/>
        </w:rPr>
        <w:t>tr</w:t>
      </w:r>
      <w:r w:rsidR="003D5016" w:rsidRPr="00431A84">
        <w:rPr>
          <w:rFonts w:eastAsia="Times New Roman" w:cs="Times New Roman"/>
          <w:i/>
          <w:sz w:val="28"/>
          <w:szCs w:val="28"/>
          <w:lang w:eastAsia="ru-RU"/>
        </w:rPr>
        <w:t>ä</w:t>
      </w:r>
      <w:r w:rsidR="003D5016" w:rsidRPr="00431A84">
        <w:rPr>
          <w:rFonts w:eastAsia="Times New Roman" w:cs="Times New Roman"/>
          <w:i/>
          <w:sz w:val="28"/>
          <w:szCs w:val="28"/>
          <w:lang w:val="en-US" w:eastAsia="ru-RU"/>
        </w:rPr>
        <w:t>umen</w:t>
      </w:r>
      <w:r w:rsidR="003D5016" w:rsidRPr="00431A84">
        <w:rPr>
          <w:rFonts w:eastAsia="Times New Roman" w:cs="Times New Roman"/>
          <w:i/>
          <w:sz w:val="28"/>
          <w:szCs w:val="28"/>
          <w:lang w:eastAsia="ru-RU"/>
        </w:rPr>
        <w:t xml:space="preserve"> </w:t>
      </w:r>
      <w:r w:rsidR="003D5016" w:rsidRPr="00431A84">
        <w:rPr>
          <w:rFonts w:eastAsia="Times New Roman" w:cs="Times New Roman"/>
          <w:i/>
          <w:sz w:val="28"/>
          <w:szCs w:val="28"/>
          <w:lang w:val="en-US" w:eastAsia="ru-RU"/>
        </w:rPr>
        <w:t>und</w:t>
      </w:r>
      <w:r w:rsidR="003D5016" w:rsidRPr="00431A84">
        <w:rPr>
          <w:rFonts w:eastAsia="Times New Roman" w:cs="Times New Roman"/>
          <w:i/>
          <w:sz w:val="28"/>
          <w:szCs w:val="28"/>
          <w:lang w:eastAsia="ru-RU"/>
        </w:rPr>
        <w:t xml:space="preserve"> </w:t>
      </w:r>
      <w:r w:rsidR="003D5016" w:rsidRPr="00431A84">
        <w:rPr>
          <w:rFonts w:eastAsia="Times New Roman" w:cs="Times New Roman"/>
          <w:i/>
          <w:sz w:val="28"/>
          <w:szCs w:val="28"/>
          <w:lang w:val="en-US" w:eastAsia="ru-RU"/>
        </w:rPr>
        <w:t>die</w:t>
      </w:r>
      <w:r w:rsidR="003D5016" w:rsidRPr="00431A84">
        <w:rPr>
          <w:rFonts w:eastAsia="Times New Roman" w:cs="Times New Roman"/>
          <w:i/>
          <w:sz w:val="28"/>
          <w:szCs w:val="28"/>
          <w:lang w:eastAsia="ru-RU"/>
        </w:rPr>
        <w:t xml:space="preserve"> </w:t>
      </w:r>
      <w:r w:rsidR="003D5016" w:rsidRPr="00431A84">
        <w:rPr>
          <w:rFonts w:eastAsia="Times New Roman" w:cs="Times New Roman"/>
          <w:i/>
          <w:sz w:val="28"/>
          <w:szCs w:val="28"/>
          <w:lang w:val="en-US" w:eastAsia="ru-RU"/>
        </w:rPr>
        <w:t>Landschaft</w:t>
      </w:r>
      <w:r w:rsidR="003D5016" w:rsidRPr="00431A84">
        <w:rPr>
          <w:rFonts w:eastAsia="Times New Roman" w:cs="Times New Roman"/>
          <w:i/>
          <w:sz w:val="28"/>
          <w:szCs w:val="28"/>
          <w:lang w:eastAsia="ru-RU"/>
        </w:rPr>
        <w:t xml:space="preserve"> ü</w:t>
      </w:r>
      <w:r w:rsidR="003D5016" w:rsidRPr="00431A84">
        <w:rPr>
          <w:rFonts w:eastAsia="Times New Roman" w:cs="Times New Roman"/>
          <w:i/>
          <w:sz w:val="28"/>
          <w:szCs w:val="28"/>
          <w:lang w:val="en-US" w:eastAsia="ru-RU"/>
        </w:rPr>
        <w:t>berschauen</w:t>
      </w:r>
      <w:r w:rsidR="003D5016" w:rsidRPr="00431A84">
        <w:rPr>
          <w:rFonts w:eastAsia="Times New Roman" w:cs="Times New Roman"/>
          <w:i/>
          <w:sz w:val="28"/>
          <w:szCs w:val="28"/>
          <w:lang w:eastAsia="ru-RU"/>
        </w:rPr>
        <w:t xml:space="preserve">, </w:t>
      </w:r>
      <w:r w:rsidR="003D5016" w:rsidRPr="00431A84">
        <w:rPr>
          <w:rFonts w:eastAsia="Times New Roman" w:cs="Times New Roman"/>
          <w:i/>
          <w:sz w:val="28"/>
          <w:szCs w:val="28"/>
          <w:lang w:val="en-US" w:eastAsia="ru-RU"/>
        </w:rPr>
        <w:t>denn</w:t>
      </w:r>
      <w:r w:rsidR="003D5016" w:rsidRPr="00431A84">
        <w:rPr>
          <w:rFonts w:eastAsia="Times New Roman" w:cs="Times New Roman"/>
          <w:i/>
          <w:sz w:val="28"/>
          <w:szCs w:val="28"/>
          <w:lang w:eastAsia="ru-RU"/>
        </w:rPr>
        <w:t xml:space="preserve"> </w:t>
      </w:r>
      <w:r w:rsidR="003D5016" w:rsidRPr="00431A84">
        <w:rPr>
          <w:rFonts w:eastAsia="Times New Roman" w:cs="Times New Roman"/>
          <w:i/>
          <w:sz w:val="28"/>
          <w:szCs w:val="28"/>
          <w:lang w:val="en-US" w:eastAsia="ru-RU"/>
        </w:rPr>
        <w:t>er</w:t>
      </w:r>
      <w:r w:rsidR="003D5016" w:rsidRPr="00431A84">
        <w:rPr>
          <w:rFonts w:eastAsia="Times New Roman" w:cs="Times New Roman"/>
          <w:i/>
          <w:sz w:val="28"/>
          <w:szCs w:val="28"/>
          <w:lang w:eastAsia="ru-RU"/>
        </w:rPr>
        <w:t xml:space="preserve"> </w:t>
      </w:r>
      <w:r w:rsidR="003D5016" w:rsidRPr="00431A84">
        <w:rPr>
          <w:rFonts w:eastAsia="Times New Roman" w:cs="Times New Roman"/>
          <w:i/>
          <w:sz w:val="28"/>
          <w:szCs w:val="28"/>
          <w:lang w:val="en-US" w:eastAsia="ru-RU"/>
        </w:rPr>
        <w:t>wu</w:t>
      </w:r>
      <w:r w:rsidR="003D5016" w:rsidRPr="00431A84">
        <w:rPr>
          <w:rFonts w:eastAsia="Times New Roman" w:cs="Times New Roman"/>
          <w:i/>
          <w:sz w:val="28"/>
          <w:szCs w:val="28"/>
          <w:lang w:eastAsia="ru-RU"/>
        </w:rPr>
        <w:t>ß</w:t>
      </w:r>
      <w:r w:rsidR="003D5016" w:rsidRPr="00431A84">
        <w:rPr>
          <w:rFonts w:eastAsia="Times New Roman" w:cs="Times New Roman"/>
          <w:i/>
          <w:sz w:val="28"/>
          <w:szCs w:val="28"/>
          <w:lang w:val="en-US" w:eastAsia="ru-RU"/>
        </w:rPr>
        <w:t>te</w:t>
      </w:r>
      <w:r w:rsidR="003D5016" w:rsidRPr="00431A84">
        <w:rPr>
          <w:rFonts w:eastAsia="Times New Roman" w:cs="Times New Roman"/>
          <w:i/>
          <w:sz w:val="28"/>
          <w:szCs w:val="28"/>
          <w:lang w:eastAsia="ru-RU"/>
        </w:rPr>
        <w:t xml:space="preserve">, </w:t>
      </w:r>
      <w:r w:rsidR="003D5016" w:rsidRPr="00431A84">
        <w:rPr>
          <w:rFonts w:eastAsia="Times New Roman" w:cs="Times New Roman"/>
          <w:i/>
          <w:sz w:val="28"/>
          <w:szCs w:val="28"/>
          <w:lang w:val="en-US" w:eastAsia="ru-RU"/>
        </w:rPr>
        <w:t>ein</w:t>
      </w:r>
      <w:r w:rsidR="003D5016" w:rsidRPr="00431A84">
        <w:rPr>
          <w:rFonts w:eastAsia="Times New Roman" w:cs="Times New Roman"/>
          <w:i/>
          <w:sz w:val="28"/>
          <w:szCs w:val="28"/>
          <w:lang w:eastAsia="ru-RU"/>
        </w:rPr>
        <w:t xml:space="preserve"> </w:t>
      </w:r>
      <w:r w:rsidR="003D5016" w:rsidRPr="00431A84">
        <w:rPr>
          <w:rFonts w:eastAsia="Times New Roman" w:cs="Times New Roman"/>
          <w:i/>
          <w:sz w:val="28"/>
          <w:szCs w:val="28"/>
          <w:lang w:val="en-US" w:eastAsia="ru-RU"/>
        </w:rPr>
        <w:t>paar</w:t>
      </w:r>
      <w:r w:rsidR="003D5016" w:rsidRPr="00431A84">
        <w:rPr>
          <w:rFonts w:eastAsia="Times New Roman" w:cs="Times New Roman"/>
          <w:i/>
          <w:sz w:val="28"/>
          <w:szCs w:val="28"/>
          <w:lang w:eastAsia="ru-RU"/>
        </w:rPr>
        <w:t xml:space="preserve"> </w:t>
      </w:r>
      <w:r w:rsidR="003D5016" w:rsidRPr="00431A84">
        <w:rPr>
          <w:rFonts w:eastAsia="Times New Roman" w:cs="Times New Roman"/>
          <w:i/>
          <w:sz w:val="28"/>
          <w:szCs w:val="28"/>
          <w:lang w:val="en-US" w:eastAsia="ru-RU"/>
        </w:rPr>
        <w:t>hei</w:t>
      </w:r>
      <w:r w:rsidR="003D5016" w:rsidRPr="00431A84">
        <w:rPr>
          <w:rFonts w:eastAsia="Times New Roman" w:cs="Times New Roman"/>
          <w:i/>
          <w:sz w:val="28"/>
          <w:szCs w:val="28"/>
          <w:lang w:eastAsia="ru-RU"/>
        </w:rPr>
        <w:t>ß</w:t>
      </w:r>
      <w:r w:rsidR="003D5016" w:rsidRPr="00431A84">
        <w:rPr>
          <w:rFonts w:eastAsia="Times New Roman" w:cs="Times New Roman"/>
          <w:i/>
          <w:sz w:val="28"/>
          <w:szCs w:val="28"/>
          <w:lang w:val="en-US" w:eastAsia="ru-RU"/>
        </w:rPr>
        <w:t>e</w:t>
      </w:r>
      <w:r w:rsidR="003D5016" w:rsidRPr="00431A84">
        <w:rPr>
          <w:rFonts w:eastAsia="Times New Roman" w:cs="Times New Roman"/>
          <w:i/>
          <w:sz w:val="28"/>
          <w:szCs w:val="28"/>
          <w:lang w:eastAsia="ru-RU"/>
        </w:rPr>
        <w:t xml:space="preserve"> </w:t>
      </w:r>
      <w:r w:rsidR="003D5016" w:rsidRPr="00431A84">
        <w:rPr>
          <w:rFonts w:eastAsia="Times New Roman" w:cs="Times New Roman"/>
          <w:b/>
          <w:i/>
          <w:sz w:val="28"/>
          <w:szCs w:val="28"/>
          <w:lang w:val="en-US" w:eastAsia="ru-RU"/>
        </w:rPr>
        <w:t>Kinderh</w:t>
      </w:r>
      <w:r w:rsidR="003D5016" w:rsidRPr="00431A84">
        <w:rPr>
          <w:rFonts w:eastAsia="Times New Roman" w:cs="Times New Roman"/>
          <w:b/>
          <w:i/>
          <w:sz w:val="28"/>
          <w:szCs w:val="28"/>
          <w:lang w:eastAsia="ru-RU"/>
        </w:rPr>
        <w:t>ä</w:t>
      </w:r>
      <w:r w:rsidR="003D5016" w:rsidRPr="00431A84">
        <w:rPr>
          <w:rFonts w:eastAsia="Times New Roman" w:cs="Times New Roman"/>
          <w:b/>
          <w:i/>
          <w:sz w:val="28"/>
          <w:szCs w:val="28"/>
          <w:lang w:val="en-US" w:eastAsia="ru-RU"/>
        </w:rPr>
        <w:t>nde</w:t>
      </w:r>
      <w:r w:rsidR="003D5016" w:rsidRPr="00431A84">
        <w:rPr>
          <w:rFonts w:eastAsia="Times New Roman" w:cs="Times New Roman"/>
          <w:i/>
          <w:sz w:val="28"/>
          <w:szCs w:val="28"/>
          <w:lang w:eastAsia="ru-RU"/>
        </w:rPr>
        <w:t xml:space="preserve"> </w:t>
      </w:r>
      <w:r w:rsidR="003D5016" w:rsidRPr="00431A84">
        <w:rPr>
          <w:rFonts w:eastAsia="Times New Roman" w:cs="Times New Roman"/>
          <w:i/>
          <w:sz w:val="28"/>
          <w:szCs w:val="28"/>
          <w:lang w:val="en-US" w:eastAsia="ru-RU"/>
        </w:rPr>
        <w:t>bauten</w:t>
      </w:r>
      <w:r w:rsidR="003D5016" w:rsidRPr="00431A84">
        <w:rPr>
          <w:rFonts w:eastAsia="Times New Roman" w:cs="Times New Roman"/>
          <w:i/>
          <w:sz w:val="28"/>
          <w:szCs w:val="28"/>
          <w:lang w:eastAsia="ru-RU"/>
        </w:rPr>
        <w:t xml:space="preserve"> </w:t>
      </w:r>
      <w:r w:rsidR="003D5016" w:rsidRPr="00431A84">
        <w:rPr>
          <w:rFonts w:eastAsia="Times New Roman" w:cs="Times New Roman"/>
          <w:i/>
          <w:sz w:val="28"/>
          <w:szCs w:val="28"/>
          <w:lang w:val="en-US" w:eastAsia="ru-RU"/>
        </w:rPr>
        <w:t>ihm</w:t>
      </w:r>
      <w:r w:rsidR="003D5016" w:rsidRPr="00431A84">
        <w:rPr>
          <w:rFonts w:eastAsia="Times New Roman" w:cs="Times New Roman"/>
          <w:i/>
          <w:sz w:val="28"/>
          <w:szCs w:val="28"/>
          <w:lang w:eastAsia="ru-RU"/>
        </w:rPr>
        <w:t xml:space="preserve"> </w:t>
      </w:r>
      <w:r w:rsidR="003D5016" w:rsidRPr="00431A84">
        <w:rPr>
          <w:rFonts w:eastAsia="Times New Roman" w:cs="Times New Roman"/>
          <w:i/>
          <w:sz w:val="28"/>
          <w:szCs w:val="28"/>
          <w:lang w:val="en-US" w:eastAsia="ru-RU"/>
        </w:rPr>
        <w:t>die</w:t>
      </w:r>
      <w:r w:rsidR="003D5016" w:rsidRPr="00431A84">
        <w:rPr>
          <w:rFonts w:eastAsia="Times New Roman" w:cs="Times New Roman"/>
          <w:i/>
          <w:sz w:val="28"/>
          <w:szCs w:val="28"/>
          <w:lang w:eastAsia="ru-RU"/>
        </w:rPr>
        <w:t xml:space="preserve"> </w:t>
      </w:r>
      <w:r w:rsidR="003D5016" w:rsidRPr="00431A84">
        <w:rPr>
          <w:rFonts w:eastAsia="Times New Roman" w:cs="Times New Roman"/>
          <w:i/>
          <w:sz w:val="28"/>
          <w:szCs w:val="28"/>
          <w:lang w:val="en-US" w:eastAsia="ru-RU"/>
        </w:rPr>
        <w:t>Br</w:t>
      </w:r>
      <w:r w:rsidR="003D5016" w:rsidRPr="00431A84">
        <w:rPr>
          <w:rFonts w:eastAsia="Times New Roman" w:cs="Times New Roman"/>
          <w:i/>
          <w:sz w:val="28"/>
          <w:szCs w:val="28"/>
          <w:lang w:eastAsia="ru-RU"/>
        </w:rPr>
        <w:t>ü</w:t>
      </w:r>
      <w:r w:rsidR="003D5016" w:rsidRPr="00431A84">
        <w:rPr>
          <w:rFonts w:eastAsia="Times New Roman" w:cs="Times New Roman"/>
          <w:i/>
          <w:sz w:val="28"/>
          <w:szCs w:val="28"/>
          <w:lang w:val="en-US" w:eastAsia="ru-RU"/>
        </w:rPr>
        <w:t>cke</w:t>
      </w:r>
      <w:r w:rsidR="003D5016" w:rsidRPr="00431A84">
        <w:rPr>
          <w:rFonts w:eastAsia="Times New Roman" w:cs="Times New Roman"/>
          <w:i/>
          <w:sz w:val="28"/>
          <w:szCs w:val="28"/>
          <w:lang w:eastAsia="ru-RU"/>
        </w:rPr>
        <w:t xml:space="preserve"> </w:t>
      </w:r>
      <w:r w:rsidR="003D5016" w:rsidRPr="00431A84">
        <w:rPr>
          <w:rFonts w:eastAsia="Times New Roman" w:cs="Times New Roman"/>
          <w:i/>
          <w:sz w:val="28"/>
          <w:szCs w:val="28"/>
          <w:lang w:val="en-US" w:eastAsia="ru-RU"/>
        </w:rPr>
        <w:t>zu</w:t>
      </w:r>
      <w:r w:rsidR="003D5016" w:rsidRPr="00431A84">
        <w:rPr>
          <w:rFonts w:eastAsia="Times New Roman" w:cs="Times New Roman"/>
          <w:i/>
          <w:sz w:val="28"/>
          <w:szCs w:val="28"/>
          <w:lang w:eastAsia="ru-RU"/>
        </w:rPr>
        <w:t xml:space="preserve"> </w:t>
      </w:r>
      <w:r w:rsidR="003D5016" w:rsidRPr="00431A84">
        <w:rPr>
          <w:rFonts w:eastAsia="Times New Roman" w:cs="Times New Roman"/>
          <w:i/>
          <w:sz w:val="28"/>
          <w:szCs w:val="28"/>
          <w:lang w:val="en-US" w:eastAsia="ru-RU"/>
        </w:rPr>
        <w:t>ihrem</w:t>
      </w:r>
      <w:r w:rsidR="003D5016" w:rsidRPr="00431A84">
        <w:rPr>
          <w:rFonts w:eastAsia="Times New Roman" w:cs="Times New Roman"/>
          <w:i/>
          <w:sz w:val="28"/>
          <w:szCs w:val="28"/>
          <w:lang w:eastAsia="ru-RU"/>
        </w:rPr>
        <w:t xml:space="preserve"> </w:t>
      </w:r>
      <w:r w:rsidR="003D5016" w:rsidRPr="00431A84">
        <w:rPr>
          <w:rFonts w:eastAsia="Times New Roman" w:cs="Times New Roman"/>
          <w:i/>
          <w:sz w:val="28"/>
          <w:szCs w:val="28"/>
          <w:lang w:val="en-US" w:eastAsia="ru-RU"/>
        </w:rPr>
        <w:t>Herzen</w:t>
      </w:r>
      <w:r w:rsidR="000D5C44" w:rsidRPr="000D5C44">
        <w:rPr>
          <w:rFonts w:eastAsia="Times New Roman" w:cs="Times New Roman"/>
          <w:i/>
          <w:sz w:val="28"/>
          <w:szCs w:val="28"/>
          <w:lang w:eastAsia="ru-RU"/>
        </w:rPr>
        <w:t>”</w:t>
      </w:r>
      <w:r w:rsidR="00431A84">
        <w:rPr>
          <w:rStyle w:val="a8"/>
          <w:rFonts w:eastAsia="Times New Roman" w:cs="Times New Roman"/>
          <w:i/>
          <w:sz w:val="28"/>
          <w:szCs w:val="28"/>
          <w:lang w:val="en-US" w:eastAsia="ru-RU"/>
        </w:rPr>
        <w:footnoteReference w:id="64"/>
      </w:r>
      <w:r w:rsidRPr="004A417A">
        <w:rPr>
          <w:rFonts w:eastAsia="Times New Roman" w:cs="Times New Roman"/>
          <w:sz w:val="28"/>
          <w:szCs w:val="28"/>
          <w:lang w:eastAsia="ru-RU"/>
        </w:rPr>
        <w:t xml:space="preserve"> (“</w:t>
      </w:r>
      <w:r>
        <w:rPr>
          <w:rFonts w:eastAsia="Times New Roman" w:cs="Times New Roman"/>
          <w:sz w:val="28"/>
          <w:szCs w:val="28"/>
          <w:lang w:eastAsia="ru-RU"/>
        </w:rPr>
        <w:t>Жгучая тайна</w:t>
      </w:r>
      <w:r w:rsidRPr="004A417A">
        <w:rPr>
          <w:rFonts w:eastAsia="Times New Roman" w:cs="Times New Roman"/>
          <w:sz w:val="28"/>
          <w:szCs w:val="28"/>
          <w:lang w:eastAsia="ru-RU"/>
        </w:rPr>
        <w:t>”</w:t>
      </w:r>
      <w:r>
        <w:rPr>
          <w:rFonts w:eastAsia="Times New Roman" w:cs="Times New Roman"/>
          <w:sz w:val="28"/>
          <w:szCs w:val="28"/>
          <w:lang w:eastAsia="ru-RU"/>
        </w:rPr>
        <w:t>)</w:t>
      </w:r>
      <w:r w:rsidRPr="004A417A">
        <w:rPr>
          <w:rFonts w:eastAsia="Times New Roman" w:cs="Times New Roman"/>
          <w:sz w:val="28"/>
          <w:szCs w:val="28"/>
          <w:lang w:eastAsia="ru-RU"/>
        </w:rPr>
        <w:t>.</w:t>
      </w:r>
      <w:r>
        <w:rPr>
          <w:rFonts w:eastAsia="Times New Roman" w:cs="Times New Roman"/>
          <w:sz w:val="28"/>
          <w:szCs w:val="28"/>
          <w:lang w:eastAsia="ru-RU"/>
        </w:rPr>
        <w:t xml:space="preserve"> Здесь номинация </w:t>
      </w:r>
      <w:r w:rsidRPr="004A417A">
        <w:rPr>
          <w:rFonts w:eastAsia="Times New Roman" w:cs="Times New Roman"/>
          <w:sz w:val="28"/>
          <w:szCs w:val="28"/>
          <w:lang w:val="en-US" w:eastAsia="ru-RU"/>
        </w:rPr>
        <w:t>Kinderh</w:t>
      </w:r>
      <w:r w:rsidRPr="004A417A">
        <w:rPr>
          <w:rFonts w:eastAsia="Times New Roman" w:cs="Times New Roman"/>
          <w:sz w:val="28"/>
          <w:szCs w:val="28"/>
          <w:lang w:eastAsia="ru-RU"/>
        </w:rPr>
        <w:t>ä</w:t>
      </w:r>
      <w:r w:rsidRPr="004A417A">
        <w:rPr>
          <w:rFonts w:eastAsia="Times New Roman" w:cs="Times New Roman"/>
          <w:sz w:val="28"/>
          <w:szCs w:val="28"/>
          <w:lang w:val="en-US" w:eastAsia="ru-RU"/>
        </w:rPr>
        <w:t>nde</w:t>
      </w:r>
      <w:r>
        <w:rPr>
          <w:rFonts w:eastAsia="Times New Roman" w:cs="Times New Roman"/>
          <w:sz w:val="28"/>
          <w:szCs w:val="28"/>
          <w:lang w:eastAsia="ru-RU"/>
        </w:rPr>
        <w:t xml:space="preserve"> (детские руки) обозначает персонажа новеллы, мальчика, благодаря дружбе с которым другой персонаж надеется добиться благосклонности его матери. Как мы можем заметить, все предложение, в котором используется данная </w:t>
      </w:r>
      <w:r>
        <w:rPr>
          <w:rFonts w:eastAsia="Times New Roman" w:cs="Times New Roman"/>
          <w:sz w:val="28"/>
          <w:szCs w:val="28"/>
          <w:lang w:eastAsia="ru-RU"/>
        </w:rPr>
        <w:lastRenderedPageBreak/>
        <w:t>номинация, построено на метафоре ( букв</w:t>
      </w:r>
      <w:proofErr w:type="gramStart"/>
      <w:r>
        <w:rPr>
          <w:rFonts w:eastAsia="Times New Roman" w:cs="Times New Roman"/>
          <w:sz w:val="28"/>
          <w:szCs w:val="28"/>
          <w:lang w:eastAsia="ru-RU"/>
        </w:rPr>
        <w:t>.</w:t>
      </w:r>
      <w:r w:rsidRPr="004A417A">
        <w:rPr>
          <w:rFonts w:eastAsia="Times New Roman" w:cs="Times New Roman"/>
          <w:sz w:val="28"/>
          <w:szCs w:val="28"/>
          <w:lang w:eastAsia="ru-RU"/>
        </w:rPr>
        <w:t>:</w:t>
      </w:r>
      <w:r>
        <w:rPr>
          <w:rFonts w:eastAsia="Times New Roman" w:cs="Times New Roman"/>
          <w:sz w:val="28"/>
          <w:szCs w:val="28"/>
          <w:lang w:eastAsia="ru-RU"/>
        </w:rPr>
        <w:t xml:space="preserve"> </w:t>
      </w:r>
      <w:r w:rsidRPr="004A417A">
        <w:rPr>
          <w:rFonts w:eastAsia="Times New Roman" w:cs="Times New Roman"/>
          <w:sz w:val="28"/>
          <w:szCs w:val="28"/>
          <w:lang w:eastAsia="ru-RU"/>
        </w:rPr>
        <w:t>“</w:t>
      </w:r>
      <w:proofErr w:type="gramEnd"/>
      <w:r w:rsidRPr="004A417A">
        <w:rPr>
          <w:rFonts w:eastAsia="Times New Roman" w:cs="Times New Roman"/>
          <w:sz w:val="28"/>
          <w:szCs w:val="28"/>
          <w:lang w:eastAsia="ru-RU"/>
        </w:rPr>
        <w:t>д</w:t>
      </w:r>
      <w:r>
        <w:rPr>
          <w:rFonts w:eastAsia="Times New Roman" w:cs="Times New Roman"/>
          <w:sz w:val="28"/>
          <w:szCs w:val="28"/>
          <w:lang w:eastAsia="ru-RU"/>
        </w:rPr>
        <w:t>етские руки построят мост к ее сердцу</w:t>
      </w:r>
      <w:r w:rsidRPr="004A417A">
        <w:rPr>
          <w:rFonts w:eastAsia="Times New Roman" w:cs="Times New Roman"/>
          <w:sz w:val="28"/>
          <w:szCs w:val="28"/>
          <w:lang w:eastAsia="ru-RU"/>
        </w:rPr>
        <w:t>”</w:t>
      </w:r>
      <w:r w:rsidR="007F66E3">
        <w:rPr>
          <w:rFonts w:eastAsia="Times New Roman" w:cs="Times New Roman"/>
          <w:sz w:val="28"/>
          <w:szCs w:val="28"/>
          <w:lang w:eastAsia="ru-RU"/>
        </w:rPr>
        <w:t xml:space="preserve">). </w:t>
      </w:r>
    </w:p>
    <w:p w:rsidR="006F7D94" w:rsidRDefault="006F7D94" w:rsidP="00F82B34">
      <w:pPr>
        <w:spacing w:line="360" w:lineRule="auto"/>
        <w:jc w:val="both"/>
        <w:rPr>
          <w:sz w:val="28"/>
          <w:szCs w:val="28"/>
        </w:rPr>
      </w:pPr>
      <w:r>
        <w:rPr>
          <w:sz w:val="28"/>
          <w:szCs w:val="28"/>
        </w:rPr>
        <w:t>Подводя</w:t>
      </w:r>
      <w:r w:rsidRPr="004A417A">
        <w:rPr>
          <w:sz w:val="28"/>
          <w:szCs w:val="28"/>
        </w:rPr>
        <w:t xml:space="preserve"> </w:t>
      </w:r>
      <w:r>
        <w:rPr>
          <w:sz w:val="28"/>
          <w:szCs w:val="28"/>
        </w:rPr>
        <w:t>итоги</w:t>
      </w:r>
      <w:r w:rsidRPr="004A417A">
        <w:rPr>
          <w:sz w:val="28"/>
          <w:szCs w:val="28"/>
        </w:rPr>
        <w:t xml:space="preserve"> </w:t>
      </w:r>
      <w:r>
        <w:rPr>
          <w:sz w:val="28"/>
          <w:szCs w:val="28"/>
        </w:rPr>
        <w:t>данного</w:t>
      </w:r>
      <w:r w:rsidRPr="004A417A">
        <w:rPr>
          <w:sz w:val="28"/>
          <w:szCs w:val="28"/>
        </w:rPr>
        <w:t xml:space="preserve"> </w:t>
      </w:r>
      <w:r>
        <w:rPr>
          <w:sz w:val="28"/>
          <w:szCs w:val="28"/>
        </w:rPr>
        <w:t>раздела</w:t>
      </w:r>
      <w:r w:rsidR="00D71364" w:rsidRPr="004A417A">
        <w:rPr>
          <w:sz w:val="28"/>
          <w:szCs w:val="28"/>
        </w:rPr>
        <w:t>,</w:t>
      </w:r>
      <w:r w:rsidRPr="004A417A">
        <w:rPr>
          <w:sz w:val="28"/>
          <w:szCs w:val="28"/>
        </w:rPr>
        <w:t xml:space="preserve"> </w:t>
      </w:r>
      <w:r>
        <w:rPr>
          <w:sz w:val="28"/>
          <w:szCs w:val="28"/>
        </w:rPr>
        <w:t>еще</w:t>
      </w:r>
      <w:r w:rsidRPr="004A417A">
        <w:rPr>
          <w:sz w:val="28"/>
          <w:szCs w:val="28"/>
        </w:rPr>
        <w:t xml:space="preserve"> </w:t>
      </w:r>
      <w:r>
        <w:rPr>
          <w:sz w:val="28"/>
          <w:szCs w:val="28"/>
        </w:rPr>
        <w:t>раз</w:t>
      </w:r>
      <w:r w:rsidRPr="004A417A">
        <w:rPr>
          <w:sz w:val="28"/>
          <w:szCs w:val="28"/>
        </w:rPr>
        <w:t xml:space="preserve"> </w:t>
      </w:r>
      <w:r>
        <w:rPr>
          <w:sz w:val="28"/>
          <w:szCs w:val="28"/>
        </w:rPr>
        <w:t>подчеркнем</w:t>
      </w:r>
      <w:r w:rsidRPr="004A417A">
        <w:rPr>
          <w:sz w:val="28"/>
          <w:szCs w:val="28"/>
        </w:rPr>
        <w:t xml:space="preserve">, </w:t>
      </w:r>
      <w:r>
        <w:rPr>
          <w:sz w:val="28"/>
          <w:szCs w:val="28"/>
        </w:rPr>
        <w:t>что</w:t>
      </w:r>
      <w:r w:rsidRPr="004A417A">
        <w:rPr>
          <w:sz w:val="28"/>
          <w:szCs w:val="28"/>
        </w:rPr>
        <w:t xml:space="preserve"> </w:t>
      </w:r>
      <w:r>
        <w:rPr>
          <w:sz w:val="28"/>
          <w:szCs w:val="28"/>
        </w:rPr>
        <w:t>метафора</w:t>
      </w:r>
      <w:r w:rsidRPr="004A417A">
        <w:rPr>
          <w:sz w:val="28"/>
          <w:szCs w:val="28"/>
        </w:rPr>
        <w:t xml:space="preserve"> </w:t>
      </w:r>
      <w:r>
        <w:rPr>
          <w:sz w:val="28"/>
          <w:szCs w:val="28"/>
        </w:rPr>
        <w:t>является</w:t>
      </w:r>
      <w:r w:rsidRPr="004A417A">
        <w:rPr>
          <w:sz w:val="28"/>
          <w:szCs w:val="28"/>
        </w:rPr>
        <w:t xml:space="preserve"> </w:t>
      </w:r>
      <w:r>
        <w:rPr>
          <w:sz w:val="28"/>
          <w:szCs w:val="28"/>
        </w:rPr>
        <w:t>очень</w:t>
      </w:r>
      <w:r w:rsidRPr="004A417A">
        <w:rPr>
          <w:sz w:val="28"/>
          <w:szCs w:val="28"/>
        </w:rPr>
        <w:t xml:space="preserve"> </w:t>
      </w:r>
      <w:r>
        <w:rPr>
          <w:sz w:val="28"/>
          <w:szCs w:val="28"/>
        </w:rPr>
        <w:t>важным</w:t>
      </w:r>
      <w:r w:rsidRPr="004A417A">
        <w:rPr>
          <w:sz w:val="28"/>
          <w:szCs w:val="28"/>
        </w:rPr>
        <w:t xml:space="preserve"> </w:t>
      </w:r>
      <w:r>
        <w:rPr>
          <w:sz w:val="28"/>
          <w:szCs w:val="28"/>
        </w:rPr>
        <w:t>средством</w:t>
      </w:r>
      <w:r w:rsidRPr="004A417A">
        <w:rPr>
          <w:sz w:val="28"/>
          <w:szCs w:val="28"/>
        </w:rPr>
        <w:t xml:space="preserve"> </w:t>
      </w:r>
      <w:r>
        <w:rPr>
          <w:sz w:val="28"/>
          <w:szCs w:val="28"/>
        </w:rPr>
        <w:t>языковой</w:t>
      </w:r>
      <w:r w:rsidRPr="004A417A">
        <w:rPr>
          <w:sz w:val="28"/>
          <w:szCs w:val="28"/>
        </w:rPr>
        <w:t xml:space="preserve"> </w:t>
      </w:r>
      <w:r>
        <w:rPr>
          <w:sz w:val="28"/>
          <w:szCs w:val="28"/>
        </w:rPr>
        <w:t>выразительности</w:t>
      </w:r>
      <w:r w:rsidRPr="004A417A">
        <w:rPr>
          <w:sz w:val="28"/>
          <w:szCs w:val="28"/>
        </w:rPr>
        <w:t xml:space="preserve">, </w:t>
      </w:r>
      <w:r>
        <w:rPr>
          <w:sz w:val="28"/>
          <w:szCs w:val="28"/>
        </w:rPr>
        <w:t>как</w:t>
      </w:r>
      <w:r w:rsidRPr="004A417A">
        <w:rPr>
          <w:sz w:val="28"/>
          <w:szCs w:val="28"/>
        </w:rPr>
        <w:t xml:space="preserve"> </w:t>
      </w:r>
      <w:r>
        <w:rPr>
          <w:sz w:val="28"/>
          <w:szCs w:val="28"/>
        </w:rPr>
        <w:t>в художественном произ</w:t>
      </w:r>
      <w:r w:rsidR="00D71364">
        <w:rPr>
          <w:sz w:val="28"/>
          <w:szCs w:val="28"/>
        </w:rPr>
        <w:t xml:space="preserve">ведении, так и в языке в целом, и не только делает нашу речь яркой и богатой, но и  зачастую помогает точнее выражать мысли и понимать собеседника. Как пишут Н.А. Богатырева и Л.А. Ноздрина, </w:t>
      </w:r>
      <w:r w:rsidR="00DE7596" w:rsidRPr="00DE7596">
        <w:rPr>
          <w:sz w:val="28"/>
          <w:szCs w:val="28"/>
        </w:rPr>
        <w:t>“</w:t>
      </w:r>
      <w:r w:rsidR="00D71364">
        <w:rPr>
          <w:sz w:val="28"/>
          <w:szCs w:val="28"/>
        </w:rPr>
        <w:t xml:space="preserve">с помощью метафоризации мы углубляем наши представления об окружающем мире и </w:t>
      </w:r>
      <w:r w:rsidR="00D71364" w:rsidRPr="00D71364">
        <w:rPr>
          <w:sz w:val="28"/>
          <w:szCs w:val="28"/>
        </w:rPr>
        <w:t>с</w:t>
      </w:r>
      <w:r w:rsidR="00DE7596" w:rsidRPr="00DE7596">
        <w:rPr>
          <w:sz w:val="28"/>
          <w:szCs w:val="28"/>
        </w:rPr>
        <w:t>троим</w:t>
      </w:r>
      <w:r w:rsidR="00D71364" w:rsidRPr="00D71364">
        <w:rPr>
          <w:sz w:val="28"/>
          <w:szCs w:val="28"/>
        </w:rPr>
        <w:t xml:space="preserve"> н</w:t>
      </w:r>
      <w:r w:rsidR="00D71364">
        <w:rPr>
          <w:sz w:val="28"/>
          <w:szCs w:val="28"/>
        </w:rPr>
        <w:t>овые гипотезы о реальных и</w:t>
      </w:r>
      <w:r w:rsidR="00DE7596">
        <w:rPr>
          <w:sz w:val="28"/>
          <w:szCs w:val="28"/>
        </w:rPr>
        <w:t>ли воображаемых обстоятельствах</w:t>
      </w:r>
      <w:r w:rsidR="00DE7596" w:rsidRPr="00DE7596">
        <w:rPr>
          <w:sz w:val="28"/>
          <w:szCs w:val="28"/>
        </w:rPr>
        <w:t xml:space="preserve">” </w:t>
      </w:r>
      <w:r w:rsidR="00DE7596">
        <w:rPr>
          <w:rStyle w:val="a8"/>
          <w:sz w:val="28"/>
          <w:szCs w:val="28"/>
        </w:rPr>
        <w:footnoteReference w:id="65"/>
      </w:r>
      <w:r w:rsidR="00DE7596">
        <w:rPr>
          <w:sz w:val="28"/>
          <w:szCs w:val="28"/>
        </w:rPr>
        <w:t xml:space="preserve"> </w:t>
      </w:r>
      <w:r w:rsidR="00DE7596" w:rsidRPr="00DE7596">
        <w:rPr>
          <w:sz w:val="28"/>
          <w:szCs w:val="28"/>
        </w:rPr>
        <w:t>[</w:t>
      </w:r>
      <w:r w:rsidR="00DE7596">
        <w:rPr>
          <w:sz w:val="28"/>
          <w:szCs w:val="28"/>
        </w:rPr>
        <w:t>перевод мой</w:t>
      </w:r>
      <w:r w:rsidR="00DE7596" w:rsidRPr="00DE7596">
        <w:rPr>
          <w:sz w:val="28"/>
          <w:szCs w:val="28"/>
        </w:rPr>
        <w:t>]</w:t>
      </w:r>
      <w:r w:rsidR="00DE7596">
        <w:rPr>
          <w:sz w:val="28"/>
          <w:szCs w:val="28"/>
        </w:rPr>
        <w:t xml:space="preserve">. </w:t>
      </w:r>
    </w:p>
    <w:p w:rsidR="005534B2" w:rsidRDefault="00E11FD5" w:rsidP="00F82B34">
      <w:pPr>
        <w:pStyle w:val="a0"/>
        <w:spacing w:line="360" w:lineRule="auto"/>
        <w:jc w:val="both"/>
        <w:rPr>
          <w:sz w:val="28"/>
          <w:szCs w:val="28"/>
        </w:rPr>
      </w:pPr>
      <w:r>
        <w:rPr>
          <w:sz w:val="28"/>
          <w:szCs w:val="28"/>
        </w:rPr>
        <w:t xml:space="preserve">На примере некоторых слов </w:t>
      </w:r>
      <w:r w:rsidR="000C2B6F">
        <w:rPr>
          <w:sz w:val="28"/>
          <w:szCs w:val="28"/>
        </w:rPr>
        <w:t>были рассмотрены случаи</w:t>
      </w:r>
      <w:r w:rsidR="005534B2">
        <w:rPr>
          <w:sz w:val="28"/>
          <w:szCs w:val="28"/>
        </w:rPr>
        <w:t>, когда слово нач</w:t>
      </w:r>
      <w:r w:rsidR="000C2B6F">
        <w:rPr>
          <w:sz w:val="28"/>
          <w:szCs w:val="28"/>
        </w:rPr>
        <w:t>инает</w:t>
      </w:r>
      <w:r w:rsidR="005534B2">
        <w:rPr>
          <w:sz w:val="28"/>
          <w:szCs w:val="28"/>
        </w:rPr>
        <w:t xml:space="preserve"> использоваться в новом, метафорически переосмысленном значении, которое может быть общеупотребительным или являться авторским окказионализмом. </w:t>
      </w:r>
    </w:p>
    <w:p w:rsidR="000C2B6F" w:rsidRDefault="000C2B6F" w:rsidP="000D5C44">
      <w:pPr>
        <w:pStyle w:val="a0"/>
        <w:spacing w:line="360" w:lineRule="auto"/>
        <w:jc w:val="both"/>
        <w:rPr>
          <w:sz w:val="28"/>
          <w:szCs w:val="28"/>
        </w:rPr>
      </w:pPr>
      <w:r>
        <w:rPr>
          <w:sz w:val="28"/>
          <w:szCs w:val="28"/>
        </w:rPr>
        <w:t xml:space="preserve">Были </w:t>
      </w:r>
      <w:r w:rsidR="005534B2">
        <w:rPr>
          <w:sz w:val="28"/>
          <w:szCs w:val="28"/>
        </w:rPr>
        <w:t>проанализирова</w:t>
      </w:r>
      <w:r>
        <w:rPr>
          <w:sz w:val="28"/>
          <w:szCs w:val="28"/>
        </w:rPr>
        <w:t>ны</w:t>
      </w:r>
      <w:r w:rsidR="005534B2">
        <w:rPr>
          <w:sz w:val="28"/>
          <w:szCs w:val="28"/>
        </w:rPr>
        <w:t xml:space="preserve"> случаи употребления метафоры, а также ее разновидностей – метонимии и синекдо</w:t>
      </w:r>
      <w:r w:rsidR="001F1AA2">
        <w:rPr>
          <w:sz w:val="28"/>
          <w:szCs w:val="28"/>
        </w:rPr>
        <w:t>х</w:t>
      </w:r>
      <w:r w:rsidR="005534B2">
        <w:rPr>
          <w:sz w:val="28"/>
          <w:szCs w:val="28"/>
        </w:rPr>
        <w:t xml:space="preserve">и –  в НЦ. </w:t>
      </w:r>
      <w:r w:rsidR="00590ABC">
        <w:rPr>
          <w:sz w:val="28"/>
          <w:szCs w:val="28"/>
        </w:rPr>
        <w:t>Как м</w:t>
      </w:r>
      <w:r>
        <w:rPr>
          <w:sz w:val="28"/>
          <w:szCs w:val="28"/>
        </w:rPr>
        <w:t>ожно было</w:t>
      </w:r>
      <w:r w:rsidR="00590ABC">
        <w:rPr>
          <w:sz w:val="28"/>
          <w:szCs w:val="28"/>
        </w:rPr>
        <w:t xml:space="preserve"> убеди</w:t>
      </w:r>
      <w:r>
        <w:rPr>
          <w:sz w:val="28"/>
          <w:szCs w:val="28"/>
        </w:rPr>
        <w:t>ться</w:t>
      </w:r>
      <w:r w:rsidRPr="000C2B6F">
        <w:rPr>
          <w:sz w:val="28"/>
          <w:szCs w:val="28"/>
        </w:rPr>
        <w:t xml:space="preserve"> </w:t>
      </w:r>
      <w:r>
        <w:rPr>
          <w:sz w:val="28"/>
          <w:szCs w:val="28"/>
        </w:rPr>
        <w:t>на приведенных примерах</w:t>
      </w:r>
      <w:r w:rsidR="00590ABC">
        <w:rPr>
          <w:sz w:val="28"/>
          <w:szCs w:val="28"/>
        </w:rPr>
        <w:t xml:space="preserve">, для </w:t>
      </w:r>
      <w:r>
        <w:rPr>
          <w:sz w:val="28"/>
          <w:szCs w:val="28"/>
        </w:rPr>
        <w:t xml:space="preserve">метафорического </w:t>
      </w:r>
      <w:r w:rsidR="00590ABC">
        <w:rPr>
          <w:sz w:val="28"/>
          <w:szCs w:val="28"/>
        </w:rPr>
        <w:t>обозначения персонажа могут использоваться номинации как одушевленных, так и неодушевленных</w:t>
      </w:r>
      <w:r w:rsidR="00590ABC" w:rsidRPr="00590ABC">
        <w:rPr>
          <w:sz w:val="28"/>
          <w:szCs w:val="28"/>
        </w:rPr>
        <w:t xml:space="preserve"> </w:t>
      </w:r>
      <w:r w:rsidR="00590ABC">
        <w:rPr>
          <w:sz w:val="28"/>
          <w:szCs w:val="28"/>
        </w:rPr>
        <w:t xml:space="preserve">предметов.  Метафорические номинации персонажей характеризуют их самих, а также отношение к ним других. Особенно </w:t>
      </w:r>
      <w:r w:rsidR="00FA695B">
        <w:rPr>
          <w:sz w:val="28"/>
          <w:szCs w:val="28"/>
        </w:rPr>
        <w:t xml:space="preserve">интересны случаи, когда номинации разных персонажей составляют метафорическую пару, </w:t>
      </w:r>
      <w:r>
        <w:rPr>
          <w:sz w:val="28"/>
          <w:szCs w:val="28"/>
        </w:rPr>
        <w:t>что дает читателю</w:t>
      </w:r>
      <w:r w:rsidR="00FA695B">
        <w:rPr>
          <w:sz w:val="28"/>
          <w:szCs w:val="28"/>
        </w:rPr>
        <w:t xml:space="preserve"> представление о взаимоотношениях героев. </w:t>
      </w:r>
      <w:r>
        <w:rPr>
          <w:sz w:val="28"/>
          <w:szCs w:val="28"/>
        </w:rPr>
        <w:t xml:space="preserve">В нескольких цепочках были выделены случаи метонимии (материал вместо предмета и </w:t>
      </w:r>
      <w:r w:rsidR="00627BB7">
        <w:rPr>
          <w:sz w:val="28"/>
          <w:szCs w:val="28"/>
        </w:rPr>
        <w:t>коллектив вместо обозначения отдельных лиц), а также синекдохи, иногда используемой автором при описании персонажа.</w:t>
      </w:r>
    </w:p>
    <w:p w:rsidR="00627BB7" w:rsidRDefault="00627BB7" w:rsidP="00A22505">
      <w:pPr>
        <w:pStyle w:val="a0"/>
        <w:spacing w:line="360" w:lineRule="auto"/>
        <w:jc w:val="both"/>
        <w:rPr>
          <w:sz w:val="28"/>
          <w:szCs w:val="28"/>
        </w:rPr>
      </w:pPr>
      <w:r>
        <w:rPr>
          <w:sz w:val="28"/>
          <w:szCs w:val="28"/>
        </w:rPr>
        <w:lastRenderedPageBreak/>
        <w:t>В целом, нужно сказать, что м</w:t>
      </w:r>
      <w:r w:rsidR="008613A3">
        <w:rPr>
          <w:sz w:val="28"/>
          <w:szCs w:val="28"/>
        </w:rPr>
        <w:t>етафорические обозначения предметов или абстрактных понятий создают определенную художественную атмосферу и также состояние персонажа, к которому они относятся</w:t>
      </w:r>
      <w:r w:rsidR="001F1AA2">
        <w:rPr>
          <w:sz w:val="28"/>
          <w:szCs w:val="28"/>
        </w:rPr>
        <w:t>.</w:t>
      </w:r>
    </w:p>
    <w:p w:rsidR="00640125" w:rsidRPr="000D5C44" w:rsidRDefault="00337DC3" w:rsidP="000D5C44">
      <w:pPr>
        <w:pStyle w:val="2"/>
        <w:rPr>
          <w:sz w:val="28"/>
          <w:szCs w:val="28"/>
        </w:rPr>
      </w:pPr>
      <w:bookmarkStart w:id="19" w:name="_Toc451712516"/>
      <w:r w:rsidRPr="000D5C44">
        <w:rPr>
          <w:sz w:val="28"/>
          <w:szCs w:val="28"/>
        </w:rPr>
        <w:t>Выводы</w:t>
      </w:r>
      <w:bookmarkEnd w:id="19"/>
    </w:p>
    <w:p w:rsidR="002B0E11" w:rsidRPr="002B0E11" w:rsidRDefault="00951362" w:rsidP="002B0E11">
      <w:pPr>
        <w:pStyle w:val="a0"/>
        <w:spacing w:line="360" w:lineRule="auto"/>
        <w:jc w:val="both"/>
        <w:rPr>
          <w:rFonts w:cs="Times New Roman"/>
          <w:sz w:val="28"/>
          <w:szCs w:val="28"/>
        </w:rPr>
      </w:pPr>
      <w:r>
        <w:rPr>
          <w:rFonts w:cs="Times New Roman"/>
          <w:sz w:val="28"/>
          <w:szCs w:val="28"/>
        </w:rPr>
        <w:t>В данной главе мы рассмотрели основные виды семантических отношений, в которых могут находиться компоненты номинативной цепочки, а также провели общий анализ номинативных цепочек, выделенных нами в новеллах С. Цвейга. В ходе общего анализа</w:t>
      </w:r>
      <w:r w:rsidR="002B0E11">
        <w:rPr>
          <w:rFonts w:cs="Times New Roman"/>
          <w:sz w:val="28"/>
          <w:szCs w:val="28"/>
        </w:rPr>
        <w:t xml:space="preserve"> </w:t>
      </w:r>
      <w:r>
        <w:rPr>
          <w:rFonts w:cs="Times New Roman"/>
          <w:sz w:val="28"/>
          <w:szCs w:val="28"/>
        </w:rPr>
        <w:t xml:space="preserve">приводились примеры цепочек, </w:t>
      </w:r>
      <w:r w:rsidR="002B0E11">
        <w:rPr>
          <w:rFonts w:cs="Times New Roman"/>
          <w:sz w:val="28"/>
          <w:szCs w:val="28"/>
        </w:rPr>
        <w:t>распростран</w:t>
      </w:r>
      <w:r>
        <w:rPr>
          <w:rFonts w:cs="Times New Roman"/>
          <w:sz w:val="28"/>
          <w:szCs w:val="28"/>
        </w:rPr>
        <w:t>яющихся</w:t>
      </w:r>
      <w:r w:rsidR="002B0E11">
        <w:rPr>
          <w:rFonts w:cs="Times New Roman"/>
          <w:sz w:val="28"/>
          <w:szCs w:val="28"/>
        </w:rPr>
        <w:t xml:space="preserve"> как </w:t>
      </w:r>
      <w:r>
        <w:rPr>
          <w:rFonts w:cs="Times New Roman"/>
          <w:sz w:val="28"/>
          <w:szCs w:val="28"/>
        </w:rPr>
        <w:t xml:space="preserve">почти </w:t>
      </w:r>
      <w:r w:rsidR="002B0E11">
        <w:rPr>
          <w:rFonts w:cs="Times New Roman"/>
          <w:sz w:val="28"/>
          <w:szCs w:val="28"/>
        </w:rPr>
        <w:t xml:space="preserve">на весь текст, так и лишь на несколько предложений, а также, примеры разнофокусных повторных номинаций, отражаюших отношение к </w:t>
      </w:r>
      <w:proofErr w:type="gramStart"/>
      <w:r w:rsidR="002B0E11">
        <w:rPr>
          <w:rFonts w:cs="Times New Roman"/>
          <w:sz w:val="28"/>
          <w:szCs w:val="28"/>
        </w:rPr>
        <w:t>денотату</w:t>
      </w:r>
      <w:proofErr w:type="gramEnd"/>
      <w:r w:rsidR="002B0E11">
        <w:rPr>
          <w:rFonts w:cs="Times New Roman"/>
          <w:sz w:val="28"/>
          <w:szCs w:val="28"/>
        </w:rPr>
        <w:t xml:space="preserve"> как автора, так и персонажей</w:t>
      </w:r>
      <w:r w:rsidR="00C42C25">
        <w:rPr>
          <w:rFonts w:cs="Times New Roman"/>
          <w:sz w:val="28"/>
          <w:szCs w:val="28"/>
        </w:rPr>
        <w:t>, и, если цепочка обозначала героя новеллы</w:t>
      </w:r>
      <w:r>
        <w:rPr>
          <w:rFonts w:cs="Times New Roman"/>
          <w:sz w:val="28"/>
          <w:szCs w:val="28"/>
        </w:rPr>
        <w:t xml:space="preserve"> –</w:t>
      </w:r>
      <w:r w:rsidR="00C42C25">
        <w:rPr>
          <w:rFonts w:cs="Times New Roman"/>
          <w:sz w:val="28"/>
          <w:szCs w:val="28"/>
        </w:rPr>
        <w:t xml:space="preserve"> его отношение к самому себе. </w:t>
      </w:r>
    </w:p>
    <w:p w:rsidR="00951362" w:rsidRDefault="00951362" w:rsidP="002B0E11">
      <w:pPr>
        <w:spacing w:line="360" w:lineRule="auto"/>
        <w:jc w:val="both"/>
        <w:rPr>
          <w:sz w:val="28"/>
          <w:szCs w:val="28"/>
        </w:rPr>
      </w:pPr>
      <w:r>
        <w:rPr>
          <w:sz w:val="28"/>
          <w:szCs w:val="28"/>
        </w:rPr>
        <w:t>Были подробно рассмотрены такие с</w:t>
      </w:r>
      <w:r w:rsidR="000139DB">
        <w:rPr>
          <w:sz w:val="28"/>
          <w:szCs w:val="28"/>
        </w:rPr>
        <w:t>емантически</w:t>
      </w:r>
      <w:r>
        <w:rPr>
          <w:sz w:val="28"/>
          <w:szCs w:val="28"/>
        </w:rPr>
        <w:t>е</w:t>
      </w:r>
      <w:r w:rsidR="000139DB">
        <w:rPr>
          <w:sz w:val="28"/>
          <w:szCs w:val="28"/>
        </w:rPr>
        <w:t xml:space="preserve"> отношени</w:t>
      </w:r>
      <w:r>
        <w:rPr>
          <w:sz w:val="28"/>
          <w:szCs w:val="28"/>
        </w:rPr>
        <w:t>я</w:t>
      </w:r>
      <w:r w:rsidR="000139DB">
        <w:rPr>
          <w:sz w:val="28"/>
          <w:szCs w:val="28"/>
        </w:rPr>
        <w:t xml:space="preserve"> между компонентами номинативной цепочки</w:t>
      </w:r>
      <w:r>
        <w:rPr>
          <w:sz w:val="28"/>
          <w:szCs w:val="28"/>
        </w:rPr>
        <w:t>, как синонимия, гипонимия и метафорические отношения.</w:t>
      </w:r>
      <w:r w:rsidR="000139DB">
        <w:rPr>
          <w:sz w:val="28"/>
          <w:szCs w:val="28"/>
        </w:rPr>
        <w:t xml:space="preserve"> </w:t>
      </w:r>
    </w:p>
    <w:p w:rsidR="002B0E11" w:rsidRDefault="00DD0030" w:rsidP="002B0E11">
      <w:pPr>
        <w:spacing w:line="360" w:lineRule="auto"/>
        <w:jc w:val="both"/>
        <w:rPr>
          <w:sz w:val="28"/>
          <w:szCs w:val="28"/>
        </w:rPr>
      </w:pPr>
      <w:r>
        <w:rPr>
          <w:sz w:val="28"/>
          <w:szCs w:val="28"/>
        </w:rPr>
        <w:t>Синонимия является одним из самых сложных видов семантических отношений.</w:t>
      </w:r>
      <w:r w:rsidR="000139DB">
        <w:rPr>
          <w:sz w:val="28"/>
          <w:szCs w:val="28"/>
        </w:rPr>
        <w:t xml:space="preserve"> </w:t>
      </w:r>
      <w:r>
        <w:rPr>
          <w:sz w:val="28"/>
          <w:szCs w:val="28"/>
        </w:rPr>
        <w:t>Нами б</w:t>
      </w:r>
      <w:r w:rsidR="00D510FD">
        <w:rPr>
          <w:sz w:val="28"/>
          <w:szCs w:val="28"/>
        </w:rPr>
        <w:t xml:space="preserve">ыли рассмотрены </w:t>
      </w:r>
      <w:r w:rsidR="007C4AB6">
        <w:rPr>
          <w:sz w:val="28"/>
          <w:szCs w:val="28"/>
        </w:rPr>
        <w:t>случаи полной синонимии, а также идеографической, стилистической и контекстуальной</w:t>
      </w:r>
      <w:r>
        <w:rPr>
          <w:sz w:val="28"/>
          <w:szCs w:val="28"/>
        </w:rPr>
        <w:t xml:space="preserve">, из которых </w:t>
      </w:r>
      <w:r w:rsidR="007C4AB6">
        <w:rPr>
          <w:sz w:val="28"/>
          <w:szCs w:val="28"/>
        </w:rPr>
        <w:t xml:space="preserve">полная синонимия является самым редким видом. Контекстуальная синонимия, напротив, очень распространена, особенно в художественном тексте. </w:t>
      </w:r>
    </w:p>
    <w:p w:rsidR="007C4AB6" w:rsidRPr="007C4AB6" w:rsidRDefault="007C4AB6" w:rsidP="00D311CB">
      <w:pPr>
        <w:pStyle w:val="a0"/>
        <w:spacing w:line="360" w:lineRule="auto"/>
        <w:jc w:val="both"/>
        <w:rPr>
          <w:sz w:val="28"/>
          <w:szCs w:val="28"/>
        </w:rPr>
      </w:pPr>
      <w:r>
        <w:rPr>
          <w:sz w:val="28"/>
          <w:szCs w:val="28"/>
        </w:rPr>
        <w:t>Гипони</w:t>
      </w:r>
      <w:r w:rsidR="00E61617">
        <w:rPr>
          <w:sz w:val="28"/>
          <w:szCs w:val="28"/>
        </w:rPr>
        <w:t>мия</w:t>
      </w:r>
      <w:r>
        <w:rPr>
          <w:sz w:val="28"/>
          <w:szCs w:val="28"/>
        </w:rPr>
        <w:t xml:space="preserve">, как и другие виды </w:t>
      </w:r>
      <w:r w:rsidR="00E61617">
        <w:rPr>
          <w:sz w:val="28"/>
          <w:szCs w:val="28"/>
        </w:rPr>
        <w:t xml:space="preserve">семантических отношений, выполняет в цепочке номинаций </w:t>
      </w:r>
      <w:r w:rsidR="004A6A9D">
        <w:rPr>
          <w:sz w:val="28"/>
          <w:szCs w:val="28"/>
        </w:rPr>
        <w:t xml:space="preserve">функции дополнения и уточнения. </w:t>
      </w:r>
      <w:r w:rsidR="00951362">
        <w:rPr>
          <w:sz w:val="28"/>
          <w:szCs w:val="28"/>
        </w:rPr>
        <w:t>На</w:t>
      </w:r>
      <w:r w:rsidR="004A6A9D">
        <w:rPr>
          <w:sz w:val="28"/>
          <w:szCs w:val="28"/>
        </w:rPr>
        <w:t xml:space="preserve"> конкретных пример</w:t>
      </w:r>
      <w:r w:rsidR="00951362">
        <w:rPr>
          <w:sz w:val="28"/>
          <w:szCs w:val="28"/>
        </w:rPr>
        <w:t>ах</w:t>
      </w:r>
      <w:r w:rsidR="004A6A9D">
        <w:rPr>
          <w:sz w:val="28"/>
          <w:szCs w:val="28"/>
        </w:rPr>
        <w:t xml:space="preserve"> </w:t>
      </w:r>
      <w:r w:rsidR="00951362">
        <w:rPr>
          <w:sz w:val="28"/>
          <w:szCs w:val="28"/>
        </w:rPr>
        <w:t>было показано</w:t>
      </w:r>
      <w:r w:rsidR="004A6A9D">
        <w:rPr>
          <w:sz w:val="28"/>
          <w:szCs w:val="28"/>
        </w:rPr>
        <w:t xml:space="preserve">, что более общие номинации могут фигурировать не только как первичные номинации, но и как повторные. В то же время было обнаружено, что гипонимия может служить </w:t>
      </w:r>
      <w:r w:rsidR="00951362">
        <w:rPr>
          <w:sz w:val="28"/>
          <w:szCs w:val="28"/>
        </w:rPr>
        <w:t>и</w:t>
      </w:r>
      <w:r w:rsidR="00DD0030">
        <w:rPr>
          <w:sz w:val="28"/>
          <w:szCs w:val="28"/>
        </w:rPr>
        <w:t xml:space="preserve"> </w:t>
      </w:r>
      <w:r w:rsidR="004A6A9D">
        <w:rPr>
          <w:sz w:val="28"/>
          <w:szCs w:val="28"/>
        </w:rPr>
        <w:t>в качестве дополнительного средства выразительности, помогая автору, например, созда</w:t>
      </w:r>
      <w:r w:rsidR="007F568F">
        <w:rPr>
          <w:sz w:val="28"/>
          <w:szCs w:val="28"/>
        </w:rPr>
        <w:t>ва</w:t>
      </w:r>
      <w:r w:rsidR="004A6A9D">
        <w:rPr>
          <w:sz w:val="28"/>
          <w:szCs w:val="28"/>
        </w:rPr>
        <w:t>ть впечатление движения в тексте.</w:t>
      </w:r>
    </w:p>
    <w:p w:rsidR="002B0E11" w:rsidRDefault="00603C93" w:rsidP="004A6A9D">
      <w:pPr>
        <w:spacing w:line="360" w:lineRule="auto"/>
        <w:jc w:val="both"/>
        <w:rPr>
          <w:sz w:val="28"/>
          <w:szCs w:val="28"/>
        </w:rPr>
      </w:pPr>
      <w:r>
        <w:rPr>
          <w:sz w:val="28"/>
          <w:szCs w:val="28"/>
        </w:rPr>
        <w:t>М</w:t>
      </w:r>
      <w:r w:rsidR="00D311CB">
        <w:rPr>
          <w:sz w:val="28"/>
          <w:szCs w:val="28"/>
        </w:rPr>
        <w:t xml:space="preserve">етафорические наименования персонажей, предметов и понятий являются эффективным средством создания эмоциональной выразительности текста. </w:t>
      </w:r>
      <w:r>
        <w:rPr>
          <w:sz w:val="28"/>
          <w:szCs w:val="28"/>
        </w:rPr>
        <w:t xml:space="preserve">В </w:t>
      </w:r>
      <w:r>
        <w:rPr>
          <w:sz w:val="28"/>
          <w:szCs w:val="28"/>
        </w:rPr>
        <w:lastRenderedPageBreak/>
        <w:t xml:space="preserve">номинативных цепочках были обнаружены </w:t>
      </w:r>
      <w:r w:rsidR="003E2200">
        <w:rPr>
          <w:sz w:val="28"/>
          <w:szCs w:val="28"/>
        </w:rPr>
        <w:t xml:space="preserve">случаи, когда </w:t>
      </w:r>
      <w:r>
        <w:rPr>
          <w:sz w:val="28"/>
          <w:szCs w:val="28"/>
        </w:rPr>
        <w:t>номинации</w:t>
      </w:r>
      <w:r w:rsidR="003E2200">
        <w:rPr>
          <w:sz w:val="28"/>
          <w:szCs w:val="28"/>
        </w:rPr>
        <w:t xml:space="preserve"> </w:t>
      </w:r>
      <w:r>
        <w:rPr>
          <w:sz w:val="28"/>
          <w:szCs w:val="28"/>
        </w:rPr>
        <w:t xml:space="preserve"> </w:t>
      </w:r>
      <w:r w:rsidR="003E2200">
        <w:rPr>
          <w:sz w:val="28"/>
          <w:szCs w:val="28"/>
        </w:rPr>
        <w:t>были связаны</w:t>
      </w:r>
      <w:r>
        <w:rPr>
          <w:sz w:val="28"/>
          <w:szCs w:val="28"/>
        </w:rPr>
        <w:t xml:space="preserve"> метафорически</w:t>
      </w:r>
      <w:r w:rsidR="003E2200">
        <w:rPr>
          <w:sz w:val="28"/>
          <w:szCs w:val="28"/>
        </w:rPr>
        <w:t>ми</w:t>
      </w:r>
      <w:r>
        <w:rPr>
          <w:sz w:val="28"/>
          <w:szCs w:val="28"/>
        </w:rPr>
        <w:t xml:space="preserve"> отношения</w:t>
      </w:r>
      <w:r w:rsidR="003E2200">
        <w:rPr>
          <w:sz w:val="28"/>
          <w:szCs w:val="28"/>
        </w:rPr>
        <w:t>ми</w:t>
      </w:r>
      <w:r>
        <w:rPr>
          <w:sz w:val="28"/>
          <w:szCs w:val="28"/>
        </w:rPr>
        <w:t xml:space="preserve">, а также </w:t>
      </w:r>
      <w:r w:rsidR="003E2200">
        <w:rPr>
          <w:sz w:val="28"/>
          <w:szCs w:val="28"/>
        </w:rPr>
        <w:t xml:space="preserve">когда номинации состояли </w:t>
      </w:r>
      <w:r>
        <w:rPr>
          <w:sz w:val="28"/>
          <w:szCs w:val="28"/>
        </w:rPr>
        <w:t xml:space="preserve">в отношениях метонимии и синекдохи. </w:t>
      </w:r>
      <w:r w:rsidR="00B264C1">
        <w:rPr>
          <w:sz w:val="28"/>
          <w:szCs w:val="28"/>
        </w:rPr>
        <w:t>Также был приведен пример, когда метафорически</w:t>
      </w:r>
      <w:r w:rsidR="00E61617">
        <w:rPr>
          <w:sz w:val="28"/>
          <w:szCs w:val="28"/>
        </w:rPr>
        <w:t>е</w:t>
      </w:r>
      <w:r w:rsidR="00B264C1">
        <w:rPr>
          <w:sz w:val="28"/>
          <w:szCs w:val="28"/>
        </w:rPr>
        <w:t xml:space="preserve"> отношени</w:t>
      </w:r>
      <w:r w:rsidR="00E61617">
        <w:rPr>
          <w:sz w:val="28"/>
          <w:szCs w:val="28"/>
        </w:rPr>
        <w:t>я складываются</w:t>
      </w:r>
      <w:r w:rsidR="00B264C1">
        <w:rPr>
          <w:sz w:val="28"/>
          <w:szCs w:val="28"/>
        </w:rPr>
        <w:t xml:space="preserve"> между компонентами двух разных цепочек (когда образуется метафорическая пара). Можно сказать, </w:t>
      </w:r>
      <w:r w:rsidR="00E61617">
        <w:rPr>
          <w:sz w:val="28"/>
          <w:szCs w:val="28"/>
        </w:rPr>
        <w:t>что данный пример также демонстрирует взаимосвязь номинативных цепочек между собой.</w:t>
      </w:r>
    </w:p>
    <w:p w:rsidR="002B0E11" w:rsidRPr="00337DC3" w:rsidRDefault="002B0E11" w:rsidP="002B0E11">
      <w:pPr>
        <w:pStyle w:val="a0"/>
        <w:rPr>
          <w:sz w:val="28"/>
          <w:szCs w:val="28"/>
        </w:rPr>
      </w:pPr>
    </w:p>
    <w:p w:rsidR="00F9649F" w:rsidRPr="00640125" w:rsidRDefault="00F9649F" w:rsidP="00F9649F">
      <w:pPr>
        <w:pStyle w:val="a0"/>
        <w:spacing w:line="360" w:lineRule="auto"/>
        <w:ind w:left="720"/>
        <w:jc w:val="both"/>
        <w:rPr>
          <w:rFonts w:cs="Times New Roman"/>
          <w:sz w:val="28"/>
          <w:szCs w:val="28"/>
        </w:rPr>
      </w:pPr>
    </w:p>
    <w:p w:rsidR="00B60665" w:rsidRDefault="00B60665" w:rsidP="00A20E42">
      <w:pPr>
        <w:spacing w:line="360" w:lineRule="auto"/>
      </w:pPr>
    </w:p>
    <w:p w:rsidR="004A417A" w:rsidRPr="00B6634B" w:rsidRDefault="004A417A" w:rsidP="004A417A">
      <w:pPr>
        <w:pStyle w:val="a0"/>
        <w:rPr>
          <w:lang w:eastAsia="ru-RU"/>
        </w:rPr>
      </w:pPr>
    </w:p>
    <w:p w:rsidR="00B60665" w:rsidRPr="00B6634B" w:rsidRDefault="00B60665" w:rsidP="00A20E42">
      <w:pPr>
        <w:spacing w:line="360" w:lineRule="auto"/>
      </w:pPr>
    </w:p>
    <w:p w:rsidR="00B60665" w:rsidRPr="00B6634B" w:rsidRDefault="00B60665" w:rsidP="00A20E42">
      <w:pPr>
        <w:spacing w:line="360" w:lineRule="auto"/>
      </w:pPr>
    </w:p>
    <w:p w:rsidR="00FF3F8B" w:rsidRDefault="00FF3F8B" w:rsidP="00C7514A">
      <w:pPr>
        <w:spacing w:line="360" w:lineRule="auto"/>
      </w:pPr>
    </w:p>
    <w:p w:rsidR="00EF5E10" w:rsidRPr="00AF237F" w:rsidRDefault="00EF5E10" w:rsidP="00B30B06">
      <w:pPr>
        <w:pStyle w:val="a0"/>
        <w:spacing w:line="360" w:lineRule="auto"/>
        <w:jc w:val="center"/>
        <w:rPr>
          <w:b/>
          <w:sz w:val="28"/>
          <w:szCs w:val="28"/>
        </w:rPr>
      </w:pPr>
    </w:p>
    <w:p w:rsidR="00EF5E10" w:rsidRPr="00AF237F" w:rsidRDefault="00EF5E10" w:rsidP="00B30B06">
      <w:pPr>
        <w:pStyle w:val="a0"/>
        <w:spacing w:line="360" w:lineRule="auto"/>
        <w:jc w:val="center"/>
        <w:rPr>
          <w:b/>
          <w:sz w:val="28"/>
          <w:szCs w:val="28"/>
        </w:rPr>
      </w:pPr>
    </w:p>
    <w:p w:rsidR="00EF5E10" w:rsidRPr="00AF237F" w:rsidRDefault="00EF5E10" w:rsidP="00B30B06">
      <w:pPr>
        <w:pStyle w:val="a0"/>
        <w:spacing w:line="360" w:lineRule="auto"/>
        <w:jc w:val="center"/>
        <w:rPr>
          <w:b/>
          <w:sz w:val="28"/>
          <w:szCs w:val="28"/>
        </w:rPr>
      </w:pPr>
    </w:p>
    <w:p w:rsidR="00797CC4" w:rsidRPr="00C51BA3" w:rsidRDefault="00797CC4" w:rsidP="000D5C44">
      <w:pPr>
        <w:pStyle w:val="2"/>
        <w:rPr>
          <w:rFonts w:eastAsiaTheme="minorHAnsi" w:cstheme="minorBidi"/>
          <w:bCs w:val="0"/>
          <w:sz w:val="28"/>
          <w:szCs w:val="28"/>
          <w:lang w:eastAsia="en-US"/>
        </w:rPr>
      </w:pPr>
    </w:p>
    <w:p w:rsidR="00627BB7" w:rsidRDefault="00627BB7" w:rsidP="000D5C44">
      <w:pPr>
        <w:pStyle w:val="2"/>
        <w:rPr>
          <w:sz w:val="28"/>
          <w:szCs w:val="28"/>
        </w:rPr>
      </w:pPr>
    </w:p>
    <w:p w:rsidR="00627BB7" w:rsidRDefault="00627BB7" w:rsidP="000D5C44">
      <w:pPr>
        <w:pStyle w:val="2"/>
        <w:rPr>
          <w:sz w:val="28"/>
          <w:szCs w:val="28"/>
        </w:rPr>
      </w:pPr>
    </w:p>
    <w:p w:rsidR="00627BB7" w:rsidRDefault="00627BB7" w:rsidP="000D5C44">
      <w:pPr>
        <w:pStyle w:val="2"/>
        <w:rPr>
          <w:sz w:val="28"/>
          <w:szCs w:val="28"/>
        </w:rPr>
      </w:pPr>
    </w:p>
    <w:p w:rsidR="00627BB7" w:rsidRDefault="00627BB7" w:rsidP="000D5C44">
      <w:pPr>
        <w:pStyle w:val="2"/>
        <w:rPr>
          <w:sz w:val="28"/>
          <w:szCs w:val="28"/>
        </w:rPr>
      </w:pPr>
    </w:p>
    <w:p w:rsidR="00627BB7" w:rsidRDefault="00627BB7" w:rsidP="000D5C44">
      <w:pPr>
        <w:pStyle w:val="2"/>
        <w:rPr>
          <w:sz w:val="28"/>
          <w:szCs w:val="28"/>
        </w:rPr>
      </w:pPr>
    </w:p>
    <w:p w:rsidR="00627BB7" w:rsidRDefault="00627BB7" w:rsidP="000D5C44">
      <w:pPr>
        <w:pStyle w:val="2"/>
        <w:rPr>
          <w:sz w:val="28"/>
          <w:szCs w:val="28"/>
        </w:rPr>
      </w:pPr>
    </w:p>
    <w:p w:rsidR="00627BB7" w:rsidRDefault="00627BB7" w:rsidP="000D5C44">
      <w:pPr>
        <w:pStyle w:val="2"/>
        <w:rPr>
          <w:sz w:val="28"/>
          <w:szCs w:val="28"/>
        </w:rPr>
      </w:pPr>
    </w:p>
    <w:p w:rsidR="00627BB7" w:rsidRDefault="00627BB7" w:rsidP="000D5C44">
      <w:pPr>
        <w:pStyle w:val="2"/>
        <w:rPr>
          <w:sz w:val="28"/>
          <w:szCs w:val="28"/>
        </w:rPr>
      </w:pPr>
    </w:p>
    <w:p w:rsidR="00627BB7" w:rsidRDefault="00627BB7" w:rsidP="000D5C44">
      <w:pPr>
        <w:pStyle w:val="2"/>
        <w:rPr>
          <w:sz w:val="28"/>
          <w:szCs w:val="28"/>
        </w:rPr>
      </w:pPr>
    </w:p>
    <w:p w:rsidR="00A22505" w:rsidRDefault="00A22505" w:rsidP="000D5C44">
      <w:pPr>
        <w:pStyle w:val="2"/>
        <w:rPr>
          <w:sz w:val="28"/>
          <w:szCs w:val="28"/>
        </w:rPr>
      </w:pPr>
      <w:bookmarkStart w:id="20" w:name="_Toc451712517"/>
    </w:p>
    <w:p w:rsidR="00B30B06" w:rsidRPr="000D5C44" w:rsidRDefault="00B30B06" w:rsidP="000D5C44">
      <w:pPr>
        <w:pStyle w:val="2"/>
        <w:rPr>
          <w:sz w:val="28"/>
          <w:szCs w:val="28"/>
        </w:rPr>
      </w:pPr>
      <w:r w:rsidRPr="000D5C44">
        <w:rPr>
          <w:sz w:val="28"/>
          <w:szCs w:val="28"/>
        </w:rPr>
        <w:lastRenderedPageBreak/>
        <w:t>Заключение</w:t>
      </w:r>
      <w:bookmarkEnd w:id="20"/>
    </w:p>
    <w:p w:rsidR="00CA11A0" w:rsidRDefault="00B30B06" w:rsidP="00E85334">
      <w:pPr>
        <w:pStyle w:val="a0"/>
        <w:spacing w:line="360" w:lineRule="auto"/>
        <w:jc w:val="both"/>
        <w:rPr>
          <w:sz w:val="28"/>
          <w:szCs w:val="28"/>
        </w:rPr>
      </w:pPr>
      <w:r>
        <w:rPr>
          <w:sz w:val="28"/>
          <w:szCs w:val="28"/>
        </w:rPr>
        <w:t>В данной работе на материале художественного текста было исследовано понятие номинативной цепочки, а точнее взаимодействие ее компонентов</w:t>
      </w:r>
      <w:r w:rsidR="00E85334">
        <w:rPr>
          <w:sz w:val="28"/>
          <w:szCs w:val="28"/>
        </w:rPr>
        <w:t xml:space="preserve">, то, в какие семантические отношения они могут вступать. </w:t>
      </w:r>
    </w:p>
    <w:p w:rsidR="0046378F" w:rsidRDefault="001F02C7" w:rsidP="001F02C7">
      <w:pPr>
        <w:pStyle w:val="a0"/>
        <w:spacing w:line="360" w:lineRule="auto"/>
        <w:jc w:val="both"/>
        <w:rPr>
          <w:sz w:val="28"/>
          <w:szCs w:val="28"/>
        </w:rPr>
      </w:pPr>
      <w:r>
        <w:rPr>
          <w:sz w:val="28"/>
          <w:szCs w:val="28"/>
        </w:rPr>
        <w:t>Номинативные цепочки были поделены на три группы</w:t>
      </w:r>
      <w:r w:rsidRPr="0069513C">
        <w:rPr>
          <w:sz w:val="28"/>
          <w:szCs w:val="28"/>
        </w:rPr>
        <w:t xml:space="preserve">: </w:t>
      </w:r>
      <w:r>
        <w:rPr>
          <w:sz w:val="28"/>
          <w:szCs w:val="28"/>
        </w:rPr>
        <w:t xml:space="preserve">цепочки, обозначающие лица (персонажи), предметы и абстрактные понятия. При рассмотрении семантических отношений, в которых находятся компоненты цепочек номинаций, при характеристике номинативных цепочек выделялись особенности каждой из этих групп. </w:t>
      </w:r>
      <w:r w:rsidR="0046378F">
        <w:rPr>
          <w:sz w:val="28"/>
          <w:szCs w:val="28"/>
        </w:rPr>
        <w:t xml:space="preserve">Так, особенностью номинативных цепочек, обозначающих лица, являются реляционные, универсальные и ситуационные номинации. </w:t>
      </w:r>
      <w:r w:rsidR="00A64A66">
        <w:rPr>
          <w:sz w:val="28"/>
          <w:szCs w:val="28"/>
        </w:rPr>
        <w:t xml:space="preserve">Также следует отметить, что наименования персонажа зачастую отражают черты его характера или особенности внешности. </w:t>
      </w:r>
      <w:r w:rsidR="0046378F">
        <w:rPr>
          <w:sz w:val="28"/>
          <w:szCs w:val="28"/>
        </w:rPr>
        <w:t xml:space="preserve">С точки зрения длины, в данную группу чаще всего входят цепочки, распространяющиеся на весь текст, в то время как цепочки, обозначающие предметы и понятия обычно более короткие. </w:t>
      </w:r>
    </w:p>
    <w:p w:rsidR="00A64A66" w:rsidRDefault="00A64A66" w:rsidP="001F02C7">
      <w:pPr>
        <w:pStyle w:val="a0"/>
        <w:spacing w:line="360" w:lineRule="auto"/>
        <w:jc w:val="both"/>
        <w:rPr>
          <w:sz w:val="28"/>
          <w:szCs w:val="28"/>
        </w:rPr>
      </w:pPr>
      <w:r>
        <w:rPr>
          <w:sz w:val="28"/>
          <w:szCs w:val="28"/>
        </w:rPr>
        <w:t>Один из видов семантических отношений между компонентами цепочек, наиболее часто встречавшийся в новеллах С.Цвейга –</w:t>
      </w:r>
      <w:r w:rsidR="00E16047">
        <w:rPr>
          <w:sz w:val="28"/>
          <w:szCs w:val="28"/>
        </w:rPr>
        <w:t xml:space="preserve"> </w:t>
      </w:r>
      <w:r>
        <w:rPr>
          <w:sz w:val="28"/>
          <w:szCs w:val="28"/>
        </w:rPr>
        <w:t>синонимия.</w:t>
      </w:r>
      <w:r w:rsidR="00C80F9A">
        <w:rPr>
          <w:sz w:val="28"/>
          <w:szCs w:val="28"/>
        </w:rPr>
        <w:t xml:space="preserve"> Синонимические отношения, особенно случаи контекстуальной синонимии, присутствуют почти в каждой выделенной нами цепочке.</w:t>
      </w:r>
      <w:r>
        <w:rPr>
          <w:sz w:val="28"/>
          <w:szCs w:val="28"/>
        </w:rPr>
        <w:t xml:space="preserve"> </w:t>
      </w:r>
      <w:r w:rsidR="00C80F9A">
        <w:rPr>
          <w:sz w:val="28"/>
          <w:szCs w:val="28"/>
        </w:rPr>
        <w:t xml:space="preserve">При этом синонимы равным образом распространены во всех трех группах цепочек. </w:t>
      </w:r>
    </w:p>
    <w:p w:rsidR="00433ED3" w:rsidRDefault="00C32C58" w:rsidP="00E85334">
      <w:pPr>
        <w:pStyle w:val="a0"/>
        <w:spacing w:line="360" w:lineRule="auto"/>
        <w:jc w:val="both"/>
        <w:rPr>
          <w:sz w:val="28"/>
          <w:szCs w:val="28"/>
        </w:rPr>
      </w:pPr>
      <w:r>
        <w:rPr>
          <w:sz w:val="28"/>
          <w:szCs w:val="28"/>
        </w:rPr>
        <w:t>Отношения гипонимии наиболее характерны для цепоче</w:t>
      </w:r>
      <w:r w:rsidR="00554BED">
        <w:rPr>
          <w:sz w:val="28"/>
          <w:szCs w:val="28"/>
        </w:rPr>
        <w:t>к, обозначающих предметы, хотя</w:t>
      </w:r>
      <w:r>
        <w:rPr>
          <w:sz w:val="28"/>
          <w:szCs w:val="28"/>
        </w:rPr>
        <w:t xml:space="preserve"> </w:t>
      </w:r>
      <w:r w:rsidR="00554BED">
        <w:rPr>
          <w:sz w:val="28"/>
          <w:szCs w:val="28"/>
        </w:rPr>
        <w:t xml:space="preserve">гипонимическую связь можно найти </w:t>
      </w:r>
      <w:r>
        <w:rPr>
          <w:sz w:val="28"/>
          <w:szCs w:val="28"/>
        </w:rPr>
        <w:t xml:space="preserve">и </w:t>
      </w:r>
      <w:r w:rsidR="00554BED">
        <w:rPr>
          <w:sz w:val="28"/>
          <w:szCs w:val="28"/>
        </w:rPr>
        <w:t xml:space="preserve">в </w:t>
      </w:r>
      <w:r>
        <w:rPr>
          <w:sz w:val="28"/>
          <w:szCs w:val="28"/>
        </w:rPr>
        <w:t>цепочк</w:t>
      </w:r>
      <w:r w:rsidR="00554BED">
        <w:rPr>
          <w:sz w:val="28"/>
          <w:szCs w:val="28"/>
        </w:rPr>
        <w:t>ах</w:t>
      </w:r>
      <w:r>
        <w:rPr>
          <w:sz w:val="28"/>
          <w:szCs w:val="28"/>
        </w:rPr>
        <w:t>,</w:t>
      </w:r>
      <w:r w:rsidR="00554BED">
        <w:rPr>
          <w:sz w:val="28"/>
          <w:szCs w:val="28"/>
        </w:rPr>
        <w:t xml:space="preserve"> </w:t>
      </w:r>
      <w:r>
        <w:rPr>
          <w:sz w:val="28"/>
          <w:szCs w:val="28"/>
        </w:rPr>
        <w:t xml:space="preserve"> обозначающи</w:t>
      </w:r>
      <w:r w:rsidR="00554BED">
        <w:rPr>
          <w:sz w:val="28"/>
          <w:szCs w:val="28"/>
        </w:rPr>
        <w:t>х</w:t>
      </w:r>
      <w:r>
        <w:rPr>
          <w:sz w:val="28"/>
          <w:szCs w:val="28"/>
        </w:rPr>
        <w:t xml:space="preserve"> персонажей</w:t>
      </w:r>
      <w:r w:rsidR="00433ED3">
        <w:rPr>
          <w:sz w:val="28"/>
          <w:szCs w:val="28"/>
        </w:rPr>
        <w:t xml:space="preserve">. </w:t>
      </w:r>
      <w:r w:rsidR="00554BED">
        <w:rPr>
          <w:sz w:val="28"/>
          <w:szCs w:val="28"/>
        </w:rPr>
        <w:t>В единичных случаях гипонимия присутствует в цепочках, обозначающих абстрактные понятия.</w:t>
      </w:r>
    </w:p>
    <w:p w:rsidR="008151C6" w:rsidRDefault="008151C6" w:rsidP="00E85334">
      <w:pPr>
        <w:pStyle w:val="a0"/>
        <w:spacing w:line="360" w:lineRule="auto"/>
        <w:jc w:val="both"/>
        <w:rPr>
          <w:sz w:val="28"/>
          <w:szCs w:val="28"/>
        </w:rPr>
      </w:pPr>
      <w:r>
        <w:rPr>
          <w:sz w:val="28"/>
          <w:szCs w:val="28"/>
        </w:rPr>
        <w:t xml:space="preserve">Метафорические отношения ярче всего проявляются при наименовании персонажей. При этом используются </w:t>
      </w:r>
      <w:r w:rsidR="00A2324D">
        <w:rPr>
          <w:sz w:val="28"/>
          <w:szCs w:val="28"/>
        </w:rPr>
        <w:t xml:space="preserve">как </w:t>
      </w:r>
      <w:r>
        <w:rPr>
          <w:sz w:val="28"/>
          <w:szCs w:val="28"/>
        </w:rPr>
        <w:t>обозначения лиц, так и животных или неодушевленных предметов</w:t>
      </w:r>
      <w:r w:rsidR="00A2324D">
        <w:rPr>
          <w:sz w:val="28"/>
          <w:szCs w:val="28"/>
        </w:rPr>
        <w:t xml:space="preserve">, что позволяет создать наиболее полный и запоминающийся образ персонажа. Метафорические обозначения предметов </w:t>
      </w:r>
      <w:r w:rsidR="00A2324D">
        <w:rPr>
          <w:sz w:val="28"/>
          <w:szCs w:val="28"/>
        </w:rPr>
        <w:lastRenderedPageBreak/>
        <w:t xml:space="preserve">и понятий создают художественную атмосферу, передают чувства героев или восприятие автором происходящего.  </w:t>
      </w:r>
    </w:p>
    <w:p w:rsidR="00431A84" w:rsidRPr="0069513C" w:rsidRDefault="00A2324D" w:rsidP="00E85334">
      <w:pPr>
        <w:pStyle w:val="a0"/>
        <w:spacing w:line="360" w:lineRule="auto"/>
        <w:jc w:val="both"/>
        <w:rPr>
          <w:sz w:val="28"/>
          <w:szCs w:val="28"/>
        </w:rPr>
      </w:pPr>
      <w:r>
        <w:rPr>
          <w:sz w:val="28"/>
          <w:szCs w:val="28"/>
        </w:rPr>
        <w:t>В ходе исследования б</w:t>
      </w:r>
      <w:r w:rsidR="00E85334">
        <w:rPr>
          <w:sz w:val="28"/>
          <w:szCs w:val="28"/>
        </w:rPr>
        <w:t>ыли проанализированы функции номинативной цепочки в структуре текста.</w:t>
      </w:r>
      <w:r w:rsidR="0069513C">
        <w:rPr>
          <w:sz w:val="28"/>
          <w:szCs w:val="28"/>
        </w:rPr>
        <w:t xml:space="preserve"> </w:t>
      </w:r>
      <w:r w:rsidR="00616BA9">
        <w:rPr>
          <w:sz w:val="28"/>
          <w:szCs w:val="28"/>
        </w:rPr>
        <w:t xml:space="preserve">Цепочки повторных номинаций, прежде всего, являются </w:t>
      </w:r>
      <w:r w:rsidR="00CA11A0">
        <w:rPr>
          <w:sz w:val="28"/>
          <w:szCs w:val="28"/>
        </w:rPr>
        <w:t xml:space="preserve">средством связности текста. </w:t>
      </w:r>
      <w:r w:rsidR="00C85A03">
        <w:rPr>
          <w:sz w:val="28"/>
          <w:szCs w:val="28"/>
        </w:rPr>
        <w:t>Ф</w:t>
      </w:r>
      <w:r w:rsidR="00CA11A0">
        <w:rPr>
          <w:sz w:val="28"/>
          <w:szCs w:val="28"/>
        </w:rPr>
        <w:t xml:space="preserve">ункция повторных номинаций состоит </w:t>
      </w:r>
      <w:r w:rsidR="00C85A03">
        <w:rPr>
          <w:sz w:val="28"/>
          <w:szCs w:val="28"/>
        </w:rPr>
        <w:t xml:space="preserve">и </w:t>
      </w:r>
      <w:r w:rsidR="00CA11A0">
        <w:rPr>
          <w:sz w:val="28"/>
          <w:szCs w:val="28"/>
        </w:rPr>
        <w:t>в том, чтобы дополнять или уточнять</w:t>
      </w:r>
      <w:r w:rsidR="00CA11A0" w:rsidRPr="00CA11A0">
        <w:rPr>
          <w:sz w:val="28"/>
          <w:szCs w:val="28"/>
        </w:rPr>
        <w:t xml:space="preserve"> </w:t>
      </w:r>
      <w:r w:rsidR="00CA11A0">
        <w:rPr>
          <w:sz w:val="28"/>
          <w:szCs w:val="28"/>
        </w:rPr>
        <w:t xml:space="preserve">друг друга, в результате чего создается образ денотата, а также в том, чтобы вносить разнообразие в текст. </w:t>
      </w:r>
      <w:r w:rsidR="001F02C7">
        <w:rPr>
          <w:sz w:val="28"/>
          <w:szCs w:val="28"/>
        </w:rPr>
        <w:t>Часто б</w:t>
      </w:r>
      <w:r w:rsidR="00CA11A0">
        <w:rPr>
          <w:sz w:val="28"/>
          <w:szCs w:val="28"/>
        </w:rPr>
        <w:t>лагодаря цепочкам повторных номинаций те</w:t>
      </w:r>
      <w:proofErr w:type="gramStart"/>
      <w:r w:rsidR="00CA11A0">
        <w:rPr>
          <w:sz w:val="28"/>
          <w:szCs w:val="28"/>
        </w:rPr>
        <w:t xml:space="preserve">кст </w:t>
      </w:r>
      <w:r w:rsidR="002B2F86">
        <w:rPr>
          <w:sz w:val="28"/>
          <w:szCs w:val="28"/>
        </w:rPr>
        <w:t>ст</w:t>
      </w:r>
      <w:proofErr w:type="gramEnd"/>
      <w:r w:rsidR="002B2F86">
        <w:rPr>
          <w:sz w:val="28"/>
          <w:szCs w:val="28"/>
        </w:rPr>
        <w:t>ановит</w:t>
      </w:r>
      <w:r w:rsidR="001F02C7">
        <w:rPr>
          <w:sz w:val="28"/>
          <w:szCs w:val="28"/>
        </w:rPr>
        <w:t>ся более выразител</w:t>
      </w:r>
      <w:r>
        <w:rPr>
          <w:sz w:val="28"/>
          <w:szCs w:val="28"/>
        </w:rPr>
        <w:t>ьным</w:t>
      </w:r>
      <w:r w:rsidR="001F02C7">
        <w:rPr>
          <w:sz w:val="28"/>
          <w:szCs w:val="28"/>
        </w:rPr>
        <w:t xml:space="preserve">, и читателю </w:t>
      </w:r>
      <w:r w:rsidR="00C85A03">
        <w:rPr>
          <w:sz w:val="28"/>
          <w:szCs w:val="28"/>
        </w:rPr>
        <w:t xml:space="preserve">становится </w:t>
      </w:r>
      <w:r w:rsidR="001F02C7">
        <w:rPr>
          <w:sz w:val="28"/>
          <w:szCs w:val="28"/>
        </w:rPr>
        <w:t>легче его воспринимать.</w:t>
      </w:r>
    </w:p>
    <w:p w:rsidR="00616BA9" w:rsidRPr="00393CE7" w:rsidRDefault="0046378F" w:rsidP="007F45A6">
      <w:pPr>
        <w:pStyle w:val="a0"/>
        <w:spacing w:line="360" w:lineRule="auto"/>
        <w:jc w:val="both"/>
        <w:rPr>
          <w:sz w:val="28"/>
          <w:szCs w:val="28"/>
        </w:rPr>
      </w:pPr>
      <w:r>
        <w:rPr>
          <w:sz w:val="28"/>
          <w:szCs w:val="28"/>
        </w:rPr>
        <w:t>Таким образом</w:t>
      </w:r>
      <w:r w:rsidR="007F45A6">
        <w:rPr>
          <w:sz w:val="28"/>
          <w:szCs w:val="28"/>
        </w:rPr>
        <w:t>, использование автором вариативных номинаций, о</w:t>
      </w:r>
      <w:r w:rsidR="002B2F86">
        <w:rPr>
          <w:sz w:val="28"/>
          <w:szCs w:val="28"/>
        </w:rPr>
        <w:t>бозначающих один объект, помогае</w:t>
      </w:r>
      <w:r w:rsidR="007F45A6">
        <w:rPr>
          <w:sz w:val="28"/>
          <w:szCs w:val="28"/>
        </w:rPr>
        <w:t>т ему решить множество задач, связанных с тем, чтобы донести до читателя идею произведения</w:t>
      </w:r>
      <w:r w:rsidR="00605423">
        <w:rPr>
          <w:sz w:val="28"/>
          <w:szCs w:val="28"/>
        </w:rPr>
        <w:t xml:space="preserve"> и</w:t>
      </w:r>
      <w:r w:rsidR="007F45A6">
        <w:rPr>
          <w:sz w:val="28"/>
          <w:szCs w:val="28"/>
        </w:rPr>
        <w:t xml:space="preserve"> удерживать </w:t>
      </w:r>
      <w:r>
        <w:rPr>
          <w:sz w:val="28"/>
          <w:szCs w:val="28"/>
        </w:rPr>
        <w:t xml:space="preserve">его </w:t>
      </w:r>
      <w:r w:rsidR="007F45A6">
        <w:rPr>
          <w:sz w:val="28"/>
          <w:szCs w:val="28"/>
        </w:rPr>
        <w:t xml:space="preserve">внимание </w:t>
      </w:r>
      <w:r w:rsidR="00605423">
        <w:rPr>
          <w:sz w:val="28"/>
          <w:szCs w:val="28"/>
        </w:rPr>
        <w:t xml:space="preserve">на протяжении </w:t>
      </w:r>
      <w:r>
        <w:rPr>
          <w:sz w:val="28"/>
          <w:szCs w:val="28"/>
        </w:rPr>
        <w:t xml:space="preserve">всего </w:t>
      </w:r>
      <w:r w:rsidR="00605423">
        <w:rPr>
          <w:sz w:val="28"/>
          <w:szCs w:val="28"/>
        </w:rPr>
        <w:t>повествования.</w:t>
      </w:r>
      <w:r w:rsidR="00393CE7" w:rsidRPr="00393CE7">
        <w:rPr>
          <w:sz w:val="28"/>
          <w:szCs w:val="28"/>
        </w:rPr>
        <w:t xml:space="preserve"> </w:t>
      </w:r>
    </w:p>
    <w:p w:rsidR="002B5E2D" w:rsidRDefault="002B5E2D" w:rsidP="00337DC3">
      <w:pPr>
        <w:pStyle w:val="a0"/>
        <w:spacing w:line="360" w:lineRule="auto"/>
        <w:rPr>
          <w:b/>
          <w:sz w:val="28"/>
          <w:szCs w:val="28"/>
        </w:rPr>
      </w:pPr>
    </w:p>
    <w:p w:rsidR="002B5E2D" w:rsidRDefault="00BC206C" w:rsidP="00BC206C">
      <w:pPr>
        <w:pStyle w:val="a0"/>
        <w:tabs>
          <w:tab w:val="left" w:pos="5925"/>
        </w:tabs>
        <w:spacing w:line="360" w:lineRule="auto"/>
        <w:rPr>
          <w:b/>
          <w:sz w:val="28"/>
          <w:szCs w:val="28"/>
        </w:rPr>
      </w:pPr>
      <w:r>
        <w:rPr>
          <w:b/>
          <w:sz w:val="28"/>
          <w:szCs w:val="28"/>
        </w:rPr>
        <w:tab/>
      </w:r>
    </w:p>
    <w:p w:rsidR="00454BCD" w:rsidRPr="00AF237F" w:rsidRDefault="00454BCD" w:rsidP="00337DC3">
      <w:pPr>
        <w:pStyle w:val="a0"/>
        <w:spacing w:line="360" w:lineRule="auto"/>
        <w:rPr>
          <w:b/>
          <w:sz w:val="28"/>
          <w:szCs w:val="28"/>
        </w:rPr>
      </w:pPr>
    </w:p>
    <w:p w:rsidR="001256D2" w:rsidRDefault="001256D2" w:rsidP="00337DC3">
      <w:pPr>
        <w:pStyle w:val="a0"/>
        <w:spacing w:line="360" w:lineRule="auto"/>
        <w:rPr>
          <w:b/>
          <w:sz w:val="28"/>
          <w:szCs w:val="28"/>
        </w:rPr>
      </w:pPr>
    </w:p>
    <w:p w:rsidR="001256D2" w:rsidRDefault="001256D2" w:rsidP="00337DC3">
      <w:pPr>
        <w:pStyle w:val="a0"/>
        <w:spacing w:line="360" w:lineRule="auto"/>
        <w:rPr>
          <w:b/>
          <w:sz w:val="28"/>
          <w:szCs w:val="28"/>
        </w:rPr>
      </w:pPr>
    </w:p>
    <w:p w:rsidR="001256D2" w:rsidRDefault="001256D2" w:rsidP="00337DC3">
      <w:pPr>
        <w:pStyle w:val="a0"/>
        <w:spacing w:line="360" w:lineRule="auto"/>
        <w:rPr>
          <w:b/>
          <w:sz w:val="28"/>
          <w:szCs w:val="28"/>
        </w:rPr>
      </w:pPr>
    </w:p>
    <w:p w:rsidR="001256D2" w:rsidRDefault="001256D2" w:rsidP="00337DC3">
      <w:pPr>
        <w:pStyle w:val="a0"/>
        <w:spacing w:line="360" w:lineRule="auto"/>
        <w:rPr>
          <w:b/>
          <w:sz w:val="28"/>
          <w:szCs w:val="28"/>
        </w:rPr>
      </w:pPr>
    </w:p>
    <w:p w:rsidR="001256D2" w:rsidRDefault="001256D2" w:rsidP="00337DC3">
      <w:pPr>
        <w:pStyle w:val="a0"/>
        <w:spacing w:line="360" w:lineRule="auto"/>
        <w:rPr>
          <w:b/>
          <w:sz w:val="28"/>
          <w:szCs w:val="28"/>
        </w:rPr>
      </w:pPr>
    </w:p>
    <w:p w:rsidR="001256D2" w:rsidRDefault="001256D2" w:rsidP="00337DC3">
      <w:pPr>
        <w:pStyle w:val="a0"/>
        <w:spacing w:line="360" w:lineRule="auto"/>
        <w:rPr>
          <w:b/>
          <w:sz w:val="28"/>
          <w:szCs w:val="28"/>
        </w:rPr>
      </w:pPr>
    </w:p>
    <w:p w:rsidR="001256D2" w:rsidRDefault="001256D2" w:rsidP="00337DC3">
      <w:pPr>
        <w:pStyle w:val="a0"/>
        <w:spacing w:line="360" w:lineRule="auto"/>
        <w:rPr>
          <w:b/>
          <w:sz w:val="28"/>
          <w:szCs w:val="28"/>
        </w:rPr>
      </w:pPr>
    </w:p>
    <w:p w:rsidR="001256D2" w:rsidRDefault="001256D2" w:rsidP="00337DC3">
      <w:pPr>
        <w:pStyle w:val="a0"/>
        <w:spacing w:line="360" w:lineRule="auto"/>
        <w:rPr>
          <w:b/>
          <w:sz w:val="28"/>
          <w:szCs w:val="28"/>
        </w:rPr>
      </w:pPr>
    </w:p>
    <w:p w:rsidR="00A22505" w:rsidRDefault="00A22505" w:rsidP="00AF237F">
      <w:pPr>
        <w:pStyle w:val="2"/>
        <w:rPr>
          <w:sz w:val="28"/>
          <w:szCs w:val="28"/>
        </w:rPr>
      </w:pPr>
      <w:bookmarkStart w:id="21" w:name="_Toc451712518"/>
    </w:p>
    <w:p w:rsidR="00A22505" w:rsidRDefault="00A22505" w:rsidP="00AF237F">
      <w:pPr>
        <w:pStyle w:val="2"/>
        <w:rPr>
          <w:sz w:val="28"/>
          <w:szCs w:val="28"/>
        </w:rPr>
      </w:pPr>
    </w:p>
    <w:p w:rsidR="00A22505" w:rsidRDefault="00A22505" w:rsidP="00AF237F">
      <w:pPr>
        <w:pStyle w:val="2"/>
        <w:rPr>
          <w:sz w:val="28"/>
          <w:szCs w:val="28"/>
        </w:rPr>
      </w:pPr>
    </w:p>
    <w:p w:rsidR="00A22505" w:rsidRDefault="00A22505" w:rsidP="00AF237F">
      <w:pPr>
        <w:pStyle w:val="2"/>
        <w:rPr>
          <w:sz w:val="28"/>
          <w:szCs w:val="28"/>
        </w:rPr>
      </w:pPr>
    </w:p>
    <w:p w:rsidR="00337DC3" w:rsidRPr="000D5C44" w:rsidRDefault="00337DC3" w:rsidP="00AF237F">
      <w:pPr>
        <w:pStyle w:val="2"/>
        <w:rPr>
          <w:sz w:val="28"/>
          <w:szCs w:val="28"/>
        </w:rPr>
      </w:pPr>
      <w:r w:rsidRPr="000D5C44">
        <w:rPr>
          <w:sz w:val="28"/>
          <w:szCs w:val="28"/>
        </w:rPr>
        <w:lastRenderedPageBreak/>
        <w:t>Библиография</w:t>
      </w:r>
      <w:bookmarkEnd w:id="21"/>
    </w:p>
    <w:p w:rsidR="00337DC3" w:rsidRPr="00225EC8" w:rsidRDefault="00454BCD" w:rsidP="00337DC3">
      <w:pPr>
        <w:pStyle w:val="ab"/>
        <w:numPr>
          <w:ilvl w:val="0"/>
          <w:numId w:val="27"/>
        </w:numPr>
        <w:spacing w:before="100" w:beforeAutospacing="1" w:after="100" w:afterAutospacing="1" w:line="360" w:lineRule="auto"/>
        <w:jc w:val="both"/>
        <w:outlineLvl w:val="0"/>
        <w:rPr>
          <w:sz w:val="28"/>
          <w:szCs w:val="28"/>
        </w:rPr>
      </w:pPr>
      <w:r w:rsidRPr="00454BCD">
        <w:rPr>
          <w:sz w:val="28"/>
          <w:szCs w:val="28"/>
        </w:rPr>
        <w:t xml:space="preserve"> </w:t>
      </w:r>
      <w:bookmarkStart w:id="22" w:name="_Toc451628419"/>
      <w:bookmarkStart w:id="23" w:name="_Toc451629136"/>
      <w:bookmarkStart w:id="24" w:name="_Toc451629815"/>
      <w:bookmarkStart w:id="25" w:name="_Toc451630060"/>
      <w:bookmarkStart w:id="26" w:name="_Toc451631944"/>
      <w:bookmarkStart w:id="27" w:name="_Toc451712519"/>
      <w:r w:rsidR="00337DC3" w:rsidRPr="00225EC8">
        <w:rPr>
          <w:sz w:val="28"/>
          <w:szCs w:val="28"/>
        </w:rPr>
        <w:t xml:space="preserve">Апресян Ю.Д. Лексическая семантика: синонимические средства языка. (Избранные труды т. I) </w:t>
      </w:r>
      <w:r w:rsidR="00282DAC" w:rsidRPr="001F1BAE">
        <w:rPr>
          <w:sz w:val="28"/>
          <w:szCs w:val="28"/>
        </w:rPr>
        <w:t>—</w:t>
      </w:r>
      <w:r w:rsidR="00337DC3" w:rsidRPr="00225EC8">
        <w:rPr>
          <w:sz w:val="28"/>
          <w:szCs w:val="28"/>
        </w:rPr>
        <w:t xml:space="preserve"> 2-изд., испр. и доп. </w:t>
      </w:r>
      <w:r w:rsidR="00282DAC" w:rsidRPr="001F1BAE">
        <w:rPr>
          <w:sz w:val="28"/>
          <w:szCs w:val="28"/>
        </w:rPr>
        <w:t>—</w:t>
      </w:r>
      <w:r w:rsidR="00337DC3" w:rsidRPr="00225EC8">
        <w:rPr>
          <w:sz w:val="28"/>
          <w:szCs w:val="28"/>
        </w:rPr>
        <w:t xml:space="preserve"> М.: Язык</w:t>
      </w:r>
      <w:r w:rsidR="00476779">
        <w:rPr>
          <w:sz w:val="28"/>
          <w:szCs w:val="28"/>
        </w:rPr>
        <w:t xml:space="preserve">и русской культуры, 1995. </w:t>
      </w:r>
      <w:r w:rsidRPr="001A269E">
        <w:rPr>
          <w:sz w:val="28"/>
          <w:szCs w:val="28"/>
        </w:rPr>
        <w:t>—</w:t>
      </w:r>
      <w:r w:rsidR="00476779">
        <w:rPr>
          <w:sz w:val="28"/>
          <w:szCs w:val="28"/>
        </w:rPr>
        <w:t xml:space="preserve"> 464</w:t>
      </w:r>
      <w:r w:rsidR="00476779" w:rsidRPr="00476779">
        <w:rPr>
          <w:sz w:val="28"/>
          <w:szCs w:val="28"/>
        </w:rPr>
        <w:t xml:space="preserve"> </w:t>
      </w:r>
      <w:proofErr w:type="gramStart"/>
      <w:r w:rsidR="00337DC3" w:rsidRPr="00225EC8">
        <w:rPr>
          <w:sz w:val="28"/>
          <w:szCs w:val="28"/>
        </w:rPr>
        <w:t>с</w:t>
      </w:r>
      <w:proofErr w:type="gramEnd"/>
      <w:r w:rsidR="00337DC3" w:rsidRPr="00225EC8">
        <w:rPr>
          <w:sz w:val="28"/>
          <w:szCs w:val="28"/>
        </w:rPr>
        <w:t>.</w:t>
      </w:r>
      <w:bookmarkEnd w:id="22"/>
      <w:bookmarkEnd w:id="23"/>
      <w:bookmarkEnd w:id="24"/>
      <w:bookmarkEnd w:id="25"/>
      <w:bookmarkEnd w:id="26"/>
      <w:bookmarkEnd w:id="27"/>
    </w:p>
    <w:p w:rsidR="00337DC3" w:rsidRPr="001A269E" w:rsidRDefault="00454BCD" w:rsidP="00337DC3">
      <w:pPr>
        <w:pStyle w:val="ab"/>
        <w:numPr>
          <w:ilvl w:val="0"/>
          <w:numId w:val="27"/>
        </w:numPr>
        <w:spacing w:line="360" w:lineRule="auto"/>
        <w:jc w:val="both"/>
        <w:rPr>
          <w:rFonts w:cs="Times New Roman"/>
          <w:sz w:val="28"/>
          <w:szCs w:val="28"/>
        </w:rPr>
      </w:pPr>
      <w:r w:rsidRPr="00454BCD">
        <w:rPr>
          <w:rFonts w:cs="Times New Roman"/>
          <w:iCs/>
          <w:sz w:val="28"/>
          <w:szCs w:val="28"/>
        </w:rPr>
        <w:t xml:space="preserve"> </w:t>
      </w:r>
      <w:r w:rsidR="00337DC3" w:rsidRPr="00225EC8">
        <w:rPr>
          <w:rFonts w:cs="Times New Roman"/>
          <w:iCs/>
          <w:sz w:val="28"/>
          <w:szCs w:val="28"/>
        </w:rPr>
        <w:t>Ахманова О</w:t>
      </w:r>
      <w:r w:rsidR="00337DC3" w:rsidRPr="00225EC8">
        <w:rPr>
          <w:rFonts w:cs="Times New Roman"/>
          <w:sz w:val="28"/>
          <w:szCs w:val="28"/>
        </w:rPr>
        <w:t>.</w:t>
      </w:r>
      <w:r w:rsidR="00337DC3" w:rsidRPr="00225EC8">
        <w:rPr>
          <w:rFonts w:cs="Times New Roman"/>
          <w:iCs/>
          <w:sz w:val="28"/>
          <w:szCs w:val="28"/>
        </w:rPr>
        <w:t>С</w:t>
      </w:r>
      <w:r w:rsidR="00337DC3" w:rsidRPr="00225EC8">
        <w:rPr>
          <w:rFonts w:cs="Times New Roman"/>
          <w:sz w:val="28"/>
          <w:szCs w:val="28"/>
        </w:rPr>
        <w:t xml:space="preserve">. Словарь лингвистических </w:t>
      </w:r>
      <w:r w:rsidR="00337DC3" w:rsidRPr="001A269E">
        <w:rPr>
          <w:rFonts w:cs="Times New Roman"/>
          <w:sz w:val="28"/>
          <w:szCs w:val="28"/>
        </w:rPr>
        <w:t xml:space="preserve">терминов. </w:t>
      </w:r>
      <w:r w:rsidR="00282DAC" w:rsidRPr="001A269E">
        <w:rPr>
          <w:sz w:val="28"/>
          <w:szCs w:val="28"/>
        </w:rPr>
        <w:t>—</w:t>
      </w:r>
      <w:r w:rsidR="00337DC3" w:rsidRPr="001A269E">
        <w:rPr>
          <w:rFonts w:cs="Times New Roman"/>
          <w:sz w:val="28"/>
          <w:szCs w:val="28"/>
        </w:rPr>
        <w:t xml:space="preserve"> М.</w:t>
      </w:r>
      <w:r w:rsidR="001A269E" w:rsidRPr="001A269E">
        <w:rPr>
          <w:rFonts w:cs="Times New Roman"/>
          <w:sz w:val="28"/>
          <w:szCs w:val="28"/>
        </w:rPr>
        <w:t xml:space="preserve">: </w:t>
      </w:r>
      <w:r w:rsidR="001A269E" w:rsidRPr="001A269E">
        <w:rPr>
          <w:rStyle w:val="exldetailsdisplayval"/>
          <w:sz w:val="28"/>
          <w:szCs w:val="28"/>
        </w:rPr>
        <w:t>Сов</w:t>
      </w:r>
      <w:proofErr w:type="gramStart"/>
      <w:r w:rsidR="001A269E" w:rsidRPr="001A269E">
        <w:rPr>
          <w:rStyle w:val="exldetailsdisplayval"/>
          <w:sz w:val="28"/>
          <w:szCs w:val="28"/>
        </w:rPr>
        <w:t>.</w:t>
      </w:r>
      <w:proofErr w:type="gramEnd"/>
      <w:r w:rsidR="001A269E" w:rsidRPr="001A269E">
        <w:rPr>
          <w:rStyle w:val="exldetailsdisplayval"/>
          <w:sz w:val="28"/>
          <w:szCs w:val="28"/>
        </w:rPr>
        <w:t xml:space="preserve"> </w:t>
      </w:r>
      <w:proofErr w:type="gramStart"/>
      <w:r w:rsidR="001A269E" w:rsidRPr="001A269E">
        <w:rPr>
          <w:rStyle w:val="exldetailsdisplayval"/>
          <w:sz w:val="28"/>
          <w:szCs w:val="28"/>
        </w:rPr>
        <w:t>э</w:t>
      </w:r>
      <w:proofErr w:type="gramEnd"/>
      <w:r w:rsidR="001A269E" w:rsidRPr="001A269E">
        <w:rPr>
          <w:rStyle w:val="exldetailsdisplayval"/>
          <w:sz w:val="28"/>
          <w:szCs w:val="28"/>
        </w:rPr>
        <w:t>нциклопедия</w:t>
      </w:r>
      <w:r w:rsidR="00337DC3" w:rsidRPr="001A269E">
        <w:rPr>
          <w:rFonts w:cs="Times New Roman"/>
          <w:sz w:val="28"/>
          <w:szCs w:val="28"/>
        </w:rPr>
        <w:t xml:space="preserve">, 1966. </w:t>
      </w:r>
      <w:r w:rsidR="00282DAC" w:rsidRPr="001A269E">
        <w:rPr>
          <w:sz w:val="28"/>
          <w:szCs w:val="28"/>
        </w:rPr>
        <w:t>—</w:t>
      </w:r>
      <w:r w:rsidR="00337DC3" w:rsidRPr="001A269E">
        <w:rPr>
          <w:rFonts w:cs="Times New Roman"/>
          <w:sz w:val="28"/>
          <w:szCs w:val="28"/>
        </w:rPr>
        <w:t xml:space="preserve"> 60</w:t>
      </w:r>
      <w:r w:rsidR="001A269E" w:rsidRPr="001A269E">
        <w:rPr>
          <w:rFonts w:cs="Times New Roman"/>
          <w:sz w:val="28"/>
          <w:szCs w:val="28"/>
        </w:rPr>
        <w:t>7</w:t>
      </w:r>
      <w:r w:rsidR="00337DC3" w:rsidRPr="001A269E">
        <w:rPr>
          <w:rFonts w:cs="Times New Roman"/>
          <w:sz w:val="28"/>
          <w:szCs w:val="28"/>
        </w:rPr>
        <w:t xml:space="preserve"> </w:t>
      </w:r>
      <w:r w:rsidR="00337DC3" w:rsidRPr="001A269E">
        <w:rPr>
          <w:rFonts w:cs="Times New Roman"/>
          <w:sz w:val="28"/>
          <w:szCs w:val="28"/>
          <w:lang w:val="en-US"/>
        </w:rPr>
        <w:t>c</w:t>
      </w:r>
      <w:r w:rsidR="00337DC3" w:rsidRPr="001A269E">
        <w:rPr>
          <w:rFonts w:cs="Times New Roman"/>
          <w:sz w:val="28"/>
          <w:szCs w:val="28"/>
        </w:rPr>
        <w:t xml:space="preserve">. </w:t>
      </w:r>
    </w:p>
    <w:p w:rsidR="00337DC3" w:rsidRPr="00225EC8" w:rsidRDefault="00454BCD" w:rsidP="00337DC3">
      <w:pPr>
        <w:pStyle w:val="ab"/>
        <w:numPr>
          <w:ilvl w:val="0"/>
          <w:numId w:val="27"/>
        </w:numPr>
        <w:spacing w:line="360" w:lineRule="auto"/>
        <w:jc w:val="both"/>
        <w:rPr>
          <w:rFonts w:eastAsia="Times New Roman" w:cs="Times New Roman"/>
          <w:sz w:val="28"/>
          <w:szCs w:val="28"/>
          <w:lang w:eastAsia="ru-RU"/>
        </w:rPr>
      </w:pPr>
      <w:r w:rsidRPr="00454BCD">
        <w:rPr>
          <w:rFonts w:eastAsia="Times New Roman" w:cs="Times New Roman"/>
          <w:sz w:val="28"/>
          <w:szCs w:val="28"/>
          <w:lang w:eastAsia="ru-RU"/>
        </w:rPr>
        <w:t xml:space="preserve"> </w:t>
      </w:r>
      <w:r w:rsidR="00337DC3" w:rsidRPr="00225EC8">
        <w:rPr>
          <w:rFonts w:eastAsia="Times New Roman" w:cs="Times New Roman"/>
          <w:sz w:val="28"/>
          <w:szCs w:val="28"/>
          <w:lang w:eastAsia="ru-RU"/>
        </w:rPr>
        <w:t xml:space="preserve">Амирова Т. А., Ольховиков Б. А., Рождественский Ю. В. История Языкознания. </w:t>
      </w:r>
      <w:r w:rsidR="001A269E" w:rsidRPr="001A269E">
        <w:rPr>
          <w:sz w:val="28"/>
          <w:szCs w:val="28"/>
        </w:rPr>
        <w:t>—</w:t>
      </w:r>
      <w:r w:rsidR="00337DC3" w:rsidRPr="00225EC8">
        <w:rPr>
          <w:rFonts w:eastAsia="Times New Roman" w:cs="Times New Roman"/>
          <w:sz w:val="28"/>
          <w:szCs w:val="28"/>
          <w:lang w:eastAsia="ru-RU"/>
        </w:rPr>
        <w:t xml:space="preserve"> </w:t>
      </w:r>
      <w:r w:rsidR="00337DC3" w:rsidRPr="00225EC8">
        <w:rPr>
          <w:sz w:val="28"/>
          <w:szCs w:val="28"/>
        </w:rPr>
        <w:t xml:space="preserve">М.: Издательский центр </w:t>
      </w:r>
      <w:r w:rsidR="001A269E" w:rsidRPr="001A269E">
        <w:rPr>
          <w:sz w:val="28"/>
          <w:szCs w:val="28"/>
        </w:rPr>
        <w:t>“</w:t>
      </w:r>
      <w:r w:rsidR="00337DC3" w:rsidRPr="00225EC8">
        <w:rPr>
          <w:sz w:val="28"/>
          <w:szCs w:val="28"/>
        </w:rPr>
        <w:t>Академия</w:t>
      </w:r>
      <w:r w:rsidR="001A269E" w:rsidRPr="001A269E">
        <w:rPr>
          <w:sz w:val="28"/>
          <w:szCs w:val="28"/>
        </w:rPr>
        <w:t>”</w:t>
      </w:r>
      <w:r w:rsidR="00337DC3" w:rsidRPr="00225EC8">
        <w:rPr>
          <w:sz w:val="28"/>
          <w:szCs w:val="28"/>
        </w:rPr>
        <w:t xml:space="preserve">, 2005. — 672 </w:t>
      </w:r>
      <w:proofErr w:type="gramStart"/>
      <w:r w:rsidR="00337DC3" w:rsidRPr="00225EC8">
        <w:rPr>
          <w:sz w:val="28"/>
          <w:szCs w:val="28"/>
        </w:rPr>
        <w:t>с</w:t>
      </w:r>
      <w:proofErr w:type="gramEnd"/>
      <w:r w:rsidR="00337DC3" w:rsidRPr="00225EC8">
        <w:rPr>
          <w:sz w:val="28"/>
          <w:szCs w:val="28"/>
        </w:rPr>
        <w:t>.</w:t>
      </w:r>
    </w:p>
    <w:p w:rsidR="00337DC3" w:rsidRPr="00225EC8" w:rsidRDefault="00454BCD" w:rsidP="00337DC3">
      <w:pPr>
        <w:pStyle w:val="ab"/>
        <w:numPr>
          <w:ilvl w:val="0"/>
          <w:numId w:val="27"/>
        </w:numPr>
        <w:spacing w:before="100" w:beforeAutospacing="1" w:after="100" w:afterAutospacing="1" w:line="360" w:lineRule="auto"/>
        <w:jc w:val="both"/>
        <w:outlineLvl w:val="0"/>
        <w:rPr>
          <w:sz w:val="28"/>
          <w:szCs w:val="28"/>
        </w:rPr>
      </w:pPr>
      <w:r w:rsidRPr="00454BCD">
        <w:rPr>
          <w:rFonts w:eastAsia="Calibri" w:cs="Times New Roman"/>
          <w:sz w:val="28"/>
          <w:szCs w:val="28"/>
        </w:rPr>
        <w:t xml:space="preserve"> </w:t>
      </w:r>
      <w:bookmarkStart w:id="28" w:name="_Toc451628420"/>
      <w:bookmarkStart w:id="29" w:name="_Toc451629137"/>
      <w:bookmarkStart w:id="30" w:name="_Toc451629816"/>
      <w:bookmarkStart w:id="31" w:name="_Toc451630061"/>
      <w:bookmarkStart w:id="32" w:name="_Toc451631945"/>
      <w:bookmarkStart w:id="33" w:name="_Toc451712520"/>
      <w:r w:rsidR="00337DC3" w:rsidRPr="00225EC8">
        <w:rPr>
          <w:rFonts w:eastAsia="Calibri" w:cs="Times New Roman"/>
          <w:sz w:val="28"/>
          <w:szCs w:val="28"/>
        </w:rPr>
        <w:t>Арутюнова Н.Д. Лингвистическ</w:t>
      </w:r>
      <w:r w:rsidR="001A269E">
        <w:rPr>
          <w:rFonts w:eastAsia="Calibri" w:cs="Times New Roman"/>
          <w:sz w:val="28"/>
          <w:szCs w:val="28"/>
        </w:rPr>
        <w:t>ие проблемы референции.</w:t>
      </w:r>
      <w:r w:rsidR="001A269E" w:rsidRPr="001A269E">
        <w:rPr>
          <w:rFonts w:eastAsia="Calibri" w:cs="Times New Roman"/>
          <w:sz w:val="28"/>
          <w:szCs w:val="28"/>
        </w:rPr>
        <w:t xml:space="preserve"> </w:t>
      </w:r>
      <w:r w:rsidR="001A269E">
        <w:rPr>
          <w:rFonts w:eastAsia="Calibri" w:cs="Times New Roman"/>
          <w:sz w:val="28"/>
          <w:szCs w:val="28"/>
        </w:rPr>
        <w:t>/</w:t>
      </w:r>
      <w:r w:rsidR="00337DC3" w:rsidRPr="00225EC8">
        <w:rPr>
          <w:rFonts w:eastAsia="Calibri" w:cs="Times New Roman"/>
          <w:sz w:val="28"/>
          <w:szCs w:val="28"/>
        </w:rPr>
        <w:t xml:space="preserve">Новое в зарубежной лингвистике. Выпуск 13. Логика и лингвистика (проблемы референции) </w:t>
      </w:r>
      <w:r w:rsidR="001A269E" w:rsidRPr="001A269E">
        <w:rPr>
          <w:sz w:val="28"/>
          <w:szCs w:val="28"/>
        </w:rPr>
        <w:t>—</w:t>
      </w:r>
      <w:r w:rsidR="001A269E">
        <w:rPr>
          <w:rFonts w:eastAsia="Calibri" w:cs="Times New Roman"/>
          <w:sz w:val="28"/>
          <w:szCs w:val="28"/>
        </w:rPr>
        <w:t xml:space="preserve"> М.: Радуга</w:t>
      </w:r>
      <w:r w:rsidR="001A269E">
        <w:rPr>
          <w:rFonts w:eastAsia="Calibri" w:cs="Times New Roman"/>
          <w:sz w:val="28"/>
          <w:szCs w:val="28"/>
          <w:lang w:val="en-US"/>
        </w:rPr>
        <w:t>,</w:t>
      </w:r>
      <w:r w:rsidR="00337DC3" w:rsidRPr="00225EC8">
        <w:rPr>
          <w:rFonts w:eastAsia="Calibri" w:cs="Times New Roman"/>
          <w:sz w:val="28"/>
          <w:szCs w:val="28"/>
        </w:rPr>
        <w:t xml:space="preserve"> 1982</w:t>
      </w:r>
      <w:r w:rsidR="00E16CC1">
        <w:rPr>
          <w:rFonts w:eastAsia="Calibri" w:cs="Times New Roman"/>
          <w:sz w:val="28"/>
          <w:szCs w:val="28"/>
        </w:rPr>
        <w:t>.</w:t>
      </w:r>
      <w:r w:rsidR="001A269E">
        <w:rPr>
          <w:rFonts w:eastAsia="Calibri" w:cs="Times New Roman"/>
          <w:sz w:val="28"/>
          <w:szCs w:val="28"/>
          <w:lang w:val="en-US"/>
        </w:rPr>
        <w:t xml:space="preserve"> </w:t>
      </w:r>
      <w:r w:rsidR="001A269E" w:rsidRPr="001A269E">
        <w:rPr>
          <w:sz w:val="28"/>
          <w:szCs w:val="28"/>
        </w:rPr>
        <w:t>—</w:t>
      </w:r>
      <w:r w:rsidR="001A269E">
        <w:rPr>
          <w:sz w:val="28"/>
          <w:szCs w:val="28"/>
          <w:lang w:val="en-US"/>
        </w:rPr>
        <w:t xml:space="preserve"> </w:t>
      </w:r>
      <w:r w:rsidR="001A269E">
        <w:rPr>
          <w:rFonts w:eastAsia="Calibri" w:cs="Times New Roman"/>
          <w:sz w:val="28"/>
          <w:szCs w:val="28"/>
        </w:rPr>
        <w:t>5-41с.</w:t>
      </w:r>
      <w:bookmarkEnd w:id="28"/>
      <w:bookmarkEnd w:id="29"/>
      <w:bookmarkEnd w:id="30"/>
      <w:bookmarkEnd w:id="31"/>
      <w:bookmarkEnd w:id="32"/>
      <w:bookmarkEnd w:id="33"/>
    </w:p>
    <w:p w:rsidR="001A269E" w:rsidRPr="001A269E" w:rsidRDefault="00454BCD" w:rsidP="001A269E">
      <w:pPr>
        <w:pStyle w:val="ab"/>
        <w:numPr>
          <w:ilvl w:val="0"/>
          <w:numId w:val="27"/>
        </w:numPr>
        <w:spacing w:line="360" w:lineRule="auto"/>
        <w:rPr>
          <w:sz w:val="28"/>
          <w:szCs w:val="28"/>
        </w:rPr>
      </w:pPr>
      <w:r w:rsidRPr="00454BCD">
        <w:rPr>
          <w:rStyle w:val="hl"/>
          <w:sz w:val="28"/>
          <w:szCs w:val="28"/>
        </w:rPr>
        <w:t xml:space="preserve"> </w:t>
      </w:r>
      <w:r w:rsidR="001A269E" w:rsidRPr="001A269E">
        <w:rPr>
          <w:rStyle w:val="hl"/>
          <w:sz w:val="28"/>
          <w:szCs w:val="28"/>
        </w:rPr>
        <w:t>Арутюнова</w:t>
      </w:r>
      <w:r w:rsidR="001A269E" w:rsidRPr="001A269E">
        <w:rPr>
          <w:sz w:val="28"/>
          <w:szCs w:val="28"/>
        </w:rPr>
        <w:t xml:space="preserve"> Н.Д. Номинация и текст. В кн.: Языковая </w:t>
      </w:r>
      <w:r w:rsidR="001A269E" w:rsidRPr="001A269E">
        <w:rPr>
          <w:rStyle w:val="hl"/>
          <w:sz w:val="28"/>
          <w:szCs w:val="28"/>
        </w:rPr>
        <w:t>номинация</w:t>
      </w:r>
      <w:r w:rsidR="001A269E">
        <w:rPr>
          <w:sz w:val="28"/>
          <w:szCs w:val="28"/>
        </w:rPr>
        <w:t>. Виды наименований.</w:t>
      </w:r>
      <w:r w:rsidR="001A269E" w:rsidRPr="00454BCD">
        <w:rPr>
          <w:sz w:val="28"/>
          <w:szCs w:val="28"/>
        </w:rPr>
        <w:t xml:space="preserve"> </w:t>
      </w:r>
      <w:r w:rsidR="001A269E" w:rsidRPr="001A269E">
        <w:rPr>
          <w:sz w:val="28"/>
          <w:szCs w:val="28"/>
        </w:rPr>
        <w:t>—</w:t>
      </w:r>
      <w:r w:rsidR="001A269E" w:rsidRPr="00225EC8">
        <w:rPr>
          <w:rFonts w:eastAsia="Calibri" w:cs="Times New Roman"/>
          <w:sz w:val="28"/>
          <w:szCs w:val="28"/>
        </w:rPr>
        <w:t xml:space="preserve"> </w:t>
      </w:r>
      <w:r w:rsidR="001A269E" w:rsidRPr="001A269E">
        <w:rPr>
          <w:sz w:val="28"/>
          <w:szCs w:val="28"/>
        </w:rPr>
        <w:t>М.</w:t>
      </w:r>
      <w:r w:rsidR="001A269E" w:rsidRPr="00454BCD">
        <w:rPr>
          <w:sz w:val="28"/>
          <w:szCs w:val="28"/>
        </w:rPr>
        <w:t xml:space="preserve">: </w:t>
      </w:r>
      <w:r w:rsidR="001A269E" w:rsidRPr="00225EC8">
        <w:rPr>
          <w:rFonts w:cs="Times New Roman"/>
          <w:sz w:val="28"/>
          <w:szCs w:val="28"/>
        </w:rPr>
        <w:t>Наука</w:t>
      </w:r>
      <w:r w:rsidR="001A269E" w:rsidRPr="001A269E">
        <w:rPr>
          <w:sz w:val="28"/>
          <w:szCs w:val="28"/>
        </w:rPr>
        <w:t>, 1977</w:t>
      </w:r>
      <w:r w:rsidR="001A269E">
        <w:rPr>
          <w:sz w:val="28"/>
          <w:szCs w:val="28"/>
        </w:rPr>
        <w:t xml:space="preserve">. </w:t>
      </w:r>
      <w:r w:rsidR="001A269E" w:rsidRPr="001A269E">
        <w:rPr>
          <w:sz w:val="28"/>
          <w:szCs w:val="28"/>
        </w:rPr>
        <w:t xml:space="preserve"> —</w:t>
      </w:r>
      <w:r w:rsidR="001A269E">
        <w:rPr>
          <w:sz w:val="28"/>
          <w:szCs w:val="28"/>
        </w:rPr>
        <w:t xml:space="preserve"> </w:t>
      </w:r>
      <w:r w:rsidR="001A269E" w:rsidRPr="001A269E">
        <w:rPr>
          <w:sz w:val="28"/>
          <w:szCs w:val="28"/>
        </w:rPr>
        <w:t>304</w:t>
      </w:r>
      <w:r>
        <w:rPr>
          <w:sz w:val="28"/>
          <w:szCs w:val="28"/>
          <w:lang w:val="en-US"/>
        </w:rPr>
        <w:t>-</w:t>
      </w:r>
      <w:r w:rsidR="001A269E" w:rsidRPr="001A269E">
        <w:rPr>
          <w:sz w:val="28"/>
          <w:szCs w:val="28"/>
        </w:rPr>
        <w:t xml:space="preserve"> 357</w:t>
      </w:r>
      <w:r w:rsidRPr="00454BCD">
        <w:rPr>
          <w:sz w:val="28"/>
          <w:szCs w:val="28"/>
        </w:rPr>
        <w:t xml:space="preserve"> </w:t>
      </w:r>
      <w:r>
        <w:rPr>
          <w:sz w:val="28"/>
          <w:szCs w:val="28"/>
          <w:lang w:val="en-US"/>
        </w:rPr>
        <w:t>c</w:t>
      </w:r>
      <w:r w:rsidR="001A269E" w:rsidRPr="001A269E">
        <w:rPr>
          <w:sz w:val="28"/>
          <w:szCs w:val="28"/>
        </w:rPr>
        <w:t>.</w:t>
      </w:r>
    </w:p>
    <w:p w:rsidR="00337DC3" w:rsidRPr="00225EC8" w:rsidRDefault="00454BCD" w:rsidP="00337DC3">
      <w:pPr>
        <w:pStyle w:val="ab"/>
        <w:numPr>
          <w:ilvl w:val="0"/>
          <w:numId w:val="27"/>
        </w:numPr>
        <w:spacing w:after="200" w:line="360" w:lineRule="auto"/>
        <w:jc w:val="both"/>
        <w:rPr>
          <w:rFonts w:cs="Times New Roman"/>
          <w:sz w:val="28"/>
          <w:szCs w:val="28"/>
        </w:rPr>
      </w:pPr>
      <w:r w:rsidRPr="00454BCD">
        <w:rPr>
          <w:rFonts w:cs="Times New Roman"/>
          <w:bCs/>
          <w:kern w:val="36"/>
          <w:sz w:val="28"/>
          <w:szCs w:val="28"/>
        </w:rPr>
        <w:t xml:space="preserve"> </w:t>
      </w:r>
      <w:r w:rsidR="00337DC3" w:rsidRPr="001A269E">
        <w:rPr>
          <w:rFonts w:cs="Times New Roman"/>
          <w:bCs/>
          <w:kern w:val="36"/>
          <w:sz w:val="28"/>
          <w:szCs w:val="28"/>
        </w:rPr>
        <w:t xml:space="preserve">Богатырева Н.А., Ноздрина Л.А. Стилистика современного немецкого языка= </w:t>
      </w:r>
      <w:r w:rsidR="00337DC3" w:rsidRPr="001A269E">
        <w:rPr>
          <w:rFonts w:cs="Times New Roman"/>
          <w:bCs/>
          <w:kern w:val="36"/>
          <w:sz w:val="28"/>
          <w:szCs w:val="28"/>
          <w:lang w:val="en-US"/>
        </w:rPr>
        <w:t>Stilistik</w:t>
      </w:r>
      <w:r w:rsidR="00337DC3" w:rsidRPr="001A269E">
        <w:rPr>
          <w:rFonts w:cs="Times New Roman"/>
          <w:bCs/>
          <w:kern w:val="36"/>
          <w:sz w:val="28"/>
          <w:szCs w:val="28"/>
        </w:rPr>
        <w:t xml:space="preserve"> </w:t>
      </w:r>
      <w:r w:rsidR="00337DC3" w:rsidRPr="001A269E">
        <w:rPr>
          <w:rFonts w:cs="Times New Roman"/>
          <w:bCs/>
          <w:kern w:val="36"/>
          <w:sz w:val="28"/>
          <w:szCs w:val="28"/>
          <w:lang w:val="en-US"/>
        </w:rPr>
        <w:t>der</w:t>
      </w:r>
      <w:r w:rsidR="00337DC3" w:rsidRPr="001A269E">
        <w:rPr>
          <w:rFonts w:cs="Times New Roman"/>
          <w:bCs/>
          <w:kern w:val="36"/>
          <w:sz w:val="28"/>
          <w:szCs w:val="28"/>
        </w:rPr>
        <w:t xml:space="preserve"> </w:t>
      </w:r>
      <w:r w:rsidR="00337DC3" w:rsidRPr="001A269E">
        <w:rPr>
          <w:rFonts w:cs="Times New Roman"/>
          <w:bCs/>
          <w:kern w:val="36"/>
          <w:sz w:val="28"/>
          <w:szCs w:val="28"/>
          <w:lang w:val="en-US"/>
        </w:rPr>
        <w:t>deutschen</w:t>
      </w:r>
      <w:r w:rsidR="00337DC3" w:rsidRPr="001A269E">
        <w:rPr>
          <w:rFonts w:cs="Times New Roman"/>
          <w:bCs/>
          <w:kern w:val="36"/>
          <w:sz w:val="28"/>
          <w:szCs w:val="28"/>
        </w:rPr>
        <w:t xml:space="preserve"> </w:t>
      </w:r>
      <w:r w:rsidR="00337DC3" w:rsidRPr="001A269E">
        <w:rPr>
          <w:rFonts w:cs="Times New Roman"/>
          <w:bCs/>
          <w:kern w:val="36"/>
          <w:sz w:val="28"/>
          <w:szCs w:val="28"/>
          <w:lang w:val="en-US"/>
        </w:rPr>
        <w:t>Gegenwartssprache</w:t>
      </w:r>
      <w:r w:rsidR="00337DC3" w:rsidRPr="001A269E">
        <w:rPr>
          <w:rFonts w:cs="Times New Roman"/>
          <w:bCs/>
          <w:kern w:val="36"/>
          <w:sz w:val="28"/>
          <w:szCs w:val="28"/>
        </w:rPr>
        <w:t>. — М.: Академия,  2005. —</w:t>
      </w:r>
      <w:r w:rsidRPr="00454BCD">
        <w:rPr>
          <w:rFonts w:cs="Times New Roman"/>
          <w:bCs/>
          <w:kern w:val="36"/>
          <w:sz w:val="28"/>
          <w:szCs w:val="28"/>
        </w:rPr>
        <w:t xml:space="preserve"> </w:t>
      </w:r>
      <w:r w:rsidR="00337DC3" w:rsidRPr="001A269E">
        <w:rPr>
          <w:rFonts w:cs="Times New Roman"/>
          <w:bCs/>
          <w:kern w:val="36"/>
          <w:sz w:val="28"/>
          <w:szCs w:val="28"/>
        </w:rPr>
        <w:t>150-180</w:t>
      </w:r>
      <w:r w:rsidRPr="00454BCD">
        <w:rPr>
          <w:rFonts w:cs="Times New Roman"/>
          <w:bCs/>
          <w:kern w:val="36"/>
          <w:sz w:val="28"/>
          <w:szCs w:val="28"/>
        </w:rPr>
        <w:t xml:space="preserve"> </w:t>
      </w:r>
      <w:r>
        <w:rPr>
          <w:rFonts w:cs="Times New Roman"/>
          <w:bCs/>
          <w:kern w:val="36"/>
          <w:sz w:val="28"/>
          <w:szCs w:val="28"/>
          <w:lang w:val="en-US"/>
        </w:rPr>
        <w:t>c</w:t>
      </w:r>
      <w:r w:rsidR="00E16CC1" w:rsidRPr="001A269E">
        <w:rPr>
          <w:rFonts w:cs="Times New Roman"/>
          <w:bCs/>
          <w:kern w:val="36"/>
          <w:sz w:val="28"/>
          <w:szCs w:val="28"/>
        </w:rPr>
        <w:t>.</w:t>
      </w:r>
    </w:p>
    <w:p w:rsidR="00337DC3" w:rsidRPr="00225EC8" w:rsidRDefault="00454BCD" w:rsidP="00337DC3">
      <w:pPr>
        <w:pStyle w:val="ab"/>
        <w:numPr>
          <w:ilvl w:val="0"/>
          <w:numId w:val="27"/>
        </w:numPr>
        <w:spacing w:after="200" w:line="360" w:lineRule="auto"/>
        <w:jc w:val="both"/>
        <w:rPr>
          <w:rFonts w:cs="Times New Roman"/>
          <w:sz w:val="28"/>
          <w:szCs w:val="28"/>
        </w:rPr>
      </w:pPr>
      <w:r w:rsidRPr="00454BCD">
        <w:rPr>
          <w:rFonts w:cs="Times New Roman"/>
          <w:sz w:val="28"/>
          <w:szCs w:val="28"/>
        </w:rPr>
        <w:t xml:space="preserve"> </w:t>
      </w:r>
      <w:r w:rsidR="00337DC3" w:rsidRPr="00225EC8">
        <w:rPr>
          <w:rFonts w:cs="Times New Roman"/>
          <w:sz w:val="28"/>
          <w:szCs w:val="28"/>
        </w:rPr>
        <w:t xml:space="preserve">Брандес  М.П. Стилистика немецкого языка. 2-е изд., испр. и доп. — М.: Высшая школа,  1990. — 320 </w:t>
      </w:r>
      <w:proofErr w:type="gramStart"/>
      <w:r w:rsidR="00337DC3" w:rsidRPr="00225EC8">
        <w:rPr>
          <w:rFonts w:cs="Times New Roman"/>
          <w:sz w:val="28"/>
          <w:szCs w:val="28"/>
        </w:rPr>
        <w:t>с</w:t>
      </w:r>
      <w:proofErr w:type="gramEnd"/>
      <w:r w:rsidR="00337DC3" w:rsidRPr="00225EC8">
        <w:rPr>
          <w:rFonts w:cs="Times New Roman"/>
          <w:sz w:val="28"/>
          <w:szCs w:val="28"/>
        </w:rPr>
        <w:t>.</w:t>
      </w:r>
    </w:p>
    <w:p w:rsidR="00337DC3" w:rsidRPr="00225EC8" w:rsidRDefault="00454BCD" w:rsidP="00337DC3">
      <w:pPr>
        <w:pStyle w:val="ab"/>
        <w:numPr>
          <w:ilvl w:val="0"/>
          <w:numId w:val="27"/>
        </w:numPr>
        <w:spacing w:after="200" w:line="360" w:lineRule="auto"/>
        <w:jc w:val="both"/>
        <w:rPr>
          <w:rFonts w:cs="Times New Roman"/>
          <w:sz w:val="28"/>
          <w:szCs w:val="28"/>
        </w:rPr>
      </w:pPr>
      <w:r w:rsidRPr="00454BCD">
        <w:rPr>
          <w:rFonts w:cs="Times New Roman"/>
          <w:iCs/>
          <w:color w:val="000000"/>
          <w:spacing w:val="-13"/>
          <w:sz w:val="28"/>
          <w:szCs w:val="28"/>
        </w:rPr>
        <w:t xml:space="preserve"> </w:t>
      </w:r>
      <w:r w:rsidR="00337DC3" w:rsidRPr="00225EC8">
        <w:rPr>
          <w:rFonts w:cs="Times New Roman"/>
          <w:iCs/>
          <w:color w:val="000000"/>
          <w:spacing w:val="-13"/>
          <w:sz w:val="28"/>
          <w:szCs w:val="28"/>
        </w:rPr>
        <w:t xml:space="preserve">Брандес М.П. </w:t>
      </w:r>
      <w:r w:rsidR="00337DC3" w:rsidRPr="00225EC8">
        <w:rPr>
          <w:rFonts w:eastAsia="Calibri" w:cs="Times New Roman"/>
          <w:color w:val="000000"/>
          <w:spacing w:val="8"/>
          <w:sz w:val="28"/>
          <w:szCs w:val="28"/>
        </w:rPr>
        <w:t xml:space="preserve">Стилистика текста. Теоретический курс: Учебник. — 3-е </w:t>
      </w:r>
      <w:r w:rsidR="00337DC3" w:rsidRPr="00225EC8">
        <w:rPr>
          <w:rFonts w:eastAsia="Calibri" w:cs="Times New Roman"/>
          <w:color w:val="000000"/>
          <w:spacing w:val="7"/>
          <w:sz w:val="28"/>
          <w:szCs w:val="28"/>
        </w:rPr>
        <w:t xml:space="preserve">изд., перераб, и доп.— М: Прогресс-Традиция; ИНФРА-М, </w:t>
      </w:r>
      <w:r w:rsidR="00337DC3" w:rsidRPr="00225EC8">
        <w:rPr>
          <w:rFonts w:eastAsia="Calibri" w:cs="Times New Roman"/>
          <w:color w:val="000000"/>
          <w:spacing w:val="16"/>
          <w:sz w:val="28"/>
          <w:szCs w:val="28"/>
        </w:rPr>
        <w:t xml:space="preserve">2004. </w:t>
      </w:r>
      <w:r w:rsidRPr="001A269E">
        <w:rPr>
          <w:sz w:val="28"/>
          <w:szCs w:val="28"/>
        </w:rPr>
        <w:t>—</w:t>
      </w:r>
      <w:r w:rsidRPr="00225EC8">
        <w:rPr>
          <w:rFonts w:eastAsia="Calibri" w:cs="Times New Roman"/>
          <w:sz w:val="28"/>
          <w:szCs w:val="28"/>
        </w:rPr>
        <w:t xml:space="preserve"> </w:t>
      </w:r>
      <w:r w:rsidR="00337DC3" w:rsidRPr="00225EC8">
        <w:rPr>
          <w:rFonts w:cs="Times New Roman"/>
          <w:color w:val="000000"/>
          <w:spacing w:val="16"/>
          <w:sz w:val="28"/>
          <w:szCs w:val="28"/>
        </w:rPr>
        <w:t xml:space="preserve"> </w:t>
      </w:r>
      <w:r w:rsidR="00337DC3" w:rsidRPr="00225EC8">
        <w:rPr>
          <w:rFonts w:eastAsia="Calibri" w:cs="Times New Roman"/>
          <w:color w:val="000000"/>
          <w:spacing w:val="16"/>
          <w:sz w:val="28"/>
          <w:szCs w:val="28"/>
        </w:rPr>
        <w:t xml:space="preserve">416 </w:t>
      </w:r>
      <w:proofErr w:type="gramStart"/>
      <w:r w:rsidR="00337DC3" w:rsidRPr="00225EC8">
        <w:rPr>
          <w:rFonts w:eastAsia="Calibri" w:cs="Times New Roman"/>
          <w:color w:val="000000"/>
          <w:spacing w:val="16"/>
          <w:sz w:val="28"/>
          <w:szCs w:val="28"/>
        </w:rPr>
        <w:t>с</w:t>
      </w:r>
      <w:proofErr w:type="gramEnd"/>
      <w:r w:rsidR="00337DC3" w:rsidRPr="00225EC8">
        <w:rPr>
          <w:rFonts w:eastAsia="Calibri" w:cs="Times New Roman"/>
          <w:color w:val="000000"/>
          <w:spacing w:val="16"/>
          <w:sz w:val="28"/>
          <w:szCs w:val="28"/>
        </w:rPr>
        <w:t>.</w:t>
      </w:r>
    </w:p>
    <w:p w:rsidR="00337DC3" w:rsidRPr="00225EC8" w:rsidRDefault="00454BCD" w:rsidP="00337DC3">
      <w:pPr>
        <w:pStyle w:val="ab"/>
        <w:numPr>
          <w:ilvl w:val="0"/>
          <w:numId w:val="27"/>
        </w:numPr>
        <w:spacing w:before="100" w:beforeAutospacing="1" w:after="100" w:afterAutospacing="1" w:line="360" w:lineRule="auto"/>
        <w:jc w:val="both"/>
        <w:outlineLvl w:val="0"/>
        <w:rPr>
          <w:sz w:val="28"/>
          <w:szCs w:val="28"/>
        </w:rPr>
      </w:pPr>
      <w:r w:rsidRPr="00454BCD">
        <w:rPr>
          <w:sz w:val="28"/>
          <w:szCs w:val="28"/>
        </w:rPr>
        <w:t xml:space="preserve"> </w:t>
      </w:r>
      <w:bookmarkStart w:id="34" w:name="_Toc451628421"/>
      <w:bookmarkStart w:id="35" w:name="_Toc451629138"/>
      <w:bookmarkStart w:id="36" w:name="_Toc451629817"/>
      <w:bookmarkStart w:id="37" w:name="_Toc451630062"/>
      <w:bookmarkStart w:id="38" w:name="_Toc451631946"/>
      <w:bookmarkStart w:id="39" w:name="_Toc451712521"/>
      <w:r w:rsidR="00337DC3" w:rsidRPr="00225EC8">
        <w:rPr>
          <w:sz w:val="28"/>
          <w:szCs w:val="28"/>
        </w:rPr>
        <w:t>Будагов Р.А. Введение в науку о языке: Учебное пособие. — М.: Добросвет-2000,</w:t>
      </w:r>
      <w:r w:rsidRPr="00454BCD">
        <w:rPr>
          <w:sz w:val="28"/>
          <w:szCs w:val="28"/>
        </w:rPr>
        <w:t xml:space="preserve"> </w:t>
      </w:r>
      <w:r w:rsidR="00337DC3" w:rsidRPr="00225EC8">
        <w:rPr>
          <w:sz w:val="28"/>
          <w:szCs w:val="28"/>
        </w:rPr>
        <w:t>2003. — 544 с.</w:t>
      </w:r>
      <w:bookmarkEnd w:id="34"/>
      <w:bookmarkEnd w:id="35"/>
      <w:bookmarkEnd w:id="36"/>
      <w:bookmarkEnd w:id="37"/>
      <w:bookmarkEnd w:id="38"/>
      <w:bookmarkEnd w:id="39"/>
    </w:p>
    <w:p w:rsidR="00337DC3" w:rsidRPr="00225EC8" w:rsidRDefault="00454BCD" w:rsidP="00337DC3">
      <w:pPr>
        <w:pStyle w:val="ab"/>
        <w:numPr>
          <w:ilvl w:val="0"/>
          <w:numId w:val="27"/>
        </w:numPr>
        <w:spacing w:line="360" w:lineRule="auto"/>
        <w:jc w:val="both"/>
        <w:rPr>
          <w:rFonts w:cs="Times New Roman"/>
          <w:sz w:val="28"/>
          <w:szCs w:val="28"/>
        </w:rPr>
      </w:pPr>
      <w:r w:rsidRPr="00454BCD">
        <w:rPr>
          <w:rFonts w:cs="Times New Roman"/>
          <w:sz w:val="28"/>
          <w:szCs w:val="28"/>
        </w:rPr>
        <w:t xml:space="preserve">  </w:t>
      </w:r>
      <w:r w:rsidR="00337DC3" w:rsidRPr="00225EC8">
        <w:rPr>
          <w:rFonts w:cs="Times New Roman"/>
          <w:sz w:val="28"/>
          <w:szCs w:val="28"/>
        </w:rPr>
        <w:t xml:space="preserve">Валгина Н.С. Теория текста. </w:t>
      </w:r>
      <w:r w:rsidRPr="001A269E">
        <w:rPr>
          <w:sz w:val="28"/>
          <w:szCs w:val="28"/>
        </w:rPr>
        <w:t>—</w:t>
      </w:r>
      <w:r w:rsidRPr="00225EC8">
        <w:rPr>
          <w:rFonts w:eastAsia="Calibri" w:cs="Times New Roman"/>
          <w:sz w:val="28"/>
          <w:szCs w:val="28"/>
        </w:rPr>
        <w:t xml:space="preserve"> </w:t>
      </w:r>
      <w:r w:rsidR="00337DC3" w:rsidRPr="00225EC8">
        <w:rPr>
          <w:rFonts w:cs="Times New Roman"/>
          <w:sz w:val="28"/>
          <w:szCs w:val="28"/>
        </w:rPr>
        <w:t xml:space="preserve"> М.: Логос, 2003. </w:t>
      </w:r>
      <w:r w:rsidRPr="001A269E">
        <w:rPr>
          <w:sz w:val="28"/>
          <w:szCs w:val="28"/>
        </w:rPr>
        <w:t>—</w:t>
      </w:r>
      <w:r w:rsidRPr="00225EC8">
        <w:rPr>
          <w:rFonts w:eastAsia="Calibri" w:cs="Times New Roman"/>
          <w:sz w:val="28"/>
          <w:szCs w:val="28"/>
        </w:rPr>
        <w:t xml:space="preserve"> </w:t>
      </w:r>
      <w:r w:rsidR="00337DC3" w:rsidRPr="00225EC8">
        <w:rPr>
          <w:rFonts w:cs="Times New Roman"/>
          <w:sz w:val="28"/>
          <w:szCs w:val="28"/>
        </w:rPr>
        <w:t xml:space="preserve"> 278 </w:t>
      </w:r>
      <w:proofErr w:type="gramStart"/>
      <w:r w:rsidR="00337DC3" w:rsidRPr="00225EC8">
        <w:rPr>
          <w:rFonts w:cs="Times New Roman"/>
          <w:sz w:val="28"/>
          <w:szCs w:val="28"/>
        </w:rPr>
        <w:t>с</w:t>
      </w:r>
      <w:proofErr w:type="gramEnd"/>
      <w:r w:rsidR="00337DC3" w:rsidRPr="00225EC8">
        <w:rPr>
          <w:rFonts w:cs="Times New Roman"/>
          <w:sz w:val="28"/>
          <w:szCs w:val="28"/>
        </w:rPr>
        <w:t xml:space="preserve">. </w:t>
      </w:r>
    </w:p>
    <w:p w:rsidR="00337DC3" w:rsidRPr="00225EC8" w:rsidRDefault="00454BCD" w:rsidP="00337DC3">
      <w:pPr>
        <w:pStyle w:val="ab"/>
        <w:numPr>
          <w:ilvl w:val="0"/>
          <w:numId w:val="27"/>
        </w:numPr>
        <w:spacing w:before="100" w:beforeAutospacing="1" w:after="100" w:afterAutospacing="1" w:line="360" w:lineRule="auto"/>
        <w:jc w:val="both"/>
        <w:outlineLvl w:val="0"/>
        <w:rPr>
          <w:sz w:val="28"/>
          <w:szCs w:val="28"/>
        </w:rPr>
      </w:pPr>
      <w:r w:rsidRPr="00454BCD">
        <w:rPr>
          <w:sz w:val="28"/>
          <w:szCs w:val="28"/>
        </w:rPr>
        <w:t xml:space="preserve">  </w:t>
      </w:r>
      <w:bookmarkStart w:id="40" w:name="_Toc451628422"/>
      <w:bookmarkStart w:id="41" w:name="_Toc451629139"/>
      <w:bookmarkStart w:id="42" w:name="_Toc451629818"/>
      <w:bookmarkStart w:id="43" w:name="_Toc451630063"/>
      <w:bookmarkStart w:id="44" w:name="_Toc451631947"/>
      <w:bookmarkStart w:id="45" w:name="_Toc451712522"/>
      <w:r w:rsidR="00337DC3" w:rsidRPr="00225EC8">
        <w:rPr>
          <w:sz w:val="28"/>
          <w:szCs w:val="28"/>
        </w:rPr>
        <w:t>Гак В.Г. К типологии лингвистических номинаций.</w:t>
      </w:r>
      <w:r w:rsidRPr="00454BCD">
        <w:rPr>
          <w:sz w:val="28"/>
          <w:szCs w:val="28"/>
        </w:rPr>
        <w:t xml:space="preserve"> </w:t>
      </w:r>
      <w:r>
        <w:rPr>
          <w:sz w:val="28"/>
          <w:szCs w:val="28"/>
        </w:rPr>
        <w:t>В кн.</w:t>
      </w:r>
      <w:r w:rsidRPr="00454BCD">
        <w:rPr>
          <w:sz w:val="28"/>
          <w:szCs w:val="28"/>
        </w:rPr>
        <w:t>:</w:t>
      </w:r>
      <w:r>
        <w:rPr>
          <w:rFonts w:cs="Times New Roman"/>
          <w:sz w:val="28"/>
          <w:szCs w:val="28"/>
        </w:rPr>
        <w:t xml:space="preserve"> Языковая номинация</w:t>
      </w:r>
      <w:r w:rsidR="00337DC3" w:rsidRPr="00225EC8">
        <w:rPr>
          <w:rFonts w:cs="Times New Roman"/>
          <w:sz w:val="28"/>
          <w:szCs w:val="28"/>
        </w:rPr>
        <w:t xml:space="preserve">. Общие вопросы. </w:t>
      </w:r>
      <w:r w:rsidRPr="001A269E">
        <w:rPr>
          <w:sz w:val="28"/>
          <w:szCs w:val="28"/>
        </w:rPr>
        <w:t>—</w:t>
      </w:r>
      <w:r w:rsidRPr="00454BCD">
        <w:rPr>
          <w:sz w:val="28"/>
          <w:szCs w:val="28"/>
        </w:rPr>
        <w:t xml:space="preserve"> </w:t>
      </w:r>
      <w:r w:rsidR="00337DC3" w:rsidRPr="00225EC8">
        <w:rPr>
          <w:rFonts w:cs="Times New Roman"/>
          <w:sz w:val="28"/>
          <w:szCs w:val="28"/>
        </w:rPr>
        <w:t>М</w:t>
      </w:r>
      <w:r w:rsidRPr="00AF237F">
        <w:rPr>
          <w:rFonts w:cs="Times New Roman"/>
          <w:sz w:val="28"/>
          <w:szCs w:val="28"/>
        </w:rPr>
        <w:t>.</w:t>
      </w:r>
      <w:r w:rsidRPr="00454BCD">
        <w:rPr>
          <w:rFonts w:cs="Times New Roman"/>
          <w:sz w:val="28"/>
          <w:szCs w:val="28"/>
        </w:rPr>
        <w:t xml:space="preserve">: </w:t>
      </w:r>
      <w:r>
        <w:rPr>
          <w:rFonts w:cs="Times New Roman"/>
          <w:sz w:val="28"/>
          <w:szCs w:val="28"/>
        </w:rPr>
        <w:t>Наука</w:t>
      </w:r>
      <w:r w:rsidR="00337DC3" w:rsidRPr="00225EC8">
        <w:rPr>
          <w:rFonts w:cs="Times New Roman"/>
          <w:sz w:val="28"/>
          <w:szCs w:val="28"/>
        </w:rPr>
        <w:t>, 1977</w:t>
      </w:r>
      <w:r w:rsidRPr="00454BCD">
        <w:rPr>
          <w:rFonts w:cs="Times New Roman"/>
          <w:sz w:val="28"/>
          <w:szCs w:val="28"/>
        </w:rPr>
        <w:t>.</w:t>
      </w:r>
      <w:r w:rsidR="00337DC3" w:rsidRPr="00225EC8">
        <w:rPr>
          <w:rFonts w:cs="Times New Roman"/>
          <w:sz w:val="28"/>
          <w:szCs w:val="28"/>
        </w:rPr>
        <w:t xml:space="preserve"> </w:t>
      </w:r>
      <w:r w:rsidRPr="001A269E">
        <w:rPr>
          <w:sz w:val="28"/>
          <w:szCs w:val="28"/>
        </w:rPr>
        <w:t>—</w:t>
      </w:r>
      <w:r w:rsidRPr="00AF237F">
        <w:rPr>
          <w:rFonts w:cs="Times New Roman"/>
          <w:sz w:val="28"/>
          <w:szCs w:val="28"/>
        </w:rPr>
        <w:t xml:space="preserve"> </w:t>
      </w:r>
      <w:r w:rsidRPr="00225EC8">
        <w:rPr>
          <w:sz w:val="28"/>
          <w:szCs w:val="28"/>
        </w:rPr>
        <w:t xml:space="preserve">230-294 </w:t>
      </w:r>
      <w:r w:rsidRPr="00225EC8">
        <w:rPr>
          <w:sz w:val="28"/>
          <w:szCs w:val="28"/>
          <w:lang w:val="en-US"/>
        </w:rPr>
        <w:t>c</w:t>
      </w:r>
      <w:r>
        <w:rPr>
          <w:sz w:val="28"/>
          <w:szCs w:val="28"/>
        </w:rPr>
        <w:t>.</w:t>
      </w:r>
      <w:bookmarkEnd w:id="40"/>
      <w:bookmarkEnd w:id="41"/>
      <w:bookmarkEnd w:id="42"/>
      <w:bookmarkEnd w:id="43"/>
      <w:bookmarkEnd w:id="44"/>
      <w:bookmarkEnd w:id="45"/>
    </w:p>
    <w:p w:rsidR="00337DC3" w:rsidRPr="00225EC8" w:rsidRDefault="00454BCD" w:rsidP="00337DC3">
      <w:pPr>
        <w:pStyle w:val="ad"/>
        <w:numPr>
          <w:ilvl w:val="0"/>
          <w:numId w:val="27"/>
        </w:numPr>
        <w:spacing w:before="0" w:beforeAutospacing="0" w:after="0" w:afterAutospacing="0" w:line="360" w:lineRule="auto"/>
        <w:jc w:val="both"/>
        <w:rPr>
          <w:sz w:val="28"/>
          <w:szCs w:val="28"/>
        </w:rPr>
      </w:pPr>
      <w:r w:rsidRPr="00454BCD">
        <w:rPr>
          <w:sz w:val="28"/>
          <w:szCs w:val="28"/>
        </w:rPr>
        <w:t xml:space="preserve">  </w:t>
      </w:r>
      <w:r w:rsidR="00337DC3" w:rsidRPr="00225EC8">
        <w:rPr>
          <w:sz w:val="28"/>
          <w:szCs w:val="28"/>
        </w:rPr>
        <w:t>Гак В. Г. Метафора: Универсальное и специфическое. /</w:t>
      </w:r>
      <w:r w:rsidRPr="00454BCD">
        <w:rPr>
          <w:sz w:val="28"/>
          <w:szCs w:val="28"/>
        </w:rPr>
        <w:t xml:space="preserve"> </w:t>
      </w:r>
      <w:r w:rsidR="00337DC3" w:rsidRPr="00225EC8">
        <w:rPr>
          <w:rStyle w:val="exldetailsdisplayval"/>
          <w:sz w:val="28"/>
          <w:szCs w:val="28"/>
        </w:rPr>
        <w:t xml:space="preserve">Метафора в языке и тексте. </w:t>
      </w:r>
      <w:r w:rsidRPr="001A269E">
        <w:rPr>
          <w:sz w:val="28"/>
          <w:szCs w:val="28"/>
        </w:rPr>
        <w:t>—</w:t>
      </w:r>
      <w:r w:rsidR="00337DC3" w:rsidRPr="00225EC8">
        <w:rPr>
          <w:rStyle w:val="exldetailsdisplayval"/>
          <w:sz w:val="28"/>
          <w:szCs w:val="28"/>
        </w:rPr>
        <w:t xml:space="preserve"> М.: Наука, 1988. </w:t>
      </w:r>
      <w:r w:rsidRPr="001A269E">
        <w:rPr>
          <w:sz w:val="28"/>
          <w:szCs w:val="28"/>
        </w:rPr>
        <w:t>—</w:t>
      </w:r>
      <w:r w:rsidRPr="00454BCD">
        <w:rPr>
          <w:rStyle w:val="exldetailsdisplayval"/>
          <w:sz w:val="28"/>
          <w:szCs w:val="28"/>
        </w:rPr>
        <w:t xml:space="preserve"> </w:t>
      </w:r>
      <w:r w:rsidRPr="00225EC8">
        <w:rPr>
          <w:sz w:val="28"/>
          <w:szCs w:val="28"/>
        </w:rPr>
        <w:t xml:space="preserve">11-26 </w:t>
      </w:r>
      <w:r w:rsidRPr="00225EC8">
        <w:rPr>
          <w:sz w:val="28"/>
          <w:szCs w:val="28"/>
          <w:lang w:val="en-US"/>
        </w:rPr>
        <w:t>c</w:t>
      </w:r>
      <w:r>
        <w:rPr>
          <w:sz w:val="28"/>
          <w:szCs w:val="28"/>
        </w:rPr>
        <w:t>.</w:t>
      </w:r>
    </w:p>
    <w:p w:rsidR="00480A93" w:rsidRPr="00480A93" w:rsidRDefault="00454BCD" w:rsidP="00480A93">
      <w:pPr>
        <w:pStyle w:val="ab"/>
        <w:numPr>
          <w:ilvl w:val="0"/>
          <w:numId w:val="27"/>
        </w:numPr>
        <w:spacing w:before="100" w:beforeAutospacing="1" w:after="100" w:afterAutospacing="1" w:line="360" w:lineRule="auto"/>
        <w:jc w:val="both"/>
        <w:outlineLvl w:val="0"/>
        <w:rPr>
          <w:sz w:val="28"/>
          <w:szCs w:val="28"/>
        </w:rPr>
      </w:pPr>
      <w:r w:rsidRPr="00454BCD">
        <w:rPr>
          <w:sz w:val="28"/>
          <w:szCs w:val="28"/>
        </w:rPr>
        <w:lastRenderedPageBreak/>
        <w:t xml:space="preserve">  </w:t>
      </w:r>
      <w:bookmarkStart w:id="46" w:name="_Toc451628423"/>
      <w:bookmarkStart w:id="47" w:name="_Toc451629140"/>
      <w:bookmarkStart w:id="48" w:name="_Toc451629819"/>
      <w:bookmarkStart w:id="49" w:name="_Toc451630064"/>
      <w:bookmarkStart w:id="50" w:name="_Toc451631948"/>
      <w:bookmarkStart w:id="51" w:name="_Toc451712523"/>
      <w:r w:rsidR="00337DC3" w:rsidRPr="00225EC8">
        <w:rPr>
          <w:sz w:val="28"/>
          <w:szCs w:val="28"/>
        </w:rPr>
        <w:t xml:space="preserve">Громыхина А.А. Возможности гетерономинативного подхода </w:t>
      </w:r>
      <w:proofErr w:type="gramStart"/>
      <w:r w:rsidR="00337DC3" w:rsidRPr="00225EC8">
        <w:rPr>
          <w:sz w:val="28"/>
          <w:szCs w:val="28"/>
        </w:rPr>
        <w:t>в</w:t>
      </w:r>
      <w:proofErr w:type="gramEnd"/>
      <w:r w:rsidR="00337DC3" w:rsidRPr="00225EC8">
        <w:rPr>
          <w:sz w:val="28"/>
          <w:szCs w:val="28"/>
        </w:rPr>
        <w:t xml:space="preserve"> </w:t>
      </w:r>
      <w:proofErr w:type="gramStart"/>
      <w:r w:rsidR="00337DC3" w:rsidRPr="00225EC8">
        <w:rPr>
          <w:sz w:val="28"/>
          <w:szCs w:val="28"/>
        </w:rPr>
        <w:t>анализу</w:t>
      </w:r>
      <w:proofErr w:type="gramEnd"/>
      <w:r w:rsidR="00337DC3" w:rsidRPr="00225EC8">
        <w:rPr>
          <w:sz w:val="28"/>
          <w:szCs w:val="28"/>
        </w:rPr>
        <w:t xml:space="preserve"> корпуса текстов о Волгограде в СМИ.</w:t>
      </w:r>
      <w:r w:rsidRPr="00454BCD">
        <w:rPr>
          <w:sz w:val="28"/>
          <w:szCs w:val="28"/>
        </w:rPr>
        <w:t xml:space="preserve"> </w:t>
      </w:r>
      <w:r w:rsidRPr="001A269E">
        <w:rPr>
          <w:sz w:val="28"/>
          <w:szCs w:val="28"/>
        </w:rPr>
        <w:t>—</w:t>
      </w:r>
      <w:r w:rsidR="00337DC3" w:rsidRPr="00225EC8">
        <w:rPr>
          <w:sz w:val="28"/>
          <w:szCs w:val="28"/>
        </w:rPr>
        <w:t xml:space="preserve"> </w:t>
      </w:r>
      <w:r w:rsidR="00337DC3" w:rsidRPr="00225EC8">
        <w:rPr>
          <w:rFonts w:eastAsia="Times New Roman" w:cs="Times New Roman"/>
          <w:sz w:val="28"/>
          <w:szCs w:val="28"/>
          <w:lang w:eastAsia="ru-RU"/>
        </w:rPr>
        <w:t xml:space="preserve">Вестн. Волгогр. гос. ун-та. Сер. 2, Языкозн. 2011. No1(13) </w:t>
      </w:r>
      <w:r w:rsidRPr="001A269E">
        <w:rPr>
          <w:sz w:val="28"/>
          <w:szCs w:val="28"/>
        </w:rPr>
        <w:t>—</w:t>
      </w:r>
      <w:r w:rsidR="00337DC3" w:rsidRPr="00225EC8">
        <w:rPr>
          <w:rFonts w:eastAsia="Times New Roman" w:cs="Times New Roman"/>
          <w:sz w:val="28"/>
          <w:szCs w:val="28"/>
          <w:lang w:eastAsia="ru-RU"/>
        </w:rPr>
        <w:t xml:space="preserve"> 198-203 с.</w:t>
      </w:r>
      <w:bookmarkEnd w:id="46"/>
      <w:bookmarkEnd w:id="47"/>
      <w:bookmarkEnd w:id="48"/>
      <w:bookmarkEnd w:id="49"/>
      <w:bookmarkEnd w:id="50"/>
      <w:bookmarkEnd w:id="51"/>
      <w:r w:rsidR="00337DC3" w:rsidRPr="00225EC8">
        <w:rPr>
          <w:rFonts w:eastAsia="Times New Roman" w:cs="Times New Roman"/>
          <w:sz w:val="28"/>
          <w:szCs w:val="28"/>
          <w:lang w:eastAsia="ru-RU"/>
        </w:rPr>
        <w:t xml:space="preserve"> </w:t>
      </w:r>
    </w:p>
    <w:p w:rsidR="00A2324D" w:rsidRDefault="00480A93" w:rsidP="00480A93">
      <w:pPr>
        <w:pStyle w:val="ab"/>
        <w:numPr>
          <w:ilvl w:val="0"/>
          <w:numId w:val="27"/>
        </w:numPr>
        <w:spacing w:before="100" w:beforeAutospacing="1" w:after="100" w:afterAutospacing="1" w:line="360" w:lineRule="auto"/>
        <w:jc w:val="both"/>
        <w:outlineLvl w:val="0"/>
        <w:rPr>
          <w:rStyle w:val="exldetailsdisplayval"/>
          <w:sz w:val="28"/>
          <w:szCs w:val="28"/>
        </w:rPr>
      </w:pPr>
      <w:r w:rsidRPr="00480A93">
        <w:rPr>
          <w:rStyle w:val="exldetailsdisplayval"/>
          <w:sz w:val="28"/>
          <w:szCs w:val="28"/>
        </w:rPr>
        <w:t xml:space="preserve"> </w:t>
      </w:r>
      <w:r w:rsidR="00865C4E" w:rsidRPr="00865C4E">
        <w:rPr>
          <w:rStyle w:val="exldetailsdisplayval"/>
          <w:sz w:val="28"/>
          <w:szCs w:val="28"/>
        </w:rPr>
        <w:t xml:space="preserve"> </w:t>
      </w:r>
      <w:bookmarkStart w:id="52" w:name="_Toc451712524"/>
      <w:bookmarkStart w:id="53" w:name="_Toc451628424"/>
      <w:bookmarkStart w:id="54" w:name="_Toc451629141"/>
      <w:bookmarkStart w:id="55" w:name="_Toc451629820"/>
      <w:bookmarkStart w:id="56" w:name="_Toc451630065"/>
      <w:bookmarkStart w:id="57" w:name="_Toc451631949"/>
      <w:r w:rsidRPr="00480A93">
        <w:rPr>
          <w:rStyle w:val="exldetailsdisplayval"/>
          <w:sz w:val="28"/>
          <w:szCs w:val="28"/>
        </w:rPr>
        <w:t>Иванова А. И. Контекстуальная синонимия как проявление номинативного варьирования в тексте (на примере журнальных статей): автореф. дис. на соиск. учен</w:t>
      </w:r>
      <w:proofErr w:type="gramStart"/>
      <w:r w:rsidRPr="00480A93">
        <w:rPr>
          <w:rStyle w:val="exldetailsdisplayval"/>
          <w:sz w:val="28"/>
          <w:szCs w:val="28"/>
        </w:rPr>
        <w:t>.</w:t>
      </w:r>
      <w:proofErr w:type="gramEnd"/>
      <w:r w:rsidRPr="00480A93">
        <w:rPr>
          <w:rStyle w:val="exldetailsdisplayval"/>
          <w:sz w:val="28"/>
          <w:szCs w:val="28"/>
        </w:rPr>
        <w:t xml:space="preserve"> </w:t>
      </w:r>
      <w:proofErr w:type="gramStart"/>
      <w:r w:rsidRPr="00480A93">
        <w:rPr>
          <w:rStyle w:val="exldetailsdisplayval"/>
          <w:sz w:val="28"/>
          <w:szCs w:val="28"/>
        </w:rPr>
        <w:t>с</w:t>
      </w:r>
      <w:proofErr w:type="gramEnd"/>
      <w:r w:rsidRPr="00480A93">
        <w:rPr>
          <w:rStyle w:val="exldetailsdisplayval"/>
          <w:sz w:val="28"/>
          <w:szCs w:val="28"/>
        </w:rPr>
        <w:t xml:space="preserve">теп. канд. филол. наук  </w:t>
      </w:r>
      <w:r w:rsidRPr="00480A93">
        <w:rPr>
          <w:sz w:val="28"/>
          <w:szCs w:val="28"/>
        </w:rPr>
        <w:t>—</w:t>
      </w:r>
      <w:r w:rsidRPr="00480A93">
        <w:rPr>
          <w:rStyle w:val="exldetailsdisplayval"/>
          <w:sz w:val="28"/>
          <w:szCs w:val="28"/>
        </w:rPr>
        <w:t xml:space="preserve"> Тверь, 2006. </w:t>
      </w:r>
      <w:r w:rsidRPr="00480A93">
        <w:rPr>
          <w:sz w:val="28"/>
          <w:szCs w:val="28"/>
        </w:rPr>
        <w:t>—</w:t>
      </w:r>
      <w:bookmarkEnd w:id="52"/>
      <w:r w:rsidRPr="00480A93">
        <w:rPr>
          <w:rStyle w:val="exldetailsdisplayval"/>
          <w:sz w:val="28"/>
          <w:szCs w:val="28"/>
        </w:rPr>
        <w:t xml:space="preserve"> </w:t>
      </w:r>
    </w:p>
    <w:p w:rsidR="00480A93" w:rsidRPr="00480A93" w:rsidRDefault="00480A93" w:rsidP="00A2324D">
      <w:pPr>
        <w:pStyle w:val="ab"/>
        <w:spacing w:before="100" w:beforeAutospacing="1" w:after="100" w:afterAutospacing="1" w:line="360" w:lineRule="auto"/>
        <w:ind w:left="360"/>
        <w:jc w:val="both"/>
        <w:outlineLvl w:val="0"/>
        <w:rPr>
          <w:sz w:val="28"/>
          <w:szCs w:val="28"/>
        </w:rPr>
      </w:pPr>
      <w:bookmarkStart w:id="58" w:name="_Toc451712525"/>
      <w:r w:rsidRPr="00480A93">
        <w:rPr>
          <w:rStyle w:val="exldetailsdisplayval"/>
          <w:sz w:val="28"/>
          <w:szCs w:val="28"/>
        </w:rPr>
        <w:t>19 с.</w:t>
      </w:r>
      <w:bookmarkEnd w:id="53"/>
      <w:bookmarkEnd w:id="54"/>
      <w:bookmarkEnd w:id="55"/>
      <w:bookmarkEnd w:id="56"/>
      <w:bookmarkEnd w:id="57"/>
      <w:bookmarkEnd w:id="58"/>
    </w:p>
    <w:p w:rsidR="00337DC3" w:rsidRPr="00225EC8" w:rsidRDefault="00865C4E" w:rsidP="00337DC3">
      <w:pPr>
        <w:pStyle w:val="ab"/>
        <w:numPr>
          <w:ilvl w:val="0"/>
          <w:numId w:val="27"/>
        </w:numPr>
        <w:spacing w:before="100" w:beforeAutospacing="1" w:after="100" w:afterAutospacing="1" w:line="360" w:lineRule="auto"/>
        <w:jc w:val="both"/>
        <w:outlineLvl w:val="0"/>
        <w:rPr>
          <w:sz w:val="28"/>
          <w:szCs w:val="28"/>
        </w:rPr>
      </w:pPr>
      <w:r w:rsidRPr="00865C4E">
        <w:rPr>
          <w:sz w:val="28"/>
          <w:szCs w:val="28"/>
        </w:rPr>
        <w:t xml:space="preserve">  </w:t>
      </w:r>
      <w:bookmarkStart w:id="59" w:name="_Toc451628425"/>
      <w:bookmarkStart w:id="60" w:name="_Toc451629142"/>
      <w:bookmarkStart w:id="61" w:name="_Toc451629821"/>
      <w:bookmarkStart w:id="62" w:name="_Toc451630066"/>
      <w:bookmarkStart w:id="63" w:name="_Toc451631950"/>
      <w:bookmarkStart w:id="64" w:name="_Toc451712526"/>
      <w:r w:rsidR="00337DC3" w:rsidRPr="00225EC8">
        <w:rPr>
          <w:sz w:val="28"/>
          <w:szCs w:val="28"/>
        </w:rPr>
        <w:t xml:space="preserve">Кобозева И.М. Лингвистическая семантика:  Учебное пособие. </w:t>
      </w:r>
      <w:r w:rsidRPr="00480A93">
        <w:rPr>
          <w:sz w:val="28"/>
          <w:szCs w:val="28"/>
        </w:rPr>
        <w:t>—</w:t>
      </w:r>
      <w:r w:rsidR="00337DC3" w:rsidRPr="00225EC8">
        <w:rPr>
          <w:sz w:val="28"/>
          <w:szCs w:val="28"/>
        </w:rPr>
        <w:t xml:space="preserve"> М.:</w:t>
      </w:r>
      <w:r w:rsidRPr="00865C4E">
        <w:rPr>
          <w:sz w:val="28"/>
          <w:szCs w:val="28"/>
        </w:rPr>
        <w:t xml:space="preserve"> </w:t>
      </w:r>
      <w:r w:rsidR="00337DC3" w:rsidRPr="00225EC8">
        <w:rPr>
          <w:sz w:val="28"/>
          <w:szCs w:val="28"/>
        </w:rPr>
        <w:t xml:space="preserve">Эдичориал УРСС, 2000. </w:t>
      </w:r>
      <w:r w:rsidRPr="00480A93">
        <w:rPr>
          <w:sz w:val="28"/>
          <w:szCs w:val="28"/>
        </w:rPr>
        <w:t>—</w:t>
      </w:r>
      <w:r w:rsidR="00337DC3" w:rsidRPr="00225EC8">
        <w:rPr>
          <w:sz w:val="28"/>
          <w:szCs w:val="28"/>
        </w:rPr>
        <w:t xml:space="preserve"> 352с.</w:t>
      </w:r>
      <w:bookmarkEnd w:id="59"/>
      <w:bookmarkEnd w:id="60"/>
      <w:bookmarkEnd w:id="61"/>
      <w:bookmarkEnd w:id="62"/>
      <w:bookmarkEnd w:id="63"/>
      <w:bookmarkEnd w:id="64"/>
    </w:p>
    <w:p w:rsidR="00337DC3" w:rsidRPr="00225EC8" w:rsidRDefault="00865C4E" w:rsidP="00337DC3">
      <w:pPr>
        <w:pStyle w:val="ab"/>
        <w:numPr>
          <w:ilvl w:val="0"/>
          <w:numId w:val="27"/>
        </w:numPr>
        <w:spacing w:line="360" w:lineRule="auto"/>
        <w:jc w:val="both"/>
        <w:rPr>
          <w:rFonts w:cs="Times New Roman"/>
          <w:sz w:val="28"/>
          <w:szCs w:val="28"/>
        </w:rPr>
      </w:pPr>
      <w:r w:rsidRPr="00865C4E">
        <w:rPr>
          <w:rFonts w:cs="Times New Roman"/>
          <w:sz w:val="28"/>
          <w:szCs w:val="28"/>
        </w:rPr>
        <w:t xml:space="preserve">  </w:t>
      </w:r>
      <w:r w:rsidR="00337DC3" w:rsidRPr="00225EC8">
        <w:rPr>
          <w:rFonts w:cs="Times New Roman"/>
          <w:sz w:val="28"/>
          <w:szCs w:val="28"/>
        </w:rPr>
        <w:t xml:space="preserve">Кожина М.Н. Стилистический энциклопедический словарь русского языка. </w:t>
      </w:r>
      <w:r w:rsidRPr="00480A93">
        <w:rPr>
          <w:sz w:val="28"/>
          <w:szCs w:val="28"/>
        </w:rPr>
        <w:t>—</w:t>
      </w:r>
      <w:r w:rsidR="00337DC3" w:rsidRPr="00225EC8">
        <w:rPr>
          <w:rFonts w:cs="Times New Roman"/>
          <w:sz w:val="28"/>
          <w:szCs w:val="28"/>
        </w:rPr>
        <w:t xml:space="preserve"> 2-е изд. </w:t>
      </w:r>
      <w:r w:rsidRPr="00480A93">
        <w:rPr>
          <w:sz w:val="28"/>
          <w:szCs w:val="28"/>
        </w:rPr>
        <w:t>—</w:t>
      </w:r>
      <w:r w:rsidR="00337DC3" w:rsidRPr="00225EC8">
        <w:rPr>
          <w:rFonts w:cs="Times New Roman"/>
          <w:sz w:val="28"/>
          <w:szCs w:val="28"/>
        </w:rPr>
        <w:t xml:space="preserve"> М.</w:t>
      </w:r>
      <w:r w:rsidRPr="00865C4E">
        <w:rPr>
          <w:rFonts w:cs="Times New Roman"/>
          <w:sz w:val="28"/>
          <w:szCs w:val="28"/>
        </w:rPr>
        <w:t>:</w:t>
      </w:r>
      <w:r w:rsidR="00337DC3" w:rsidRPr="00225EC8">
        <w:rPr>
          <w:rFonts w:cs="Times New Roman"/>
          <w:sz w:val="28"/>
          <w:szCs w:val="28"/>
        </w:rPr>
        <w:t xml:space="preserve"> Флинта: Наука, 2006. </w:t>
      </w:r>
      <w:r w:rsidRPr="00480A93">
        <w:rPr>
          <w:sz w:val="28"/>
          <w:szCs w:val="28"/>
        </w:rPr>
        <w:t>—</w:t>
      </w:r>
      <w:r w:rsidR="00337DC3" w:rsidRPr="00225EC8">
        <w:rPr>
          <w:rFonts w:cs="Times New Roman"/>
          <w:sz w:val="28"/>
          <w:szCs w:val="28"/>
        </w:rPr>
        <w:t xml:space="preserve"> 696 </w:t>
      </w:r>
      <w:proofErr w:type="gramStart"/>
      <w:r w:rsidR="00337DC3" w:rsidRPr="00225EC8">
        <w:rPr>
          <w:rFonts w:cs="Times New Roman"/>
          <w:sz w:val="28"/>
          <w:szCs w:val="28"/>
        </w:rPr>
        <w:t>с</w:t>
      </w:r>
      <w:proofErr w:type="gramEnd"/>
      <w:r w:rsidR="00337DC3" w:rsidRPr="00225EC8">
        <w:rPr>
          <w:rFonts w:cs="Times New Roman"/>
          <w:sz w:val="28"/>
          <w:szCs w:val="28"/>
        </w:rPr>
        <w:t xml:space="preserve">. </w:t>
      </w:r>
    </w:p>
    <w:p w:rsidR="00865C4E" w:rsidRPr="00865C4E" w:rsidRDefault="00865C4E" w:rsidP="00865C4E">
      <w:pPr>
        <w:pStyle w:val="ab"/>
        <w:numPr>
          <w:ilvl w:val="0"/>
          <w:numId w:val="27"/>
        </w:numPr>
        <w:spacing w:before="100" w:beforeAutospacing="1" w:after="100" w:afterAutospacing="1" w:line="360" w:lineRule="auto"/>
        <w:jc w:val="both"/>
        <w:outlineLvl w:val="0"/>
        <w:rPr>
          <w:sz w:val="28"/>
          <w:szCs w:val="28"/>
        </w:rPr>
      </w:pPr>
      <w:r w:rsidRPr="00865C4E">
        <w:rPr>
          <w:sz w:val="28"/>
          <w:szCs w:val="28"/>
        </w:rPr>
        <w:t xml:space="preserve">  </w:t>
      </w:r>
      <w:bookmarkStart w:id="65" w:name="_Toc451628426"/>
      <w:bookmarkStart w:id="66" w:name="_Toc451629143"/>
      <w:bookmarkStart w:id="67" w:name="_Toc451629822"/>
      <w:bookmarkStart w:id="68" w:name="_Toc451630067"/>
      <w:bookmarkStart w:id="69" w:name="_Toc451631951"/>
      <w:bookmarkStart w:id="70" w:name="_Toc451712527"/>
      <w:r w:rsidR="00337DC3" w:rsidRPr="00225EC8">
        <w:rPr>
          <w:sz w:val="28"/>
          <w:szCs w:val="28"/>
        </w:rPr>
        <w:t>Колшански</w:t>
      </w:r>
      <w:r>
        <w:rPr>
          <w:sz w:val="28"/>
          <w:szCs w:val="28"/>
        </w:rPr>
        <w:t>й Г.В.</w:t>
      </w:r>
      <w:r w:rsidRPr="00865C4E">
        <w:rPr>
          <w:sz w:val="28"/>
          <w:szCs w:val="28"/>
        </w:rPr>
        <w:t xml:space="preserve"> </w:t>
      </w:r>
      <w:r w:rsidR="00337DC3" w:rsidRPr="00225EC8">
        <w:rPr>
          <w:sz w:val="28"/>
          <w:szCs w:val="28"/>
        </w:rPr>
        <w:t xml:space="preserve">Лингво-гносеологические основы языковой номинации. </w:t>
      </w:r>
      <w:r>
        <w:rPr>
          <w:sz w:val="28"/>
          <w:szCs w:val="28"/>
        </w:rPr>
        <w:t>В кн.</w:t>
      </w:r>
      <w:r w:rsidR="00337DC3" w:rsidRPr="00225EC8">
        <w:rPr>
          <w:rFonts w:cs="Times New Roman"/>
          <w:sz w:val="28"/>
          <w:szCs w:val="28"/>
        </w:rPr>
        <w:t xml:space="preserve"> Языковая номинация. Общие вопросы. </w:t>
      </w:r>
      <w:r w:rsidRPr="00480A93">
        <w:rPr>
          <w:sz w:val="28"/>
          <w:szCs w:val="28"/>
        </w:rPr>
        <w:t>—</w:t>
      </w:r>
      <w:r>
        <w:rPr>
          <w:sz w:val="28"/>
          <w:szCs w:val="28"/>
          <w:lang w:val="en-US"/>
        </w:rPr>
        <w:t xml:space="preserve"> </w:t>
      </w:r>
      <w:r w:rsidR="00337DC3" w:rsidRPr="00225EC8">
        <w:rPr>
          <w:rFonts w:cs="Times New Roman"/>
          <w:sz w:val="28"/>
          <w:szCs w:val="28"/>
        </w:rPr>
        <w:t>М</w:t>
      </w:r>
      <w:r>
        <w:rPr>
          <w:rFonts w:cs="Times New Roman"/>
          <w:sz w:val="28"/>
          <w:szCs w:val="28"/>
          <w:lang w:val="en-US"/>
        </w:rPr>
        <w:t xml:space="preserve">.: </w:t>
      </w:r>
      <w:r>
        <w:rPr>
          <w:rFonts w:cs="Times New Roman"/>
          <w:sz w:val="28"/>
          <w:szCs w:val="28"/>
        </w:rPr>
        <w:t>Наука</w:t>
      </w:r>
      <w:r w:rsidR="00337DC3" w:rsidRPr="00225EC8">
        <w:rPr>
          <w:rFonts w:cs="Times New Roman"/>
          <w:sz w:val="28"/>
          <w:szCs w:val="28"/>
        </w:rPr>
        <w:t>, 1977</w:t>
      </w:r>
      <w:r>
        <w:rPr>
          <w:rFonts w:cs="Times New Roman"/>
          <w:sz w:val="28"/>
          <w:szCs w:val="28"/>
          <w:lang w:val="en-US"/>
        </w:rPr>
        <w:t xml:space="preserve">. </w:t>
      </w:r>
      <w:r w:rsidRPr="00480A93">
        <w:rPr>
          <w:sz w:val="28"/>
          <w:szCs w:val="28"/>
        </w:rPr>
        <w:t>—</w:t>
      </w:r>
      <w:r>
        <w:rPr>
          <w:rFonts w:cs="Times New Roman"/>
          <w:sz w:val="28"/>
          <w:szCs w:val="28"/>
          <w:lang w:val="en-US"/>
        </w:rPr>
        <w:t xml:space="preserve"> </w:t>
      </w:r>
      <w:r w:rsidRPr="00225EC8">
        <w:rPr>
          <w:sz w:val="28"/>
          <w:szCs w:val="28"/>
        </w:rPr>
        <w:t xml:space="preserve">99-147 </w:t>
      </w:r>
      <w:r w:rsidRPr="00225EC8">
        <w:rPr>
          <w:sz w:val="28"/>
          <w:szCs w:val="28"/>
          <w:lang w:val="en-US"/>
        </w:rPr>
        <w:t>c</w:t>
      </w:r>
      <w:r w:rsidR="00337DC3" w:rsidRPr="00225EC8">
        <w:rPr>
          <w:rFonts w:cs="Times New Roman"/>
          <w:sz w:val="28"/>
          <w:szCs w:val="28"/>
        </w:rPr>
        <w:t>.</w:t>
      </w:r>
      <w:bookmarkEnd w:id="65"/>
      <w:bookmarkEnd w:id="66"/>
      <w:bookmarkEnd w:id="67"/>
      <w:bookmarkEnd w:id="68"/>
      <w:bookmarkEnd w:id="69"/>
      <w:bookmarkEnd w:id="70"/>
    </w:p>
    <w:p w:rsidR="00337DC3" w:rsidRPr="00865C4E" w:rsidRDefault="00865C4E" w:rsidP="00337DC3">
      <w:pPr>
        <w:pStyle w:val="ab"/>
        <w:numPr>
          <w:ilvl w:val="0"/>
          <w:numId w:val="27"/>
        </w:numPr>
        <w:spacing w:before="100" w:beforeAutospacing="1" w:after="100" w:afterAutospacing="1" w:line="360" w:lineRule="auto"/>
        <w:jc w:val="both"/>
        <w:outlineLvl w:val="0"/>
        <w:rPr>
          <w:rFonts w:eastAsia="Times New Roman" w:cs="Times New Roman"/>
          <w:bCs/>
          <w:kern w:val="36"/>
          <w:sz w:val="28"/>
          <w:szCs w:val="28"/>
          <w:lang w:eastAsia="ru-RU"/>
        </w:rPr>
      </w:pPr>
      <w:r w:rsidRPr="00865C4E">
        <w:rPr>
          <w:rStyle w:val="exldetailsdisplayval"/>
          <w:sz w:val="28"/>
          <w:szCs w:val="28"/>
        </w:rPr>
        <w:t xml:space="preserve">  </w:t>
      </w:r>
      <w:bookmarkStart w:id="71" w:name="_Toc451628427"/>
      <w:bookmarkStart w:id="72" w:name="_Toc451629144"/>
      <w:bookmarkStart w:id="73" w:name="_Toc451629823"/>
      <w:bookmarkStart w:id="74" w:name="_Toc451630068"/>
      <w:bookmarkStart w:id="75" w:name="_Toc451631952"/>
      <w:bookmarkStart w:id="76" w:name="_Toc451712528"/>
      <w:r w:rsidR="00337DC3" w:rsidRPr="00225EC8">
        <w:rPr>
          <w:rStyle w:val="exldetailsdisplayval"/>
          <w:sz w:val="28"/>
          <w:szCs w:val="28"/>
        </w:rPr>
        <w:t xml:space="preserve">Кубрякова Е. С. Номинативный аспект речевой деятельности / Е.С. Кубрякова; отв. ред. акад. Б.А. Серебренников. </w:t>
      </w:r>
      <w:r w:rsidRPr="00480A93">
        <w:rPr>
          <w:sz w:val="28"/>
          <w:szCs w:val="28"/>
        </w:rPr>
        <w:t>—</w:t>
      </w:r>
      <w:r w:rsidR="00337DC3" w:rsidRPr="00225EC8">
        <w:rPr>
          <w:rStyle w:val="exldetailsdisplayval"/>
          <w:sz w:val="28"/>
          <w:szCs w:val="28"/>
        </w:rPr>
        <w:t xml:space="preserve"> </w:t>
      </w:r>
      <w:r w:rsidR="00337DC3" w:rsidRPr="00865C4E">
        <w:rPr>
          <w:rStyle w:val="exldetailsdisplayval"/>
          <w:sz w:val="28"/>
          <w:szCs w:val="28"/>
        </w:rPr>
        <w:t xml:space="preserve">Изд. 2-е. </w:t>
      </w:r>
      <w:r w:rsidRPr="00865C4E">
        <w:rPr>
          <w:sz w:val="28"/>
          <w:szCs w:val="28"/>
        </w:rPr>
        <w:t>—</w:t>
      </w:r>
      <w:r w:rsidR="00337DC3" w:rsidRPr="00865C4E">
        <w:rPr>
          <w:rStyle w:val="exldetailsdisplayval"/>
          <w:sz w:val="28"/>
          <w:szCs w:val="28"/>
        </w:rPr>
        <w:t xml:space="preserve"> М</w:t>
      </w:r>
      <w:r w:rsidRPr="00865C4E">
        <w:rPr>
          <w:rStyle w:val="exldetailsdisplayval"/>
          <w:sz w:val="28"/>
          <w:szCs w:val="28"/>
        </w:rPr>
        <w:t>.</w:t>
      </w:r>
      <w:r w:rsidR="00337DC3" w:rsidRPr="00865C4E">
        <w:rPr>
          <w:rStyle w:val="exldetailsdisplayval"/>
          <w:sz w:val="28"/>
          <w:szCs w:val="28"/>
        </w:rPr>
        <w:t xml:space="preserve">: </w:t>
      </w:r>
      <w:r w:rsidRPr="00865C4E">
        <w:rPr>
          <w:rStyle w:val="exldetailsdisplayval"/>
          <w:sz w:val="28"/>
          <w:szCs w:val="28"/>
        </w:rPr>
        <w:t>URSS Изд-во ЛКИ</w:t>
      </w:r>
      <w:r w:rsidR="00337DC3" w:rsidRPr="00865C4E">
        <w:rPr>
          <w:rStyle w:val="exldetailsdisplayval"/>
          <w:sz w:val="28"/>
          <w:szCs w:val="28"/>
        </w:rPr>
        <w:t xml:space="preserve">, 2008. </w:t>
      </w:r>
      <w:r w:rsidRPr="00865C4E">
        <w:rPr>
          <w:sz w:val="28"/>
          <w:szCs w:val="28"/>
        </w:rPr>
        <w:t>—</w:t>
      </w:r>
      <w:r>
        <w:rPr>
          <w:sz w:val="28"/>
          <w:szCs w:val="28"/>
        </w:rPr>
        <w:t xml:space="preserve"> </w:t>
      </w:r>
      <w:r w:rsidR="00337DC3" w:rsidRPr="00865C4E">
        <w:rPr>
          <w:rStyle w:val="exldetailsdisplayval"/>
          <w:sz w:val="28"/>
          <w:szCs w:val="28"/>
        </w:rPr>
        <w:t>150-157</w:t>
      </w:r>
      <w:r w:rsidRPr="00865C4E">
        <w:rPr>
          <w:rStyle w:val="exldetailsdisplayval"/>
          <w:sz w:val="28"/>
          <w:szCs w:val="28"/>
        </w:rPr>
        <w:t xml:space="preserve"> </w:t>
      </w:r>
      <w:proofErr w:type="gramStart"/>
      <w:r w:rsidRPr="00865C4E">
        <w:rPr>
          <w:rStyle w:val="exldetailsdisplayval"/>
          <w:sz w:val="28"/>
          <w:szCs w:val="28"/>
        </w:rPr>
        <w:t>с</w:t>
      </w:r>
      <w:proofErr w:type="gramEnd"/>
      <w:r w:rsidRPr="00865C4E">
        <w:rPr>
          <w:rStyle w:val="exldetailsdisplayval"/>
          <w:sz w:val="28"/>
          <w:szCs w:val="28"/>
        </w:rPr>
        <w:t>.</w:t>
      </w:r>
      <w:bookmarkEnd w:id="71"/>
      <w:bookmarkEnd w:id="72"/>
      <w:bookmarkEnd w:id="73"/>
      <w:bookmarkEnd w:id="74"/>
      <w:bookmarkEnd w:id="75"/>
      <w:bookmarkEnd w:id="76"/>
    </w:p>
    <w:p w:rsidR="00337DC3" w:rsidRPr="00225EC8" w:rsidRDefault="00865C4E" w:rsidP="00337DC3">
      <w:pPr>
        <w:pStyle w:val="ab"/>
        <w:numPr>
          <w:ilvl w:val="0"/>
          <w:numId w:val="27"/>
        </w:numPr>
        <w:spacing w:before="100" w:beforeAutospacing="1" w:after="100" w:afterAutospacing="1" w:line="360" w:lineRule="auto"/>
        <w:jc w:val="both"/>
        <w:outlineLvl w:val="0"/>
        <w:rPr>
          <w:rStyle w:val="exldetailsdisplayval"/>
          <w:sz w:val="28"/>
          <w:szCs w:val="28"/>
        </w:rPr>
      </w:pPr>
      <w:r>
        <w:rPr>
          <w:rStyle w:val="exldetailsdisplayval"/>
          <w:sz w:val="28"/>
          <w:szCs w:val="28"/>
        </w:rPr>
        <w:t xml:space="preserve">  </w:t>
      </w:r>
      <w:bookmarkStart w:id="77" w:name="_Toc451628428"/>
      <w:bookmarkStart w:id="78" w:name="_Toc451629145"/>
      <w:bookmarkStart w:id="79" w:name="_Toc451629824"/>
      <w:bookmarkStart w:id="80" w:name="_Toc451630069"/>
      <w:bookmarkStart w:id="81" w:name="_Toc451631953"/>
      <w:bookmarkStart w:id="82" w:name="_Toc451712529"/>
      <w:r>
        <w:rPr>
          <w:rStyle w:val="exldetailsdisplayval"/>
          <w:sz w:val="28"/>
          <w:szCs w:val="28"/>
        </w:rPr>
        <w:t>Лысякова М.В. Гипонимия в русском языке: Теория. Анализ. Типы гипонимов</w:t>
      </w:r>
      <w:r w:rsidR="00337DC3" w:rsidRPr="00225EC8">
        <w:rPr>
          <w:rStyle w:val="exldetailsdisplayval"/>
          <w:sz w:val="28"/>
          <w:szCs w:val="28"/>
        </w:rPr>
        <w:t xml:space="preserve">: </w:t>
      </w:r>
      <w:r>
        <w:rPr>
          <w:rStyle w:val="exldetailsdisplayval"/>
          <w:sz w:val="28"/>
          <w:szCs w:val="28"/>
        </w:rPr>
        <w:t>а</w:t>
      </w:r>
      <w:r w:rsidR="00337DC3" w:rsidRPr="00225EC8">
        <w:rPr>
          <w:rStyle w:val="exldetailsdisplayval"/>
          <w:sz w:val="28"/>
          <w:szCs w:val="28"/>
        </w:rPr>
        <w:t xml:space="preserve">втореф. дис. на соиск. </w:t>
      </w:r>
      <w:r>
        <w:rPr>
          <w:rStyle w:val="exldetailsdisplayval"/>
          <w:sz w:val="28"/>
          <w:szCs w:val="28"/>
        </w:rPr>
        <w:t>учен</w:t>
      </w:r>
      <w:proofErr w:type="gramStart"/>
      <w:r>
        <w:rPr>
          <w:rStyle w:val="exldetailsdisplayval"/>
          <w:sz w:val="28"/>
          <w:szCs w:val="28"/>
        </w:rPr>
        <w:t>.</w:t>
      </w:r>
      <w:proofErr w:type="gramEnd"/>
      <w:r>
        <w:rPr>
          <w:rStyle w:val="exldetailsdisplayval"/>
          <w:sz w:val="28"/>
          <w:szCs w:val="28"/>
        </w:rPr>
        <w:t xml:space="preserve"> </w:t>
      </w:r>
      <w:proofErr w:type="gramStart"/>
      <w:r>
        <w:rPr>
          <w:rStyle w:val="exldetailsdisplayval"/>
          <w:sz w:val="28"/>
          <w:szCs w:val="28"/>
        </w:rPr>
        <w:t>с</w:t>
      </w:r>
      <w:proofErr w:type="gramEnd"/>
      <w:r>
        <w:rPr>
          <w:rStyle w:val="exldetailsdisplayval"/>
          <w:sz w:val="28"/>
          <w:szCs w:val="28"/>
        </w:rPr>
        <w:t xml:space="preserve">теп. канд. филол. наук </w:t>
      </w:r>
      <w:r w:rsidRPr="00480A93">
        <w:rPr>
          <w:sz w:val="28"/>
          <w:szCs w:val="28"/>
        </w:rPr>
        <w:t>—</w:t>
      </w:r>
      <w:r w:rsidR="00337DC3" w:rsidRPr="00225EC8">
        <w:rPr>
          <w:rStyle w:val="exldetailsdisplayval"/>
          <w:sz w:val="28"/>
          <w:szCs w:val="28"/>
        </w:rPr>
        <w:t xml:space="preserve"> М : Изд-во Ун-та дружбы народов, 1986.</w:t>
      </w:r>
      <w:r w:rsidR="00E86DC2">
        <w:rPr>
          <w:rStyle w:val="exldetailsdisplayval"/>
          <w:sz w:val="28"/>
          <w:szCs w:val="28"/>
        </w:rPr>
        <w:t xml:space="preserve"> </w:t>
      </w:r>
      <w:r w:rsidR="00E86DC2" w:rsidRPr="00480A93">
        <w:rPr>
          <w:sz w:val="28"/>
          <w:szCs w:val="28"/>
        </w:rPr>
        <w:t>—</w:t>
      </w:r>
      <w:r w:rsidR="00E86DC2">
        <w:rPr>
          <w:sz w:val="28"/>
          <w:szCs w:val="28"/>
        </w:rPr>
        <w:t xml:space="preserve"> 16 с.</w:t>
      </w:r>
      <w:bookmarkEnd w:id="77"/>
      <w:bookmarkEnd w:id="78"/>
      <w:bookmarkEnd w:id="79"/>
      <w:bookmarkEnd w:id="80"/>
      <w:bookmarkEnd w:id="81"/>
      <w:bookmarkEnd w:id="82"/>
    </w:p>
    <w:p w:rsidR="00337DC3" w:rsidRPr="00225EC8" w:rsidRDefault="00E86DC2" w:rsidP="00337DC3">
      <w:pPr>
        <w:pStyle w:val="ab"/>
        <w:numPr>
          <w:ilvl w:val="0"/>
          <w:numId w:val="27"/>
        </w:numPr>
        <w:spacing w:before="100" w:beforeAutospacing="1" w:after="100" w:afterAutospacing="1" w:line="360" w:lineRule="auto"/>
        <w:jc w:val="both"/>
        <w:outlineLvl w:val="0"/>
        <w:rPr>
          <w:rFonts w:eastAsia="Times New Roman" w:cs="Times New Roman"/>
          <w:bCs/>
          <w:kern w:val="36"/>
          <w:sz w:val="28"/>
          <w:szCs w:val="28"/>
          <w:lang w:eastAsia="ru-RU"/>
        </w:rPr>
      </w:pPr>
      <w:r>
        <w:rPr>
          <w:sz w:val="28"/>
          <w:szCs w:val="28"/>
        </w:rPr>
        <w:t xml:space="preserve">  </w:t>
      </w:r>
      <w:bookmarkStart w:id="83" w:name="_Toc451628429"/>
      <w:bookmarkStart w:id="84" w:name="_Toc451629146"/>
      <w:bookmarkStart w:id="85" w:name="_Toc451629825"/>
      <w:bookmarkStart w:id="86" w:name="_Toc451630070"/>
      <w:bookmarkStart w:id="87" w:name="_Toc451631954"/>
      <w:bookmarkStart w:id="88" w:name="_Toc451712530"/>
      <w:r w:rsidR="00337DC3" w:rsidRPr="00225EC8">
        <w:rPr>
          <w:sz w:val="28"/>
          <w:szCs w:val="28"/>
        </w:rPr>
        <w:t>Мамай Е.С. Явлени</w:t>
      </w:r>
      <w:r>
        <w:rPr>
          <w:sz w:val="28"/>
          <w:szCs w:val="28"/>
        </w:rPr>
        <w:t>е референции в науке о тексте /</w:t>
      </w:r>
      <w:r w:rsidR="00337DC3" w:rsidRPr="00225EC8">
        <w:rPr>
          <w:sz w:val="28"/>
          <w:szCs w:val="28"/>
        </w:rPr>
        <w:t xml:space="preserve"> Филология и литературоведение. 2013. № 4  URL: http://philology.snauka.ru/2013/04/466.</w:t>
      </w:r>
      <w:bookmarkEnd w:id="83"/>
      <w:bookmarkEnd w:id="84"/>
      <w:bookmarkEnd w:id="85"/>
      <w:bookmarkEnd w:id="86"/>
      <w:bookmarkEnd w:id="87"/>
      <w:bookmarkEnd w:id="88"/>
    </w:p>
    <w:p w:rsidR="00337DC3" w:rsidRPr="00225EC8" w:rsidRDefault="00E86DC2" w:rsidP="00337DC3">
      <w:pPr>
        <w:pStyle w:val="ab"/>
        <w:numPr>
          <w:ilvl w:val="0"/>
          <w:numId w:val="27"/>
        </w:numPr>
        <w:spacing w:before="100" w:beforeAutospacing="1" w:after="100" w:afterAutospacing="1" w:line="360" w:lineRule="auto"/>
        <w:jc w:val="both"/>
        <w:outlineLvl w:val="0"/>
        <w:rPr>
          <w:sz w:val="28"/>
          <w:szCs w:val="28"/>
        </w:rPr>
      </w:pPr>
      <w:r>
        <w:rPr>
          <w:sz w:val="28"/>
          <w:szCs w:val="28"/>
        </w:rPr>
        <w:t xml:space="preserve">  </w:t>
      </w:r>
      <w:bookmarkStart w:id="89" w:name="_Toc451628430"/>
      <w:bookmarkStart w:id="90" w:name="_Toc451629147"/>
      <w:bookmarkStart w:id="91" w:name="_Toc451629826"/>
      <w:bookmarkStart w:id="92" w:name="_Toc451630071"/>
      <w:bookmarkStart w:id="93" w:name="_Toc451631955"/>
      <w:bookmarkStart w:id="94" w:name="_Toc451712531"/>
      <w:r w:rsidR="00337DC3" w:rsidRPr="00225EC8">
        <w:rPr>
          <w:sz w:val="28"/>
          <w:szCs w:val="28"/>
        </w:rPr>
        <w:t xml:space="preserve">Медведева Е.В. Лексикология немецкого языка. </w:t>
      </w:r>
      <w:r w:rsidRPr="00480A93">
        <w:rPr>
          <w:sz w:val="28"/>
          <w:szCs w:val="28"/>
        </w:rPr>
        <w:t>—</w:t>
      </w:r>
      <w:r w:rsidR="00337DC3" w:rsidRPr="00225EC8">
        <w:rPr>
          <w:sz w:val="28"/>
          <w:szCs w:val="28"/>
        </w:rPr>
        <w:t xml:space="preserve"> М.: Либроком, 2009. </w:t>
      </w:r>
      <w:r w:rsidRPr="00480A93">
        <w:rPr>
          <w:sz w:val="28"/>
          <w:szCs w:val="28"/>
        </w:rPr>
        <w:t>—</w:t>
      </w:r>
      <w:r w:rsidR="00337DC3" w:rsidRPr="00225EC8">
        <w:rPr>
          <w:sz w:val="28"/>
          <w:szCs w:val="28"/>
        </w:rPr>
        <w:t xml:space="preserve"> 448</w:t>
      </w:r>
      <w:r>
        <w:rPr>
          <w:sz w:val="28"/>
          <w:szCs w:val="28"/>
        </w:rPr>
        <w:t xml:space="preserve"> </w:t>
      </w:r>
      <w:r w:rsidR="00337DC3" w:rsidRPr="00225EC8">
        <w:rPr>
          <w:sz w:val="28"/>
          <w:szCs w:val="28"/>
        </w:rPr>
        <w:t>с.</w:t>
      </w:r>
      <w:bookmarkEnd w:id="89"/>
      <w:bookmarkEnd w:id="90"/>
      <w:bookmarkEnd w:id="91"/>
      <w:bookmarkEnd w:id="92"/>
      <w:bookmarkEnd w:id="93"/>
      <w:bookmarkEnd w:id="94"/>
      <w:r w:rsidR="00337DC3" w:rsidRPr="00225EC8">
        <w:rPr>
          <w:sz w:val="28"/>
          <w:szCs w:val="28"/>
        </w:rPr>
        <w:t xml:space="preserve"> </w:t>
      </w:r>
    </w:p>
    <w:p w:rsidR="00337DC3" w:rsidRPr="00225EC8" w:rsidRDefault="00E86DC2" w:rsidP="00337DC3">
      <w:pPr>
        <w:pStyle w:val="ab"/>
        <w:numPr>
          <w:ilvl w:val="0"/>
          <w:numId w:val="27"/>
        </w:numPr>
        <w:spacing w:line="360" w:lineRule="auto"/>
        <w:jc w:val="both"/>
        <w:rPr>
          <w:sz w:val="28"/>
          <w:szCs w:val="28"/>
        </w:rPr>
      </w:pPr>
      <w:r>
        <w:rPr>
          <w:sz w:val="28"/>
          <w:szCs w:val="28"/>
        </w:rPr>
        <w:t xml:space="preserve">  </w:t>
      </w:r>
      <w:r w:rsidR="00337DC3" w:rsidRPr="00225EC8">
        <w:rPr>
          <w:sz w:val="28"/>
          <w:szCs w:val="28"/>
        </w:rPr>
        <w:t xml:space="preserve">Мельгунова А.В. </w:t>
      </w:r>
      <w:r w:rsidR="00337DC3" w:rsidRPr="00225EC8">
        <w:rPr>
          <w:rFonts w:eastAsia="Calibri" w:cs="Times New Roman"/>
          <w:sz w:val="28"/>
          <w:szCs w:val="28"/>
        </w:rPr>
        <w:t>Вариативность номинаций в художественном тексте</w:t>
      </w:r>
      <w:r>
        <w:rPr>
          <w:sz w:val="28"/>
          <w:szCs w:val="28"/>
        </w:rPr>
        <w:t xml:space="preserve">. / </w:t>
      </w:r>
      <w:r w:rsidR="00337DC3" w:rsidRPr="00225EC8">
        <w:rPr>
          <w:sz w:val="28"/>
          <w:szCs w:val="28"/>
        </w:rPr>
        <w:t xml:space="preserve">Вестник Ленинградского государственного университета им. А.С. Пушкина. Филология. 2014, </w:t>
      </w:r>
      <w:r w:rsidR="00337DC3" w:rsidRPr="00225EC8">
        <w:rPr>
          <w:rFonts w:eastAsia="Calibri" w:cs="Times New Roman"/>
          <w:sz w:val="28"/>
          <w:szCs w:val="28"/>
        </w:rPr>
        <w:t>№</w:t>
      </w:r>
      <w:r w:rsidR="00337DC3" w:rsidRPr="00225EC8">
        <w:rPr>
          <w:sz w:val="28"/>
          <w:szCs w:val="28"/>
        </w:rPr>
        <w:t xml:space="preserve">4 </w:t>
      </w:r>
      <w:r w:rsidR="00337DC3" w:rsidRPr="00225EC8">
        <w:rPr>
          <w:rFonts w:eastAsia="Calibri" w:cs="Times New Roman"/>
          <w:sz w:val="28"/>
          <w:szCs w:val="28"/>
        </w:rPr>
        <w:t>(Том 1)</w:t>
      </w:r>
      <w:r w:rsidR="00337DC3" w:rsidRPr="00E86DC2">
        <w:rPr>
          <w:rFonts w:eastAsia="Calibri" w:cs="Times New Roman"/>
          <w:sz w:val="28"/>
          <w:szCs w:val="28"/>
        </w:rPr>
        <w:t xml:space="preserve"> </w:t>
      </w:r>
      <w:r w:rsidRPr="00480A93">
        <w:rPr>
          <w:sz w:val="28"/>
          <w:szCs w:val="28"/>
        </w:rPr>
        <w:t>—</w:t>
      </w:r>
      <w:r w:rsidR="00337DC3" w:rsidRPr="00E86DC2">
        <w:rPr>
          <w:rFonts w:eastAsia="Calibri" w:cs="Times New Roman"/>
          <w:sz w:val="28"/>
          <w:szCs w:val="28"/>
        </w:rPr>
        <w:t xml:space="preserve"> </w:t>
      </w:r>
      <w:r w:rsidR="00337DC3" w:rsidRPr="00225EC8">
        <w:rPr>
          <w:rFonts w:eastAsia="Calibri" w:cs="Times New Roman"/>
          <w:sz w:val="28"/>
          <w:szCs w:val="28"/>
        </w:rPr>
        <w:t>117-123</w:t>
      </w:r>
      <w:r w:rsidR="00337DC3" w:rsidRPr="00E86DC2">
        <w:rPr>
          <w:rFonts w:eastAsia="Calibri" w:cs="Times New Roman"/>
          <w:sz w:val="28"/>
          <w:szCs w:val="28"/>
        </w:rPr>
        <w:t xml:space="preserve"> </w:t>
      </w:r>
      <w:r w:rsidR="00337DC3" w:rsidRPr="00225EC8">
        <w:rPr>
          <w:rFonts w:eastAsia="Calibri" w:cs="Times New Roman"/>
          <w:sz w:val="28"/>
          <w:szCs w:val="28"/>
          <w:lang w:val="en-US"/>
        </w:rPr>
        <w:t>c</w:t>
      </w:r>
      <w:r w:rsidR="00337DC3" w:rsidRPr="00225EC8">
        <w:rPr>
          <w:rFonts w:eastAsia="Calibri" w:cs="Times New Roman"/>
          <w:sz w:val="28"/>
          <w:szCs w:val="28"/>
        </w:rPr>
        <w:t>.</w:t>
      </w:r>
    </w:p>
    <w:p w:rsidR="00337DC3" w:rsidRPr="00225EC8" w:rsidRDefault="00E86DC2" w:rsidP="00337DC3">
      <w:pPr>
        <w:pStyle w:val="ab"/>
        <w:numPr>
          <w:ilvl w:val="0"/>
          <w:numId w:val="27"/>
        </w:numPr>
        <w:spacing w:line="360" w:lineRule="auto"/>
        <w:jc w:val="both"/>
        <w:rPr>
          <w:rFonts w:eastAsia="Calibri" w:cs="Times New Roman"/>
          <w:sz w:val="28"/>
          <w:szCs w:val="28"/>
        </w:rPr>
      </w:pPr>
      <w:r>
        <w:rPr>
          <w:sz w:val="28"/>
          <w:szCs w:val="28"/>
        </w:rPr>
        <w:t xml:space="preserve">  </w:t>
      </w:r>
      <w:r w:rsidR="00337DC3" w:rsidRPr="00225EC8">
        <w:rPr>
          <w:sz w:val="28"/>
          <w:szCs w:val="28"/>
        </w:rPr>
        <w:t xml:space="preserve">Мельгунова А.В. </w:t>
      </w:r>
      <w:r w:rsidR="00337DC3" w:rsidRPr="00225EC8">
        <w:rPr>
          <w:rFonts w:eastAsia="Calibri" w:cs="Times New Roman"/>
          <w:sz w:val="28"/>
          <w:szCs w:val="28"/>
        </w:rPr>
        <w:t xml:space="preserve">Вариативные номинации лица в немецкоязычной прессе и художественной литературе </w:t>
      </w:r>
      <w:r w:rsidR="00337DC3" w:rsidRPr="00225EC8">
        <w:rPr>
          <w:sz w:val="28"/>
          <w:szCs w:val="28"/>
        </w:rPr>
        <w:t>/</w:t>
      </w:r>
      <w:r w:rsidR="00337DC3" w:rsidRPr="00225EC8">
        <w:rPr>
          <w:rFonts w:eastAsia="Calibri" w:cs="Times New Roman"/>
          <w:sz w:val="28"/>
          <w:szCs w:val="28"/>
        </w:rPr>
        <w:t xml:space="preserve"> Вып.2. Лексикология и </w:t>
      </w:r>
      <w:r w:rsidR="00337DC3" w:rsidRPr="00225EC8">
        <w:rPr>
          <w:rFonts w:eastAsia="Calibri" w:cs="Times New Roman"/>
          <w:sz w:val="28"/>
          <w:szCs w:val="28"/>
        </w:rPr>
        <w:lastRenderedPageBreak/>
        <w:t xml:space="preserve">фразеология (романо-германский цикл). </w:t>
      </w:r>
      <w:r w:rsidR="00337DC3" w:rsidRPr="00225EC8">
        <w:rPr>
          <w:rFonts w:eastAsia="Calibri" w:cs="Times New Roman"/>
          <w:sz w:val="28"/>
          <w:szCs w:val="28"/>
          <w:lang w:val="en-US"/>
        </w:rPr>
        <w:t>XXXVII</w:t>
      </w:r>
      <w:r w:rsidR="00337DC3" w:rsidRPr="00225EC8">
        <w:rPr>
          <w:rFonts w:eastAsia="Calibri" w:cs="Times New Roman"/>
          <w:sz w:val="28"/>
          <w:szCs w:val="28"/>
        </w:rPr>
        <w:t xml:space="preserve"> Международная филологическая конференция. </w:t>
      </w:r>
      <w:r w:rsidRPr="00480A93">
        <w:rPr>
          <w:sz w:val="28"/>
          <w:szCs w:val="28"/>
        </w:rPr>
        <w:t>—</w:t>
      </w:r>
      <w:r w:rsidR="00337DC3" w:rsidRPr="00225EC8">
        <w:rPr>
          <w:sz w:val="28"/>
          <w:szCs w:val="28"/>
        </w:rPr>
        <w:t xml:space="preserve"> </w:t>
      </w:r>
      <w:r w:rsidR="00337DC3" w:rsidRPr="00225EC8">
        <w:rPr>
          <w:rFonts w:eastAsia="Calibri" w:cs="Times New Roman"/>
          <w:sz w:val="28"/>
          <w:szCs w:val="28"/>
        </w:rPr>
        <w:t>СПб</w:t>
      </w:r>
      <w:proofErr w:type="gramStart"/>
      <w:r w:rsidR="00337DC3" w:rsidRPr="00225EC8">
        <w:rPr>
          <w:rFonts w:eastAsia="Calibri" w:cs="Times New Roman"/>
          <w:sz w:val="28"/>
          <w:szCs w:val="28"/>
        </w:rPr>
        <w:t xml:space="preserve">., </w:t>
      </w:r>
      <w:proofErr w:type="gramEnd"/>
      <w:r w:rsidR="00337DC3" w:rsidRPr="00225EC8">
        <w:rPr>
          <w:rFonts w:eastAsia="Calibri" w:cs="Times New Roman"/>
          <w:sz w:val="28"/>
          <w:szCs w:val="28"/>
        </w:rPr>
        <w:t xml:space="preserve">2008. </w:t>
      </w:r>
    </w:p>
    <w:p w:rsidR="00337DC3" w:rsidRPr="00225EC8" w:rsidRDefault="00E86DC2" w:rsidP="00337DC3">
      <w:pPr>
        <w:pStyle w:val="ab"/>
        <w:numPr>
          <w:ilvl w:val="0"/>
          <w:numId w:val="27"/>
        </w:numPr>
        <w:spacing w:line="360" w:lineRule="auto"/>
        <w:jc w:val="both"/>
        <w:rPr>
          <w:rFonts w:eastAsia="Calibri" w:cs="Times New Roman"/>
          <w:sz w:val="28"/>
          <w:szCs w:val="28"/>
        </w:rPr>
      </w:pPr>
      <w:r>
        <w:rPr>
          <w:sz w:val="28"/>
          <w:szCs w:val="28"/>
        </w:rPr>
        <w:t xml:space="preserve">  </w:t>
      </w:r>
      <w:r w:rsidR="00337DC3" w:rsidRPr="00225EC8">
        <w:rPr>
          <w:sz w:val="28"/>
          <w:szCs w:val="28"/>
        </w:rPr>
        <w:t>Москальская О.И. Большой немецко-русский словарь (в 2 т.).</w:t>
      </w:r>
      <w:r w:rsidRPr="00E86DC2">
        <w:rPr>
          <w:sz w:val="28"/>
          <w:szCs w:val="28"/>
        </w:rPr>
        <w:t xml:space="preserve"> </w:t>
      </w:r>
      <w:r w:rsidRPr="00480A93">
        <w:rPr>
          <w:sz w:val="28"/>
          <w:szCs w:val="28"/>
        </w:rPr>
        <w:t>—</w:t>
      </w:r>
      <w:r w:rsidR="00337DC3" w:rsidRPr="00225EC8">
        <w:rPr>
          <w:sz w:val="28"/>
          <w:szCs w:val="28"/>
        </w:rPr>
        <w:t xml:space="preserve"> 12-е изд., испр. </w:t>
      </w:r>
      <w:r w:rsidRPr="00480A93">
        <w:rPr>
          <w:sz w:val="28"/>
          <w:szCs w:val="28"/>
        </w:rPr>
        <w:t>—</w:t>
      </w:r>
      <w:r w:rsidR="00337DC3" w:rsidRPr="00225EC8">
        <w:rPr>
          <w:sz w:val="28"/>
          <w:szCs w:val="28"/>
        </w:rPr>
        <w:t xml:space="preserve"> М.: Дрофа, 2010. </w:t>
      </w:r>
      <w:r w:rsidRPr="00480A93">
        <w:rPr>
          <w:sz w:val="28"/>
          <w:szCs w:val="28"/>
        </w:rPr>
        <w:t>—</w:t>
      </w:r>
      <w:r w:rsidR="00337DC3" w:rsidRPr="00225EC8">
        <w:rPr>
          <w:sz w:val="28"/>
          <w:szCs w:val="28"/>
        </w:rPr>
        <w:t xml:space="preserve"> 2012 </w:t>
      </w:r>
      <w:proofErr w:type="gramStart"/>
      <w:r w:rsidR="00337DC3" w:rsidRPr="00225EC8">
        <w:rPr>
          <w:sz w:val="28"/>
          <w:szCs w:val="28"/>
        </w:rPr>
        <w:t>с</w:t>
      </w:r>
      <w:proofErr w:type="gramEnd"/>
      <w:r w:rsidR="00337DC3" w:rsidRPr="00225EC8">
        <w:rPr>
          <w:sz w:val="28"/>
          <w:szCs w:val="28"/>
        </w:rPr>
        <w:t>.</w:t>
      </w:r>
    </w:p>
    <w:p w:rsidR="00337DC3" w:rsidRPr="00F1611F" w:rsidRDefault="00E86DC2" w:rsidP="00337DC3">
      <w:pPr>
        <w:pStyle w:val="ab"/>
        <w:numPr>
          <w:ilvl w:val="0"/>
          <w:numId w:val="27"/>
        </w:numPr>
        <w:spacing w:line="360" w:lineRule="auto"/>
        <w:jc w:val="both"/>
        <w:rPr>
          <w:sz w:val="28"/>
          <w:szCs w:val="28"/>
        </w:rPr>
      </w:pPr>
      <w:r>
        <w:rPr>
          <w:sz w:val="28"/>
          <w:szCs w:val="28"/>
        </w:rPr>
        <w:t xml:space="preserve">  </w:t>
      </w:r>
      <w:r w:rsidR="00337DC3" w:rsidRPr="00F1611F">
        <w:rPr>
          <w:sz w:val="28"/>
          <w:szCs w:val="28"/>
        </w:rPr>
        <w:t>Николаева Т.М. Лингвистика текста. Соврем</w:t>
      </w:r>
      <w:r w:rsidRPr="00F1611F">
        <w:rPr>
          <w:sz w:val="28"/>
          <w:szCs w:val="28"/>
        </w:rPr>
        <w:t>енное состояние и перспективы /</w:t>
      </w:r>
      <w:r w:rsidR="00337DC3" w:rsidRPr="00F1611F">
        <w:rPr>
          <w:sz w:val="28"/>
          <w:szCs w:val="28"/>
        </w:rPr>
        <w:t xml:space="preserve"> Новое в зарубежной лингвистике</w:t>
      </w:r>
      <w:r w:rsidRPr="00F1611F">
        <w:rPr>
          <w:sz w:val="28"/>
          <w:szCs w:val="28"/>
        </w:rPr>
        <w:t xml:space="preserve"> № 8. —</w:t>
      </w:r>
      <w:r w:rsidR="00337DC3" w:rsidRPr="00F1611F">
        <w:rPr>
          <w:sz w:val="28"/>
          <w:szCs w:val="28"/>
        </w:rPr>
        <w:t xml:space="preserve"> </w:t>
      </w:r>
      <w:r w:rsidRPr="00F1611F">
        <w:rPr>
          <w:sz w:val="28"/>
          <w:szCs w:val="28"/>
        </w:rPr>
        <w:t xml:space="preserve">М.: </w:t>
      </w:r>
      <w:r w:rsidRPr="00F1611F">
        <w:rPr>
          <w:rStyle w:val="exldetailsdisplayval"/>
          <w:sz w:val="28"/>
          <w:szCs w:val="28"/>
        </w:rPr>
        <w:t>Прогресс,</w:t>
      </w:r>
      <w:r w:rsidRPr="00F1611F">
        <w:rPr>
          <w:sz w:val="28"/>
          <w:szCs w:val="28"/>
        </w:rPr>
        <w:t xml:space="preserve"> </w:t>
      </w:r>
      <w:r w:rsidR="00337DC3" w:rsidRPr="00F1611F">
        <w:rPr>
          <w:sz w:val="28"/>
          <w:szCs w:val="28"/>
        </w:rPr>
        <w:t xml:space="preserve">1978. </w:t>
      </w:r>
      <w:r w:rsidR="00282DAC" w:rsidRPr="00F1611F">
        <w:rPr>
          <w:sz w:val="28"/>
          <w:szCs w:val="28"/>
        </w:rPr>
        <w:t>—</w:t>
      </w:r>
      <w:r w:rsidR="00337DC3" w:rsidRPr="00F1611F">
        <w:rPr>
          <w:sz w:val="28"/>
          <w:szCs w:val="28"/>
        </w:rPr>
        <w:t xml:space="preserve"> 5-43 </w:t>
      </w:r>
      <w:r w:rsidR="00337DC3" w:rsidRPr="00F1611F">
        <w:rPr>
          <w:sz w:val="28"/>
          <w:szCs w:val="28"/>
          <w:lang w:val="en-US"/>
        </w:rPr>
        <w:t>c</w:t>
      </w:r>
      <w:r w:rsidR="00337DC3" w:rsidRPr="00F1611F">
        <w:rPr>
          <w:sz w:val="28"/>
          <w:szCs w:val="28"/>
        </w:rPr>
        <w:t xml:space="preserve">. </w:t>
      </w:r>
    </w:p>
    <w:p w:rsidR="00337DC3" w:rsidRDefault="00F1611F" w:rsidP="00337DC3">
      <w:pPr>
        <w:pStyle w:val="ab"/>
        <w:numPr>
          <w:ilvl w:val="0"/>
          <w:numId w:val="27"/>
        </w:numPr>
        <w:spacing w:before="100" w:beforeAutospacing="1" w:after="100" w:afterAutospacing="1" w:line="360" w:lineRule="auto"/>
        <w:jc w:val="both"/>
        <w:outlineLvl w:val="0"/>
        <w:rPr>
          <w:rFonts w:eastAsia="Times New Roman" w:cs="Times New Roman"/>
          <w:sz w:val="28"/>
          <w:szCs w:val="28"/>
          <w:lang w:eastAsia="ru-RU"/>
        </w:rPr>
      </w:pPr>
      <w:r w:rsidRPr="00F1611F">
        <w:rPr>
          <w:rFonts w:eastAsia="Times New Roman" w:cs="Times New Roman"/>
          <w:sz w:val="28"/>
          <w:szCs w:val="28"/>
          <w:lang w:eastAsia="ru-RU"/>
        </w:rPr>
        <w:t xml:space="preserve">  </w:t>
      </w:r>
      <w:bookmarkStart w:id="95" w:name="_Toc451628431"/>
      <w:bookmarkStart w:id="96" w:name="_Toc451629148"/>
      <w:bookmarkStart w:id="97" w:name="_Toc451629827"/>
      <w:bookmarkStart w:id="98" w:name="_Toc451630072"/>
      <w:bookmarkStart w:id="99" w:name="_Toc451631956"/>
      <w:bookmarkStart w:id="100" w:name="_Toc451712532"/>
      <w:r w:rsidR="00337DC3" w:rsidRPr="00225EC8">
        <w:rPr>
          <w:rFonts w:eastAsia="Times New Roman" w:cs="Times New Roman"/>
          <w:sz w:val="28"/>
          <w:szCs w:val="28"/>
          <w:lang w:eastAsia="ru-RU"/>
        </w:rPr>
        <w:t>Плотникова А. В. Функциональная классификаци</w:t>
      </w:r>
      <w:r>
        <w:rPr>
          <w:rFonts w:eastAsia="Times New Roman" w:cs="Times New Roman"/>
          <w:sz w:val="28"/>
          <w:szCs w:val="28"/>
          <w:lang w:eastAsia="ru-RU"/>
        </w:rPr>
        <w:t>я повторной номинации /</w:t>
      </w:r>
      <w:r w:rsidR="00337DC3" w:rsidRPr="00225EC8">
        <w:rPr>
          <w:rFonts w:eastAsia="Times New Roman" w:cs="Times New Roman"/>
          <w:sz w:val="28"/>
          <w:szCs w:val="28"/>
          <w:lang w:eastAsia="ru-RU"/>
        </w:rPr>
        <w:t xml:space="preserve"> Актуальные вопросы филологических наук: материалы II междунар. науч. конф. (г. Чита, июль 2013 г.). — Чита: Издательство Молодой ученый, 2013. — 74-78</w:t>
      </w:r>
      <w:r w:rsidR="00282DAC">
        <w:rPr>
          <w:rFonts w:eastAsia="Times New Roman" w:cs="Times New Roman"/>
          <w:sz w:val="28"/>
          <w:szCs w:val="28"/>
          <w:lang w:eastAsia="ru-RU"/>
        </w:rPr>
        <w:t xml:space="preserve"> </w:t>
      </w:r>
      <w:proofErr w:type="gramStart"/>
      <w:r w:rsidR="00282DAC">
        <w:rPr>
          <w:rFonts w:eastAsia="Times New Roman" w:cs="Times New Roman"/>
          <w:sz w:val="28"/>
          <w:szCs w:val="28"/>
          <w:lang w:eastAsia="ru-RU"/>
        </w:rPr>
        <w:t>с</w:t>
      </w:r>
      <w:proofErr w:type="gramEnd"/>
      <w:r w:rsidR="00337DC3" w:rsidRPr="00225EC8">
        <w:rPr>
          <w:rFonts w:eastAsia="Times New Roman" w:cs="Times New Roman"/>
          <w:sz w:val="28"/>
          <w:szCs w:val="28"/>
          <w:lang w:eastAsia="ru-RU"/>
        </w:rPr>
        <w:t>.</w:t>
      </w:r>
      <w:bookmarkEnd w:id="95"/>
      <w:bookmarkEnd w:id="96"/>
      <w:bookmarkEnd w:id="97"/>
      <w:bookmarkEnd w:id="98"/>
      <w:bookmarkEnd w:id="99"/>
      <w:bookmarkEnd w:id="100"/>
    </w:p>
    <w:p w:rsidR="00282DAC" w:rsidRPr="00282DAC" w:rsidRDefault="00282DAC" w:rsidP="00282DAC">
      <w:pPr>
        <w:pStyle w:val="ab"/>
        <w:numPr>
          <w:ilvl w:val="0"/>
          <w:numId w:val="27"/>
        </w:numPr>
        <w:spacing w:before="100" w:beforeAutospacing="1" w:after="100" w:afterAutospacing="1" w:line="360" w:lineRule="auto"/>
        <w:jc w:val="both"/>
        <w:outlineLvl w:val="0"/>
        <w:rPr>
          <w:rFonts w:eastAsia="Times New Roman" w:cs="Times New Roman"/>
          <w:sz w:val="28"/>
          <w:szCs w:val="28"/>
          <w:lang w:eastAsia="ru-RU"/>
        </w:rPr>
      </w:pPr>
      <w:r>
        <w:rPr>
          <w:rStyle w:val="exldetailsdisplayval"/>
        </w:rPr>
        <w:t xml:space="preserve"> </w:t>
      </w:r>
      <w:r w:rsidR="00F1611F" w:rsidRPr="00F1611F">
        <w:rPr>
          <w:rStyle w:val="exldetailsdisplayval"/>
        </w:rPr>
        <w:t xml:space="preserve"> </w:t>
      </w:r>
      <w:bookmarkStart w:id="101" w:name="_Toc451628432"/>
      <w:bookmarkStart w:id="102" w:name="_Toc451629149"/>
      <w:bookmarkStart w:id="103" w:name="_Toc451629828"/>
      <w:bookmarkStart w:id="104" w:name="_Toc451630073"/>
      <w:bookmarkStart w:id="105" w:name="_Toc451631957"/>
      <w:bookmarkStart w:id="106" w:name="_Toc451712533"/>
      <w:r>
        <w:rPr>
          <w:rStyle w:val="exldetailsdisplayval"/>
          <w:sz w:val="28"/>
          <w:szCs w:val="28"/>
        </w:rPr>
        <w:t>Поэтика</w:t>
      </w:r>
      <w:r w:rsidRPr="00282DAC">
        <w:rPr>
          <w:rStyle w:val="exldetailsdisplayval"/>
          <w:sz w:val="28"/>
          <w:szCs w:val="28"/>
        </w:rPr>
        <w:t>: словарь а</w:t>
      </w:r>
      <w:r>
        <w:rPr>
          <w:rStyle w:val="exldetailsdisplayval"/>
          <w:sz w:val="28"/>
          <w:szCs w:val="28"/>
        </w:rPr>
        <w:t>ктуальных терминов и понятий / Гл. науч. ред. Н.Д. Тамарченко</w:t>
      </w:r>
      <w:r w:rsidRPr="00282DAC">
        <w:rPr>
          <w:rStyle w:val="exldetailsdisplayval"/>
          <w:sz w:val="28"/>
          <w:szCs w:val="28"/>
        </w:rPr>
        <w:t xml:space="preserve"> </w:t>
      </w:r>
      <w:r w:rsidRPr="001F1BAE">
        <w:rPr>
          <w:sz w:val="28"/>
          <w:szCs w:val="28"/>
        </w:rPr>
        <w:t>—</w:t>
      </w:r>
      <w:r w:rsidRPr="00282DAC">
        <w:rPr>
          <w:rStyle w:val="exldetailsdisplayval"/>
          <w:sz w:val="28"/>
          <w:szCs w:val="28"/>
        </w:rPr>
        <w:t xml:space="preserve"> М</w:t>
      </w:r>
      <w:r>
        <w:rPr>
          <w:rStyle w:val="exldetailsdisplayval"/>
          <w:sz w:val="28"/>
          <w:szCs w:val="28"/>
        </w:rPr>
        <w:t>.</w:t>
      </w:r>
      <w:r w:rsidRPr="00282DAC">
        <w:rPr>
          <w:rStyle w:val="exldetailsdisplayval"/>
          <w:sz w:val="28"/>
          <w:szCs w:val="28"/>
        </w:rPr>
        <w:t xml:space="preserve">: Изд-во Кулагиной Intrada, 2008. </w:t>
      </w:r>
      <w:r w:rsidRPr="001F1BAE">
        <w:rPr>
          <w:sz w:val="28"/>
          <w:szCs w:val="28"/>
        </w:rPr>
        <w:t>—</w:t>
      </w:r>
      <w:r w:rsidRPr="00282DAC">
        <w:rPr>
          <w:rStyle w:val="exldetailsdisplayval"/>
          <w:sz w:val="28"/>
          <w:szCs w:val="28"/>
        </w:rPr>
        <w:t xml:space="preserve"> 357 </w:t>
      </w:r>
      <w:proofErr w:type="gramStart"/>
      <w:r w:rsidRPr="00282DAC">
        <w:rPr>
          <w:rStyle w:val="exldetailsdisplayval"/>
          <w:sz w:val="28"/>
          <w:szCs w:val="28"/>
        </w:rPr>
        <w:t>с</w:t>
      </w:r>
      <w:proofErr w:type="gramEnd"/>
      <w:r w:rsidRPr="00282DAC">
        <w:rPr>
          <w:rStyle w:val="exldetailsdisplayval"/>
          <w:sz w:val="28"/>
          <w:szCs w:val="28"/>
        </w:rPr>
        <w:t>.</w:t>
      </w:r>
      <w:bookmarkEnd w:id="101"/>
      <w:bookmarkEnd w:id="102"/>
      <w:bookmarkEnd w:id="103"/>
      <w:bookmarkEnd w:id="104"/>
      <w:bookmarkEnd w:id="105"/>
      <w:bookmarkEnd w:id="106"/>
    </w:p>
    <w:p w:rsidR="00D628BB" w:rsidRPr="00D628BB" w:rsidRDefault="00F1611F" w:rsidP="00337DC3">
      <w:pPr>
        <w:pStyle w:val="ab"/>
        <w:numPr>
          <w:ilvl w:val="0"/>
          <w:numId w:val="27"/>
        </w:numPr>
        <w:spacing w:before="100" w:beforeAutospacing="1" w:after="100" w:afterAutospacing="1" w:line="360" w:lineRule="auto"/>
        <w:jc w:val="both"/>
        <w:outlineLvl w:val="0"/>
        <w:rPr>
          <w:rStyle w:val="exldetailsdisplayval"/>
          <w:rFonts w:cs="Times New Roman"/>
          <w:bCs/>
          <w:kern w:val="36"/>
          <w:sz w:val="28"/>
          <w:szCs w:val="28"/>
        </w:rPr>
      </w:pPr>
      <w:r w:rsidRPr="00D628BB">
        <w:rPr>
          <w:rStyle w:val="exldetailsdisplayval"/>
          <w:sz w:val="28"/>
          <w:szCs w:val="28"/>
        </w:rPr>
        <w:t xml:space="preserve">  </w:t>
      </w:r>
      <w:bookmarkStart w:id="107" w:name="_Toc451628433"/>
      <w:bookmarkStart w:id="108" w:name="_Toc451629150"/>
      <w:bookmarkStart w:id="109" w:name="_Toc451629829"/>
      <w:bookmarkStart w:id="110" w:name="_Toc451630074"/>
      <w:bookmarkStart w:id="111" w:name="_Toc451631958"/>
      <w:bookmarkStart w:id="112" w:name="_Toc451712534"/>
      <w:r w:rsidR="00337DC3" w:rsidRPr="00D628BB">
        <w:rPr>
          <w:rStyle w:val="exldetailsdisplayval"/>
          <w:sz w:val="28"/>
          <w:szCs w:val="28"/>
        </w:rPr>
        <w:t>Семенова О. Н. Субстантивная повторная номинаци</w:t>
      </w:r>
      <w:r w:rsidR="00282DAC" w:rsidRPr="00D628BB">
        <w:rPr>
          <w:rStyle w:val="exldetailsdisplayval"/>
          <w:sz w:val="28"/>
          <w:szCs w:val="28"/>
        </w:rPr>
        <w:t>я в современном газетном тексте</w:t>
      </w:r>
      <w:r w:rsidR="00337DC3" w:rsidRPr="00D628BB">
        <w:rPr>
          <w:rStyle w:val="exldetailsdisplayval"/>
          <w:sz w:val="28"/>
          <w:szCs w:val="28"/>
        </w:rPr>
        <w:t xml:space="preserve">: </w:t>
      </w:r>
      <w:r w:rsidR="00D628BB">
        <w:rPr>
          <w:rStyle w:val="exldetailsdisplayval"/>
          <w:sz w:val="28"/>
          <w:szCs w:val="28"/>
        </w:rPr>
        <w:t>а</w:t>
      </w:r>
      <w:r w:rsidR="00337DC3" w:rsidRPr="00D628BB">
        <w:rPr>
          <w:rStyle w:val="exldetailsdisplayval"/>
          <w:sz w:val="28"/>
          <w:szCs w:val="28"/>
        </w:rPr>
        <w:t>втореф. дис. на соиск. учен. степ. к</w:t>
      </w:r>
      <w:proofErr w:type="gramStart"/>
      <w:r w:rsidR="00337DC3" w:rsidRPr="00D628BB">
        <w:rPr>
          <w:rStyle w:val="exldetailsdisplayval"/>
          <w:sz w:val="28"/>
          <w:szCs w:val="28"/>
        </w:rPr>
        <w:t>.ф</w:t>
      </w:r>
      <w:proofErr w:type="gramEnd"/>
      <w:r w:rsidR="00337DC3" w:rsidRPr="00D628BB">
        <w:rPr>
          <w:rStyle w:val="exldetailsdisplayval"/>
          <w:sz w:val="28"/>
          <w:szCs w:val="28"/>
        </w:rPr>
        <w:t xml:space="preserve">илол.н / Моск. пед. гос. ун-т им. В. И. Ленина. </w:t>
      </w:r>
      <w:r w:rsidR="00282DAC" w:rsidRPr="00D628BB">
        <w:rPr>
          <w:sz w:val="28"/>
          <w:szCs w:val="28"/>
        </w:rPr>
        <w:t>—</w:t>
      </w:r>
      <w:r w:rsidR="00337DC3" w:rsidRPr="00D628BB">
        <w:rPr>
          <w:rStyle w:val="exldetailsdisplayval"/>
          <w:sz w:val="28"/>
          <w:szCs w:val="28"/>
        </w:rPr>
        <w:t xml:space="preserve"> М</w:t>
      </w:r>
      <w:r w:rsidR="00282DAC" w:rsidRPr="00D628BB">
        <w:rPr>
          <w:rStyle w:val="exldetailsdisplayval"/>
          <w:sz w:val="28"/>
          <w:szCs w:val="28"/>
        </w:rPr>
        <w:t>.</w:t>
      </w:r>
      <w:r w:rsidR="00337DC3" w:rsidRPr="00D628BB">
        <w:rPr>
          <w:rStyle w:val="exldetailsdisplayval"/>
          <w:sz w:val="28"/>
          <w:szCs w:val="28"/>
        </w:rPr>
        <w:t>, 1992. - 17 с.</w:t>
      </w:r>
      <w:bookmarkEnd w:id="107"/>
      <w:bookmarkEnd w:id="108"/>
      <w:bookmarkEnd w:id="109"/>
      <w:bookmarkEnd w:id="110"/>
      <w:bookmarkEnd w:id="111"/>
      <w:bookmarkEnd w:id="112"/>
      <w:r w:rsidR="00337DC3" w:rsidRPr="00D628BB">
        <w:rPr>
          <w:rStyle w:val="exldetailsdisplayval"/>
          <w:sz w:val="28"/>
          <w:szCs w:val="28"/>
        </w:rPr>
        <w:t xml:space="preserve"> </w:t>
      </w:r>
    </w:p>
    <w:p w:rsidR="00337DC3" w:rsidRPr="00D628BB" w:rsidRDefault="00D628BB" w:rsidP="00337DC3">
      <w:pPr>
        <w:pStyle w:val="ab"/>
        <w:numPr>
          <w:ilvl w:val="0"/>
          <w:numId w:val="27"/>
        </w:numPr>
        <w:spacing w:before="100" w:beforeAutospacing="1" w:after="100" w:afterAutospacing="1" w:line="360" w:lineRule="auto"/>
        <w:jc w:val="both"/>
        <w:outlineLvl w:val="0"/>
        <w:rPr>
          <w:rFonts w:cs="Times New Roman"/>
          <w:bCs/>
          <w:kern w:val="36"/>
          <w:sz w:val="28"/>
          <w:szCs w:val="28"/>
        </w:rPr>
      </w:pPr>
      <w:r w:rsidRPr="00D628BB">
        <w:rPr>
          <w:rStyle w:val="exldetailsdisplayval"/>
          <w:sz w:val="28"/>
          <w:szCs w:val="28"/>
        </w:rPr>
        <w:t xml:space="preserve">  </w:t>
      </w:r>
      <w:bookmarkStart w:id="113" w:name="_Toc451628434"/>
      <w:bookmarkStart w:id="114" w:name="_Toc451629151"/>
      <w:bookmarkStart w:id="115" w:name="_Toc451629830"/>
      <w:bookmarkStart w:id="116" w:name="_Toc451630075"/>
      <w:bookmarkStart w:id="117" w:name="_Toc451631959"/>
      <w:bookmarkStart w:id="118" w:name="_Toc451712535"/>
      <w:r w:rsidR="00337DC3" w:rsidRPr="00D628BB">
        <w:rPr>
          <w:rFonts w:cs="Times New Roman"/>
          <w:bCs/>
          <w:kern w:val="36"/>
          <w:sz w:val="28"/>
          <w:szCs w:val="28"/>
        </w:rPr>
        <w:t xml:space="preserve">Степанов Ю.С. Основы общего языкознания. </w:t>
      </w:r>
      <w:r w:rsidRPr="00D628BB">
        <w:rPr>
          <w:sz w:val="28"/>
          <w:szCs w:val="28"/>
        </w:rPr>
        <w:t>—</w:t>
      </w:r>
      <w:r>
        <w:rPr>
          <w:sz w:val="28"/>
          <w:szCs w:val="28"/>
        </w:rPr>
        <w:t xml:space="preserve"> </w:t>
      </w:r>
      <w:r w:rsidR="00337DC3" w:rsidRPr="00D628BB">
        <w:rPr>
          <w:rFonts w:cs="Times New Roman"/>
          <w:bCs/>
          <w:kern w:val="36"/>
          <w:sz w:val="28"/>
          <w:szCs w:val="28"/>
        </w:rPr>
        <w:t>М</w:t>
      </w:r>
      <w:r w:rsidR="00A1735B" w:rsidRPr="00D628BB">
        <w:rPr>
          <w:rFonts w:cs="Times New Roman"/>
          <w:bCs/>
          <w:kern w:val="36"/>
          <w:sz w:val="28"/>
          <w:szCs w:val="28"/>
        </w:rPr>
        <w:t>.:</w:t>
      </w:r>
      <w:r w:rsidR="00337DC3" w:rsidRPr="00D628BB">
        <w:rPr>
          <w:rFonts w:cs="Times New Roman"/>
          <w:bCs/>
          <w:kern w:val="36"/>
          <w:sz w:val="28"/>
          <w:szCs w:val="28"/>
        </w:rPr>
        <w:t xml:space="preserve"> Просвещение</w:t>
      </w:r>
      <w:r w:rsidR="00A1735B" w:rsidRPr="00D628BB">
        <w:rPr>
          <w:rFonts w:cs="Times New Roman"/>
          <w:bCs/>
          <w:kern w:val="36"/>
          <w:sz w:val="28"/>
          <w:szCs w:val="28"/>
        </w:rPr>
        <w:t>,</w:t>
      </w:r>
      <w:r w:rsidR="00337DC3" w:rsidRPr="00D628BB">
        <w:rPr>
          <w:rFonts w:cs="Times New Roman"/>
          <w:bCs/>
          <w:kern w:val="36"/>
          <w:sz w:val="28"/>
          <w:szCs w:val="28"/>
        </w:rPr>
        <w:t xml:space="preserve"> 1975</w:t>
      </w:r>
      <w:r w:rsidR="00A1735B" w:rsidRPr="00D628BB">
        <w:rPr>
          <w:rFonts w:cs="Times New Roman"/>
          <w:bCs/>
          <w:kern w:val="36"/>
          <w:sz w:val="28"/>
          <w:szCs w:val="28"/>
        </w:rPr>
        <w:t xml:space="preserve">. </w:t>
      </w:r>
      <w:r w:rsidR="00282DAC" w:rsidRPr="00D628BB">
        <w:rPr>
          <w:rFonts w:cs="Times New Roman"/>
          <w:bCs/>
          <w:kern w:val="36"/>
          <w:sz w:val="28"/>
          <w:szCs w:val="28"/>
        </w:rPr>
        <w:t>—</w:t>
      </w:r>
      <w:r w:rsidR="00A1735B" w:rsidRPr="00D628BB">
        <w:rPr>
          <w:rFonts w:cs="Times New Roman"/>
          <w:bCs/>
          <w:kern w:val="36"/>
          <w:sz w:val="28"/>
          <w:szCs w:val="28"/>
        </w:rPr>
        <w:t xml:space="preserve"> 271 </w:t>
      </w:r>
      <w:proofErr w:type="gramStart"/>
      <w:r w:rsidR="00A1735B" w:rsidRPr="00D628BB">
        <w:rPr>
          <w:rFonts w:cs="Times New Roman"/>
          <w:bCs/>
          <w:kern w:val="36"/>
          <w:sz w:val="28"/>
          <w:szCs w:val="28"/>
        </w:rPr>
        <w:t>с</w:t>
      </w:r>
      <w:proofErr w:type="gramEnd"/>
      <w:r w:rsidR="00A1735B" w:rsidRPr="00D628BB">
        <w:rPr>
          <w:rFonts w:cs="Times New Roman"/>
          <w:bCs/>
          <w:kern w:val="36"/>
          <w:sz w:val="28"/>
          <w:szCs w:val="28"/>
        </w:rPr>
        <w:t>.</w:t>
      </w:r>
      <w:bookmarkEnd w:id="113"/>
      <w:bookmarkEnd w:id="114"/>
      <w:bookmarkEnd w:id="115"/>
      <w:bookmarkEnd w:id="116"/>
      <w:bookmarkEnd w:id="117"/>
      <w:bookmarkEnd w:id="118"/>
      <w:r w:rsidR="00A1735B" w:rsidRPr="00D628BB">
        <w:rPr>
          <w:rFonts w:cs="Times New Roman"/>
          <w:bCs/>
          <w:kern w:val="36"/>
          <w:sz w:val="28"/>
          <w:szCs w:val="28"/>
        </w:rPr>
        <w:t xml:space="preserve"> </w:t>
      </w:r>
    </w:p>
    <w:p w:rsidR="00337DC3" w:rsidRPr="00A1735B" w:rsidRDefault="00282DAC" w:rsidP="00337DC3">
      <w:pPr>
        <w:pStyle w:val="ab"/>
        <w:numPr>
          <w:ilvl w:val="0"/>
          <w:numId w:val="27"/>
        </w:numPr>
        <w:spacing w:before="100" w:beforeAutospacing="1" w:after="100" w:afterAutospacing="1" w:line="360" w:lineRule="auto"/>
        <w:jc w:val="both"/>
        <w:outlineLvl w:val="0"/>
        <w:rPr>
          <w:rFonts w:cs="Times New Roman"/>
          <w:bCs/>
          <w:kern w:val="36"/>
          <w:sz w:val="28"/>
          <w:szCs w:val="28"/>
        </w:rPr>
      </w:pPr>
      <w:r w:rsidRPr="00D628BB">
        <w:rPr>
          <w:rFonts w:cs="Times New Roman"/>
          <w:bCs/>
          <w:kern w:val="36"/>
          <w:sz w:val="28"/>
          <w:szCs w:val="28"/>
        </w:rPr>
        <w:t xml:space="preserve"> </w:t>
      </w:r>
      <w:r w:rsidR="00D628BB">
        <w:rPr>
          <w:rFonts w:cs="Times New Roman"/>
          <w:bCs/>
          <w:kern w:val="36"/>
          <w:sz w:val="28"/>
          <w:szCs w:val="28"/>
        </w:rPr>
        <w:t xml:space="preserve"> </w:t>
      </w:r>
      <w:bookmarkStart w:id="119" w:name="_Toc451628435"/>
      <w:bookmarkStart w:id="120" w:name="_Toc451629152"/>
      <w:bookmarkStart w:id="121" w:name="_Toc451629831"/>
      <w:bookmarkStart w:id="122" w:name="_Toc451630076"/>
      <w:bookmarkStart w:id="123" w:name="_Toc451631960"/>
      <w:bookmarkStart w:id="124" w:name="_Toc451712536"/>
      <w:r w:rsidR="00337DC3" w:rsidRPr="00225EC8">
        <w:rPr>
          <w:sz w:val="28"/>
          <w:szCs w:val="28"/>
        </w:rPr>
        <w:t xml:space="preserve">Степанова М.Д., Чернышева И.И. Лексикология современного немецкого языка. </w:t>
      </w:r>
      <w:r w:rsidR="00D628BB" w:rsidRPr="00D628BB">
        <w:rPr>
          <w:sz w:val="28"/>
          <w:szCs w:val="28"/>
        </w:rPr>
        <w:t>—</w:t>
      </w:r>
      <w:r w:rsidR="00D628BB">
        <w:rPr>
          <w:sz w:val="28"/>
          <w:szCs w:val="28"/>
        </w:rPr>
        <w:t xml:space="preserve"> </w:t>
      </w:r>
      <w:r w:rsidR="00337DC3" w:rsidRPr="00225EC8">
        <w:rPr>
          <w:sz w:val="28"/>
          <w:szCs w:val="28"/>
        </w:rPr>
        <w:t>М</w:t>
      </w:r>
      <w:r w:rsidR="00337DC3" w:rsidRPr="00A1735B">
        <w:rPr>
          <w:sz w:val="28"/>
          <w:szCs w:val="28"/>
        </w:rPr>
        <w:t xml:space="preserve">.: </w:t>
      </w:r>
      <w:r w:rsidR="00337DC3" w:rsidRPr="00225EC8">
        <w:rPr>
          <w:sz w:val="28"/>
          <w:szCs w:val="28"/>
        </w:rPr>
        <w:t>Академия</w:t>
      </w:r>
      <w:r w:rsidR="00337DC3" w:rsidRPr="00A1735B">
        <w:rPr>
          <w:sz w:val="28"/>
          <w:szCs w:val="28"/>
        </w:rPr>
        <w:t xml:space="preserve">, 2003 </w:t>
      </w:r>
      <w:r w:rsidR="00337DC3" w:rsidRPr="00225EC8">
        <w:rPr>
          <w:sz w:val="28"/>
          <w:szCs w:val="28"/>
        </w:rPr>
        <w:t>г</w:t>
      </w:r>
      <w:r w:rsidR="00337DC3" w:rsidRPr="00A1735B">
        <w:rPr>
          <w:sz w:val="28"/>
          <w:szCs w:val="28"/>
        </w:rPr>
        <w:t xml:space="preserve">. </w:t>
      </w:r>
      <w:r w:rsidRPr="001F1BAE">
        <w:rPr>
          <w:sz w:val="28"/>
          <w:szCs w:val="28"/>
        </w:rPr>
        <w:t>—</w:t>
      </w:r>
      <w:r w:rsidR="00337DC3" w:rsidRPr="00A1735B">
        <w:rPr>
          <w:sz w:val="28"/>
          <w:szCs w:val="28"/>
        </w:rPr>
        <w:t xml:space="preserve"> 252 </w:t>
      </w:r>
      <w:proofErr w:type="gramStart"/>
      <w:r w:rsidR="00337DC3" w:rsidRPr="00225EC8">
        <w:rPr>
          <w:sz w:val="28"/>
          <w:szCs w:val="28"/>
        </w:rPr>
        <w:t>с</w:t>
      </w:r>
      <w:proofErr w:type="gramEnd"/>
      <w:r w:rsidR="00337DC3" w:rsidRPr="00A1735B">
        <w:rPr>
          <w:sz w:val="28"/>
          <w:szCs w:val="28"/>
        </w:rPr>
        <w:t>.</w:t>
      </w:r>
      <w:bookmarkEnd w:id="119"/>
      <w:bookmarkEnd w:id="120"/>
      <w:bookmarkEnd w:id="121"/>
      <w:bookmarkEnd w:id="122"/>
      <w:bookmarkEnd w:id="123"/>
      <w:bookmarkEnd w:id="124"/>
    </w:p>
    <w:p w:rsidR="00337DC3" w:rsidRPr="00225EC8" w:rsidRDefault="00D628BB" w:rsidP="00337DC3">
      <w:pPr>
        <w:pStyle w:val="ab"/>
        <w:numPr>
          <w:ilvl w:val="0"/>
          <w:numId w:val="27"/>
        </w:numPr>
        <w:spacing w:before="100" w:beforeAutospacing="1" w:after="100" w:afterAutospacing="1" w:line="360" w:lineRule="auto"/>
        <w:jc w:val="both"/>
        <w:outlineLvl w:val="0"/>
        <w:rPr>
          <w:sz w:val="28"/>
          <w:szCs w:val="28"/>
        </w:rPr>
      </w:pPr>
      <w:r>
        <w:rPr>
          <w:sz w:val="28"/>
          <w:szCs w:val="28"/>
        </w:rPr>
        <w:t xml:space="preserve">  </w:t>
      </w:r>
      <w:bookmarkStart w:id="125" w:name="_Toc451628436"/>
      <w:bookmarkStart w:id="126" w:name="_Toc451629153"/>
      <w:bookmarkStart w:id="127" w:name="_Toc451629832"/>
      <w:bookmarkStart w:id="128" w:name="_Toc451630077"/>
      <w:bookmarkStart w:id="129" w:name="_Toc451631961"/>
      <w:bookmarkStart w:id="130" w:name="_Toc451712537"/>
      <w:r w:rsidR="00337DC3" w:rsidRPr="00225EC8">
        <w:rPr>
          <w:sz w:val="28"/>
          <w:szCs w:val="28"/>
        </w:rPr>
        <w:t xml:space="preserve">Стренадюк Е.Б, Стренадюк Г.С. О роли повтора в обеспечении когерентности текста. </w:t>
      </w:r>
      <w:r w:rsidRPr="00D628BB">
        <w:rPr>
          <w:sz w:val="28"/>
          <w:szCs w:val="28"/>
        </w:rPr>
        <w:t>—</w:t>
      </w:r>
      <w:r w:rsidR="00337DC3" w:rsidRPr="00225EC8">
        <w:rPr>
          <w:sz w:val="28"/>
          <w:szCs w:val="28"/>
        </w:rPr>
        <w:t xml:space="preserve"> Вестник ОГУ </w:t>
      </w:r>
      <w:r w:rsidR="00337DC3" w:rsidRPr="00225EC8">
        <w:rPr>
          <w:rFonts w:eastAsia="Calibri" w:cs="Times New Roman"/>
          <w:sz w:val="28"/>
          <w:szCs w:val="28"/>
        </w:rPr>
        <w:t xml:space="preserve">№ 11(172)/ноябрь 2014. </w:t>
      </w:r>
      <w:r w:rsidRPr="00D628BB">
        <w:rPr>
          <w:sz w:val="28"/>
          <w:szCs w:val="28"/>
        </w:rPr>
        <w:t>—</w:t>
      </w:r>
      <w:r w:rsidR="00337DC3" w:rsidRPr="00225EC8">
        <w:rPr>
          <w:rFonts w:eastAsia="Calibri" w:cs="Times New Roman"/>
          <w:sz w:val="28"/>
          <w:szCs w:val="28"/>
        </w:rPr>
        <w:t xml:space="preserve"> </w:t>
      </w:r>
      <w:r w:rsidR="00337DC3" w:rsidRPr="00225EC8">
        <w:rPr>
          <w:sz w:val="28"/>
          <w:szCs w:val="28"/>
        </w:rPr>
        <w:t xml:space="preserve">128-133 </w:t>
      </w:r>
      <w:proofErr w:type="gramStart"/>
      <w:r w:rsidR="00337DC3" w:rsidRPr="00225EC8">
        <w:rPr>
          <w:sz w:val="28"/>
          <w:szCs w:val="28"/>
        </w:rPr>
        <w:t>с</w:t>
      </w:r>
      <w:proofErr w:type="gramEnd"/>
      <w:r w:rsidR="00337DC3" w:rsidRPr="00225EC8">
        <w:rPr>
          <w:sz w:val="28"/>
          <w:szCs w:val="28"/>
        </w:rPr>
        <w:t>.</w:t>
      </w:r>
      <w:bookmarkEnd w:id="125"/>
      <w:bookmarkEnd w:id="126"/>
      <w:bookmarkEnd w:id="127"/>
      <w:bookmarkEnd w:id="128"/>
      <w:bookmarkEnd w:id="129"/>
      <w:bookmarkEnd w:id="130"/>
    </w:p>
    <w:p w:rsidR="00337DC3" w:rsidRPr="00225EC8" w:rsidRDefault="00D628BB" w:rsidP="00337DC3">
      <w:pPr>
        <w:pStyle w:val="ab"/>
        <w:numPr>
          <w:ilvl w:val="0"/>
          <w:numId w:val="27"/>
        </w:numPr>
        <w:spacing w:line="360" w:lineRule="auto"/>
        <w:jc w:val="both"/>
        <w:rPr>
          <w:rStyle w:val="exldetailsdisplayval"/>
          <w:rFonts w:eastAsia="Times New Roman" w:cs="Times New Roman"/>
          <w:sz w:val="28"/>
          <w:szCs w:val="28"/>
          <w:lang w:eastAsia="ru-RU"/>
        </w:rPr>
      </w:pPr>
      <w:r>
        <w:rPr>
          <w:rFonts w:eastAsia="Times New Roman" w:cs="Times New Roman"/>
          <w:sz w:val="28"/>
          <w:szCs w:val="28"/>
          <w:lang w:eastAsia="ru-RU"/>
        </w:rPr>
        <w:t xml:space="preserve">  </w:t>
      </w:r>
      <w:r w:rsidR="00337DC3" w:rsidRPr="00225EC8">
        <w:rPr>
          <w:rFonts w:eastAsia="Times New Roman" w:cs="Times New Roman"/>
          <w:sz w:val="28"/>
          <w:szCs w:val="28"/>
          <w:lang w:eastAsia="ru-RU"/>
        </w:rPr>
        <w:t>Сулейманова Е. А. О референциальных аспе</w:t>
      </w:r>
      <w:r>
        <w:rPr>
          <w:rFonts w:eastAsia="Times New Roman" w:cs="Times New Roman"/>
          <w:sz w:val="28"/>
          <w:szCs w:val="28"/>
          <w:lang w:eastAsia="ru-RU"/>
        </w:rPr>
        <w:t>ктах задачи извлечения фактов /</w:t>
      </w:r>
      <w:r w:rsidR="00337DC3" w:rsidRPr="00225EC8">
        <w:rPr>
          <w:rFonts w:eastAsia="Times New Roman" w:cs="Times New Roman"/>
          <w:sz w:val="28"/>
          <w:szCs w:val="28"/>
          <w:lang w:eastAsia="ru-RU"/>
        </w:rPr>
        <w:t xml:space="preserve"> Программн</w:t>
      </w:r>
      <w:r w:rsidR="00282DAC">
        <w:rPr>
          <w:rFonts w:eastAsia="Times New Roman" w:cs="Times New Roman"/>
          <w:sz w:val="28"/>
          <w:szCs w:val="28"/>
          <w:lang w:eastAsia="ru-RU"/>
        </w:rPr>
        <w:t>ые системы: теория и приложения</w:t>
      </w:r>
      <w:r>
        <w:rPr>
          <w:rFonts w:eastAsia="Times New Roman" w:cs="Times New Roman"/>
          <w:sz w:val="28"/>
          <w:szCs w:val="28"/>
          <w:lang w:eastAsia="ru-RU"/>
        </w:rPr>
        <w:t xml:space="preserve"> </w:t>
      </w:r>
      <w:r w:rsidRPr="00D628BB">
        <w:rPr>
          <w:sz w:val="28"/>
          <w:szCs w:val="28"/>
        </w:rPr>
        <w:t>—</w:t>
      </w:r>
      <w:r>
        <w:rPr>
          <w:sz w:val="28"/>
          <w:szCs w:val="28"/>
        </w:rPr>
        <w:t xml:space="preserve"> </w:t>
      </w:r>
      <w:r w:rsidR="00337DC3" w:rsidRPr="00225EC8">
        <w:rPr>
          <w:rFonts w:eastAsia="Times New Roman" w:cs="Times New Roman"/>
          <w:sz w:val="28"/>
          <w:szCs w:val="28"/>
          <w:lang w:eastAsia="ru-RU"/>
        </w:rPr>
        <w:t>электрон. научн</w:t>
      </w:r>
      <w:proofErr w:type="gramStart"/>
      <w:r w:rsidR="00337DC3" w:rsidRPr="00225EC8">
        <w:rPr>
          <w:rFonts w:eastAsia="Times New Roman" w:cs="Times New Roman"/>
          <w:sz w:val="28"/>
          <w:szCs w:val="28"/>
          <w:lang w:eastAsia="ru-RU"/>
        </w:rPr>
        <w:t>.ж</w:t>
      </w:r>
      <w:proofErr w:type="gramEnd"/>
      <w:r w:rsidR="00337DC3" w:rsidRPr="00225EC8">
        <w:rPr>
          <w:rFonts w:eastAsia="Times New Roman" w:cs="Times New Roman"/>
          <w:sz w:val="28"/>
          <w:szCs w:val="28"/>
          <w:lang w:eastAsia="ru-RU"/>
        </w:rPr>
        <w:t xml:space="preserve">урн. 2012. </w:t>
      </w:r>
      <w:r>
        <w:rPr>
          <w:rFonts w:eastAsia="Times New Roman" w:cs="Times New Roman"/>
          <w:sz w:val="28"/>
          <w:szCs w:val="28"/>
          <w:lang w:eastAsia="ru-RU"/>
        </w:rPr>
        <w:t xml:space="preserve">T. 3, No 3(12) </w:t>
      </w:r>
      <w:r w:rsidRPr="00D628BB">
        <w:rPr>
          <w:sz w:val="28"/>
          <w:szCs w:val="28"/>
        </w:rPr>
        <w:t>—</w:t>
      </w:r>
      <w:r>
        <w:rPr>
          <w:sz w:val="28"/>
          <w:szCs w:val="28"/>
        </w:rPr>
        <w:t xml:space="preserve"> </w:t>
      </w:r>
      <w:r w:rsidR="00337DC3" w:rsidRPr="00225EC8">
        <w:rPr>
          <w:rFonts w:eastAsia="Times New Roman" w:cs="Times New Roman"/>
          <w:sz w:val="28"/>
          <w:szCs w:val="28"/>
          <w:lang w:eastAsia="ru-RU"/>
        </w:rPr>
        <w:t>41</w:t>
      </w:r>
      <w:r>
        <w:rPr>
          <w:rFonts w:eastAsia="Times New Roman" w:cs="Times New Roman"/>
          <w:sz w:val="28"/>
          <w:szCs w:val="28"/>
          <w:lang w:eastAsia="ru-RU"/>
        </w:rPr>
        <w:t>-</w:t>
      </w:r>
      <w:r w:rsidR="00337DC3" w:rsidRPr="00225EC8">
        <w:rPr>
          <w:rFonts w:eastAsia="Times New Roman" w:cs="Times New Roman"/>
          <w:sz w:val="28"/>
          <w:szCs w:val="28"/>
          <w:lang w:eastAsia="ru-RU"/>
        </w:rPr>
        <w:t>56</w:t>
      </w:r>
      <w:r w:rsidRPr="00D628BB">
        <w:rPr>
          <w:rFonts w:eastAsia="Times New Roman" w:cs="Times New Roman"/>
          <w:sz w:val="28"/>
          <w:szCs w:val="28"/>
          <w:lang w:eastAsia="ru-RU"/>
        </w:rPr>
        <w:t xml:space="preserve"> </w:t>
      </w:r>
      <w:r w:rsidRPr="00225EC8">
        <w:rPr>
          <w:rFonts w:eastAsia="Times New Roman" w:cs="Times New Roman"/>
          <w:sz w:val="28"/>
          <w:szCs w:val="28"/>
          <w:lang w:eastAsia="ru-RU"/>
        </w:rPr>
        <w:t>с.</w:t>
      </w:r>
    </w:p>
    <w:p w:rsidR="00D628BB" w:rsidRPr="00D628BB" w:rsidRDefault="00D628BB" w:rsidP="00D628BB">
      <w:pPr>
        <w:pStyle w:val="ab"/>
        <w:numPr>
          <w:ilvl w:val="0"/>
          <w:numId w:val="27"/>
        </w:numPr>
        <w:spacing w:before="100" w:beforeAutospacing="1" w:after="100" w:afterAutospacing="1" w:line="360" w:lineRule="auto"/>
        <w:jc w:val="both"/>
        <w:outlineLvl w:val="0"/>
        <w:rPr>
          <w:sz w:val="28"/>
          <w:szCs w:val="28"/>
        </w:rPr>
      </w:pPr>
      <w:r>
        <w:rPr>
          <w:sz w:val="28"/>
          <w:szCs w:val="28"/>
        </w:rPr>
        <w:t xml:space="preserve">  </w:t>
      </w:r>
      <w:bookmarkStart w:id="131" w:name="_Toc451628437"/>
      <w:bookmarkStart w:id="132" w:name="_Toc451629154"/>
      <w:bookmarkStart w:id="133" w:name="_Toc451629833"/>
      <w:bookmarkStart w:id="134" w:name="_Toc451630078"/>
      <w:bookmarkStart w:id="135" w:name="_Toc451631962"/>
      <w:bookmarkStart w:id="136" w:name="_Toc451712538"/>
      <w:r w:rsidR="00337DC3" w:rsidRPr="00225EC8">
        <w:rPr>
          <w:sz w:val="28"/>
          <w:szCs w:val="28"/>
        </w:rPr>
        <w:t xml:space="preserve">Телия В.Н. Вторичная номинация и ее виды. </w:t>
      </w:r>
      <w:r>
        <w:rPr>
          <w:sz w:val="28"/>
          <w:szCs w:val="28"/>
        </w:rPr>
        <w:t xml:space="preserve">В кн. </w:t>
      </w:r>
      <w:r w:rsidR="00337DC3" w:rsidRPr="00225EC8">
        <w:rPr>
          <w:rFonts w:cs="Times New Roman"/>
          <w:sz w:val="28"/>
          <w:szCs w:val="28"/>
        </w:rPr>
        <w:t xml:space="preserve">Языковая номинация. Виды наименований. </w:t>
      </w:r>
      <w:r w:rsidRPr="00D628BB">
        <w:rPr>
          <w:sz w:val="28"/>
          <w:szCs w:val="28"/>
        </w:rPr>
        <w:t>—</w:t>
      </w:r>
      <w:r>
        <w:rPr>
          <w:sz w:val="28"/>
          <w:szCs w:val="28"/>
        </w:rPr>
        <w:t xml:space="preserve"> </w:t>
      </w:r>
      <w:r w:rsidR="00337DC3" w:rsidRPr="00225EC8">
        <w:rPr>
          <w:rFonts w:cs="Times New Roman"/>
          <w:sz w:val="28"/>
          <w:szCs w:val="28"/>
        </w:rPr>
        <w:t>М</w:t>
      </w:r>
      <w:r w:rsidRPr="000D5C44">
        <w:rPr>
          <w:rFonts w:cs="Times New Roman"/>
          <w:sz w:val="28"/>
          <w:szCs w:val="28"/>
        </w:rPr>
        <w:t>.:</w:t>
      </w:r>
      <w:r>
        <w:rPr>
          <w:rFonts w:cs="Times New Roman"/>
          <w:sz w:val="28"/>
          <w:szCs w:val="28"/>
        </w:rPr>
        <w:t xml:space="preserve"> </w:t>
      </w:r>
      <w:r w:rsidR="00337DC3" w:rsidRPr="00225EC8">
        <w:rPr>
          <w:rFonts w:cs="Times New Roman"/>
          <w:sz w:val="28"/>
          <w:szCs w:val="28"/>
        </w:rPr>
        <w:t>Нау</w:t>
      </w:r>
      <w:r>
        <w:rPr>
          <w:rFonts w:cs="Times New Roman"/>
          <w:sz w:val="28"/>
          <w:szCs w:val="28"/>
        </w:rPr>
        <w:t>ка</w:t>
      </w:r>
      <w:r w:rsidR="00337DC3" w:rsidRPr="00225EC8">
        <w:rPr>
          <w:rFonts w:cs="Times New Roman"/>
          <w:sz w:val="28"/>
          <w:szCs w:val="28"/>
        </w:rPr>
        <w:t>, 1977</w:t>
      </w:r>
      <w:r>
        <w:rPr>
          <w:rFonts w:cs="Times New Roman"/>
          <w:sz w:val="28"/>
          <w:szCs w:val="28"/>
        </w:rPr>
        <w:t xml:space="preserve">. </w:t>
      </w:r>
      <w:r w:rsidRPr="00D628BB">
        <w:rPr>
          <w:sz w:val="28"/>
          <w:szCs w:val="28"/>
        </w:rPr>
        <w:t xml:space="preserve">— </w:t>
      </w:r>
      <w:r w:rsidRPr="00225EC8">
        <w:rPr>
          <w:sz w:val="28"/>
          <w:szCs w:val="28"/>
        </w:rPr>
        <w:t xml:space="preserve">129-222 </w:t>
      </w:r>
      <w:r w:rsidRPr="00225EC8">
        <w:rPr>
          <w:sz w:val="28"/>
          <w:szCs w:val="28"/>
          <w:lang w:val="en-US"/>
        </w:rPr>
        <w:t>c</w:t>
      </w:r>
      <w:r>
        <w:rPr>
          <w:sz w:val="28"/>
          <w:szCs w:val="28"/>
        </w:rPr>
        <w:t>.</w:t>
      </w:r>
      <w:bookmarkEnd w:id="131"/>
      <w:bookmarkEnd w:id="132"/>
      <w:bookmarkEnd w:id="133"/>
      <w:bookmarkEnd w:id="134"/>
      <w:bookmarkEnd w:id="135"/>
      <w:bookmarkEnd w:id="136"/>
    </w:p>
    <w:p w:rsidR="00337DC3" w:rsidRPr="00225EC8" w:rsidRDefault="00D628BB" w:rsidP="00337DC3">
      <w:pPr>
        <w:pStyle w:val="ab"/>
        <w:numPr>
          <w:ilvl w:val="0"/>
          <w:numId w:val="27"/>
        </w:numPr>
        <w:spacing w:before="100" w:beforeAutospacing="1" w:after="100" w:afterAutospacing="1" w:line="360" w:lineRule="auto"/>
        <w:jc w:val="both"/>
        <w:outlineLvl w:val="0"/>
        <w:rPr>
          <w:rFonts w:eastAsia="Times New Roman" w:cs="Times New Roman"/>
          <w:bCs/>
          <w:kern w:val="36"/>
          <w:sz w:val="28"/>
          <w:szCs w:val="28"/>
          <w:lang w:eastAsia="ru-RU"/>
        </w:rPr>
      </w:pPr>
      <w:r w:rsidRPr="00D628BB">
        <w:rPr>
          <w:sz w:val="28"/>
          <w:szCs w:val="28"/>
        </w:rPr>
        <w:t xml:space="preserve">  </w:t>
      </w:r>
      <w:bookmarkStart w:id="137" w:name="_Toc451628438"/>
      <w:bookmarkStart w:id="138" w:name="_Toc451629155"/>
      <w:bookmarkStart w:id="139" w:name="_Toc451629834"/>
      <w:bookmarkStart w:id="140" w:name="_Toc451630079"/>
      <w:bookmarkStart w:id="141" w:name="_Toc451631963"/>
      <w:bookmarkStart w:id="142" w:name="_Toc451712539"/>
      <w:r w:rsidR="00337DC3" w:rsidRPr="00225EC8">
        <w:rPr>
          <w:sz w:val="28"/>
          <w:szCs w:val="28"/>
        </w:rPr>
        <w:t xml:space="preserve">Тураева З.Я. Лингвистика текста (текст: структура и семантика). </w:t>
      </w:r>
      <w:r w:rsidRPr="00D628BB">
        <w:rPr>
          <w:sz w:val="28"/>
          <w:szCs w:val="28"/>
        </w:rPr>
        <w:t xml:space="preserve">— </w:t>
      </w:r>
      <w:r w:rsidR="00337DC3" w:rsidRPr="00225EC8">
        <w:rPr>
          <w:sz w:val="28"/>
          <w:szCs w:val="28"/>
        </w:rPr>
        <w:t xml:space="preserve">М.: Просвещение, 1986. </w:t>
      </w:r>
      <w:r w:rsidRPr="00D628BB">
        <w:rPr>
          <w:sz w:val="28"/>
          <w:szCs w:val="28"/>
        </w:rPr>
        <w:t>—</w:t>
      </w:r>
      <w:r w:rsidR="00337DC3" w:rsidRPr="00225EC8">
        <w:rPr>
          <w:sz w:val="28"/>
          <w:szCs w:val="28"/>
        </w:rPr>
        <w:t xml:space="preserve"> 127 </w:t>
      </w:r>
      <w:proofErr w:type="gramStart"/>
      <w:r w:rsidR="00337DC3" w:rsidRPr="00225EC8">
        <w:rPr>
          <w:sz w:val="28"/>
          <w:szCs w:val="28"/>
        </w:rPr>
        <w:t>с</w:t>
      </w:r>
      <w:proofErr w:type="gramEnd"/>
      <w:r w:rsidR="00337DC3" w:rsidRPr="00225EC8">
        <w:rPr>
          <w:sz w:val="28"/>
          <w:szCs w:val="28"/>
        </w:rPr>
        <w:t>.</w:t>
      </w:r>
      <w:bookmarkEnd w:id="137"/>
      <w:bookmarkEnd w:id="138"/>
      <w:bookmarkEnd w:id="139"/>
      <w:bookmarkEnd w:id="140"/>
      <w:bookmarkEnd w:id="141"/>
      <w:bookmarkEnd w:id="142"/>
    </w:p>
    <w:p w:rsidR="00337DC3" w:rsidRPr="00225EC8" w:rsidRDefault="00D628BB" w:rsidP="00337DC3">
      <w:pPr>
        <w:pStyle w:val="ab"/>
        <w:numPr>
          <w:ilvl w:val="0"/>
          <w:numId w:val="27"/>
        </w:numPr>
        <w:spacing w:before="100" w:beforeAutospacing="1" w:after="100" w:afterAutospacing="1" w:line="360" w:lineRule="auto"/>
        <w:jc w:val="both"/>
        <w:outlineLvl w:val="0"/>
        <w:rPr>
          <w:rFonts w:eastAsia="Times New Roman" w:cs="Times New Roman"/>
          <w:bCs/>
          <w:kern w:val="36"/>
          <w:sz w:val="28"/>
          <w:szCs w:val="28"/>
          <w:lang w:eastAsia="ru-RU"/>
        </w:rPr>
      </w:pPr>
      <w:r w:rsidRPr="00D628BB">
        <w:rPr>
          <w:sz w:val="28"/>
          <w:szCs w:val="28"/>
        </w:rPr>
        <w:lastRenderedPageBreak/>
        <w:t xml:space="preserve">  </w:t>
      </w:r>
      <w:bookmarkStart w:id="143" w:name="_Toc451628439"/>
      <w:bookmarkStart w:id="144" w:name="_Toc451629156"/>
      <w:bookmarkStart w:id="145" w:name="_Toc451629835"/>
      <w:bookmarkStart w:id="146" w:name="_Toc451630080"/>
      <w:bookmarkStart w:id="147" w:name="_Toc451631964"/>
      <w:bookmarkStart w:id="148" w:name="_Toc451712540"/>
      <w:r w:rsidR="00337DC3" w:rsidRPr="00225EC8">
        <w:rPr>
          <w:sz w:val="28"/>
          <w:szCs w:val="28"/>
        </w:rPr>
        <w:t xml:space="preserve">Уфимцева А.А., Азнавурова Э.С., Кубрякова Е.С., Телия В.Н. Лингвистическая сущность и аспекты номинации. </w:t>
      </w:r>
      <w:r>
        <w:rPr>
          <w:sz w:val="28"/>
          <w:szCs w:val="28"/>
        </w:rPr>
        <w:t>В кн.</w:t>
      </w:r>
      <w:r w:rsidR="00337DC3" w:rsidRPr="00225EC8">
        <w:rPr>
          <w:rFonts w:cs="Times New Roman"/>
          <w:sz w:val="28"/>
          <w:szCs w:val="28"/>
        </w:rPr>
        <w:t xml:space="preserve"> Языковая номинация. Общие вопросы. </w:t>
      </w:r>
      <w:r w:rsidRPr="00D628BB">
        <w:rPr>
          <w:sz w:val="28"/>
          <w:szCs w:val="28"/>
        </w:rPr>
        <w:t>—</w:t>
      </w:r>
      <w:r>
        <w:rPr>
          <w:sz w:val="28"/>
          <w:szCs w:val="28"/>
        </w:rPr>
        <w:t xml:space="preserve"> </w:t>
      </w:r>
      <w:r w:rsidR="00337DC3" w:rsidRPr="00225EC8">
        <w:rPr>
          <w:rFonts w:cs="Times New Roman"/>
          <w:sz w:val="28"/>
          <w:szCs w:val="28"/>
        </w:rPr>
        <w:t>М</w:t>
      </w:r>
      <w:r>
        <w:rPr>
          <w:rFonts w:cs="Times New Roman"/>
          <w:sz w:val="28"/>
          <w:szCs w:val="28"/>
          <w:lang w:val="en-US"/>
        </w:rPr>
        <w:t xml:space="preserve">.: </w:t>
      </w:r>
      <w:r>
        <w:rPr>
          <w:rFonts w:cs="Times New Roman"/>
          <w:sz w:val="28"/>
          <w:szCs w:val="28"/>
        </w:rPr>
        <w:t>Наука</w:t>
      </w:r>
      <w:r w:rsidR="00337DC3" w:rsidRPr="00225EC8">
        <w:rPr>
          <w:rFonts w:cs="Times New Roman"/>
          <w:sz w:val="28"/>
          <w:szCs w:val="28"/>
        </w:rPr>
        <w:t>, 1977</w:t>
      </w:r>
      <w:r>
        <w:rPr>
          <w:rFonts w:cs="Times New Roman"/>
          <w:sz w:val="28"/>
          <w:szCs w:val="28"/>
          <w:lang w:val="en-US"/>
        </w:rPr>
        <w:t xml:space="preserve">. </w:t>
      </w:r>
      <w:r w:rsidRPr="00D628BB">
        <w:rPr>
          <w:sz w:val="28"/>
          <w:szCs w:val="28"/>
        </w:rPr>
        <w:t>—</w:t>
      </w:r>
      <w:r>
        <w:rPr>
          <w:sz w:val="28"/>
          <w:szCs w:val="28"/>
          <w:lang w:val="en-US"/>
        </w:rPr>
        <w:t xml:space="preserve"> </w:t>
      </w:r>
      <w:r w:rsidRPr="00225EC8">
        <w:rPr>
          <w:sz w:val="28"/>
          <w:szCs w:val="28"/>
        </w:rPr>
        <w:t xml:space="preserve">7-99 </w:t>
      </w:r>
      <w:proofErr w:type="gramStart"/>
      <w:r w:rsidRPr="00225EC8">
        <w:rPr>
          <w:sz w:val="28"/>
          <w:szCs w:val="28"/>
        </w:rPr>
        <w:t>с</w:t>
      </w:r>
      <w:proofErr w:type="gramEnd"/>
      <w:r w:rsidRPr="00225EC8">
        <w:rPr>
          <w:sz w:val="28"/>
          <w:szCs w:val="28"/>
        </w:rPr>
        <w:t>.</w:t>
      </w:r>
      <w:bookmarkEnd w:id="143"/>
      <w:bookmarkEnd w:id="144"/>
      <w:bookmarkEnd w:id="145"/>
      <w:bookmarkEnd w:id="146"/>
      <w:bookmarkEnd w:id="147"/>
      <w:bookmarkEnd w:id="148"/>
    </w:p>
    <w:p w:rsidR="00337DC3" w:rsidRPr="00225EC8" w:rsidRDefault="0002442C" w:rsidP="00337DC3">
      <w:pPr>
        <w:pStyle w:val="ab"/>
        <w:numPr>
          <w:ilvl w:val="0"/>
          <w:numId w:val="27"/>
        </w:numPr>
        <w:spacing w:line="360" w:lineRule="auto"/>
        <w:jc w:val="both"/>
        <w:rPr>
          <w:sz w:val="28"/>
          <w:szCs w:val="28"/>
        </w:rPr>
      </w:pPr>
      <w:r w:rsidRPr="0002442C">
        <w:rPr>
          <w:sz w:val="28"/>
          <w:szCs w:val="28"/>
        </w:rPr>
        <w:t xml:space="preserve">  </w:t>
      </w:r>
      <w:r w:rsidR="00337DC3" w:rsidRPr="00225EC8">
        <w:rPr>
          <w:sz w:val="28"/>
          <w:szCs w:val="28"/>
        </w:rPr>
        <w:t xml:space="preserve">Филиппов К.А. Лингвистика текста: Курс лекций. </w:t>
      </w:r>
      <w:r w:rsidRPr="00D628BB">
        <w:rPr>
          <w:sz w:val="28"/>
          <w:szCs w:val="28"/>
        </w:rPr>
        <w:t>—</w:t>
      </w:r>
      <w:r w:rsidR="00337DC3" w:rsidRPr="00225EC8">
        <w:rPr>
          <w:sz w:val="28"/>
          <w:szCs w:val="28"/>
        </w:rPr>
        <w:t xml:space="preserve"> СПб</w:t>
      </w:r>
      <w:proofErr w:type="gramStart"/>
      <w:r w:rsidR="00337DC3" w:rsidRPr="00225EC8">
        <w:rPr>
          <w:sz w:val="28"/>
          <w:szCs w:val="28"/>
        </w:rPr>
        <w:t xml:space="preserve">.: </w:t>
      </w:r>
      <w:proofErr w:type="gramEnd"/>
      <w:r w:rsidR="00337DC3" w:rsidRPr="00225EC8">
        <w:rPr>
          <w:sz w:val="28"/>
          <w:szCs w:val="28"/>
        </w:rPr>
        <w:t xml:space="preserve">Изд-во С.-Петерб. ун-та, 2003. </w:t>
      </w:r>
      <w:r w:rsidRPr="00D628BB">
        <w:rPr>
          <w:sz w:val="28"/>
          <w:szCs w:val="28"/>
        </w:rPr>
        <w:t>—</w:t>
      </w:r>
      <w:r w:rsidR="00337DC3" w:rsidRPr="00225EC8">
        <w:rPr>
          <w:sz w:val="28"/>
          <w:szCs w:val="28"/>
        </w:rPr>
        <w:t xml:space="preserve"> 336 стр.</w:t>
      </w:r>
    </w:p>
    <w:p w:rsidR="00337DC3" w:rsidRPr="00225EC8" w:rsidRDefault="00CB48F8" w:rsidP="00337DC3">
      <w:pPr>
        <w:pStyle w:val="ab"/>
        <w:numPr>
          <w:ilvl w:val="0"/>
          <w:numId w:val="27"/>
        </w:numPr>
        <w:spacing w:before="100" w:beforeAutospacing="1" w:after="100" w:afterAutospacing="1" w:line="360" w:lineRule="auto"/>
        <w:jc w:val="both"/>
        <w:outlineLvl w:val="0"/>
        <w:rPr>
          <w:rStyle w:val="exldetailsdisplayval"/>
          <w:sz w:val="28"/>
          <w:szCs w:val="28"/>
        </w:rPr>
      </w:pPr>
      <w:r w:rsidRPr="00CB48F8">
        <w:rPr>
          <w:rStyle w:val="exldetailsdisplayval"/>
          <w:sz w:val="28"/>
          <w:szCs w:val="28"/>
        </w:rPr>
        <w:t xml:space="preserve">  </w:t>
      </w:r>
      <w:bookmarkStart w:id="149" w:name="_Toc451628440"/>
      <w:bookmarkStart w:id="150" w:name="_Toc451629157"/>
      <w:bookmarkStart w:id="151" w:name="_Toc451629836"/>
      <w:bookmarkStart w:id="152" w:name="_Toc451630081"/>
      <w:bookmarkStart w:id="153" w:name="_Toc451631965"/>
      <w:bookmarkStart w:id="154" w:name="_Toc451712541"/>
      <w:r w:rsidR="00337DC3" w:rsidRPr="00225EC8">
        <w:rPr>
          <w:rStyle w:val="exldetailsdisplayval"/>
          <w:sz w:val="28"/>
          <w:szCs w:val="28"/>
        </w:rPr>
        <w:t>Шахнарович А.М., Юрьева Н.М. К проблеме понимания метафоры. /</w:t>
      </w:r>
      <w:r w:rsidRPr="00CB48F8">
        <w:rPr>
          <w:rStyle w:val="exldetailsdisplayval"/>
          <w:sz w:val="28"/>
          <w:szCs w:val="28"/>
        </w:rPr>
        <w:t xml:space="preserve"> </w:t>
      </w:r>
      <w:r w:rsidR="00337DC3" w:rsidRPr="00225EC8">
        <w:rPr>
          <w:rStyle w:val="exldetailsdisplayval"/>
          <w:sz w:val="28"/>
          <w:szCs w:val="28"/>
        </w:rPr>
        <w:t xml:space="preserve">Метафора в языке и тексте. </w:t>
      </w:r>
      <w:r w:rsidRPr="00D628BB">
        <w:rPr>
          <w:sz w:val="28"/>
          <w:szCs w:val="28"/>
        </w:rPr>
        <w:t>—</w:t>
      </w:r>
      <w:r w:rsidR="00337DC3" w:rsidRPr="00225EC8">
        <w:rPr>
          <w:rStyle w:val="exldetailsdisplayval"/>
          <w:sz w:val="28"/>
          <w:szCs w:val="28"/>
        </w:rPr>
        <w:t xml:space="preserve"> М.: Наука, 1988. </w:t>
      </w:r>
      <w:r w:rsidRPr="00D628BB">
        <w:rPr>
          <w:sz w:val="28"/>
          <w:szCs w:val="28"/>
        </w:rPr>
        <w:t>—</w:t>
      </w:r>
      <w:r w:rsidRPr="00CB48F8">
        <w:rPr>
          <w:sz w:val="28"/>
          <w:szCs w:val="28"/>
        </w:rPr>
        <w:t xml:space="preserve"> </w:t>
      </w:r>
      <w:r w:rsidRPr="00225EC8">
        <w:rPr>
          <w:rStyle w:val="exldetailsdisplayval"/>
          <w:sz w:val="28"/>
          <w:szCs w:val="28"/>
        </w:rPr>
        <w:t xml:space="preserve">108-119 </w:t>
      </w:r>
      <w:r w:rsidRPr="00225EC8">
        <w:rPr>
          <w:rStyle w:val="exldetailsdisplayval"/>
          <w:sz w:val="28"/>
          <w:szCs w:val="28"/>
          <w:lang w:val="en-US"/>
        </w:rPr>
        <w:t>c</w:t>
      </w:r>
      <w:r w:rsidRPr="00225EC8">
        <w:rPr>
          <w:rStyle w:val="exldetailsdisplayval"/>
          <w:sz w:val="28"/>
          <w:szCs w:val="28"/>
        </w:rPr>
        <w:t>.</w:t>
      </w:r>
      <w:bookmarkEnd w:id="149"/>
      <w:bookmarkEnd w:id="150"/>
      <w:bookmarkEnd w:id="151"/>
      <w:bookmarkEnd w:id="152"/>
      <w:bookmarkEnd w:id="153"/>
      <w:bookmarkEnd w:id="154"/>
    </w:p>
    <w:p w:rsidR="00337DC3" w:rsidRPr="001F1BAE" w:rsidRDefault="001F1BAE" w:rsidP="00337DC3">
      <w:pPr>
        <w:pStyle w:val="ab"/>
        <w:numPr>
          <w:ilvl w:val="0"/>
          <w:numId w:val="27"/>
        </w:numPr>
        <w:spacing w:line="360" w:lineRule="auto"/>
        <w:jc w:val="both"/>
        <w:rPr>
          <w:rFonts w:cs="Times New Roman"/>
          <w:sz w:val="28"/>
          <w:szCs w:val="28"/>
        </w:rPr>
      </w:pPr>
      <w:r>
        <w:rPr>
          <w:sz w:val="28"/>
          <w:szCs w:val="28"/>
        </w:rPr>
        <w:t xml:space="preserve"> </w:t>
      </w:r>
      <w:r w:rsidRPr="001F1BAE">
        <w:rPr>
          <w:sz w:val="28"/>
          <w:szCs w:val="28"/>
        </w:rPr>
        <w:t xml:space="preserve">Языкознание. Большой энциклопедический словарь / Гл. ред. В. Н. Ярцева — 2-е изд. — М.: Большая Российская энциклопедия, 2000. </w:t>
      </w:r>
      <w:r w:rsidR="00CB48F8" w:rsidRPr="00D628BB">
        <w:rPr>
          <w:sz w:val="28"/>
          <w:szCs w:val="28"/>
        </w:rPr>
        <w:t>—</w:t>
      </w:r>
      <w:r w:rsidR="00CB48F8" w:rsidRPr="00CB48F8">
        <w:rPr>
          <w:sz w:val="28"/>
          <w:szCs w:val="28"/>
        </w:rPr>
        <w:t xml:space="preserve"> </w:t>
      </w:r>
      <w:r w:rsidRPr="001F1BAE">
        <w:rPr>
          <w:sz w:val="28"/>
          <w:szCs w:val="28"/>
        </w:rPr>
        <w:t xml:space="preserve">688 </w:t>
      </w:r>
      <w:proofErr w:type="gramStart"/>
      <w:r w:rsidRPr="001F1BAE">
        <w:rPr>
          <w:sz w:val="28"/>
          <w:szCs w:val="28"/>
        </w:rPr>
        <w:t>с</w:t>
      </w:r>
      <w:proofErr w:type="gramEnd"/>
      <w:r w:rsidRPr="001F1BAE">
        <w:rPr>
          <w:sz w:val="28"/>
          <w:szCs w:val="28"/>
        </w:rPr>
        <w:t>.</w:t>
      </w:r>
    </w:p>
    <w:p w:rsidR="000D17B2" w:rsidRPr="000D17B2" w:rsidRDefault="001F1BAE" w:rsidP="00337DC3">
      <w:pPr>
        <w:pStyle w:val="ab"/>
        <w:numPr>
          <w:ilvl w:val="0"/>
          <w:numId w:val="27"/>
        </w:numPr>
        <w:spacing w:before="100" w:beforeAutospacing="1" w:after="100" w:afterAutospacing="1" w:line="360" w:lineRule="auto"/>
        <w:jc w:val="both"/>
        <w:outlineLvl w:val="0"/>
        <w:rPr>
          <w:rFonts w:cs="Times New Roman"/>
          <w:bCs/>
          <w:kern w:val="36"/>
          <w:sz w:val="28"/>
          <w:szCs w:val="28"/>
        </w:rPr>
      </w:pPr>
      <w:bookmarkStart w:id="155" w:name="_Toc407104293"/>
      <w:r w:rsidRPr="000D17B2">
        <w:rPr>
          <w:rFonts w:eastAsia="Times New Roman" w:cs="Times New Roman"/>
          <w:bCs/>
          <w:sz w:val="28"/>
          <w:szCs w:val="28"/>
          <w:lang w:eastAsia="ru-RU"/>
        </w:rPr>
        <w:t xml:space="preserve"> </w:t>
      </w:r>
      <w:r w:rsidR="000D17B2">
        <w:rPr>
          <w:rFonts w:eastAsia="Times New Roman" w:cs="Times New Roman"/>
          <w:bCs/>
          <w:sz w:val="28"/>
          <w:szCs w:val="28"/>
          <w:lang w:eastAsia="ru-RU"/>
        </w:rPr>
        <w:t xml:space="preserve"> </w:t>
      </w:r>
      <w:bookmarkStart w:id="156" w:name="_Toc451628441"/>
      <w:bookmarkStart w:id="157" w:name="_Toc451629158"/>
      <w:bookmarkStart w:id="158" w:name="_Toc451629837"/>
      <w:bookmarkStart w:id="159" w:name="_Toc451630082"/>
      <w:bookmarkStart w:id="160" w:name="_Toc451631966"/>
      <w:bookmarkStart w:id="161" w:name="_Toc451712542"/>
      <w:r w:rsidR="000D17B2">
        <w:rPr>
          <w:rStyle w:val="exldetailsdisplayval"/>
          <w:sz w:val="28"/>
          <w:szCs w:val="28"/>
        </w:rPr>
        <w:t xml:space="preserve">Ярцева Е.Б. </w:t>
      </w:r>
      <w:r w:rsidR="000D17B2" w:rsidRPr="000D17B2">
        <w:rPr>
          <w:rStyle w:val="exldetailsdisplayval"/>
          <w:sz w:val="28"/>
          <w:szCs w:val="28"/>
        </w:rPr>
        <w:t xml:space="preserve">Повторная номинация в </w:t>
      </w:r>
      <w:r w:rsidR="000D17B2">
        <w:rPr>
          <w:rStyle w:val="exldetailsdisplayval"/>
          <w:sz w:val="28"/>
          <w:szCs w:val="28"/>
        </w:rPr>
        <w:t>текстах художественной прозы: На материале англ. яз.</w:t>
      </w:r>
      <w:r w:rsidR="000D17B2" w:rsidRPr="000D17B2">
        <w:rPr>
          <w:rStyle w:val="exldetailsdisplayval"/>
          <w:sz w:val="28"/>
          <w:szCs w:val="28"/>
        </w:rPr>
        <w:t xml:space="preserve">: </w:t>
      </w:r>
      <w:r w:rsidR="000D17B2">
        <w:rPr>
          <w:rStyle w:val="exldetailsdisplayval"/>
          <w:sz w:val="28"/>
          <w:szCs w:val="28"/>
        </w:rPr>
        <w:t xml:space="preserve"> а</w:t>
      </w:r>
      <w:r w:rsidR="000D17B2" w:rsidRPr="000D17B2">
        <w:rPr>
          <w:rStyle w:val="exldetailsdisplayval"/>
          <w:sz w:val="28"/>
          <w:szCs w:val="28"/>
        </w:rPr>
        <w:t>втореф. дис. на соиск</w:t>
      </w:r>
      <w:r w:rsidR="000D17B2">
        <w:rPr>
          <w:rStyle w:val="exldetailsdisplayval"/>
          <w:sz w:val="28"/>
          <w:szCs w:val="28"/>
        </w:rPr>
        <w:t>. учен</w:t>
      </w:r>
      <w:proofErr w:type="gramStart"/>
      <w:r w:rsidR="000D17B2">
        <w:rPr>
          <w:rStyle w:val="exldetailsdisplayval"/>
          <w:sz w:val="28"/>
          <w:szCs w:val="28"/>
        </w:rPr>
        <w:t>.</w:t>
      </w:r>
      <w:proofErr w:type="gramEnd"/>
      <w:r w:rsidR="000D17B2">
        <w:rPr>
          <w:rStyle w:val="exldetailsdisplayval"/>
          <w:sz w:val="28"/>
          <w:szCs w:val="28"/>
        </w:rPr>
        <w:t xml:space="preserve"> </w:t>
      </w:r>
      <w:proofErr w:type="gramStart"/>
      <w:r w:rsidR="000D17B2">
        <w:rPr>
          <w:rStyle w:val="exldetailsdisplayval"/>
          <w:sz w:val="28"/>
          <w:szCs w:val="28"/>
        </w:rPr>
        <w:t>с</w:t>
      </w:r>
      <w:proofErr w:type="gramEnd"/>
      <w:r w:rsidR="000D17B2">
        <w:rPr>
          <w:rStyle w:val="exldetailsdisplayval"/>
          <w:sz w:val="28"/>
          <w:szCs w:val="28"/>
        </w:rPr>
        <w:t>теп. канд. филол. Наук.</w:t>
      </w:r>
      <w:r w:rsidR="000D17B2" w:rsidRPr="000D17B2">
        <w:rPr>
          <w:rStyle w:val="exldetailsdisplayval"/>
          <w:sz w:val="28"/>
          <w:szCs w:val="28"/>
        </w:rPr>
        <w:t xml:space="preserve"> </w:t>
      </w:r>
      <w:r w:rsidR="000D17B2" w:rsidRPr="001F1BAE">
        <w:rPr>
          <w:sz w:val="28"/>
          <w:szCs w:val="28"/>
        </w:rPr>
        <w:t>—</w:t>
      </w:r>
      <w:r w:rsidR="000D17B2" w:rsidRPr="000D17B2">
        <w:rPr>
          <w:rStyle w:val="exldetailsdisplayval"/>
          <w:sz w:val="28"/>
          <w:szCs w:val="28"/>
        </w:rPr>
        <w:t xml:space="preserve"> Л</w:t>
      </w:r>
      <w:r w:rsidR="000D17B2">
        <w:rPr>
          <w:rStyle w:val="exldetailsdisplayval"/>
          <w:sz w:val="28"/>
          <w:szCs w:val="28"/>
        </w:rPr>
        <w:t>.</w:t>
      </w:r>
      <w:r w:rsidR="000D17B2">
        <w:rPr>
          <w:rStyle w:val="exldetailsdisplayval"/>
          <w:sz w:val="28"/>
          <w:szCs w:val="28"/>
          <w:lang w:val="en-US"/>
        </w:rPr>
        <w:t>,</w:t>
      </w:r>
      <w:r w:rsidR="000D17B2" w:rsidRPr="000D17B2">
        <w:rPr>
          <w:rStyle w:val="exldetailsdisplayval"/>
          <w:sz w:val="28"/>
          <w:szCs w:val="28"/>
        </w:rPr>
        <w:t xml:space="preserve"> 1985. </w:t>
      </w:r>
      <w:r w:rsidR="000D17B2" w:rsidRPr="001F1BAE">
        <w:rPr>
          <w:sz w:val="28"/>
          <w:szCs w:val="28"/>
        </w:rPr>
        <w:t>—</w:t>
      </w:r>
      <w:r w:rsidR="000D17B2" w:rsidRPr="000D17B2">
        <w:rPr>
          <w:rStyle w:val="exldetailsdisplayval"/>
          <w:sz w:val="28"/>
          <w:szCs w:val="28"/>
        </w:rPr>
        <w:t xml:space="preserve"> 17 с</w:t>
      </w:r>
      <w:bookmarkEnd w:id="156"/>
      <w:bookmarkEnd w:id="157"/>
      <w:bookmarkEnd w:id="158"/>
      <w:bookmarkEnd w:id="159"/>
      <w:bookmarkEnd w:id="160"/>
      <w:bookmarkEnd w:id="161"/>
      <w:r w:rsidR="000D17B2" w:rsidRPr="000D17B2">
        <w:rPr>
          <w:sz w:val="28"/>
          <w:szCs w:val="28"/>
        </w:rPr>
        <w:t xml:space="preserve"> </w:t>
      </w:r>
    </w:p>
    <w:p w:rsidR="00337DC3" w:rsidRPr="000D17B2" w:rsidRDefault="000D17B2" w:rsidP="00337DC3">
      <w:pPr>
        <w:pStyle w:val="ab"/>
        <w:numPr>
          <w:ilvl w:val="0"/>
          <w:numId w:val="27"/>
        </w:numPr>
        <w:spacing w:before="100" w:beforeAutospacing="1" w:after="100" w:afterAutospacing="1" w:line="360" w:lineRule="auto"/>
        <w:jc w:val="both"/>
        <w:outlineLvl w:val="0"/>
        <w:rPr>
          <w:rFonts w:cs="Times New Roman"/>
          <w:bCs/>
          <w:kern w:val="36"/>
          <w:sz w:val="28"/>
          <w:szCs w:val="28"/>
          <w:lang w:val="en-US"/>
        </w:rPr>
      </w:pPr>
      <w:r>
        <w:rPr>
          <w:sz w:val="28"/>
          <w:szCs w:val="28"/>
          <w:lang w:val="en-US"/>
        </w:rPr>
        <w:t xml:space="preserve">  </w:t>
      </w:r>
      <w:bookmarkStart w:id="162" w:name="_Toc451628442"/>
      <w:bookmarkStart w:id="163" w:name="_Toc451629159"/>
      <w:bookmarkStart w:id="164" w:name="_Toc451629838"/>
      <w:bookmarkStart w:id="165" w:name="_Toc451630083"/>
      <w:bookmarkStart w:id="166" w:name="_Toc451631967"/>
      <w:bookmarkStart w:id="167" w:name="_Toc451712543"/>
      <w:r w:rsidR="00337DC3" w:rsidRPr="000D17B2">
        <w:rPr>
          <w:sz w:val="28"/>
          <w:szCs w:val="28"/>
          <w:lang w:val="en-US"/>
        </w:rPr>
        <w:t xml:space="preserve">Averintseva-Klisch M. Textkohärenz. </w:t>
      </w:r>
      <w:r w:rsidRPr="000D17B2">
        <w:rPr>
          <w:sz w:val="28"/>
          <w:szCs w:val="28"/>
          <w:lang w:val="en-US"/>
        </w:rPr>
        <w:t>—</w:t>
      </w:r>
      <w:r w:rsidR="00337DC3" w:rsidRPr="000D17B2">
        <w:rPr>
          <w:sz w:val="28"/>
          <w:szCs w:val="28"/>
          <w:lang w:val="en-US"/>
        </w:rPr>
        <w:t xml:space="preserve"> Heidelberg, 2013 </w:t>
      </w:r>
      <w:r w:rsidRPr="000D17B2">
        <w:rPr>
          <w:sz w:val="28"/>
          <w:szCs w:val="28"/>
          <w:lang w:val="en-US"/>
        </w:rPr>
        <w:t>—</w:t>
      </w:r>
      <w:r w:rsidR="00337DC3" w:rsidRPr="000D17B2">
        <w:rPr>
          <w:sz w:val="28"/>
          <w:szCs w:val="28"/>
          <w:lang w:val="en-US"/>
        </w:rPr>
        <w:t xml:space="preserve"> 100 S.</w:t>
      </w:r>
      <w:bookmarkEnd w:id="162"/>
      <w:bookmarkEnd w:id="163"/>
      <w:bookmarkEnd w:id="164"/>
      <w:bookmarkEnd w:id="165"/>
      <w:bookmarkEnd w:id="166"/>
      <w:bookmarkEnd w:id="167"/>
    </w:p>
    <w:p w:rsidR="00337DC3" w:rsidRPr="00225EC8" w:rsidRDefault="000D17B2" w:rsidP="00337DC3">
      <w:pPr>
        <w:pStyle w:val="ab"/>
        <w:numPr>
          <w:ilvl w:val="0"/>
          <w:numId w:val="27"/>
        </w:numPr>
        <w:spacing w:before="100" w:beforeAutospacing="1" w:after="100" w:afterAutospacing="1" w:line="360" w:lineRule="auto"/>
        <w:jc w:val="both"/>
        <w:outlineLvl w:val="0"/>
        <w:rPr>
          <w:rFonts w:cs="Times New Roman"/>
          <w:bCs/>
          <w:kern w:val="36"/>
          <w:sz w:val="28"/>
          <w:szCs w:val="28"/>
          <w:lang w:val="en-US"/>
        </w:rPr>
      </w:pPr>
      <w:r>
        <w:rPr>
          <w:rFonts w:cs="Times New Roman"/>
          <w:bCs/>
          <w:kern w:val="36"/>
          <w:sz w:val="28"/>
          <w:szCs w:val="28"/>
          <w:lang w:val="en-US"/>
        </w:rPr>
        <w:t xml:space="preserve">  </w:t>
      </w:r>
      <w:bookmarkStart w:id="168" w:name="_Toc451628443"/>
      <w:bookmarkStart w:id="169" w:name="_Toc451629160"/>
      <w:bookmarkStart w:id="170" w:name="_Toc451629839"/>
      <w:bookmarkStart w:id="171" w:name="_Toc451630084"/>
      <w:bookmarkStart w:id="172" w:name="_Toc451631968"/>
      <w:bookmarkStart w:id="173" w:name="_Toc451712544"/>
      <w:r w:rsidR="00337DC3" w:rsidRPr="00225EC8">
        <w:rPr>
          <w:rFonts w:cs="Times New Roman"/>
          <w:bCs/>
          <w:kern w:val="36"/>
          <w:sz w:val="28"/>
          <w:szCs w:val="28"/>
          <w:lang w:val="en-US"/>
        </w:rPr>
        <w:t xml:space="preserve">Brinker K. Linguistische Textanalyse. Eine Einführung in Grundbegriffe und Methoden. — Berlin: Erich Schmidt, 2010. — 160 </w:t>
      </w:r>
      <w:r>
        <w:rPr>
          <w:rFonts w:cs="Times New Roman"/>
          <w:bCs/>
          <w:kern w:val="36"/>
          <w:sz w:val="28"/>
          <w:szCs w:val="28"/>
          <w:lang w:val="en-US"/>
        </w:rPr>
        <w:t>S</w:t>
      </w:r>
      <w:r w:rsidR="00337DC3" w:rsidRPr="00225EC8">
        <w:rPr>
          <w:rFonts w:cs="Times New Roman"/>
          <w:bCs/>
          <w:kern w:val="36"/>
          <w:sz w:val="28"/>
          <w:szCs w:val="28"/>
          <w:lang w:val="en-US"/>
        </w:rPr>
        <w:t>.</w:t>
      </w:r>
      <w:bookmarkEnd w:id="155"/>
      <w:bookmarkEnd w:id="168"/>
      <w:bookmarkEnd w:id="169"/>
      <w:bookmarkEnd w:id="170"/>
      <w:bookmarkEnd w:id="171"/>
      <w:bookmarkEnd w:id="172"/>
      <w:bookmarkEnd w:id="173"/>
    </w:p>
    <w:p w:rsidR="00337DC3" w:rsidRPr="00225EC8" w:rsidRDefault="000D17B2" w:rsidP="00337DC3">
      <w:pPr>
        <w:pStyle w:val="ab"/>
        <w:numPr>
          <w:ilvl w:val="0"/>
          <w:numId w:val="27"/>
        </w:numPr>
        <w:spacing w:before="100" w:beforeAutospacing="1" w:after="100" w:afterAutospacing="1" w:line="360" w:lineRule="auto"/>
        <w:jc w:val="both"/>
        <w:outlineLvl w:val="0"/>
        <w:rPr>
          <w:rFonts w:cs="Times New Roman"/>
          <w:bCs/>
          <w:kern w:val="36"/>
          <w:sz w:val="28"/>
          <w:szCs w:val="28"/>
          <w:lang w:val="en-US"/>
        </w:rPr>
      </w:pPr>
      <w:r>
        <w:rPr>
          <w:sz w:val="28"/>
          <w:szCs w:val="28"/>
          <w:lang w:val="en-US"/>
        </w:rPr>
        <w:t xml:space="preserve">  </w:t>
      </w:r>
      <w:bookmarkStart w:id="174" w:name="_Toc451628444"/>
      <w:bookmarkStart w:id="175" w:name="_Toc451629161"/>
      <w:bookmarkStart w:id="176" w:name="_Toc451629840"/>
      <w:bookmarkStart w:id="177" w:name="_Toc451630085"/>
      <w:bookmarkStart w:id="178" w:name="_Toc451631969"/>
      <w:bookmarkStart w:id="179" w:name="_Toc451712545"/>
      <w:r w:rsidR="00337DC3" w:rsidRPr="00225EC8">
        <w:rPr>
          <w:sz w:val="28"/>
          <w:szCs w:val="28"/>
          <w:lang w:val="en-US"/>
        </w:rPr>
        <w:t>Faulseit D. Wie die Leute sich so n</w:t>
      </w:r>
      <w:r>
        <w:rPr>
          <w:sz w:val="28"/>
          <w:szCs w:val="28"/>
          <w:lang w:val="en-US"/>
        </w:rPr>
        <w:t>ennen…/</w:t>
      </w:r>
      <w:r w:rsidR="00337DC3" w:rsidRPr="00225EC8">
        <w:rPr>
          <w:sz w:val="28"/>
          <w:szCs w:val="28"/>
          <w:lang w:val="en-US"/>
        </w:rPr>
        <w:t xml:space="preserve"> Sprachpflege.1987. </w:t>
      </w:r>
      <w:r w:rsidR="00337DC3" w:rsidRPr="00225EC8">
        <w:rPr>
          <w:rFonts w:eastAsia="Calibri" w:cs="Times New Roman"/>
          <w:sz w:val="28"/>
          <w:szCs w:val="28"/>
          <w:lang w:val="en-US"/>
        </w:rPr>
        <w:t>№</w:t>
      </w:r>
      <w:r w:rsidR="00337DC3" w:rsidRPr="00225EC8">
        <w:rPr>
          <w:sz w:val="28"/>
          <w:szCs w:val="28"/>
          <w:lang w:val="en-US"/>
        </w:rPr>
        <w:t xml:space="preserve"> </w:t>
      </w:r>
      <w:r w:rsidR="00337DC3" w:rsidRPr="000D17B2">
        <w:rPr>
          <w:sz w:val="28"/>
          <w:szCs w:val="28"/>
          <w:lang w:val="en-US"/>
        </w:rPr>
        <w:t>8</w:t>
      </w:r>
      <w:r w:rsidR="0001403F" w:rsidRPr="000D17B2">
        <w:rPr>
          <w:sz w:val="28"/>
          <w:szCs w:val="28"/>
          <w:lang w:val="en-US"/>
        </w:rPr>
        <w:t>,</w:t>
      </w:r>
      <w:r w:rsidRPr="000D17B2">
        <w:rPr>
          <w:sz w:val="28"/>
          <w:szCs w:val="28"/>
        </w:rPr>
        <w:t xml:space="preserve"> </w:t>
      </w:r>
      <w:r w:rsidRPr="001F1BAE">
        <w:rPr>
          <w:sz w:val="28"/>
          <w:szCs w:val="28"/>
        </w:rPr>
        <w:t>—</w:t>
      </w:r>
      <w:r w:rsidR="00337DC3" w:rsidRPr="000D17B2">
        <w:rPr>
          <w:sz w:val="28"/>
          <w:szCs w:val="28"/>
          <w:lang w:val="en-US"/>
        </w:rPr>
        <w:t xml:space="preserve"> </w:t>
      </w:r>
      <w:r w:rsidR="0001403F" w:rsidRPr="00225EC8">
        <w:rPr>
          <w:sz w:val="28"/>
          <w:szCs w:val="28"/>
          <w:lang w:val="en-US"/>
        </w:rPr>
        <w:t>113-116</w:t>
      </w:r>
      <w:r w:rsidRPr="000D17B2">
        <w:rPr>
          <w:sz w:val="28"/>
          <w:szCs w:val="28"/>
          <w:lang w:val="en-US"/>
        </w:rPr>
        <w:t xml:space="preserve"> </w:t>
      </w:r>
      <w:r w:rsidRPr="00225EC8">
        <w:rPr>
          <w:sz w:val="28"/>
          <w:szCs w:val="28"/>
          <w:lang w:val="en-US"/>
        </w:rPr>
        <w:t>S.</w:t>
      </w:r>
      <w:bookmarkEnd w:id="174"/>
      <w:bookmarkEnd w:id="175"/>
      <w:bookmarkEnd w:id="176"/>
      <w:bookmarkEnd w:id="177"/>
      <w:bookmarkEnd w:id="178"/>
      <w:bookmarkEnd w:id="179"/>
    </w:p>
    <w:p w:rsidR="00476779" w:rsidRPr="0093623F" w:rsidRDefault="000D17B2" w:rsidP="0093623F">
      <w:pPr>
        <w:pStyle w:val="ab"/>
        <w:numPr>
          <w:ilvl w:val="0"/>
          <w:numId w:val="27"/>
        </w:numPr>
        <w:spacing w:line="360" w:lineRule="auto"/>
        <w:jc w:val="both"/>
        <w:rPr>
          <w:sz w:val="28"/>
          <w:szCs w:val="28"/>
          <w:lang w:val="en-US"/>
        </w:rPr>
      </w:pPr>
      <w:r>
        <w:rPr>
          <w:sz w:val="28"/>
          <w:szCs w:val="28"/>
          <w:lang w:val="en-US"/>
        </w:rPr>
        <w:t xml:space="preserve">  </w:t>
      </w:r>
      <w:r w:rsidR="00337DC3" w:rsidRPr="00225EC8">
        <w:rPr>
          <w:sz w:val="28"/>
          <w:szCs w:val="28"/>
          <w:lang w:val="en-US"/>
        </w:rPr>
        <w:t>Viehweger D. Zur sem</w:t>
      </w:r>
      <w:r>
        <w:rPr>
          <w:sz w:val="28"/>
          <w:szCs w:val="28"/>
          <w:lang w:val="en-US"/>
        </w:rPr>
        <w:t>antischen Struktur des Textes /</w:t>
      </w:r>
      <w:r w:rsidR="00337DC3" w:rsidRPr="00225EC8">
        <w:rPr>
          <w:sz w:val="28"/>
          <w:szCs w:val="28"/>
          <w:lang w:val="en-US"/>
        </w:rPr>
        <w:t xml:space="preserve"> Probleme der Textgrammatik II. Studia grammatica XVIII. Berlin, 1977. </w:t>
      </w:r>
      <w:r w:rsidRPr="001F1BAE">
        <w:rPr>
          <w:sz w:val="28"/>
          <w:szCs w:val="28"/>
        </w:rPr>
        <w:t>—</w:t>
      </w:r>
      <w:r w:rsidR="00337DC3" w:rsidRPr="00225EC8">
        <w:rPr>
          <w:sz w:val="28"/>
          <w:szCs w:val="28"/>
          <w:lang w:val="en-US"/>
        </w:rPr>
        <w:t>103</w:t>
      </w:r>
      <w:r>
        <w:rPr>
          <w:sz w:val="28"/>
          <w:szCs w:val="28"/>
          <w:lang w:val="en-US"/>
        </w:rPr>
        <w:t>-</w:t>
      </w:r>
      <w:r w:rsidR="00337DC3" w:rsidRPr="00225EC8">
        <w:rPr>
          <w:sz w:val="28"/>
          <w:szCs w:val="28"/>
          <w:lang w:val="en-US"/>
        </w:rPr>
        <w:t>117</w:t>
      </w:r>
      <w:r w:rsidRPr="000D17B2">
        <w:rPr>
          <w:sz w:val="28"/>
          <w:szCs w:val="28"/>
          <w:lang w:val="en-US"/>
        </w:rPr>
        <w:t xml:space="preserve"> </w:t>
      </w:r>
      <w:r>
        <w:rPr>
          <w:sz w:val="28"/>
          <w:szCs w:val="28"/>
          <w:lang w:val="en-US"/>
        </w:rPr>
        <w:t>S</w:t>
      </w:r>
      <w:r w:rsidR="00337DC3" w:rsidRPr="00225EC8">
        <w:rPr>
          <w:sz w:val="28"/>
          <w:szCs w:val="28"/>
          <w:lang w:val="en-US"/>
        </w:rPr>
        <w:t xml:space="preserve">. </w:t>
      </w:r>
      <w:r w:rsidRPr="0093623F">
        <w:rPr>
          <w:sz w:val="28"/>
          <w:szCs w:val="28"/>
          <w:lang w:val="en-US"/>
        </w:rPr>
        <w:t xml:space="preserve"> </w:t>
      </w:r>
    </w:p>
    <w:p w:rsidR="00476779" w:rsidRPr="00476779" w:rsidRDefault="00476779" w:rsidP="00476779">
      <w:pPr>
        <w:spacing w:before="100" w:beforeAutospacing="1" w:after="100" w:afterAutospacing="1" w:line="360" w:lineRule="auto"/>
        <w:jc w:val="both"/>
        <w:outlineLvl w:val="0"/>
        <w:rPr>
          <w:sz w:val="28"/>
          <w:szCs w:val="28"/>
          <w:lang w:val="en-US"/>
        </w:rPr>
      </w:pPr>
      <w:bookmarkStart w:id="180" w:name="_Toc451628446"/>
      <w:bookmarkStart w:id="181" w:name="_Toc451629163"/>
      <w:bookmarkStart w:id="182" w:name="_Toc451629842"/>
      <w:bookmarkStart w:id="183" w:name="_Toc451630087"/>
      <w:bookmarkStart w:id="184" w:name="_Toc451631971"/>
      <w:bookmarkStart w:id="185" w:name="_Toc451712547"/>
      <w:r>
        <w:rPr>
          <w:sz w:val="28"/>
          <w:szCs w:val="28"/>
        </w:rPr>
        <w:t>Источники примеров</w:t>
      </w:r>
      <w:r>
        <w:rPr>
          <w:sz w:val="28"/>
          <w:szCs w:val="28"/>
          <w:lang w:val="en-US"/>
        </w:rPr>
        <w:t>:</w:t>
      </w:r>
      <w:bookmarkEnd w:id="180"/>
      <w:bookmarkEnd w:id="181"/>
      <w:bookmarkEnd w:id="182"/>
      <w:bookmarkEnd w:id="183"/>
      <w:bookmarkEnd w:id="184"/>
      <w:bookmarkEnd w:id="185"/>
    </w:p>
    <w:p w:rsidR="00337DC3" w:rsidRPr="00225EC8" w:rsidRDefault="00337DC3" w:rsidP="00476779">
      <w:pPr>
        <w:pStyle w:val="ab"/>
        <w:numPr>
          <w:ilvl w:val="0"/>
          <w:numId w:val="35"/>
        </w:numPr>
        <w:spacing w:before="100" w:beforeAutospacing="1" w:after="100" w:afterAutospacing="1" w:line="360" w:lineRule="auto"/>
        <w:jc w:val="both"/>
        <w:outlineLvl w:val="0"/>
        <w:rPr>
          <w:sz w:val="28"/>
          <w:szCs w:val="28"/>
          <w:lang w:val="en-US"/>
        </w:rPr>
      </w:pPr>
      <w:bookmarkStart w:id="186" w:name="_Toc451628447"/>
      <w:bookmarkStart w:id="187" w:name="_Toc451629164"/>
      <w:bookmarkStart w:id="188" w:name="_Toc451629843"/>
      <w:bookmarkStart w:id="189" w:name="_Toc451630088"/>
      <w:bookmarkStart w:id="190" w:name="_Toc451631972"/>
      <w:bookmarkStart w:id="191" w:name="_Toc451712548"/>
      <w:r w:rsidRPr="00225EC8">
        <w:rPr>
          <w:sz w:val="28"/>
          <w:szCs w:val="28"/>
          <w:lang w:val="en-US"/>
        </w:rPr>
        <w:t xml:space="preserve">Zweig St. Buchmendel. Novellen. </w:t>
      </w:r>
      <w:r w:rsidR="000D17B2" w:rsidRPr="000D17B2">
        <w:rPr>
          <w:sz w:val="28"/>
          <w:szCs w:val="28"/>
          <w:lang w:val="en-US"/>
        </w:rPr>
        <w:t>—</w:t>
      </w:r>
      <w:r w:rsidR="000D17B2">
        <w:rPr>
          <w:sz w:val="28"/>
          <w:szCs w:val="28"/>
          <w:lang w:val="en-US"/>
        </w:rPr>
        <w:t xml:space="preserve"> </w:t>
      </w:r>
      <w:r w:rsidRPr="00225EC8">
        <w:rPr>
          <w:sz w:val="28"/>
          <w:szCs w:val="28"/>
          <w:lang w:val="en-US"/>
        </w:rPr>
        <w:t xml:space="preserve">Leipzig, 1976. </w:t>
      </w:r>
      <w:r w:rsidR="000D17B2" w:rsidRPr="000D5C44">
        <w:rPr>
          <w:sz w:val="28"/>
          <w:szCs w:val="28"/>
          <w:lang w:val="en-US"/>
        </w:rPr>
        <w:t>—</w:t>
      </w:r>
      <w:r w:rsidRPr="00225EC8">
        <w:rPr>
          <w:sz w:val="28"/>
          <w:szCs w:val="28"/>
          <w:lang w:val="en-US"/>
        </w:rPr>
        <w:t xml:space="preserve"> 156 S.</w:t>
      </w:r>
      <w:bookmarkEnd w:id="186"/>
      <w:bookmarkEnd w:id="187"/>
      <w:bookmarkEnd w:id="188"/>
      <w:bookmarkEnd w:id="189"/>
      <w:bookmarkEnd w:id="190"/>
      <w:bookmarkEnd w:id="191"/>
    </w:p>
    <w:p w:rsidR="00337DC3" w:rsidRPr="00225EC8" w:rsidRDefault="00337DC3" w:rsidP="00476779">
      <w:pPr>
        <w:pStyle w:val="ab"/>
        <w:numPr>
          <w:ilvl w:val="0"/>
          <w:numId w:val="35"/>
        </w:numPr>
        <w:spacing w:before="100" w:beforeAutospacing="1" w:after="100" w:afterAutospacing="1" w:line="360" w:lineRule="auto"/>
        <w:jc w:val="both"/>
        <w:outlineLvl w:val="0"/>
        <w:rPr>
          <w:sz w:val="28"/>
          <w:szCs w:val="28"/>
          <w:lang w:val="en-US"/>
        </w:rPr>
      </w:pPr>
      <w:bookmarkStart w:id="192" w:name="_Toc451628448"/>
      <w:bookmarkStart w:id="193" w:name="_Toc451629165"/>
      <w:bookmarkStart w:id="194" w:name="_Toc451629844"/>
      <w:bookmarkStart w:id="195" w:name="_Toc451630089"/>
      <w:bookmarkStart w:id="196" w:name="_Toc451631973"/>
      <w:bookmarkStart w:id="197" w:name="_Toc451712549"/>
      <w:r w:rsidRPr="00225EC8">
        <w:rPr>
          <w:sz w:val="28"/>
          <w:szCs w:val="28"/>
          <w:lang w:val="en-US"/>
        </w:rPr>
        <w:t xml:space="preserve">Zweig St. Die Hochzeit von Lyon. Novellen. </w:t>
      </w:r>
      <w:r w:rsidR="000D17B2" w:rsidRPr="001F1BAE">
        <w:rPr>
          <w:sz w:val="28"/>
          <w:szCs w:val="28"/>
        </w:rPr>
        <w:t>—</w:t>
      </w:r>
      <w:r w:rsidR="000D17B2">
        <w:rPr>
          <w:sz w:val="28"/>
          <w:szCs w:val="28"/>
          <w:lang w:val="en-US"/>
        </w:rPr>
        <w:t xml:space="preserve"> </w:t>
      </w:r>
      <w:r w:rsidRPr="00225EC8">
        <w:rPr>
          <w:sz w:val="28"/>
          <w:szCs w:val="28"/>
          <w:lang w:val="en-US"/>
        </w:rPr>
        <w:t xml:space="preserve">St. Petersburg, 2007. </w:t>
      </w:r>
      <w:r w:rsidR="000D17B2" w:rsidRPr="001F1BAE">
        <w:rPr>
          <w:sz w:val="28"/>
          <w:szCs w:val="28"/>
        </w:rPr>
        <w:t>—</w:t>
      </w:r>
      <w:r w:rsidRPr="00225EC8">
        <w:rPr>
          <w:sz w:val="28"/>
          <w:szCs w:val="28"/>
          <w:lang w:val="en-US"/>
        </w:rPr>
        <w:t xml:space="preserve"> 544 S.</w:t>
      </w:r>
      <w:bookmarkEnd w:id="192"/>
      <w:bookmarkEnd w:id="193"/>
      <w:bookmarkEnd w:id="194"/>
      <w:bookmarkEnd w:id="195"/>
      <w:bookmarkEnd w:id="196"/>
      <w:bookmarkEnd w:id="197"/>
    </w:p>
    <w:p w:rsidR="00337DC3" w:rsidRDefault="00337DC3" w:rsidP="00476779">
      <w:pPr>
        <w:pStyle w:val="ab"/>
        <w:numPr>
          <w:ilvl w:val="0"/>
          <w:numId w:val="35"/>
        </w:numPr>
        <w:spacing w:before="100" w:beforeAutospacing="1" w:after="100" w:afterAutospacing="1" w:line="360" w:lineRule="auto"/>
        <w:jc w:val="both"/>
        <w:outlineLvl w:val="0"/>
        <w:rPr>
          <w:sz w:val="28"/>
          <w:szCs w:val="28"/>
          <w:lang w:val="en-US"/>
        </w:rPr>
      </w:pPr>
      <w:bookmarkStart w:id="198" w:name="_Toc451628449"/>
      <w:bookmarkStart w:id="199" w:name="_Toc451629166"/>
      <w:bookmarkStart w:id="200" w:name="_Toc451629845"/>
      <w:bookmarkStart w:id="201" w:name="_Toc451630090"/>
      <w:bookmarkStart w:id="202" w:name="_Toc451631974"/>
      <w:bookmarkStart w:id="203" w:name="_Toc451712550"/>
      <w:r w:rsidRPr="00225EC8">
        <w:rPr>
          <w:sz w:val="28"/>
          <w:szCs w:val="28"/>
          <w:lang w:val="en-US"/>
        </w:rPr>
        <w:t xml:space="preserve">Zweig St. Schachnovelle. </w:t>
      </w:r>
      <w:r w:rsidR="000D17B2" w:rsidRPr="000D17B2">
        <w:rPr>
          <w:sz w:val="28"/>
          <w:szCs w:val="28"/>
          <w:lang w:val="en-US"/>
        </w:rPr>
        <w:t>—</w:t>
      </w:r>
      <w:r w:rsidRPr="00225EC8">
        <w:rPr>
          <w:sz w:val="28"/>
          <w:szCs w:val="28"/>
          <w:lang w:val="en-US"/>
        </w:rPr>
        <w:t xml:space="preserve"> Frankfurt </w:t>
      </w:r>
      <w:proofErr w:type="gramStart"/>
      <w:r w:rsidRPr="00225EC8">
        <w:rPr>
          <w:sz w:val="28"/>
          <w:szCs w:val="28"/>
          <w:lang w:val="en-US"/>
        </w:rPr>
        <w:t>am</w:t>
      </w:r>
      <w:proofErr w:type="gramEnd"/>
      <w:r w:rsidRPr="00225EC8">
        <w:rPr>
          <w:sz w:val="28"/>
          <w:szCs w:val="28"/>
          <w:lang w:val="en-US"/>
        </w:rPr>
        <w:t xml:space="preserve"> Main, 1974. </w:t>
      </w:r>
      <w:r w:rsidR="000D17B2" w:rsidRPr="000D17B2">
        <w:rPr>
          <w:sz w:val="28"/>
          <w:szCs w:val="28"/>
          <w:lang w:val="en-US"/>
        </w:rPr>
        <w:t>—</w:t>
      </w:r>
      <w:r w:rsidRPr="00225EC8">
        <w:rPr>
          <w:sz w:val="28"/>
          <w:szCs w:val="28"/>
          <w:lang w:val="en-US"/>
        </w:rPr>
        <w:t xml:space="preserve"> 44 S.</w:t>
      </w:r>
      <w:bookmarkEnd w:id="198"/>
      <w:bookmarkEnd w:id="199"/>
      <w:bookmarkEnd w:id="200"/>
      <w:bookmarkEnd w:id="201"/>
      <w:bookmarkEnd w:id="202"/>
      <w:bookmarkEnd w:id="203"/>
    </w:p>
    <w:p w:rsidR="0093623F" w:rsidRPr="0093623F" w:rsidRDefault="00F01BFD" w:rsidP="00476779">
      <w:pPr>
        <w:pStyle w:val="ab"/>
        <w:numPr>
          <w:ilvl w:val="0"/>
          <w:numId w:val="35"/>
        </w:numPr>
        <w:spacing w:before="100" w:beforeAutospacing="1" w:after="100" w:afterAutospacing="1" w:line="360" w:lineRule="auto"/>
        <w:jc w:val="both"/>
        <w:outlineLvl w:val="0"/>
        <w:rPr>
          <w:rStyle w:val="exldetailsdisplayval"/>
          <w:sz w:val="28"/>
          <w:szCs w:val="28"/>
          <w:lang w:val="en-US"/>
        </w:rPr>
      </w:pPr>
      <w:r>
        <w:rPr>
          <w:rStyle w:val="exldetailsdisplayval"/>
          <w:lang w:val="en-US"/>
        </w:rPr>
        <w:t xml:space="preserve"> </w:t>
      </w:r>
      <w:bookmarkStart w:id="204" w:name="_Toc451628450"/>
      <w:bookmarkStart w:id="205" w:name="_Toc451629167"/>
      <w:bookmarkStart w:id="206" w:name="_Toc451629846"/>
      <w:bookmarkStart w:id="207" w:name="_Toc451630091"/>
      <w:bookmarkStart w:id="208" w:name="_Toc451631975"/>
      <w:bookmarkStart w:id="209" w:name="_Toc451712551"/>
      <w:r w:rsidRPr="00F01BFD">
        <w:rPr>
          <w:rStyle w:val="exldetailsdisplayval"/>
          <w:sz w:val="28"/>
          <w:szCs w:val="28"/>
          <w:lang w:val="en-US"/>
        </w:rPr>
        <w:t>Zweig S</w:t>
      </w:r>
      <w:r>
        <w:rPr>
          <w:rStyle w:val="exldetailsdisplayval"/>
          <w:sz w:val="28"/>
          <w:szCs w:val="28"/>
          <w:lang w:val="en-US"/>
        </w:rPr>
        <w:t>t.</w:t>
      </w:r>
      <w:r w:rsidRPr="00F01BFD">
        <w:rPr>
          <w:rStyle w:val="exldetailsdisplayval"/>
          <w:sz w:val="28"/>
          <w:szCs w:val="28"/>
          <w:lang w:val="en-US"/>
        </w:rPr>
        <w:t xml:space="preserve"> Novellen. </w:t>
      </w:r>
      <w:r w:rsidR="000D17B2" w:rsidRPr="000D17B2">
        <w:rPr>
          <w:sz w:val="28"/>
          <w:szCs w:val="28"/>
          <w:lang w:val="en-US"/>
        </w:rPr>
        <w:t>—</w:t>
      </w:r>
      <w:r w:rsidRPr="00F01BFD">
        <w:rPr>
          <w:rStyle w:val="exldetailsdisplayval"/>
          <w:sz w:val="28"/>
          <w:szCs w:val="28"/>
          <w:lang w:val="en-US"/>
        </w:rPr>
        <w:t xml:space="preserve"> Rostov</w:t>
      </w:r>
      <w:r w:rsidR="000D17B2">
        <w:rPr>
          <w:rStyle w:val="exldetailsdisplayval"/>
          <w:sz w:val="28"/>
          <w:szCs w:val="28"/>
          <w:lang w:val="en-US"/>
        </w:rPr>
        <w:t xml:space="preserve"> on Don</w:t>
      </w:r>
      <w:r w:rsidRPr="00F01BFD">
        <w:rPr>
          <w:rStyle w:val="exldetailsdisplayval"/>
          <w:sz w:val="28"/>
          <w:szCs w:val="28"/>
          <w:lang w:val="en-US"/>
        </w:rPr>
        <w:t xml:space="preserve">: Phöenix, 2001. </w:t>
      </w:r>
      <w:r w:rsidR="000D17B2" w:rsidRPr="000D17B2">
        <w:rPr>
          <w:sz w:val="28"/>
          <w:szCs w:val="28"/>
          <w:lang w:val="en-US"/>
        </w:rPr>
        <w:t>—</w:t>
      </w:r>
      <w:r w:rsidRPr="00F01BFD">
        <w:rPr>
          <w:rStyle w:val="exldetailsdisplayval"/>
          <w:sz w:val="28"/>
          <w:szCs w:val="28"/>
          <w:lang w:val="en-US"/>
        </w:rPr>
        <w:t xml:space="preserve"> 319 S.</w:t>
      </w:r>
      <w:bookmarkEnd w:id="204"/>
      <w:bookmarkEnd w:id="205"/>
      <w:bookmarkEnd w:id="206"/>
      <w:bookmarkEnd w:id="207"/>
      <w:bookmarkEnd w:id="208"/>
      <w:bookmarkEnd w:id="209"/>
      <w:r w:rsidRPr="00F01BFD">
        <w:rPr>
          <w:rStyle w:val="exldetailsdisplayval"/>
          <w:sz w:val="28"/>
          <w:szCs w:val="28"/>
          <w:lang w:val="en-US"/>
        </w:rPr>
        <w:t xml:space="preserve"> </w:t>
      </w:r>
      <w:bookmarkStart w:id="210" w:name="_Toc451628445"/>
      <w:bookmarkStart w:id="211" w:name="_Toc451629162"/>
      <w:bookmarkStart w:id="212" w:name="_Toc451629841"/>
      <w:bookmarkStart w:id="213" w:name="_Toc451630086"/>
      <w:bookmarkStart w:id="214" w:name="_Toc451631970"/>
      <w:bookmarkStart w:id="215" w:name="_Toc451712546"/>
    </w:p>
    <w:bookmarkEnd w:id="210"/>
    <w:bookmarkEnd w:id="211"/>
    <w:bookmarkEnd w:id="212"/>
    <w:bookmarkEnd w:id="213"/>
    <w:bookmarkEnd w:id="214"/>
    <w:bookmarkEnd w:id="215"/>
    <w:p w:rsidR="00476779" w:rsidRPr="00AF237F" w:rsidRDefault="00476779" w:rsidP="00F82B34">
      <w:pPr>
        <w:spacing w:line="360" w:lineRule="auto"/>
        <w:jc w:val="both"/>
        <w:rPr>
          <w:sz w:val="28"/>
          <w:szCs w:val="28"/>
          <w:lang w:val="en-US"/>
        </w:rPr>
      </w:pPr>
    </w:p>
    <w:p w:rsidR="00A22505" w:rsidRPr="00434DCA" w:rsidRDefault="00A22505" w:rsidP="00C51BA3">
      <w:pPr>
        <w:pStyle w:val="2"/>
        <w:rPr>
          <w:sz w:val="28"/>
          <w:szCs w:val="28"/>
          <w:lang w:val="en-US"/>
        </w:rPr>
      </w:pPr>
      <w:bookmarkStart w:id="216" w:name="_Toc451629168"/>
      <w:bookmarkStart w:id="217" w:name="_Toc451629847"/>
      <w:bookmarkStart w:id="218" w:name="_Toc451630092"/>
      <w:bookmarkStart w:id="219" w:name="_Toc451712552"/>
    </w:p>
    <w:p w:rsidR="000926DC" w:rsidRPr="00C51BA3" w:rsidRDefault="000926DC" w:rsidP="00C51BA3">
      <w:pPr>
        <w:pStyle w:val="2"/>
        <w:rPr>
          <w:sz w:val="28"/>
          <w:szCs w:val="28"/>
        </w:rPr>
      </w:pPr>
      <w:r w:rsidRPr="00C51BA3">
        <w:rPr>
          <w:sz w:val="28"/>
          <w:szCs w:val="28"/>
        </w:rPr>
        <w:lastRenderedPageBreak/>
        <w:t>Приложение</w:t>
      </w:r>
      <w:bookmarkEnd w:id="216"/>
      <w:bookmarkEnd w:id="217"/>
      <w:bookmarkEnd w:id="218"/>
      <w:bookmarkEnd w:id="219"/>
    </w:p>
    <w:p w:rsidR="00442480" w:rsidRPr="000D5C44" w:rsidRDefault="00442480" w:rsidP="000D5C44">
      <w:pPr>
        <w:rPr>
          <w:b/>
          <w:sz w:val="28"/>
          <w:szCs w:val="28"/>
          <w:lang w:val="en-US"/>
        </w:rPr>
      </w:pPr>
      <w:r w:rsidRPr="000D5C44">
        <w:rPr>
          <w:b/>
          <w:sz w:val="28"/>
          <w:szCs w:val="28"/>
        </w:rPr>
        <w:t>Персонажи</w:t>
      </w:r>
      <w:r w:rsidRPr="000D5C44">
        <w:rPr>
          <w:b/>
          <w:sz w:val="28"/>
          <w:szCs w:val="28"/>
          <w:lang w:val="en-US"/>
        </w:rPr>
        <w:t xml:space="preserve"> </w:t>
      </w:r>
    </w:p>
    <w:p w:rsidR="000D5C44" w:rsidRDefault="000D5C44" w:rsidP="00F82B34">
      <w:pPr>
        <w:spacing w:line="360" w:lineRule="auto"/>
        <w:jc w:val="both"/>
        <w:rPr>
          <w:sz w:val="28"/>
          <w:szCs w:val="28"/>
          <w:lang w:val="en-US"/>
        </w:rPr>
      </w:pPr>
    </w:p>
    <w:p w:rsidR="00442480" w:rsidRPr="00C7514A" w:rsidRDefault="00442480" w:rsidP="00F82B34">
      <w:pPr>
        <w:spacing w:line="360" w:lineRule="auto"/>
        <w:jc w:val="both"/>
        <w:rPr>
          <w:sz w:val="28"/>
          <w:szCs w:val="28"/>
        </w:rPr>
      </w:pPr>
      <w:r w:rsidRPr="00C7514A">
        <w:rPr>
          <w:sz w:val="28"/>
          <w:szCs w:val="28"/>
          <w:lang w:val="en-US"/>
        </w:rPr>
        <w:t>(Leporella)</w:t>
      </w:r>
    </w:p>
    <w:p w:rsidR="00442480" w:rsidRPr="00C7514A" w:rsidRDefault="00442480" w:rsidP="00F82B34">
      <w:pPr>
        <w:pStyle w:val="ab"/>
        <w:numPr>
          <w:ilvl w:val="0"/>
          <w:numId w:val="24"/>
        </w:numPr>
        <w:spacing w:line="360" w:lineRule="auto"/>
        <w:jc w:val="both"/>
        <w:rPr>
          <w:sz w:val="28"/>
          <w:szCs w:val="28"/>
          <w:lang w:val="en-US"/>
        </w:rPr>
      </w:pPr>
      <w:r w:rsidRPr="00C7514A">
        <w:rPr>
          <w:sz w:val="28"/>
          <w:szCs w:val="28"/>
          <w:lang w:val="en-US"/>
        </w:rPr>
        <w:t>Crescentia Anna Aloisia Finkenhuber – Crescenz – Geschöpf– Menschenwe</w:t>
      </w:r>
      <w:r w:rsidR="00E16CC1">
        <w:rPr>
          <w:sz w:val="28"/>
          <w:szCs w:val="28"/>
          <w:lang w:val="en-US"/>
        </w:rPr>
        <w:t xml:space="preserve">sen  – Cenzi –Wesen– Maulfäule  </w:t>
      </w:r>
      <w:r w:rsidR="00E16CC1" w:rsidRPr="00C7514A">
        <w:rPr>
          <w:sz w:val="28"/>
          <w:szCs w:val="28"/>
          <w:lang w:val="en-US"/>
        </w:rPr>
        <w:t xml:space="preserve">– </w:t>
      </w:r>
      <w:r w:rsidRPr="00C7514A">
        <w:rPr>
          <w:sz w:val="28"/>
          <w:szCs w:val="28"/>
          <w:lang w:val="en-US"/>
        </w:rPr>
        <w:t xml:space="preserve"> Magd</w:t>
      </w:r>
      <w:r w:rsidR="00E16CC1">
        <w:rPr>
          <w:sz w:val="28"/>
          <w:szCs w:val="28"/>
          <w:lang w:val="en-US"/>
        </w:rPr>
        <w:t xml:space="preserve"> </w:t>
      </w:r>
      <w:r w:rsidR="00E16CC1" w:rsidRPr="00C7514A">
        <w:rPr>
          <w:sz w:val="28"/>
          <w:szCs w:val="28"/>
          <w:lang w:val="en-US"/>
        </w:rPr>
        <w:t xml:space="preserve">– </w:t>
      </w:r>
      <w:r w:rsidRPr="00C7514A">
        <w:rPr>
          <w:sz w:val="28"/>
          <w:szCs w:val="28"/>
          <w:lang w:val="en-US"/>
        </w:rPr>
        <w:t xml:space="preserve"> Bauer – Leporella – Tirolerin – Jungfer – Arbeitstier – die Vertraute – Totenvogel – die Mitschuldige – die Trampel – Person – die Drohende – Feindin – Frau</w:t>
      </w:r>
    </w:p>
    <w:p w:rsidR="00442480" w:rsidRPr="00C7514A" w:rsidRDefault="00E16CC1" w:rsidP="00F82B34">
      <w:pPr>
        <w:pStyle w:val="ab"/>
        <w:numPr>
          <w:ilvl w:val="0"/>
          <w:numId w:val="24"/>
        </w:numPr>
        <w:spacing w:line="360" w:lineRule="auto"/>
        <w:jc w:val="both"/>
        <w:rPr>
          <w:sz w:val="28"/>
          <w:szCs w:val="28"/>
          <w:lang w:val="en-US"/>
        </w:rPr>
      </w:pPr>
      <w:r>
        <w:rPr>
          <w:sz w:val="28"/>
          <w:szCs w:val="28"/>
          <w:lang w:val="en-US"/>
        </w:rPr>
        <w:t xml:space="preserve">Die Mägde – </w:t>
      </w:r>
      <w:r w:rsidR="00442480" w:rsidRPr="00C7514A">
        <w:rPr>
          <w:sz w:val="28"/>
          <w:szCs w:val="28"/>
          <w:lang w:val="en-US"/>
        </w:rPr>
        <w:t xml:space="preserve">die Gefähtinnen – die Mädchen </w:t>
      </w:r>
      <w:r>
        <w:rPr>
          <w:sz w:val="28"/>
          <w:szCs w:val="28"/>
          <w:lang w:val="en-US"/>
        </w:rPr>
        <w:t xml:space="preserve">– die Schreienden – die Wütigen </w:t>
      </w:r>
      <w:r w:rsidRPr="00C7514A">
        <w:rPr>
          <w:sz w:val="28"/>
          <w:szCs w:val="28"/>
          <w:lang w:val="en-US"/>
        </w:rPr>
        <w:t xml:space="preserve">– </w:t>
      </w:r>
      <w:r w:rsidR="00442480" w:rsidRPr="00C7514A">
        <w:rPr>
          <w:sz w:val="28"/>
          <w:szCs w:val="28"/>
          <w:lang w:val="en-US"/>
        </w:rPr>
        <w:t xml:space="preserve"> die Dienstmädchen</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Hausfrau</w:t>
      </w:r>
      <w:r w:rsidR="00BC206C">
        <w:rPr>
          <w:sz w:val="28"/>
          <w:szCs w:val="28"/>
          <w:lang w:val="en-US"/>
        </w:rPr>
        <w:t xml:space="preserve"> </w:t>
      </w:r>
      <w:r w:rsidRPr="00C7514A">
        <w:rPr>
          <w:sz w:val="28"/>
          <w:szCs w:val="28"/>
          <w:lang w:val="en-US"/>
        </w:rPr>
        <w:t xml:space="preserve"> </w:t>
      </w:r>
      <w:r w:rsidR="00BC206C" w:rsidRPr="00C7514A">
        <w:rPr>
          <w:sz w:val="28"/>
          <w:szCs w:val="28"/>
          <w:lang w:val="en-US"/>
        </w:rPr>
        <w:t xml:space="preserve">– </w:t>
      </w:r>
      <w:r w:rsidR="00BC206C">
        <w:rPr>
          <w:sz w:val="28"/>
          <w:szCs w:val="28"/>
          <w:lang w:val="en-US"/>
        </w:rPr>
        <w:t xml:space="preserve"> Gattin  </w:t>
      </w:r>
      <w:r w:rsidR="00BC206C" w:rsidRPr="00C7514A">
        <w:rPr>
          <w:sz w:val="28"/>
          <w:szCs w:val="28"/>
          <w:lang w:val="en-US"/>
        </w:rPr>
        <w:t xml:space="preserve">– </w:t>
      </w:r>
      <w:r w:rsidRPr="00C7514A">
        <w:rPr>
          <w:sz w:val="28"/>
          <w:szCs w:val="28"/>
          <w:lang w:val="en-US"/>
        </w:rPr>
        <w:t xml:space="preserve"> die Norddeutsche – die Enttäuschte –Frau – Baronin – die Betrog</w:t>
      </w:r>
      <w:r w:rsidR="00BC206C">
        <w:rPr>
          <w:sz w:val="28"/>
          <w:szCs w:val="28"/>
          <w:lang w:val="en-US"/>
        </w:rPr>
        <w:t xml:space="preserve">ene – Herrin – die Ungeduldige </w:t>
      </w:r>
      <w:r w:rsidR="00BC206C" w:rsidRPr="00C7514A">
        <w:rPr>
          <w:sz w:val="28"/>
          <w:szCs w:val="28"/>
          <w:lang w:val="en-US"/>
        </w:rPr>
        <w:t xml:space="preserve">– </w:t>
      </w:r>
      <w:r w:rsidRPr="00C7514A">
        <w:rPr>
          <w:sz w:val="28"/>
          <w:szCs w:val="28"/>
          <w:lang w:val="en-US"/>
        </w:rPr>
        <w:t xml:space="preserve"> die Unglückliche – die Leiche</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 xml:space="preserve">Freiherr von F. </w:t>
      </w:r>
      <w:r w:rsidR="00E16CC1">
        <w:rPr>
          <w:sz w:val="28"/>
          <w:szCs w:val="28"/>
          <w:lang w:val="en-US"/>
        </w:rPr>
        <w:t>– Freiherr – Ehemann – Halbkaval</w:t>
      </w:r>
      <w:r w:rsidRPr="00C7514A">
        <w:rPr>
          <w:sz w:val="28"/>
          <w:szCs w:val="28"/>
          <w:lang w:val="en-US"/>
        </w:rPr>
        <w:t>ier – Baron – Mensch – Gatte –Ehemann – der Übermütige</w:t>
      </w:r>
      <w:r w:rsidR="00257297" w:rsidRPr="00257297">
        <w:rPr>
          <w:sz w:val="28"/>
          <w:szCs w:val="28"/>
          <w:lang w:val="en-US"/>
        </w:rPr>
        <w:t xml:space="preserve"> </w:t>
      </w:r>
      <w:r w:rsidR="00257297" w:rsidRPr="00C7514A">
        <w:rPr>
          <w:sz w:val="28"/>
          <w:szCs w:val="28"/>
          <w:lang w:val="en-US"/>
        </w:rPr>
        <w:t>–</w:t>
      </w:r>
      <w:r w:rsidRPr="00C7514A">
        <w:rPr>
          <w:sz w:val="28"/>
          <w:szCs w:val="28"/>
          <w:lang w:val="en-US"/>
        </w:rPr>
        <w:t xml:space="preserve"> der Beunruhigte </w:t>
      </w:r>
      <w:r w:rsidR="00257297" w:rsidRPr="00C7514A">
        <w:rPr>
          <w:sz w:val="28"/>
          <w:szCs w:val="28"/>
          <w:lang w:val="en-US"/>
        </w:rPr>
        <w:t>–</w:t>
      </w:r>
      <w:r w:rsidRPr="00C7514A">
        <w:rPr>
          <w:sz w:val="28"/>
          <w:szCs w:val="28"/>
          <w:lang w:val="en-US"/>
        </w:rPr>
        <w:t xml:space="preserve"> der Verdüsterte  </w:t>
      </w:r>
    </w:p>
    <w:p w:rsidR="00442480" w:rsidRPr="00C7514A" w:rsidRDefault="00442480" w:rsidP="00F82B34">
      <w:pPr>
        <w:pStyle w:val="ab"/>
        <w:numPr>
          <w:ilvl w:val="0"/>
          <w:numId w:val="24"/>
        </w:numPr>
        <w:spacing w:line="360" w:lineRule="auto"/>
        <w:jc w:val="both"/>
        <w:rPr>
          <w:sz w:val="28"/>
          <w:szCs w:val="28"/>
          <w:lang w:val="en-US"/>
        </w:rPr>
      </w:pPr>
      <w:r w:rsidRPr="00C7514A">
        <w:rPr>
          <w:sz w:val="28"/>
          <w:szCs w:val="28"/>
          <w:lang w:val="en-US"/>
        </w:rPr>
        <w:t>Mann – Eindringling – der Erstaunte –</w:t>
      </w:r>
      <w:r w:rsidR="00E16CC1">
        <w:rPr>
          <w:sz w:val="28"/>
          <w:szCs w:val="28"/>
          <w:lang w:val="en-US"/>
        </w:rPr>
        <w:t xml:space="preserve"> </w:t>
      </w:r>
      <w:r w:rsidRPr="00C7514A">
        <w:rPr>
          <w:sz w:val="28"/>
          <w:szCs w:val="28"/>
          <w:lang w:val="en-US"/>
        </w:rPr>
        <w:t>Diener – Ankläger – Anton</w:t>
      </w:r>
    </w:p>
    <w:p w:rsidR="00442480" w:rsidRPr="00C7514A" w:rsidRDefault="00442480" w:rsidP="00F82B34">
      <w:pPr>
        <w:spacing w:line="360" w:lineRule="auto"/>
        <w:jc w:val="both"/>
        <w:rPr>
          <w:sz w:val="28"/>
          <w:szCs w:val="28"/>
          <w:lang w:val="en-US"/>
        </w:rPr>
      </w:pPr>
      <w:r w:rsidRPr="00C7514A">
        <w:rPr>
          <w:sz w:val="28"/>
          <w:szCs w:val="28"/>
          <w:lang w:val="en-US"/>
        </w:rPr>
        <w:t>(Buchmendel)</w:t>
      </w:r>
    </w:p>
    <w:p w:rsidR="00442480" w:rsidRPr="00C7514A" w:rsidRDefault="00442480" w:rsidP="00F82B34">
      <w:pPr>
        <w:pStyle w:val="ab"/>
        <w:numPr>
          <w:ilvl w:val="0"/>
          <w:numId w:val="24"/>
        </w:numPr>
        <w:spacing w:line="360" w:lineRule="auto"/>
        <w:jc w:val="both"/>
        <w:rPr>
          <w:sz w:val="28"/>
          <w:szCs w:val="28"/>
          <w:lang w:val="en-US"/>
        </w:rPr>
      </w:pPr>
      <w:r w:rsidRPr="00C7514A">
        <w:rPr>
          <w:sz w:val="28"/>
          <w:szCs w:val="28"/>
          <w:lang w:val="en-US"/>
        </w:rPr>
        <w:t xml:space="preserve">Jacob Mendel – Mensch – Mann – Weltwunder – Magier – Makler der Bücher – Büchertrödler – Buchmendel – Mendel – Jude Jacob Mendel </w:t>
      </w:r>
    </w:p>
    <w:p w:rsidR="00442480" w:rsidRPr="00751A70" w:rsidRDefault="00442480" w:rsidP="00F82B34">
      <w:pPr>
        <w:pStyle w:val="a0"/>
        <w:numPr>
          <w:ilvl w:val="0"/>
          <w:numId w:val="24"/>
        </w:numPr>
        <w:spacing w:line="360" w:lineRule="auto"/>
        <w:jc w:val="both"/>
        <w:rPr>
          <w:sz w:val="28"/>
          <w:szCs w:val="28"/>
          <w:lang w:val="en-US"/>
        </w:rPr>
      </w:pPr>
      <w:r w:rsidRPr="00751A70">
        <w:rPr>
          <w:sz w:val="28"/>
          <w:szCs w:val="28"/>
          <w:lang w:val="en-US"/>
        </w:rPr>
        <w:t>Kollege – Freund</w:t>
      </w:r>
    </w:p>
    <w:p w:rsidR="00442480" w:rsidRPr="00C7514A" w:rsidRDefault="00442480" w:rsidP="00F82B34">
      <w:pPr>
        <w:pStyle w:val="a0"/>
        <w:spacing w:line="360" w:lineRule="auto"/>
        <w:jc w:val="both"/>
        <w:rPr>
          <w:sz w:val="28"/>
          <w:szCs w:val="28"/>
          <w:lang w:val="en-US"/>
        </w:rPr>
      </w:pPr>
      <w:r w:rsidRPr="00C7514A">
        <w:rPr>
          <w:sz w:val="28"/>
          <w:szCs w:val="28"/>
          <w:lang w:val="en-US"/>
        </w:rPr>
        <w:t xml:space="preserve">(Episode </w:t>
      </w:r>
      <w:proofErr w:type="gramStart"/>
      <w:r w:rsidRPr="00C7514A">
        <w:rPr>
          <w:sz w:val="28"/>
          <w:szCs w:val="28"/>
          <w:lang w:val="en-US"/>
        </w:rPr>
        <w:t>am</w:t>
      </w:r>
      <w:proofErr w:type="gramEnd"/>
      <w:r w:rsidRPr="00C7514A">
        <w:rPr>
          <w:sz w:val="28"/>
          <w:szCs w:val="28"/>
          <w:lang w:val="en-US"/>
        </w:rPr>
        <w:t xml:space="preserve"> Genfer See)</w:t>
      </w:r>
    </w:p>
    <w:p w:rsidR="00442480" w:rsidRPr="00751A70" w:rsidRDefault="00442480" w:rsidP="00F82B34">
      <w:pPr>
        <w:pStyle w:val="a0"/>
        <w:numPr>
          <w:ilvl w:val="0"/>
          <w:numId w:val="24"/>
        </w:numPr>
        <w:spacing w:line="360" w:lineRule="auto"/>
        <w:jc w:val="both"/>
        <w:rPr>
          <w:sz w:val="28"/>
          <w:szCs w:val="28"/>
          <w:lang w:val="en-US"/>
        </w:rPr>
      </w:pPr>
      <w:r w:rsidRPr="00751A70">
        <w:rPr>
          <w:sz w:val="28"/>
          <w:szCs w:val="28"/>
          <w:lang w:val="en-US"/>
        </w:rPr>
        <w:t>Fischer – der Hilfreiche</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Mann – der Erschöpfte – Mensch – der Fremde – Fischfang – der Verängstigte – Flüchtling – der Russe – der um sich Blickkende – Boris –Esser – Leichnam des Ertrunkenen</w:t>
      </w:r>
    </w:p>
    <w:p w:rsidR="00442480" w:rsidRPr="00C7514A" w:rsidRDefault="00442480" w:rsidP="00F82B34">
      <w:pPr>
        <w:pStyle w:val="a0"/>
        <w:spacing w:line="360" w:lineRule="auto"/>
        <w:jc w:val="both"/>
        <w:rPr>
          <w:sz w:val="28"/>
          <w:szCs w:val="28"/>
          <w:lang w:val="en-US"/>
        </w:rPr>
      </w:pPr>
      <w:r w:rsidRPr="00C7514A">
        <w:rPr>
          <w:sz w:val="28"/>
          <w:szCs w:val="28"/>
          <w:lang w:val="en-US"/>
        </w:rPr>
        <w:t>(Schachnovelle)</w:t>
      </w:r>
    </w:p>
    <w:p w:rsidR="00442480" w:rsidRPr="00751A70" w:rsidRDefault="00442480" w:rsidP="00F82B34">
      <w:pPr>
        <w:pStyle w:val="a0"/>
        <w:numPr>
          <w:ilvl w:val="0"/>
          <w:numId w:val="24"/>
        </w:numPr>
        <w:spacing w:line="360" w:lineRule="auto"/>
        <w:jc w:val="both"/>
        <w:rPr>
          <w:sz w:val="28"/>
          <w:szCs w:val="28"/>
          <w:lang w:val="en-US"/>
        </w:rPr>
      </w:pPr>
      <w:r w:rsidRPr="00751A70">
        <w:rPr>
          <w:sz w:val="28"/>
          <w:szCs w:val="28"/>
          <w:lang w:val="en-US"/>
        </w:rPr>
        <w:t>Fachkollegen – Konkurrenten</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Czentovic – Mirko Czentovic – Weltmeister – Schachmeister – Sohn - der Zw</w:t>
      </w:r>
      <w:r w:rsidR="00E5640D" w:rsidRPr="00C7514A">
        <w:rPr>
          <w:sz w:val="28"/>
          <w:szCs w:val="28"/>
          <w:lang w:val="en-US"/>
        </w:rPr>
        <w:t>ö</w:t>
      </w:r>
      <w:r w:rsidRPr="00C7514A">
        <w:rPr>
          <w:sz w:val="28"/>
          <w:szCs w:val="28"/>
          <w:lang w:val="en-US"/>
        </w:rPr>
        <w:t>lfj</w:t>
      </w:r>
      <w:r w:rsidR="007E1310" w:rsidRPr="007E1310">
        <w:rPr>
          <w:sz w:val="28"/>
          <w:szCs w:val="28"/>
          <w:lang w:val="en-US"/>
        </w:rPr>
        <w:t>ä</w:t>
      </w:r>
      <w:r w:rsidRPr="00C7514A">
        <w:rPr>
          <w:sz w:val="28"/>
          <w:szCs w:val="28"/>
          <w:lang w:val="en-US"/>
        </w:rPr>
        <w:t xml:space="preserve">rige – Kind – Mirko – Junge – Knabe – Bursche – Wesen – </w:t>
      </w:r>
      <w:r w:rsidRPr="00C7514A">
        <w:rPr>
          <w:sz w:val="28"/>
          <w:szCs w:val="28"/>
          <w:lang w:val="en-US"/>
        </w:rPr>
        <w:lastRenderedPageBreak/>
        <w:t>Famulus -  Z</w:t>
      </w:r>
      <w:r w:rsidR="00374CB3" w:rsidRPr="00C7514A">
        <w:rPr>
          <w:sz w:val="28"/>
          <w:szCs w:val="28"/>
          <w:lang w:val="en-US"/>
        </w:rPr>
        <w:t>ö</w:t>
      </w:r>
      <w:r w:rsidRPr="00C7514A">
        <w:rPr>
          <w:sz w:val="28"/>
          <w:szCs w:val="28"/>
          <w:lang w:val="en-US"/>
        </w:rPr>
        <w:t xml:space="preserve">gling – Champion – Wunderknabe – Pflegling – Outsider – Bauernbursche – Bauer – Meister – Herr –Schachautomat </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Partner – McConnor – Selfmademan – Gentleman – der Ehrgeizige</w:t>
      </w:r>
    </w:p>
    <w:p w:rsidR="00442480" w:rsidRPr="00751A70" w:rsidRDefault="00442480" w:rsidP="00F82B34">
      <w:pPr>
        <w:pStyle w:val="a0"/>
        <w:numPr>
          <w:ilvl w:val="0"/>
          <w:numId w:val="24"/>
        </w:numPr>
        <w:spacing w:line="360" w:lineRule="auto"/>
        <w:jc w:val="both"/>
        <w:rPr>
          <w:sz w:val="28"/>
          <w:szCs w:val="28"/>
          <w:lang w:val="en-US"/>
        </w:rPr>
      </w:pPr>
      <w:r w:rsidRPr="00751A70">
        <w:rPr>
          <w:sz w:val="28"/>
          <w:szCs w:val="28"/>
          <w:lang w:val="en-US"/>
        </w:rPr>
        <w:t>Herr – Mann – Helfer – der Fremde – Freund – der Unbekannte – Retter – der Entflüchtete – Dr.B.</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Die SS-Leute – die Nationalsozialisten – Gestapo – die Gestapoleute – die Inquisitoren – die Folterknechte – die Peiniger</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Frau – Pflegerin –</w:t>
      </w:r>
      <w:r w:rsidR="00BC206C">
        <w:rPr>
          <w:sz w:val="28"/>
          <w:szCs w:val="28"/>
          <w:lang w:val="en-US"/>
        </w:rPr>
        <w:t xml:space="preserve"> </w:t>
      </w:r>
      <w:r w:rsidRPr="00C7514A">
        <w:rPr>
          <w:sz w:val="28"/>
          <w:szCs w:val="28"/>
          <w:lang w:val="en-US"/>
        </w:rPr>
        <w:t>Schwester – Erscheinung – die Nahende – Wunder  – Wesen</w:t>
      </w:r>
    </w:p>
    <w:p w:rsidR="00442480" w:rsidRPr="00C7514A" w:rsidRDefault="00442480" w:rsidP="00F82B34">
      <w:pPr>
        <w:pStyle w:val="a0"/>
        <w:spacing w:line="360" w:lineRule="auto"/>
        <w:jc w:val="both"/>
        <w:rPr>
          <w:sz w:val="28"/>
          <w:szCs w:val="28"/>
          <w:lang w:val="en-US"/>
        </w:rPr>
      </w:pPr>
      <w:r w:rsidRPr="00C7514A">
        <w:rPr>
          <w:sz w:val="28"/>
          <w:szCs w:val="28"/>
          <w:lang w:val="en-US"/>
        </w:rPr>
        <w:t>(Mondscheingasse)</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Gestalt – Mann – Mensch – der Arme – Gast – Knicker – Luchs – der Schwachsinnige –</w:t>
      </w:r>
      <w:r w:rsidR="0001403F" w:rsidRPr="00D93E97">
        <w:rPr>
          <w:sz w:val="28"/>
          <w:szCs w:val="28"/>
          <w:lang w:val="en-US"/>
        </w:rPr>
        <w:t xml:space="preserve"> </w:t>
      </w:r>
      <w:r w:rsidRPr="00C7514A">
        <w:rPr>
          <w:sz w:val="28"/>
          <w:szCs w:val="28"/>
          <w:lang w:val="en-US"/>
        </w:rPr>
        <w:t>Eindringling – der Gemartete – Schatten –</w:t>
      </w:r>
      <w:r w:rsidR="00F14797" w:rsidRPr="00F14797">
        <w:rPr>
          <w:sz w:val="28"/>
          <w:szCs w:val="28"/>
          <w:lang w:val="en-US"/>
        </w:rPr>
        <w:t xml:space="preserve"> </w:t>
      </w:r>
      <w:r w:rsidR="00F14797">
        <w:rPr>
          <w:sz w:val="28"/>
          <w:szCs w:val="28"/>
          <w:lang w:val="en-US"/>
        </w:rPr>
        <w:t>der</w:t>
      </w:r>
      <w:r w:rsidR="00F14797" w:rsidRPr="00F14797">
        <w:rPr>
          <w:sz w:val="28"/>
          <w:szCs w:val="28"/>
          <w:lang w:val="en-US"/>
        </w:rPr>
        <w:t xml:space="preserve"> </w:t>
      </w:r>
      <w:r w:rsidRPr="00C7514A">
        <w:rPr>
          <w:sz w:val="28"/>
          <w:szCs w:val="28"/>
          <w:lang w:val="en-US"/>
        </w:rPr>
        <w:t>Wahnsinnige</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Mädchen – Mädel – die Deutsche – Mensch – St</w:t>
      </w:r>
      <w:r w:rsidR="00BC206C">
        <w:rPr>
          <w:sz w:val="28"/>
          <w:szCs w:val="28"/>
          <w:lang w:val="en-US"/>
        </w:rPr>
        <w:t xml:space="preserve">imme – Weib – Dirne – die Arme </w:t>
      </w:r>
      <w:r w:rsidR="00BC206C" w:rsidRPr="00C7514A">
        <w:rPr>
          <w:sz w:val="28"/>
          <w:szCs w:val="28"/>
          <w:lang w:val="en-US"/>
        </w:rPr>
        <w:t xml:space="preserve">– </w:t>
      </w:r>
      <w:r w:rsidRPr="00C7514A">
        <w:rPr>
          <w:sz w:val="28"/>
          <w:szCs w:val="28"/>
          <w:lang w:val="en-US"/>
        </w:rPr>
        <w:t xml:space="preserve"> Kind</w:t>
      </w:r>
    </w:p>
    <w:p w:rsidR="00442480" w:rsidRPr="00C7514A" w:rsidRDefault="00442480" w:rsidP="00F82B34">
      <w:pPr>
        <w:pStyle w:val="a0"/>
        <w:spacing w:line="360" w:lineRule="auto"/>
        <w:jc w:val="both"/>
        <w:rPr>
          <w:sz w:val="28"/>
          <w:szCs w:val="28"/>
          <w:lang w:val="en-US"/>
        </w:rPr>
      </w:pPr>
      <w:r w:rsidRPr="00C7514A">
        <w:rPr>
          <w:sz w:val="28"/>
          <w:szCs w:val="28"/>
          <w:lang w:val="en-US"/>
        </w:rPr>
        <w:t>(Die unsichtbare Sammlung)</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Herr – K</w:t>
      </w:r>
      <w:r w:rsidRPr="00751A70">
        <w:rPr>
          <w:sz w:val="28"/>
          <w:szCs w:val="28"/>
          <w:lang w:val="en-US"/>
        </w:rPr>
        <w:t>unstkrämer</w:t>
      </w:r>
      <w:r w:rsidRPr="00C7514A">
        <w:rPr>
          <w:sz w:val="28"/>
          <w:szCs w:val="28"/>
          <w:lang w:val="en-US"/>
        </w:rPr>
        <w:t xml:space="preserve"> – Kenner</w:t>
      </w:r>
    </w:p>
    <w:p w:rsidR="00442480" w:rsidRPr="00FF3F8B" w:rsidRDefault="00442480" w:rsidP="00F82B34">
      <w:pPr>
        <w:pStyle w:val="a0"/>
        <w:numPr>
          <w:ilvl w:val="0"/>
          <w:numId w:val="24"/>
        </w:numPr>
        <w:spacing w:line="360" w:lineRule="auto"/>
        <w:jc w:val="both"/>
        <w:rPr>
          <w:sz w:val="28"/>
          <w:szCs w:val="28"/>
          <w:lang w:val="en-US"/>
        </w:rPr>
      </w:pPr>
      <w:r w:rsidRPr="00FF3F8B">
        <w:rPr>
          <w:sz w:val="28"/>
          <w:szCs w:val="28"/>
          <w:lang w:val="en-US"/>
        </w:rPr>
        <w:t>Reiche – Rasse – Kaufwütige</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 xml:space="preserve">Kunde – Mensch – </w:t>
      </w:r>
      <w:r w:rsidRPr="009418A4">
        <w:rPr>
          <w:sz w:val="28"/>
          <w:szCs w:val="28"/>
          <w:lang w:val="en-US"/>
        </w:rPr>
        <w:t>Provinzler</w:t>
      </w:r>
      <w:r w:rsidRPr="00C7514A">
        <w:rPr>
          <w:sz w:val="28"/>
          <w:szCs w:val="28"/>
          <w:lang w:val="en-US"/>
        </w:rPr>
        <w:t xml:space="preserve"> – Sparmensch – </w:t>
      </w:r>
      <w:r w:rsidRPr="009418A4">
        <w:rPr>
          <w:sz w:val="28"/>
          <w:szCs w:val="28"/>
          <w:lang w:val="en-US"/>
        </w:rPr>
        <w:t>Provinzmann</w:t>
      </w:r>
      <w:r w:rsidRPr="00C7514A">
        <w:rPr>
          <w:sz w:val="28"/>
          <w:szCs w:val="28"/>
          <w:lang w:val="en-US"/>
        </w:rPr>
        <w:t xml:space="preserve"> – Mann – Herr – Blinde – Pensionist – Herwarth – der Ahnungslose – Vater – Greise</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Frau – M</w:t>
      </w:r>
      <w:r w:rsidR="00374CB3" w:rsidRPr="00C7514A">
        <w:rPr>
          <w:sz w:val="28"/>
          <w:szCs w:val="28"/>
          <w:lang w:val="en-US"/>
        </w:rPr>
        <w:t>ü</w:t>
      </w:r>
      <w:r w:rsidRPr="00C7514A">
        <w:rPr>
          <w:sz w:val="28"/>
          <w:szCs w:val="28"/>
          <w:lang w:val="en-US"/>
        </w:rPr>
        <w:t>tterchen – Luise – Frauchen - Mutter</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Annemarie – Tochter – Mädchen</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Die Seinen – die Frauen – die Kleinbuergerinnen – Frau und Tochter</w:t>
      </w:r>
    </w:p>
    <w:p w:rsidR="00442480" w:rsidRPr="00C7514A" w:rsidRDefault="00442480" w:rsidP="00F82B34">
      <w:pPr>
        <w:pStyle w:val="a0"/>
        <w:spacing w:line="360" w:lineRule="auto"/>
        <w:jc w:val="both"/>
        <w:rPr>
          <w:sz w:val="28"/>
          <w:szCs w:val="28"/>
          <w:lang w:val="en-US"/>
        </w:rPr>
      </w:pPr>
      <w:r w:rsidRPr="00C7514A">
        <w:rPr>
          <w:sz w:val="28"/>
          <w:szCs w:val="28"/>
          <w:lang w:val="en-US"/>
        </w:rPr>
        <w:t>(Brennendes Geheimnis)</w:t>
      </w:r>
    </w:p>
    <w:p w:rsidR="00442480" w:rsidRPr="00C7514A" w:rsidRDefault="00E16CC1" w:rsidP="00F82B34">
      <w:pPr>
        <w:pStyle w:val="a0"/>
        <w:numPr>
          <w:ilvl w:val="0"/>
          <w:numId w:val="24"/>
        </w:numPr>
        <w:spacing w:line="360" w:lineRule="auto"/>
        <w:jc w:val="both"/>
        <w:rPr>
          <w:sz w:val="28"/>
          <w:szCs w:val="28"/>
          <w:lang w:val="en-US"/>
        </w:rPr>
      </w:pPr>
      <w:r>
        <w:rPr>
          <w:sz w:val="28"/>
          <w:szCs w:val="28"/>
          <w:lang w:val="en-US"/>
        </w:rPr>
        <w:t>Der Angekommene – Mann –</w:t>
      </w:r>
      <w:r w:rsidRPr="00D93E97">
        <w:rPr>
          <w:sz w:val="28"/>
          <w:szCs w:val="28"/>
          <w:lang w:val="en-US"/>
        </w:rPr>
        <w:t xml:space="preserve"> </w:t>
      </w:r>
      <w:r w:rsidR="00442480" w:rsidRPr="00C7514A">
        <w:rPr>
          <w:sz w:val="28"/>
          <w:szCs w:val="28"/>
          <w:lang w:val="en-US"/>
        </w:rPr>
        <w:t>Mensch – der Suchende – Baron – Herr – Freund – der Erwachsene</w:t>
      </w:r>
      <w:r w:rsidRPr="00D93E97">
        <w:rPr>
          <w:sz w:val="28"/>
          <w:szCs w:val="28"/>
          <w:lang w:val="en-US"/>
        </w:rPr>
        <w:t xml:space="preserve"> </w:t>
      </w:r>
      <w:r w:rsidR="00442480" w:rsidRPr="00C7514A">
        <w:rPr>
          <w:sz w:val="28"/>
          <w:szCs w:val="28"/>
          <w:lang w:val="en-US"/>
        </w:rPr>
        <w:t xml:space="preserve"> – J</w:t>
      </w:r>
      <w:r w:rsidR="00374CB3" w:rsidRPr="00C7514A">
        <w:rPr>
          <w:sz w:val="28"/>
          <w:szCs w:val="28"/>
          <w:lang w:val="en-US"/>
        </w:rPr>
        <w:t>ä</w:t>
      </w:r>
      <w:r w:rsidR="00442480" w:rsidRPr="00C7514A">
        <w:rPr>
          <w:sz w:val="28"/>
          <w:szCs w:val="28"/>
          <w:lang w:val="en-US"/>
        </w:rPr>
        <w:t xml:space="preserve">ger – der Auferschreckte – Schuft – </w:t>
      </w:r>
      <w:r w:rsidR="00442480" w:rsidRPr="00C7514A">
        <w:rPr>
          <w:rFonts w:eastAsia="Times New Roman" w:cs="Times New Roman"/>
          <w:sz w:val="28"/>
          <w:szCs w:val="28"/>
          <w:lang w:val="en-US" w:eastAsia="ru-RU"/>
        </w:rPr>
        <w:t>Verräter – L</w:t>
      </w:r>
      <w:r w:rsidR="00442480" w:rsidRPr="00C7514A">
        <w:rPr>
          <w:sz w:val="28"/>
          <w:szCs w:val="28"/>
          <w:lang w:val="en-US"/>
        </w:rPr>
        <w:t>ü</w:t>
      </w:r>
      <w:r w:rsidR="00442480" w:rsidRPr="00C7514A">
        <w:rPr>
          <w:rFonts w:eastAsia="Times New Roman" w:cs="Times New Roman"/>
          <w:sz w:val="28"/>
          <w:szCs w:val="28"/>
          <w:lang w:val="en-US" w:eastAsia="ru-RU"/>
        </w:rPr>
        <w:t>gner – Schurke – der Gebissene</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 xml:space="preserve">Kleid – Gestalt – Dame – Typus – Jüdin – Körper – Beute – Mutter – Partner – die Unbekannte – Mama – die Eitle – Wild –  die Aufgeregte – die Langgesuchte – die Erwartete - </w:t>
      </w:r>
      <w:r w:rsidRPr="00C7514A">
        <w:rPr>
          <w:rFonts w:eastAsia="Times New Roman" w:cs="Times New Roman"/>
          <w:sz w:val="28"/>
          <w:szCs w:val="28"/>
          <w:lang w:val="en-US" w:eastAsia="ru-RU"/>
        </w:rPr>
        <w:t>Lügnerin</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lastRenderedPageBreak/>
        <w:t>Bube – Kind – Sohn – Edgar – Junge – Mann – Bursch – Herz – der Davonst</w:t>
      </w:r>
      <w:r w:rsidRPr="00C7514A">
        <w:rPr>
          <w:rFonts w:eastAsia="Times New Roman" w:cs="Times New Roman"/>
          <w:sz w:val="28"/>
          <w:szCs w:val="28"/>
          <w:lang w:val="en-US" w:eastAsia="ru-RU"/>
        </w:rPr>
        <w:t>ü</w:t>
      </w:r>
      <w:r w:rsidRPr="00C7514A">
        <w:rPr>
          <w:sz w:val="28"/>
          <w:szCs w:val="28"/>
          <w:lang w:val="en-US"/>
        </w:rPr>
        <w:t xml:space="preserve">rmende – Vermittler – die Kinderhände – der Strahlende – Fratz – </w:t>
      </w:r>
      <w:r w:rsidRPr="00C7514A">
        <w:rPr>
          <w:rFonts w:eastAsia="Times New Roman" w:cs="Times New Roman"/>
          <w:sz w:val="28"/>
          <w:szCs w:val="28"/>
          <w:lang w:val="en-US" w:eastAsia="ru-RU"/>
        </w:rPr>
        <w:t>Wärter – Tyrann – der Unwissende – Spion – der Beunruhigte</w:t>
      </w:r>
    </w:p>
    <w:p w:rsidR="00442480" w:rsidRPr="00C7514A" w:rsidRDefault="00442480" w:rsidP="00F82B34">
      <w:pPr>
        <w:pStyle w:val="a0"/>
        <w:numPr>
          <w:ilvl w:val="0"/>
          <w:numId w:val="24"/>
        </w:numPr>
        <w:spacing w:line="360" w:lineRule="auto"/>
        <w:jc w:val="both"/>
        <w:rPr>
          <w:sz w:val="28"/>
          <w:szCs w:val="28"/>
          <w:lang w:val="en-US"/>
        </w:rPr>
      </w:pPr>
      <w:r w:rsidRPr="00751A70">
        <w:rPr>
          <w:sz w:val="28"/>
          <w:szCs w:val="28"/>
          <w:lang w:val="en-US"/>
        </w:rPr>
        <w:t>Wiener Advokat</w:t>
      </w:r>
      <w:r w:rsidRPr="00C7514A">
        <w:rPr>
          <w:sz w:val="28"/>
          <w:szCs w:val="28"/>
          <w:lang w:val="en-US"/>
        </w:rPr>
        <w:t xml:space="preserve"> – Papa – Gatte –Vater</w:t>
      </w:r>
    </w:p>
    <w:p w:rsidR="00442480" w:rsidRPr="00C7514A" w:rsidRDefault="00442480" w:rsidP="00F82B34">
      <w:pPr>
        <w:pStyle w:val="a0"/>
        <w:numPr>
          <w:ilvl w:val="0"/>
          <w:numId w:val="24"/>
        </w:numPr>
        <w:spacing w:line="360" w:lineRule="auto"/>
        <w:jc w:val="both"/>
        <w:rPr>
          <w:rFonts w:eastAsia="Times New Roman" w:cs="Times New Roman"/>
          <w:sz w:val="28"/>
          <w:szCs w:val="28"/>
          <w:lang w:val="en-US" w:eastAsia="ru-RU"/>
        </w:rPr>
      </w:pPr>
      <w:r w:rsidRPr="00C7514A">
        <w:rPr>
          <w:rFonts w:eastAsia="Times New Roman" w:cs="Times New Roman"/>
          <w:sz w:val="28"/>
          <w:szCs w:val="28"/>
          <w:lang w:val="en-US" w:eastAsia="ru-RU"/>
        </w:rPr>
        <w:t>Die Sträflinge – die Wehrlosen – die Lügner – die Hunde – die Betrüger – die Schurken – die Flüchtigen – die Großen – die Verfluchten – die Niederträchtigen – die Silhouetten</w:t>
      </w:r>
    </w:p>
    <w:p w:rsidR="00442480" w:rsidRPr="00C7514A" w:rsidRDefault="00442480" w:rsidP="00F82B34">
      <w:pPr>
        <w:pStyle w:val="a0"/>
        <w:spacing w:line="360" w:lineRule="auto"/>
        <w:ind w:left="360"/>
        <w:jc w:val="both"/>
        <w:rPr>
          <w:sz w:val="28"/>
          <w:szCs w:val="28"/>
          <w:lang w:val="en-US"/>
        </w:rPr>
      </w:pPr>
      <w:r w:rsidRPr="00C7514A">
        <w:rPr>
          <w:sz w:val="28"/>
          <w:szCs w:val="28"/>
          <w:lang w:val="en-US"/>
        </w:rPr>
        <w:t>(Untergang eines Herzens)</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 xml:space="preserve">Mann – Solomonsohn – Papachen – der Reisende – der Widerstrebende – der Narr – der Aufregte </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Erna – Tochter – Kind – die Schamlose – Göttin – Leib</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 xml:space="preserve">Offizier – der Ahnungslose – Windhund – </w:t>
      </w:r>
      <w:r w:rsidRPr="00FF3F8B">
        <w:rPr>
          <w:sz w:val="28"/>
          <w:szCs w:val="28"/>
          <w:lang w:val="en-US"/>
        </w:rPr>
        <w:t>Dieb</w:t>
      </w:r>
      <w:r w:rsidRPr="00C7514A">
        <w:rPr>
          <w:sz w:val="28"/>
          <w:szCs w:val="28"/>
          <w:lang w:val="en-US"/>
        </w:rPr>
        <w:t xml:space="preserve"> </w:t>
      </w:r>
    </w:p>
    <w:p w:rsidR="000D5C44" w:rsidRDefault="000D5C44" w:rsidP="000D5C44">
      <w:pPr>
        <w:rPr>
          <w:b/>
          <w:sz w:val="28"/>
          <w:szCs w:val="28"/>
          <w:lang w:val="en-US"/>
        </w:rPr>
      </w:pPr>
    </w:p>
    <w:p w:rsidR="00442480" w:rsidRPr="000D5C44" w:rsidRDefault="00442480" w:rsidP="000D5C44">
      <w:pPr>
        <w:rPr>
          <w:b/>
          <w:sz w:val="28"/>
          <w:szCs w:val="28"/>
          <w:lang w:val="en-US"/>
        </w:rPr>
      </w:pPr>
      <w:r w:rsidRPr="000D5C44">
        <w:rPr>
          <w:b/>
          <w:sz w:val="28"/>
          <w:szCs w:val="28"/>
          <w:lang w:val="en-US"/>
        </w:rPr>
        <w:t xml:space="preserve">Предметы </w:t>
      </w:r>
    </w:p>
    <w:p w:rsidR="000D5C44" w:rsidRDefault="000D5C44" w:rsidP="00F82B34">
      <w:pPr>
        <w:pStyle w:val="a0"/>
        <w:spacing w:line="360" w:lineRule="auto"/>
        <w:jc w:val="both"/>
        <w:rPr>
          <w:sz w:val="28"/>
          <w:szCs w:val="28"/>
          <w:lang w:val="en-US"/>
        </w:rPr>
      </w:pPr>
    </w:p>
    <w:p w:rsidR="00442480" w:rsidRPr="00C7514A" w:rsidRDefault="00442480" w:rsidP="00F82B34">
      <w:pPr>
        <w:pStyle w:val="a0"/>
        <w:spacing w:line="360" w:lineRule="auto"/>
        <w:jc w:val="both"/>
        <w:rPr>
          <w:sz w:val="28"/>
          <w:szCs w:val="28"/>
          <w:lang w:val="en-US"/>
        </w:rPr>
      </w:pPr>
      <w:r w:rsidRPr="00C7514A">
        <w:rPr>
          <w:sz w:val="28"/>
          <w:szCs w:val="28"/>
          <w:lang w:val="en-US"/>
        </w:rPr>
        <w:t>(</w:t>
      </w:r>
      <w:r w:rsidRPr="00C7514A">
        <w:rPr>
          <w:sz w:val="28"/>
          <w:szCs w:val="28"/>
        </w:rPr>
        <w:t>Leporella</w:t>
      </w:r>
      <w:r w:rsidRPr="00C7514A">
        <w:rPr>
          <w:sz w:val="28"/>
          <w:szCs w:val="28"/>
          <w:lang w:val="en-US"/>
        </w:rPr>
        <w:t>)</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Wagen – Automobil</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Die Zettel – die Banknoten – die Blätter</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Holzkästchen – Truhe – Kästchen – Holzkassette – Kassette</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Die Gesellschaft – Gesichter</w:t>
      </w:r>
    </w:p>
    <w:p w:rsidR="00442480" w:rsidRPr="00C7514A" w:rsidRDefault="00442480" w:rsidP="00F82B34">
      <w:pPr>
        <w:pStyle w:val="a0"/>
        <w:spacing w:line="360" w:lineRule="auto"/>
        <w:jc w:val="both"/>
        <w:rPr>
          <w:sz w:val="28"/>
          <w:szCs w:val="28"/>
          <w:lang w:val="en-US"/>
        </w:rPr>
      </w:pPr>
      <w:r w:rsidRPr="00C7514A">
        <w:rPr>
          <w:sz w:val="28"/>
          <w:szCs w:val="28"/>
          <w:lang w:val="en-US"/>
        </w:rPr>
        <w:t>(Buchmendel)</w:t>
      </w:r>
    </w:p>
    <w:p w:rsidR="00442480" w:rsidRPr="00C7514A" w:rsidRDefault="00BC206C" w:rsidP="00F82B34">
      <w:pPr>
        <w:pStyle w:val="a0"/>
        <w:numPr>
          <w:ilvl w:val="0"/>
          <w:numId w:val="24"/>
        </w:numPr>
        <w:spacing w:line="360" w:lineRule="auto"/>
        <w:jc w:val="both"/>
        <w:rPr>
          <w:sz w:val="28"/>
          <w:szCs w:val="28"/>
          <w:lang w:val="en-US"/>
        </w:rPr>
      </w:pPr>
      <w:r>
        <w:rPr>
          <w:sz w:val="28"/>
          <w:szCs w:val="28"/>
          <w:lang w:val="en-US"/>
        </w:rPr>
        <w:t>Kaffeehaus –</w:t>
      </w:r>
      <w:r w:rsidR="00442480" w:rsidRPr="00214F26">
        <w:rPr>
          <w:sz w:val="28"/>
          <w:szCs w:val="28"/>
          <w:lang w:val="en-US"/>
        </w:rPr>
        <w:t xml:space="preserve"> Café Gluck</w:t>
      </w:r>
      <w:r w:rsidR="00442480" w:rsidRPr="00C7514A">
        <w:rPr>
          <w:sz w:val="28"/>
          <w:szCs w:val="28"/>
          <w:lang w:val="en-US"/>
        </w:rPr>
        <w:t xml:space="preserve"> –</w:t>
      </w:r>
      <w:r>
        <w:rPr>
          <w:sz w:val="28"/>
          <w:szCs w:val="28"/>
          <w:lang w:val="en-US"/>
        </w:rPr>
        <w:t xml:space="preserve"> </w:t>
      </w:r>
      <w:r w:rsidR="00442480" w:rsidRPr="00C7514A">
        <w:rPr>
          <w:sz w:val="28"/>
          <w:szCs w:val="28"/>
          <w:lang w:val="en-US"/>
        </w:rPr>
        <w:t>das Lokal</w:t>
      </w:r>
    </w:p>
    <w:p w:rsidR="00442480" w:rsidRPr="00C7514A" w:rsidRDefault="00442480" w:rsidP="00F82B34">
      <w:pPr>
        <w:pStyle w:val="a0"/>
        <w:spacing w:line="360" w:lineRule="auto"/>
        <w:jc w:val="both"/>
        <w:rPr>
          <w:sz w:val="28"/>
          <w:szCs w:val="28"/>
          <w:lang w:val="en-US"/>
        </w:rPr>
      </w:pPr>
      <w:r w:rsidRPr="00C7514A">
        <w:rPr>
          <w:sz w:val="28"/>
          <w:szCs w:val="28"/>
          <w:lang w:val="en-US"/>
        </w:rPr>
        <w:t xml:space="preserve">(Episode </w:t>
      </w:r>
      <w:proofErr w:type="gramStart"/>
      <w:r w:rsidRPr="00C7514A">
        <w:rPr>
          <w:sz w:val="28"/>
          <w:szCs w:val="28"/>
          <w:lang w:val="en-US"/>
        </w:rPr>
        <w:t>am</w:t>
      </w:r>
      <w:proofErr w:type="gramEnd"/>
      <w:r w:rsidRPr="00C7514A">
        <w:rPr>
          <w:sz w:val="28"/>
          <w:szCs w:val="28"/>
          <w:lang w:val="en-US"/>
        </w:rPr>
        <w:t xml:space="preserve"> Genfer See)</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Gegenstand –</w:t>
      </w:r>
      <w:r w:rsidR="00257297">
        <w:rPr>
          <w:sz w:val="28"/>
          <w:szCs w:val="28"/>
        </w:rPr>
        <w:t xml:space="preserve"> </w:t>
      </w:r>
      <w:r w:rsidRPr="00C7514A">
        <w:rPr>
          <w:sz w:val="28"/>
          <w:szCs w:val="28"/>
          <w:lang w:val="en-US"/>
        </w:rPr>
        <w:t>Gefährt</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Tisch – Holz</w:t>
      </w:r>
    </w:p>
    <w:p w:rsidR="00442480" w:rsidRPr="00C7514A" w:rsidRDefault="00442480" w:rsidP="00F82B34">
      <w:pPr>
        <w:pStyle w:val="a0"/>
        <w:spacing w:line="360" w:lineRule="auto"/>
        <w:jc w:val="both"/>
        <w:rPr>
          <w:sz w:val="28"/>
          <w:szCs w:val="28"/>
          <w:lang w:val="en-US"/>
        </w:rPr>
      </w:pPr>
      <w:r w:rsidRPr="00C7514A">
        <w:rPr>
          <w:sz w:val="28"/>
          <w:szCs w:val="28"/>
          <w:lang w:val="en-US"/>
        </w:rPr>
        <w:t>(Schachnovelle)</w:t>
      </w:r>
    </w:p>
    <w:p w:rsidR="00442480" w:rsidRPr="00C7514A" w:rsidRDefault="00442480" w:rsidP="00F82B34">
      <w:pPr>
        <w:pStyle w:val="a0"/>
        <w:numPr>
          <w:ilvl w:val="0"/>
          <w:numId w:val="24"/>
        </w:numPr>
        <w:spacing w:line="360" w:lineRule="auto"/>
        <w:jc w:val="both"/>
        <w:rPr>
          <w:sz w:val="28"/>
          <w:szCs w:val="28"/>
          <w:lang w:val="en-US"/>
        </w:rPr>
      </w:pPr>
      <w:r w:rsidRPr="00751A70">
        <w:rPr>
          <w:sz w:val="28"/>
          <w:szCs w:val="28"/>
          <w:lang w:val="en-US"/>
        </w:rPr>
        <w:t>Brett – Quadrat</w:t>
      </w:r>
      <w:r w:rsidRPr="00C7514A">
        <w:rPr>
          <w:sz w:val="28"/>
          <w:szCs w:val="28"/>
          <w:lang w:val="en-US"/>
        </w:rPr>
        <w:t xml:space="preserve"> – Schachbrett</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Zelle – Zimmer –Hölle</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Seitentasche – Tasche</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Mantel – Stoff</w:t>
      </w:r>
    </w:p>
    <w:p w:rsidR="00442480" w:rsidRPr="00C7514A" w:rsidRDefault="00442480" w:rsidP="00F82B34">
      <w:pPr>
        <w:pStyle w:val="a0"/>
        <w:numPr>
          <w:ilvl w:val="0"/>
          <w:numId w:val="24"/>
        </w:numPr>
        <w:spacing w:line="360" w:lineRule="auto"/>
        <w:jc w:val="both"/>
        <w:rPr>
          <w:sz w:val="28"/>
          <w:szCs w:val="28"/>
          <w:lang w:val="en-US"/>
        </w:rPr>
      </w:pPr>
      <w:r w:rsidRPr="00214F26">
        <w:rPr>
          <w:sz w:val="28"/>
          <w:szCs w:val="28"/>
          <w:lang w:val="en-US"/>
        </w:rPr>
        <w:lastRenderedPageBreak/>
        <w:t>Buch – das</w:t>
      </w:r>
      <w:r w:rsidRPr="00C7514A">
        <w:rPr>
          <w:sz w:val="28"/>
          <w:szCs w:val="28"/>
          <w:lang w:val="en-US"/>
        </w:rPr>
        <w:t xml:space="preserve"> Rechteckige –Band – Zeug </w:t>
      </w:r>
    </w:p>
    <w:p w:rsidR="00442480" w:rsidRPr="00C7514A" w:rsidRDefault="00442480" w:rsidP="00F82B34">
      <w:pPr>
        <w:pStyle w:val="a0"/>
        <w:spacing w:line="360" w:lineRule="auto"/>
        <w:jc w:val="both"/>
        <w:rPr>
          <w:sz w:val="28"/>
          <w:szCs w:val="28"/>
          <w:lang w:val="en-US"/>
        </w:rPr>
      </w:pPr>
      <w:r w:rsidRPr="00C7514A">
        <w:rPr>
          <w:sz w:val="28"/>
          <w:szCs w:val="28"/>
          <w:lang w:val="en-US"/>
        </w:rPr>
        <w:t>(Mondscheingasse)</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Hafenstadt – Ort – Stadt</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Die Bogenlampen – die Monde – Beleuchtung</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Matrosenviertel – Winkel</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 xml:space="preserve">Die Gassen – die Seitengassen – die Straßen </w:t>
      </w:r>
    </w:p>
    <w:p w:rsidR="00442480" w:rsidRPr="00E629B5" w:rsidRDefault="00442480" w:rsidP="00F82B34">
      <w:pPr>
        <w:pStyle w:val="a0"/>
        <w:numPr>
          <w:ilvl w:val="0"/>
          <w:numId w:val="24"/>
        </w:numPr>
        <w:spacing w:line="360" w:lineRule="auto"/>
        <w:jc w:val="both"/>
        <w:rPr>
          <w:sz w:val="28"/>
          <w:szCs w:val="28"/>
          <w:lang w:val="en-US"/>
        </w:rPr>
      </w:pPr>
      <w:r w:rsidRPr="00E629B5">
        <w:rPr>
          <w:sz w:val="28"/>
          <w:szCs w:val="28"/>
          <w:lang w:val="en-US"/>
        </w:rPr>
        <w:t>Feuer – Feuerzeug</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Pfennige – Geld – Pfennigchen – Papierchen – Geldst</w:t>
      </w:r>
      <w:r w:rsidRPr="00C7514A">
        <w:rPr>
          <w:rFonts w:eastAsia="Times New Roman" w:cs="Times New Roman"/>
          <w:sz w:val="28"/>
          <w:szCs w:val="28"/>
          <w:lang w:val="en-US" w:eastAsia="ru-RU"/>
        </w:rPr>
        <w:t>ü</w:t>
      </w:r>
      <w:r w:rsidRPr="00C7514A">
        <w:rPr>
          <w:sz w:val="28"/>
          <w:szCs w:val="28"/>
          <w:lang w:val="en-US"/>
        </w:rPr>
        <w:t>cke</w:t>
      </w:r>
    </w:p>
    <w:p w:rsidR="00442480" w:rsidRPr="00C7514A" w:rsidRDefault="00442480" w:rsidP="00F82B34">
      <w:pPr>
        <w:pStyle w:val="a0"/>
        <w:spacing w:line="360" w:lineRule="auto"/>
        <w:jc w:val="both"/>
        <w:rPr>
          <w:sz w:val="28"/>
          <w:szCs w:val="28"/>
          <w:lang w:val="en-US"/>
        </w:rPr>
      </w:pPr>
      <w:r w:rsidRPr="00C7514A">
        <w:rPr>
          <w:sz w:val="28"/>
          <w:szCs w:val="28"/>
          <w:lang w:val="en-US"/>
        </w:rPr>
        <w:t>(Die unsichtbare Sammlung)</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Sammlung – die Mappen – die St</w:t>
      </w:r>
      <w:r w:rsidRPr="00C7514A">
        <w:rPr>
          <w:rFonts w:eastAsia="Times New Roman" w:cs="Times New Roman"/>
          <w:sz w:val="28"/>
          <w:szCs w:val="28"/>
          <w:lang w:val="en-US" w:eastAsia="ru-RU"/>
        </w:rPr>
        <w:t>ü</w:t>
      </w:r>
      <w:r w:rsidRPr="00C7514A">
        <w:rPr>
          <w:sz w:val="28"/>
          <w:szCs w:val="28"/>
          <w:lang w:val="en-US"/>
        </w:rPr>
        <w:t xml:space="preserve">cke – die Blätter – die Schätze – die Lieblinge – Wisch – Abzug – Darstellung – die Papierfetzen – die Reproduktionen – Radierung </w:t>
      </w:r>
      <w:r w:rsidR="00946382" w:rsidRPr="00C7514A">
        <w:rPr>
          <w:sz w:val="28"/>
          <w:szCs w:val="28"/>
          <w:lang w:val="en-US"/>
        </w:rPr>
        <w:t>–</w:t>
      </w:r>
      <w:r w:rsidRPr="00C7514A">
        <w:rPr>
          <w:sz w:val="28"/>
          <w:szCs w:val="28"/>
          <w:lang w:val="en-US"/>
        </w:rPr>
        <w:t xml:space="preserve"> Schatz</w:t>
      </w:r>
    </w:p>
    <w:p w:rsidR="00442480" w:rsidRPr="00C7514A" w:rsidRDefault="00442480" w:rsidP="00F82B34">
      <w:pPr>
        <w:pStyle w:val="a0"/>
        <w:spacing w:line="360" w:lineRule="auto"/>
        <w:jc w:val="both"/>
        <w:rPr>
          <w:sz w:val="28"/>
          <w:szCs w:val="28"/>
          <w:lang w:val="en-US"/>
        </w:rPr>
      </w:pPr>
      <w:r w:rsidRPr="00C7514A">
        <w:rPr>
          <w:sz w:val="28"/>
          <w:szCs w:val="28"/>
          <w:lang w:val="en-US"/>
        </w:rPr>
        <w:t>(Brennendes Geheimnis)</w:t>
      </w:r>
    </w:p>
    <w:p w:rsidR="00442480" w:rsidRPr="00C7514A" w:rsidRDefault="00442480" w:rsidP="00F82B34">
      <w:pPr>
        <w:pStyle w:val="a0"/>
        <w:numPr>
          <w:ilvl w:val="0"/>
          <w:numId w:val="24"/>
        </w:numPr>
        <w:spacing w:line="360" w:lineRule="auto"/>
        <w:jc w:val="both"/>
        <w:rPr>
          <w:rFonts w:eastAsia="Times New Roman" w:cs="Times New Roman"/>
          <w:sz w:val="28"/>
          <w:szCs w:val="28"/>
          <w:lang w:val="en-US" w:eastAsia="ru-RU"/>
        </w:rPr>
      </w:pPr>
      <w:r w:rsidRPr="00C7514A">
        <w:rPr>
          <w:rFonts w:eastAsia="Times New Roman" w:cs="Times New Roman"/>
          <w:sz w:val="28"/>
          <w:szCs w:val="28"/>
          <w:lang w:val="en-US" w:eastAsia="ru-RU"/>
        </w:rPr>
        <w:t>Zwanzigkronenstück – Stück – Geld</w:t>
      </w:r>
    </w:p>
    <w:p w:rsidR="00442480" w:rsidRPr="00C7514A" w:rsidRDefault="00442480" w:rsidP="00F82B34">
      <w:pPr>
        <w:pStyle w:val="a0"/>
        <w:numPr>
          <w:ilvl w:val="0"/>
          <w:numId w:val="24"/>
        </w:numPr>
        <w:spacing w:line="360" w:lineRule="auto"/>
        <w:jc w:val="both"/>
        <w:rPr>
          <w:rFonts w:eastAsia="Times New Roman" w:cs="Times New Roman"/>
          <w:sz w:val="28"/>
          <w:szCs w:val="28"/>
          <w:lang w:val="en-US" w:eastAsia="ru-RU"/>
        </w:rPr>
      </w:pPr>
      <w:r w:rsidRPr="00C7514A">
        <w:rPr>
          <w:rFonts w:eastAsia="Times New Roman" w:cs="Times New Roman"/>
          <w:sz w:val="28"/>
          <w:szCs w:val="28"/>
          <w:lang w:val="en-US" w:eastAsia="ru-RU"/>
        </w:rPr>
        <w:t>Auge – Augensterne</w:t>
      </w:r>
    </w:p>
    <w:p w:rsidR="00442480" w:rsidRPr="00C7514A" w:rsidRDefault="00442480" w:rsidP="00F82B34">
      <w:pPr>
        <w:pStyle w:val="a0"/>
        <w:spacing w:line="360" w:lineRule="auto"/>
        <w:jc w:val="both"/>
        <w:rPr>
          <w:sz w:val="28"/>
          <w:szCs w:val="28"/>
          <w:lang w:val="en-US"/>
        </w:rPr>
      </w:pPr>
      <w:r w:rsidRPr="00C7514A">
        <w:rPr>
          <w:sz w:val="28"/>
          <w:szCs w:val="28"/>
          <w:lang w:val="en-US"/>
        </w:rPr>
        <w:t>(</w:t>
      </w:r>
      <w:r w:rsidRPr="00C7514A">
        <w:rPr>
          <w:sz w:val="28"/>
          <w:szCs w:val="28"/>
        </w:rPr>
        <w:t>Untergang eines Herzens</w:t>
      </w:r>
      <w:r w:rsidRPr="00C7514A">
        <w:rPr>
          <w:sz w:val="28"/>
          <w:szCs w:val="28"/>
          <w:lang w:val="en-US"/>
        </w:rPr>
        <w:t>)</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Zimmer – Appartement</w:t>
      </w:r>
    </w:p>
    <w:p w:rsidR="00C7514A"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 xml:space="preserve">Knotenstock – Kolben – Ding – Waffe – Stock </w:t>
      </w:r>
    </w:p>
    <w:p w:rsidR="00442480" w:rsidRPr="000D5C44" w:rsidRDefault="00442480" w:rsidP="000D5C44">
      <w:pPr>
        <w:rPr>
          <w:b/>
          <w:sz w:val="28"/>
          <w:szCs w:val="28"/>
          <w:lang w:val="en-US"/>
        </w:rPr>
      </w:pPr>
      <w:r w:rsidRPr="000D5C44">
        <w:rPr>
          <w:b/>
          <w:sz w:val="28"/>
          <w:szCs w:val="28"/>
        </w:rPr>
        <w:t>Абстрактные понятия</w:t>
      </w:r>
    </w:p>
    <w:p w:rsidR="000D5C44" w:rsidRDefault="000D5C44" w:rsidP="00F82B34">
      <w:pPr>
        <w:pStyle w:val="a0"/>
        <w:spacing w:line="360" w:lineRule="auto"/>
        <w:jc w:val="both"/>
        <w:rPr>
          <w:sz w:val="28"/>
          <w:szCs w:val="28"/>
          <w:lang w:val="en-US"/>
        </w:rPr>
      </w:pPr>
    </w:p>
    <w:p w:rsidR="00442480" w:rsidRPr="00C7514A" w:rsidRDefault="00442480" w:rsidP="00F82B34">
      <w:pPr>
        <w:pStyle w:val="a0"/>
        <w:spacing w:line="360" w:lineRule="auto"/>
        <w:jc w:val="both"/>
        <w:rPr>
          <w:sz w:val="28"/>
          <w:szCs w:val="28"/>
          <w:lang w:val="en-US"/>
        </w:rPr>
      </w:pPr>
      <w:r w:rsidRPr="00C7514A">
        <w:rPr>
          <w:sz w:val="28"/>
          <w:szCs w:val="28"/>
          <w:lang w:val="en-US"/>
        </w:rPr>
        <w:t>(</w:t>
      </w:r>
      <w:r w:rsidRPr="00C7514A">
        <w:rPr>
          <w:sz w:val="28"/>
          <w:szCs w:val="28"/>
        </w:rPr>
        <w:t>Leporella</w:t>
      </w:r>
      <w:r w:rsidRPr="00C7514A">
        <w:rPr>
          <w:sz w:val="28"/>
          <w:szCs w:val="28"/>
          <w:lang w:val="en-US"/>
        </w:rPr>
        <w:t>)</w:t>
      </w:r>
    </w:p>
    <w:p w:rsidR="00442480" w:rsidRPr="00214F26" w:rsidRDefault="00442480" w:rsidP="00F82B34">
      <w:pPr>
        <w:pStyle w:val="a0"/>
        <w:numPr>
          <w:ilvl w:val="0"/>
          <w:numId w:val="24"/>
        </w:numPr>
        <w:spacing w:line="360" w:lineRule="auto"/>
        <w:jc w:val="both"/>
        <w:rPr>
          <w:sz w:val="28"/>
          <w:szCs w:val="28"/>
        </w:rPr>
      </w:pPr>
      <w:r w:rsidRPr="00214F26">
        <w:rPr>
          <w:sz w:val="28"/>
          <w:szCs w:val="28"/>
          <w:lang w:val="en-US"/>
        </w:rPr>
        <w:t>Spaziergang – Erkundigungsgang</w:t>
      </w:r>
    </w:p>
    <w:p w:rsidR="00442480" w:rsidRPr="00C7514A" w:rsidRDefault="00442480" w:rsidP="00F82B34">
      <w:pPr>
        <w:pStyle w:val="a0"/>
        <w:spacing w:line="360" w:lineRule="auto"/>
        <w:jc w:val="both"/>
        <w:rPr>
          <w:sz w:val="28"/>
          <w:szCs w:val="28"/>
          <w:lang w:val="en-US"/>
        </w:rPr>
      </w:pPr>
      <w:r w:rsidRPr="00C7514A">
        <w:rPr>
          <w:sz w:val="28"/>
          <w:szCs w:val="28"/>
          <w:lang w:val="en-US"/>
        </w:rPr>
        <w:t>(Buchmendel)</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Gedächtnis – Gedächtnisa</w:t>
      </w:r>
      <w:r w:rsidR="00B73DB2">
        <w:rPr>
          <w:sz w:val="28"/>
          <w:szCs w:val="28"/>
          <w:lang w:val="en-US"/>
        </w:rPr>
        <w:t>p</w:t>
      </w:r>
      <w:r w:rsidRPr="00C7514A">
        <w:rPr>
          <w:sz w:val="28"/>
          <w:szCs w:val="28"/>
          <w:lang w:val="en-US"/>
        </w:rPr>
        <w:t>parat</w:t>
      </w:r>
    </w:p>
    <w:p w:rsidR="00442480" w:rsidRPr="00214F26" w:rsidRDefault="00442480" w:rsidP="00F82B34">
      <w:pPr>
        <w:pStyle w:val="a0"/>
        <w:numPr>
          <w:ilvl w:val="0"/>
          <w:numId w:val="24"/>
        </w:numPr>
        <w:spacing w:line="360" w:lineRule="auto"/>
        <w:jc w:val="both"/>
        <w:rPr>
          <w:sz w:val="28"/>
          <w:szCs w:val="28"/>
          <w:lang w:val="en-US"/>
        </w:rPr>
      </w:pPr>
      <w:r w:rsidRPr="00214F26">
        <w:rPr>
          <w:sz w:val="28"/>
          <w:szCs w:val="28"/>
          <w:lang w:val="en-US"/>
        </w:rPr>
        <w:t>Erinnerung – Dämmern</w:t>
      </w:r>
    </w:p>
    <w:p w:rsidR="00442480" w:rsidRPr="00C7514A" w:rsidRDefault="00442480" w:rsidP="00F82B34">
      <w:pPr>
        <w:pStyle w:val="a0"/>
        <w:spacing w:line="360" w:lineRule="auto"/>
        <w:jc w:val="both"/>
        <w:rPr>
          <w:sz w:val="28"/>
          <w:szCs w:val="28"/>
          <w:lang w:val="en-US"/>
        </w:rPr>
      </w:pPr>
      <w:r w:rsidRPr="00C7514A">
        <w:rPr>
          <w:sz w:val="28"/>
          <w:szCs w:val="28"/>
          <w:lang w:val="en-US"/>
        </w:rPr>
        <w:t xml:space="preserve">(Episode </w:t>
      </w:r>
      <w:proofErr w:type="gramStart"/>
      <w:r w:rsidR="00374CB3" w:rsidRPr="00C7514A">
        <w:rPr>
          <w:sz w:val="28"/>
          <w:szCs w:val="28"/>
          <w:lang w:val="en-US"/>
        </w:rPr>
        <w:t>a</w:t>
      </w:r>
      <w:r w:rsidRPr="00C7514A">
        <w:rPr>
          <w:sz w:val="28"/>
          <w:szCs w:val="28"/>
          <w:lang w:val="en-US"/>
        </w:rPr>
        <w:t>m</w:t>
      </w:r>
      <w:proofErr w:type="gramEnd"/>
      <w:r w:rsidRPr="00C7514A">
        <w:rPr>
          <w:sz w:val="28"/>
          <w:szCs w:val="28"/>
          <w:lang w:val="en-US"/>
        </w:rPr>
        <w:t xml:space="preserve"> Genfer See)</w:t>
      </w:r>
    </w:p>
    <w:p w:rsidR="00442480" w:rsidRPr="00C7514A" w:rsidRDefault="00442480" w:rsidP="00F82B34">
      <w:pPr>
        <w:pStyle w:val="a0"/>
        <w:numPr>
          <w:ilvl w:val="0"/>
          <w:numId w:val="24"/>
        </w:numPr>
        <w:spacing w:line="360" w:lineRule="auto"/>
        <w:jc w:val="both"/>
        <w:rPr>
          <w:sz w:val="28"/>
          <w:szCs w:val="28"/>
        </w:rPr>
      </w:pPr>
      <w:r w:rsidRPr="00214F26">
        <w:rPr>
          <w:sz w:val="28"/>
          <w:szCs w:val="28"/>
          <w:lang w:val="en-US"/>
        </w:rPr>
        <w:t>Diskussion –</w:t>
      </w:r>
      <w:r w:rsidRPr="00C7514A">
        <w:rPr>
          <w:sz w:val="28"/>
          <w:szCs w:val="28"/>
          <w:lang w:val="en-US"/>
        </w:rPr>
        <w:t xml:space="preserve"> </w:t>
      </w:r>
      <w:r w:rsidRPr="00C7514A">
        <w:rPr>
          <w:sz w:val="28"/>
          <w:szCs w:val="28"/>
        </w:rPr>
        <w:t>Getümmel</w:t>
      </w:r>
      <w:r w:rsidRPr="00C7514A">
        <w:rPr>
          <w:sz w:val="28"/>
          <w:szCs w:val="28"/>
          <w:lang w:val="en-US"/>
        </w:rPr>
        <w:t xml:space="preserve"> </w:t>
      </w:r>
    </w:p>
    <w:p w:rsidR="00442480" w:rsidRPr="00C7514A" w:rsidRDefault="00442480" w:rsidP="00F82B34">
      <w:pPr>
        <w:pStyle w:val="a0"/>
        <w:spacing w:line="360" w:lineRule="auto"/>
        <w:jc w:val="both"/>
        <w:rPr>
          <w:sz w:val="28"/>
          <w:szCs w:val="28"/>
        </w:rPr>
      </w:pPr>
      <w:r w:rsidRPr="00C7514A">
        <w:rPr>
          <w:sz w:val="28"/>
          <w:szCs w:val="28"/>
          <w:lang w:val="en-US"/>
        </w:rPr>
        <w:t>(Schachnovelle)</w:t>
      </w:r>
    </w:p>
    <w:p w:rsidR="00442480" w:rsidRPr="00C7514A" w:rsidRDefault="00442480" w:rsidP="00F82B34">
      <w:pPr>
        <w:pStyle w:val="a0"/>
        <w:numPr>
          <w:ilvl w:val="0"/>
          <w:numId w:val="24"/>
        </w:numPr>
        <w:spacing w:line="360" w:lineRule="auto"/>
        <w:jc w:val="both"/>
        <w:rPr>
          <w:sz w:val="28"/>
          <w:szCs w:val="28"/>
        </w:rPr>
      </w:pPr>
      <w:r w:rsidRPr="00C7514A">
        <w:rPr>
          <w:sz w:val="28"/>
          <w:szCs w:val="28"/>
          <w:lang w:val="en-US"/>
        </w:rPr>
        <w:t>Verhör – Vernehmung</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lastRenderedPageBreak/>
        <w:t>Absurdität – Zustand – Unmöglichkeit – Widersinn – Spaltung – Selbstzerteilung – Schizophrenie – Bewusstseinspaltung - Wahnsinn</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 xml:space="preserve">Erregung – Unersättlichkeit – eine Besessenheit – Manie – Wut – Gier – Ungeduld – Zustand –Schachvergiftung – Kraft – Spielfieber </w:t>
      </w:r>
    </w:p>
    <w:p w:rsidR="00442480" w:rsidRPr="00C7514A" w:rsidRDefault="00442480" w:rsidP="00F82B34">
      <w:pPr>
        <w:pStyle w:val="a0"/>
        <w:spacing w:line="360" w:lineRule="auto"/>
        <w:jc w:val="both"/>
        <w:rPr>
          <w:sz w:val="28"/>
          <w:szCs w:val="28"/>
          <w:lang w:val="en-US"/>
        </w:rPr>
      </w:pPr>
      <w:r w:rsidRPr="00C7514A">
        <w:rPr>
          <w:sz w:val="28"/>
          <w:szCs w:val="28"/>
          <w:lang w:val="en-US"/>
        </w:rPr>
        <w:t>(Mondscheingasse)</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Stille – Schweigen</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 xml:space="preserve">Lied – Melodie </w:t>
      </w:r>
      <w:r w:rsidR="00257297" w:rsidRPr="00C7514A">
        <w:rPr>
          <w:sz w:val="28"/>
          <w:szCs w:val="28"/>
          <w:lang w:val="en-US"/>
        </w:rPr>
        <w:t>–</w:t>
      </w:r>
      <w:r w:rsidRPr="00C7514A">
        <w:rPr>
          <w:sz w:val="28"/>
          <w:szCs w:val="28"/>
          <w:lang w:val="en-US"/>
        </w:rPr>
        <w:t xml:space="preserve"> Gesang</w:t>
      </w:r>
    </w:p>
    <w:p w:rsidR="00442480" w:rsidRPr="00C7514A" w:rsidRDefault="00442480" w:rsidP="00F82B34">
      <w:pPr>
        <w:pStyle w:val="a0"/>
        <w:spacing w:line="360" w:lineRule="auto"/>
        <w:jc w:val="both"/>
        <w:rPr>
          <w:sz w:val="28"/>
          <w:szCs w:val="28"/>
          <w:lang w:val="en-US"/>
        </w:rPr>
      </w:pPr>
      <w:r w:rsidRPr="00C7514A">
        <w:rPr>
          <w:sz w:val="28"/>
          <w:szCs w:val="28"/>
          <w:lang w:val="en-US"/>
        </w:rPr>
        <w:t>(Brennendes Geheimnis)</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 xml:space="preserve">Jagd – Spiel </w:t>
      </w:r>
      <w:r w:rsidR="00257297" w:rsidRPr="00C7514A">
        <w:rPr>
          <w:sz w:val="28"/>
          <w:szCs w:val="28"/>
          <w:lang w:val="en-US"/>
        </w:rPr>
        <w:t>–</w:t>
      </w:r>
      <w:r w:rsidRPr="00C7514A">
        <w:rPr>
          <w:sz w:val="28"/>
          <w:szCs w:val="28"/>
          <w:lang w:val="en-US"/>
        </w:rPr>
        <w:t xml:space="preserve"> Abenteuer</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Verdacht – Hammer – Mißtrauen</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Konversation – Gespräch</w:t>
      </w:r>
    </w:p>
    <w:p w:rsidR="00442480" w:rsidRPr="00214F26" w:rsidRDefault="00442480" w:rsidP="00F82B34">
      <w:pPr>
        <w:pStyle w:val="a0"/>
        <w:numPr>
          <w:ilvl w:val="0"/>
          <w:numId w:val="24"/>
        </w:numPr>
        <w:spacing w:line="360" w:lineRule="auto"/>
        <w:jc w:val="both"/>
        <w:rPr>
          <w:sz w:val="28"/>
          <w:szCs w:val="28"/>
          <w:lang w:val="en-US"/>
        </w:rPr>
      </w:pPr>
      <w:r w:rsidRPr="00214F26">
        <w:rPr>
          <w:sz w:val="28"/>
          <w:szCs w:val="28"/>
          <w:lang w:val="en-US"/>
        </w:rPr>
        <w:t xml:space="preserve">Feindschaft </w:t>
      </w:r>
      <w:r w:rsidR="00257297" w:rsidRPr="00C7514A">
        <w:rPr>
          <w:sz w:val="28"/>
          <w:szCs w:val="28"/>
          <w:lang w:val="en-US"/>
        </w:rPr>
        <w:t>–</w:t>
      </w:r>
      <w:r w:rsidRPr="00214F26">
        <w:rPr>
          <w:sz w:val="28"/>
          <w:szCs w:val="28"/>
          <w:lang w:val="en-US"/>
        </w:rPr>
        <w:t xml:space="preserve"> Feindseligkeit</w:t>
      </w:r>
    </w:p>
    <w:p w:rsidR="00442480" w:rsidRPr="00C7514A" w:rsidRDefault="00442480" w:rsidP="00F82B34">
      <w:pPr>
        <w:pStyle w:val="a0"/>
        <w:spacing w:line="360" w:lineRule="auto"/>
        <w:jc w:val="both"/>
        <w:rPr>
          <w:sz w:val="28"/>
          <w:szCs w:val="28"/>
          <w:lang w:val="en-US"/>
        </w:rPr>
      </w:pPr>
      <w:r w:rsidRPr="00C7514A">
        <w:rPr>
          <w:sz w:val="28"/>
          <w:szCs w:val="28"/>
          <w:lang w:val="en-US"/>
        </w:rPr>
        <w:t>(Untergang eines Herzens)</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 xml:space="preserve">Druck – Beklemmung – Klammer </w:t>
      </w:r>
    </w:p>
    <w:p w:rsidR="00442480" w:rsidRPr="00C7514A" w:rsidRDefault="00442480" w:rsidP="00F82B34">
      <w:pPr>
        <w:pStyle w:val="a0"/>
        <w:numPr>
          <w:ilvl w:val="0"/>
          <w:numId w:val="24"/>
        </w:numPr>
        <w:spacing w:line="360" w:lineRule="auto"/>
        <w:jc w:val="both"/>
        <w:rPr>
          <w:sz w:val="28"/>
          <w:szCs w:val="28"/>
          <w:lang w:val="en-US"/>
        </w:rPr>
      </w:pPr>
      <w:r w:rsidRPr="00C7514A">
        <w:rPr>
          <w:sz w:val="28"/>
          <w:szCs w:val="28"/>
          <w:lang w:val="en-US"/>
        </w:rPr>
        <w:t>Die Gedanken – die Kieselstücke</w:t>
      </w:r>
    </w:p>
    <w:p w:rsidR="00B60665" w:rsidRPr="00C7514A" w:rsidRDefault="00B60665" w:rsidP="00C7514A">
      <w:pPr>
        <w:spacing w:line="360" w:lineRule="auto"/>
        <w:rPr>
          <w:sz w:val="28"/>
          <w:szCs w:val="28"/>
        </w:rPr>
      </w:pPr>
    </w:p>
    <w:p w:rsidR="00B60665" w:rsidRDefault="00B60665" w:rsidP="00A20E42">
      <w:pPr>
        <w:spacing w:line="360" w:lineRule="auto"/>
      </w:pPr>
    </w:p>
    <w:p w:rsidR="00B60665" w:rsidRDefault="00B60665" w:rsidP="00A20E42">
      <w:pPr>
        <w:spacing w:line="360" w:lineRule="auto"/>
      </w:pPr>
    </w:p>
    <w:p w:rsidR="00B60665" w:rsidRDefault="00B60665" w:rsidP="00A20E42">
      <w:pPr>
        <w:spacing w:line="360" w:lineRule="auto"/>
      </w:pPr>
    </w:p>
    <w:p w:rsidR="00D91989" w:rsidRDefault="00D91989" w:rsidP="00D91989">
      <w:pPr>
        <w:pStyle w:val="a0"/>
      </w:pPr>
    </w:p>
    <w:p w:rsidR="00D91989" w:rsidRDefault="00D91989" w:rsidP="00D91989">
      <w:pPr>
        <w:pStyle w:val="a0"/>
      </w:pPr>
    </w:p>
    <w:p w:rsidR="00D91989" w:rsidRDefault="00D91989" w:rsidP="00D91989">
      <w:pPr>
        <w:pStyle w:val="a0"/>
      </w:pPr>
    </w:p>
    <w:p w:rsidR="00D91989" w:rsidRDefault="00D91989" w:rsidP="00D91989">
      <w:pPr>
        <w:pStyle w:val="a0"/>
      </w:pPr>
    </w:p>
    <w:p w:rsidR="00D91989" w:rsidRDefault="00D91989" w:rsidP="00D91989">
      <w:pPr>
        <w:pStyle w:val="a0"/>
      </w:pPr>
    </w:p>
    <w:p w:rsidR="00D91989" w:rsidRDefault="00D91989" w:rsidP="00D91989">
      <w:pPr>
        <w:pStyle w:val="a0"/>
      </w:pPr>
    </w:p>
    <w:p w:rsidR="00D91989" w:rsidRDefault="00D91989" w:rsidP="00D91989">
      <w:pPr>
        <w:pStyle w:val="a0"/>
      </w:pPr>
    </w:p>
    <w:p w:rsidR="00337DC3" w:rsidRPr="00C9642A" w:rsidRDefault="00337DC3">
      <w:pPr>
        <w:spacing w:before="100" w:beforeAutospacing="1" w:after="100" w:afterAutospacing="1" w:line="360" w:lineRule="auto"/>
        <w:jc w:val="both"/>
        <w:outlineLvl w:val="0"/>
        <w:rPr>
          <w:sz w:val="28"/>
          <w:szCs w:val="28"/>
        </w:rPr>
      </w:pPr>
    </w:p>
    <w:sectPr w:rsidR="00337DC3" w:rsidRPr="00C9642A" w:rsidSect="00611F91">
      <w:footerReference w:type="default" r:id="rId8"/>
      <w:footerReference w:type="first" r:id="rId9"/>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834" w:rsidRDefault="00910834" w:rsidP="0032611B">
      <w:pPr>
        <w:spacing w:line="240" w:lineRule="auto"/>
      </w:pPr>
      <w:r>
        <w:separator/>
      </w:r>
    </w:p>
  </w:endnote>
  <w:endnote w:type="continuationSeparator" w:id="0">
    <w:p w:rsidR="00910834" w:rsidRDefault="00910834" w:rsidP="003261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98848"/>
      <w:docPartObj>
        <w:docPartGallery w:val="Page Numbers (Bottom of Page)"/>
        <w:docPartUnique/>
      </w:docPartObj>
    </w:sdtPr>
    <w:sdtContent>
      <w:p w:rsidR="006D7F7A" w:rsidRDefault="00385B2A">
        <w:pPr>
          <w:pStyle w:val="af0"/>
          <w:jc w:val="center"/>
        </w:pPr>
        <w:fldSimple w:instr=" PAGE   \* MERGEFORMAT ">
          <w:r w:rsidR="00D47414">
            <w:rPr>
              <w:noProof/>
            </w:rPr>
            <w:t>2</w:t>
          </w:r>
        </w:fldSimple>
      </w:p>
    </w:sdtContent>
  </w:sdt>
  <w:p w:rsidR="006D7F7A" w:rsidRDefault="006D7F7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7A" w:rsidRDefault="006D7F7A" w:rsidP="00611F91">
    <w:pPr>
      <w:pStyle w:val="af0"/>
    </w:pPr>
  </w:p>
  <w:p w:rsidR="006D7F7A" w:rsidRDefault="006D7F7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834" w:rsidRDefault="00910834" w:rsidP="0032611B">
      <w:pPr>
        <w:spacing w:line="240" w:lineRule="auto"/>
      </w:pPr>
      <w:r>
        <w:separator/>
      </w:r>
    </w:p>
  </w:footnote>
  <w:footnote w:type="continuationSeparator" w:id="0">
    <w:p w:rsidR="00910834" w:rsidRDefault="00910834" w:rsidP="0032611B">
      <w:pPr>
        <w:spacing w:line="240" w:lineRule="auto"/>
      </w:pPr>
      <w:r>
        <w:continuationSeparator/>
      </w:r>
    </w:p>
  </w:footnote>
  <w:footnote w:id="1">
    <w:p w:rsidR="006D7F7A" w:rsidRPr="008C40C7" w:rsidRDefault="006D7F7A" w:rsidP="00764AFE">
      <w:pPr>
        <w:spacing w:line="240" w:lineRule="auto"/>
        <w:jc w:val="both"/>
        <w:rPr>
          <w:rFonts w:eastAsia="Times New Roman" w:cs="Times New Roman"/>
          <w:szCs w:val="24"/>
          <w:lang w:eastAsia="ru-RU"/>
        </w:rPr>
      </w:pPr>
      <w:r w:rsidRPr="008C40C7">
        <w:rPr>
          <w:rStyle w:val="a8"/>
          <w:szCs w:val="24"/>
        </w:rPr>
        <w:footnoteRef/>
      </w:r>
      <w:r w:rsidRPr="008C40C7">
        <w:rPr>
          <w:rFonts w:eastAsia="Times New Roman" w:cs="Times New Roman"/>
          <w:szCs w:val="24"/>
          <w:lang w:eastAsia="ru-RU"/>
        </w:rPr>
        <w:t xml:space="preserve">Амирова Т. А., Ольховиков Б. А., Рождественский Ю. В. История Языкознания. </w:t>
      </w:r>
      <w:r w:rsidRPr="008C40C7">
        <w:rPr>
          <w:szCs w:val="24"/>
        </w:rPr>
        <w:t>М.,2005. С.</w:t>
      </w:r>
      <w:r w:rsidRPr="008C40C7">
        <w:rPr>
          <w:rFonts w:eastAsia="Times New Roman" w:cs="Times New Roman"/>
          <w:szCs w:val="24"/>
          <w:lang w:eastAsia="ru-RU"/>
        </w:rPr>
        <w:t xml:space="preserve"> </w:t>
      </w:r>
      <w:r w:rsidRPr="008C40C7">
        <w:rPr>
          <w:szCs w:val="24"/>
        </w:rPr>
        <w:t>21-22.</w:t>
      </w:r>
    </w:p>
  </w:footnote>
  <w:footnote w:id="2">
    <w:p w:rsidR="006D7F7A" w:rsidRPr="008C40C7" w:rsidRDefault="006D7F7A">
      <w:pPr>
        <w:pStyle w:val="a6"/>
        <w:rPr>
          <w:sz w:val="24"/>
          <w:szCs w:val="24"/>
        </w:rPr>
      </w:pPr>
      <w:r w:rsidRPr="008C40C7">
        <w:rPr>
          <w:rStyle w:val="a8"/>
          <w:sz w:val="24"/>
          <w:szCs w:val="24"/>
        </w:rPr>
        <w:footnoteRef/>
      </w:r>
      <w:r w:rsidRPr="008C40C7">
        <w:rPr>
          <w:sz w:val="24"/>
          <w:szCs w:val="24"/>
        </w:rPr>
        <w:t xml:space="preserve"> Колшанский Г.В. Лингво-гносеологические основы языковой номинации. </w:t>
      </w:r>
      <w:r w:rsidRPr="008C40C7">
        <w:rPr>
          <w:rFonts w:cs="Times New Roman"/>
          <w:sz w:val="24"/>
          <w:szCs w:val="24"/>
        </w:rPr>
        <w:t>М., 1977. С. 101.</w:t>
      </w:r>
    </w:p>
  </w:footnote>
  <w:footnote w:id="3">
    <w:p w:rsidR="006D7F7A" w:rsidRPr="008C40C7" w:rsidRDefault="006D7F7A">
      <w:pPr>
        <w:pStyle w:val="a6"/>
        <w:rPr>
          <w:sz w:val="24"/>
          <w:szCs w:val="24"/>
        </w:rPr>
      </w:pPr>
      <w:r w:rsidRPr="008C40C7">
        <w:rPr>
          <w:rStyle w:val="a8"/>
          <w:sz w:val="24"/>
          <w:szCs w:val="24"/>
        </w:rPr>
        <w:footnoteRef/>
      </w:r>
      <w:r w:rsidRPr="008C40C7">
        <w:rPr>
          <w:sz w:val="24"/>
          <w:szCs w:val="24"/>
        </w:rPr>
        <w:t xml:space="preserve"> Уфимцева А.А., Азнавурова Э.С., Кубрякова Е.С., Телия В.Н. Лингвистическая сущность и аспекты номинации. М., 1977. С.7. </w:t>
      </w:r>
    </w:p>
  </w:footnote>
  <w:footnote w:id="4">
    <w:p w:rsidR="006D7F7A" w:rsidRPr="008C40C7" w:rsidRDefault="006D7F7A" w:rsidP="0001145F">
      <w:pPr>
        <w:spacing w:line="240" w:lineRule="auto"/>
        <w:jc w:val="both"/>
        <w:rPr>
          <w:rFonts w:cs="Times New Roman"/>
          <w:szCs w:val="24"/>
        </w:rPr>
      </w:pPr>
      <w:r w:rsidRPr="008C40C7">
        <w:rPr>
          <w:rStyle w:val="a8"/>
          <w:szCs w:val="24"/>
        </w:rPr>
        <w:footnoteRef/>
      </w:r>
      <w:r w:rsidRPr="008C40C7">
        <w:rPr>
          <w:szCs w:val="24"/>
        </w:rPr>
        <w:t xml:space="preserve"> </w:t>
      </w:r>
      <w:r w:rsidRPr="008C40C7">
        <w:rPr>
          <w:rFonts w:cs="Times New Roman"/>
          <w:iCs/>
          <w:szCs w:val="24"/>
        </w:rPr>
        <w:t>Ахманова О</w:t>
      </w:r>
      <w:r w:rsidRPr="008C40C7">
        <w:rPr>
          <w:rFonts w:cs="Times New Roman"/>
          <w:szCs w:val="24"/>
        </w:rPr>
        <w:t>.</w:t>
      </w:r>
      <w:r w:rsidRPr="008C40C7">
        <w:rPr>
          <w:rFonts w:cs="Times New Roman"/>
          <w:iCs/>
          <w:szCs w:val="24"/>
        </w:rPr>
        <w:t>С</w:t>
      </w:r>
      <w:r w:rsidRPr="008C40C7">
        <w:rPr>
          <w:rFonts w:cs="Times New Roman"/>
          <w:szCs w:val="24"/>
        </w:rPr>
        <w:t xml:space="preserve">. Словарь лингвистических терминов. М., 1966. С. 270. </w:t>
      </w:r>
    </w:p>
  </w:footnote>
  <w:footnote w:id="5">
    <w:p w:rsidR="006D7F7A" w:rsidRPr="008C40C7" w:rsidRDefault="006D7F7A">
      <w:pPr>
        <w:pStyle w:val="a6"/>
        <w:rPr>
          <w:sz w:val="24"/>
          <w:szCs w:val="24"/>
        </w:rPr>
      </w:pPr>
      <w:r w:rsidRPr="008C40C7">
        <w:rPr>
          <w:rStyle w:val="a8"/>
          <w:sz w:val="24"/>
          <w:szCs w:val="24"/>
        </w:rPr>
        <w:footnoteRef/>
      </w:r>
      <w:r w:rsidRPr="008C40C7">
        <w:rPr>
          <w:sz w:val="24"/>
          <w:szCs w:val="24"/>
        </w:rPr>
        <w:t xml:space="preserve"> Гак В.Г. К типологии лингвистических номинаций. М., 1977. С.234</w:t>
      </w:r>
    </w:p>
  </w:footnote>
  <w:footnote w:id="6">
    <w:p w:rsidR="006D7F7A" w:rsidRPr="008C40C7" w:rsidRDefault="006D7F7A">
      <w:pPr>
        <w:pStyle w:val="a6"/>
        <w:rPr>
          <w:sz w:val="24"/>
          <w:szCs w:val="24"/>
          <w:lang w:val="en-US"/>
        </w:rPr>
      </w:pPr>
      <w:r w:rsidRPr="008C40C7">
        <w:rPr>
          <w:rStyle w:val="a8"/>
          <w:sz w:val="24"/>
          <w:szCs w:val="24"/>
        </w:rPr>
        <w:footnoteRef/>
      </w:r>
      <w:r w:rsidRPr="008C40C7">
        <w:rPr>
          <w:sz w:val="24"/>
          <w:szCs w:val="24"/>
        </w:rPr>
        <w:t xml:space="preserve"> </w:t>
      </w:r>
      <w:r w:rsidRPr="008C40C7">
        <w:rPr>
          <w:rFonts w:cs="Times New Roman"/>
          <w:sz w:val="24"/>
          <w:szCs w:val="24"/>
        </w:rPr>
        <w:t>Тамарченко Н.Д. Поэтика: словарь актуальных терминов и понятий. М</w:t>
      </w:r>
      <w:r w:rsidRPr="008C40C7">
        <w:rPr>
          <w:rFonts w:cs="Times New Roman"/>
          <w:sz w:val="24"/>
          <w:szCs w:val="24"/>
          <w:lang w:val="en-US"/>
        </w:rPr>
        <w:t xml:space="preserve">., 2008. </w:t>
      </w:r>
      <w:r w:rsidRPr="008C40C7">
        <w:rPr>
          <w:rFonts w:cs="Times New Roman"/>
          <w:sz w:val="24"/>
          <w:szCs w:val="24"/>
        </w:rPr>
        <w:t>С</w:t>
      </w:r>
      <w:r w:rsidRPr="008C40C7">
        <w:rPr>
          <w:rFonts w:cs="Times New Roman"/>
          <w:sz w:val="24"/>
          <w:szCs w:val="24"/>
          <w:lang w:val="en-US"/>
        </w:rPr>
        <w:t>. 147.</w:t>
      </w:r>
    </w:p>
  </w:footnote>
  <w:footnote w:id="7">
    <w:p w:rsidR="006D7F7A" w:rsidRPr="008C40C7" w:rsidRDefault="006D7F7A" w:rsidP="00C42DC3">
      <w:pPr>
        <w:pStyle w:val="a6"/>
        <w:rPr>
          <w:sz w:val="24"/>
          <w:szCs w:val="24"/>
          <w:lang w:val="en-US"/>
        </w:rPr>
      </w:pPr>
      <w:r w:rsidRPr="008C40C7">
        <w:rPr>
          <w:rStyle w:val="a8"/>
          <w:sz w:val="24"/>
          <w:szCs w:val="24"/>
        </w:rPr>
        <w:footnoteRef/>
      </w:r>
      <w:r w:rsidRPr="008C40C7">
        <w:rPr>
          <w:sz w:val="24"/>
          <w:szCs w:val="24"/>
          <w:lang w:val="en-US"/>
        </w:rPr>
        <w:t xml:space="preserve"> </w:t>
      </w:r>
      <w:proofErr w:type="gramStart"/>
      <w:r w:rsidRPr="008C40C7">
        <w:rPr>
          <w:sz w:val="24"/>
          <w:szCs w:val="24"/>
          <w:lang w:val="en-US"/>
        </w:rPr>
        <w:t>B</w:t>
      </w:r>
      <w:r w:rsidRPr="008C40C7">
        <w:rPr>
          <w:rFonts w:cs="Times New Roman"/>
          <w:bCs/>
          <w:kern w:val="36"/>
          <w:sz w:val="24"/>
          <w:szCs w:val="24"/>
          <w:lang w:val="en-US"/>
        </w:rPr>
        <w:t>rinker K. Linguistische Textanalyse.</w:t>
      </w:r>
      <w:proofErr w:type="gramEnd"/>
      <w:r w:rsidRPr="008C40C7">
        <w:rPr>
          <w:rFonts w:cs="Times New Roman"/>
          <w:bCs/>
          <w:kern w:val="36"/>
          <w:sz w:val="24"/>
          <w:szCs w:val="24"/>
          <w:lang w:val="en-US"/>
        </w:rPr>
        <w:t xml:space="preserve"> </w:t>
      </w:r>
      <w:proofErr w:type="gramStart"/>
      <w:r w:rsidRPr="008C40C7">
        <w:rPr>
          <w:rFonts w:cs="Times New Roman"/>
          <w:bCs/>
          <w:kern w:val="36"/>
          <w:sz w:val="24"/>
          <w:szCs w:val="24"/>
          <w:lang w:val="en-US"/>
        </w:rPr>
        <w:t>Berlin, 2010.</w:t>
      </w:r>
      <w:proofErr w:type="gramEnd"/>
      <w:r w:rsidRPr="008C40C7">
        <w:rPr>
          <w:rFonts w:cs="Times New Roman"/>
          <w:bCs/>
          <w:kern w:val="36"/>
          <w:sz w:val="24"/>
          <w:szCs w:val="24"/>
          <w:lang w:val="en-US"/>
        </w:rPr>
        <w:t xml:space="preserve"> S. 26-30.</w:t>
      </w:r>
    </w:p>
  </w:footnote>
  <w:footnote w:id="8">
    <w:p w:rsidR="006D7F7A" w:rsidRPr="008C40C7" w:rsidRDefault="006D7F7A">
      <w:pPr>
        <w:pStyle w:val="a6"/>
        <w:rPr>
          <w:sz w:val="24"/>
          <w:szCs w:val="24"/>
        </w:rPr>
      </w:pPr>
      <w:r w:rsidRPr="008C40C7">
        <w:rPr>
          <w:rStyle w:val="a8"/>
          <w:sz w:val="24"/>
          <w:szCs w:val="24"/>
        </w:rPr>
        <w:footnoteRef/>
      </w:r>
      <w:r w:rsidRPr="008C40C7">
        <w:rPr>
          <w:sz w:val="24"/>
          <w:szCs w:val="24"/>
          <w:lang w:val="en-US"/>
        </w:rPr>
        <w:t xml:space="preserve"> </w:t>
      </w:r>
      <w:proofErr w:type="gramStart"/>
      <w:r w:rsidRPr="008C40C7">
        <w:rPr>
          <w:sz w:val="24"/>
          <w:szCs w:val="24"/>
          <w:lang w:val="en-US"/>
        </w:rPr>
        <w:t>Averintseva-Klisch M. Textkohärenz.</w:t>
      </w:r>
      <w:proofErr w:type="gramEnd"/>
      <w:r w:rsidRPr="008C40C7">
        <w:rPr>
          <w:sz w:val="24"/>
          <w:szCs w:val="24"/>
          <w:lang w:val="en-US"/>
        </w:rPr>
        <w:t xml:space="preserve"> </w:t>
      </w:r>
      <w:proofErr w:type="gramStart"/>
      <w:r w:rsidRPr="008C40C7">
        <w:rPr>
          <w:sz w:val="24"/>
          <w:szCs w:val="24"/>
          <w:lang w:val="en-US"/>
        </w:rPr>
        <w:t>Heidelberg</w:t>
      </w:r>
      <w:r w:rsidRPr="00E8148D">
        <w:rPr>
          <w:sz w:val="24"/>
          <w:szCs w:val="24"/>
          <w:lang w:val="en-US"/>
        </w:rPr>
        <w:t>, 2013.</w:t>
      </w:r>
      <w:proofErr w:type="gramEnd"/>
      <w:r w:rsidRPr="00E8148D">
        <w:rPr>
          <w:sz w:val="24"/>
          <w:szCs w:val="24"/>
          <w:lang w:val="en-US"/>
        </w:rPr>
        <w:t xml:space="preserve"> </w:t>
      </w:r>
      <w:r w:rsidRPr="008C40C7">
        <w:rPr>
          <w:sz w:val="24"/>
          <w:szCs w:val="24"/>
          <w:lang w:val="en-US"/>
        </w:rPr>
        <w:t>S</w:t>
      </w:r>
      <w:r w:rsidRPr="008C40C7">
        <w:rPr>
          <w:sz w:val="24"/>
          <w:szCs w:val="24"/>
        </w:rPr>
        <w:t>. 9-11.</w:t>
      </w:r>
    </w:p>
  </w:footnote>
  <w:footnote w:id="9">
    <w:p w:rsidR="006D7F7A" w:rsidRPr="008C40C7" w:rsidRDefault="006D7F7A" w:rsidP="0001145F">
      <w:pPr>
        <w:pStyle w:val="a6"/>
        <w:rPr>
          <w:sz w:val="24"/>
          <w:szCs w:val="24"/>
        </w:rPr>
      </w:pPr>
      <w:r w:rsidRPr="008C40C7">
        <w:rPr>
          <w:rStyle w:val="a8"/>
          <w:sz w:val="24"/>
          <w:szCs w:val="24"/>
        </w:rPr>
        <w:footnoteRef/>
      </w:r>
      <w:r w:rsidRPr="008C40C7">
        <w:rPr>
          <w:sz w:val="24"/>
          <w:szCs w:val="24"/>
        </w:rPr>
        <w:t xml:space="preserve"> Тураева З.Я. Лингвистика текста. М., 1986. С. 56-60. </w:t>
      </w:r>
    </w:p>
  </w:footnote>
  <w:footnote w:id="10">
    <w:p w:rsidR="006D7F7A" w:rsidRPr="008C40C7" w:rsidRDefault="006D7F7A" w:rsidP="00C42DC3">
      <w:pPr>
        <w:pStyle w:val="a6"/>
        <w:rPr>
          <w:sz w:val="24"/>
          <w:szCs w:val="24"/>
        </w:rPr>
      </w:pPr>
      <w:r w:rsidRPr="008C40C7">
        <w:rPr>
          <w:rStyle w:val="a8"/>
          <w:sz w:val="24"/>
          <w:szCs w:val="24"/>
        </w:rPr>
        <w:footnoteRef/>
      </w:r>
      <w:r w:rsidRPr="008C40C7">
        <w:rPr>
          <w:sz w:val="24"/>
          <w:szCs w:val="24"/>
        </w:rPr>
        <w:t xml:space="preserve"> Николаева Т.М. Лингвистика текста. Современное состояние и перспективы. М., 1978. С. 5-43.</w:t>
      </w:r>
    </w:p>
  </w:footnote>
  <w:footnote w:id="11">
    <w:p w:rsidR="006D7F7A" w:rsidRPr="008C40C7" w:rsidRDefault="006D7F7A" w:rsidP="00C42DC3">
      <w:pPr>
        <w:rPr>
          <w:rFonts w:eastAsia="Times New Roman" w:cs="Times New Roman"/>
          <w:szCs w:val="24"/>
          <w:lang w:eastAsia="ru-RU"/>
        </w:rPr>
      </w:pPr>
      <w:r w:rsidRPr="008C40C7">
        <w:rPr>
          <w:rStyle w:val="a8"/>
          <w:szCs w:val="24"/>
        </w:rPr>
        <w:footnoteRef/>
      </w:r>
      <w:r w:rsidRPr="008C40C7">
        <w:rPr>
          <w:szCs w:val="24"/>
        </w:rPr>
        <w:t xml:space="preserve"> Громыхина А.А. Возможности гетерономинативного подхода </w:t>
      </w:r>
      <w:r w:rsidR="00434DCA">
        <w:rPr>
          <w:szCs w:val="24"/>
        </w:rPr>
        <w:t>к</w:t>
      </w:r>
      <w:r w:rsidRPr="008C40C7">
        <w:rPr>
          <w:szCs w:val="24"/>
        </w:rPr>
        <w:t xml:space="preserve"> анализу корпуса текстов о Волгограде в СМИ. </w:t>
      </w:r>
      <w:r w:rsidRPr="008C40C7">
        <w:rPr>
          <w:rFonts w:eastAsia="Times New Roman" w:cs="Times New Roman"/>
          <w:szCs w:val="24"/>
          <w:lang w:eastAsia="ru-RU"/>
        </w:rPr>
        <w:t>Волгоград, 2011. С. 199</w:t>
      </w:r>
    </w:p>
  </w:footnote>
  <w:footnote w:id="12">
    <w:p w:rsidR="006D7F7A" w:rsidRPr="008C40C7" w:rsidRDefault="006D7F7A" w:rsidP="00C42DC3">
      <w:pPr>
        <w:pStyle w:val="a6"/>
        <w:rPr>
          <w:sz w:val="24"/>
          <w:szCs w:val="24"/>
          <w:lang w:val="en-US"/>
        </w:rPr>
      </w:pPr>
      <w:r w:rsidRPr="008C40C7">
        <w:rPr>
          <w:rStyle w:val="a8"/>
          <w:sz w:val="24"/>
          <w:szCs w:val="24"/>
        </w:rPr>
        <w:footnoteRef/>
      </w:r>
      <w:r w:rsidRPr="008C40C7">
        <w:rPr>
          <w:sz w:val="24"/>
          <w:szCs w:val="24"/>
        </w:rPr>
        <w:t xml:space="preserve"> Гак В.Г. К типологии лингвистических номинаций. М.,</w:t>
      </w:r>
      <w:r w:rsidRPr="008C40C7">
        <w:rPr>
          <w:rFonts w:cs="Times New Roman"/>
          <w:sz w:val="24"/>
          <w:szCs w:val="24"/>
        </w:rPr>
        <w:t xml:space="preserve"> 1977. С</w:t>
      </w:r>
      <w:r w:rsidRPr="008C40C7">
        <w:rPr>
          <w:rFonts w:cs="Times New Roman"/>
          <w:sz w:val="24"/>
          <w:szCs w:val="24"/>
          <w:lang w:val="en-US"/>
        </w:rPr>
        <w:t>.287.</w:t>
      </w:r>
    </w:p>
  </w:footnote>
  <w:footnote w:id="13">
    <w:p w:rsidR="006D7F7A" w:rsidRPr="008C40C7" w:rsidRDefault="006D7F7A" w:rsidP="00881473">
      <w:pPr>
        <w:pStyle w:val="a6"/>
        <w:rPr>
          <w:sz w:val="24"/>
          <w:szCs w:val="24"/>
        </w:rPr>
      </w:pPr>
      <w:r w:rsidRPr="008C40C7">
        <w:rPr>
          <w:rStyle w:val="a8"/>
          <w:sz w:val="24"/>
          <w:szCs w:val="24"/>
        </w:rPr>
        <w:footnoteRef/>
      </w:r>
      <w:r w:rsidRPr="008C40C7">
        <w:rPr>
          <w:sz w:val="24"/>
          <w:szCs w:val="24"/>
          <w:lang w:val="en-US"/>
        </w:rPr>
        <w:t xml:space="preserve"> </w:t>
      </w:r>
      <w:proofErr w:type="gramStart"/>
      <w:r w:rsidRPr="008C40C7">
        <w:rPr>
          <w:sz w:val="24"/>
          <w:szCs w:val="24"/>
          <w:lang w:val="en-US"/>
        </w:rPr>
        <w:t>Viehweger D. Zur semantischen Struktur des Textes.</w:t>
      </w:r>
      <w:proofErr w:type="gramEnd"/>
      <w:r w:rsidRPr="008C40C7">
        <w:rPr>
          <w:sz w:val="24"/>
          <w:szCs w:val="24"/>
          <w:lang w:val="en-US"/>
        </w:rPr>
        <w:t xml:space="preserve"> </w:t>
      </w:r>
      <w:proofErr w:type="gramStart"/>
      <w:r w:rsidRPr="008C40C7">
        <w:rPr>
          <w:sz w:val="24"/>
          <w:szCs w:val="24"/>
          <w:lang w:val="en-US"/>
        </w:rPr>
        <w:t>Berlin</w:t>
      </w:r>
      <w:r w:rsidRPr="008C40C7">
        <w:rPr>
          <w:sz w:val="24"/>
          <w:szCs w:val="24"/>
        </w:rPr>
        <w:t>, 1977.</w:t>
      </w:r>
      <w:proofErr w:type="gramEnd"/>
      <w:r w:rsidRPr="008C40C7">
        <w:rPr>
          <w:sz w:val="24"/>
          <w:szCs w:val="24"/>
        </w:rPr>
        <w:t xml:space="preserve"> </w:t>
      </w:r>
      <w:proofErr w:type="gramStart"/>
      <w:r w:rsidRPr="008C40C7">
        <w:rPr>
          <w:sz w:val="24"/>
          <w:szCs w:val="24"/>
          <w:lang w:val="en-US"/>
        </w:rPr>
        <w:t>S</w:t>
      </w:r>
      <w:r w:rsidRPr="008C40C7">
        <w:rPr>
          <w:sz w:val="24"/>
          <w:szCs w:val="24"/>
        </w:rPr>
        <w:t>.110.</w:t>
      </w:r>
      <w:proofErr w:type="gramEnd"/>
    </w:p>
  </w:footnote>
  <w:footnote w:id="14">
    <w:p w:rsidR="006D7F7A" w:rsidRPr="008C40C7" w:rsidRDefault="006D7F7A" w:rsidP="00C42DC3">
      <w:pPr>
        <w:pStyle w:val="a6"/>
        <w:rPr>
          <w:sz w:val="24"/>
          <w:szCs w:val="24"/>
        </w:rPr>
      </w:pPr>
      <w:r w:rsidRPr="008C40C7">
        <w:rPr>
          <w:rStyle w:val="a8"/>
          <w:sz w:val="24"/>
          <w:szCs w:val="24"/>
        </w:rPr>
        <w:footnoteRef/>
      </w:r>
      <w:r w:rsidRPr="008C40C7">
        <w:rPr>
          <w:sz w:val="24"/>
          <w:szCs w:val="24"/>
        </w:rPr>
        <w:t xml:space="preserve"> Стренадюк Е.Б, Стренадюк Г.С. О роли повтора в обеспечении когерентности текста. Оренбург, </w:t>
      </w:r>
      <w:r w:rsidRPr="008C40C7">
        <w:rPr>
          <w:rFonts w:eastAsia="Calibri" w:cs="Times New Roman"/>
          <w:sz w:val="24"/>
          <w:szCs w:val="24"/>
        </w:rPr>
        <w:t>2014. С.</w:t>
      </w:r>
      <w:r w:rsidRPr="008C40C7">
        <w:rPr>
          <w:sz w:val="24"/>
          <w:szCs w:val="24"/>
        </w:rPr>
        <w:t xml:space="preserve"> 128-133.</w:t>
      </w:r>
    </w:p>
  </w:footnote>
  <w:footnote w:id="15">
    <w:p w:rsidR="006D7F7A" w:rsidRPr="008C40C7" w:rsidRDefault="006D7F7A" w:rsidP="00C42DC3">
      <w:pPr>
        <w:pStyle w:val="a6"/>
        <w:rPr>
          <w:sz w:val="24"/>
          <w:szCs w:val="24"/>
        </w:rPr>
      </w:pPr>
      <w:r w:rsidRPr="008C40C7">
        <w:rPr>
          <w:rStyle w:val="a8"/>
          <w:sz w:val="24"/>
          <w:szCs w:val="24"/>
        </w:rPr>
        <w:footnoteRef/>
      </w:r>
      <w:r w:rsidRPr="008C40C7">
        <w:rPr>
          <w:sz w:val="24"/>
          <w:szCs w:val="24"/>
        </w:rPr>
        <w:t xml:space="preserve"> Гак В.Г. К типологии лингвистических номинаций. М.,</w:t>
      </w:r>
      <w:r w:rsidRPr="008C40C7">
        <w:rPr>
          <w:rFonts w:cs="Times New Roman"/>
          <w:sz w:val="24"/>
          <w:szCs w:val="24"/>
        </w:rPr>
        <w:t xml:space="preserve"> 1977. С. 285.</w:t>
      </w:r>
    </w:p>
  </w:footnote>
  <w:footnote w:id="16">
    <w:p w:rsidR="006D7F7A" w:rsidRPr="008C40C7" w:rsidRDefault="006D7F7A" w:rsidP="00C42DC3">
      <w:pPr>
        <w:pStyle w:val="a6"/>
        <w:rPr>
          <w:sz w:val="24"/>
          <w:szCs w:val="24"/>
        </w:rPr>
      </w:pPr>
      <w:r w:rsidRPr="008C40C7">
        <w:rPr>
          <w:rStyle w:val="a8"/>
          <w:sz w:val="24"/>
          <w:szCs w:val="24"/>
        </w:rPr>
        <w:footnoteRef/>
      </w:r>
      <w:r w:rsidRPr="008C40C7">
        <w:rPr>
          <w:sz w:val="24"/>
          <w:szCs w:val="24"/>
        </w:rPr>
        <w:t xml:space="preserve"> Арутюнова Н.Д. Номинация и текст. М.</w:t>
      </w:r>
      <w:r w:rsidRPr="008C40C7">
        <w:rPr>
          <w:rFonts w:cs="Times New Roman"/>
          <w:sz w:val="24"/>
          <w:szCs w:val="24"/>
        </w:rPr>
        <w:t>, 1977. С.309.</w:t>
      </w:r>
    </w:p>
  </w:footnote>
  <w:footnote w:id="17">
    <w:p w:rsidR="006D7F7A" w:rsidRPr="008C40C7" w:rsidRDefault="006D7F7A" w:rsidP="00C42DC3">
      <w:pPr>
        <w:pStyle w:val="a6"/>
        <w:rPr>
          <w:sz w:val="24"/>
          <w:szCs w:val="24"/>
        </w:rPr>
      </w:pPr>
      <w:r w:rsidRPr="008C40C7">
        <w:rPr>
          <w:rStyle w:val="a8"/>
          <w:sz w:val="24"/>
          <w:szCs w:val="24"/>
        </w:rPr>
        <w:footnoteRef/>
      </w:r>
      <w:r w:rsidRPr="008C40C7">
        <w:rPr>
          <w:sz w:val="24"/>
          <w:szCs w:val="24"/>
        </w:rPr>
        <w:t xml:space="preserve"> Арутюнова Н.Д. Номинация и текст. М.</w:t>
      </w:r>
      <w:r w:rsidRPr="008C40C7">
        <w:rPr>
          <w:rFonts w:cs="Times New Roman"/>
          <w:sz w:val="24"/>
          <w:szCs w:val="24"/>
        </w:rPr>
        <w:t>, 1977. С.317.</w:t>
      </w:r>
    </w:p>
  </w:footnote>
  <w:footnote w:id="18">
    <w:p w:rsidR="006D7F7A" w:rsidRPr="001D0F0E" w:rsidRDefault="006D7F7A">
      <w:pPr>
        <w:pStyle w:val="a6"/>
        <w:rPr>
          <w:sz w:val="24"/>
          <w:szCs w:val="24"/>
          <w:lang w:val="en-US"/>
        </w:rPr>
      </w:pPr>
      <w:r w:rsidRPr="008C40C7">
        <w:rPr>
          <w:rStyle w:val="a8"/>
          <w:sz w:val="24"/>
          <w:szCs w:val="24"/>
        </w:rPr>
        <w:footnoteRef/>
      </w:r>
      <w:r w:rsidRPr="008C40C7">
        <w:rPr>
          <w:sz w:val="24"/>
          <w:szCs w:val="24"/>
        </w:rPr>
        <w:t xml:space="preserve"> </w:t>
      </w:r>
      <w:r w:rsidRPr="008C40C7">
        <w:rPr>
          <w:rFonts w:cs="Times New Roman"/>
          <w:sz w:val="24"/>
          <w:szCs w:val="24"/>
        </w:rPr>
        <w:t>Валгина Н.С. Теория текста. М</w:t>
      </w:r>
      <w:r w:rsidRPr="001D0F0E">
        <w:rPr>
          <w:rFonts w:cs="Times New Roman"/>
          <w:sz w:val="24"/>
          <w:szCs w:val="24"/>
          <w:lang w:val="en-US"/>
        </w:rPr>
        <w:t xml:space="preserve">., 2003. </w:t>
      </w:r>
      <w:r w:rsidRPr="008C40C7">
        <w:rPr>
          <w:rFonts w:cs="Times New Roman"/>
          <w:sz w:val="24"/>
          <w:szCs w:val="24"/>
        </w:rPr>
        <w:t>С</w:t>
      </w:r>
      <w:r w:rsidRPr="001D0F0E">
        <w:rPr>
          <w:rFonts w:cs="Times New Roman"/>
          <w:sz w:val="24"/>
          <w:szCs w:val="24"/>
          <w:lang w:val="en-US"/>
        </w:rPr>
        <w:t>.32-36.</w:t>
      </w:r>
    </w:p>
  </w:footnote>
  <w:footnote w:id="19">
    <w:p w:rsidR="006D7F7A" w:rsidRPr="00E07FA9" w:rsidRDefault="006D7F7A" w:rsidP="00C42DC3">
      <w:pPr>
        <w:pStyle w:val="a6"/>
        <w:rPr>
          <w:lang w:val="en-US"/>
        </w:rPr>
      </w:pPr>
      <w:r w:rsidRPr="008C40C7">
        <w:rPr>
          <w:rStyle w:val="a8"/>
          <w:sz w:val="24"/>
          <w:szCs w:val="24"/>
        </w:rPr>
        <w:footnoteRef/>
      </w:r>
      <w:r w:rsidRPr="008C40C7">
        <w:rPr>
          <w:sz w:val="24"/>
          <w:szCs w:val="24"/>
          <w:lang w:val="en-US"/>
        </w:rPr>
        <w:t xml:space="preserve"> Faulseit D. Wie </w:t>
      </w:r>
      <w:proofErr w:type="gramStart"/>
      <w:r w:rsidRPr="008C40C7">
        <w:rPr>
          <w:sz w:val="24"/>
          <w:szCs w:val="24"/>
          <w:lang w:val="en-US"/>
        </w:rPr>
        <w:t>die</w:t>
      </w:r>
      <w:proofErr w:type="gramEnd"/>
      <w:r w:rsidRPr="008C40C7">
        <w:rPr>
          <w:sz w:val="24"/>
          <w:szCs w:val="24"/>
          <w:lang w:val="en-US"/>
        </w:rPr>
        <w:t xml:space="preserve"> Leute sich so nennen…S. 114.</w:t>
      </w:r>
      <w:r>
        <w:rPr>
          <w:lang w:val="en-US"/>
        </w:rPr>
        <w:t xml:space="preserve"> </w:t>
      </w:r>
    </w:p>
  </w:footnote>
  <w:footnote w:id="20">
    <w:p w:rsidR="006D7F7A" w:rsidRPr="008C40C7" w:rsidRDefault="006D7F7A" w:rsidP="00C42DC3">
      <w:pPr>
        <w:pStyle w:val="a6"/>
        <w:rPr>
          <w:sz w:val="24"/>
          <w:szCs w:val="24"/>
          <w:lang w:val="en-US"/>
        </w:rPr>
      </w:pPr>
      <w:r w:rsidRPr="008C40C7">
        <w:rPr>
          <w:rStyle w:val="a8"/>
          <w:sz w:val="24"/>
          <w:szCs w:val="24"/>
        </w:rPr>
        <w:footnoteRef/>
      </w:r>
      <w:r w:rsidRPr="008C40C7">
        <w:rPr>
          <w:sz w:val="24"/>
          <w:szCs w:val="24"/>
        </w:rPr>
        <w:t xml:space="preserve"> Иванова А.И. Контекстуальная синонимия как проявление номинативного варьирования в тексте. Тверь</w:t>
      </w:r>
      <w:r w:rsidRPr="008C40C7">
        <w:rPr>
          <w:sz w:val="24"/>
          <w:szCs w:val="24"/>
          <w:lang w:val="en-US"/>
        </w:rPr>
        <w:t xml:space="preserve">, 2006. </w:t>
      </w:r>
      <w:r w:rsidRPr="008C40C7">
        <w:rPr>
          <w:sz w:val="24"/>
          <w:szCs w:val="24"/>
        </w:rPr>
        <w:t>С</w:t>
      </w:r>
      <w:r w:rsidRPr="008C40C7">
        <w:rPr>
          <w:sz w:val="24"/>
          <w:szCs w:val="24"/>
          <w:lang w:val="en-US"/>
        </w:rPr>
        <w:t>. 18.</w:t>
      </w:r>
    </w:p>
  </w:footnote>
  <w:footnote w:id="21">
    <w:p w:rsidR="006D7F7A" w:rsidRPr="008C40C7" w:rsidRDefault="006D7F7A" w:rsidP="007F25C0">
      <w:pPr>
        <w:pStyle w:val="a6"/>
        <w:rPr>
          <w:sz w:val="24"/>
          <w:szCs w:val="24"/>
          <w:lang w:val="en-US"/>
        </w:rPr>
      </w:pPr>
      <w:r w:rsidRPr="008C40C7">
        <w:rPr>
          <w:rStyle w:val="a8"/>
          <w:sz w:val="24"/>
          <w:szCs w:val="24"/>
        </w:rPr>
        <w:footnoteRef/>
      </w:r>
      <w:r w:rsidRPr="008C40C7">
        <w:rPr>
          <w:sz w:val="24"/>
          <w:szCs w:val="24"/>
          <w:lang w:val="en-US"/>
        </w:rPr>
        <w:t xml:space="preserve"> </w:t>
      </w:r>
      <w:proofErr w:type="gramStart"/>
      <w:r w:rsidRPr="008C40C7">
        <w:rPr>
          <w:sz w:val="24"/>
          <w:szCs w:val="24"/>
          <w:lang w:val="en-US"/>
        </w:rPr>
        <w:t>Averintseva-Klisch M. Textkohärenz.</w:t>
      </w:r>
      <w:proofErr w:type="gramEnd"/>
      <w:r w:rsidRPr="008C40C7">
        <w:rPr>
          <w:sz w:val="24"/>
          <w:szCs w:val="24"/>
          <w:lang w:val="en-US"/>
        </w:rPr>
        <w:t xml:space="preserve"> </w:t>
      </w:r>
      <w:proofErr w:type="gramStart"/>
      <w:r w:rsidRPr="008C40C7">
        <w:rPr>
          <w:sz w:val="24"/>
          <w:szCs w:val="24"/>
          <w:lang w:val="en-US"/>
        </w:rPr>
        <w:t>Heidelberg, 2013.</w:t>
      </w:r>
      <w:proofErr w:type="gramEnd"/>
      <w:r w:rsidRPr="008C40C7">
        <w:rPr>
          <w:sz w:val="24"/>
          <w:szCs w:val="24"/>
          <w:lang w:val="en-US"/>
        </w:rPr>
        <w:t xml:space="preserve"> S. 11.</w:t>
      </w:r>
    </w:p>
  </w:footnote>
  <w:footnote w:id="22">
    <w:p w:rsidR="006D7F7A" w:rsidRPr="008C40C7" w:rsidRDefault="006D7F7A">
      <w:pPr>
        <w:pStyle w:val="a6"/>
        <w:rPr>
          <w:sz w:val="24"/>
          <w:szCs w:val="24"/>
        </w:rPr>
      </w:pPr>
      <w:r w:rsidRPr="008C40C7">
        <w:rPr>
          <w:rStyle w:val="a8"/>
          <w:sz w:val="24"/>
          <w:szCs w:val="24"/>
        </w:rPr>
        <w:footnoteRef/>
      </w:r>
      <w:r w:rsidRPr="008C40C7">
        <w:rPr>
          <w:sz w:val="24"/>
          <w:szCs w:val="24"/>
          <w:lang w:val="en-US"/>
        </w:rPr>
        <w:t xml:space="preserve"> </w:t>
      </w:r>
      <w:proofErr w:type="gramStart"/>
      <w:r w:rsidRPr="008C40C7">
        <w:rPr>
          <w:sz w:val="24"/>
          <w:szCs w:val="24"/>
          <w:lang w:val="en-US"/>
        </w:rPr>
        <w:t>B</w:t>
      </w:r>
      <w:r w:rsidRPr="008C40C7">
        <w:rPr>
          <w:rFonts w:cs="Times New Roman"/>
          <w:bCs/>
          <w:kern w:val="36"/>
          <w:sz w:val="24"/>
          <w:szCs w:val="24"/>
          <w:lang w:val="en-US"/>
        </w:rPr>
        <w:t>rinker K. Linguistische Textanalyse.</w:t>
      </w:r>
      <w:proofErr w:type="gramEnd"/>
      <w:r w:rsidRPr="008C40C7">
        <w:rPr>
          <w:rFonts w:cs="Times New Roman"/>
          <w:bCs/>
          <w:kern w:val="36"/>
          <w:sz w:val="24"/>
          <w:szCs w:val="24"/>
          <w:lang w:val="en-US"/>
        </w:rPr>
        <w:t xml:space="preserve"> </w:t>
      </w:r>
      <w:proofErr w:type="gramStart"/>
      <w:r w:rsidRPr="008C40C7">
        <w:rPr>
          <w:rFonts w:cs="Times New Roman"/>
          <w:bCs/>
          <w:kern w:val="36"/>
          <w:sz w:val="24"/>
          <w:szCs w:val="24"/>
          <w:lang w:val="en-US"/>
        </w:rPr>
        <w:t>Berlin</w:t>
      </w:r>
      <w:r w:rsidRPr="00E8148D">
        <w:rPr>
          <w:rFonts w:cs="Times New Roman"/>
          <w:bCs/>
          <w:kern w:val="36"/>
          <w:sz w:val="24"/>
          <w:szCs w:val="24"/>
          <w:lang w:val="en-US"/>
        </w:rPr>
        <w:t>, 2010.</w:t>
      </w:r>
      <w:proofErr w:type="gramEnd"/>
      <w:r w:rsidRPr="00E8148D">
        <w:rPr>
          <w:rFonts w:cs="Times New Roman"/>
          <w:bCs/>
          <w:kern w:val="36"/>
          <w:sz w:val="24"/>
          <w:szCs w:val="24"/>
          <w:lang w:val="en-US"/>
        </w:rPr>
        <w:t xml:space="preserve"> </w:t>
      </w:r>
      <w:r w:rsidRPr="008C40C7">
        <w:rPr>
          <w:rFonts w:cs="Times New Roman"/>
          <w:bCs/>
          <w:kern w:val="36"/>
          <w:sz w:val="24"/>
          <w:szCs w:val="24"/>
          <w:lang w:val="en-US"/>
        </w:rPr>
        <w:t>S</w:t>
      </w:r>
      <w:r w:rsidRPr="008C40C7">
        <w:rPr>
          <w:rFonts w:cs="Times New Roman"/>
          <w:bCs/>
          <w:kern w:val="36"/>
          <w:sz w:val="24"/>
          <w:szCs w:val="24"/>
        </w:rPr>
        <w:t>. 30.</w:t>
      </w:r>
    </w:p>
  </w:footnote>
  <w:footnote w:id="23">
    <w:p w:rsidR="006D7F7A" w:rsidRPr="001D0F0E" w:rsidRDefault="006D7F7A">
      <w:pPr>
        <w:pStyle w:val="a6"/>
        <w:rPr>
          <w:sz w:val="24"/>
          <w:szCs w:val="24"/>
          <w:lang w:val="en-US"/>
        </w:rPr>
      </w:pPr>
      <w:r w:rsidRPr="008C40C7">
        <w:rPr>
          <w:rStyle w:val="a8"/>
          <w:sz w:val="24"/>
          <w:szCs w:val="24"/>
        </w:rPr>
        <w:footnoteRef/>
      </w:r>
      <w:r w:rsidRPr="008C40C7">
        <w:rPr>
          <w:sz w:val="24"/>
          <w:szCs w:val="24"/>
        </w:rPr>
        <w:t xml:space="preserve"> Кобозева И.М. Лингвистическая семантика:  Учебное пособие. М</w:t>
      </w:r>
      <w:r w:rsidRPr="001D0F0E">
        <w:rPr>
          <w:sz w:val="24"/>
          <w:szCs w:val="24"/>
          <w:lang w:val="en-US"/>
        </w:rPr>
        <w:t xml:space="preserve">., 2000. </w:t>
      </w:r>
      <w:r w:rsidRPr="008C40C7">
        <w:rPr>
          <w:sz w:val="24"/>
          <w:szCs w:val="24"/>
          <w:lang w:val="en-US"/>
        </w:rPr>
        <w:t>C</w:t>
      </w:r>
      <w:r w:rsidRPr="001D0F0E">
        <w:rPr>
          <w:sz w:val="24"/>
          <w:szCs w:val="24"/>
          <w:lang w:val="en-US"/>
        </w:rPr>
        <w:t xml:space="preserve">.95. </w:t>
      </w:r>
    </w:p>
  </w:footnote>
  <w:footnote w:id="24">
    <w:p w:rsidR="006D7F7A" w:rsidRPr="008C40C7" w:rsidRDefault="006D7F7A">
      <w:pPr>
        <w:pStyle w:val="a6"/>
        <w:rPr>
          <w:sz w:val="24"/>
          <w:szCs w:val="24"/>
          <w:lang w:val="en-US"/>
        </w:rPr>
      </w:pPr>
      <w:r w:rsidRPr="008C40C7">
        <w:rPr>
          <w:rStyle w:val="a8"/>
          <w:sz w:val="24"/>
          <w:szCs w:val="24"/>
        </w:rPr>
        <w:footnoteRef/>
      </w:r>
      <w:r w:rsidRPr="008C40C7">
        <w:rPr>
          <w:sz w:val="24"/>
          <w:szCs w:val="24"/>
          <w:lang w:val="en-US"/>
        </w:rPr>
        <w:t xml:space="preserve"> Zweig St. Die Hochzeit von Lyon. Novellen. </w:t>
      </w:r>
      <w:proofErr w:type="gramStart"/>
      <w:r w:rsidRPr="008C40C7">
        <w:rPr>
          <w:sz w:val="24"/>
          <w:szCs w:val="24"/>
          <w:lang w:val="en-US"/>
        </w:rPr>
        <w:t>St. Petersburg, 2007.</w:t>
      </w:r>
      <w:proofErr w:type="gramEnd"/>
      <w:r w:rsidRPr="008C40C7">
        <w:rPr>
          <w:sz w:val="24"/>
          <w:szCs w:val="24"/>
          <w:lang w:val="en-US"/>
        </w:rPr>
        <w:t xml:space="preserve"> S. 292-293.</w:t>
      </w:r>
    </w:p>
  </w:footnote>
  <w:footnote w:id="25">
    <w:p w:rsidR="006D7F7A" w:rsidRPr="001D0F0E" w:rsidRDefault="006D7F7A">
      <w:pPr>
        <w:pStyle w:val="a6"/>
        <w:rPr>
          <w:sz w:val="24"/>
          <w:szCs w:val="24"/>
          <w:lang w:val="en-US"/>
        </w:rPr>
      </w:pPr>
      <w:r w:rsidRPr="008C40C7">
        <w:rPr>
          <w:rStyle w:val="a8"/>
          <w:sz w:val="24"/>
          <w:szCs w:val="24"/>
        </w:rPr>
        <w:footnoteRef/>
      </w:r>
      <w:r w:rsidRPr="008C40C7">
        <w:rPr>
          <w:sz w:val="24"/>
          <w:szCs w:val="24"/>
          <w:lang w:val="en-US"/>
        </w:rPr>
        <w:t xml:space="preserve"> Zweig St. Die Hochzeit von Lyon. Novellen</w:t>
      </w:r>
      <w:r w:rsidRPr="001D0F0E">
        <w:rPr>
          <w:sz w:val="24"/>
          <w:szCs w:val="24"/>
          <w:lang w:val="en-US"/>
        </w:rPr>
        <w:t xml:space="preserve">. </w:t>
      </w:r>
      <w:proofErr w:type="gramStart"/>
      <w:r w:rsidRPr="008C40C7">
        <w:rPr>
          <w:sz w:val="24"/>
          <w:szCs w:val="24"/>
          <w:lang w:val="en-US"/>
        </w:rPr>
        <w:t>St</w:t>
      </w:r>
      <w:r w:rsidRPr="001D0F0E">
        <w:rPr>
          <w:sz w:val="24"/>
          <w:szCs w:val="24"/>
          <w:lang w:val="en-US"/>
        </w:rPr>
        <w:t xml:space="preserve">. </w:t>
      </w:r>
      <w:r w:rsidRPr="008C40C7">
        <w:rPr>
          <w:sz w:val="24"/>
          <w:szCs w:val="24"/>
          <w:lang w:val="en-US"/>
        </w:rPr>
        <w:t>Petersburg</w:t>
      </w:r>
      <w:r w:rsidRPr="001D0F0E">
        <w:rPr>
          <w:sz w:val="24"/>
          <w:szCs w:val="24"/>
          <w:lang w:val="en-US"/>
        </w:rPr>
        <w:t>, 2007.</w:t>
      </w:r>
      <w:proofErr w:type="gramEnd"/>
      <w:r w:rsidRPr="001D0F0E">
        <w:rPr>
          <w:sz w:val="24"/>
          <w:szCs w:val="24"/>
          <w:lang w:val="en-US"/>
        </w:rPr>
        <w:t xml:space="preserve"> </w:t>
      </w:r>
      <w:r w:rsidRPr="008C40C7">
        <w:rPr>
          <w:sz w:val="24"/>
          <w:szCs w:val="24"/>
          <w:lang w:val="en-US"/>
        </w:rPr>
        <w:t>S</w:t>
      </w:r>
      <w:r w:rsidRPr="001D0F0E">
        <w:rPr>
          <w:sz w:val="24"/>
          <w:szCs w:val="24"/>
          <w:lang w:val="en-US"/>
        </w:rPr>
        <w:t xml:space="preserve">. 358. </w:t>
      </w:r>
    </w:p>
  </w:footnote>
  <w:footnote w:id="26">
    <w:p w:rsidR="006D7F7A" w:rsidRPr="008C40C7" w:rsidRDefault="006D7F7A" w:rsidP="00635AD0">
      <w:pPr>
        <w:pStyle w:val="a6"/>
        <w:rPr>
          <w:sz w:val="24"/>
          <w:szCs w:val="24"/>
        </w:rPr>
      </w:pPr>
      <w:r w:rsidRPr="008C40C7">
        <w:rPr>
          <w:rStyle w:val="a8"/>
          <w:sz w:val="24"/>
          <w:szCs w:val="24"/>
        </w:rPr>
        <w:footnoteRef/>
      </w:r>
      <w:r w:rsidRPr="001D0F0E">
        <w:rPr>
          <w:sz w:val="24"/>
          <w:szCs w:val="24"/>
          <w:lang w:val="en-US"/>
        </w:rPr>
        <w:t xml:space="preserve"> </w:t>
      </w:r>
      <w:r w:rsidRPr="008C40C7">
        <w:rPr>
          <w:sz w:val="24"/>
          <w:szCs w:val="24"/>
        </w:rPr>
        <w:t>Языкознание</w:t>
      </w:r>
      <w:r w:rsidRPr="001D0F0E">
        <w:rPr>
          <w:sz w:val="24"/>
          <w:szCs w:val="24"/>
          <w:lang w:val="en-US"/>
        </w:rPr>
        <w:t xml:space="preserve">. </w:t>
      </w:r>
      <w:r w:rsidRPr="008C40C7">
        <w:rPr>
          <w:sz w:val="24"/>
          <w:szCs w:val="24"/>
        </w:rPr>
        <w:t>Большой энциклопедический словарь / Гл. ред. В. Н. Ярцева,  М., 2000. С. 446.</w:t>
      </w:r>
    </w:p>
  </w:footnote>
  <w:footnote w:id="27">
    <w:p w:rsidR="006D7F7A" w:rsidRPr="008C40C7" w:rsidRDefault="006D7F7A">
      <w:pPr>
        <w:pStyle w:val="a6"/>
        <w:rPr>
          <w:sz w:val="24"/>
          <w:szCs w:val="24"/>
        </w:rPr>
      </w:pPr>
      <w:r w:rsidRPr="008C40C7">
        <w:rPr>
          <w:rStyle w:val="a8"/>
          <w:sz w:val="24"/>
          <w:szCs w:val="24"/>
        </w:rPr>
        <w:footnoteRef/>
      </w:r>
      <w:r w:rsidRPr="008C40C7">
        <w:rPr>
          <w:sz w:val="24"/>
          <w:szCs w:val="24"/>
        </w:rPr>
        <w:t xml:space="preserve"> Степ</w:t>
      </w:r>
      <w:r w:rsidRPr="008C40C7">
        <w:rPr>
          <w:rFonts w:cs="Times New Roman"/>
          <w:bCs/>
          <w:kern w:val="36"/>
          <w:sz w:val="24"/>
          <w:szCs w:val="24"/>
        </w:rPr>
        <w:t xml:space="preserve">анов Ю.С. Основы общего языкознания. М.: 1975. </w:t>
      </w:r>
      <w:r w:rsidRPr="008C40C7">
        <w:rPr>
          <w:rFonts w:cs="Times New Roman"/>
          <w:bCs/>
          <w:kern w:val="36"/>
          <w:sz w:val="24"/>
          <w:szCs w:val="24"/>
          <w:lang w:val="en-US"/>
        </w:rPr>
        <w:t>C</w:t>
      </w:r>
      <w:r w:rsidRPr="008C40C7">
        <w:rPr>
          <w:rFonts w:cs="Times New Roman"/>
          <w:bCs/>
          <w:kern w:val="36"/>
          <w:sz w:val="24"/>
          <w:szCs w:val="24"/>
        </w:rPr>
        <w:t xml:space="preserve">. 30-31. </w:t>
      </w:r>
    </w:p>
  </w:footnote>
  <w:footnote w:id="28">
    <w:p w:rsidR="006D7F7A" w:rsidRPr="008C40C7" w:rsidRDefault="006D7F7A">
      <w:pPr>
        <w:pStyle w:val="a6"/>
        <w:rPr>
          <w:sz w:val="24"/>
          <w:szCs w:val="24"/>
        </w:rPr>
      </w:pPr>
      <w:r w:rsidRPr="008C40C7">
        <w:rPr>
          <w:rStyle w:val="a8"/>
          <w:sz w:val="24"/>
          <w:szCs w:val="24"/>
        </w:rPr>
        <w:footnoteRef/>
      </w:r>
      <w:r w:rsidRPr="008C40C7">
        <w:rPr>
          <w:sz w:val="24"/>
          <w:szCs w:val="24"/>
        </w:rPr>
        <w:t xml:space="preserve"> Б</w:t>
      </w:r>
      <w:r w:rsidRPr="008C40C7">
        <w:rPr>
          <w:rFonts w:cs="Times New Roman"/>
          <w:sz w:val="24"/>
          <w:szCs w:val="24"/>
        </w:rPr>
        <w:t xml:space="preserve">рандес  М.П. Стилистика немецкого языка. М., 1990. С. </w:t>
      </w:r>
      <w:r w:rsidRPr="008C40C7">
        <w:rPr>
          <w:sz w:val="24"/>
          <w:szCs w:val="24"/>
        </w:rPr>
        <w:t>264.</w:t>
      </w:r>
    </w:p>
  </w:footnote>
  <w:footnote w:id="29">
    <w:p w:rsidR="006D7F7A" w:rsidRPr="008C40C7" w:rsidRDefault="006D7F7A">
      <w:pPr>
        <w:pStyle w:val="a6"/>
        <w:rPr>
          <w:sz w:val="24"/>
          <w:szCs w:val="24"/>
        </w:rPr>
      </w:pPr>
      <w:r w:rsidRPr="008C40C7">
        <w:rPr>
          <w:rStyle w:val="a8"/>
          <w:sz w:val="24"/>
          <w:szCs w:val="24"/>
        </w:rPr>
        <w:footnoteRef/>
      </w:r>
      <w:r w:rsidRPr="008C40C7">
        <w:rPr>
          <w:sz w:val="24"/>
          <w:szCs w:val="24"/>
        </w:rPr>
        <w:t xml:space="preserve"> Медведева Е.В. Лексикология немецкого языка. М., 2009. С.88-89.</w:t>
      </w:r>
    </w:p>
  </w:footnote>
  <w:footnote w:id="30">
    <w:p w:rsidR="006D7F7A" w:rsidRPr="008C40C7" w:rsidRDefault="006D7F7A" w:rsidP="00A1735B">
      <w:pPr>
        <w:pStyle w:val="a6"/>
        <w:rPr>
          <w:sz w:val="24"/>
          <w:szCs w:val="24"/>
        </w:rPr>
      </w:pPr>
      <w:r w:rsidRPr="008C40C7">
        <w:rPr>
          <w:rStyle w:val="a8"/>
          <w:sz w:val="24"/>
          <w:szCs w:val="24"/>
        </w:rPr>
        <w:footnoteRef/>
      </w:r>
      <w:r w:rsidRPr="008C40C7">
        <w:rPr>
          <w:sz w:val="24"/>
          <w:szCs w:val="24"/>
        </w:rPr>
        <w:t xml:space="preserve"> Кобозева И.М. Лингвистическая семантика:  Учебное пособие. М., 2000. С. 100.</w:t>
      </w:r>
    </w:p>
  </w:footnote>
  <w:footnote w:id="31">
    <w:p w:rsidR="006D7F7A" w:rsidRPr="008C40C7" w:rsidRDefault="006D7F7A">
      <w:pPr>
        <w:pStyle w:val="a6"/>
        <w:rPr>
          <w:sz w:val="24"/>
          <w:szCs w:val="24"/>
        </w:rPr>
      </w:pPr>
      <w:r w:rsidRPr="008C40C7">
        <w:rPr>
          <w:rStyle w:val="a8"/>
          <w:sz w:val="24"/>
          <w:szCs w:val="24"/>
        </w:rPr>
        <w:footnoteRef/>
      </w:r>
      <w:r w:rsidRPr="008C40C7">
        <w:rPr>
          <w:sz w:val="24"/>
          <w:szCs w:val="24"/>
        </w:rPr>
        <w:t xml:space="preserve"> Апресян Ю.Д. Лексическая семантика: синонимические средства языка. М.:1995. С. 217.</w:t>
      </w:r>
    </w:p>
  </w:footnote>
  <w:footnote w:id="32">
    <w:p w:rsidR="006D7F7A" w:rsidRPr="008C40C7" w:rsidRDefault="006D7F7A" w:rsidP="00E97086">
      <w:pPr>
        <w:pStyle w:val="a6"/>
        <w:rPr>
          <w:sz w:val="24"/>
          <w:szCs w:val="24"/>
          <w:lang w:val="en-US"/>
        </w:rPr>
      </w:pPr>
      <w:r w:rsidRPr="008C40C7">
        <w:rPr>
          <w:rStyle w:val="a8"/>
          <w:sz w:val="24"/>
          <w:szCs w:val="24"/>
        </w:rPr>
        <w:footnoteRef/>
      </w:r>
      <w:r w:rsidRPr="008C40C7">
        <w:rPr>
          <w:sz w:val="24"/>
          <w:szCs w:val="24"/>
        </w:rPr>
        <w:t xml:space="preserve"> Будагов Р.А. Введение в науку о языке: Учебное пособие. М</w:t>
      </w:r>
      <w:r w:rsidRPr="008C40C7">
        <w:rPr>
          <w:sz w:val="24"/>
          <w:szCs w:val="24"/>
          <w:lang w:val="en-US"/>
        </w:rPr>
        <w:t>.,2003.</w:t>
      </w:r>
      <w:r w:rsidRPr="008C40C7">
        <w:rPr>
          <w:sz w:val="24"/>
          <w:szCs w:val="24"/>
        </w:rPr>
        <w:t>С</w:t>
      </w:r>
      <w:r w:rsidRPr="008C40C7">
        <w:rPr>
          <w:sz w:val="24"/>
          <w:szCs w:val="24"/>
          <w:lang w:val="en-US"/>
        </w:rPr>
        <w:t>. 68.</w:t>
      </w:r>
    </w:p>
  </w:footnote>
  <w:footnote w:id="33">
    <w:p w:rsidR="006D7F7A" w:rsidRPr="008C40C7" w:rsidRDefault="006D7F7A" w:rsidP="00E97086">
      <w:pPr>
        <w:pStyle w:val="a6"/>
        <w:rPr>
          <w:sz w:val="24"/>
          <w:szCs w:val="24"/>
        </w:rPr>
      </w:pPr>
      <w:r w:rsidRPr="008C40C7">
        <w:rPr>
          <w:rStyle w:val="a8"/>
          <w:sz w:val="24"/>
          <w:szCs w:val="24"/>
        </w:rPr>
        <w:footnoteRef/>
      </w:r>
      <w:r w:rsidRPr="008C40C7">
        <w:rPr>
          <w:sz w:val="24"/>
          <w:szCs w:val="24"/>
          <w:lang w:val="en-US"/>
        </w:rPr>
        <w:t xml:space="preserve"> Zweig St. Schachnovelle. Frankfurt</w:t>
      </w:r>
      <w:r w:rsidRPr="00E8148D">
        <w:rPr>
          <w:sz w:val="24"/>
          <w:szCs w:val="24"/>
          <w:lang w:val="en-US"/>
        </w:rPr>
        <w:t xml:space="preserve"> </w:t>
      </w:r>
      <w:proofErr w:type="gramStart"/>
      <w:r w:rsidRPr="008C40C7">
        <w:rPr>
          <w:sz w:val="24"/>
          <w:szCs w:val="24"/>
          <w:lang w:val="en-US"/>
        </w:rPr>
        <w:t>am</w:t>
      </w:r>
      <w:proofErr w:type="gramEnd"/>
      <w:r w:rsidRPr="00E8148D">
        <w:rPr>
          <w:sz w:val="24"/>
          <w:szCs w:val="24"/>
          <w:lang w:val="en-US"/>
        </w:rPr>
        <w:t xml:space="preserve"> </w:t>
      </w:r>
      <w:r w:rsidRPr="008C40C7">
        <w:rPr>
          <w:sz w:val="24"/>
          <w:szCs w:val="24"/>
          <w:lang w:val="en-US"/>
        </w:rPr>
        <w:t>Main</w:t>
      </w:r>
      <w:r w:rsidRPr="00E8148D">
        <w:rPr>
          <w:sz w:val="24"/>
          <w:szCs w:val="24"/>
          <w:lang w:val="en-US"/>
        </w:rPr>
        <w:t xml:space="preserve">, 1974. </w:t>
      </w:r>
      <w:proofErr w:type="gramStart"/>
      <w:r w:rsidRPr="008C40C7">
        <w:rPr>
          <w:sz w:val="24"/>
          <w:szCs w:val="24"/>
          <w:lang w:val="en-US"/>
        </w:rPr>
        <w:t>S</w:t>
      </w:r>
      <w:r w:rsidRPr="008C40C7">
        <w:rPr>
          <w:sz w:val="24"/>
          <w:szCs w:val="24"/>
        </w:rPr>
        <w:t>.35.</w:t>
      </w:r>
      <w:proofErr w:type="gramEnd"/>
    </w:p>
  </w:footnote>
  <w:footnote w:id="34">
    <w:p w:rsidR="006D7F7A" w:rsidRPr="008C40C7" w:rsidRDefault="006D7F7A">
      <w:pPr>
        <w:pStyle w:val="a6"/>
        <w:rPr>
          <w:sz w:val="24"/>
          <w:szCs w:val="24"/>
        </w:rPr>
      </w:pPr>
      <w:r w:rsidRPr="008C40C7">
        <w:rPr>
          <w:rStyle w:val="a8"/>
          <w:sz w:val="24"/>
          <w:szCs w:val="24"/>
        </w:rPr>
        <w:footnoteRef/>
      </w:r>
      <w:r w:rsidRPr="008C40C7">
        <w:rPr>
          <w:sz w:val="24"/>
          <w:szCs w:val="24"/>
        </w:rPr>
        <w:t xml:space="preserve"> </w:t>
      </w:r>
      <w:r w:rsidRPr="008C40C7">
        <w:rPr>
          <w:rFonts w:cs="Times New Roman"/>
          <w:sz w:val="24"/>
          <w:szCs w:val="24"/>
        </w:rPr>
        <w:t xml:space="preserve">Брандес  М.П. Стилистика немецкого языка. М.,  1990. </w:t>
      </w:r>
      <w:r w:rsidRPr="008C40C7">
        <w:rPr>
          <w:rFonts w:cs="Times New Roman"/>
          <w:sz w:val="24"/>
          <w:szCs w:val="24"/>
          <w:lang w:val="en-US"/>
        </w:rPr>
        <w:t>C</w:t>
      </w:r>
      <w:r w:rsidRPr="008C40C7">
        <w:rPr>
          <w:rFonts w:cs="Times New Roman"/>
          <w:sz w:val="24"/>
          <w:szCs w:val="24"/>
        </w:rPr>
        <w:t>. 295.</w:t>
      </w:r>
    </w:p>
  </w:footnote>
  <w:footnote w:id="35">
    <w:p w:rsidR="006D7F7A" w:rsidRPr="008C40C7" w:rsidRDefault="006D7F7A" w:rsidP="00C50533">
      <w:pPr>
        <w:pStyle w:val="a6"/>
        <w:rPr>
          <w:sz w:val="24"/>
          <w:szCs w:val="24"/>
        </w:rPr>
      </w:pPr>
      <w:r w:rsidRPr="008C40C7">
        <w:rPr>
          <w:rStyle w:val="a8"/>
          <w:sz w:val="24"/>
          <w:szCs w:val="24"/>
        </w:rPr>
        <w:footnoteRef/>
      </w:r>
      <w:r w:rsidRPr="008C40C7">
        <w:rPr>
          <w:sz w:val="24"/>
          <w:szCs w:val="24"/>
        </w:rPr>
        <w:t>Языкознание. Большой энциклопедический словарь / Гл. ред. В. Н. Ярцева М., 2000. С.104.</w:t>
      </w:r>
    </w:p>
  </w:footnote>
  <w:footnote w:id="36">
    <w:p w:rsidR="006D7F7A" w:rsidRPr="001D0F0E" w:rsidRDefault="006D7F7A">
      <w:pPr>
        <w:pStyle w:val="a6"/>
        <w:rPr>
          <w:sz w:val="24"/>
          <w:szCs w:val="24"/>
        </w:rPr>
      </w:pPr>
      <w:r w:rsidRPr="008C40C7">
        <w:rPr>
          <w:rStyle w:val="a8"/>
          <w:sz w:val="24"/>
          <w:szCs w:val="24"/>
        </w:rPr>
        <w:footnoteRef/>
      </w:r>
      <w:r w:rsidRPr="008C40C7">
        <w:rPr>
          <w:sz w:val="24"/>
          <w:szCs w:val="24"/>
        </w:rPr>
        <w:t xml:space="preserve"> Кобозева И.М. Лингвистическая семантика:  Учебное пособие. М</w:t>
      </w:r>
      <w:r w:rsidRPr="001D0F0E">
        <w:rPr>
          <w:sz w:val="24"/>
          <w:szCs w:val="24"/>
        </w:rPr>
        <w:t xml:space="preserve">., 2000. </w:t>
      </w:r>
      <w:r w:rsidRPr="008C40C7">
        <w:rPr>
          <w:sz w:val="24"/>
          <w:szCs w:val="24"/>
        </w:rPr>
        <w:t>С</w:t>
      </w:r>
      <w:r w:rsidRPr="001D0F0E">
        <w:rPr>
          <w:sz w:val="24"/>
          <w:szCs w:val="24"/>
        </w:rPr>
        <w:t>. 101.</w:t>
      </w:r>
    </w:p>
  </w:footnote>
  <w:footnote w:id="37">
    <w:p w:rsidR="006D7F7A" w:rsidRPr="008C40C7" w:rsidRDefault="006D7F7A">
      <w:pPr>
        <w:pStyle w:val="a6"/>
        <w:rPr>
          <w:sz w:val="24"/>
          <w:szCs w:val="24"/>
          <w:lang w:val="en-US"/>
        </w:rPr>
      </w:pPr>
      <w:r w:rsidRPr="008C40C7">
        <w:rPr>
          <w:rStyle w:val="a8"/>
          <w:sz w:val="24"/>
          <w:szCs w:val="24"/>
        </w:rPr>
        <w:footnoteRef/>
      </w:r>
      <w:r w:rsidRPr="008C40C7">
        <w:rPr>
          <w:sz w:val="24"/>
          <w:szCs w:val="24"/>
          <w:lang w:val="en-US"/>
        </w:rPr>
        <w:t xml:space="preserve"> Zweig St. Buchmendel. Novellen. </w:t>
      </w:r>
      <w:proofErr w:type="gramStart"/>
      <w:r w:rsidRPr="008C40C7">
        <w:rPr>
          <w:sz w:val="24"/>
          <w:szCs w:val="24"/>
          <w:lang w:val="en-US"/>
        </w:rPr>
        <w:t>Leipzig, 1976.</w:t>
      </w:r>
      <w:proofErr w:type="gramEnd"/>
      <w:r w:rsidRPr="008C40C7">
        <w:rPr>
          <w:sz w:val="24"/>
          <w:szCs w:val="24"/>
          <w:lang w:val="en-US"/>
        </w:rPr>
        <w:t xml:space="preserve"> S. 148.</w:t>
      </w:r>
    </w:p>
  </w:footnote>
  <w:footnote w:id="38">
    <w:p w:rsidR="006D7F7A" w:rsidRPr="008C40C7" w:rsidRDefault="006D7F7A">
      <w:pPr>
        <w:pStyle w:val="a6"/>
        <w:rPr>
          <w:sz w:val="24"/>
          <w:szCs w:val="24"/>
          <w:lang w:val="en-US"/>
        </w:rPr>
      </w:pPr>
      <w:r w:rsidRPr="008C40C7">
        <w:rPr>
          <w:rStyle w:val="a8"/>
          <w:sz w:val="24"/>
          <w:szCs w:val="24"/>
        </w:rPr>
        <w:footnoteRef/>
      </w:r>
      <w:r w:rsidRPr="008C40C7">
        <w:rPr>
          <w:sz w:val="24"/>
          <w:szCs w:val="24"/>
          <w:lang w:val="en-US"/>
        </w:rPr>
        <w:t xml:space="preserve"> Zweig St. Die Hochzeit von Lyon. Novellen. – St. Petersburg, 2007. S. 287.</w:t>
      </w:r>
    </w:p>
  </w:footnote>
  <w:footnote w:id="39">
    <w:p w:rsidR="006D7F7A" w:rsidRPr="008C40C7" w:rsidRDefault="006D7F7A">
      <w:pPr>
        <w:pStyle w:val="a6"/>
        <w:rPr>
          <w:sz w:val="24"/>
          <w:szCs w:val="24"/>
          <w:lang w:val="en-US"/>
        </w:rPr>
      </w:pPr>
      <w:r w:rsidRPr="008C40C7">
        <w:rPr>
          <w:rStyle w:val="a8"/>
          <w:sz w:val="24"/>
          <w:szCs w:val="24"/>
        </w:rPr>
        <w:footnoteRef/>
      </w:r>
      <w:r w:rsidRPr="008C40C7">
        <w:rPr>
          <w:sz w:val="24"/>
          <w:szCs w:val="24"/>
          <w:lang w:val="en-US"/>
        </w:rPr>
        <w:t xml:space="preserve"> </w:t>
      </w:r>
      <w:r w:rsidRPr="008C40C7">
        <w:rPr>
          <w:sz w:val="24"/>
          <w:szCs w:val="24"/>
          <w:lang w:val="de-DE"/>
        </w:rPr>
        <w:t xml:space="preserve">Ibid. S. </w:t>
      </w:r>
      <w:r w:rsidRPr="008C40C7">
        <w:rPr>
          <w:sz w:val="24"/>
          <w:szCs w:val="24"/>
          <w:lang w:val="en-US"/>
        </w:rPr>
        <w:t>292.</w:t>
      </w:r>
    </w:p>
  </w:footnote>
  <w:footnote w:id="40">
    <w:p w:rsidR="006D7F7A" w:rsidRPr="008C40C7" w:rsidRDefault="006D7F7A">
      <w:pPr>
        <w:pStyle w:val="a6"/>
        <w:rPr>
          <w:sz w:val="24"/>
          <w:szCs w:val="24"/>
        </w:rPr>
      </w:pPr>
      <w:r w:rsidRPr="008C40C7">
        <w:rPr>
          <w:rStyle w:val="a8"/>
          <w:sz w:val="24"/>
          <w:szCs w:val="24"/>
        </w:rPr>
        <w:footnoteRef/>
      </w:r>
      <w:r w:rsidRPr="008C40C7">
        <w:rPr>
          <w:sz w:val="24"/>
          <w:szCs w:val="24"/>
        </w:rPr>
        <w:t xml:space="preserve"> </w:t>
      </w:r>
      <w:r w:rsidRPr="008C40C7">
        <w:rPr>
          <w:sz w:val="24"/>
          <w:szCs w:val="24"/>
          <w:lang w:val="de-DE"/>
        </w:rPr>
        <w:t xml:space="preserve">Ibid. S. </w:t>
      </w:r>
      <w:r w:rsidRPr="008C40C7">
        <w:rPr>
          <w:sz w:val="24"/>
          <w:szCs w:val="24"/>
        </w:rPr>
        <w:t>296.</w:t>
      </w:r>
    </w:p>
  </w:footnote>
  <w:footnote w:id="41">
    <w:p w:rsidR="006D7F7A" w:rsidRPr="008C40C7" w:rsidRDefault="006D7F7A">
      <w:pPr>
        <w:pStyle w:val="a6"/>
        <w:rPr>
          <w:sz w:val="24"/>
          <w:szCs w:val="24"/>
        </w:rPr>
      </w:pPr>
      <w:r w:rsidRPr="008C40C7">
        <w:rPr>
          <w:rStyle w:val="a8"/>
          <w:sz w:val="24"/>
          <w:szCs w:val="24"/>
        </w:rPr>
        <w:footnoteRef/>
      </w:r>
      <w:r w:rsidRPr="008C40C7">
        <w:rPr>
          <w:sz w:val="24"/>
          <w:szCs w:val="24"/>
        </w:rPr>
        <w:t xml:space="preserve"> </w:t>
      </w:r>
      <w:r w:rsidRPr="008C40C7">
        <w:rPr>
          <w:sz w:val="24"/>
          <w:szCs w:val="24"/>
          <w:lang w:val="de-DE"/>
        </w:rPr>
        <w:t xml:space="preserve">Ibid. S. </w:t>
      </w:r>
      <w:r w:rsidRPr="008C40C7">
        <w:rPr>
          <w:sz w:val="24"/>
          <w:szCs w:val="24"/>
        </w:rPr>
        <w:t>363.</w:t>
      </w:r>
    </w:p>
  </w:footnote>
  <w:footnote w:id="42">
    <w:p w:rsidR="006D7F7A" w:rsidRPr="008C40C7" w:rsidRDefault="006D7F7A" w:rsidP="00733304">
      <w:pPr>
        <w:pStyle w:val="a6"/>
        <w:rPr>
          <w:sz w:val="24"/>
          <w:szCs w:val="24"/>
        </w:rPr>
      </w:pPr>
      <w:r w:rsidRPr="008C40C7">
        <w:rPr>
          <w:rStyle w:val="a8"/>
          <w:sz w:val="24"/>
          <w:szCs w:val="24"/>
        </w:rPr>
        <w:footnoteRef/>
      </w:r>
      <w:r w:rsidRPr="008C40C7">
        <w:rPr>
          <w:sz w:val="24"/>
          <w:szCs w:val="24"/>
        </w:rPr>
        <w:t xml:space="preserve"> </w:t>
      </w:r>
      <w:r w:rsidRPr="008C40C7">
        <w:rPr>
          <w:rFonts w:cs="Times New Roman"/>
          <w:iCs/>
          <w:sz w:val="24"/>
          <w:szCs w:val="24"/>
        </w:rPr>
        <w:t>Ахманова О</w:t>
      </w:r>
      <w:r w:rsidRPr="008C40C7">
        <w:rPr>
          <w:rFonts w:cs="Times New Roman"/>
          <w:sz w:val="24"/>
          <w:szCs w:val="24"/>
        </w:rPr>
        <w:t>.</w:t>
      </w:r>
      <w:r w:rsidRPr="008C40C7">
        <w:rPr>
          <w:rFonts w:cs="Times New Roman"/>
          <w:iCs/>
          <w:sz w:val="24"/>
          <w:szCs w:val="24"/>
        </w:rPr>
        <w:t>С</w:t>
      </w:r>
      <w:r w:rsidRPr="008C40C7">
        <w:rPr>
          <w:rFonts w:cs="Times New Roman"/>
          <w:sz w:val="24"/>
          <w:szCs w:val="24"/>
        </w:rPr>
        <w:t>. Словарь лингвистических терминов. М., 1966</w:t>
      </w:r>
      <w:r w:rsidRPr="008C40C7">
        <w:rPr>
          <w:sz w:val="24"/>
          <w:szCs w:val="24"/>
        </w:rPr>
        <w:t xml:space="preserve">. </w:t>
      </w:r>
      <w:r w:rsidRPr="008C40C7">
        <w:rPr>
          <w:sz w:val="24"/>
          <w:szCs w:val="24"/>
          <w:lang w:val="en-US"/>
        </w:rPr>
        <w:t>C</w:t>
      </w:r>
      <w:r w:rsidRPr="008C40C7">
        <w:rPr>
          <w:sz w:val="24"/>
          <w:szCs w:val="24"/>
        </w:rPr>
        <w:t>. 231.</w:t>
      </w:r>
    </w:p>
  </w:footnote>
  <w:footnote w:id="43">
    <w:p w:rsidR="006D7F7A" w:rsidRPr="008C40C7" w:rsidRDefault="006D7F7A" w:rsidP="00233C50">
      <w:pPr>
        <w:pStyle w:val="a6"/>
        <w:rPr>
          <w:sz w:val="24"/>
          <w:szCs w:val="24"/>
        </w:rPr>
      </w:pPr>
      <w:r w:rsidRPr="008C40C7">
        <w:rPr>
          <w:rStyle w:val="a8"/>
          <w:sz w:val="24"/>
          <w:szCs w:val="24"/>
        </w:rPr>
        <w:footnoteRef/>
      </w:r>
      <w:r w:rsidRPr="008C40C7">
        <w:rPr>
          <w:sz w:val="24"/>
          <w:szCs w:val="24"/>
        </w:rPr>
        <w:t xml:space="preserve"> </w:t>
      </w:r>
      <w:r w:rsidRPr="008C40C7">
        <w:rPr>
          <w:rFonts w:cs="Times New Roman"/>
          <w:iCs/>
          <w:color w:val="000000"/>
          <w:spacing w:val="-13"/>
          <w:sz w:val="24"/>
          <w:szCs w:val="24"/>
        </w:rPr>
        <w:t xml:space="preserve">Брандес М.П. </w:t>
      </w:r>
      <w:r w:rsidRPr="008C40C7">
        <w:rPr>
          <w:rFonts w:eastAsia="Calibri" w:cs="Times New Roman"/>
          <w:color w:val="000000"/>
          <w:spacing w:val="8"/>
          <w:sz w:val="24"/>
          <w:szCs w:val="24"/>
        </w:rPr>
        <w:t xml:space="preserve">Стилистика текста. </w:t>
      </w:r>
      <w:r w:rsidRPr="008C40C7">
        <w:rPr>
          <w:rFonts w:eastAsia="Calibri" w:cs="Times New Roman"/>
          <w:color w:val="000000"/>
          <w:spacing w:val="7"/>
          <w:sz w:val="24"/>
          <w:szCs w:val="24"/>
        </w:rPr>
        <w:t xml:space="preserve">М., </w:t>
      </w:r>
      <w:r w:rsidRPr="008C40C7">
        <w:rPr>
          <w:rFonts w:eastAsia="Calibri" w:cs="Times New Roman"/>
          <w:color w:val="000000"/>
          <w:spacing w:val="16"/>
          <w:sz w:val="24"/>
          <w:szCs w:val="24"/>
        </w:rPr>
        <w:t xml:space="preserve">2004. </w:t>
      </w:r>
      <w:r w:rsidRPr="008C40C7">
        <w:rPr>
          <w:rFonts w:eastAsia="Calibri" w:cs="Times New Roman"/>
          <w:color w:val="000000"/>
          <w:spacing w:val="16"/>
          <w:sz w:val="24"/>
          <w:szCs w:val="24"/>
          <w:lang w:val="en-US"/>
        </w:rPr>
        <w:t>C</w:t>
      </w:r>
      <w:r w:rsidRPr="008C40C7">
        <w:rPr>
          <w:rFonts w:eastAsia="Calibri" w:cs="Times New Roman"/>
          <w:color w:val="000000"/>
          <w:spacing w:val="16"/>
          <w:sz w:val="24"/>
          <w:szCs w:val="24"/>
        </w:rPr>
        <w:t>. 370.</w:t>
      </w:r>
    </w:p>
  </w:footnote>
  <w:footnote w:id="44">
    <w:p w:rsidR="006D7F7A" w:rsidRPr="008C40C7" w:rsidRDefault="006D7F7A" w:rsidP="00733304">
      <w:pPr>
        <w:pStyle w:val="a6"/>
        <w:rPr>
          <w:sz w:val="24"/>
          <w:szCs w:val="24"/>
        </w:rPr>
      </w:pPr>
      <w:r w:rsidRPr="008C40C7">
        <w:rPr>
          <w:rStyle w:val="a8"/>
          <w:sz w:val="24"/>
          <w:szCs w:val="24"/>
        </w:rPr>
        <w:footnoteRef/>
      </w:r>
      <w:r w:rsidRPr="008C40C7">
        <w:rPr>
          <w:sz w:val="24"/>
          <w:szCs w:val="24"/>
        </w:rPr>
        <w:t xml:space="preserve"> </w:t>
      </w:r>
      <w:r w:rsidRPr="008C40C7">
        <w:rPr>
          <w:rFonts w:cs="Times New Roman"/>
          <w:sz w:val="24"/>
          <w:szCs w:val="24"/>
        </w:rPr>
        <w:t xml:space="preserve">Кожина М.Н. Стилистический энциклопедический словарь русского языка. М., 2006. </w:t>
      </w:r>
      <w:r w:rsidRPr="008C40C7">
        <w:rPr>
          <w:rFonts w:cs="Times New Roman"/>
          <w:sz w:val="24"/>
          <w:szCs w:val="24"/>
          <w:lang w:val="en-US"/>
        </w:rPr>
        <w:t>C</w:t>
      </w:r>
      <w:r w:rsidRPr="008C40C7">
        <w:rPr>
          <w:rFonts w:cs="Times New Roman"/>
          <w:sz w:val="24"/>
          <w:szCs w:val="24"/>
        </w:rPr>
        <w:t>. 458.</w:t>
      </w:r>
    </w:p>
  </w:footnote>
  <w:footnote w:id="45">
    <w:p w:rsidR="006D7F7A" w:rsidRPr="00D72D92" w:rsidRDefault="006D7F7A" w:rsidP="00733304">
      <w:pPr>
        <w:pStyle w:val="a6"/>
        <w:rPr>
          <w:sz w:val="24"/>
          <w:szCs w:val="24"/>
          <w:lang w:val="en-US"/>
        </w:rPr>
      </w:pPr>
      <w:r w:rsidRPr="00D72D92">
        <w:rPr>
          <w:rStyle w:val="a8"/>
          <w:sz w:val="24"/>
          <w:szCs w:val="24"/>
        </w:rPr>
        <w:footnoteRef/>
      </w:r>
      <w:r w:rsidRPr="00D72D92">
        <w:rPr>
          <w:sz w:val="24"/>
          <w:szCs w:val="24"/>
        </w:rPr>
        <w:t xml:space="preserve"> Телия В.Н. Вторичная номинация и ее виды. </w:t>
      </w:r>
      <w:r w:rsidRPr="00D72D92">
        <w:rPr>
          <w:rFonts w:cs="Times New Roman"/>
          <w:sz w:val="24"/>
          <w:szCs w:val="24"/>
        </w:rPr>
        <w:t>М</w:t>
      </w:r>
      <w:r w:rsidRPr="00D72D92">
        <w:rPr>
          <w:rFonts w:cs="Times New Roman"/>
          <w:sz w:val="24"/>
          <w:szCs w:val="24"/>
          <w:lang w:val="en-US"/>
        </w:rPr>
        <w:t xml:space="preserve">., 1977. </w:t>
      </w:r>
      <w:r w:rsidRPr="00D72D92">
        <w:rPr>
          <w:rFonts w:cs="Times New Roman"/>
          <w:sz w:val="24"/>
          <w:szCs w:val="24"/>
        </w:rPr>
        <w:t>С</w:t>
      </w:r>
      <w:r w:rsidRPr="00D72D92">
        <w:rPr>
          <w:rFonts w:cs="Times New Roman"/>
          <w:sz w:val="24"/>
          <w:szCs w:val="24"/>
          <w:lang w:val="en-US"/>
        </w:rPr>
        <w:t xml:space="preserve">. </w:t>
      </w:r>
      <w:r w:rsidRPr="00D72D92">
        <w:rPr>
          <w:sz w:val="24"/>
          <w:szCs w:val="24"/>
          <w:lang w:val="en-US"/>
        </w:rPr>
        <w:t xml:space="preserve">129. </w:t>
      </w:r>
    </w:p>
  </w:footnote>
  <w:footnote w:id="46">
    <w:p w:rsidR="006D7F7A" w:rsidRPr="00D72D92" w:rsidRDefault="006D7F7A">
      <w:pPr>
        <w:pStyle w:val="a6"/>
        <w:rPr>
          <w:sz w:val="24"/>
          <w:szCs w:val="24"/>
          <w:lang w:val="en-US"/>
        </w:rPr>
      </w:pPr>
      <w:r w:rsidRPr="00D72D92">
        <w:rPr>
          <w:rStyle w:val="a8"/>
          <w:sz w:val="24"/>
          <w:szCs w:val="24"/>
        </w:rPr>
        <w:footnoteRef/>
      </w:r>
      <w:r w:rsidRPr="00D72D92">
        <w:rPr>
          <w:sz w:val="24"/>
          <w:szCs w:val="24"/>
          <w:lang w:val="en-US"/>
        </w:rPr>
        <w:t xml:space="preserve"> Zweig St. Buchmendel. Novellen. </w:t>
      </w:r>
      <w:proofErr w:type="gramStart"/>
      <w:r w:rsidRPr="00D72D92">
        <w:rPr>
          <w:sz w:val="24"/>
          <w:szCs w:val="24"/>
          <w:lang w:val="en-US"/>
        </w:rPr>
        <w:t>Leipzig, 1976.</w:t>
      </w:r>
      <w:proofErr w:type="gramEnd"/>
      <w:r w:rsidRPr="00D72D92">
        <w:rPr>
          <w:sz w:val="24"/>
          <w:szCs w:val="24"/>
          <w:lang w:val="en-US"/>
        </w:rPr>
        <w:t xml:space="preserve"> S. 149.</w:t>
      </w:r>
    </w:p>
  </w:footnote>
  <w:footnote w:id="47">
    <w:p w:rsidR="006D7F7A" w:rsidRPr="008C40C7" w:rsidRDefault="006D7F7A">
      <w:pPr>
        <w:pStyle w:val="a6"/>
        <w:rPr>
          <w:sz w:val="24"/>
          <w:szCs w:val="24"/>
          <w:lang w:val="en-US"/>
        </w:rPr>
      </w:pPr>
      <w:r w:rsidRPr="008C40C7">
        <w:rPr>
          <w:rStyle w:val="a8"/>
          <w:sz w:val="24"/>
          <w:szCs w:val="24"/>
        </w:rPr>
        <w:footnoteRef/>
      </w:r>
      <w:r w:rsidRPr="001D0F0E">
        <w:rPr>
          <w:sz w:val="24"/>
          <w:szCs w:val="24"/>
          <w:lang w:val="en-US"/>
        </w:rPr>
        <w:t xml:space="preserve"> </w:t>
      </w:r>
      <w:r w:rsidRPr="008C40C7">
        <w:rPr>
          <w:sz w:val="24"/>
          <w:szCs w:val="24"/>
          <w:lang w:val="en-US"/>
        </w:rPr>
        <w:t>Z</w:t>
      </w:r>
      <w:r w:rsidRPr="008C40C7">
        <w:rPr>
          <w:rStyle w:val="exldetailsdisplayval"/>
          <w:sz w:val="24"/>
          <w:szCs w:val="24"/>
          <w:lang w:val="en-US"/>
        </w:rPr>
        <w:t xml:space="preserve">weig St. Novellen. Rostov on </w:t>
      </w:r>
      <w:proofErr w:type="gramStart"/>
      <w:r w:rsidRPr="008C40C7">
        <w:rPr>
          <w:rStyle w:val="exldetailsdisplayval"/>
          <w:sz w:val="24"/>
          <w:szCs w:val="24"/>
          <w:lang w:val="en-US"/>
        </w:rPr>
        <w:t>Don ,</w:t>
      </w:r>
      <w:proofErr w:type="gramEnd"/>
      <w:r w:rsidRPr="008C40C7">
        <w:rPr>
          <w:rStyle w:val="exldetailsdisplayval"/>
          <w:sz w:val="24"/>
          <w:szCs w:val="24"/>
          <w:lang w:val="en-US"/>
        </w:rPr>
        <w:t xml:space="preserve"> 2001. S. 269.</w:t>
      </w:r>
    </w:p>
  </w:footnote>
  <w:footnote w:id="48">
    <w:p w:rsidR="006D7F7A" w:rsidRPr="008C40C7" w:rsidRDefault="006D7F7A">
      <w:pPr>
        <w:pStyle w:val="a6"/>
        <w:rPr>
          <w:sz w:val="24"/>
          <w:szCs w:val="24"/>
          <w:lang w:val="en-US"/>
        </w:rPr>
      </w:pPr>
      <w:r w:rsidRPr="008C40C7">
        <w:rPr>
          <w:sz w:val="24"/>
          <w:szCs w:val="24"/>
          <w:lang w:val="en-US"/>
        </w:rPr>
        <w:t xml:space="preserve"> </w:t>
      </w:r>
      <w:r w:rsidRPr="008C40C7">
        <w:rPr>
          <w:rStyle w:val="a8"/>
          <w:sz w:val="24"/>
          <w:szCs w:val="24"/>
        </w:rPr>
        <w:footnoteRef/>
      </w:r>
      <w:r w:rsidRPr="008C40C7">
        <w:rPr>
          <w:sz w:val="24"/>
          <w:szCs w:val="24"/>
          <w:lang w:val="en-US"/>
        </w:rPr>
        <w:t>Zweig St. Schachnovelle. – Frankfurt am Main, 1974. S. 26.</w:t>
      </w:r>
    </w:p>
  </w:footnote>
  <w:footnote w:id="49">
    <w:p w:rsidR="006D7F7A" w:rsidRPr="008C40C7" w:rsidRDefault="006D7F7A">
      <w:pPr>
        <w:pStyle w:val="a6"/>
        <w:rPr>
          <w:sz w:val="24"/>
          <w:szCs w:val="24"/>
          <w:lang w:val="en-US"/>
        </w:rPr>
      </w:pPr>
      <w:r w:rsidRPr="008C40C7">
        <w:rPr>
          <w:rStyle w:val="a8"/>
          <w:sz w:val="24"/>
          <w:szCs w:val="24"/>
        </w:rPr>
        <w:footnoteRef/>
      </w:r>
      <w:r w:rsidRPr="008C40C7">
        <w:rPr>
          <w:sz w:val="24"/>
          <w:szCs w:val="24"/>
          <w:lang w:val="en-US"/>
        </w:rPr>
        <w:t xml:space="preserve"> Ibid. S. 26. </w:t>
      </w:r>
    </w:p>
  </w:footnote>
  <w:footnote w:id="50">
    <w:p w:rsidR="006D7F7A" w:rsidRPr="008C40C7" w:rsidRDefault="006D7F7A">
      <w:pPr>
        <w:pStyle w:val="a6"/>
        <w:rPr>
          <w:sz w:val="24"/>
          <w:szCs w:val="24"/>
          <w:lang w:val="en-US"/>
        </w:rPr>
      </w:pPr>
      <w:r w:rsidRPr="008C40C7">
        <w:rPr>
          <w:rStyle w:val="a8"/>
          <w:sz w:val="24"/>
          <w:szCs w:val="24"/>
        </w:rPr>
        <w:footnoteRef/>
      </w:r>
      <w:r w:rsidRPr="008C40C7">
        <w:rPr>
          <w:sz w:val="24"/>
          <w:szCs w:val="24"/>
          <w:lang w:val="en-US"/>
        </w:rPr>
        <w:t xml:space="preserve"> Zweig St. Die Hochzeit von Lyon. Novellen. </w:t>
      </w:r>
      <w:proofErr w:type="gramStart"/>
      <w:r w:rsidRPr="008C40C7">
        <w:rPr>
          <w:sz w:val="24"/>
          <w:szCs w:val="24"/>
          <w:lang w:val="en-US"/>
        </w:rPr>
        <w:t>St. Petersburg, 2007.</w:t>
      </w:r>
      <w:proofErr w:type="gramEnd"/>
      <w:r w:rsidRPr="008C40C7">
        <w:rPr>
          <w:sz w:val="24"/>
          <w:szCs w:val="24"/>
          <w:lang w:val="en-US"/>
        </w:rPr>
        <w:t xml:space="preserve"> S. 57.</w:t>
      </w:r>
    </w:p>
  </w:footnote>
  <w:footnote w:id="51">
    <w:p w:rsidR="006D7F7A" w:rsidRPr="008C40C7" w:rsidRDefault="006D7F7A">
      <w:pPr>
        <w:pStyle w:val="a6"/>
        <w:rPr>
          <w:sz w:val="24"/>
          <w:szCs w:val="24"/>
          <w:lang w:val="en-US"/>
        </w:rPr>
      </w:pPr>
      <w:r w:rsidRPr="008C40C7">
        <w:rPr>
          <w:rStyle w:val="a8"/>
          <w:sz w:val="24"/>
          <w:szCs w:val="24"/>
        </w:rPr>
        <w:footnoteRef/>
      </w:r>
      <w:r w:rsidRPr="008C40C7">
        <w:rPr>
          <w:sz w:val="24"/>
          <w:szCs w:val="24"/>
          <w:lang w:val="en-US"/>
        </w:rPr>
        <w:t xml:space="preserve"> Zweig St. Buchmendel. Novellen. </w:t>
      </w:r>
      <w:proofErr w:type="gramStart"/>
      <w:r w:rsidRPr="008C40C7">
        <w:rPr>
          <w:sz w:val="24"/>
          <w:szCs w:val="24"/>
          <w:lang w:val="en-US"/>
        </w:rPr>
        <w:t>Leipzig, 1976.</w:t>
      </w:r>
      <w:proofErr w:type="gramEnd"/>
      <w:r w:rsidRPr="008C40C7">
        <w:rPr>
          <w:sz w:val="24"/>
          <w:szCs w:val="24"/>
          <w:lang w:val="en-US"/>
        </w:rPr>
        <w:t xml:space="preserve"> S. 113.</w:t>
      </w:r>
    </w:p>
  </w:footnote>
  <w:footnote w:id="52">
    <w:p w:rsidR="006D7F7A" w:rsidRPr="008C40C7" w:rsidRDefault="006D7F7A">
      <w:pPr>
        <w:pStyle w:val="a6"/>
        <w:rPr>
          <w:sz w:val="24"/>
          <w:szCs w:val="24"/>
          <w:lang w:val="en-US"/>
        </w:rPr>
      </w:pPr>
      <w:r w:rsidRPr="008C40C7">
        <w:rPr>
          <w:rStyle w:val="a8"/>
          <w:sz w:val="24"/>
          <w:szCs w:val="24"/>
        </w:rPr>
        <w:footnoteRef/>
      </w:r>
      <w:r w:rsidRPr="008C40C7">
        <w:rPr>
          <w:sz w:val="24"/>
          <w:szCs w:val="24"/>
          <w:lang w:val="en-US"/>
        </w:rPr>
        <w:t xml:space="preserve"> Zweig St. Schachnovelle. – Frankfurt am Main, 1974. S. 14.</w:t>
      </w:r>
    </w:p>
  </w:footnote>
  <w:footnote w:id="53">
    <w:p w:rsidR="006D7F7A" w:rsidRPr="008C40C7" w:rsidRDefault="006D7F7A">
      <w:pPr>
        <w:pStyle w:val="a6"/>
        <w:rPr>
          <w:sz w:val="24"/>
          <w:szCs w:val="24"/>
          <w:lang w:val="en-US"/>
        </w:rPr>
      </w:pPr>
      <w:r w:rsidRPr="008C40C7">
        <w:rPr>
          <w:rStyle w:val="a8"/>
          <w:sz w:val="24"/>
          <w:szCs w:val="24"/>
        </w:rPr>
        <w:footnoteRef/>
      </w:r>
      <w:r w:rsidRPr="008C40C7">
        <w:rPr>
          <w:sz w:val="24"/>
          <w:szCs w:val="24"/>
          <w:lang w:val="en-US"/>
        </w:rPr>
        <w:t xml:space="preserve"> Zweig St. Buchmendel. Novellen. </w:t>
      </w:r>
      <w:proofErr w:type="gramStart"/>
      <w:r w:rsidRPr="008C40C7">
        <w:rPr>
          <w:sz w:val="24"/>
          <w:szCs w:val="24"/>
          <w:lang w:val="en-US"/>
        </w:rPr>
        <w:t>Leipzig, 1976.</w:t>
      </w:r>
      <w:proofErr w:type="gramEnd"/>
      <w:r w:rsidRPr="008C40C7">
        <w:rPr>
          <w:sz w:val="24"/>
          <w:szCs w:val="24"/>
          <w:lang w:val="en-US"/>
        </w:rPr>
        <w:t xml:space="preserve"> S. 123.</w:t>
      </w:r>
    </w:p>
  </w:footnote>
  <w:footnote w:id="54">
    <w:p w:rsidR="006D7F7A" w:rsidRPr="008C40C7" w:rsidRDefault="006D7F7A">
      <w:pPr>
        <w:pStyle w:val="a6"/>
        <w:rPr>
          <w:sz w:val="24"/>
          <w:szCs w:val="24"/>
          <w:lang w:val="en-US"/>
        </w:rPr>
      </w:pPr>
      <w:r w:rsidRPr="008C40C7">
        <w:rPr>
          <w:rStyle w:val="a8"/>
          <w:sz w:val="24"/>
          <w:szCs w:val="24"/>
        </w:rPr>
        <w:footnoteRef/>
      </w:r>
      <w:r w:rsidRPr="008C40C7">
        <w:rPr>
          <w:sz w:val="24"/>
          <w:szCs w:val="24"/>
          <w:lang w:val="en-US"/>
        </w:rPr>
        <w:t xml:space="preserve"> Zweig St. Die Hochzeit von Lyon. Novellen. </w:t>
      </w:r>
      <w:proofErr w:type="gramStart"/>
      <w:r w:rsidRPr="008C40C7">
        <w:rPr>
          <w:sz w:val="24"/>
          <w:szCs w:val="24"/>
          <w:lang w:val="en-US"/>
        </w:rPr>
        <w:t>St. Petersburg, 2007.</w:t>
      </w:r>
      <w:proofErr w:type="gramEnd"/>
      <w:r w:rsidRPr="008C40C7">
        <w:rPr>
          <w:sz w:val="24"/>
          <w:szCs w:val="24"/>
          <w:lang w:val="en-US"/>
        </w:rPr>
        <w:t xml:space="preserve"> S. 301.</w:t>
      </w:r>
    </w:p>
  </w:footnote>
  <w:footnote w:id="55">
    <w:p w:rsidR="006D7F7A" w:rsidRPr="008C40C7" w:rsidRDefault="006D7F7A">
      <w:pPr>
        <w:pStyle w:val="a6"/>
        <w:rPr>
          <w:sz w:val="24"/>
          <w:szCs w:val="24"/>
          <w:lang w:val="en-US"/>
        </w:rPr>
      </w:pPr>
      <w:r w:rsidRPr="008C40C7">
        <w:rPr>
          <w:rStyle w:val="a8"/>
          <w:sz w:val="24"/>
          <w:szCs w:val="24"/>
        </w:rPr>
        <w:footnoteRef/>
      </w:r>
      <w:r w:rsidRPr="008C40C7">
        <w:rPr>
          <w:sz w:val="24"/>
          <w:szCs w:val="24"/>
          <w:lang w:val="en-US"/>
        </w:rPr>
        <w:t xml:space="preserve"> Zweig St. Schachnovelle. – Frankfurt am Main, 1974. S. 28.</w:t>
      </w:r>
    </w:p>
  </w:footnote>
  <w:footnote w:id="56">
    <w:p w:rsidR="006D7F7A" w:rsidRPr="008C40C7" w:rsidRDefault="006D7F7A">
      <w:pPr>
        <w:pStyle w:val="a6"/>
        <w:rPr>
          <w:sz w:val="24"/>
          <w:szCs w:val="24"/>
          <w:lang w:val="en-US"/>
        </w:rPr>
      </w:pPr>
      <w:r w:rsidRPr="008C40C7">
        <w:rPr>
          <w:rStyle w:val="a8"/>
          <w:sz w:val="24"/>
          <w:szCs w:val="24"/>
        </w:rPr>
        <w:footnoteRef/>
      </w:r>
      <w:r w:rsidRPr="008C40C7">
        <w:rPr>
          <w:sz w:val="24"/>
          <w:szCs w:val="24"/>
          <w:lang w:val="en-US"/>
        </w:rPr>
        <w:t xml:space="preserve"> Zweig St. Buchmendel. Novellen. </w:t>
      </w:r>
      <w:proofErr w:type="gramStart"/>
      <w:r w:rsidRPr="008C40C7">
        <w:rPr>
          <w:sz w:val="24"/>
          <w:szCs w:val="24"/>
          <w:lang w:val="en-US"/>
        </w:rPr>
        <w:t>Leipzig, 1976.</w:t>
      </w:r>
      <w:proofErr w:type="gramEnd"/>
      <w:r w:rsidRPr="008C40C7">
        <w:rPr>
          <w:sz w:val="24"/>
          <w:szCs w:val="24"/>
          <w:lang w:val="en-US"/>
        </w:rPr>
        <w:t xml:space="preserve"> S. 122</w:t>
      </w:r>
    </w:p>
  </w:footnote>
  <w:footnote w:id="57">
    <w:p w:rsidR="006D7F7A" w:rsidRPr="008C40C7" w:rsidRDefault="006D7F7A">
      <w:pPr>
        <w:pStyle w:val="a6"/>
        <w:rPr>
          <w:sz w:val="24"/>
          <w:szCs w:val="24"/>
          <w:lang w:val="en-US"/>
        </w:rPr>
      </w:pPr>
      <w:r w:rsidRPr="008C40C7">
        <w:rPr>
          <w:rStyle w:val="a8"/>
          <w:sz w:val="24"/>
          <w:szCs w:val="24"/>
        </w:rPr>
        <w:footnoteRef/>
      </w:r>
      <w:r w:rsidRPr="008C40C7">
        <w:rPr>
          <w:sz w:val="24"/>
          <w:szCs w:val="24"/>
          <w:lang w:val="en-US"/>
        </w:rPr>
        <w:t xml:space="preserve"> Zweig St. Die Hochzeit von Lyon. Novellen. </w:t>
      </w:r>
      <w:proofErr w:type="gramStart"/>
      <w:r w:rsidRPr="008C40C7">
        <w:rPr>
          <w:sz w:val="24"/>
          <w:szCs w:val="24"/>
          <w:lang w:val="en-US"/>
        </w:rPr>
        <w:t>St. Petersburg, 2007.</w:t>
      </w:r>
      <w:proofErr w:type="gramEnd"/>
      <w:r w:rsidRPr="008C40C7">
        <w:rPr>
          <w:sz w:val="24"/>
          <w:szCs w:val="24"/>
          <w:lang w:val="en-US"/>
        </w:rPr>
        <w:t xml:space="preserve"> S. 320.</w:t>
      </w:r>
    </w:p>
  </w:footnote>
  <w:footnote w:id="58">
    <w:p w:rsidR="006D7F7A" w:rsidRPr="008C40C7" w:rsidRDefault="006D7F7A">
      <w:pPr>
        <w:pStyle w:val="a6"/>
        <w:rPr>
          <w:sz w:val="24"/>
          <w:szCs w:val="24"/>
          <w:lang w:val="en-US"/>
        </w:rPr>
      </w:pPr>
      <w:r w:rsidRPr="008C40C7">
        <w:rPr>
          <w:rStyle w:val="a8"/>
          <w:sz w:val="24"/>
          <w:szCs w:val="24"/>
        </w:rPr>
        <w:footnoteRef/>
      </w:r>
      <w:r w:rsidRPr="008C40C7">
        <w:rPr>
          <w:sz w:val="24"/>
          <w:szCs w:val="24"/>
          <w:lang w:val="en-US"/>
        </w:rPr>
        <w:t xml:space="preserve"> Ibid. S. 325. </w:t>
      </w:r>
    </w:p>
  </w:footnote>
  <w:footnote w:id="59">
    <w:p w:rsidR="006D7F7A" w:rsidRPr="008C40C7" w:rsidRDefault="006D7F7A">
      <w:pPr>
        <w:pStyle w:val="a6"/>
        <w:rPr>
          <w:sz w:val="24"/>
          <w:szCs w:val="24"/>
        </w:rPr>
      </w:pPr>
      <w:r w:rsidRPr="008C40C7">
        <w:rPr>
          <w:rStyle w:val="a8"/>
          <w:sz w:val="24"/>
          <w:szCs w:val="24"/>
        </w:rPr>
        <w:footnoteRef/>
      </w:r>
      <w:r w:rsidRPr="008C40C7">
        <w:rPr>
          <w:sz w:val="24"/>
          <w:szCs w:val="24"/>
        </w:rPr>
        <w:t xml:space="preserve"> </w:t>
      </w:r>
      <w:r w:rsidRPr="008C40C7">
        <w:rPr>
          <w:sz w:val="24"/>
          <w:szCs w:val="24"/>
          <w:lang w:val="en-US"/>
        </w:rPr>
        <w:t>Ibid</w:t>
      </w:r>
      <w:r w:rsidRPr="008C40C7">
        <w:rPr>
          <w:sz w:val="24"/>
          <w:szCs w:val="24"/>
        </w:rPr>
        <w:t xml:space="preserve">. </w:t>
      </w:r>
      <w:r w:rsidRPr="008C40C7">
        <w:rPr>
          <w:sz w:val="24"/>
          <w:szCs w:val="24"/>
          <w:lang w:val="en-US"/>
        </w:rPr>
        <w:t>S</w:t>
      </w:r>
      <w:r w:rsidRPr="008C40C7">
        <w:rPr>
          <w:sz w:val="24"/>
          <w:szCs w:val="24"/>
        </w:rPr>
        <w:t xml:space="preserve">. 326. </w:t>
      </w:r>
    </w:p>
  </w:footnote>
  <w:footnote w:id="60">
    <w:p w:rsidR="006D7F7A" w:rsidRPr="008C40C7" w:rsidRDefault="006D7F7A" w:rsidP="00733304">
      <w:pPr>
        <w:pStyle w:val="a6"/>
        <w:rPr>
          <w:sz w:val="24"/>
          <w:szCs w:val="24"/>
        </w:rPr>
      </w:pPr>
      <w:r w:rsidRPr="008C40C7">
        <w:rPr>
          <w:rStyle w:val="a8"/>
          <w:sz w:val="24"/>
          <w:szCs w:val="24"/>
        </w:rPr>
        <w:footnoteRef/>
      </w:r>
      <w:r w:rsidRPr="008C40C7">
        <w:rPr>
          <w:sz w:val="24"/>
          <w:szCs w:val="24"/>
        </w:rPr>
        <w:t xml:space="preserve"> </w:t>
      </w:r>
      <w:r w:rsidRPr="008C40C7">
        <w:rPr>
          <w:rFonts w:cs="Times New Roman"/>
          <w:iCs/>
          <w:color w:val="000000"/>
          <w:spacing w:val="-13"/>
          <w:sz w:val="24"/>
          <w:szCs w:val="24"/>
        </w:rPr>
        <w:t xml:space="preserve">Брандес М.П. </w:t>
      </w:r>
      <w:r w:rsidRPr="008C40C7">
        <w:rPr>
          <w:rFonts w:eastAsia="Calibri" w:cs="Times New Roman"/>
          <w:color w:val="000000"/>
          <w:spacing w:val="8"/>
          <w:sz w:val="24"/>
          <w:szCs w:val="24"/>
        </w:rPr>
        <w:t>Стилистика текста.</w:t>
      </w:r>
      <w:r w:rsidRPr="008C40C7">
        <w:rPr>
          <w:rFonts w:eastAsia="Calibri" w:cs="Times New Roman"/>
          <w:color w:val="000000"/>
          <w:spacing w:val="7"/>
          <w:sz w:val="24"/>
          <w:szCs w:val="24"/>
        </w:rPr>
        <w:t xml:space="preserve"> М., </w:t>
      </w:r>
      <w:r w:rsidRPr="008C40C7">
        <w:rPr>
          <w:rFonts w:eastAsia="Calibri" w:cs="Times New Roman"/>
          <w:color w:val="000000"/>
          <w:spacing w:val="16"/>
          <w:sz w:val="24"/>
          <w:szCs w:val="24"/>
        </w:rPr>
        <w:t>2004.</w:t>
      </w:r>
      <w:r w:rsidRPr="008C40C7">
        <w:rPr>
          <w:rFonts w:eastAsia="Calibri" w:cs="Times New Roman"/>
          <w:color w:val="000000"/>
          <w:spacing w:val="16"/>
          <w:sz w:val="24"/>
          <w:szCs w:val="24"/>
          <w:lang w:val="en-US"/>
        </w:rPr>
        <w:t>C</w:t>
      </w:r>
      <w:r w:rsidRPr="008C40C7">
        <w:rPr>
          <w:rFonts w:eastAsia="Calibri" w:cs="Times New Roman"/>
          <w:color w:val="000000"/>
          <w:spacing w:val="16"/>
          <w:sz w:val="24"/>
          <w:szCs w:val="24"/>
        </w:rPr>
        <w:t>.373.</w:t>
      </w:r>
    </w:p>
  </w:footnote>
  <w:footnote w:id="61">
    <w:p w:rsidR="006D7F7A" w:rsidRPr="008C40C7" w:rsidRDefault="006D7F7A" w:rsidP="00733304">
      <w:pPr>
        <w:pStyle w:val="a6"/>
        <w:rPr>
          <w:sz w:val="24"/>
          <w:szCs w:val="24"/>
          <w:lang w:val="en-US"/>
        </w:rPr>
      </w:pPr>
      <w:r w:rsidRPr="008C40C7">
        <w:rPr>
          <w:rStyle w:val="a8"/>
          <w:sz w:val="24"/>
          <w:szCs w:val="24"/>
        </w:rPr>
        <w:footnoteRef/>
      </w:r>
      <w:r w:rsidRPr="008C40C7">
        <w:rPr>
          <w:sz w:val="24"/>
          <w:szCs w:val="24"/>
        </w:rPr>
        <w:t xml:space="preserve"> </w:t>
      </w:r>
      <w:r w:rsidRPr="008C40C7">
        <w:rPr>
          <w:rFonts w:cs="Times New Roman"/>
          <w:bCs/>
          <w:kern w:val="36"/>
          <w:sz w:val="24"/>
          <w:szCs w:val="24"/>
        </w:rPr>
        <w:t>Богатырева Н.А., Ноздрина Л.А. Стилистика современного немецкого языка. М</w:t>
      </w:r>
      <w:r w:rsidRPr="008C40C7">
        <w:rPr>
          <w:rFonts w:cs="Times New Roman"/>
          <w:bCs/>
          <w:kern w:val="36"/>
          <w:sz w:val="24"/>
          <w:szCs w:val="24"/>
          <w:lang w:val="en-US"/>
        </w:rPr>
        <w:t>.,  2005. C. 146.</w:t>
      </w:r>
    </w:p>
  </w:footnote>
  <w:footnote w:id="62">
    <w:p w:rsidR="006D7F7A" w:rsidRPr="00434DCA" w:rsidRDefault="006D7F7A">
      <w:pPr>
        <w:pStyle w:val="a6"/>
        <w:rPr>
          <w:sz w:val="24"/>
          <w:szCs w:val="24"/>
          <w:lang w:val="en-US"/>
        </w:rPr>
      </w:pPr>
      <w:r w:rsidRPr="008C40C7">
        <w:rPr>
          <w:rStyle w:val="a8"/>
          <w:sz w:val="24"/>
          <w:szCs w:val="24"/>
        </w:rPr>
        <w:footnoteRef/>
      </w:r>
      <w:r w:rsidRPr="008C40C7">
        <w:rPr>
          <w:sz w:val="24"/>
          <w:szCs w:val="24"/>
          <w:lang w:val="en-US"/>
        </w:rPr>
        <w:t xml:space="preserve"> Zweig St. Die Hochzeit von Lyon. Novellen. </w:t>
      </w:r>
      <w:proofErr w:type="gramStart"/>
      <w:r w:rsidRPr="008C40C7">
        <w:rPr>
          <w:sz w:val="24"/>
          <w:szCs w:val="24"/>
          <w:lang w:val="en-US"/>
        </w:rPr>
        <w:t>St. Petersburg, 2007.</w:t>
      </w:r>
      <w:proofErr w:type="gramEnd"/>
      <w:r w:rsidRPr="008C40C7">
        <w:rPr>
          <w:sz w:val="24"/>
          <w:szCs w:val="24"/>
          <w:lang w:val="en-US"/>
        </w:rPr>
        <w:t xml:space="preserve"> S</w:t>
      </w:r>
      <w:r w:rsidRPr="00434DCA">
        <w:rPr>
          <w:sz w:val="24"/>
          <w:szCs w:val="24"/>
          <w:lang w:val="en-US"/>
        </w:rPr>
        <w:t>. 283.</w:t>
      </w:r>
    </w:p>
  </w:footnote>
  <w:footnote w:id="63">
    <w:p w:rsidR="006D7F7A" w:rsidRPr="00434DCA" w:rsidRDefault="006D7F7A">
      <w:pPr>
        <w:pStyle w:val="a6"/>
        <w:rPr>
          <w:sz w:val="24"/>
          <w:szCs w:val="24"/>
          <w:lang w:val="en-US"/>
        </w:rPr>
      </w:pPr>
      <w:r w:rsidRPr="008C40C7">
        <w:rPr>
          <w:rStyle w:val="a8"/>
          <w:sz w:val="24"/>
          <w:szCs w:val="24"/>
        </w:rPr>
        <w:footnoteRef/>
      </w:r>
      <w:r w:rsidRPr="00434DCA">
        <w:rPr>
          <w:sz w:val="24"/>
          <w:szCs w:val="24"/>
          <w:lang w:val="en-US"/>
        </w:rPr>
        <w:t xml:space="preserve"> </w:t>
      </w:r>
      <w:r w:rsidRPr="008C40C7">
        <w:rPr>
          <w:sz w:val="24"/>
          <w:szCs w:val="24"/>
          <w:lang w:val="en-US"/>
        </w:rPr>
        <w:t>Ibid</w:t>
      </w:r>
      <w:r w:rsidRPr="00434DCA">
        <w:rPr>
          <w:sz w:val="24"/>
          <w:szCs w:val="24"/>
          <w:lang w:val="en-US"/>
        </w:rPr>
        <w:t xml:space="preserve">. </w:t>
      </w:r>
      <w:r w:rsidRPr="008C40C7">
        <w:rPr>
          <w:sz w:val="24"/>
          <w:szCs w:val="24"/>
          <w:lang w:val="en-US"/>
        </w:rPr>
        <w:t>S</w:t>
      </w:r>
      <w:r w:rsidRPr="00434DCA">
        <w:rPr>
          <w:sz w:val="24"/>
          <w:szCs w:val="24"/>
          <w:lang w:val="en-US"/>
        </w:rPr>
        <w:t xml:space="preserve">. 284. </w:t>
      </w:r>
    </w:p>
  </w:footnote>
  <w:footnote w:id="64">
    <w:p w:rsidR="006D7F7A" w:rsidRPr="008C40C7" w:rsidRDefault="006D7F7A">
      <w:pPr>
        <w:pStyle w:val="a6"/>
        <w:rPr>
          <w:sz w:val="24"/>
          <w:szCs w:val="24"/>
        </w:rPr>
      </w:pPr>
      <w:r w:rsidRPr="008C40C7">
        <w:rPr>
          <w:rStyle w:val="a8"/>
          <w:sz w:val="24"/>
          <w:szCs w:val="24"/>
        </w:rPr>
        <w:footnoteRef/>
      </w:r>
      <w:r w:rsidRPr="008C40C7">
        <w:rPr>
          <w:sz w:val="24"/>
          <w:szCs w:val="24"/>
        </w:rPr>
        <w:t xml:space="preserve"> </w:t>
      </w:r>
      <w:r w:rsidRPr="008C40C7">
        <w:rPr>
          <w:sz w:val="24"/>
          <w:szCs w:val="24"/>
          <w:lang w:val="en-US"/>
        </w:rPr>
        <w:t>Ibid</w:t>
      </w:r>
      <w:r w:rsidRPr="008C40C7">
        <w:rPr>
          <w:sz w:val="24"/>
          <w:szCs w:val="24"/>
        </w:rPr>
        <w:t xml:space="preserve">. </w:t>
      </w:r>
      <w:r w:rsidRPr="008C40C7">
        <w:rPr>
          <w:sz w:val="24"/>
          <w:szCs w:val="24"/>
          <w:lang w:val="en-US"/>
        </w:rPr>
        <w:t>S</w:t>
      </w:r>
      <w:r w:rsidRPr="008C40C7">
        <w:rPr>
          <w:sz w:val="24"/>
          <w:szCs w:val="24"/>
        </w:rPr>
        <w:t xml:space="preserve">. 295. </w:t>
      </w:r>
    </w:p>
  </w:footnote>
  <w:footnote w:id="65">
    <w:p w:rsidR="006D7F7A" w:rsidRPr="008C40C7" w:rsidRDefault="006D7F7A">
      <w:pPr>
        <w:pStyle w:val="a6"/>
        <w:rPr>
          <w:lang w:val="en-US"/>
        </w:rPr>
      </w:pPr>
      <w:r w:rsidRPr="008C40C7">
        <w:rPr>
          <w:rStyle w:val="a8"/>
          <w:sz w:val="24"/>
          <w:szCs w:val="24"/>
        </w:rPr>
        <w:footnoteRef/>
      </w:r>
      <w:r w:rsidRPr="008C40C7">
        <w:rPr>
          <w:sz w:val="24"/>
          <w:szCs w:val="24"/>
        </w:rPr>
        <w:t xml:space="preserve"> </w:t>
      </w:r>
      <w:r w:rsidRPr="008C40C7">
        <w:rPr>
          <w:rFonts w:cs="Times New Roman"/>
          <w:bCs/>
          <w:kern w:val="36"/>
          <w:sz w:val="24"/>
          <w:szCs w:val="24"/>
        </w:rPr>
        <w:t>Богатырева Н.А., Ноздрина Л.А. Стилистика современного немецкого языка. М</w:t>
      </w:r>
      <w:r w:rsidRPr="008C40C7">
        <w:rPr>
          <w:rFonts w:cs="Times New Roman"/>
          <w:bCs/>
          <w:kern w:val="36"/>
          <w:sz w:val="24"/>
          <w:szCs w:val="24"/>
          <w:lang w:val="en-US"/>
        </w:rPr>
        <w:t>.,  2005. C.</w:t>
      </w:r>
      <w:r w:rsidRPr="008C40C7">
        <w:rPr>
          <w:sz w:val="24"/>
          <w:szCs w:val="24"/>
          <w:lang w:val="en-US"/>
        </w:rPr>
        <w:t>136</w:t>
      </w:r>
      <w:r w:rsidRPr="008C40C7">
        <w:rPr>
          <w:lang w:val="en-US"/>
        </w:rPr>
        <w:t xml:space="preserve">: “Mit Hilfe der Metaphorisierung vertiefen wir unsere Vorstellungen über die uns umgebende Welt und schaffen neue Hypothesen hinsichtlich der real vorhandenen oder eingebildeten </w:t>
      </w:r>
      <w:proofErr w:type="gramStart"/>
      <w:r w:rsidRPr="008C40C7">
        <w:rPr>
          <w:lang w:val="en-US"/>
        </w:rPr>
        <w:t>Sachverhalte ”</w:t>
      </w:r>
      <w:proofErr w:type="gramEnd"/>
      <w:r w:rsidRPr="008C40C7">
        <w:rPr>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02CC20"/>
    <w:lvl w:ilvl="0">
      <w:numFmt w:val="bullet"/>
      <w:lvlText w:val="*"/>
      <w:lvlJc w:val="left"/>
    </w:lvl>
  </w:abstractNum>
  <w:abstractNum w:abstractNumId="1">
    <w:nsid w:val="00C83804"/>
    <w:multiLevelType w:val="hybridMultilevel"/>
    <w:tmpl w:val="6BCA8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644C0"/>
    <w:multiLevelType w:val="multilevel"/>
    <w:tmpl w:val="7C4860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B40B3E"/>
    <w:multiLevelType w:val="hybridMultilevel"/>
    <w:tmpl w:val="0BE0D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F0204"/>
    <w:multiLevelType w:val="hybridMultilevel"/>
    <w:tmpl w:val="37C26A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6ED397D"/>
    <w:multiLevelType w:val="hybridMultilevel"/>
    <w:tmpl w:val="15A6C3F6"/>
    <w:lvl w:ilvl="0" w:tplc="373EA89A">
      <w:start w:val="1"/>
      <w:numFmt w:val="lowerLetter"/>
      <w:lvlText w:val="%1)"/>
      <w:lvlJc w:val="left"/>
      <w:pPr>
        <w:ind w:left="1080" w:hanging="360"/>
      </w:pPr>
      <w:rPr>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FF57CE"/>
    <w:multiLevelType w:val="hybridMultilevel"/>
    <w:tmpl w:val="F258D3EE"/>
    <w:lvl w:ilvl="0" w:tplc="3A02CC2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D4EDC"/>
    <w:multiLevelType w:val="hybridMultilevel"/>
    <w:tmpl w:val="37C29E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673547"/>
    <w:multiLevelType w:val="hybridMultilevel"/>
    <w:tmpl w:val="C59208B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96454"/>
    <w:multiLevelType w:val="hybridMultilevel"/>
    <w:tmpl w:val="DBCA65A8"/>
    <w:lvl w:ilvl="0" w:tplc="4B6A9622">
      <w:start w:val="1"/>
      <w:numFmt w:val="lowerLetter"/>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63F04D6"/>
    <w:multiLevelType w:val="hybridMultilevel"/>
    <w:tmpl w:val="5FEAE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FC5A4E"/>
    <w:multiLevelType w:val="hybridMultilevel"/>
    <w:tmpl w:val="528C42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21B6E18"/>
    <w:multiLevelType w:val="hybridMultilevel"/>
    <w:tmpl w:val="42AC5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FA6CF5"/>
    <w:multiLevelType w:val="hybridMultilevel"/>
    <w:tmpl w:val="A5C85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857EC"/>
    <w:multiLevelType w:val="hybridMultilevel"/>
    <w:tmpl w:val="405C8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BA4FA3"/>
    <w:multiLevelType w:val="multilevel"/>
    <w:tmpl w:val="99469DB6"/>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C320560"/>
    <w:multiLevelType w:val="hybridMultilevel"/>
    <w:tmpl w:val="A2004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BE3BFB"/>
    <w:multiLevelType w:val="hybridMultilevel"/>
    <w:tmpl w:val="31ACD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723FD1"/>
    <w:multiLevelType w:val="hybridMultilevel"/>
    <w:tmpl w:val="5EE04852"/>
    <w:lvl w:ilvl="0" w:tplc="4B6A9622">
      <w:start w:val="1"/>
      <w:numFmt w:val="lowerLetter"/>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3C94922"/>
    <w:multiLevelType w:val="hybridMultilevel"/>
    <w:tmpl w:val="A608FE66"/>
    <w:lvl w:ilvl="0" w:tplc="04190017">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843B15"/>
    <w:multiLevelType w:val="hybridMultilevel"/>
    <w:tmpl w:val="551A6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080D7B"/>
    <w:multiLevelType w:val="hybridMultilevel"/>
    <w:tmpl w:val="9F306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442947"/>
    <w:multiLevelType w:val="hybridMultilevel"/>
    <w:tmpl w:val="224E75BC"/>
    <w:lvl w:ilvl="0" w:tplc="E14A9614">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A6300EE"/>
    <w:multiLevelType w:val="hybridMultilevel"/>
    <w:tmpl w:val="BEB02080"/>
    <w:lvl w:ilvl="0" w:tplc="E7B806F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8E297C"/>
    <w:multiLevelType w:val="hybridMultilevel"/>
    <w:tmpl w:val="03EE0F80"/>
    <w:lvl w:ilvl="0" w:tplc="86D625D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C152C1"/>
    <w:multiLevelType w:val="hybridMultilevel"/>
    <w:tmpl w:val="1FA8C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5948EC"/>
    <w:multiLevelType w:val="hybridMultilevel"/>
    <w:tmpl w:val="F0F22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3016D"/>
    <w:multiLevelType w:val="hybridMultilevel"/>
    <w:tmpl w:val="E4261B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D9D2C7D"/>
    <w:multiLevelType w:val="hybridMultilevel"/>
    <w:tmpl w:val="EEC83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F22386"/>
    <w:multiLevelType w:val="hybridMultilevel"/>
    <w:tmpl w:val="0754A264"/>
    <w:lvl w:ilvl="0" w:tplc="3A02CC2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F87F85"/>
    <w:multiLevelType w:val="multilevel"/>
    <w:tmpl w:val="DDB647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29C1700"/>
    <w:multiLevelType w:val="hybridMultilevel"/>
    <w:tmpl w:val="402A1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4F7D68"/>
    <w:multiLevelType w:val="hybridMultilevel"/>
    <w:tmpl w:val="0D444D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8B0398"/>
    <w:multiLevelType w:val="hybridMultilevel"/>
    <w:tmpl w:val="0368084E"/>
    <w:lvl w:ilvl="0" w:tplc="B46E79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B33A35"/>
    <w:multiLevelType w:val="hybridMultilevel"/>
    <w:tmpl w:val="1626F43E"/>
    <w:lvl w:ilvl="0" w:tplc="B46E79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917AF0"/>
    <w:multiLevelType w:val="hybridMultilevel"/>
    <w:tmpl w:val="224E75BC"/>
    <w:lvl w:ilvl="0" w:tplc="E14A9614">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1"/>
  </w:num>
  <w:num w:numId="2">
    <w:abstractNumId w:val="12"/>
  </w:num>
  <w:num w:numId="3">
    <w:abstractNumId w:val="28"/>
  </w:num>
  <w:num w:numId="4">
    <w:abstractNumId w:val="17"/>
  </w:num>
  <w:num w:numId="5">
    <w:abstractNumId w:val="26"/>
  </w:num>
  <w:num w:numId="6">
    <w:abstractNumId w:val="8"/>
  </w:num>
  <w:num w:numId="7">
    <w:abstractNumId w:val="25"/>
  </w:num>
  <w:num w:numId="8">
    <w:abstractNumId w:val="15"/>
  </w:num>
  <w:num w:numId="9">
    <w:abstractNumId w:val="18"/>
  </w:num>
  <w:num w:numId="10">
    <w:abstractNumId w:val="9"/>
  </w:num>
  <w:num w:numId="11">
    <w:abstractNumId w:val="19"/>
  </w:num>
  <w:num w:numId="12">
    <w:abstractNumId w:val="5"/>
  </w:num>
  <w:num w:numId="13">
    <w:abstractNumId w:val="20"/>
  </w:num>
  <w:num w:numId="14">
    <w:abstractNumId w:val="31"/>
  </w:num>
  <w:num w:numId="15">
    <w:abstractNumId w:val="22"/>
  </w:num>
  <w:num w:numId="16">
    <w:abstractNumId w:val="11"/>
  </w:num>
  <w:num w:numId="17">
    <w:abstractNumId w:val="35"/>
  </w:num>
  <w:num w:numId="18">
    <w:abstractNumId w:val="4"/>
  </w:num>
  <w:num w:numId="19">
    <w:abstractNumId w:val="16"/>
  </w:num>
  <w:num w:numId="20">
    <w:abstractNumId w:val="10"/>
  </w:num>
  <w:num w:numId="21">
    <w:abstractNumId w:val="6"/>
  </w:num>
  <w:num w:numId="22">
    <w:abstractNumId w:val="32"/>
  </w:num>
  <w:num w:numId="23">
    <w:abstractNumId w:val="14"/>
  </w:num>
  <w:num w:numId="24">
    <w:abstractNumId w:val="7"/>
  </w:num>
  <w:num w:numId="25">
    <w:abstractNumId w:val="3"/>
  </w:num>
  <w:num w:numId="26">
    <w:abstractNumId w:val="1"/>
  </w:num>
  <w:num w:numId="27">
    <w:abstractNumId w:val="27"/>
  </w:num>
  <w:num w:numId="28">
    <w:abstractNumId w:val="24"/>
  </w:num>
  <w:num w:numId="29">
    <w:abstractNumId w:val="13"/>
  </w:num>
  <w:num w:numId="30">
    <w:abstractNumId w:val="29"/>
  </w:num>
  <w:num w:numId="31">
    <w:abstractNumId w:val="0"/>
    <w:lvlOverride w:ilvl="0">
      <w:lvl w:ilvl="0">
        <w:start w:val="65535"/>
        <w:numFmt w:val="bullet"/>
        <w:lvlText w:val="—"/>
        <w:legacy w:legacy="1" w:legacySpace="0" w:legacyIndent="217"/>
        <w:lvlJc w:val="left"/>
        <w:rPr>
          <w:rFonts w:ascii="Times New Roman" w:hAnsi="Times New Roman" w:cs="Times New Roman" w:hint="default"/>
        </w:rPr>
      </w:lvl>
    </w:lvlOverride>
  </w:num>
  <w:num w:numId="32">
    <w:abstractNumId w:val="34"/>
  </w:num>
  <w:num w:numId="33">
    <w:abstractNumId w:val="33"/>
  </w:num>
  <w:num w:numId="34">
    <w:abstractNumId w:val="2"/>
  </w:num>
  <w:num w:numId="35">
    <w:abstractNumId w:val="23"/>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24183"/>
    <w:rsid w:val="000057C4"/>
    <w:rsid w:val="000069A9"/>
    <w:rsid w:val="00006D3F"/>
    <w:rsid w:val="0001145F"/>
    <w:rsid w:val="0001292A"/>
    <w:rsid w:val="000139DB"/>
    <w:rsid w:val="0001403F"/>
    <w:rsid w:val="000147C0"/>
    <w:rsid w:val="0002166B"/>
    <w:rsid w:val="0002342D"/>
    <w:rsid w:val="00023C74"/>
    <w:rsid w:val="0002442C"/>
    <w:rsid w:val="0004085A"/>
    <w:rsid w:val="00042FA9"/>
    <w:rsid w:val="0004603C"/>
    <w:rsid w:val="00060EED"/>
    <w:rsid w:val="000632EF"/>
    <w:rsid w:val="000644D3"/>
    <w:rsid w:val="00066B2D"/>
    <w:rsid w:val="00071070"/>
    <w:rsid w:val="000710DB"/>
    <w:rsid w:val="00071D06"/>
    <w:rsid w:val="00074BE5"/>
    <w:rsid w:val="00074F64"/>
    <w:rsid w:val="0007592F"/>
    <w:rsid w:val="000763EA"/>
    <w:rsid w:val="00081B9C"/>
    <w:rsid w:val="000850D9"/>
    <w:rsid w:val="0009183F"/>
    <w:rsid w:val="000926DC"/>
    <w:rsid w:val="00093D03"/>
    <w:rsid w:val="00094CDC"/>
    <w:rsid w:val="0009578F"/>
    <w:rsid w:val="0009594F"/>
    <w:rsid w:val="00096217"/>
    <w:rsid w:val="00097483"/>
    <w:rsid w:val="000A5F4B"/>
    <w:rsid w:val="000A7C5B"/>
    <w:rsid w:val="000B035E"/>
    <w:rsid w:val="000B1859"/>
    <w:rsid w:val="000B5F9A"/>
    <w:rsid w:val="000B6737"/>
    <w:rsid w:val="000B7854"/>
    <w:rsid w:val="000C2B6F"/>
    <w:rsid w:val="000C3567"/>
    <w:rsid w:val="000C3992"/>
    <w:rsid w:val="000D17B2"/>
    <w:rsid w:val="000D19AC"/>
    <w:rsid w:val="000D36D7"/>
    <w:rsid w:val="000D5C44"/>
    <w:rsid w:val="000D621D"/>
    <w:rsid w:val="000E17C8"/>
    <w:rsid w:val="000E517F"/>
    <w:rsid w:val="000F0467"/>
    <w:rsid w:val="000F5B86"/>
    <w:rsid w:val="00102426"/>
    <w:rsid w:val="001053B9"/>
    <w:rsid w:val="001117FA"/>
    <w:rsid w:val="00116C2E"/>
    <w:rsid w:val="00125466"/>
    <w:rsid w:val="001256D2"/>
    <w:rsid w:val="00126EAF"/>
    <w:rsid w:val="001311C9"/>
    <w:rsid w:val="0013158C"/>
    <w:rsid w:val="001315CE"/>
    <w:rsid w:val="00133076"/>
    <w:rsid w:val="00134E51"/>
    <w:rsid w:val="00141CF3"/>
    <w:rsid w:val="00141F6C"/>
    <w:rsid w:val="0014263F"/>
    <w:rsid w:val="00147697"/>
    <w:rsid w:val="001512E7"/>
    <w:rsid w:val="0015346D"/>
    <w:rsid w:val="00154B8B"/>
    <w:rsid w:val="00155925"/>
    <w:rsid w:val="00156417"/>
    <w:rsid w:val="00160DB1"/>
    <w:rsid w:val="001626DF"/>
    <w:rsid w:val="00162B9E"/>
    <w:rsid w:val="001641D9"/>
    <w:rsid w:val="00170EAC"/>
    <w:rsid w:val="00173664"/>
    <w:rsid w:val="001800F4"/>
    <w:rsid w:val="0018110C"/>
    <w:rsid w:val="0018162C"/>
    <w:rsid w:val="00182B05"/>
    <w:rsid w:val="001876E8"/>
    <w:rsid w:val="0019313C"/>
    <w:rsid w:val="00193AA2"/>
    <w:rsid w:val="0019468D"/>
    <w:rsid w:val="0019516F"/>
    <w:rsid w:val="00195CC0"/>
    <w:rsid w:val="00197244"/>
    <w:rsid w:val="001A269E"/>
    <w:rsid w:val="001A3DD3"/>
    <w:rsid w:val="001A63DF"/>
    <w:rsid w:val="001B472E"/>
    <w:rsid w:val="001B5A39"/>
    <w:rsid w:val="001B6D33"/>
    <w:rsid w:val="001C2E06"/>
    <w:rsid w:val="001C414D"/>
    <w:rsid w:val="001C7AEA"/>
    <w:rsid w:val="001D0F0E"/>
    <w:rsid w:val="001D1058"/>
    <w:rsid w:val="001D3818"/>
    <w:rsid w:val="001D46B8"/>
    <w:rsid w:val="001F02C7"/>
    <w:rsid w:val="001F1AA2"/>
    <w:rsid w:val="001F1BAE"/>
    <w:rsid w:val="001F1D64"/>
    <w:rsid w:val="001F63E9"/>
    <w:rsid w:val="001F6DD0"/>
    <w:rsid w:val="00200465"/>
    <w:rsid w:val="0020767D"/>
    <w:rsid w:val="00210940"/>
    <w:rsid w:val="002129F9"/>
    <w:rsid w:val="00214F26"/>
    <w:rsid w:val="0021589D"/>
    <w:rsid w:val="0021758D"/>
    <w:rsid w:val="00221CAB"/>
    <w:rsid w:val="00222F64"/>
    <w:rsid w:val="00223254"/>
    <w:rsid w:val="00223305"/>
    <w:rsid w:val="00224C70"/>
    <w:rsid w:val="00225EC8"/>
    <w:rsid w:val="002273FE"/>
    <w:rsid w:val="00227C44"/>
    <w:rsid w:val="00232619"/>
    <w:rsid w:val="00233C50"/>
    <w:rsid w:val="00234700"/>
    <w:rsid w:val="0024481D"/>
    <w:rsid w:val="002511E0"/>
    <w:rsid w:val="0025138C"/>
    <w:rsid w:val="00257297"/>
    <w:rsid w:val="002608DB"/>
    <w:rsid w:val="00264F6B"/>
    <w:rsid w:val="00266B25"/>
    <w:rsid w:val="002670CB"/>
    <w:rsid w:val="002738A3"/>
    <w:rsid w:val="00274E35"/>
    <w:rsid w:val="00276445"/>
    <w:rsid w:val="0028238B"/>
    <w:rsid w:val="00282DAC"/>
    <w:rsid w:val="00282EB1"/>
    <w:rsid w:val="00287DF3"/>
    <w:rsid w:val="0029643C"/>
    <w:rsid w:val="00297150"/>
    <w:rsid w:val="002974DD"/>
    <w:rsid w:val="00297FD6"/>
    <w:rsid w:val="002A0926"/>
    <w:rsid w:val="002A0DB1"/>
    <w:rsid w:val="002A2586"/>
    <w:rsid w:val="002A5019"/>
    <w:rsid w:val="002A7583"/>
    <w:rsid w:val="002B0E11"/>
    <w:rsid w:val="002B1EE5"/>
    <w:rsid w:val="002B20E9"/>
    <w:rsid w:val="002B2F86"/>
    <w:rsid w:val="002B5E2D"/>
    <w:rsid w:val="002C0221"/>
    <w:rsid w:val="002C4246"/>
    <w:rsid w:val="002D0B43"/>
    <w:rsid w:val="002D0BB9"/>
    <w:rsid w:val="002D1094"/>
    <w:rsid w:val="002E0914"/>
    <w:rsid w:val="002E7D5B"/>
    <w:rsid w:val="002F4D99"/>
    <w:rsid w:val="002F7D7E"/>
    <w:rsid w:val="003006D7"/>
    <w:rsid w:val="00300B37"/>
    <w:rsid w:val="0030181D"/>
    <w:rsid w:val="003061A1"/>
    <w:rsid w:val="003064B6"/>
    <w:rsid w:val="003259DC"/>
    <w:rsid w:val="00325BF8"/>
    <w:rsid w:val="00325D21"/>
    <w:rsid w:val="0032611B"/>
    <w:rsid w:val="00327F42"/>
    <w:rsid w:val="0033194B"/>
    <w:rsid w:val="00333716"/>
    <w:rsid w:val="00334CA8"/>
    <w:rsid w:val="003350F1"/>
    <w:rsid w:val="00337DC3"/>
    <w:rsid w:val="00341F14"/>
    <w:rsid w:val="0034306E"/>
    <w:rsid w:val="00345F25"/>
    <w:rsid w:val="00346D31"/>
    <w:rsid w:val="0035179F"/>
    <w:rsid w:val="003528AE"/>
    <w:rsid w:val="0035359B"/>
    <w:rsid w:val="0035501C"/>
    <w:rsid w:val="003577F0"/>
    <w:rsid w:val="00360E89"/>
    <w:rsid w:val="00361C27"/>
    <w:rsid w:val="0036392B"/>
    <w:rsid w:val="0037294B"/>
    <w:rsid w:val="00374CB3"/>
    <w:rsid w:val="00375531"/>
    <w:rsid w:val="00377ADD"/>
    <w:rsid w:val="00384A72"/>
    <w:rsid w:val="003855CD"/>
    <w:rsid w:val="00385B2A"/>
    <w:rsid w:val="00393CE7"/>
    <w:rsid w:val="00394977"/>
    <w:rsid w:val="00397743"/>
    <w:rsid w:val="003A582B"/>
    <w:rsid w:val="003B2842"/>
    <w:rsid w:val="003C00B6"/>
    <w:rsid w:val="003C3AAB"/>
    <w:rsid w:val="003C6B67"/>
    <w:rsid w:val="003D267C"/>
    <w:rsid w:val="003D3A2B"/>
    <w:rsid w:val="003D486E"/>
    <w:rsid w:val="003D5016"/>
    <w:rsid w:val="003E2200"/>
    <w:rsid w:val="003F3BFC"/>
    <w:rsid w:val="003F62EC"/>
    <w:rsid w:val="003F75C9"/>
    <w:rsid w:val="0040242A"/>
    <w:rsid w:val="00402679"/>
    <w:rsid w:val="00407E98"/>
    <w:rsid w:val="00410FBC"/>
    <w:rsid w:val="00411CA5"/>
    <w:rsid w:val="004122AF"/>
    <w:rsid w:val="00413A07"/>
    <w:rsid w:val="00415067"/>
    <w:rsid w:val="00415DA1"/>
    <w:rsid w:val="00416267"/>
    <w:rsid w:val="00416954"/>
    <w:rsid w:val="0042320C"/>
    <w:rsid w:val="004237C8"/>
    <w:rsid w:val="00423DA6"/>
    <w:rsid w:val="0042594F"/>
    <w:rsid w:val="00431A84"/>
    <w:rsid w:val="00433ED3"/>
    <w:rsid w:val="00434DCA"/>
    <w:rsid w:val="00435237"/>
    <w:rsid w:val="004352F3"/>
    <w:rsid w:val="00435BE0"/>
    <w:rsid w:val="00436ACE"/>
    <w:rsid w:val="00436FBE"/>
    <w:rsid w:val="00442480"/>
    <w:rsid w:val="00443A35"/>
    <w:rsid w:val="00451ACC"/>
    <w:rsid w:val="00451EF0"/>
    <w:rsid w:val="00454BCD"/>
    <w:rsid w:val="004553C5"/>
    <w:rsid w:val="0045587F"/>
    <w:rsid w:val="00455F54"/>
    <w:rsid w:val="004569E3"/>
    <w:rsid w:val="00457592"/>
    <w:rsid w:val="00462E68"/>
    <w:rsid w:val="004632E8"/>
    <w:rsid w:val="0046378F"/>
    <w:rsid w:val="00463DE8"/>
    <w:rsid w:val="00466C2F"/>
    <w:rsid w:val="00470DDF"/>
    <w:rsid w:val="004734AE"/>
    <w:rsid w:val="00473F9B"/>
    <w:rsid w:val="00476779"/>
    <w:rsid w:val="00476D69"/>
    <w:rsid w:val="004777E9"/>
    <w:rsid w:val="00480A93"/>
    <w:rsid w:val="0048210C"/>
    <w:rsid w:val="00485EE7"/>
    <w:rsid w:val="00486330"/>
    <w:rsid w:val="00491852"/>
    <w:rsid w:val="00496BD9"/>
    <w:rsid w:val="0049715D"/>
    <w:rsid w:val="004A417A"/>
    <w:rsid w:val="004A6A9D"/>
    <w:rsid w:val="004B57AB"/>
    <w:rsid w:val="004B61CF"/>
    <w:rsid w:val="004B7394"/>
    <w:rsid w:val="004B7F7F"/>
    <w:rsid w:val="004C2C18"/>
    <w:rsid w:val="004C5BF0"/>
    <w:rsid w:val="004C6146"/>
    <w:rsid w:val="004D3161"/>
    <w:rsid w:val="004D41BB"/>
    <w:rsid w:val="004D424C"/>
    <w:rsid w:val="004D6B8E"/>
    <w:rsid w:val="004D7AB9"/>
    <w:rsid w:val="004E5BA0"/>
    <w:rsid w:val="004E6F76"/>
    <w:rsid w:val="004F5544"/>
    <w:rsid w:val="004F7C3C"/>
    <w:rsid w:val="005016C0"/>
    <w:rsid w:val="0050170C"/>
    <w:rsid w:val="0051212A"/>
    <w:rsid w:val="00512E44"/>
    <w:rsid w:val="00521735"/>
    <w:rsid w:val="00522A12"/>
    <w:rsid w:val="00534C77"/>
    <w:rsid w:val="005376BC"/>
    <w:rsid w:val="0054146C"/>
    <w:rsid w:val="00541E7F"/>
    <w:rsid w:val="00544613"/>
    <w:rsid w:val="00551F76"/>
    <w:rsid w:val="005534B2"/>
    <w:rsid w:val="00554BED"/>
    <w:rsid w:val="00555449"/>
    <w:rsid w:val="0056249C"/>
    <w:rsid w:val="00562E83"/>
    <w:rsid w:val="00564CA1"/>
    <w:rsid w:val="00564DF8"/>
    <w:rsid w:val="00564F4F"/>
    <w:rsid w:val="00567177"/>
    <w:rsid w:val="00567423"/>
    <w:rsid w:val="005706B1"/>
    <w:rsid w:val="005754E8"/>
    <w:rsid w:val="00575E20"/>
    <w:rsid w:val="00577F8B"/>
    <w:rsid w:val="005802EC"/>
    <w:rsid w:val="00582069"/>
    <w:rsid w:val="00582DEB"/>
    <w:rsid w:val="00585677"/>
    <w:rsid w:val="0059064B"/>
    <w:rsid w:val="00590ABC"/>
    <w:rsid w:val="0059273E"/>
    <w:rsid w:val="00592F4B"/>
    <w:rsid w:val="005979AF"/>
    <w:rsid w:val="005A1441"/>
    <w:rsid w:val="005A1988"/>
    <w:rsid w:val="005A23ED"/>
    <w:rsid w:val="005B2409"/>
    <w:rsid w:val="005B4521"/>
    <w:rsid w:val="005B493C"/>
    <w:rsid w:val="005C001E"/>
    <w:rsid w:val="005C1767"/>
    <w:rsid w:val="005C2B75"/>
    <w:rsid w:val="005D3587"/>
    <w:rsid w:val="005D4B58"/>
    <w:rsid w:val="005D66C8"/>
    <w:rsid w:val="005D6EF1"/>
    <w:rsid w:val="005E31D7"/>
    <w:rsid w:val="005F1D65"/>
    <w:rsid w:val="005F34C2"/>
    <w:rsid w:val="005F3ECF"/>
    <w:rsid w:val="005F5CA4"/>
    <w:rsid w:val="00601719"/>
    <w:rsid w:val="00601E07"/>
    <w:rsid w:val="00603C93"/>
    <w:rsid w:val="00605015"/>
    <w:rsid w:val="00605423"/>
    <w:rsid w:val="00607409"/>
    <w:rsid w:val="00607AA2"/>
    <w:rsid w:val="0061069B"/>
    <w:rsid w:val="00611F91"/>
    <w:rsid w:val="00612842"/>
    <w:rsid w:val="00615C95"/>
    <w:rsid w:val="00616626"/>
    <w:rsid w:val="00616BA9"/>
    <w:rsid w:val="00620637"/>
    <w:rsid w:val="006247BC"/>
    <w:rsid w:val="00627BB7"/>
    <w:rsid w:val="0063487E"/>
    <w:rsid w:val="0063570A"/>
    <w:rsid w:val="00635AD0"/>
    <w:rsid w:val="006371E5"/>
    <w:rsid w:val="00637F56"/>
    <w:rsid w:val="00640125"/>
    <w:rsid w:val="006413D4"/>
    <w:rsid w:val="006446E8"/>
    <w:rsid w:val="006462E4"/>
    <w:rsid w:val="00647C03"/>
    <w:rsid w:val="00650FAE"/>
    <w:rsid w:val="00653667"/>
    <w:rsid w:val="00655CB4"/>
    <w:rsid w:val="00661D55"/>
    <w:rsid w:val="00664948"/>
    <w:rsid w:val="00665EA6"/>
    <w:rsid w:val="00666E7E"/>
    <w:rsid w:val="00670AA9"/>
    <w:rsid w:val="0067518D"/>
    <w:rsid w:val="006769A5"/>
    <w:rsid w:val="00680C72"/>
    <w:rsid w:val="00682746"/>
    <w:rsid w:val="00684816"/>
    <w:rsid w:val="0069011D"/>
    <w:rsid w:val="0069513C"/>
    <w:rsid w:val="006978F5"/>
    <w:rsid w:val="006A1A95"/>
    <w:rsid w:val="006A2074"/>
    <w:rsid w:val="006A2DD1"/>
    <w:rsid w:val="006B72C1"/>
    <w:rsid w:val="006B7761"/>
    <w:rsid w:val="006C66B1"/>
    <w:rsid w:val="006C72AB"/>
    <w:rsid w:val="006D157C"/>
    <w:rsid w:val="006D2026"/>
    <w:rsid w:val="006D58CD"/>
    <w:rsid w:val="006D7F6F"/>
    <w:rsid w:val="006D7F7A"/>
    <w:rsid w:val="006E28D9"/>
    <w:rsid w:val="006E2FF0"/>
    <w:rsid w:val="006F3377"/>
    <w:rsid w:val="006F7D94"/>
    <w:rsid w:val="00704606"/>
    <w:rsid w:val="007062A6"/>
    <w:rsid w:val="00707689"/>
    <w:rsid w:val="00714DB9"/>
    <w:rsid w:val="00721107"/>
    <w:rsid w:val="00724183"/>
    <w:rsid w:val="00727C26"/>
    <w:rsid w:val="00727F55"/>
    <w:rsid w:val="007303A2"/>
    <w:rsid w:val="00733304"/>
    <w:rsid w:val="007352B1"/>
    <w:rsid w:val="00740976"/>
    <w:rsid w:val="007416AF"/>
    <w:rsid w:val="007418DC"/>
    <w:rsid w:val="00742788"/>
    <w:rsid w:val="00743C0E"/>
    <w:rsid w:val="00745030"/>
    <w:rsid w:val="00745E24"/>
    <w:rsid w:val="00751A70"/>
    <w:rsid w:val="00751DCB"/>
    <w:rsid w:val="0075394F"/>
    <w:rsid w:val="0075563F"/>
    <w:rsid w:val="00756929"/>
    <w:rsid w:val="0076075A"/>
    <w:rsid w:val="00764AFE"/>
    <w:rsid w:val="007663FE"/>
    <w:rsid w:val="007715D4"/>
    <w:rsid w:val="0077428B"/>
    <w:rsid w:val="007743BD"/>
    <w:rsid w:val="00774860"/>
    <w:rsid w:val="00781ACD"/>
    <w:rsid w:val="007868D9"/>
    <w:rsid w:val="007869E3"/>
    <w:rsid w:val="00791807"/>
    <w:rsid w:val="00791D1E"/>
    <w:rsid w:val="007928EC"/>
    <w:rsid w:val="00797CC4"/>
    <w:rsid w:val="007A55CB"/>
    <w:rsid w:val="007B0CD6"/>
    <w:rsid w:val="007B2275"/>
    <w:rsid w:val="007B2897"/>
    <w:rsid w:val="007B3AD0"/>
    <w:rsid w:val="007C2362"/>
    <w:rsid w:val="007C4AB6"/>
    <w:rsid w:val="007C6CC8"/>
    <w:rsid w:val="007C743A"/>
    <w:rsid w:val="007C7BB8"/>
    <w:rsid w:val="007D109E"/>
    <w:rsid w:val="007D246A"/>
    <w:rsid w:val="007D32E2"/>
    <w:rsid w:val="007E1310"/>
    <w:rsid w:val="007F25C0"/>
    <w:rsid w:val="007F3152"/>
    <w:rsid w:val="007F45A6"/>
    <w:rsid w:val="007F568F"/>
    <w:rsid w:val="007F66E3"/>
    <w:rsid w:val="00800709"/>
    <w:rsid w:val="00801898"/>
    <w:rsid w:val="00802175"/>
    <w:rsid w:val="00805A7A"/>
    <w:rsid w:val="00805D29"/>
    <w:rsid w:val="008120C2"/>
    <w:rsid w:val="00813EE6"/>
    <w:rsid w:val="00814E16"/>
    <w:rsid w:val="008151C6"/>
    <w:rsid w:val="00822DC2"/>
    <w:rsid w:val="00826BB8"/>
    <w:rsid w:val="00833BCF"/>
    <w:rsid w:val="00835EF4"/>
    <w:rsid w:val="00844B3F"/>
    <w:rsid w:val="00844FBB"/>
    <w:rsid w:val="00845249"/>
    <w:rsid w:val="008519B5"/>
    <w:rsid w:val="00852370"/>
    <w:rsid w:val="0085590A"/>
    <w:rsid w:val="008564C6"/>
    <w:rsid w:val="00857700"/>
    <w:rsid w:val="008613A3"/>
    <w:rsid w:val="00864855"/>
    <w:rsid w:val="00865C4E"/>
    <w:rsid w:val="00867893"/>
    <w:rsid w:val="008707A8"/>
    <w:rsid w:val="00876336"/>
    <w:rsid w:val="0088079E"/>
    <w:rsid w:val="00881473"/>
    <w:rsid w:val="00884B77"/>
    <w:rsid w:val="00885AC1"/>
    <w:rsid w:val="00893B7D"/>
    <w:rsid w:val="008A25C3"/>
    <w:rsid w:val="008A312E"/>
    <w:rsid w:val="008B6DD5"/>
    <w:rsid w:val="008B7DBA"/>
    <w:rsid w:val="008C3765"/>
    <w:rsid w:val="008C40C7"/>
    <w:rsid w:val="008C6D3D"/>
    <w:rsid w:val="008D4E97"/>
    <w:rsid w:val="008D7643"/>
    <w:rsid w:val="008F0448"/>
    <w:rsid w:val="008F0915"/>
    <w:rsid w:val="008F6EEE"/>
    <w:rsid w:val="009005E3"/>
    <w:rsid w:val="0090220D"/>
    <w:rsid w:val="00903078"/>
    <w:rsid w:val="00907E19"/>
    <w:rsid w:val="00910834"/>
    <w:rsid w:val="00912D07"/>
    <w:rsid w:val="00921902"/>
    <w:rsid w:val="0092256C"/>
    <w:rsid w:val="00924AB4"/>
    <w:rsid w:val="00925569"/>
    <w:rsid w:val="00925DAB"/>
    <w:rsid w:val="00933DC7"/>
    <w:rsid w:val="00935527"/>
    <w:rsid w:val="0093623F"/>
    <w:rsid w:val="009418A4"/>
    <w:rsid w:val="009428EC"/>
    <w:rsid w:val="00943AA4"/>
    <w:rsid w:val="009443B4"/>
    <w:rsid w:val="00945098"/>
    <w:rsid w:val="00946382"/>
    <w:rsid w:val="00951362"/>
    <w:rsid w:val="009523EF"/>
    <w:rsid w:val="00962AA0"/>
    <w:rsid w:val="00962C16"/>
    <w:rsid w:val="0096577D"/>
    <w:rsid w:val="009661DE"/>
    <w:rsid w:val="009710AC"/>
    <w:rsid w:val="00973A39"/>
    <w:rsid w:val="00973D39"/>
    <w:rsid w:val="009758BB"/>
    <w:rsid w:val="0098455B"/>
    <w:rsid w:val="00986FE4"/>
    <w:rsid w:val="0099200F"/>
    <w:rsid w:val="0099606C"/>
    <w:rsid w:val="009A1441"/>
    <w:rsid w:val="009A3A53"/>
    <w:rsid w:val="009A4DDD"/>
    <w:rsid w:val="009B14FD"/>
    <w:rsid w:val="009B1ED4"/>
    <w:rsid w:val="009C2C15"/>
    <w:rsid w:val="009C516D"/>
    <w:rsid w:val="009C55B9"/>
    <w:rsid w:val="009C7D1F"/>
    <w:rsid w:val="009D2C42"/>
    <w:rsid w:val="009E025A"/>
    <w:rsid w:val="009E4091"/>
    <w:rsid w:val="009E4A14"/>
    <w:rsid w:val="009E53A2"/>
    <w:rsid w:val="009F04FE"/>
    <w:rsid w:val="009F2B17"/>
    <w:rsid w:val="009F5982"/>
    <w:rsid w:val="009F5F84"/>
    <w:rsid w:val="00A00ED5"/>
    <w:rsid w:val="00A034E4"/>
    <w:rsid w:val="00A0637F"/>
    <w:rsid w:val="00A10931"/>
    <w:rsid w:val="00A12987"/>
    <w:rsid w:val="00A139AE"/>
    <w:rsid w:val="00A15215"/>
    <w:rsid w:val="00A1576D"/>
    <w:rsid w:val="00A1735B"/>
    <w:rsid w:val="00A178D3"/>
    <w:rsid w:val="00A20E42"/>
    <w:rsid w:val="00A221F0"/>
    <w:rsid w:val="00A22505"/>
    <w:rsid w:val="00A22587"/>
    <w:rsid w:val="00A22B4B"/>
    <w:rsid w:val="00A2324D"/>
    <w:rsid w:val="00A25094"/>
    <w:rsid w:val="00A33D45"/>
    <w:rsid w:val="00A3506F"/>
    <w:rsid w:val="00A361C9"/>
    <w:rsid w:val="00A417A0"/>
    <w:rsid w:val="00A42728"/>
    <w:rsid w:val="00A56C57"/>
    <w:rsid w:val="00A6061A"/>
    <w:rsid w:val="00A62DE5"/>
    <w:rsid w:val="00A64A66"/>
    <w:rsid w:val="00A70DAB"/>
    <w:rsid w:val="00A7564D"/>
    <w:rsid w:val="00A826EC"/>
    <w:rsid w:val="00A84A64"/>
    <w:rsid w:val="00A91601"/>
    <w:rsid w:val="00A943BC"/>
    <w:rsid w:val="00A94C47"/>
    <w:rsid w:val="00AA0445"/>
    <w:rsid w:val="00AA3881"/>
    <w:rsid w:val="00AA4693"/>
    <w:rsid w:val="00AA4909"/>
    <w:rsid w:val="00AA5C89"/>
    <w:rsid w:val="00AA79C4"/>
    <w:rsid w:val="00AB1261"/>
    <w:rsid w:val="00AB68B6"/>
    <w:rsid w:val="00AC14A5"/>
    <w:rsid w:val="00AC2850"/>
    <w:rsid w:val="00AC4430"/>
    <w:rsid w:val="00AD148F"/>
    <w:rsid w:val="00AD552E"/>
    <w:rsid w:val="00AD74F1"/>
    <w:rsid w:val="00AD7728"/>
    <w:rsid w:val="00AE0E06"/>
    <w:rsid w:val="00AE4A9F"/>
    <w:rsid w:val="00AF1E5C"/>
    <w:rsid w:val="00AF237F"/>
    <w:rsid w:val="00AF287D"/>
    <w:rsid w:val="00B00B29"/>
    <w:rsid w:val="00B204A7"/>
    <w:rsid w:val="00B231C9"/>
    <w:rsid w:val="00B264C1"/>
    <w:rsid w:val="00B30B06"/>
    <w:rsid w:val="00B312E8"/>
    <w:rsid w:val="00B34E0F"/>
    <w:rsid w:val="00B41879"/>
    <w:rsid w:val="00B42069"/>
    <w:rsid w:val="00B505BF"/>
    <w:rsid w:val="00B50D83"/>
    <w:rsid w:val="00B52C90"/>
    <w:rsid w:val="00B534F3"/>
    <w:rsid w:val="00B56C16"/>
    <w:rsid w:val="00B60665"/>
    <w:rsid w:val="00B6634B"/>
    <w:rsid w:val="00B67A83"/>
    <w:rsid w:val="00B73DB2"/>
    <w:rsid w:val="00B75BD4"/>
    <w:rsid w:val="00B762D0"/>
    <w:rsid w:val="00B84F13"/>
    <w:rsid w:val="00B87DB6"/>
    <w:rsid w:val="00B955DF"/>
    <w:rsid w:val="00BA10F7"/>
    <w:rsid w:val="00BA29D9"/>
    <w:rsid w:val="00BA5501"/>
    <w:rsid w:val="00BB28B6"/>
    <w:rsid w:val="00BB4E9A"/>
    <w:rsid w:val="00BB641A"/>
    <w:rsid w:val="00BB6FC3"/>
    <w:rsid w:val="00BB727F"/>
    <w:rsid w:val="00BC0BE6"/>
    <w:rsid w:val="00BC113B"/>
    <w:rsid w:val="00BC206C"/>
    <w:rsid w:val="00BD353D"/>
    <w:rsid w:val="00BE2DC2"/>
    <w:rsid w:val="00BE5A7C"/>
    <w:rsid w:val="00BF1AD4"/>
    <w:rsid w:val="00C01D31"/>
    <w:rsid w:val="00C060B7"/>
    <w:rsid w:val="00C06C04"/>
    <w:rsid w:val="00C127E9"/>
    <w:rsid w:val="00C133E5"/>
    <w:rsid w:val="00C17401"/>
    <w:rsid w:val="00C21A29"/>
    <w:rsid w:val="00C32C58"/>
    <w:rsid w:val="00C33528"/>
    <w:rsid w:val="00C3352A"/>
    <w:rsid w:val="00C3578A"/>
    <w:rsid w:val="00C40FDC"/>
    <w:rsid w:val="00C411F1"/>
    <w:rsid w:val="00C41951"/>
    <w:rsid w:val="00C42C25"/>
    <w:rsid w:val="00C42DC3"/>
    <w:rsid w:val="00C43F40"/>
    <w:rsid w:val="00C50533"/>
    <w:rsid w:val="00C516D3"/>
    <w:rsid w:val="00C51BA3"/>
    <w:rsid w:val="00C53A1B"/>
    <w:rsid w:val="00C5444A"/>
    <w:rsid w:val="00C55139"/>
    <w:rsid w:val="00C61469"/>
    <w:rsid w:val="00C63963"/>
    <w:rsid w:val="00C6556B"/>
    <w:rsid w:val="00C6598B"/>
    <w:rsid w:val="00C67C55"/>
    <w:rsid w:val="00C67C6E"/>
    <w:rsid w:val="00C70F05"/>
    <w:rsid w:val="00C7514A"/>
    <w:rsid w:val="00C76F08"/>
    <w:rsid w:val="00C7783D"/>
    <w:rsid w:val="00C80F9A"/>
    <w:rsid w:val="00C810FD"/>
    <w:rsid w:val="00C853D8"/>
    <w:rsid w:val="00C85A03"/>
    <w:rsid w:val="00C86003"/>
    <w:rsid w:val="00C861C1"/>
    <w:rsid w:val="00C86DE5"/>
    <w:rsid w:val="00C915DC"/>
    <w:rsid w:val="00C952B8"/>
    <w:rsid w:val="00C9642A"/>
    <w:rsid w:val="00CA11A0"/>
    <w:rsid w:val="00CA2526"/>
    <w:rsid w:val="00CA3C53"/>
    <w:rsid w:val="00CA7F48"/>
    <w:rsid w:val="00CB15BD"/>
    <w:rsid w:val="00CB48F8"/>
    <w:rsid w:val="00CB72B6"/>
    <w:rsid w:val="00CC0D30"/>
    <w:rsid w:val="00CC45FD"/>
    <w:rsid w:val="00CC5448"/>
    <w:rsid w:val="00CC78FB"/>
    <w:rsid w:val="00CD0F25"/>
    <w:rsid w:val="00CE14AE"/>
    <w:rsid w:val="00CE1B27"/>
    <w:rsid w:val="00CE5B77"/>
    <w:rsid w:val="00CF03B3"/>
    <w:rsid w:val="00CF04F6"/>
    <w:rsid w:val="00CF4575"/>
    <w:rsid w:val="00CF4CF4"/>
    <w:rsid w:val="00D062B9"/>
    <w:rsid w:val="00D0713D"/>
    <w:rsid w:val="00D079D6"/>
    <w:rsid w:val="00D129E7"/>
    <w:rsid w:val="00D20D5F"/>
    <w:rsid w:val="00D21513"/>
    <w:rsid w:val="00D220D2"/>
    <w:rsid w:val="00D22785"/>
    <w:rsid w:val="00D24A76"/>
    <w:rsid w:val="00D250C2"/>
    <w:rsid w:val="00D26879"/>
    <w:rsid w:val="00D311CB"/>
    <w:rsid w:val="00D35F3E"/>
    <w:rsid w:val="00D36A84"/>
    <w:rsid w:val="00D40733"/>
    <w:rsid w:val="00D414B2"/>
    <w:rsid w:val="00D44E89"/>
    <w:rsid w:val="00D47414"/>
    <w:rsid w:val="00D47EF3"/>
    <w:rsid w:val="00D50D0A"/>
    <w:rsid w:val="00D510FD"/>
    <w:rsid w:val="00D51135"/>
    <w:rsid w:val="00D628BB"/>
    <w:rsid w:val="00D62AE9"/>
    <w:rsid w:val="00D7007D"/>
    <w:rsid w:val="00D71364"/>
    <w:rsid w:val="00D72D92"/>
    <w:rsid w:val="00D739D6"/>
    <w:rsid w:val="00D8115C"/>
    <w:rsid w:val="00D84597"/>
    <w:rsid w:val="00D91989"/>
    <w:rsid w:val="00D9251A"/>
    <w:rsid w:val="00D936E3"/>
    <w:rsid w:val="00D93E97"/>
    <w:rsid w:val="00D95A30"/>
    <w:rsid w:val="00D9779C"/>
    <w:rsid w:val="00DB3242"/>
    <w:rsid w:val="00DB5CE3"/>
    <w:rsid w:val="00DB7168"/>
    <w:rsid w:val="00DC06E3"/>
    <w:rsid w:val="00DC3647"/>
    <w:rsid w:val="00DC3C0F"/>
    <w:rsid w:val="00DC3F21"/>
    <w:rsid w:val="00DD0030"/>
    <w:rsid w:val="00DD0AFC"/>
    <w:rsid w:val="00DD5AA5"/>
    <w:rsid w:val="00DE53FB"/>
    <w:rsid w:val="00DE5982"/>
    <w:rsid w:val="00DE7596"/>
    <w:rsid w:val="00DF0B5A"/>
    <w:rsid w:val="00DF28D1"/>
    <w:rsid w:val="00DF32A2"/>
    <w:rsid w:val="00DF3B55"/>
    <w:rsid w:val="00DF589C"/>
    <w:rsid w:val="00E0363E"/>
    <w:rsid w:val="00E05A7A"/>
    <w:rsid w:val="00E0645D"/>
    <w:rsid w:val="00E07FA9"/>
    <w:rsid w:val="00E11FD5"/>
    <w:rsid w:val="00E16047"/>
    <w:rsid w:val="00E16CC1"/>
    <w:rsid w:val="00E2240F"/>
    <w:rsid w:val="00E22DE6"/>
    <w:rsid w:val="00E35154"/>
    <w:rsid w:val="00E35AC9"/>
    <w:rsid w:val="00E370EF"/>
    <w:rsid w:val="00E37F1E"/>
    <w:rsid w:val="00E402A2"/>
    <w:rsid w:val="00E40B4E"/>
    <w:rsid w:val="00E46D8F"/>
    <w:rsid w:val="00E47764"/>
    <w:rsid w:val="00E51806"/>
    <w:rsid w:val="00E543BB"/>
    <w:rsid w:val="00E54ED0"/>
    <w:rsid w:val="00E5640D"/>
    <w:rsid w:val="00E5722D"/>
    <w:rsid w:val="00E61617"/>
    <w:rsid w:val="00E629B5"/>
    <w:rsid w:val="00E63AAC"/>
    <w:rsid w:val="00E6650D"/>
    <w:rsid w:val="00E665D8"/>
    <w:rsid w:val="00E67AA9"/>
    <w:rsid w:val="00E67B91"/>
    <w:rsid w:val="00E72CCC"/>
    <w:rsid w:val="00E7489E"/>
    <w:rsid w:val="00E80F20"/>
    <w:rsid w:val="00E8148D"/>
    <w:rsid w:val="00E85334"/>
    <w:rsid w:val="00E85923"/>
    <w:rsid w:val="00E8689D"/>
    <w:rsid w:val="00E86DC2"/>
    <w:rsid w:val="00E874B0"/>
    <w:rsid w:val="00E91516"/>
    <w:rsid w:val="00E92CB7"/>
    <w:rsid w:val="00E936FF"/>
    <w:rsid w:val="00E93E97"/>
    <w:rsid w:val="00E97086"/>
    <w:rsid w:val="00EA27AA"/>
    <w:rsid w:val="00EA75CD"/>
    <w:rsid w:val="00EB1E48"/>
    <w:rsid w:val="00EB34A5"/>
    <w:rsid w:val="00ED3634"/>
    <w:rsid w:val="00EE1208"/>
    <w:rsid w:val="00EE41C0"/>
    <w:rsid w:val="00EE4EE5"/>
    <w:rsid w:val="00EE55B5"/>
    <w:rsid w:val="00EF0537"/>
    <w:rsid w:val="00EF2EC8"/>
    <w:rsid w:val="00EF5E10"/>
    <w:rsid w:val="00EF615A"/>
    <w:rsid w:val="00EF6CD6"/>
    <w:rsid w:val="00F00CCD"/>
    <w:rsid w:val="00F0194B"/>
    <w:rsid w:val="00F01BFD"/>
    <w:rsid w:val="00F045A5"/>
    <w:rsid w:val="00F125ED"/>
    <w:rsid w:val="00F13244"/>
    <w:rsid w:val="00F14041"/>
    <w:rsid w:val="00F14797"/>
    <w:rsid w:val="00F14B15"/>
    <w:rsid w:val="00F14F36"/>
    <w:rsid w:val="00F1611F"/>
    <w:rsid w:val="00F1728C"/>
    <w:rsid w:val="00F20EE5"/>
    <w:rsid w:val="00F34A55"/>
    <w:rsid w:val="00F365CF"/>
    <w:rsid w:val="00F37A1D"/>
    <w:rsid w:val="00F415FD"/>
    <w:rsid w:val="00F52833"/>
    <w:rsid w:val="00F579CF"/>
    <w:rsid w:val="00F62573"/>
    <w:rsid w:val="00F66094"/>
    <w:rsid w:val="00F70BDE"/>
    <w:rsid w:val="00F74BC3"/>
    <w:rsid w:val="00F76273"/>
    <w:rsid w:val="00F82B34"/>
    <w:rsid w:val="00F8439B"/>
    <w:rsid w:val="00F87AE2"/>
    <w:rsid w:val="00F9649F"/>
    <w:rsid w:val="00FA38CD"/>
    <w:rsid w:val="00FA440B"/>
    <w:rsid w:val="00FA695B"/>
    <w:rsid w:val="00FA76CF"/>
    <w:rsid w:val="00FB6D15"/>
    <w:rsid w:val="00FC332E"/>
    <w:rsid w:val="00FC3EDD"/>
    <w:rsid w:val="00FC433A"/>
    <w:rsid w:val="00FC4693"/>
    <w:rsid w:val="00FC5E23"/>
    <w:rsid w:val="00FD1E74"/>
    <w:rsid w:val="00FD2DB6"/>
    <w:rsid w:val="00FD3CDE"/>
    <w:rsid w:val="00FD56E9"/>
    <w:rsid w:val="00FE0D44"/>
    <w:rsid w:val="00FE0D7F"/>
    <w:rsid w:val="00FE41B1"/>
    <w:rsid w:val="00FF0832"/>
    <w:rsid w:val="00FF0D5A"/>
    <w:rsid w:val="00FF2E49"/>
    <w:rsid w:val="00FF3E25"/>
    <w:rsid w:val="00FF3E6E"/>
    <w:rsid w:val="00FF3F8B"/>
    <w:rsid w:val="00FF5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61469"/>
    <w:pPr>
      <w:spacing w:after="0"/>
    </w:pPr>
    <w:rPr>
      <w:rFonts w:ascii="Times New Roman" w:hAnsi="Times New Roman"/>
      <w:sz w:val="24"/>
    </w:rPr>
  </w:style>
  <w:style w:type="paragraph" w:styleId="1">
    <w:name w:val="heading 1"/>
    <w:basedOn w:val="a"/>
    <w:next w:val="a"/>
    <w:link w:val="10"/>
    <w:uiPriority w:val="9"/>
    <w:qFormat/>
    <w:rsid w:val="00EA27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63DE8"/>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463DE8"/>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next w:val="a"/>
    <w:link w:val="40"/>
    <w:uiPriority w:val="9"/>
    <w:unhideWhenUsed/>
    <w:qFormat/>
    <w:rsid w:val="001256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F4CF4"/>
    <w:pPr>
      <w:spacing w:after="0" w:line="240" w:lineRule="auto"/>
    </w:pPr>
    <w:rPr>
      <w:rFonts w:ascii="Times New Roman" w:hAnsi="Times New Roman"/>
      <w:sz w:val="24"/>
    </w:rPr>
  </w:style>
  <w:style w:type="character" w:styleId="a4">
    <w:name w:val="Hyperlink"/>
    <w:basedOn w:val="a1"/>
    <w:uiPriority w:val="99"/>
    <w:unhideWhenUsed/>
    <w:rsid w:val="00D62AE9"/>
    <w:rPr>
      <w:color w:val="0000FF" w:themeColor="hyperlink"/>
      <w:u w:val="single"/>
    </w:rPr>
  </w:style>
  <w:style w:type="character" w:styleId="a5">
    <w:name w:val="FollowedHyperlink"/>
    <w:basedOn w:val="a1"/>
    <w:uiPriority w:val="99"/>
    <w:semiHidden/>
    <w:unhideWhenUsed/>
    <w:rsid w:val="00D62AE9"/>
    <w:rPr>
      <w:color w:val="800080" w:themeColor="followedHyperlink"/>
      <w:u w:val="single"/>
    </w:rPr>
  </w:style>
  <w:style w:type="paragraph" w:styleId="a6">
    <w:name w:val="footnote text"/>
    <w:basedOn w:val="a"/>
    <w:link w:val="a7"/>
    <w:uiPriority w:val="99"/>
    <w:semiHidden/>
    <w:unhideWhenUsed/>
    <w:rsid w:val="0032611B"/>
    <w:pPr>
      <w:spacing w:line="240" w:lineRule="auto"/>
    </w:pPr>
    <w:rPr>
      <w:sz w:val="20"/>
      <w:szCs w:val="20"/>
    </w:rPr>
  </w:style>
  <w:style w:type="character" w:customStyle="1" w:styleId="a7">
    <w:name w:val="Текст сноски Знак"/>
    <w:basedOn w:val="a1"/>
    <w:link w:val="a6"/>
    <w:uiPriority w:val="99"/>
    <w:semiHidden/>
    <w:rsid w:val="0032611B"/>
    <w:rPr>
      <w:rFonts w:ascii="Times New Roman" w:hAnsi="Times New Roman"/>
      <w:sz w:val="20"/>
      <w:szCs w:val="20"/>
    </w:rPr>
  </w:style>
  <w:style w:type="character" w:styleId="a8">
    <w:name w:val="footnote reference"/>
    <w:basedOn w:val="a1"/>
    <w:uiPriority w:val="99"/>
    <w:semiHidden/>
    <w:unhideWhenUsed/>
    <w:rsid w:val="0032611B"/>
    <w:rPr>
      <w:vertAlign w:val="superscript"/>
    </w:rPr>
  </w:style>
  <w:style w:type="paragraph" w:customStyle="1" w:styleId="p63">
    <w:name w:val="p63"/>
    <w:basedOn w:val="a"/>
    <w:rsid w:val="000057C4"/>
    <w:pPr>
      <w:spacing w:before="100" w:beforeAutospacing="1" w:after="100" w:afterAutospacing="1" w:line="240" w:lineRule="auto"/>
    </w:pPr>
    <w:rPr>
      <w:rFonts w:eastAsia="Times New Roman" w:cs="Times New Roman"/>
      <w:szCs w:val="24"/>
      <w:lang w:eastAsia="ru-RU"/>
    </w:rPr>
  </w:style>
  <w:style w:type="paragraph" w:customStyle="1" w:styleId="p55">
    <w:name w:val="p55"/>
    <w:basedOn w:val="a"/>
    <w:rsid w:val="000057C4"/>
    <w:pPr>
      <w:spacing w:before="100" w:beforeAutospacing="1" w:after="100" w:afterAutospacing="1" w:line="240" w:lineRule="auto"/>
    </w:pPr>
    <w:rPr>
      <w:rFonts w:eastAsia="Times New Roman" w:cs="Times New Roman"/>
      <w:szCs w:val="24"/>
      <w:lang w:eastAsia="ru-RU"/>
    </w:rPr>
  </w:style>
  <w:style w:type="paragraph" w:customStyle="1" w:styleId="p56">
    <w:name w:val="p56"/>
    <w:basedOn w:val="a"/>
    <w:rsid w:val="000057C4"/>
    <w:pPr>
      <w:spacing w:before="100" w:beforeAutospacing="1" w:after="100" w:afterAutospacing="1" w:line="240" w:lineRule="auto"/>
    </w:pPr>
    <w:rPr>
      <w:rFonts w:eastAsia="Times New Roman" w:cs="Times New Roman"/>
      <w:szCs w:val="24"/>
      <w:lang w:eastAsia="ru-RU"/>
    </w:rPr>
  </w:style>
  <w:style w:type="paragraph" w:customStyle="1" w:styleId="p64">
    <w:name w:val="p64"/>
    <w:basedOn w:val="a"/>
    <w:rsid w:val="000057C4"/>
    <w:pPr>
      <w:spacing w:before="100" w:beforeAutospacing="1" w:after="100" w:afterAutospacing="1" w:line="240" w:lineRule="auto"/>
    </w:pPr>
    <w:rPr>
      <w:rFonts w:eastAsia="Times New Roman" w:cs="Times New Roman"/>
      <w:szCs w:val="24"/>
      <w:lang w:eastAsia="ru-RU"/>
    </w:rPr>
  </w:style>
  <w:style w:type="paragraph" w:styleId="a9">
    <w:name w:val="Balloon Text"/>
    <w:basedOn w:val="a"/>
    <w:link w:val="aa"/>
    <w:uiPriority w:val="99"/>
    <w:semiHidden/>
    <w:unhideWhenUsed/>
    <w:rsid w:val="000057C4"/>
    <w:pPr>
      <w:spacing w:line="240" w:lineRule="auto"/>
    </w:pPr>
    <w:rPr>
      <w:rFonts w:ascii="Tahoma" w:hAnsi="Tahoma" w:cs="Tahoma"/>
      <w:sz w:val="16"/>
      <w:szCs w:val="16"/>
    </w:rPr>
  </w:style>
  <w:style w:type="character" w:customStyle="1" w:styleId="aa">
    <w:name w:val="Текст выноски Знак"/>
    <w:basedOn w:val="a1"/>
    <w:link w:val="a9"/>
    <w:uiPriority w:val="99"/>
    <w:semiHidden/>
    <w:rsid w:val="000057C4"/>
    <w:rPr>
      <w:rFonts w:ascii="Tahoma" w:hAnsi="Tahoma" w:cs="Tahoma"/>
      <w:sz w:val="16"/>
      <w:szCs w:val="16"/>
    </w:rPr>
  </w:style>
  <w:style w:type="paragraph" w:styleId="ab">
    <w:name w:val="List Paragraph"/>
    <w:basedOn w:val="a"/>
    <w:uiPriority w:val="34"/>
    <w:qFormat/>
    <w:rsid w:val="00EE4EE5"/>
    <w:pPr>
      <w:ind w:left="720"/>
      <w:contextualSpacing/>
    </w:pPr>
  </w:style>
  <w:style w:type="character" w:customStyle="1" w:styleId="11">
    <w:name w:val="Основной текст1"/>
    <w:basedOn w:val="a1"/>
    <w:link w:val="31"/>
    <w:rsid w:val="00C41951"/>
    <w:rPr>
      <w:rFonts w:ascii="Times New Roman" w:eastAsia="Times New Roman" w:hAnsi="Times New Roman" w:cs="Times New Roman"/>
      <w:sz w:val="18"/>
      <w:szCs w:val="18"/>
      <w:shd w:val="clear" w:color="auto" w:fill="FFFFFF"/>
    </w:rPr>
  </w:style>
  <w:style w:type="character" w:customStyle="1" w:styleId="ac">
    <w:name w:val="Основной текст + Курсив"/>
    <w:basedOn w:val="11"/>
    <w:rsid w:val="00C41951"/>
    <w:rPr>
      <w:i/>
      <w:iCs/>
    </w:rPr>
  </w:style>
  <w:style w:type="character" w:customStyle="1" w:styleId="41">
    <w:name w:val="Основной текст (4) + Курсив"/>
    <w:basedOn w:val="a1"/>
    <w:rsid w:val="00C41951"/>
    <w:rPr>
      <w:rFonts w:ascii="Times New Roman" w:eastAsia="Times New Roman" w:hAnsi="Times New Roman" w:cs="Times New Roman"/>
      <w:b w:val="0"/>
      <w:bCs w:val="0"/>
      <w:i/>
      <w:iCs/>
      <w:smallCaps w:val="0"/>
      <w:strike w:val="0"/>
      <w:sz w:val="18"/>
      <w:szCs w:val="18"/>
    </w:rPr>
  </w:style>
  <w:style w:type="paragraph" w:customStyle="1" w:styleId="31">
    <w:name w:val="Основной текст3"/>
    <w:basedOn w:val="a"/>
    <w:link w:val="11"/>
    <w:rsid w:val="00C41951"/>
    <w:pPr>
      <w:shd w:val="clear" w:color="auto" w:fill="FFFFFF"/>
      <w:spacing w:before="1620" w:after="1080" w:line="168" w:lineRule="exact"/>
      <w:ind w:firstLine="260"/>
      <w:jc w:val="both"/>
    </w:pPr>
    <w:rPr>
      <w:rFonts w:eastAsia="Times New Roman" w:cs="Times New Roman"/>
      <w:sz w:val="18"/>
      <w:szCs w:val="18"/>
    </w:rPr>
  </w:style>
  <w:style w:type="character" w:customStyle="1" w:styleId="64">
    <w:name w:val="Основной текст (64)"/>
    <w:basedOn w:val="a1"/>
    <w:rsid w:val="00C41951"/>
    <w:rPr>
      <w:rFonts w:ascii="Trebuchet MS" w:eastAsia="Trebuchet MS" w:hAnsi="Trebuchet MS" w:cs="Trebuchet MS"/>
      <w:b w:val="0"/>
      <w:bCs w:val="0"/>
      <w:i w:val="0"/>
      <w:iCs w:val="0"/>
      <w:smallCaps w:val="0"/>
      <w:strike w:val="0"/>
      <w:sz w:val="16"/>
      <w:szCs w:val="16"/>
    </w:rPr>
  </w:style>
  <w:style w:type="character" w:customStyle="1" w:styleId="64TimesNewRoman9pt">
    <w:name w:val="Основной текст (64) + Times New Roman;9 pt;Не полужирный;Курсив"/>
    <w:basedOn w:val="64"/>
    <w:rsid w:val="00C41951"/>
    <w:rPr>
      <w:rFonts w:ascii="Times New Roman" w:eastAsia="Times New Roman" w:hAnsi="Times New Roman" w:cs="Times New Roman"/>
      <w:b/>
      <w:bCs/>
      <w:i/>
      <w:iCs/>
      <w:sz w:val="18"/>
      <w:szCs w:val="18"/>
    </w:rPr>
  </w:style>
  <w:style w:type="paragraph" w:styleId="ad">
    <w:name w:val="Normal (Web)"/>
    <w:basedOn w:val="a"/>
    <w:unhideWhenUsed/>
    <w:rsid w:val="00D91989"/>
    <w:pPr>
      <w:spacing w:before="100" w:beforeAutospacing="1" w:after="100" w:afterAutospacing="1" w:line="240" w:lineRule="auto"/>
    </w:pPr>
    <w:rPr>
      <w:rFonts w:eastAsia="Times New Roman" w:cs="Times New Roman"/>
      <w:szCs w:val="24"/>
      <w:lang w:eastAsia="ru-RU"/>
    </w:rPr>
  </w:style>
  <w:style w:type="paragraph" w:styleId="ae">
    <w:name w:val="header"/>
    <w:basedOn w:val="a"/>
    <w:link w:val="af"/>
    <w:uiPriority w:val="99"/>
    <w:semiHidden/>
    <w:unhideWhenUsed/>
    <w:rsid w:val="00745030"/>
    <w:pPr>
      <w:tabs>
        <w:tab w:val="center" w:pos="4677"/>
        <w:tab w:val="right" w:pos="9355"/>
      </w:tabs>
      <w:spacing w:line="240" w:lineRule="auto"/>
    </w:pPr>
  </w:style>
  <w:style w:type="character" w:customStyle="1" w:styleId="af">
    <w:name w:val="Верхний колонтитул Знак"/>
    <w:basedOn w:val="a1"/>
    <w:link w:val="ae"/>
    <w:uiPriority w:val="99"/>
    <w:semiHidden/>
    <w:rsid w:val="00745030"/>
    <w:rPr>
      <w:rFonts w:ascii="Times New Roman" w:hAnsi="Times New Roman"/>
      <w:sz w:val="24"/>
    </w:rPr>
  </w:style>
  <w:style w:type="paragraph" w:styleId="af0">
    <w:name w:val="footer"/>
    <w:basedOn w:val="a"/>
    <w:link w:val="af1"/>
    <w:uiPriority w:val="99"/>
    <w:unhideWhenUsed/>
    <w:rsid w:val="00745030"/>
    <w:pPr>
      <w:tabs>
        <w:tab w:val="center" w:pos="4677"/>
        <w:tab w:val="right" w:pos="9355"/>
      </w:tabs>
      <w:spacing w:line="240" w:lineRule="auto"/>
    </w:pPr>
  </w:style>
  <w:style w:type="character" w:customStyle="1" w:styleId="af1">
    <w:name w:val="Нижний колонтитул Знак"/>
    <w:basedOn w:val="a1"/>
    <w:link w:val="af0"/>
    <w:uiPriority w:val="99"/>
    <w:rsid w:val="00745030"/>
    <w:rPr>
      <w:rFonts w:ascii="Times New Roman" w:hAnsi="Times New Roman"/>
      <w:sz w:val="24"/>
    </w:rPr>
  </w:style>
  <w:style w:type="character" w:customStyle="1" w:styleId="10">
    <w:name w:val="Заголовок 1 Знак"/>
    <w:basedOn w:val="a1"/>
    <w:link w:val="1"/>
    <w:uiPriority w:val="9"/>
    <w:rsid w:val="00EA27AA"/>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EA27AA"/>
    <w:pPr>
      <w:outlineLvl w:val="9"/>
    </w:pPr>
  </w:style>
  <w:style w:type="paragraph" w:styleId="21">
    <w:name w:val="toc 2"/>
    <w:basedOn w:val="a"/>
    <w:next w:val="a"/>
    <w:autoRedefine/>
    <w:uiPriority w:val="39"/>
    <w:unhideWhenUsed/>
    <w:qFormat/>
    <w:rsid w:val="00EA27AA"/>
    <w:pPr>
      <w:spacing w:after="100"/>
      <w:ind w:left="220"/>
    </w:pPr>
    <w:rPr>
      <w:rFonts w:asciiTheme="minorHAnsi" w:eastAsiaTheme="minorEastAsia" w:hAnsiTheme="minorHAnsi"/>
      <w:sz w:val="22"/>
    </w:rPr>
  </w:style>
  <w:style w:type="paragraph" w:styleId="12">
    <w:name w:val="toc 1"/>
    <w:basedOn w:val="a"/>
    <w:next w:val="a"/>
    <w:autoRedefine/>
    <w:uiPriority w:val="39"/>
    <w:unhideWhenUsed/>
    <w:qFormat/>
    <w:rsid w:val="00EA27AA"/>
    <w:pPr>
      <w:spacing w:after="100"/>
    </w:pPr>
    <w:rPr>
      <w:rFonts w:eastAsiaTheme="minorEastAsia"/>
    </w:rPr>
  </w:style>
  <w:style w:type="character" w:customStyle="1" w:styleId="exldetailsdisplayval">
    <w:name w:val="exldetailsdisplayval"/>
    <w:basedOn w:val="a1"/>
    <w:rsid w:val="00FA38CD"/>
  </w:style>
  <w:style w:type="character" w:customStyle="1" w:styleId="20">
    <w:name w:val="Заголовок 2 Знак"/>
    <w:basedOn w:val="a1"/>
    <w:link w:val="2"/>
    <w:uiPriority w:val="9"/>
    <w:rsid w:val="00463DE8"/>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463DE8"/>
    <w:rPr>
      <w:rFonts w:ascii="Times New Roman" w:eastAsia="Times New Roman" w:hAnsi="Times New Roman" w:cs="Times New Roman"/>
      <w:b/>
      <w:bCs/>
      <w:sz w:val="27"/>
      <w:szCs w:val="27"/>
      <w:lang w:eastAsia="ru-RU"/>
    </w:rPr>
  </w:style>
  <w:style w:type="paragraph" w:styleId="32">
    <w:name w:val="toc 3"/>
    <w:basedOn w:val="a"/>
    <w:next w:val="a"/>
    <w:autoRedefine/>
    <w:uiPriority w:val="39"/>
    <w:unhideWhenUsed/>
    <w:qFormat/>
    <w:rsid w:val="00431A84"/>
    <w:pPr>
      <w:spacing w:after="100"/>
      <w:ind w:left="440"/>
    </w:pPr>
    <w:rPr>
      <w:rFonts w:asciiTheme="minorHAnsi" w:eastAsiaTheme="minorEastAsia" w:hAnsiTheme="minorHAnsi"/>
      <w:sz w:val="22"/>
    </w:rPr>
  </w:style>
  <w:style w:type="character" w:customStyle="1" w:styleId="hl">
    <w:name w:val="hl"/>
    <w:basedOn w:val="a1"/>
    <w:rsid w:val="001A269E"/>
  </w:style>
  <w:style w:type="character" w:customStyle="1" w:styleId="40">
    <w:name w:val="Заголовок 4 Знак"/>
    <w:basedOn w:val="a1"/>
    <w:link w:val="4"/>
    <w:uiPriority w:val="9"/>
    <w:rsid w:val="001256D2"/>
    <w:rPr>
      <w:rFonts w:asciiTheme="majorHAnsi" w:eastAsiaTheme="majorEastAsia" w:hAnsiTheme="majorHAnsi" w:cstheme="majorBidi"/>
      <w:b/>
      <w:bCs/>
      <w:i/>
      <w:i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34428317">
      <w:bodyDiv w:val="1"/>
      <w:marLeft w:val="0"/>
      <w:marRight w:val="0"/>
      <w:marTop w:val="0"/>
      <w:marBottom w:val="0"/>
      <w:divBdr>
        <w:top w:val="none" w:sz="0" w:space="0" w:color="auto"/>
        <w:left w:val="none" w:sz="0" w:space="0" w:color="auto"/>
        <w:bottom w:val="none" w:sz="0" w:space="0" w:color="auto"/>
        <w:right w:val="none" w:sz="0" w:space="0" w:color="auto"/>
      </w:divBdr>
      <w:divsChild>
        <w:div w:id="583952605">
          <w:marLeft w:val="0"/>
          <w:marRight w:val="0"/>
          <w:marTop w:val="0"/>
          <w:marBottom w:val="0"/>
          <w:divBdr>
            <w:top w:val="none" w:sz="0" w:space="0" w:color="auto"/>
            <w:left w:val="none" w:sz="0" w:space="0" w:color="auto"/>
            <w:bottom w:val="none" w:sz="0" w:space="0" w:color="auto"/>
            <w:right w:val="none" w:sz="0" w:space="0" w:color="auto"/>
          </w:divBdr>
        </w:div>
      </w:divsChild>
    </w:div>
    <w:div w:id="314146641">
      <w:bodyDiv w:val="1"/>
      <w:marLeft w:val="0"/>
      <w:marRight w:val="0"/>
      <w:marTop w:val="0"/>
      <w:marBottom w:val="0"/>
      <w:divBdr>
        <w:top w:val="none" w:sz="0" w:space="0" w:color="auto"/>
        <w:left w:val="none" w:sz="0" w:space="0" w:color="auto"/>
        <w:bottom w:val="none" w:sz="0" w:space="0" w:color="auto"/>
        <w:right w:val="none" w:sz="0" w:space="0" w:color="auto"/>
      </w:divBdr>
    </w:div>
    <w:div w:id="585236941">
      <w:bodyDiv w:val="1"/>
      <w:marLeft w:val="0"/>
      <w:marRight w:val="0"/>
      <w:marTop w:val="0"/>
      <w:marBottom w:val="0"/>
      <w:divBdr>
        <w:top w:val="none" w:sz="0" w:space="0" w:color="auto"/>
        <w:left w:val="none" w:sz="0" w:space="0" w:color="auto"/>
        <w:bottom w:val="none" w:sz="0" w:space="0" w:color="auto"/>
        <w:right w:val="none" w:sz="0" w:space="0" w:color="auto"/>
      </w:divBdr>
      <w:divsChild>
        <w:div w:id="976298246">
          <w:marLeft w:val="0"/>
          <w:marRight w:val="0"/>
          <w:marTop w:val="0"/>
          <w:marBottom w:val="0"/>
          <w:divBdr>
            <w:top w:val="none" w:sz="0" w:space="0" w:color="auto"/>
            <w:left w:val="none" w:sz="0" w:space="0" w:color="auto"/>
            <w:bottom w:val="none" w:sz="0" w:space="0" w:color="auto"/>
            <w:right w:val="none" w:sz="0" w:space="0" w:color="auto"/>
          </w:divBdr>
        </w:div>
        <w:div w:id="58988199">
          <w:marLeft w:val="0"/>
          <w:marRight w:val="0"/>
          <w:marTop w:val="0"/>
          <w:marBottom w:val="0"/>
          <w:divBdr>
            <w:top w:val="none" w:sz="0" w:space="0" w:color="auto"/>
            <w:left w:val="none" w:sz="0" w:space="0" w:color="auto"/>
            <w:bottom w:val="none" w:sz="0" w:space="0" w:color="auto"/>
            <w:right w:val="none" w:sz="0" w:space="0" w:color="auto"/>
          </w:divBdr>
        </w:div>
        <w:div w:id="485391510">
          <w:marLeft w:val="0"/>
          <w:marRight w:val="0"/>
          <w:marTop w:val="0"/>
          <w:marBottom w:val="0"/>
          <w:divBdr>
            <w:top w:val="none" w:sz="0" w:space="0" w:color="auto"/>
            <w:left w:val="none" w:sz="0" w:space="0" w:color="auto"/>
            <w:bottom w:val="none" w:sz="0" w:space="0" w:color="auto"/>
            <w:right w:val="none" w:sz="0" w:space="0" w:color="auto"/>
          </w:divBdr>
        </w:div>
        <w:div w:id="627247133">
          <w:marLeft w:val="0"/>
          <w:marRight w:val="0"/>
          <w:marTop w:val="0"/>
          <w:marBottom w:val="0"/>
          <w:divBdr>
            <w:top w:val="none" w:sz="0" w:space="0" w:color="auto"/>
            <w:left w:val="none" w:sz="0" w:space="0" w:color="auto"/>
            <w:bottom w:val="none" w:sz="0" w:space="0" w:color="auto"/>
            <w:right w:val="none" w:sz="0" w:space="0" w:color="auto"/>
          </w:divBdr>
        </w:div>
        <w:div w:id="1468553022">
          <w:marLeft w:val="0"/>
          <w:marRight w:val="0"/>
          <w:marTop w:val="0"/>
          <w:marBottom w:val="0"/>
          <w:divBdr>
            <w:top w:val="none" w:sz="0" w:space="0" w:color="auto"/>
            <w:left w:val="none" w:sz="0" w:space="0" w:color="auto"/>
            <w:bottom w:val="none" w:sz="0" w:space="0" w:color="auto"/>
            <w:right w:val="none" w:sz="0" w:space="0" w:color="auto"/>
          </w:divBdr>
        </w:div>
        <w:div w:id="300036586">
          <w:marLeft w:val="0"/>
          <w:marRight w:val="0"/>
          <w:marTop w:val="0"/>
          <w:marBottom w:val="0"/>
          <w:divBdr>
            <w:top w:val="none" w:sz="0" w:space="0" w:color="auto"/>
            <w:left w:val="none" w:sz="0" w:space="0" w:color="auto"/>
            <w:bottom w:val="none" w:sz="0" w:space="0" w:color="auto"/>
            <w:right w:val="none" w:sz="0" w:space="0" w:color="auto"/>
          </w:divBdr>
        </w:div>
        <w:div w:id="2078240551">
          <w:marLeft w:val="0"/>
          <w:marRight w:val="0"/>
          <w:marTop w:val="0"/>
          <w:marBottom w:val="0"/>
          <w:divBdr>
            <w:top w:val="none" w:sz="0" w:space="0" w:color="auto"/>
            <w:left w:val="none" w:sz="0" w:space="0" w:color="auto"/>
            <w:bottom w:val="none" w:sz="0" w:space="0" w:color="auto"/>
            <w:right w:val="none" w:sz="0" w:space="0" w:color="auto"/>
          </w:divBdr>
        </w:div>
        <w:div w:id="1118646707">
          <w:marLeft w:val="0"/>
          <w:marRight w:val="0"/>
          <w:marTop w:val="0"/>
          <w:marBottom w:val="0"/>
          <w:divBdr>
            <w:top w:val="none" w:sz="0" w:space="0" w:color="auto"/>
            <w:left w:val="none" w:sz="0" w:space="0" w:color="auto"/>
            <w:bottom w:val="none" w:sz="0" w:space="0" w:color="auto"/>
            <w:right w:val="none" w:sz="0" w:space="0" w:color="auto"/>
          </w:divBdr>
        </w:div>
        <w:div w:id="1113595758">
          <w:marLeft w:val="0"/>
          <w:marRight w:val="0"/>
          <w:marTop w:val="0"/>
          <w:marBottom w:val="0"/>
          <w:divBdr>
            <w:top w:val="none" w:sz="0" w:space="0" w:color="auto"/>
            <w:left w:val="none" w:sz="0" w:space="0" w:color="auto"/>
            <w:bottom w:val="none" w:sz="0" w:space="0" w:color="auto"/>
            <w:right w:val="none" w:sz="0" w:space="0" w:color="auto"/>
          </w:divBdr>
        </w:div>
        <w:div w:id="1543129223">
          <w:marLeft w:val="0"/>
          <w:marRight w:val="0"/>
          <w:marTop w:val="0"/>
          <w:marBottom w:val="0"/>
          <w:divBdr>
            <w:top w:val="none" w:sz="0" w:space="0" w:color="auto"/>
            <w:left w:val="none" w:sz="0" w:space="0" w:color="auto"/>
            <w:bottom w:val="none" w:sz="0" w:space="0" w:color="auto"/>
            <w:right w:val="none" w:sz="0" w:space="0" w:color="auto"/>
          </w:divBdr>
        </w:div>
        <w:div w:id="1972661742">
          <w:marLeft w:val="0"/>
          <w:marRight w:val="0"/>
          <w:marTop w:val="0"/>
          <w:marBottom w:val="0"/>
          <w:divBdr>
            <w:top w:val="none" w:sz="0" w:space="0" w:color="auto"/>
            <w:left w:val="none" w:sz="0" w:space="0" w:color="auto"/>
            <w:bottom w:val="none" w:sz="0" w:space="0" w:color="auto"/>
            <w:right w:val="none" w:sz="0" w:space="0" w:color="auto"/>
          </w:divBdr>
        </w:div>
        <w:div w:id="1928466582">
          <w:marLeft w:val="0"/>
          <w:marRight w:val="0"/>
          <w:marTop w:val="0"/>
          <w:marBottom w:val="0"/>
          <w:divBdr>
            <w:top w:val="none" w:sz="0" w:space="0" w:color="auto"/>
            <w:left w:val="none" w:sz="0" w:space="0" w:color="auto"/>
            <w:bottom w:val="none" w:sz="0" w:space="0" w:color="auto"/>
            <w:right w:val="none" w:sz="0" w:space="0" w:color="auto"/>
          </w:divBdr>
        </w:div>
        <w:div w:id="1194804421">
          <w:marLeft w:val="0"/>
          <w:marRight w:val="0"/>
          <w:marTop w:val="0"/>
          <w:marBottom w:val="0"/>
          <w:divBdr>
            <w:top w:val="none" w:sz="0" w:space="0" w:color="auto"/>
            <w:left w:val="none" w:sz="0" w:space="0" w:color="auto"/>
            <w:bottom w:val="none" w:sz="0" w:space="0" w:color="auto"/>
            <w:right w:val="none" w:sz="0" w:space="0" w:color="auto"/>
          </w:divBdr>
        </w:div>
        <w:div w:id="1591743489">
          <w:marLeft w:val="0"/>
          <w:marRight w:val="0"/>
          <w:marTop w:val="0"/>
          <w:marBottom w:val="0"/>
          <w:divBdr>
            <w:top w:val="none" w:sz="0" w:space="0" w:color="auto"/>
            <w:left w:val="none" w:sz="0" w:space="0" w:color="auto"/>
            <w:bottom w:val="none" w:sz="0" w:space="0" w:color="auto"/>
            <w:right w:val="none" w:sz="0" w:space="0" w:color="auto"/>
          </w:divBdr>
        </w:div>
        <w:div w:id="1883517595">
          <w:marLeft w:val="0"/>
          <w:marRight w:val="0"/>
          <w:marTop w:val="0"/>
          <w:marBottom w:val="0"/>
          <w:divBdr>
            <w:top w:val="none" w:sz="0" w:space="0" w:color="auto"/>
            <w:left w:val="none" w:sz="0" w:space="0" w:color="auto"/>
            <w:bottom w:val="none" w:sz="0" w:space="0" w:color="auto"/>
            <w:right w:val="none" w:sz="0" w:space="0" w:color="auto"/>
          </w:divBdr>
        </w:div>
        <w:div w:id="1933123804">
          <w:marLeft w:val="0"/>
          <w:marRight w:val="0"/>
          <w:marTop w:val="0"/>
          <w:marBottom w:val="0"/>
          <w:divBdr>
            <w:top w:val="none" w:sz="0" w:space="0" w:color="auto"/>
            <w:left w:val="none" w:sz="0" w:space="0" w:color="auto"/>
            <w:bottom w:val="none" w:sz="0" w:space="0" w:color="auto"/>
            <w:right w:val="none" w:sz="0" w:space="0" w:color="auto"/>
          </w:divBdr>
        </w:div>
        <w:div w:id="492374319">
          <w:marLeft w:val="0"/>
          <w:marRight w:val="0"/>
          <w:marTop w:val="0"/>
          <w:marBottom w:val="0"/>
          <w:divBdr>
            <w:top w:val="none" w:sz="0" w:space="0" w:color="auto"/>
            <w:left w:val="none" w:sz="0" w:space="0" w:color="auto"/>
            <w:bottom w:val="none" w:sz="0" w:space="0" w:color="auto"/>
            <w:right w:val="none" w:sz="0" w:space="0" w:color="auto"/>
          </w:divBdr>
        </w:div>
        <w:div w:id="1833909831">
          <w:marLeft w:val="0"/>
          <w:marRight w:val="0"/>
          <w:marTop w:val="0"/>
          <w:marBottom w:val="0"/>
          <w:divBdr>
            <w:top w:val="none" w:sz="0" w:space="0" w:color="auto"/>
            <w:left w:val="none" w:sz="0" w:space="0" w:color="auto"/>
            <w:bottom w:val="none" w:sz="0" w:space="0" w:color="auto"/>
            <w:right w:val="none" w:sz="0" w:space="0" w:color="auto"/>
          </w:divBdr>
        </w:div>
        <w:div w:id="1292204756">
          <w:marLeft w:val="0"/>
          <w:marRight w:val="0"/>
          <w:marTop w:val="0"/>
          <w:marBottom w:val="0"/>
          <w:divBdr>
            <w:top w:val="none" w:sz="0" w:space="0" w:color="auto"/>
            <w:left w:val="none" w:sz="0" w:space="0" w:color="auto"/>
            <w:bottom w:val="none" w:sz="0" w:space="0" w:color="auto"/>
            <w:right w:val="none" w:sz="0" w:space="0" w:color="auto"/>
          </w:divBdr>
        </w:div>
        <w:div w:id="1388068614">
          <w:marLeft w:val="0"/>
          <w:marRight w:val="0"/>
          <w:marTop w:val="0"/>
          <w:marBottom w:val="0"/>
          <w:divBdr>
            <w:top w:val="none" w:sz="0" w:space="0" w:color="auto"/>
            <w:left w:val="none" w:sz="0" w:space="0" w:color="auto"/>
            <w:bottom w:val="none" w:sz="0" w:space="0" w:color="auto"/>
            <w:right w:val="none" w:sz="0" w:space="0" w:color="auto"/>
          </w:divBdr>
        </w:div>
        <w:div w:id="1880555814">
          <w:marLeft w:val="0"/>
          <w:marRight w:val="0"/>
          <w:marTop w:val="0"/>
          <w:marBottom w:val="0"/>
          <w:divBdr>
            <w:top w:val="none" w:sz="0" w:space="0" w:color="auto"/>
            <w:left w:val="none" w:sz="0" w:space="0" w:color="auto"/>
            <w:bottom w:val="none" w:sz="0" w:space="0" w:color="auto"/>
            <w:right w:val="none" w:sz="0" w:space="0" w:color="auto"/>
          </w:divBdr>
        </w:div>
      </w:divsChild>
    </w:div>
    <w:div w:id="815687598">
      <w:bodyDiv w:val="1"/>
      <w:marLeft w:val="0"/>
      <w:marRight w:val="0"/>
      <w:marTop w:val="0"/>
      <w:marBottom w:val="0"/>
      <w:divBdr>
        <w:top w:val="none" w:sz="0" w:space="0" w:color="auto"/>
        <w:left w:val="none" w:sz="0" w:space="0" w:color="auto"/>
        <w:bottom w:val="none" w:sz="0" w:space="0" w:color="auto"/>
        <w:right w:val="none" w:sz="0" w:space="0" w:color="auto"/>
      </w:divBdr>
    </w:div>
    <w:div w:id="924723024">
      <w:bodyDiv w:val="1"/>
      <w:marLeft w:val="0"/>
      <w:marRight w:val="0"/>
      <w:marTop w:val="0"/>
      <w:marBottom w:val="0"/>
      <w:divBdr>
        <w:top w:val="none" w:sz="0" w:space="0" w:color="auto"/>
        <w:left w:val="none" w:sz="0" w:space="0" w:color="auto"/>
        <w:bottom w:val="none" w:sz="0" w:space="0" w:color="auto"/>
        <w:right w:val="none" w:sz="0" w:space="0" w:color="auto"/>
      </w:divBdr>
    </w:div>
    <w:div w:id="957374792">
      <w:bodyDiv w:val="1"/>
      <w:marLeft w:val="0"/>
      <w:marRight w:val="0"/>
      <w:marTop w:val="0"/>
      <w:marBottom w:val="0"/>
      <w:divBdr>
        <w:top w:val="none" w:sz="0" w:space="0" w:color="auto"/>
        <w:left w:val="none" w:sz="0" w:space="0" w:color="auto"/>
        <w:bottom w:val="none" w:sz="0" w:space="0" w:color="auto"/>
        <w:right w:val="none" w:sz="0" w:space="0" w:color="auto"/>
      </w:divBdr>
      <w:divsChild>
        <w:div w:id="1880705423">
          <w:marLeft w:val="0"/>
          <w:marRight w:val="0"/>
          <w:marTop w:val="0"/>
          <w:marBottom w:val="0"/>
          <w:divBdr>
            <w:top w:val="none" w:sz="0" w:space="0" w:color="auto"/>
            <w:left w:val="none" w:sz="0" w:space="0" w:color="auto"/>
            <w:bottom w:val="none" w:sz="0" w:space="0" w:color="auto"/>
            <w:right w:val="none" w:sz="0" w:space="0" w:color="auto"/>
          </w:divBdr>
        </w:div>
        <w:div w:id="170605098">
          <w:marLeft w:val="0"/>
          <w:marRight w:val="0"/>
          <w:marTop w:val="0"/>
          <w:marBottom w:val="0"/>
          <w:divBdr>
            <w:top w:val="none" w:sz="0" w:space="0" w:color="auto"/>
            <w:left w:val="none" w:sz="0" w:space="0" w:color="auto"/>
            <w:bottom w:val="none" w:sz="0" w:space="0" w:color="auto"/>
            <w:right w:val="none" w:sz="0" w:space="0" w:color="auto"/>
          </w:divBdr>
        </w:div>
        <w:div w:id="62222921">
          <w:marLeft w:val="0"/>
          <w:marRight w:val="0"/>
          <w:marTop w:val="0"/>
          <w:marBottom w:val="0"/>
          <w:divBdr>
            <w:top w:val="none" w:sz="0" w:space="0" w:color="auto"/>
            <w:left w:val="none" w:sz="0" w:space="0" w:color="auto"/>
            <w:bottom w:val="none" w:sz="0" w:space="0" w:color="auto"/>
            <w:right w:val="none" w:sz="0" w:space="0" w:color="auto"/>
          </w:divBdr>
        </w:div>
        <w:div w:id="112793584">
          <w:marLeft w:val="0"/>
          <w:marRight w:val="0"/>
          <w:marTop w:val="0"/>
          <w:marBottom w:val="0"/>
          <w:divBdr>
            <w:top w:val="none" w:sz="0" w:space="0" w:color="auto"/>
            <w:left w:val="none" w:sz="0" w:space="0" w:color="auto"/>
            <w:bottom w:val="none" w:sz="0" w:space="0" w:color="auto"/>
            <w:right w:val="none" w:sz="0" w:space="0" w:color="auto"/>
          </w:divBdr>
        </w:div>
        <w:div w:id="1377243970">
          <w:marLeft w:val="0"/>
          <w:marRight w:val="0"/>
          <w:marTop w:val="0"/>
          <w:marBottom w:val="0"/>
          <w:divBdr>
            <w:top w:val="none" w:sz="0" w:space="0" w:color="auto"/>
            <w:left w:val="none" w:sz="0" w:space="0" w:color="auto"/>
            <w:bottom w:val="none" w:sz="0" w:space="0" w:color="auto"/>
            <w:right w:val="none" w:sz="0" w:space="0" w:color="auto"/>
          </w:divBdr>
        </w:div>
        <w:div w:id="1204946312">
          <w:marLeft w:val="0"/>
          <w:marRight w:val="0"/>
          <w:marTop w:val="0"/>
          <w:marBottom w:val="0"/>
          <w:divBdr>
            <w:top w:val="none" w:sz="0" w:space="0" w:color="auto"/>
            <w:left w:val="none" w:sz="0" w:space="0" w:color="auto"/>
            <w:bottom w:val="none" w:sz="0" w:space="0" w:color="auto"/>
            <w:right w:val="none" w:sz="0" w:space="0" w:color="auto"/>
          </w:divBdr>
        </w:div>
        <w:div w:id="878862762">
          <w:marLeft w:val="0"/>
          <w:marRight w:val="0"/>
          <w:marTop w:val="0"/>
          <w:marBottom w:val="0"/>
          <w:divBdr>
            <w:top w:val="none" w:sz="0" w:space="0" w:color="auto"/>
            <w:left w:val="none" w:sz="0" w:space="0" w:color="auto"/>
            <w:bottom w:val="none" w:sz="0" w:space="0" w:color="auto"/>
            <w:right w:val="none" w:sz="0" w:space="0" w:color="auto"/>
          </w:divBdr>
        </w:div>
        <w:div w:id="1762944852">
          <w:marLeft w:val="0"/>
          <w:marRight w:val="0"/>
          <w:marTop w:val="0"/>
          <w:marBottom w:val="0"/>
          <w:divBdr>
            <w:top w:val="none" w:sz="0" w:space="0" w:color="auto"/>
            <w:left w:val="none" w:sz="0" w:space="0" w:color="auto"/>
            <w:bottom w:val="none" w:sz="0" w:space="0" w:color="auto"/>
            <w:right w:val="none" w:sz="0" w:space="0" w:color="auto"/>
          </w:divBdr>
        </w:div>
        <w:div w:id="436558484">
          <w:marLeft w:val="0"/>
          <w:marRight w:val="0"/>
          <w:marTop w:val="0"/>
          <w:marBottom w:val="0"/>
          <w:divBdr>
            <w:top w:val="none" w:sz="0" w:space="0" w:color="auto"/>
            <w:left w:val="none" w:sz="0" w:space="0" w:color="auto"/>
            <w:bottom w:val="none" w:sz="0" w:space="0" w:color="auto"/>
            <w:right w:val="none" w:sz="0" w:space="0" w:color="auto"/>
          </w:divBdr>
        </w:div>
        <w:div w:id="2041122912">
          <w:marLeft w:val="0"/>
          <w:marRight w:val="0"/>
          <w:marTop w:val="0"/>
          <w:marBottom w:val="0"/>
          <w:divBdr>
            <w:top w:val="none" w:sz="0" w:space="0" w:color="auto"/>
            <w:left w:val="none" w:sz="0" w:space="0" w:color="auto"/>
            <w:bottom w:val="none" w:sz="0" w:space="0" w:color="auto"/>
            <w:right w:val="none" w:sz="0" w:space="0" w:color="auto"/>
          </w:divBdr>
        </w:div>
        <w:div w:id="1217933030">
          <w:marLeft w:val="0"/>
          <w:marRight w:val="0"/>
          <w:marTop w:val="0"/>
          <w:marBottom w:val="0"/>
          <w:divBdr>
            <w:top w:val="none" w:sz="0" w:space="0" w:color="auto"/>
            <w:left w:val="none" w:sz="0" w:space="0" w:color="auto"/>
            <w:bottom w:val="none" w:sz="0" w:space="0" w:color="auto"/>
            <w:right w:val="none" w:sz="0" w:space="0" w:color="auto"/>
          </w:divBdr>
        </w:div>
        <w:div w:id="1184973617">
          <w:marLeft w:val="0"/>
          <w:marRight w:val="0"/>
          <w:marTop w:val="0"/>
          <w:marBottom w:val="0"/>
          <w:divBdr>
            <w:top w:val="none" w:sz="0" w:space="0" w:color="auto"/>
            <w:left w:val="none" w:sz="0" w:space="0" w:color="auto"/>
            <w:bottom w:val="none" w:sz="0" w:space="0" w:color="auto"/>
            <w:right w:val="none" w:sz="0" w:space="0" w:color="auto"/>
          </w:divBdr>
        </w:div>
      </w:divsChild>
    </w:div>
    <w:div w:id="1215039874">
      <w:bodyDiv w:val="1"/>
      <w:marLeft w:val="0"/>
      <w:marRight w:val="0"/>
      <w:marTop w:val="0"/>
      <w:marBottom w:val="0"/>
      <w:divBdr>
        <w:top w:val="none" w:sz="0" w:space="0" w:color="auto"/>
        <w:left w:val="none" w:sz="0" w:space="0" w:color="auto"/>
        <w:bottom w:val="none" w:sz="0" w:space="0" w:color="auto"/>
        <w:right w:val="none" w:sz="0" w:space="0" w:color="auto"/>
      </w:divBdr>
      <w:divsChild>
        <w:div w:id="1367830261">
          <w:marLeft w:val="0"/>
          <w:marRight w:val="0"/>
          <w:marTop w:val="0"/>
          <w:marBottom w:val="0"/>
          <w:divBdr>
            <w:top w:val="none" w:sz="0" w:space="0" w:color="auto"/>
            <w:left w:val="none" w:sz="0" w:space="0" w:color="auto"/>
            <w:bottom w:val="none" w:sz="0" w:space="0" w:color="auto"/>
            <w:right w:val="none" w:sz="0" w:space="0" w:color="auto"/>
          </w:divBdr>
        </w:div>
        <w:div w:id="597177146">
          <w:marLeft w:val="0"/>
          <w:marRight w:val="0"/>
          <w:marTop w:val="0"/>
          <w:marBottom w:val="0"/>
          <w:divBdr>
            <w:top w:val="none" w:sz="0" w:space="0" w:color="auto"/>
            <w:left w:val="none" w:sz="0" w:space="0" w:color="auto"/>
            <w:bottom w:val="none" w:sz="0" w:space="0" w:color="auto"/>
            <w:right w:val="none" w:sz="0" w:space="0" w:color="auto"/>
          </w:divBdr>
          <w:divsChild>
            <w:div w:id="12409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8552">
      <w:bodyDiv w:val="1"/>
      <w:marLeft w:val="0"/>
      <w:marRight w:val="0"/>
      <w:marTop w:val="0"/>
      <w:marBottom w:val="0"/>
      <w:divBdr>
        <w:top w:val="none" w:sz="0" w:space="0" w:color="auto"/>
        <w:left w:val="none" w:sz="0" w:space="0" w:color="auto"/>
        <w:bottom w:val="none" w:sz="0" w:space="0" w:color="auto"/>
        <w:right w:val="none" w:sz="0" w:space="0" w:color="auto"/>
      </w:divBdr>
    </w:div>
    <w:div w:id="1418289346">
      <w:bodyDiv w:val="1"/>
      <w:marLeft w:val="0"/>
      <w:marRight w:val="0"/>
      <w:marTop w:val="0"/>
      <w:marBottom w:val="0"/>
      <w:divBdr>
        <w:top w:val="none" w:sz="0" w:space="0" w:color="auto"/>
        <w:left w:val="none" w:sz="0" w:space="0" w:color="auto"/>
        <w:bottom w:val="none" w:sz="0" w:space="0" w:color="auto"/>
        <w:right w:val="none" w:sz="0" w:space="0" w:color="auto"/>
      </w:divBdr>
    </w:div>
    <w:div w:id="1689257085">
      <w:bodyDiv w:val="1"/>
      <w:marLeft w:val="0"/>
      <w:marRight w:val="0"/>
      <w:marTop w:val="0"/>
      <w:marBottom w:val="0"/>
      <w:divBdr>
        <w:top w:val="none" w:sz="0" w:space="0" w:color="auto"/>
        <w:left w:val="none" w:sz="0" w:space="0" w:color="auto"/>
        <w:bottom w:val="none" w:sz="0" w:space="0" w:color="auto"/>
        <w:right w:val="none" w:sz="0" w:space="0" w:color="auto"/>
      </w:divBdr>
      <w:divsChild>
        <w:div w:id="203177536">
          <w:marLeft w:val="0"/>
          <w:marRight w:val="0"/>
          <w:marTop w:val="0"/>
          <w:marBottom w:val="0"/>
          <w:divBdr>
            <w:top w:val="none" w:sz="0" w:space="0" w:color="auto"/>
            <w:left w:val="none" w:sz="0" w:space="0" w:color="auto"/>
            <w:bottom w:val="none" w:sz="0" w:space="0" w:color="auto"/>
            <w:right w:val="none" w:sz="0" w:space="0" w:color="auto"/>
          </w:divBdr>
        </w:div>
        <w:div w:id="734089745">
          <w:marLeft w:val="0"/>
          <w:marRight w:val="0"/>
          <w:marTop w:val="0"/>
          <w:marBottom w:val="0"/>
          <w:divBdr>
            <w:top w:val="none" w:sz="0" w:space="0" w:color="auto"/>
            <w:left w:val="none" w:sz="0" w:space="0" w:color="auto"/>
            <w:bottom w:val="none" w:sz="0" w:space="0" w:color="auto"/>
            <w:right w:val="none" w:sz="0" w:space="0" w:color="auto"/>
          </w:divBdr>
        </w:div>
        <w:div w:id="2002273382">
          <w:marLeft w:val="0"/>
          <w:marRight w:val="0"/>
          <w:marTop w:val="0"/>
          <w:marBottom w:val="0"/>
          <w:divBdr>
            <w:top w:val="none" w:sz="0" w:space="0" w:color="auto"/>
            <w:left w:val="none" w:sz="0" w:space="0" w:color="auto"/>
            <w:bottom w:val="none" w:sz="0" w:space="0" w:color="auto"/>
            <w:right w:val="none" w:sz="0" w:space="0" w:color="auto"/>
          </w:divBdr>
        </w:div>
        <w:div w:id="579876939">
          <w:marLeft w:val="0"/>
          <w:marRight w:val="0"/>
          <w:marTop w:val="0"/>
          <w:marBottom w:val="0"/>
          <w:divBdr>
            <w:top w:val="none" w:sz="0" w:space="0" w:color="auto"/>
            <w:left w:val="none" w:sz="0" w:space="0" w:color="auto"/>
            <w:bottom w:val="none" w:sz="0" w:space="0" w:color="auto"/>
            <w:right w:val="none" w:sz="0" w:space="0" w:color="auto"/>
          </w:divBdr>
        </w:div>
        <w:div w:id="817963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96B56-511B-4D14-9D34-A88E5141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27271</TotalTime>
  <Pages>66</Pages>
  <Words>15657</Words>
  <Characters>89245</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397</cp:revision>
  <dcterms:created xsi:type="dcterms:W3CDTF">2016-04-10T15:11:00Z</dcterms:created>
  <dcterms:modified xsi:type="dcterms:W3CDTF">2016-05-23T09:50:00Z</dcterms:modified>
</cp:coreProperties>
</file>