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45734" w14:textId="77777777" w:rsidR="0088419D" w:rsidRPr="008B543C" w:rsidRDefault="0088419D" w:rsidP="0088419D">
      <w:pPr>
        <w:spacing w:after="0" w:line="274" w:lineRule="exact"/>
        <w:ind w:left="1602" w:right="1666"/>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Федеральное государственное бюджетное образовательное учреждение высшего профессионального образования</w:t>
      </w:r>
    </w:p>
    <w:p w14:paraId="4C324772" w14:textId="77777777" w:rsidR="0088419D" w:rsidRPr="008B543C" w:rsidRDefault="0088419D" w:rsidP="0088419D">
      <w:pPr>
        <w:spacing w:before="13" w:after="0" w:line="260" w:lineRule="exact"/>
        <w:rPr>
          <w:spacing w:val="2"/>
          <w:sz w:val="26"/>
          <w:szCs w:val="26"/>
        </w:rPr>
      </w:pPr>
    </w:p>
    <w:p w14:paraId="3FEBCD49" w14:textId="77777777" w:rsidR="0088419D" w:rsidRPr="008B543C" w:rsidRDefault="0088419D" w:rsidP="0088419D">
      <w:pPr>
        <w:spacing w:after="0" w:line="240" w:lineRule="auto"/>
        <w:ind w:left="1951" w:right="2015"/>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Санкт-Петербургский государственный университет</w:t>
      </w:r>
    </w:p>
    <w:p w14:paraId="542F406F" w14:textId="77777777" w:rsidR="0088419D" w:rsidRPr="008B543C" w:rsidRDefault="0088419D" w:rsidP="0088419D">
      <w:pPr>
        <w:tabs>
          <w:tab w:val="left" w:pos="7371"/>
        </w:tabs>
        <w:spacing w:after="0" w:line="240" w:lineRule="auto"/>
        <w:ind w:left="1985" w:right="2676"/>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8B543C">
        <w:rPr>
          <w:rFonts w:ascii="Times New Roman" w:eastAsia="Times New Roman" w:hAnsi="Times New Roman" w:cs="Times New Roman"/>
          <w:spacing w:val="2"/>
          <w:sz w:val="24"/>
          <w:szCs w:val="24"/>
        </w:rPr>
        <w:t>Институт «Высшая школа менеджмента»</w:t>
      </w:r>
    </w:p>
    <w:p w14:paraId="33C7D723" w14:textId="77777777" w:rsidR="0088419D" w:rsidRPr="008B543C" w:rsidRDefault="0088419D" w:rsidP="0088419D">
      <w:pPr>
        <w:spacing w:after="0" w:line="200" w:lineRule="exact"/>
        <w:rPr>
          <w:spacing w:val="2"/>
          <w:sz w:val="20"/>
          <w:szCs w:val="20"/>
        </w:rPr>
      </w:pPr>
    </w:p>
    <w:p w14:paraId="14953A60" w14:textId="77777777" w:rsidR="0088419D" w:rsidRPr="008B543C" w:rsidRDefault="0088419D" w:rsidP="0088419D">
      <w:pPr>
        <w:spacing w:after="0" w:line="200" w:lineRule="exact"/>
        <w:rPr>
          <w:spacing w:val="2"/>
          <w:sz w:val="20"/>
          <w:szCs w:val="20"/>
        </w:rPr>
      </w:pPr>
    </w:p>
    <w:p w14:paraId="3BED347D" w14:textId="77777777" w:rsidR="0088419D" w:rsidRDefault="0088419D" w:rsidP="0088419D">
      <w:pPr>
        <w:spacing w:after="0" w:line="200" w:lineRule="exact"/>
        <w:rPr>
          <w:spacing w:val="2"/>
          <w:sz w:val="20"/>
          <w:szCs w:val="20"/>
        </w:rPr>
      </w:pPr>
    </w:p>
    <w:p w14:paraId="1603816B" w14:textId="77777777" w:rsidR="0088419D" w:rsidRDefault="0088419D" w:rsidP="0088419D">
      <w:pPr>
        <w:spacing w:after="0" w:line="200" w:lineRule="exact"/>
        <w:rPr>
          <w:spacing w:val="2"/>
          <w:sz w:val="20"/>
          <w:szCs w:val="20"/>
        </w:rPr>
      </w:pPr>
    </w:p>
    <w:p w14:paraId="1F88AFD4" w14:textId="77777777" w:rsidR="0088419D" w:rsidRDefault="0088419D" w:rsidP="0088419D">
      <w:pPr>
        <w:spacing w:after="0" w:line="200" w:lineRule="exact"/>
        <w:rPr>
          <w:spacing w:val="2"/>
          <w:sz w:val="20"/>
          <w:szCs w:val="20"/>
        </w:rPr>
      </w:pPr>
    </w:p>
    <w:p w14:paraId="59CE1634" w14:textId="77777777" w:rsidR="0088419D" w:rsidRPr="008B543C" w:rsidRDefault="0088419D" w:rsidP="0088419D">
      <w:pPr>
        <w:spacing w:after="0" w:line="200" w:lineRule="exact"/>
        <w:rPr>
          <w:spacing w:val="2"/>
          <w:sz w:val="20"/>
          <w:szCs w:val="20"/>
        </w:rPr>
      </w:pPr>
    </w:p>
    <w:p w14:paraId="5236BFF3" w14:textId="77777777" w:rsidR="0088419D" w:rsidRPr="00E54412" w:rsidRDefault="0088419D" w:rsidP="0088419D">
      <w:pPr>
        <w:spacing w:after="0" w:line="200" w:lineRule="exact"/>
        <w:rPr>
          <w:sz w:val="20"/>
          <w:szCs w:val="20"/>
        </w:rPr>
      </w:pPr>
    </w:p>
    <w:p w14:paraId="196EBF2C" w14:textId="77777777" w:rsidR="0088419D" w:rsidRPr="00E54412" w:rsidRDefault="0088419D" w:rsidP="0088419D">
      <w:pPr>
        <w:spacing w:after="0" w:line="200" w:lineRule="exact"/>
        <w:rPr>
          <w:sz w:val="20"/>
          <w:szCs w:val="20"/>
        </w:rPr>
      </w:pPr>
    </w:p>
    <w:p w14:paraId="48A8B20E" w14:textId="77777777" w:rsidR="0088419D" w:rsidRDefault="0088419D" w:rsidP="0088419D">
      <w:pPr>
        <w:spacing w:after="0" w:line="200" w:lineRule="exact"/>
        <w:rPr>
          <w:sz w:val="20"/>
          <w:szCs w:val="20"/>
        </w:rPr>
      </w:pPr>
    </w:p>
    <w:p w14:paraId="0AC3B056" w14:textId="77777777" w:rsidR="0088419D" w:rsidRPr="00E54412" w:rsidRDefault="0088419D" w:rsidP="0088419D">
      <w:pPr>
        <w:spacing w:after="0" w:line="200" w:lineRule="exact"/>
        <w:rPr>
          <w:sz w:val="20"/>
          <w:szCs w:val="20"/>
        </w:rPr>
      </w:pPr>
    </w:p>
    <w:p w14:paraId="10508047" w14:textId="77777777" w:rsidR="0088419D" w:rsidRPr="00E54412" w:rsidRDefault="0088419D" w:rsidP="0088419D">
      <w:pPr>
        <w:spacing w:after="0" w:line="200" w:lineRule="exact"/>
        <w:rPr>
          <w:sz w:val="20"/>
          <w:szCs w:val="20"/>
        </w:rPr>
      </w:pPr>
    </w:p>
    <w:p w14:paraId="7B55DDA2" w14:textId="77777777" w:rsidR="0088419D" w:rsidRPr="00E54412" w:rsidRDefault="0088419D" w:rsidP="0088419D">
      <w:pPr>
        <w:spacing w:before="18" w:after="0" w:line="260" w:lineRule="exact"/>
        <w:rPr>
          <w:sz w:val="26"/>
          <w:szCs w:val="26"/>
        </w:rPr>
      </w:pPr>
    </w:p>
    <w:p w14:paraId="22B29631" w14:textId="104B6F28" w:rsidR="00A76C50" w:rsidRDefault="0088419D" w:rsidP="00A76C50">
      <w:pPr>
        <w:spacing w:after="0" w:line="312" w:lineRule="auto"/>
        <w:ind w:left="1701" w:right="1967"/>
        <w:jc w:val="center"/>
        <w:rPr>
          <w:rFonts w:ascii="Times New Roman" w:eastAsia="Times New Roman" w:hAnsi="Times New Roman" w:cs="Times New Roman"/>
          <w:b/>
          <w:bCs/>
          <w:sz w:val="24"/>
          <w:szCs w:val="24"/>
        </w:rPr>
      </w:pPr>
      <w:r w:rsidRPr="00B053C8">
        <w:rPr>
          <w:rFonts w:ascii="Times New Roman" w:eastAsia="Times New Roman" w:hAnsi="Times New Roman" w:cs="Times New Roman"/>
          <w:b/>
          <w:bCs/>
          <w:sz w:val="24"/>
          <w:szCs w:val="24"/>
        </w:rPr>
        <w:t>ОСОБЕННОСТИ ФОРМИРОВАНИЯ</w:t>
      </w:r>
      <w:r>
        <w:rPr>
          <w:rFonts w:ascii="Times New Roman" w:eastAsia="Times New Roman" w:hAnsi="Times New Roman" w:cs="Times New Roman"/>
          <w:b/>
          <w:bCs/>
          <w:sz w:val="24"/>
          <w:szCs w:val="24"/>
        </w:rPr>
        <w:t xml:space="preserve"> ЦЕН НА </w:t>
      </w:r>
      <w:r w:rsidR="00A76C50" w:rsidRPr="002506A4">
        <w:rPr>
          <w:rFonts w:ascii="Times New Roman" w:eastAsia="Times New Roman" w:hAnsi="Times New Roman" w:cs="Times New Roman"/>
          <w:b/>
          <w:bCs/>
          <w:sz w:val="24"/>
          <w:szCs w:val="24"/>
        </w:rPr>
        <w:t>РОЗНИЧНОМ</w:t>
      </w:r>
      <w:r w:rsidR="00A76C50">
        <w:rPr>
          <w:rFonts w:ascii="Times New Roman" w:eastAsia="Times New Roman" w:hAnsi="Times New Roman" w:cs="Times New Roman"/>
          <w:b/>
          <w:bCs/>
          <w:sz w:val="24"/>
          <w:szCs w:val="24"/>
        </w:rPr>
        <w:t xml:space="preserve"> РЫНКЕ </w:t>
      </w:r>
      <w:r>
        <w:rPr>
          <w:rFonts w:ascii="Times New Roman" w:eastAsia="Times New Roman" w:hAnsi="Times New Roman" w:cs="Times New Roman"/>
          <w:b/>
          <w:bCs/>
          <w:sz w:val="24"/>
          <w:szCs w:val="24"/>
        </w:rPr>
        <w:t>БЕНЗИН</w:t>
      </w:r>
      <w:r w:rsidR="00A76C50">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 xml:space="preserve"> </w:t>
      </w:r>
      <w:r w:rsidR="00A76C50">
        <w:rPr>
          <w:rFonts w:ascii="Times New Roman" w:eastAsia="Times New Roman" w:hAnsi="Times New Roman" w:cs="Times New Roman"/>
          <w:b/>
          <w:bCs/>
          <w:sz w:val="24"/>
          <w:szCs w:val="24"/>
        </w:rPr>
        <w:t>В РОССИИ</w:t>
      </w:r>
    </w:p>
    <w:p w14:paraId="6C86F3FF" w14:textId="77777777" w:rsidR="00A76C50" w:rsidRDefault="00A76C50" w:rsidP="00A76C50">
      <w:pPr>
        <w:spacing w:after="0" w:line="312" w:lineRule="auto"/>
        <w:ind w:left="1701" w:right="1967"/>
        <w:jc w:val="center"/>
        <w:rPr>
          <w:rFonts w:ascii="Times New Roman" w:eastAsia="Times New Roman" w:hAnsi="Times New Roman" w:cs="Times New Roman"/>
          <w:b/>
          <w:bCs/>
          <w:sz w:val="24"/>
          <w:szCs w:val="24"/>
        </w:rPr>
      </w:pPr>
    </w:p>
    <w:p w14:paraId="38F40C33" w14:textId="77777777" w:rsidR="00A76C50" w:rsidRPr="00A76C50" w:rsidRDefault="00A76C50" w:rsidP="00A76C50">
      <w:pPr>
        <w:spacing w:after="0" w:line="312" w:lineRule="auto"/>
        <w:ind w:left="1701" w:right="1967"/>
        <w:jc w:val="center"/>
        <w:rPr>
          <w:rFonts w:ascii="Times New Roman" w:eastAsia="Times New Roman" w:hAnsi="Times New Roman" w:cs="Times New Roman"/>
          <w:b/>
          <w:bCs/>
          <w:sz w:val="24"/>
          <w:szCs w:val="24"/>
        </w:rPr>
      </w:pPr>
    </w:p>
    <w:p w14:paraId="5983CE83" w14:textId="77777777" w:rsidR="0088419D" w:rsidRDefault="0088419D" w:rsidP="0088419D">
      <w:pPr>
        <w:spacing w:after="0" w:line="200" w:lineRule="exact"/>
        <w:rPr>
          <w:sz w:val="20"/>
          <w:szCs w:val="20"/>
        </w:rPr>
      </w:pPr>
    </w:p>
    <w:p w14:paraId="30964BA9" w14:textId="77777777" w:rsidR="0088419D" w:rsidRDefault="0088419D" w:rsidP="0088419D">
      <w:pPr>
        <w:spacing w:after="0" w:line="200" w:lineRule="exact"/>
        <w:rPr>
          <w:sz w:val="20"/>
          <w:szCs w:val="20"/>
        </w:rPr>
      </w:pPr>
    </w:p>
    <w:p w14:paraId="10E16498" w14:textId="77777777" w:rsidR="0088419D" w:rsidRDefault="0088419D" w:rsidP="0088419D">
      <w:pPr>
        <w:spacing w:after="0" w:line="200" w:lineRule="exact"/>
        <w:rPr>
          <w:sz w:val="20"/>
          <w:szCs w:val="20"/>
        </w:rPr>
      </w:pPr>
    </w:p>
    <w:p w14:paraId="31DCD8A9" w14:textId="77777777" w:rsidR="0088419D" w:rsidRPr="00BC06F0" w:rsidRDefault="0088419D" w:rsidP="0088419D">
      <w:pPr>
        <w:spacing w:after="0" w:line="200" w:lineRule="exact"/>
        <w:rPr>
          <w:sz w:val="20"/>
          <w:szCs w:val="20"/>
        </w:rPr>
      </w:pPr>
    </w:p>
    <w:p w14:paraId="0070A324" w14:textId="77777777" w:rsidR="0088419D" w:rsidRPr="00BC06F0" w:rsidRDefault="0088419D" w:rsidP="0088419D">
      <w:pPr>
        <w:spacing w:after="0" w:line="200" w:lineRule="exact"/>
        <w:rPr>
          <w:sz w:val="20"/>
          <w:szCs w:val="20"/>
        </w:rPr>
      </w:pPr>
    </w:p>
    <w:p w14:paraId="7C2F4416" w14:textId="77777777" w:rsidR="0088419D" w:rsidRPr="00BC06F0" w:rsidRDefault="0088419D" w:rsidP="0088419D">
      <w:pPr>
        <w:spacing w:after="0" w:line="200" w:lineRule="exact"/>
        <w:rPr>
          <w:sz w:val="20"/>
          <w:szCs w:val="20"/>
        </w:rPr>
      </w:pPr>
    </w:p>
    <w:p w14:paraId="3C54000C" w14:textId="77777777" w:rsidR="0088419D" w:rsidRPr="00E54412" w:rsidRDefault="0088419D" w:rsidP="0088419D">
      <w:pPr>
        <w:spacing w:after="0" w:line="240" w:lineRule="auto"/>
        <w:ind w:left="4670" w:right="313"/>
        <w:rPr>
          <w:rFonts w:ascii="Times New Roman" w:eastAsia="Times New Roman" w:hAnsi="Times New Roman" w:cs="Times New Roman"/>
          <w:sz w:val="24"/>
          <w:szCs w:val="24"/>
        </w:rPr>
      </w:pPr>
      <w:r w:rsidRPr="00BC06F0">
        <w:rPr>
          <w:rFonts w:ascii="Times New Roman" w:eastAsia="Times New Roman" w:hAnsi="Times New Roman" w:cs="Times New Roman"/>
          <w:spacing w:val="-1"/>
          <w:sz w:val="24"/>
          <w:szCs w:val="24"/>
        </w:rPr>
        <w:t>В</w:t>
      </w:r>
      <w:r w:rsidRPr="00BC06F0">
        <w:rPr>
          <w:rFonts w:ascii="Times New Roman" w:eastAsia="Times New Roman" w:hAnsi="Times New Roman" w:cs="Times New Roman"/>
          <w:spacing w:val="2"/>
          <w:sz w:val="24"/>
          <w:szCs w:val="24"/>
        </w:rPr>
        <w:t>ы</w:t>
      </w:r>
      <w:r w:rsidRPr="00BC06F0">
        <w:rPr>
          <w:rFonts w:ascii="Times New Roman" w:eastAsia="Times New Roman" w:hAnsi="Times New Roman" w:cs="Times New Roman"/>
          <w:spacing w:val="6"/>
          <w:sz w:val="24"/>
          <w:szCs w:val="24"/>
        </w:rPr>
        <w:t>п</w:t>
      </w:r>
      <w:r w:rsidRPr="00BC06F0">
        <w:rPr>
          <w:rFonts w:ascii="Times New Roman" w:eastAsia="Times New Roman" w:hAnsi="Times New Roman" w:cs="Times New Roman"/>
          <w:spacing w:val="-9"/>
          <w:sz w:val="24"/>
          <w:szCs w:val="24"/>
        </w:rPr>
        <w:t>у</w:t>
      </w:r>
      <w:r w:rsidRPr="00BC06F0">
        <w:rPr>
          <w:rFonts w:ascii="Times New Roman" w:eastAsia="Times New Roman" w:hAnsi="Times New Roman" w:cs="Times New Roman"/>
          <w:spacing w:val="-1"/>
          <w:sz w:val="24"/>
          <w:szCs w:val="24"/>
        </w:rPr>
        <w:t>ск</w:t>
      </w:r>
      <w:r w:rsidRPr="00BC06F0">
        <w:rPr>
          <w:rFonts w:ascii="Times New Roman" w:eastAsia="Times New Roman" w:hAnsi="Times New Roman" w:cs="Times New Roman"/>
          <w:spacing w:val="1"/>
          <w:sz w:val="24"/>
          <w:szCs w:val="24"/>
        </w:rPr>
        <w:t>н</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z w:val="24"/>
          <w:szCs w:val="24"/>
        </w:rPr>
        <w:t>я</w:t>
      </w:r>
      <w:r w:rsidRPr="00BC06F0">
        <w:rPr>
          <w:rFonts w:ascii="Times New Roman" w:eastAsia="Times New Roman" w:hAnsi="Times New Roman" w:cs="Times New Roman"/>
          <w:spacing w:val="-9"/>
          <w:sz w:val="24"/>
          <w:szCs w:val="24"/>
        </w:rPr>
        <w:t xml:space="preserve"> </w:t>
      </w:r>
      <w:r w:rsidRPr="00BC06F0">
        <w:rPr>
          <w:rFonts w:ascii="Times New Roman" w:eastAsia="Times New Roman" w:hAnsi="Times New Roman" w:cs="Times New Roman"/>
          <w:spacing w:val="-1"/>
          <w:sz w:val="24"/>
          <w:szCs w:val="24"/>
        </w:rPr>
        <w:t>к</w:t>
      </w:r>
      <w:r w:rsidRPr="00BC06F0">
        <w:rPr>
          <w:rFonts w:ascii="Times New Roman" w:eastAsia="Times New Roman" w:hAnsi="Times New Roman" w:cs="Times New Roman"/>
          <w:spacing w:val="2"/>
          <w:sz w:val="24"/>
          <w:szCs w:val="24"/>
        </w:rPr>
        <w:t>в</w:t>
      </w:r>
      <w:r w:rsidRPr="00BC06F0">
        <w:rPr>
          <w:rFonts w:ascii="Times New Roman" w:eastAsia="Times New Roman" w:hAnsi="Times New Roman" w:cs="Times New Roman"/>
          <w:spacing w:val="-1"/>
          <w:sz w:val="24"/>
          <w:szCs w:val="24"/>
        </w:rPr>
        <w:t>ал</w:t>
      </w:r>
      <w:r w:rsidRPr="00BC06F0">
        <w:rPr>
          <w:rFonts w:ascii="Times New Roman" w:eastAsia="Times New Roman" w:hAnsi="Times New Roman" w:cs="Times New Roman"/>
          <w:spacing w:val="1"/>
          <w:sz w:val="24"/>
          <w:szCs w:val="24"/>
        </w:rPr>
        <w:t>и</w:t>
      </w:r>
      <w:r w:rsidRPr="00BC06F0">
        <w:rPr>
          <w:rFonts w:ascii="Times New Roman" w:eastAsia="Times New Roman" w:hAnsi="Times New Roman" w:cs="Times New Roman"/>
          <w:spacing w:val="-2"/>
          <w:sz w:val="24"/>
          <w:szCs w:val="24"/>
        </w:rPr>
        <w:t>ф</w:t>
      </w:r>
      <w:r w:rsidRPr="00BC06F0">
        <w:rPr>
          <w:rFonts w:ascii="Times New Roman" w:eastAsia="Times New Roman" w:hAnsi="Times New Roman" w:cs="Times New Roman"/>
          <w:spacing w:val="1"/>
          <w:sz w:val="24"/>
          <w:szCs w:val="24"/>
        </w:rPr>
        <w:t>и</w:t>
      </w:r>
      <w:r w:rsidRPr="00BC06F0">
        <w:rPr>
          <w:rFonts w:ascii="Times New Roman" w:eastAsia="Times New Roman" w:hAnsi="Times New Roman" w:cs="Times New Roman"/>
          <w:spacing w:val="-1"/>
          <w:sz w:val="24"/>
          <w:szCs w:val="24"/>
        </w:rPr>
        <w:t>ка</w:t>
      </w:r>
      <w:r w:rsidRPr="00BC06F0">
        <w:rPr>
          <w:rFonts w:ascii="Times New Roman" w:eastAsia="Times New Roman" w:hAnsi="Times New Roman" w:cs="Times New Roman"/>
          <w:spacing w:val="1"/>
          <w:sz w:val="24"/>
          <w:szCs w:val="24"/>
        </w:rPr>
        <w:t>ци</w:t>
      </w:r>
      <w:r w:rsidRPr="00BC06F0">
        <w:rPr>
          <w:rFonts w:ascii="Times New Roman" w:eastAsia="Times New Roman" w:hAnsi="Times New Roman" w:cs="Times New Roman"/>
          <w:spacing w:val="5"/>
          <w:sz w:val="24"/>
          <w:szCs w:val="24"/>
        </w:rPr>
        <w:t>о</w:t>
      </w:r>
      <w:r w:rsidRPr="00BC06F0">
        <w:rPr>
          <w:rFonts w:ascii="Times New Roman" w:eastAsia="Times New Roman" w:hAnsi="Times New Roman" w:cs="Times New Roman"/>
          <w:spacing w:val="1"/>
          <w:sz w:val="24"/>
          <w:szCs w:val="24"/>
        </w:rPr>
        <w:t>нн</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z w:val="24"/>
          <w:szCs w:val="24"/>
        </w:rPr>
        <w:t>я</w:t>
      </w:r>
      <w:r w:rsidRPr="00BC06F0">
        <w:rPr>
          <w:rFonts w:ascii="Times New Roman" w:eastAsia="Times New Roman" w:hAnsi="Times New Roman" w:cs="Times New Roman"/>
          <w:spacing w:val="-17"/>
          <w:sz w:val="24"/>
          <w:szCs w:val="24"/>
        </w:rPr>
        <w:t xml:space="preserve"> </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pacing w:val="-7"/>
          <w:sz w:val="24"/>
          <w:szCs w:val="24"/>
        </w:rPr>
        <w:t>б</w:t>
      </w:r>
      <w:r w:rsidRPr="00BC06F0">
        <w:rPr>
          <w:rFonts w:ascii="Times New Roman" w:eastAsia="Times New Roman" w:hAnsi="Times New Roman" w:cs="Times New Roman"/>
          <w:spacing w:val="5"/>
          <w:sz w:val="24"/>
          <w:szCs w:val="24"/>
        </w:rPr>
        <w:t>о</w:t>
      </w:r>
      <w:r w:rsidRPr="00BC06F0">
        <w:rPr>
          <w:rFonts w:ascii="Times New Roman" w:eastAsia="Times New Roman" w:hAnsi="Times New Roman" w:cs="Times New Roman"/>
          <w:spacing w:val="1"/>
          <w:sz w:val="24"/>
          <w:szCs w:val="24"/>
        </w:rPr>
        <w:t>т</w:t>
      </w:r>
      <w:r w:rsidRPr="00BC06F0">
        <w:rPr>
          <w:rFonts w:ascii="Times New Roman" w:eastAsia="Times New Roman" w:hAnsi="Times New Roman" w:cs="Times New Roman"/>
          <w:sz w:val="24"/>
          <w:szCs w:val="24"/>
        </w:rPr>
        <w:t xml:space="preserve">а </w:t>
      </w:r>
      <w:r w:rsidRPr="00BC06F0">
        <w:rPr>
          <w:rFonts w:ascii="Times New Roman" w:eastAsia="Times New Roman" w:hAnsi="Times New Roman" w:cs="Times New Roman"/>
          <w:spacing w:val="-1"/>
          <w:sz w:val="24"/>
          <w:szCs w:val="24"/>
        </w:rPr>
        <w:t>с</w:t>
      </w:r>
      <w:r w:rsidRPr="00BC06F0">
        <w:rPr>
          <w:rFonts w:ascii="Times New Roman" w:eastAsia="Times New Roman" w:hAnsi="Times New Roman" w:cs="Times New Roman"/>
          <w:spacing w:val="5"/>
          <w:sz w:val="24"/>
          <w:szCs w:val="24"/>
        </w:rPr>
        <w:t>т</w:t>
      </w:r>
      <w:r w:rsidRPr="00BC06F0">
        <w:rPr>
          <w:rFonts w:ascii="Times New Roman" w:eastAsia="Times New Roman" w:hAnsi="Times New Roman" w:cs="Times New Roman"/>
          <w:spacing w:val="-10"/>
          <w:sz w:val="24"/>
          <w:szCs w:val="24"/>
        </w:rPr>
        <w:t>у</w:t>
      </w:r>
      <w:r w:rsidRPr="00BC06F0">
        <w:rPr>
          <w:rFonts w:ascii="Times New Roman" w:eastAsia="Times New Roman" w:hAnsi="Times New Roman" w:cs="Times New Roman"/>
          <w:spacing w:val="3"/>
          <w:sz w:val="24"/>
          <w:szCs w:val="24"/>
        </w:rPr>
        <w:t>д</w:t>
      </w:r>
      <w:r w:rsidRPr="00BC06F0">
        <w:rPr>
          <w:rFonts w:ascii="Times New Roman" w:eastAsia="Times New Roman" w:hAnsi="Times New Roman" w:cs="Times New Roman"/>
          <w:spacing w:val="-1"/>
          <w:sz w:val="24"/>
          <w:szCs w:val="24"/>
        </w:rPr>
        <w:t>е</w:t>
      </w:r>
      <w:r w:rsidRPr="00BC06F0">
        <w:rPr>
          <w:rFonts w:ascii="Times New Roman" w:eastAsia="Times New Roman" w:hAnsi="Times New Roman" w:cs="Times New Roman"/>
          <w:spacing w:val="1"/>
          <w:sz w:val="24"/>
          <w:szCs w:val="24"/>
        </w:rPr>
        <w:t>нт</w:t>
      </w:r>
      <w:r>
        <w:rPr>
          <w:rFonts w:ascii="Times New Roman" w:eastAsia="Times New Roman" w:hAnsi="Times New Roman" w:cs="Times New Roman"/>
          <w:sz w:val="24"/>
          <w:szCs w:val="24"/>
        </w:rPr>
        <w:t>ки</w:t>
      </w:r>
      <w:r w:rsidRPr="00BC06F0">
        <w:rPr>
          <w:rFonts w:ascii="Times New Roman" w:eastAsia="Times New Roman" w:hAnsi="Times New Roman" w:cs="Times New Roman"/>
          <w:spacing w:val="-7"/>
          <w:sz w:val="24"/>
          <w:szCs w:val="24"/>
        </w:rPr>
        <w:t xml:space="preserve"> </w:t>
      </w:r>
      <w:r w:rsidRPr="00BC06F0">
        <w:rPr>
          <w:rFonts w:ascii="Times New Roman" w:eastAsia="Times New Roman" w:hAnsi="Times New Roman" w:cs="Times New Roman"/>
          <w:sz w:val="24"/>
          <w:szCs w:val="24"/>
        </w:rPr>
        <w:t>4</w:t>
      </w:r>
      <w:r w:rsidRPr="00BC06F0">
        <w:rPr>
          <w:rFonts w:ascii="Times New Roman" w:eastAsia="Times New Roman" w:hAnsi="Times New Roman" w:cs="Times New Roman"/>
          <w:spacing w:val="1"/>
          <w:sz w:val="24"/>
          <w:szCs w:val="24"/>
        </w:rPr>
        <w:t xml:space="preserve"> </w:t>
      </w:r>
      <w:r w:rsidRPr="00BC06F0">
        <w:rPr>
          <w:rFonts w:ascii="Times New Roman" w:eastAsia="Times New Roman" w:hAnsi="Times New Roman" w:cs="Times New Roman"/>
          <w:spacing w:val="3"/>
          <w:sz w:val="24"/>
          <w:szCs w:val="24"/>
        </w:rPr>
        <w:t>к</w:t>
      </w:r>
      <w:r w:rsidRPr="00BC06F0">
        <w:rPr>
          <w:rFonts w:ascii="Times New Roman" w:eastAsia="Times New Roman" w:hAnsi="Times New Roman" w:cs="Times New Roman"/>
          <w:spacing w:val="-9"/>
          <w:sz w:val="24"/>
          <w:szCs w:val="24"/>
        </w:rPr>
        <w:t>у</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с</w:t>
      </w:r>
      <w:r w:rsidRPr="00BC06F0">
        <w:rPr>
          <w:rFonts w:ascii="Times New Roman" w:eastAsia="Times New Roman" w:hAnsi="Times New Roman" w:cs="Times New Roman"/>
          <w:sz w:val="24"/>
          <w:szCs w:val="24"/>
        </w:rPr>
        <w:t>а</w:t>
      </w:r>
      <w:r w:rsidRPr="00BC06F0">
        <w:rPr>
          <w:rFonts w:ascii="Times New Roman" w:eastAsia="Times New Roman" w:hAnsi="Times New Roman" w:cs="Times New Roman"/>
          <w:spacing w:val="-4"/>
          <w:sz w:val="24"/>
          <w:szCs w:val="24"/>
        </w:rPr>
        <w:t xml:space="preserve"> </w:t>
      </w:r>
      <w:r w:rsidRPr="00BC06F0">
        <w:rPr>
          <w:rFonts w:ascii="Times New Roman" w:eastAsia="Times New Roman" w:hAnsi="Times New Roman" w:cs="Times New Roman"/>
          <w:spacing w:val="-2"/>
          <w:sz w:val="24"/>
          <w:szCs w:val="24"/>
        </w:rPr>
        <w:t>б</w:t>
      </w:r>
      <w:r w:rsidRPr="00BC06F0">
        <w:rPr>
          <w:rFonts w:ascii="Times New Roman" w:eastAsia="Times New Roman" w:hAnsi="Times New Roman" w:cs="Times New Roman"/>
          <w:spacing w:val="4"/>
          <w:sz w:val="24"/>
          <w:szCs w:val="24"/>
        </w:rPr>
        <w:t>а</w:t>
      </w:r>
      <w:r w:rsidRPr="00BC06F0">
        <w:rPr>
          <w:rFonts w:ascii="Times New Roman" w:eastAsia="Times New Roman" w:hAnsi="Times New Roman" w:cs="Times New Roman"/>
          <w:spacing w:val="-1"/>
          <w:sz w:val="24"/>
          <w:szCs w:val="24"/>
        </w:rPr>
        <w:t>ка</w:t>
      </w:r>
      <w:r w:rsidRPr="00BC06F0">
        <w:rPr>
          <w:rFonts w:ascii="Times New Roman" w:eastAsia="Times New Roman" w:hAnsi="Times New Roman" w:cs="Times New Roman"/>
          <w:sz w:val="24"/>
          <w:szCs w:val="24"/>
        </w:rPr>
        <w:t>л</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pacing w:val="2"/>
          <w:sz w:val="24"/>
          <w:szCs w:val="24"/>
        </w:rPr>
        <w:t>в</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ск</w:t>
      </w:r>
      <w:r w:rsidRPr="00BC06F0">
        <w:rPr>
          <w:rFonts w:ascii="Times New Roman" w:eastAsia="Times New Roman" w:hAnsi="Times New Roman" w:cs="Times New Roman"/>
          <w:spacing w:val="5"/>
          <w:sz w:val="24"/>
          <w:szCs w:val="24"/>
        </w:rPr>
        <w:t>о</w:t>
      </w:r>
      <w:r w:rsidRPr="00BC06F0">
        <w:rPr>
          <w:rFonts w:ascii="Times New Roman" w:eastAsia="Times New Roman" w:hAnsi="Times New Roman" w:cs="Times New Roman"/>
          <w:sz w:val="24"/>
          <w:szCs w:val="24"/>
        </w:rPr>
        <w:t>й</w:t>
      </w:r>
      <w:r w:rsidRPr="00BC06F0">
        <w:rPr>
          <w:rFonts w:ascii="Times New Roman" w:eastAsia="Times New Roman" w:hAnsi="Times New Roman" w:cs="Times New Roman"/>
          <w:spacing w:val="-10"/>
          <w:sz w:val="24"/>
          <w:szCs w:val="24"/>
        </w:rPr>
        <w:t xml:space="preserve"> </w:t>
      </w:r>
      <w:r w:rsidRPr="00BC06F0">
        <w:rPr>
          <w:rFonts w:ascii="Times New Roman" w:eastAsia="Times New Roman" w:hAnsi="Times New Roman" w:cs="Times New Roman"/>
          <w:spacing w:val="1"/>
          <w:sz w:val="24"/>
          <w:szCs w:val="24"/>
        </w:rPr>
        <w:t>п</w:t>
      </w:r>
      <w:r w:rsidRPr="00BC06F0">
        <w:rPr>
          <w:rFonts w:ascii="Times New Roman" w:eastAsia="Times New Roman" w:hAnsi="Times New Roman" w:cs="Times New Roman"/>
          <w:spacing w:val="-5"/>
          <w:sz w:val="24"/>
          <w:szCs w:val="24"/>
        </w:rPr>
        <w:t>р</w:t>
      </w:r>
      <w:r w:rsidRPr="00BC06F0">
        <w:rPr>
          <w:rFonts w:ascii="Times New Roman" w:eastAsia="Times New Roman" w:hAnsi="Times New Roman" w:cs="Times New Roman"/>
          <w:sz w:val="24"/>
          <w:szCs w:val="24"/>
        </w:rPr>
        <w:t>о</w:t>
      </w:r>
      <w:r w:rsidRPr="00BC06F0">
        <w:rPr>
          <w:rFonts w:ascii="Times New Roman" w:eastAsia="Times New Roman" w:hAnsi="Times New Roman" w:cs="Times New Roman"/>
          <w:spacing w:val="2"/>
          <w:sz w:val="24"/>
          <w:szCs w:val="24"/>
        </w:rPr>
        <w:t>г</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pacing w:val="2"/>
          <w:sz w:val="24"/>
          <w:szCs w:val="24"/>
        </w:rPr>
        <w:t>м</w:t>
      </w:r>
      <w:r w:rsidRPr="00BC06F0">
        <w:rPr>
          <w:rFonts w:ascii="Times New Roman" w:eastAsia="Times New Roman" w:hAnsi="Times New Roman" w:cs="Times New Roman"/>
          <w:spacing w:val="-3"/>
          <w:sz w:val="24"/>
          <w:szCs w:val="24"/>
        </w:rPr>
        <w:t>м</w:t>
      </w:r>
      <w:r w:rsidRPr="00BC06F0">
        <w:rPr>
          <w:rFonts w:ascii="Times New Roman" w:eastAsia="Times New Roman" w:hAnsi="Times New Roman" w:cs="Times New Roman"/>
          <w:spacing w:val="2"/>
          <w:sz w:val="24"/>
          <w:szCs w:val="24"/>
        </w:rPr>
        <w:t>ы</w:t>
      </w:r>
      <w:r w:rsidRPr="00BC06F0">
        <w:rPr>
          <w:rFonts w:ascii="Times New Roman" w:eastAsia="Times New Roman" w:hAnsi="Times New Roman" w:cs="Times New Roman"/>
          <w:spacing w:val="2"/>
          <w:sz w:val="24"/>
          <w:szCs w:val="24"/>
        </w:rPr>
        <w:br/>
        <w:t>«Государственное и муниципальное управление»</w:t>
      </w:r>
    </w:p>
    <w:p w14:paraId="7D929BB4" w14:textId="77777777" w:rsidR="0088419D" w:rsidRPr="00E54412" w:rsidRDefault="0088419D" w:rsidP="0088419D">
      <w:pPr>
        <w:spacing w:before="18" w:after="0" w:line="220" w:lineRule="exact"/>
      </w:pPr>
    </w:p>
    <w:p w14:paraId="7C6C564D" w14:textId="77777777" w:rsidR="0088419D" w:rsidRPr="00E54412" w:rsidRDefault="0088419D" w:rsidP="0088419D">
      <w:pPr>
        <w:spacing w:after="0" w:line="271" w:lineRule="exact"/>
        <w:ind w:left="467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ХЛИБЫК</w:t>
      </w:r>
      <w:r w:rsidRPr="00E54412">
        <w:rPr>
          <w:rFonts w:ascii="Times New Roman" w:eastAsia="Times New Roman" w:hAnsi="Times New Roman" w:cs="Times New Roman"/>
          <w:b/>
          <w:bCs/>
          <w:spacing w:val="-10"/>
          <w:position w:val="-1"/>
          <w:sz w:val="24"/>
          <w:szCs w:val="24"/>
        </w:rPr>
        <w:t xml:space="preserve"> </w:t>
      </w:r>
      <w:r>
        <w:rPr>
          <w:rFonts w:ascii="Times New Roman" w:eastAsia="Times New Roman" w:hAnsi="Times New Roman" w:cs="Times New Roman"/>
          <w:b/>
          <w:bCs/>
          <w:position w:val="-1"/>
          <w:sz w:val="24"/>
          <w:szCs w:val="24"/>
        </w:rPr>
        <w:t>Алины</w:t>
      </w:r>
      <w:r w:rsidRPr="00E54412">
        <w:rPr>
          <w:rFonts w:ascii="Times New Roman" w:eastAsia="Times New Roman" w:hAnsi="Times New Roman" w:cs="Times New Roman"/>
          <w:b/>
          <w:bCs/>
          <w:spacing w:val="-9"/>
          <w:position w:val="-1"/>
          <w:sz w:val="24"/>
          <w:szCs w:val="24"/>
        </w:rPr>
        <w:t xml:space="preserve"> </w:t>
      </w:r>
      <w:r>
        <w:rPr>
          <w:rFonts w:ascii="Times New Roman" w:eastAsia="Times New Roman" w:hAnsi="Times New Roman" w:cs="Times New Roman"/>
          <w:b/>
          <w:bCs/>
          <w:position w:val="-1"/>
          <w:sz w:val="24"/>
          <w:szCs w:val="24"/>
        </w:rPr>
        <w:t>Алексеевны</w:t>
      </w:r>
    </w:p>
    <w:p w14:paraId="6337C95F" w14:textId="77777777" w:rsidR="0088419D" w:rsidRPr="00E54412" w:rsidRDefault="0088419D" w:rsidP="0088419D">
      <w:pPr>
        <w:spacing w:before="7" w:after="0" w:line="120" w:lineRule="exact"/>
        <w:rPr>
          <w:sz w:val="12"/>
          <w:szCs w:val="12"/>
        </w:rPr>
      </w:pPr>
    </w:p>
    <w:p w14:paraId="6E353606" w14:textId="77777777" w:rsidR="0088419D" w:rsidRPr="00E54412" w:rsidRDefault="0088419D" w:rsidP="0088419D">
      <w:pPr>
        <w:spacing w:after="0" w:line="200" w:lineRule="exact"/>
        <w:rPr>
          <w:sz w:val="20"/>
          <w:szCs w:val="20"/>
        </w:rPr>
      </w:pPr>
    </w:p>
    <w:p w14:paraId="0A666F55" w14:textId="0BBE0D49" w:rsidR="0088419D" w:rsidRPr="00E54412" w:rsidRDefault="0088419D" w:rsidP="0088419D">
      <w:pPr>
        <w:spacing w:before="38" w:after="0" w:line="240" w:lineRule="auto"/>
        <w:ind w:right="2111"/>
        <w:jc w:val="right"/>
        <w:rPr>
          <w:rFonts w:ascii="Times New Roman" w:eastAsia="Times New Roman" w:hAnsi="Times New Roman" w:cs="Times New Roman"/>
          <w:sz w:val="16"/>
          <w:szCs w:val="16"/>
        </w:rPr>
      </w:pPr>
      <w:r>
        <w:rPr>
          <w:noProof/>
          <w:lang w:eastAsia="ru-RU"/>
        </w:rPr>
        <mc:AlternateContent>
          <mc:Choice Requires="wpg">
            <w:drawing>
              <wp:anchor distT="0" distB="0" distL="114300" distR="114300" simplePos="0" relativeHeight="251644928" behindDoc="1" locked="0" layoutInCell="1" allowOverlap="1" wp14:anchorId="685BC8E3" wp14:editId="44122CC6">
                <wp:simplePos x="0" y="0"/>
                <wp:positionH relativeFrom="page">
                  <wp:posOffset>4032250</wp:posOffset>
                </wp:positionH>
                <wp:positionV relativeFrom="paragraph">
                  <wp:posOffset>41910</wp:posOffset>
                </wp:positionV>
                <wp:extent cx="2209165" cy="1270"/>
                <wp:effectExtent l="0" t="0" r="38735" b="1778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29" name="Freeform 5"/>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18F7B" id="Группа 28" o:spid="_x0000_s1026" style="position:absolute;margin-left:317.5pt;margin-top:3.3pt;width:173.95pt;height:.1pt;z-index:-251671552;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">
                <v:shape id="Freeform 5" o:spid="_x0000_s1027"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WcMA&#10;AADbAAAADwAAAGRycy9kb3ducmV2LnhtbESPT4vCMBTE7wt+h/AEL6Kpwi5ajSIuqy714r/7o3m2&#10;xealNNHWb78RFjwOM78ZZr5sTSkeVLvCsoLRMAJBnFpdcKbgfPoZTEA4j6yxtEwKnuRgueh8zDHW&#10;tuEDPY4+E6GEXYwKcu+rWEqX5mTQDW1FHLyrrQ36IOtM6hqbUG5KOY6iL2mw4LCQY0XrnNLb8W4U&#10;jBM5yb4vm6R9bpN03e9/7hv+VarXbVczEJ5a/w7/0zsduCm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cWcMAAADbAAAADwAAAAAAAAAAAAAAAACYAgAAZHJzL2Rv&#10;d25yZXYueG1sUEsFBgAAAAAEAAQA9QAAAIgDAAAAAA==&#10;" path="m,l3480,e" filled="f" strokeweight=".16931mm">
                  <v:path arrowok="t" o:connecttype="custom" o:connectlocs="0,0;3480,0" o:connectangles="0,0"/>
                </v:shape>
                <w10:wrap anchorx="page"/>
              </v:group>
            </w:pict>
          </mc:Fallback>
        </mc:AlternateContent>
      </w:r>
      <w:r w:rsidRPr="00E54412">
        <w:rPr>
          <w:rFonts w:ascii="Times New Roman" w:eastAsia="Times New Roman" w:hAnsi="Times New Roman" w:cs="Times New Roman"/>
          <w:i/>
          <w:spacing w:val="-5"/>
          <w:w w:val="98"/>
          <w:sz w:val="16"/>
          <w:szCs w:val="16"/>
        </w:rPr>
        <w:t>(</w:t>
      </w:r>
      <w:r w:rsidRPr="00E54412">
        <w:rPr>
          <w:rFonts w:ascii="Times New Roman" w:eastAsia="Times New Roman" w:hAnsi="Times New Roman" w:cs="Times New Roman"/>
          <w:i/>
          <w:spacing w:val="2"/>
          <w:w w:val="98"/>
          <w:sz w:val="16"/>
          <w:szCs w:val="16"/>
        </w:rPr>
        <w:t>по</w:t>
      </w:r>
      <w:r w:rsidRPr="00E54412">
        <w:rPr>
          <w:rFonts w:ascii="Times New Roman" w:eastAsia="Times New Roman" w:hAnsi="Times New Roman" w:cs="Times New Roman"/>
          <w:i/>
          <w:spacing w:val="1"/>
          <w:w w:val="98"/>
          <w:sz w:val="16"/>
          <w:szCs w:val="16"/>
        </w:rPr>
        <w:t>д</w:t>
      </w:r>
      <w:r w:rsidRPr="00E54412">
        <w:rPr>
          <w:rFonts w:ascii="Times New Roman" w:eastAsia="Times New Roman" w:hAnsi="Times New Roman" w:cs="Times New Roman"/>
          <w:i/>
          <w:spacing w:val="2"/>
          <w:w w:val="98"/>
          <w:sz w:val="16"/>
          <w:szCs w:val="16"/>
        </w:rPr>
        <w:t>пис</w:t>
      </w:r>
      <w:r w:rsidRPr="00E54412">
        <w:rPr>
          <w:rFonts w:ascii="Times New Roman" w:eastAsia="Times New Roman" w:hAnsi="Times New Roman" w:cs="Times New Roman"/>
          <w:i/>
          <w:w w:val="98"/>
          <w:sz w:val="16"/>
          <w:szCs w:val="16"/>
        </w:rPr>
        <w:t>ь)</w:t>
      </w:r>
    </w:p>
    <w:p w14:paraId="16C9B9C4" w14:textId="77777777" w:rsidR="0088419D" w:rsidRPr="00E54412" w:rsidRDefault="0088419D" w:rsidP="0088419D">
      <w:pPr>
        <w:spacing w:after="0" w:line="200" w:lineRule="exact"/>
        <w:rPr>
          <w:sz w:val="20"/>
          <w:szCs w:val="20"/>
        </w:rPr>
      </w:pPr>
    </w:p>
    <w:p w14:paraId="53E85C49" w14:textId="77777777" w:rsidR="0088419D" w:rsidRPr="00E54412" w:rsidRDefault="0088419D" w:rsidP="0088419D">
      <w:pPr>
        <w:spacing w:before="4" w:after="0" w:line="200" w:lineRule="exact"/>
        <w:rPr>
          <w:sz w:val="20"/>
          <w:szCs w:val="20"/>
        </w:rPr>
      </w:pPr>
    </w:p>
    <w:p w14:paraId="14292C52" w14:textId="77777777" w:rsidR="0088419D" w:rsidRPr="00E54412" w:rsidRDefault="0088419D" w:rsidP="0088419D">
      <w:pPr>
        <w:spacing w:after="0" w:line="240" w:lineRule="auto"/>
        <w:ind w:left="4670" w:right="691"/>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Н</w:t>
      </w:r>
      <w:r w:rsidRPr="00E54412">
        <w:rPr>
          <w:rFonts w:ascii="Times New Roman" w:eastAsia="Times New Roman" w:hAnsi="Times New Roman" w:cs="Times New Roman"/>
          <w:spacing w:val="4"/>
          <w:sz w:val="24"/>
          <w:szCs w:val="24"/>
        </w:rPr>
        <w:t>а</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z w:val="24"/>
          <w:szCs w:val="24"/>
        </w:rPr>
        <w:t>ч</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5"/>
          <w:sz w:val="24"/>
          <w:szCs w:val="24"/>
        </w:rPr>
        <w:t xml:space="preserve"> </w:t>
      </w:r>
      <w:r w:rsidRPr="00E54412">
        <w:rPr>
          <w:rFonts w:ascii="Times New Roman" w:eastAsia="Times New Roman" w:hAnsi="Times New Roman" w:cs="Times New Roman"/>
          <w:spacing w:val="5"/>
          <w:sz w:val="24"/>
          <w:szCs w:val="24"/>
        </w:rPr>
        <w:t>р</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pacing w:val="-1"/>
          <w:sz w:val="24"/>
          <w:szCs w:val="24"/>
        </w:rPr>
        <w:t>к</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2"/>
          <w:sz w:val="24"/>
          <w:szCs w:val="24"/>
        </w:rPr>
        <w:t>д</w:t>
      </w:r>
      <w:r w:rsidRPr="00E54412">
        <w:rPr>
          <w:rFonts w:ascii="Times New Roman" w:eastAsia="Times New Roman" w:hAnsi="Times New Roman" w:cs="Times New Roman"/>
          <w:spacing w:val="1"/>
          <w:sz w:val="24"/>
          <w:szCs w:val="24"/>
        </w:rPr>
        <w:t>ит</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ь</w:t>
      </w:r>
      <w:r w:rsidRPr="00E544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pacing w:val="-2"/>
          <w:sz w:val="24"/>
          <w:szCs w:val="24"/>
        </w:rPr>
        <w:t>к</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э</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z w:val="24"/>
          <w:szCs w:val="24"/>
        </w:rPr>
        <w:t>,</w:t>
      </w:r>
      <w:r w:rsidRPr="00E54412">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старший преподаватель</w:t>
      </w:r>
      <w:r>
        <w:rPr>
          <w:rFonts w:ascii="Times New Roman" w:eastAsia="Times New Roman" w:hAnsi="Times New Roman" w:cs="Times New Roman"/>
          <w:spacing w:val="1"/>
          <w:sz w:val="24"/>
          <w:szCs w:val="24"/>
        </w:rPr>
        <w:br/>
      </w:r>
      <w:r>
        <w:rPr>
          <w:rFonts w:ascii="Times New Roman" w:eastAsia="Times New Roman" w:hAnsi="Times New Roman" w:cs="Times New Roman"/>
          <w:sz w:val="24"/>
          <w:szCs w:val="24"/>
        </w:rPr>
        <w:t>СОКОЛОВА</w:t>
      </w:r>
      <w:r w:rsidRPr="00E54412">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Екатерина</w:t>
      </w:r>
      <w:r w:rsidRPr="00E54412">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Владимировна</w:t>
      </w:r>
    </w:p>
    <w:p w14:paraId="0A960A6D" w14:textId="77777777" w:rsidR="0088419D" w:rsidRPr="00E54412" w:rsidRDefault="0088419D" w:rsidP="0088419D">
      <w:pPr>
        <w:spacing w:after="0" w:line="200" w:lineRule="exact"/>
        <w:rPr>
          <w:sz w:val="20"/>
          <w:szCs w:val="20"/>
        </w:rPr>
      </w:pPr>
    </w:p>
    <w:p w14:paraId="391AB9C3" w14:textId="77777777" w:rsidR="0088419D" w:rsidRPr="00E54412" w:rsidRDefault="0088419D" w:rsidP="0088419D">
      <w:pPr>
        <w:spacing w:before="2" w:after="0" w:line="240" w:lineRule="exact"/>
        <w:rPr>
          <w:sz w:val="24"/>
          <w:szCs w:val="24"/>
        </w:rPr>
      </w:pPr>
    </w:p>
    <w:p w14:paraId="5155303A" w14:textId="559B44DE" w:rsidR="0088419D" w:rsidRPr="00E54412" w:rsidRDefault="0088419D" w:rsidP="0088419D">
      <w:pPr>
        <w:spacing w:before="38" w:after="0" w:line="180" w:lineRule="exact"/>
        <w:ind w:right="2111"/>
        <w:jc w:val="right"/>
        <w:rPr>
          <w:rFonts w:ascii="Times New Roman" w:eastAsia="Times New Roman" w:hAnsi="Times New Roman" w:cs="Times New Roman"/>
          <w:sz w:val="16"/>
          <w:szCs w:val="16"/>
        </w:rPr>
      </w:pPr>
      <w:r>
        <w:rPr>
          <w:noProof/>
          <w:lang w:eastAsia="ru-RU"/>
        </w:rPr>
        <mc:AlternateContent>
          <mc:Choice Requires="wpg">
            <w:drawing>
              <wp:anchor distT="0" distB="0" distL="114300" distR="114300" simplePos="0" relativeHeight="251645952" behindDoc="1" locked="0" layoutInCell="1" allowOverlap="1" wp14:anchorId="243688A1" wp14:editId="084C836C">
                <wp:simplePos x="0" y="0"/>
                <wp:positionH relativeFrom="page">
                  <wp:posOffset>4032250</wp:posOffset>
                </wp:positionH>
                <wp:positionV relativeFrom="paragraph">
                  <wp:posOffset>45085</wp:posOffset>
                </wp:positionV>
                <wp:extent cx="2285365" cy="1270"/>
                <wp:effectExtent l="0" t="0" r="38735" b="1778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6350" y="71"/>
                          <a:chExt cx="3599" cy="2"/>
                        </a:xfrm>
                      </wpg:grpSpPr>
                      <wps:wsp>
                        <wps:cNvPr id="27" name="Freeform 3"/>
                        <wps:cNvSpPr>
                          <a:spLocks/>
                        </wps:cNvSpPr>
                        <wps:spPr bwMode="auto">
                          <a:xfrm>
                            <a:off x="6350" y="71"/>
                            <a:ext cx="3599" cy="2"/>
                          </a:xfrm>
                          <a:custGeom>
                            <a:avLst/>
                            <a:gdLst>
                              <a:gd name="T0" fmla="+- 0 6350 6350"/>
                              <a:gd name="T1" fmla="*/ T0 w 3599"/>
                              <a:gd name="T2" fmla="+- 0 9950 6350"/>
                              <a:gd name="T3" fmla="*/ T2 w 3599"/>
                            </a:gdLst>
                            <a:ahLst/>
                            <a:cxnLst>
                              <a:cxn ang="0">
                                <a:pos x="T1" y="0"/>
                              </a:cxn>
                              <a:cxn ang="0">
                                <a:pos x="T3" y="0"/>
                              </a:cxn>
                            </a:cxnLst>
                            <a:rect l="0" t="0" r="r" b="b"/>
                            <a:pathLst>
                              <a:path w="3599">
                                <a:moveTo>
                                  <a:pt x="0" y="0"/>
                                </a:moveTo>
                                <a:lnTo>
                                  <a:pt x="360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C29B1" id="Группа 26" o:spid="_x0000_s1026" style="position:absolute;margin-left:317.5pt;margin-top:3.55pt;width:179.95pt;height:.1pt;z-index:-251670528;mso-position-horizontal-relative:page" coordorigin="6350,71"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">
                <v:shape id="Freeform 3" o:spid="_x0000_s1027" style="position:absolute;left:6350;top:71;width:3599;height:2;visibility:visible;mso-wrap-style:square;v-text-anchor:top" coordsize="3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qSc8IA&#10;AADbAAAADwAAAGRycy9kb3ducmV2LnhtbESPQWvCQBSE70L/w/IKXqRuqpCW6CoiGLxqvXh7ZF+z&#10;wd23MbtN0n/fFYQeh5n5hllvR2dFT11oPCt4n2cgiCuvG64VXL4Ob58gQkTWaD2Tgl8KsN28TNZY&#10;aD/wifpzrEWCcChQgYmxLaQMlSGHYe5b4uR9+85hTLKrpe5wSHBn5SLLcumw4bRgsKW9oep2/nEK&#10;yA5meV+Ww6x0WbkrMe+vNldq+jruViAijfE//GwftYLFBzy+p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pJzwgAAANsAAAAPAAAAAAAAAAAAAAAAAJgCAABkcnMvZG93&#10;bnJldi54bWxQSwUGAAAAAAQABAD1AAAAhwMAAAAA&#10;" path="m,l3600,e" filled="f" strokeweight=".16931mm">
                  <v:path arrowok="t" o:connecttype="custom" o:connectlocs="0,0;3600,0" o:connectangles="0,0"/>
                </v:shape>
                <w10:wrap anchorx="page"/>
              </v:group>
            </w:pict>
          </mc:Fallback>
        </mc:AlternateContent>
      </w:r>
      <w:r w:rsidRPr="00E54412">
        <w:rPr>
          <w:rFonts w:ascii="Times New Roman" w:eastAsia="Times New Roman" w:hAnsi="Times New Roman" w:cs="Times New Roman"/>
          <w:i/>
          <w:spacing w:val="-5"/>
          <w:w w:val="98"/>
          <w:position w:val="-1"/>
          <w:sz w:val="16"/>
          <w:szCs w:val="16"/>
        </w:rPr>
        <w:t>(</w:t>
      </w:r>
      <w:r w:rsidRPr="00E54412">
        <w:rPr>
          <w:rFonts w:ascii="Times New Roman" w:eastAsia="Times New Roman" w:hAnsi="Times New Roman" w:cs="Times New Roman"/>
          <w:i/>
          <w:spacing w:val="2"/>
          <w:w w:val="98"/>
          <w:position w:val="-1"/>
          <w:sz w:val="16"/>
          <w:szCs w:val="16"/>
        </w:rPr>
        <w:t>по</w:t>
      </w:r>
      <w:r w:rsidRPr="00E54412">
        <w:rPr>
          <w:rFonts w:ascii="Times New Roman" w:eastAsia="Times New Roman" w:hAnsi="Times New Roman" w:cs="Times New Roman"/>
          <w:i/>
          <w:spacing w:val="1"/>
          <w:w w:val="98"/>
          <w:position w:val="-1"/>
          <w:sz w:val="16"/>
          <w:szCs w:val="16"/>
        </w:rPr>
        <w:t>д</w:t>
      </w:r>
      <w:r w:rsidRPr="00E54412">
        <w:rPr>
          <w:rFonts w:ascii="Times New Roman" w:eastAsia="Times New Roman" w:hAnsi="Times New Roman" w:cs="Times New Roman"/>
          <w:i/>
          <w:spacing w:val="2"/>
          <w:w w:val="98"/>
          <w:position w:val="-1"/>
          <w:sz w:val="16"/>
          <w:szCs w:val="16"/>
        </w:rPr>
        <w:t>пис</w:t>
      </w:r>
      <w:r w:rsidRPr="00E54412">
        <w:rPr>
          <w:rFonts w:ascii="Times New Roman" w:eastAsia="Times New Roman" w:hAnsi="Times New Roman" w:cs="Times New Roman"/>
          <w:i/>
          <w:w w:val="98"/>
          <w:position w:val="-1"/>
          <w:sz w:val="16"/>
          <w:szCs w:val="16"/>
        </w:rPr>
        <w:t>ь)</w:t>
      </w:r>
    </w:p>
    <w:p w14:paraId="4C27F85D" w14:textId="77777777" w:rsidR="0088419D" w:rsidRPr="00E54412" w:rsidRDefault="0088419D" w:rsidP="0088419D">
      <w:pPr>
        <w:spacing w:before="6" w:after="0" w:line="160" w:lineRule="exact"/>
        <w:rPr>
          <w:sz w:val="16"/>
          <w:szCs w:val="16"/>
        </w:rPr>
      </w:pPr>
    </w:p>
    <w:p w14:paraId="346FD2B7" w14:textId="77777777" w:rsidR="0088419D" w:rsidRPr="00E54412" w:rsidRDefault="0088419D" w:rsidP="0088419D">
      <w:pPr>
        <w:spacing w:after="0" w:line="200" w:lineRule="exact"/>
        <w:rPr>
          <w:sz w:val="20"/>
          <w:szCs w:val="20"/>
        </w:rPr>
      </w:pPr>
    </w:p>
    <w:p w14:paraId="40F38288" w14:textId="77777777" w:rsidR="0088419D" w:rsidRPr="00E54412" w:rsidRDefault="0088419D" w:rsidP="0088419D">
      <w:pPr>
        <w:spacing w:after="0" w:line="200" w:lineRule="exact"/>
        <w:rPr>
          <w:sz w:val="20"/>
          <w:szCs w:val="20"/>
        </w:rPr>
      </w:pPr>
    </w:p>
    <w:p w14:paraId="58E38341" w14:textId="77777777" w:rsidR="0088419D" w:rsidRPr="00E54412" w:rsidRDefault="0088419D" w:rsidP="0088419D">
      <w:pPr>
        <w:spacing w:after="0" w:line="200" w:lineRule="exact"/>
        <w:rPr>
          <w:sz w:val="20"/>
          <w:szCs w:val="20"/>
        </w:rPr>
      </w:pPr>
    </w:p>
    <w:p w14:paraId="2B2F4B60" w14:textId="77777777" w:rsidR="0088419D" w:rsidRPr="00E54412" w:rsidRDefault="0088419D" w:rsidP="0088419D">
      <w:pPr>
        <w:spacing w:after="0" w:line="200" w:lineRule="exact"/>
        <w:rPr>
          <w:sz w:val="20"/>
          <w:szCs w:val="20"/>
        </w:rPr>
      </w:pPr>
    </w:p>
    <w:p w14:paraId="506B77E4" w14:textId="77777777" w:rsidR="0088419D" w:rsidRPr="00E54412" w:rsidRDefault="0088419D" w:rsidP="0088419D">
      <w:pPr>
        <w:spacing w:after="0" w:line="200" w:lineRule="exact"/>
        <w:rPr>
          <w:sz w:val="20"/>
          <w:szCs w:val="20"/>
        </w:rPr>
      </w:pPr>
    </w:p>
    <w:p w14:paraId="45E353BF" w14:textId="77777777" w:rsidR="0088419D" w:rsidRDefault="0088419D" w:rsidP="0088419D">
      <w:pPr>
        <w:spacing w:after="0" w:line="200" w:lineRule="exact"/>
        <w:rPr>
          <w:sz w:val="20"/>
          <w:szCs w:val="20"/>
        </w:rPr>
      </w:pPr>
    </w:p>
    <w:p w14:paraId="3D10B222" w14:textId="77777777" w:rsidR="0088419D" w:rsidRDefault="0088419D" w:rsidP="0088419D">
      <w:pPr>
        <w:spacing w:after="0" w:line="200" w:lineRule="exact"/>
        <w:rPr>
          <w:sz w:val="20"/>
          <w:szCs w:val="20"/>
        </w:rPr>
      </w:pPr>
    </w:p>
    <w:p w14:paraId="448EA3D5" w14:textId="77777777" w:rsidR="0088419D" w:rsidRDefault="0088419D" w:rsidP="0088419D">
      <w:pPr>
        <w:spacing w:after="0" w:line="200" w:lineRule="exact"/>
        <w:rPr>
          <w:sz w:val="20"/>
          <w:szCs w:val="20"/>
        </w:rPr>
      </w:pPr>
    </w:p>
    <w:p w14:paraId="2F300848" w14:textId="77777777" w:rsidR="0088419D" w:rsidRDefault="0088419D" w:rsidP="0088419D">
      <w:pPr>
        <w:spacing w:after="0" w:line="200" w:lineRule="exact"/>
        <w:rPr>
          <w:sz w:val="20"/>
          <w:szCs w:val="20"/>
        </w:rPr>
      </w:pPr>
    </w:p>
    <w:p w14:paraId="60BA8D31" w14:textId="77777777" w:rsidR="0088419D" w:rsidRDefault="0088419D" w:rsidP="0088419D">
      <w:pPr>
        <w:spacing w:after="0" w:line="200" w:lineRule="exact"/>
        <w:rPr>
          <w:sz w:val="20"/>
          <w:szCs w:val="20"/>
        </w:rPr>
      </w:pPr>
    </w:p>
    <w:p w14:paraId="6FC7853D" w14:textId="77777777" w:rsidR="0088419D" w:rsidRDefault="0088419D" w:rsidP="0088419D">
      <w:pPr>
        <w:spacing w:after="0" w:line="200" w:lineRule="exact"/>
        <w:rPr>
          <w:sz w:val="20"/>
          <w:szCs w:val="20"/>
        </w:rPr>
      </w:pPr>
    </w:p>
    <w:p w14:paraId="544F5957" w14:textId="77777777" w:rsidR="0088419D" w:rsidRDefault="0088419D" w:rsidP="0088419D">
      <w:pPr>
        <w:spacing w:after="0" w:line="200" w:lineRule="exact"/>
        <w:rPr>
          <w:sz w:val="20"/>
          <w:szCs w:val="20"/>
        </w:rPr>
      </w:pPr>
    </w:p>
    <w:p w14:paraId="032332E7" w14:textId="77777777" w:rsidR="0088419D" w:rsidRDefault="0088419D" w:rsidP="0088419D">
      <w:pPr>
        <w:spacing w:after="0" w:line="200" w:lineRule="exact"/>
        <w:rPr>
          <w:sz w:val="20"/>
          <w:szCs w:val="20"/>
        </w:rPr>
      </w:pPr>
    </w:p>
    <w:p w14:paraId="786488A7" w14:textId="77777777" w:rsidR="0088419D" w:rsidRPr="00E54412" w:rsidRDefault="0088419D" w:rsidP="0088419D">
      <w:pPr>
        <w:spacing w:after="0" w:line="200" w:lineRule="exact"/>
        <w:rPr>
          <w:sz w:val="20"/>
          <w:szCs w:val="20"/>
        </w:rPr>
      </w:pPr>
    </w:p>
    <w:p w14:paraId="43DB6C7A" w14:textId="77777777" w:rsidR="0088419D" w:rsidRPr="00E54412" w:rsidRDefault="0088419D" w:rsidP="0088419D">
      <w:pPr>
        <w:spacing w:after="0" w:line="200" w:lineRule="exact"/>
        <w:rPr>
          <w:sz w:val="20"/>
          <w:szCs w:val="20"/>
        </w:rPr>
      </w:pPr>
    </w:p>
    <w:p w14:paraId="53DD4DD3" w14:textId="77777777" w:rsidR="0088419D" w:rsidRPr="008B543C" w:rsidRDefault="0088419D" w:rsidP="0088419D">
      <w:pPr>
        <w:spacing w:before="29" w:after="0" w:line="240" w:lineRule="auto"/>
        <w:ind w:left="3773" w:right="3846"/>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Санкт-Петербург</w:t>
      </w:r>
    </w:p>
    <w:p w14:paraId="6BFF78C2" w14:textId="77777777" w:rsidR="0088419D" w:rsidRPr="008B543C" w:rsidRDefault="0088419D" w:rsidP="0088419D">
      <w:pPr>
        <w:spacing w:before="2" w:after="0" w:line="240" w:lineRule="auto"/>
        <w:ind w:left="4416" w:right="4488"/>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201</w:t>
      </w:r>
      <w:r>
        <w:rPr>
          <w:rFonts w:ascii="Times New Roman" w:eastAsia="Times New Roman" w:hAnsi="Times New Roman" w:cs="Times New Roman"/>
          <w:spacing w:val="2"/>
          <w:sz w:val="24"/>
          <w:szCs w:val="24"/>
        </w:rPr>
        <w:t>6</w:t>
      </w:r>
    </w:p>
    <w:p w14:paraId="42C893E7" w14:textId="77777777" w:rsidR="0088419D" w:rsidRDefault="0088419D" w:rsidP="0088419D">
      <w:pPr>
        <w:spacing w:after="0"/>
        <w:jc w:val="center"/>
      </w:pPr>
    </w:p>
    <w:p w14:paraId="6580F803" w14:textId="7B019421" w:rsidR="00F162BE" w:rsidRPr="00800351" w:rsidRDefault="00F162BE" w:rsidP="00F162BE">
      <w:pPr>
        <w:spacing w:before="29" w:after="0" w:line="240" w:lineRule="auto"/>
        <w:ind w:left="3792" w:right="3778"/>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Заявление</w:t>
      </w:r>
    </w:p>
    <w:p w14:paraId="1FB7859A" w14:textId="77777777" w:rsidR="00F162BE" w:rsidRPr="00E54412" w:rsidRDefault="00F162BE" w:rsidP="00F162BE">
      <w:pPr>
        <w:spacing w:before="2" w:after="0" w:line="240" w:lineRule="auto"/>
        <w:ind w:left="1118" w:right="1101"/>
        <w:jc w:val="center"/>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о</w:t>
      </w:r>
      <w:r w:rsidRPr="00E54412">
        <w:rPr>
          <w:rFonts w:ascii="Times New Roman" w:eastAsia="Times New Roman" w:hAnsi="Times New Roman" w:cs="Times New Roman"/>
          <w:spacing w:val="1"/>
          <w:sz w:val="24"/>
          <w:szCs w:val="24"/>
        </w:rPr>
        <w:t xml:space="preserve"> </w:t>
      </w:r>
      <w:r w:rsidRPr="00E54412">
        <w:rPr>
          <w:rFonts w:ascii="Times New Roman" w:eastAsia="Times New Roman" w:hAnsi="Times New Roman" w:cs="Times New Roman"/>
          <w:spacing w:val="-1"/>
          <w:sz w:val="24"/>
          <w:szCs w:val="24"/>
        </w:rPr>
        <w:t>са</w:t>
      </w:r>
      <w:r w:rsidRPr="00E54412">
        <w:rPr>
          <w:rFonts w:ascii="Times New Roman" w:eastAsia="Times New Roman" w:hAnsi="Times New Roman" w:cs="Times New Roman"/>
          <w:spacing w:val="2"/>
          <w:sz w:val="24"/>
          <w:szCs w:val="24"/>
        </w:rPr>
        <w:t>м</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pacing w:val="-4"/>
          <w:sz w:val="24"/>
          <w:szCs w:val="24"/>
        </w:rPr>
        <w:t>т</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5"/>
          <w:sz w:val="24"/>
          <w:szCs w:val="24"/>
        </w:rPr>
        <w:t>я</w:t>
      </w:r>
      <w:r w:rsidRPr="00E54412">
        <w:rPr>
          <w:rFonts w:ascii="Times New Roman" w:eastAsia="Times New Roman" w:hAnsi="Times New Roman" w:cs="Times New Roman"/>
          <w:spacing w:val="1"/>
          <w:sz w:val="24"/>
          <w:szCs w:val="24"/>
        </w:rPr>
        <w:t>т</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ь</w:t>
      </w:r>
      <w:r w:rsidRPr="00E54412">
        <w:rPr>
          <w:rFonts w:ascii="Times New Roman" w:eastAsia="Times New Roman" w:hAnsi="Times New Roman" w:cs="Times New Roman"/>
          <w:spacing w:val="-3"/>
          <w:sz w:val="24"/>
          <w:szCs w:val="24"/>
        </w:rPr>
        <w:t>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м</w:t>
      </w:r>
      <w:r w:rsidRPr="00E54412">
        <w:rPr>
          <w:rFonts w:ascii="Times New Roman" w:eastAsia="Times New Roman" w:hAnsi="Times New Roman" w:cs="Times New Roman"/>
          <w:spacing w:val="-20"/>
          <w:sz w:val="24"/>
          <w:szCs w:val="24"/>
        </w:rPr>
        <w:t xml:space="preserve"> </w:t>
      </w:r>
      <w:r w:rsidRPr="00E54412">
        <w:rPr>
          <w:rFonts w:ascii="Times New Roman" w:eastAsia="Times New Roman" w:hAnsi="Times New Roman" w:cs="Times New Roman"/>
          <w:spacing w:val="-3"/>
          <w:sz w:val="24"/>
          <w:szCs w:val="24"/>
        </w:rPr>
        <w:t>в</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pacing w:val="-3"/>
          <w:sz w:val="24"/>
          <w:szCs w:val="24"/>
        </w:rPr>
        <w:t>п</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3"/>
          <w:sz w:val="24"/>
          <w:szCs w:val="24"/>
        </w:rPr>
        <w:t>и</w:t>
      </w:r>
      <w:r w:rsidRPr="00E54412">
        <w:rPr>
          <w:rFonts w:ascii="Times New Roman" w:eastAsia="Times New Roman" w:hAnsi="Times New Roman" w:cs="Times New Roman"/>
          <w:sz w:val="24"/>
          <w:szCs w:val="24"/>
        </w:rPr>
        <w:t>и</w:t>
      </w:r>
      <w:r w:rsidRPr="00E54412">
        <w:rPr>
          <w:rFonts w:ascii="Times New Roman" w:eastAsia="Times New Roman" w:hAnsi="Times New Roman" w:cs="Times New Roman"/>
          <w:spacing w:val="-15"/>
          <w:sz w:val="24"/>
          <w:szCs w:val="24"/>
        </w:rPr>
        <w:t xml:space="preserve"> </w:t>
      </w:r>
      <w:r w:rsidRPr="00E54412">
        <w:rPr>
          <w:rFonts w:ascii="Times New Roman" w:eastAsia="Times New Roman" w:hAnsi="Times New Roman" w:cs="Times New Roman"/>
          <w:spacing w:val="2"/>
          <w:sz w:val="24"/>
          <w:szCs w:val="24"/>
        </w:rPr>
        <w:t>вы</w:t>
      </w:r>
      <w:r w:rsidRPr="00E54412">
        <w:rPr>
          <w:rFonts w:ascii="Times New Roman" w:eastAsia="Times New Roman" w:hAnsi="Times New Roman" w:cs="Times New Roman"/>
          <w:spacing w:val="1"/>
          <w:sz w:val="24"/>
          <w:szCs w:val="24"/>
        </w:rPr>
        <w:t>п</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pacing w:val="-1"/>
          <w:sz w:val="24"/>
          <w:szCs w:val="24"/>
        </w:rPr>
        <w:t>ск</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7"/>
          <w:sz w:val="24"/>
          <w:szCs w:val="24"/>
        </w:rPr>
        <w:t xml:space="preserve"> </w:t>
      </w:r>
      <w:r w:rsidRPr="00E54412">
        <w:rPr>
          <w:rFonts w:ascii="Times New Roman" w:eastAsia="Times New Roman" w:hAnsi="Times New Roman" w:cs="Times New Roman"/>
          <w:spacing w:val="-1"/>
          <w:sz w:val="24"/>
          <w:szCs w:val="24"/>
        </w:rPr>
        <w:t>к</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6"/>
          <w:sz w:val="24"/>
          <w:szCs w:val="24"/>
        </w:rPr>
        <w:t>а</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2"/>
          <w:sz w:val="24"/>
          <w:szCs w:val="24"/>
        </w:rPr>
        <w:t>ф</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1"/>
          <w:sz w:val="24"/>
          <w:szCs w:val="24"/>
        </w:rPr>
        <w:t>ка</w:t>
      </w:r>
      <w:r w:rsidRPr="00E54412">
        <w:rPr>
          <w:rFonts w:ascii="Times New Roman" w:eastAsia="Times New Roman" w:hAnsi="Times New Roman" w:cs="Times New Roman"/>
          <w:spacing w:val="1"/>
          <w:sz w:val="24"/>
          <w:szCs w:val="24"/>
        </w:rPr>
        <w:t>ци</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3"/>
          <w:sz w:val="24"/>
          <w:szCs w:val="24"/>
        </w:rPr>
        <w:t>нн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18"/>
          <w:sz w:val="24"/>
          <w:szCs w:val="24"/>
        </w:rPr>
        <w:t xml:space="preserve"> </w:t>
      </w:r>
      <w:r w:rsidRPr="00E54412">
        <w:rPr>
          <w:rFonts w:ascii="Times New Roman" w:eastAsia="Times New Roman" w:hAnsi="Times New Roman" w:cs="Times New Roman"/>
          <w:w w:val="99"/>
          <w:sz w:val="24"/>
          <w:szCs w:val="24"/>
        </w:rPr>
        <w:t>р</w:t>
      </w:r>
      <w:r w:rsidRPr="00E54412">
        <w:rPr>
          <w:rFonts w:ascii="Times New Roman" w:eastAsia="Times New Roman" w:hAnsi="Times New Roman" w:cs="Times New Roman"/>
          <w:spacing w:val="-1"/>
          <w:w w:val="99"/>
          <w:sz w:val="24"/>
          <w:szCs w:val="24"/>
        </w:rPr>
        <w:t>а</w:t>
      </w:r>
      <w:r w:rsidRPr="00E54412">
        <w:rPr>
          <w:rFonts w:ascii="Times New Roman" w:eastAsia="Times New Roman" w:hAnsi="Times New Roman" w:cs="Times New Roman"/>
          <w:spacing w:val="-7"/>
          <w:w w:val="99"/>
          <w:sz w:val="24"/>
          <w:szCs w:val="24"/>
        </w:rPr>
        <w:t>б</w:t>
      </w:r>
      <w:r w:rsidRPr="00E54412">
        <w:rPr>
          <w:rFonts w:ascii="Times New Roman" w:eastAsia="Times New Roman" w:hAnsi="Times New Roman" w:cs="Times New Roman"/>
          <w:spacing w:val="5"/>
          <w:w w:val="99"/>
          <w:sz w:val="24"/>
          <w:szCs w:val="24"/>
        </w:rPr>
        <w:t>о</w:t>
      </w:r>
      <w:r w:rsidRPr="00E54412">
        <w:rPr>
          <w:rFonts w:ascii="Times New Roman" w:eastAsia="Times New Roman" w:hAnsi="Times New Roman" w:cs="Times New Roman"/>
          <w:spacing w:val="1"/>
          <w:w w:val="99"/>
          <w:sz w:val="24"/>
          <w:szCs w:val="24"/>
        </w:rPr>
        <w:t>т</w:t>
      </w:r>
      <w:r w:rsidRPr="00E54412">
        <w:rPr>
          <w:rFonts w:ascii="Times New Roman" w:eastAsia="Times New Roman" w:hAnsi="Times New Roman" w:cs="Times New Roman"/>
          <w:w w:val="99"/>
          <w:sz w:val="24"/>
          <w:szCs w:val="24"/>
        </w:rPr>
        <w:t>ы</w:t>
      </w:r>
    </w:p>
    <w:p w14:paraId="5E8D17BF" w14:textId="77777777" w:rsidR="00F162BE" w:rsidRPr="00E54412" w:rsidRDefault="00F162BE" w:rsidP="00F162BE">
      <w:pPr>
        <w:spacing w:before="8" w:after="0" w:line="140" w:lineRule="exact"/>
        <w:rPr>
          <w:sz w:val="14"/>
          <w:szCs w:val="14"/>
        </w:rPr>
      </w:pPr>
    </w:p>
    <w:p w14:paraId="65D4DA11" w14:textId="77777777" w:rsidR="00F162BE" w:rsidRPr="00E54412" w:rsidRDefault="00F162BE" w:rsidP="00F162BE">
      <w:pPr>
        <w:spacing w:after="0" w:line="200" w:lineRule="exact"/>
        <w:rPr>
          <w:sz w:val="20"/>
          <w:szCs w:val="20"/>
        </w:rPr>
      </w:pPr>
    </w:p>
    <w:p w14:paraId="31BEBCA8" w14:textId="2E8BCF9C" w:rsidR="00F162BE" w:rsidRPr="006D4DF8" w:rsidRDefault="00620BD5" w:rsidP="00F162BE">
      <w:pPr>
        <w:spacing w:line="360" w:lineRule="auto"/>
        <w:ind w:firstLine="708"/>
        <w:jc w:val="both"/>
        <w:rPr>
          <w:rFonts w:ascii="Times New Roman" w:hAnsi="Times New Roman" w:cs="Times New Roman"/>
        </w:rPr>
      </w:pPr>
      <w:r>
        <w:rPr>
          <w:rFonts w:ascii="Times New Roman" w:hAnsi="Times New Roman" w:cs="Times New Roman"/>
        </w:rPr>
        <w:t>Я, Хлибык Алина Алексеевна</w:t>
      </w:r>
      <w:r w:rsidR="00F162BE" w:rsidRPr="006D4DF8">
        <w:rPr>
          <w:rFonts w:ascii="Times New Roman" w:hAnsi="Times New Roman" w:cs="Times New Roman"/>
        </w:rPr>
        <w:t>, студент</w:t>
      </w:r>
      <w:r>
        <w:rPr>
          <w:rFonts w:ascii="Times New Roman" w:hAnsi="Times New Roman" w:cs="Times New Roman"/>
        </w:rPr>
        <w:t>ка</w:t>
      </w:r>
      <w:r w:rsidR="00F162BE" w:rsidRPr="006D4DF8">
        <w:rPr>
          <w:rFonts w:ascii="Times New Roman" w:hAnsi="Times New Roman" w:cs="Times New Roman"/>
        </w:rPr>
        <w:t xml:space="preserve"> 4 курса </w:t>
      </w:r>
      <w:r w:rsidR="00F162BE" w:rsidRPr="00BC06F0">
        <w:rPr>
          <w:rFonts w:ascii="Times New Roman" w:hAnsi="Times New Roman" w:cs="Times New Roman"/>
        </w:rPr>
        <w:t>направления 081100 «Государственное и муниципальное управление», заявляю, что в моей выпускной квалифик</w:t>
      </w:r>
      <w:r>
        <w:rPr>
          <w:rFonts w:ascii="Times New Roman" w:hAnsi="Times New Roman" w:cs="Times New Roman"/>
        </w:rPr>
        <w:t>ационной работе на тему «Особенности формирования цен на розничном рынке бензина в России</w:t>
      </w:r>
      <w:r w:rsidR="00F162BE" w:rsidRPr="00BC06F0">
        <w:rPr>
          <w:rFonts w:ascii="Times New Roman" w:hAnsi="Times New Roman" w:cs="Times New Roman"/>
        </w:rPr>
        <w:t>», представленной в службу обеспечения программ бакалавриата для последующей передачи в государственную аттестационную комиссию для публичной защиты, не содержится</w:t>
      </w:r>
      <w:r w:rsidR="00F162BE" w:rsidRPr="006D4DF8">
        <w:rPr>
          <w:rFonts w:ascii="Times New Roman" w:hAnsi="Times New Roman" w:cs="Times New Roman"/>
        </w:rPr>
        <w:t xml:space="preserve">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14:paraId="7D5843E2" w14:textId="77777777" w:rsidR="00F162BE" w:rsidRPr="006D4DF8" w:rsidRDefault="00F162BE" w:rsidP="00F162BE">
      <w:pPr>
        <w:spacing w:line="360" w:lineRule="auto"/>
        <w:ind w:firstLine="708"/>
        <w:jc w:val="both"/>
        <w:rPr>
          <w:rFonts w:ascii="Times New Roman" w:hAnsi="Times New Roman" w:cs="Times New Roman"/>
        </w:rPr>
      </w:pPr>
      <w:r w:rsidRPr="006D4DF8">
        <w:rPr>
          <w:rFonts w:ascii="Times New Roman" w:hAnsi="Times New Roman" w:cs="Times New Roman"/>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3E31208D" w14:textId="77777777" w:rsidR="00F162BE" w:rsidRPr="006D4DF8" w:rsidRDefault="00F162BE" w:rsidP="00F162BE">
      <w:pPr>
        <w:spacing w:line="360" w:lineRule="auto"/>
        <w:ind w:firstLine="708"/>
        <w:jc w:val="both"/>
        <w:rPr>
          <w:rFonts w:ascii="Times New Roman" w:hAnsi="Times New Roman" w:cs="Times New Roman"/>
        </w:rPr>
      </w:pPr>
    </w:p>
    <w:p w14:paraId="7DBA86FA" w14:textId="77777777" w:rsidR="00F162BE" w:rsidRPr="006D4DF8" w:rsidRDefault="00F162BE" w:rsidP="00F162BE">
      <w:pPr>
        <w:spacing w:line="360" w:lineRule="auto"/>
        <w:ind w:firstLine="708"/>
        <w:jc w:val="both"/>
        <w:rPr>
          <w:rFonts w:ascii="Times New Roman" w:hAnsi="Times New Roman" w:cs="Times New Roman"/>
        </w:rPr>
      </w:pPr>
    </w:p>
    <w:p w14:paraId="77D92924" w14:textId="77777777" w:rsidR="00F162BE" w:rsidRPr="009E45D3" w:rsidRDefault="00F162BE" w:rsidP="00F162BE">
      <w:pPr>
        <w:spacing w:line="360" w:lineRule="auto"/>
        <w:jc w:val="both"/>
        <w:rPr>
          <w:rFonts w:ascii="Times New Roman" w:hAnsi="Times New Roman" w:cs="Times New Roman"/>
        </w:rPr>
      </w:pPr>
      <w:r w:rsidRPr="009E45D3">
        <w:rPr>
          <w:rFonts w:ascii="Times New Roman" w:hAnsi="Times New Roman" w:cs="Times New Roman"/>
        </w:rPr>
        <w:t>____________________________________ (Подпись студента)</w:t>
      </w:r>
    </w:p>
    <w:p w14:paraId="610C41E3" w14:textId="77777777" w:rsidR="00F162BE" w:rsidRPr="009E45D3" w:rsidRDefault="00F162BE" w:rsidP="00F162BE">
      <w:pPr>
        <w:spacing w:line="360" w:lineRule="auto"/>
        <w:jc w:val="both"/>
        <w:rPr>
          <w:rFonts w:ascii="Times New Roman" w:hAnsi="Times New Roman" w:cs="Times New Roman"/>
        </w:rPr>
      </w:pPr>
      <w:r w:rsidRPr="009E45D3">
        <w:rPr>
          <w:rFonts w:ascii="Times New Roman" w:hAnsi="Times New Roman" w:cs="Times New Roman"/>
        </w:rPr>
        <w:t>____________________________________ (Дата)</w:t>
      </w:r>
    </w:p>
    <w:p w14:paraId="2E488C64" w14:textId="77777777" w:rsidR="00F162BE" w:rsidRPr="00E54412" w:rsidRDefault="00F162BE" w:rsidP="00F162BE">
      <w:pPr>
        <w:spacing w:after="0"/>
        <w:sectPr w:rsidR="00F162BE" w:rsidRPr="00E54412">
          <w:headerReference w:type="default" r:id="rId8"/>
          <w:pgSz w:w="11900" w:h="16840"/>
          <w:pgMar w:top="1380" w:right="720" w:bottom="820" w:left="1580" w:header="1157" w:footer="622" w:gutter="0"/>
          <w:cols w:space="720"/>
        </w:sectPr>
      </w:pPr>
    </w:p>
    <w:sdt>
      <w:sdtPr>
        <w:rPr>
          <w:rFonts w:ascii="Times New Roman" w:eastAsiaTheme="minorHAnsi" w:hAnsi="Times New Roman" w:cs="Times New Roman"/>
          <w:b w:val="0"/>
          <w:bCs w:val="0"/>
          <w:color w:val="auto"/>
          <w:sz w:val="24"/>
          <w:szCs w:val="24"/>
        </w:rPr>
        <w:id w:val="-253201283"/>
        <w:docPartObj>
          <w:docPartGallery w:val="Table of Contents"/>
          <w:docPartUnique/>
        </w:docPartObj>
      </w:sdtPr>
      <w:sdtEndPr>
        <w:rPr>
          <w:sz w:val="22"/>
          <w:szCs w:val="22"/>
        </w:rPr>
      </w:sdtEndPr>
      <w:sdtContent>
        <w:p w14:paraId="542A167E" w14:textId="0C1ABA97" w:rsidR="00817988" w:rsidRPr="00AF0E8A" w:rsidRDefault="00817988" w:rsidP="00AF0E8A">
          <w:pPr>
            <w:pStyle w:val="af1"/>
            <w:spacing w:before="0" w:after="240" w:line="360" w:lineRule="auto"/>
            <w:jc w:val="center"/>
            <w:rPr>
              <w:rFonts w:ascii="Times New Roman" w:hAnsi="Times New Roman" w:cs="Times New Roman"/>
              <w:color w:val="auto"/>
              <w:sz w:val="24"/>
              <w:szCs w:val="24"/>
            </w:rPr>
          </w:pPr>
          <w:r w:rsidRPr="00AF0E8A">
            <w:rPr>
              <w:rFonts w:ascii="Times New Roman" w:hAnsi="Times New Roman" w:cs="Times New Roman"/>
              <w:color w:val="auto"/>
              <w:sz w:val="24"/>
              <w:szCs w:val="24"/>
            </w:rPr>
            <w:t>Оглавление</w:t>
          </w:r>
        </w:p>
        <w:p w14:paraId="7CC5092B" w14:textId="77777777" w:rsidR="00BB4085" w:rsidRPr="00AF0E8A" w:rsidRDefault="00817988" w:rsidP="00AF0E8A">
          <w:pPr>
            <w:pStyle w:val="11"/>
            <w:tabs>
              <w:tab w:val="right" w:leader="dot" w:pos="9345"/>
            </w:tabs>
            <w:spacing w:line="360" w:lineRule="auto"/>
            <w:rPr>
              <w:rFonts w:ascii="Times New Roman" w:eastAsiaTheme="minorEastAsia" w:hAnsi="Times New Roman" w:cs="Times New Roman"/>
              <w:noProof/>
              <w:sz w:val="24"/>
              <w:szCs w:val="24"/>
              <w:lang w:eastAsia="ru-RU"/>
            </w:rPr>
          </w:pPr>
          <w:r w:rsidRPr="00AF0E8A">
            <w:rPr>
              <w:rFonts w:ascii="Times New Roman" w:hAnsi="Times New Roman" w:cs="Times New Roman"/>
              <w:sz w:val="24"/>
              <w:szCs w:val="24"/>
            </w:rPr>
            <w:fldChar w:fldCharType="begin"/>
          </w:r>
          <w:r w:rsidRPr="00AF0E8A">
            <w:rPr>
              <w:rFonts w:ascii="Times New Roman" w:hAnsi="Times New Roman" w:cs="Times New Roman"/>
              <w:sz w:val="24"/>
              <w:szCs w:val="24"/>
            </w:rPr>
            <w:instrText xml:space="preserve"> TOC \o "1-3" \h \z \u </w:instrText>
          </w:r>
          <w:r w:rsidRPr="00AF0E8A">
            <w:rPr>
              <w:rFonts w:ascii="Times New Roman" w:hAnsi="Times New Roman" w:cs="Times New Roman"/>
              <w:sz w:val="24"/>
              <w:szCs w:val="24"/>
            </w:rPr>
            <w:fldChar w:fldCharType="separate"/>
          </w:r>
          <w:hyperlink w:anchor="_Toc451888026" w:history="1">
            <w:r w:rsidR="00BB4085" w:rsidRPr="00AF0E8A">
              <w:rPr>
                <w:rStyle w:val="a7"/>
                <w:rFonts w:ascii="Times New Roman" w:hAnsi="Times New Roman" w:cs="Times New Roman"/>
                <w:noProof/>
                <w:sz w:val="24"/>
                <w:szCs w:val="24"/>
              </w:rPr>
              <w:t>Глава 1. Особенности формирования цен на бензин</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_Toc451888026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7</w:t>
            </w:r>
            <w:r w:rsidR="00BB4085" w:rsidRPr="00AF0E8A">
              <w:rPr>
                <w:rFonts w:ascii="Times New Roman" w:hAnsi="Times New Roman" w:cs="Times New Roman"/>
                <w:noProof/>
                <w:webHidden/>
                <w:sz w:val="24"/>
                <w:szCs w:val="24"/>
              </w:rPr>
              <w:fldChar w:fldCharType="end"/>
            </w:r>
          </w:hyperlink>
        </w:p>
        <w:p w14:paraId="2DFD9FF9" w14:textId="77777777" w:rsidR="00BB4085" w:rsidRPr="00AF0E8A" w:rsidRDefault="00B66236" w:rsidP="00AF0E8A">
          <w:pPr>
            <w:pStyle w:val="21"/>
            <w:tabs>
              <w:tab w:val="left" w:pos="880"/>
              <w:tab w:val="right" w:leader="dot" w:pos="9345"/>
            </w:tabs>
            <w:spacing w:line="360" w:lineRule="auto"/>
            <w:rPr>
              <w:rFonts w:ascii="Times New Roman" w:eastAsiaTheme="minorEastAsia" w:hAnsi="Times New Roman" w:cs="Times New Roman"/>
              <w:noProof/>
              <w:sz w:val="24"/>
              <w:szCs w:val="24"/>
              <w:lang w:eastAsia="ru-RU"/>
            </w:rPr>
          </w:pPr>
          <w:hyperlink w:anchor="_Toc451888027" w:history="1">
            <w:r w:rsidR="00BB4085" w:rsidRPr="00AF0E8A">
              <w:rPr>
                <w:rStyle w:val="a7"/>
                <w:rFonts w:ascii="Times New Roman" w:hAnsi="Times New Roman" w:cs="Times New Roman"/>
                <w:bCs/>
                <w:noProof/>
                <w:sz w:val="24"/>
                <w:szCs w:val="24"/>
              </w:rPr>
              <w:t>1.1.</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Понятие и виды ценообразующих факторов</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_Toc451888027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7</w:t>
            </w:r>
            <w:r w:rsidR="00BB4085" w:rsidRPr="00AF0E8A">
              <w:rPr>
                <w:rFonts w:ascii="Times New Roman" w:hAnsi="Times New Roman" w:cs="Times New Roman"/>
                <w:noProof/>
                <w:webHidden/>
                <w:sz w:val="24"/>
                <w:szCs w:val="24"/>
              </w:rPr>
              <w:fldChar w:fldCharType="end"/>
            </w:r>
          </w:hyperlink>
        </w:p>
        <w:p w14:paraId="75EED5EA" w14:textId="77777777" w:rsidR="00BB4085" w:rsidRPr="00AF0E8A" w:rsidRDefault="00B66236" w:rsidP="00AF0E8A">
          <w:pPr>
            <w:pStyle w:val="21"/>
            <w:tabs>
              <w:tab w:val="left" w:pos="880"/>
              <w:tab w:val="right" w:leader="dot" w:pos="9345"/>
            </w:tabs>
            <w:spacing w:line="360" w:lineRule="auto"/>
            <w:rPr>
              <w:rFonts w:ascii="Times New Roman" w:eastAsiaTheme="minorEastAsia" w:hAnsi="Times New Roman" w:cs="Times New Roman"/>
              <w:noProof/>
              <w:sz w:val="24"/>
              <w:szCs w:val="24"/>
              <w:lang w:eastAsia="ru-RU"/>
            </w:rPr>
          </w:pPr>
          <w:hyperlink w:anchor="_Toc451888028" w:history="1">
            <w:r w:rsidR="00BB4085" w:rsidRPr="00AF0E8A">
              <w:rPr>
                <w:rStyle w:val="a7"/>
                <w:rFonts w:ascii="Times New Roman" w:hAnsi="Times New Roman" w:cs="Times New Roman"/>
                <w:bCs/>
                <w:noProof/>
                <w:sz w:val="24"/>
                <w:szCs w:val="24"/>
              </w:rPr>
              <w:t>1.2.</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Ценообразование на рынке бензина</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_Toc451888028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8</w:t>
            </w:r>
            <w:r w:rsidR="00BB4085" w:rsidRPr="00AF0E8A">
              <w:rPr>
                <w:rFonts w:ascii="Times New Roman" w:hAnsi="Times New Roman" w:cs="Times New Roman"/>
                <w:noProof/>
                <w:webHidden/>
                <w:sz w:val="24"/>
                <w:szCs w:val="24"/>
              </w:rPr>
              <w:fldChar w:fldCharType="end"/>
            </w:r>
          </w:hyperlink>
        </w:p>
        <w:p w14:paraId="669176A1"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29" w:history="1">
            <w:r w:rsidR="00BB4085" w:rsidRPr="00AF0E8A">
              <w:rPr>
                <w:rStyle w:val="a7"/>
                <w:rFonts w:ascii="Times New Roman" w:hAnsi="Times New Roman" w:cs="Times New Roman"/>
                <w:noProof/>
                <w:sz w:val="24"/>
                <w:szCs w:val="24"/>
              </w:rPr>
              <w:t>1.2.1.</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Процесс производства бензина</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_Toc451888029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9</w:t>
            </w:r>
            <w:r w:rsidR="00BB4085" w:rsidRPr="00AF0E8A">
              <w:rPr>
                <w:rFonts w:ascii="Times New Roman" w:hAnsi="Times New Roman" w:cs="Times New Roman"/>
                <w:noProof/>
                <w:webHidden/>
                <w:sz w:val="24"/>
                <w:szCs w:val="24"/>
              </w:rPr>
              <w:fldChar w:fldCharType="end"/>
            </w:r>
          </w:hyperlink>
        </w:p>
        <w:p w14:paraId="7580EBCE"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30" w:history="1">
            <w:r w:rsidR="00BB4085" w:rsidRPr="00AF0E8A">
              <w:rPr>
                <w:rStyle w:val="a7"/>
                <w:rFonts w:ascii="Times New Roman" w:hAnsi="Times New Roman" w:cs="Times New Roman"/>
                <w:noProof/>
                <w:sz w:val="24"/>
                <w:szCs w:val="24"/>
              </w:rPr>
              <w:t>1.2.2.</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Краткая история ценообразования на мировом рынке нефтепродуктов</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_Toc451888030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10</w:t>
            </w:r>
            <w:r w:rsidR="00BB4085" w:rsidRPr="00AF0E8A">
              <w:rPr>
                <w:rFonts w:ascii="Times New Roman" w:hAnsi="Times New Roman" w:cs="Times New Roman"/>
                <w:noProof/>
                <w:webHidden/>
                <w:sz w:val="24"/>
                <w:szCs w:val="24"/>
              </w:rPr>
              <w:fldChar w:fldCharType="end"/>
            </w:r>
          </w:hyperlink>
        </w:p>
        <w:p w14:paraId="6DE33E8F"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31" w:history="1">
            <w:r w:rsidR="00BB4085" w:rsidRPr="00AF0E8A">
              <w:rPr>
                <w:rStyle w:val="a7"/>
                <w:rFonts w:ascii="Times New Roman" w:hAnsi="Times New Roman" w:cs="Times New Roman"/>
                <w:noProof/>
                <w:sz w:val="24"/>
                <w:szCs w:val="24"/>
              </w:rPr>
              <w:t>1.2.3.</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Виды цен на бензин и особенности их формирования</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_Toc451888031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12</w:t>
            </w:r>
            <w:r w:rsidR="00BB4085" w:rsidRPr="00AF0E8A">
              <w:rPr>
                <w:rFonts w:ascii="Times New Roman" w:hAnsi="Times New Roman" w:cs="Times New Roman"/>
                <w:noProof/>
                <w:webHidden/>
                <w:sz w:val="24"/>
                <w:szCs w:val="24"/>
              </w:rPr>
              <w:fldChar w:fldCharType="end"/>
            </w:r>
          </w:hyperlink>
        </w:p>
        <w:p w14:paraId="41E3F68D"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32" w:history="1">
            <w:r w:rsidR="00BB4085" w:rsidRPr="00AF0E8A">
              <w:rPr>
                <w:rStyle w:val="a7"/>
                <w:rFonts w:ascii="Times New Roman" w:hAnsi="Times New Roman" w:cs="Times New Roman"/>
                <w:noProof/>
                <w:sz w:val="24"/>
                <w:szCs w:val="24"/>
              </w:rPr>
              <w:t>1.2.4.</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Факторы, влияющие на формирование цен на бензин</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_Toc451888032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16</w:t>
            </w:r>
            <w:r w:rsidR="00BB4085" w:rsidRPr="00AF0E8A">
              <w:rPr>
                <w:rFonts w:ascii="Times New Roman" w:hAnsi="Times New Roman" w:cs="Times New Roman"/>
                <w:noProof/>
                <w:webHidden/>
                <w:sz w:val="24"/>
                <w:szCs w:val="24"/>
              </w:rPr>
              <w:fldChar w:fldCharType="end"/>
            </w:r>
          </w:hyperlink>
        </w:p>
        <w:p w14:paraId="617649C6" w14:textId="77777777" w:rsidR="00BB4085" w:rsidRPr="00AF0E8A" w:rsidRDefault="00B66236" w:rsidP="00AF0E8A">
          <w:pPr>
            <w:pStyle w:val="21"/>
            <w:tabs>
              <w:tab w:val="left" w:pos="880"/>
              <w:tab w:val="right" w:leader="dot" w:pos="9345"/>
            </w:tabs>
            <w:spacing w:line="360" w:lineRule="auto"/>
            <w:rPr>
              <w:rFonts w:ascii="Times New Roman" w:eastAsiaTheme="minorEastAsia" w:hAnsi="Times New Roman" w:cs="Times New Roman"/>
              <w:noProof/>
              <w:sz w:val="24"/>
              <w:szCs w:val="24"/>
              <w:lang w:eastAsia="ru-RU"/>
            </w:rPr>
          </w:pPr>
          <w:hyperlink w:anchor="_Toc451888033" w:history="1">
            <w:r w:rsidR="00BB4085" w:rsidRPr="00AF0E8A">
              <w:rPr>
                <w:rStyle w:val="a7"/>
                <w:rFonts w:ascii="Times New Roman" w:hAnsi="Times New Roman" w:cs="Times New Roman"/>
                <w:bCs/>
                <w:noProof/>
                <w:sz w:val="24"/>
                <w:szCs w:val="24"/>
              </w:rPr>
              <w:t>1.3.</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Государственное регулирование ценообразования на рынке бензина</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_Toc451888033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25</w:t>
            </w:r>
            <w:r w:rsidR="00BB4085" w:rsidRPr="00AF0E8A">
              <w:rPr>
                <w:rFonts w:ascii="Times New Roman" w:hAnsi="Times New Roman" w:cs="Times New Roman"/>
                <w:noProof/>
                <w:webHidden/>
                <w:sz w:val="24"/>
                <w:szCs w:val="24"/>
              </w:rPr>
              <w:fldChar w:fldCharType="end"/>
            </w:r>
          </w:hyperlink>
        </w:p>
        <w:p w14:paraId="11F926DF" w14:textId="77777777" w:rsidR="00BB4085" w:rsidRPr="00AF0E8A" w:rsidRDefault="00B66236" w:rsidP="00AF0E8A">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451888034" w:history="1">
            <w:r w:rsidR="00BB4085" w:rsidRPr="00AF0E8A">
              <w:rPr>
                <w:rStyle w:val="a7"/>
                <w:rFonts w:ascii="Times New Roman" w:hAnsi="Times New Roman" w:cs="Times New Roman"/>
                <w:noProof/>
                <w:sz w:val="24"/>
                <w:szCs w:val="24"/>
              </w:rPr>
              <w:t>Глава 2. Формирование цен на бензин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_Toc451888034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35</w:t>
            </w:r>
            <w:r w:rsidR="00BB4085" w:rsidRPr="00AF0E8A">
              <w:rPr>
                <w:rFonts w:ascii="Times New Roman" w:hAnsi="Times New Roman" w:cs="Times New Roman"/>
                <w:noProof/>
                <w:webHidden/>
                <w:sz w:val="24"/>
                <w:szCs w:val="24"/>
              </w:rPr>
              <w:fldChar w:fldCharType="end"/>
            </w:r>
          </w:hyperlink>
        </w:p>
        <w:p w14:paraId="1E54E8BE" w14:textId="77777777" w:rsidR="00BB4085" w:rsidRPr="00AF0E8A" w:rsidRDefault="00B66236" w:rsidP="00AF0E8A">
          <w:pPr>
            <w:pStyle w:val="21"/>
            <w:tabs>
              <w:tab w:val="left" w:pos="880"/>
              <w:tab w:val="right" w:leader="dot" w:pos="9345"/>
            </w:tabs>
            <w:spacing w:line="360" w:lineRule="auto"/>
            <w:rPr>
              <w:rFonts w:ascii="Times New Roman" w:eastAsiaTheme="minorEastAsia" w:hAnsi="Times New Roman" w:cs="Times New Roman"/>
              <w:noProof/>
              <w:sz w:val="24"/>
              <w:szCs w:val="24"/>
              <w:lang w:eastAsia="ru-RU"/>
            </w:rPr>
          </w:pPr>
          <w:hyperlink w:anchor="_Toc451888035" w:history="1">
            <w:r w:rsidR="00BB4085" w:rsidRPr="00AF0E8A">
              <w:rPr>
                <w:rStyle w:val="a7"/>
                <w:rFonts w:ascii="Times New Roman" w:hAnsi="Times New Roman" w:cs="Times New Roman"/>
                <w:noProof/>
                <w:sz w:val="24"/>
                <w:szCs w:val="24"/>
              </w:rPr>
              <w:t>2.1.</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Характеристика рынка бензина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_Toc451888035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35</w:t>
            </w:r>
            <w:r w:rsidR="00BB4085" w:rsidRPr="00AF0E8A">
              <w:rPr>
                <w:rFonts w:ascii="Times New Roman" w:hAnsi="Times New Roman" w:cs="Times New Roman"/>
                <w:noProof/>
                <w:webHidden/>
                <w:sz w:val="24"/>
                <w:szCs w:val="24"/>
              </w:rPr>
              <w:fldChar w:fldCharType="end"/>
            </w:r>
          </w:hyperlink>
        </w:p>
        <w:p w14:paraId="3A718F8D"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36" w:history="1">
            <w:r w:rsidR="00BB4085" w:rsidRPr="00AF0E8A">
              <w:rPr>
                <w:rStyle w:val="a7"/>
                <w:rFonts w:ascii="Times New Roman" w:hAnsi="Times New Roman" w:cs="Times New Roman"/>
                <w:noProof/>
                <w:sz w:val="24"/>
                <w:szCs w:val="24"/>
              </w:rPr>
              <w:t>2.1.1.</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Виды автомобильного бензина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_Toc451888036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36</w:t>
            </w:r>
            <w:r w:rsidR="00BB4085" w:rsidRPr="00AF0E8A">
              <w:rPr>
                <w:rFonts w:ascii="Times New Roman" w:hAnsi="Times New Roman" w:cs="Times New Roman"/>
                <w:noProof/>
                <w:webHidden/>
                <w:sz w:val="24"/>
                <w:szCs w:val="24"/>
              </w:rPr>
              <w:fldChar w:fldCharType="end"/>
            </w:r>
          </w:hyperlink>
        </w:p>
        <w:p w14:paraId="319CD57D"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37" w:history="1">
            <w:r w:rsidR="00BB4085" w:rsidRPr="00AF0E8A">
              <w:rPr>
                <w:rStyle w:val="a7"/>
                <w:rFonts w:ascii="Times New Roman" w:hAnsi="Times New Roman" w:cs="Times New Roman"/>
                <w:iCs/>
                <w:noProof/>
                <w:sz w:val="24"/>
                <w:szCs w:val="24"/>
              </w:rPr>
              <w:t>2.1.2.</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iCs/>
                <w:noProof/>
                <w:sz w:val="24"/>
                <w:szCs w:val="24"/>
              </w:rPr>
              <w:t>Механизм функционирования рынка автомобильного бензина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_Toc451888037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36</w:t>
            </w:r>
            <w:r w:rsidR="00BB4085" w:rsidRPr="00AF0E8A">
              <w:rPr>
                <w:rFonts w:ascii="Times New Roman" w:hAnsi="Times New Roman" w:cs="Times New Roman"/>
                <w:noProof/>
                <w:webHidden/>
                <w:sz w:val="24"/>
                <w:szCs w:val="24"/>
              </w:rPr>
              <w:fldChar w:fldCharType="end"/>
            </w:r>
          </w:hyperlink>
        </w:p>
        <w:p w14:paraId="68B6D7E7" w14:textId="77777777" w:rsidR="00BB4085" w:rsidRPr="00AF0E8A" w:rsidRDefault="00B66236" w:rsidP="00AF0E8A">
          <w:pPr>
            <w:pStyle w:val="21"/>
            <w:tabs>
              <w:tab w:val="left" w:pos="880"/>
              <w:tab w:val="right" w:leader="dot" w:pos="9345"/>
            </w:tabs>
            <w:spacing w:line="360" w:lineRule="auto"/>
            <w:rPr>
              <w:rFonts w:ascii="Times New Roman" w:eastAsiaTheme="minorEastAsia" w:hAnsi="Times New Roman" w:cs="Times New Roman"/>
              <w:noProof/>
              <w:sz w:val="24"/>
              <w:szCs w:val="24"/>
              <w:lang w:eastAsia="ru-RU"/>
            </w:rPr>
          </w:pPr>
          <w:hyperlink w:anchor="_Toc451888038" w:history="1">
            <w:r w:rsidR="00BB4085" w:rsidRPr="00AF0E8A">
              <w:rPr>
                <w:rStyle w:val="a7"/>
                <w:rFonts w:ascii="Times New Roman" w:hAnsi="Times New Roman" w:cs="Times New Roman"/>
                <w:noProof/>
                <w:sz w:val="24"/>
                <w:szCs w:val="24"/>
              </w:rPr>
              <w:t>2.2.</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Особенности ценообразования на рынке бензина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_Toc451888038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40</w:t>
            </w:r>
            <w:r w:rsidR="00BB4085" w:rsidRPr="00AF0E8A">
              <w:rPr>
                <w:rFonts w:ascii="Times New Roman" w:hAnsi="Times New Roman" w:cs="Times New Roman"/>
                <w:noProof/>
                <w:webHidden/>
                <w:sz w:val="24"/>
                <w:szCs w:val="24"/>
              </w:rPr>
              <w:fldChar w:fldCharType="end"/>
            </w:r>
          </w:hyperlink>
        </w:p>
        <w:p w14:paraId="49859B4C"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39" w:history="1">
            <w:r w:rsidR="00BB4085" w:rsidRPr="00AF0E8A">
              <w:rPr>
                <w:rStyle w:val="a7"/>
                <w:rFonts w:ascii="Times New Roman" w:hAnsi="Times New Roman" w:cs="Times New Roman"/>
                <w:noProof/>
                <w:sz w:val="24"/>
                <w:szCs w:val="24"/>
              </w:rPr>
              <w:t>2.2.1.</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Структура отраслевого рынка автомобильного бензина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_Toc451888039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40</w:t>
            </w:r>
            <w:r w:rsidR="00BB4085" w:rsidRPr="00AF0E8A">
              <w:rPr>
                <w:rFonts w:ascii="Times New Roman" w:hAnsi="Times New Roman" w:cs="Times New Roman"/>
                <w:noProof/>
                <w:webHidden/>
                <w:sz w:val="24"/>
                <w:szCs w:val="24"/>
              </w:rPr>
              <w:fldChar w:fldCharType="end"/>
            </w:r>
          </w:hyperlink>
        </w:p>
        <w:p w14:paraId="25A39F68"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40" w:history="1">
            <w:r w:rsidR="00BB4085" w:rsidRPr="00AF0E8A">
              <w:rPr>
                <w:rStyle w:val="a7"/>
                <w:rFonts w:ascii="Times New Roman" w:hAnsi="Times New Roman" w:cs="Times New Roman"/>
                <w:noProof/>
                <w:sz w:val="24"/>
                <w:szCs w:val="24"/>
              </w:rPr>
              <w:t>2.2.2.</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Сезонный характер рынка бензина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_Toc451888040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43</w:t>
            </w:r>
            <w:r w:rsidR="00BB4085" w:rsidRPr="00AF0E8A">
              <w:rPr>
                <w:rFonts w:ascii="Times New Roman" w:hAnsi="Times New Roman" w:cs="Times New Roman"/>
                <w:noProof/>
                <w:webHidden/>
                <w:sz w:val="24"/>
                <w:szCs w:val="24"/>
              </w:rPr>
              <w:fldChar w:fldCharType="end"/>
            </w:r>
          </w:hyperlink>
        </w:p>
        <w:p w14:paraId="112728BC"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41" w:history="1">
            <w:r w:rsidR="00BB4085" w:rsidRPr="00AF0E8A">
              <w:rPr>
                <w:rStyle w:val="a7"/>
                <w:rFonts w:ascii="Times New Roman" w:hAnsi="Times New Roman" w:cs="Times New Roman"/>
                <w:noProof/>
                <w:sz w:val="24"/>
                <w:szCs w:val="24"/>
              </w:rPr>
              <w:t>2.2.3.</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Взаимосвязь цен на бензин в РФ, цен на нефть и курса рубля</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_Toc451888041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47</w:t>
            </w:r>
            <w:r w:rsidR="00BB4085" w:rsidRPr="00AF0E8A">
              <w:rPr>
                <w:rFonts w:ascii="Times New Roman" w:hAnsi="Times New Roman" w:cs="Times New Roman"/>
                <w:noProof/>
                <w:webHidden/>
                <w:sz w:val="24"/>
                <w:szCs w:val="24"/>
              </w:rPr>
              <w:fldChar w:fldCharType="end"/>
            </w:r>
          </w:hyperlink>
        </w:p>
        <w:p w14:paraId="26526082"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42" w:history="1">
            <w:r w:rsidR="00BB4085" w:rsidRPr="00AF0E8A">
              <w:rPr>
                <w:rStyle w:val="a7"/>
                <w:rFonts w:ascii="Times New Roman" w:hAnsi="Times New Roman" w:cs="Times New Roman"/>
                <w:noProof/>
                <w:sz w:val="24"/>
                <w:szCs w:val="24"/>
              </w:rPr>
              <w:t>2.2.4.</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Структура розничной цены на бензин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_Toc451888042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52</w:t>
            </w:r>
            <w:r w:rsidR="00BB4085" w:rsidRPr="00AF0E8A">
              <w:rPr>
                <w:rFonts w:ascii="Times New Roman" w:hAnsi="Times New Roman" w:cs="Times New Roman"/>
                <w:noProof/>
                <w:webHidden/>
                <w:sz w:val="24"/>
                <w:szCs w:val="24"/>
              </w:rPr>
              <w:fldChar w:fldCharType="end"/>
            </w:r>
          </w:hyperlink>
        </w:p>
        <w:p w14:paraId="414D1525" w14:textId="77777777" w:rsidR="00BB4085" w:rsidRPr="00AF0E8A" w:rsidRDefault="00B66236" w:rsidP="00AF0E8A">
          <w:pPr>
            <w:pStyle w:val="21"/>
            <w:tabs>
              <w:tab w:val="left" w:pos="880"/>
              <w:tab w:val="right" w:leader="dot" w:pos="9345"/>
            </w:tabs>
            <w:spacing w:line="360" w:lineRule="auto"/>
            <w:rPr>
              <w:rFonts w:ascii="Times New Roman" w:eastAsiaTheme="minorEastAsia" w:hAnsi="Times New Roman" w:cs="Times New Roman"/>
              <w:noProof/>
              <w:sz w:val="24"/>
              <w:szCs w:val="24"/>
              <w:lang w:eastAsia="ru-RU"/>
            </w:rPr>
          </w:pPr>
          <w:hyperlink w:anchor="_Toc451888043" w:history="1">
            <w:r w:rsidR="00BB4085" w:rsidRPr="00AF0E8A">
              <w:rPr>
                <w:rStyle w:val="a7"/>
                <w:rFonts w:ascii="Times New Roman" w:hAnsi="Times New Roman" w:cs="Times New Roman"/>
                <w:noProof/>
                <w:sz w:val="24"/>
                <w:szCs w:val="24"/>
              </w:rPr>
              <w:t>2.3.</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Государственное регулирование рынка бензина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_Toc451888043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62</w:t>
            </w:r>
            <w:r w:rsidR="00BB4085" w:rsidRPr="00AF0E8A">
              <w:rPr>
                <w:rFonts w:ascii="Times New Roman" w:hAnsi="Times New Roman" w:cs="Times New Roman"/>
                <w:noProof/>
                <w:webHidden/>
                <w:sz w:val="24"/>
                <w:szCs w:val="24"/>
              </w:rPr>
              <w:fldChar w:fldCharType="end"/>
            </w:r>
          </w:hyperlink>
        </w:p>
        <w:p w14:paraId="453115F1"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44" w:history="1">
            <w:r w:rsidR="00BB4085" w:rsidRPr="00AF0E8A">
              <w:rPr>
                <w:rStyle w:val="a7"/>
                <w:rFonts w:ascii="Times New Roman" w:hAnsi="Times New Roman" w:cs="Times New Roman"/>
                <w:noProof/>
                <w:sz w:val="24"/>
                <w:szCs w:val="24"/>
              </w:rPr>
              <w:t>2.3.1.</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Реализуемые направления государственного регулирования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_Toc451888044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62</w:t>
            </w:r>
            <w:r w:rsidR="00BB4085" w:rsidRPr="00AF0E8A">
              <w:rPr>
                <w:rFonts w:ascii="Times New Roman" w:hAnsi="Times New Roman" w:cs="Times New Roman"/>
                <w:noProof/>
                <w:webHidden/>
                <w:sz w:val="24"/>
                <w:szCs w:val="24"/>
              </w:rPr>
              <w:fldChar w:fldCharType="end"/>
            </w:r>
          </w:hyperlink>
        </w:p>
        <w:p w14:paraId="07238ECE" w14:textId="77777777" w:rsidR="00BB4085" w:rsidRPr="00AF0E8A" w:rsidRDefault="00B66236" w:rsidP="00AF0E8A">
          <w:pPr>
            <w:pStyle w:val="21"/>
            <w:tabs>
              <w:tab w:val="left" w:pos="1100"/>
              <w:tab w:val="right" w:leader="dot" w:pos="9345"/>
            </w:tabs>
            <w:spacing w:line="360" w:lineRule="auto"/>
            <w:rPr>
              <w:rFonts w:ascii="Times New Roman" w:eastAsiaTheme="minorEastAsia" w:hAnsi="Times New Roman" w:cs="Times New Roman"/>
              <w:noProof/>
              <w:sz w:val="24"/>
              <w:szCs w:val="24"/>
              <w:lang w:eastAsia="ru-RU"/>
            </w:rPr>
          </w:pPr>
          <w:hyperlink w:anchor="_Toc451888045" w:history="1">
            <w:r w:rsidR="00BB4085" w:rsidRPr="00AF0E8A">
              <w:rPr>
                <w:rStyle w:val="a7"/>
                <w:rFonts w:ascii="Times New Roman" w:hAnsi="Times New Roman" w:cs="Times New Roman"/>
                <w:noProof/>
                <w:sz w:val="24"/>
                <w:szCs w:val="24"/>
              </w:rPr>
              <w:t>2.3.2.</w:t>
            </w:r>
            <w:r w:rsidR="00BB4085" w:rsidRPr="00AF0E8A">
              <w:rPr>
                <w:rFonts w:ascii="Times New Roman" w:eastAsiaTheme="minorEastAsia" w:hAnsi="Times New Roman" w:cs="Times New Roman"/>
                <w:noProof/>
                <w:sz w:val="24"/>
                <w:szCs w:val="24"/>
                <w:lang w:eastAsia="ru-RU"/>
              </w:rPr>
              <w:tab/>
            </w:r>
            <w:r w:rsidR="00BB4085" w:rsidRPr="00AF0E8A">
              <w:rPr>
                <w:rStyle w:val="a7"/>
                <w:rFonts w:ascii="Times New Roman" w:hAnsi="Times New Roman" w:cs="Times New Roman"/>
                <w:noProof/>
                <w:sz w:val="24"/>
                <w:szCs w:val="24"/>
              </w:rPr>
              <w:t>Возможные направления государственного регулирования в РФ</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_Toc451888045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65</w:t>
            </w:r>
            <w:r w:rsidR="00BB4085" w:rsidRPr="00AF0E8A">
              <w:rPr>
                <w:rFonts w:ascii="Times New Roman" w:hAnsi="Times New Roman" w:cs="Times New Roman"/>
                <w:noProof/>
                <w:webHidden/>
                <w:sz w:val="24"/>
                <w:szCs w:val="24"/>
              </w:rPr>
              <w:fldChar w:fldCharType="end"/>
            </w:r>
          </w:hyperlink>
        </w:p>
        <w:p w14:paraId="7A2A168D" w14:textId="77777777" w:rsidR="00BB4085" w:rsidRPr="00AF0E8A" w:rsidRDefault="00B66236" w:rsidP="00AF0E8A">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451888046" w:history="1">
            <w:r w:rsidR="00BB4085" w:rsidRPr="00AF0E8A">
              <w:rPr>
                <w:rStyle w:val="a7"/>
                <w:rFonts w:ascii="Times New Roman" w:hAnsi="Times New Roman" w:cs="Times New Roman"/>
                <w:noProof/>
                <w:sz w:val="24"/>
                <w:szCs w:val="24"/>
              </w:rPr>
              <w:t>Заключение</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_Toc451888046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69</w:t>
            </w:r>
            <w:r w:rsidR="00BB4085" w:rsidRPr="00AF0E8A">
              <w:rPr>
                <w:rFonts w:ascii="Times New Roman" w:hAnsi="Times New Roman" w:cs="Times New Roman"/>
                <w:noProof/>
                <w:webHidden/>
                <w:sz w:val="24"/>
                <w:szCs w:val="24"/>
              </w:rPr>
              <w:fldChar w:fldCharType="end"/>
            </w:r>
          </w:hyperlink>
        </w:p>
        <w:p w14:paraId="3BB01563" w14:textId="77777777" w:rsidR="00BB4085" w:rsidRPr="00AF0E8A" w:rsidRDefault="00B66236" w:rsidP="00AF0E8A">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451888047" w:history="1">
            <w:r w:rsidR="00BB4085" w:rsidRPr="00AF0E8A">
              <w:rPr>
                <w:rStyle w:val="a7"/>
                <w:rFonts w:ascii="Times New Roman" w:hAnsi="Times New Roman" w:cs="Times New Roman"/>
                <w:noProof/>
                <w:sz w:val="24"/>
                <w:szCs w:val="24"/>
              </w:rPr>
              <w:t>Список литературы</w:t>
            </w:r>
            <w:r w:rsidR="00BB4085" w:rsidRPr="00AF0E8A">
              <w:rPr>
                <w:rFonts w:ascii="Times New Roman" w:hAnsi="Times New Roman" w:cs="Times New Roman"/>
                <w:noProof/>
                <w:webHidden/>
                <w:sz w:val="24"/>
                <w:szCs w:val="24"/>
              </w:rPr>
              <w:tab/>
            </w:r>
            <w:r w:rsidR="00BB4085" w:rsidRPr="00AF0E8A">
              <w:rPr>
                <w:rFonts w:ascii="Times New Roman" w:hAnsi="Times New Roman" w:cs="Times New Roman"/>
                <w:noProof/>
                <w:webHidden/>
                <w:sz w:val="24"/>
                <w:szCs w:val="24"/>
              </w:rPr>
              <w:fldChar w:fldCharType="begin"/>
            </w:r>
            <w:r w:rsidR="00BB4085" w:rsidRPr="00AF0E8A">
              <w:rPr>
                <w:rFonts w:ascii="Times New Roman" w:hAnsi="Times New Roman" w:cs="Times New Roman"/>
                <w:noProof/>
                <w:webHidden/>
                <w:sz w:val="24"/>
                <w:szCs w:val="24"/>
              </w:rPr>
              <w:instrText xml:space="preserve"> PAGEREF _Toc451888047 \h </w:instrText>
            </w:r>
            <w:r w:rsidR="00BB4085" w:rsidRPr="00AF0E8A">
              <w:rPr>
                <w:rFonts w:ascii="Times New Roman" w:hAnsi="Times New Roman" w:cs="Times New Roman"/>
                <w:noProof/>
                <w:webHidden/>
                <w:sz w:val="24"/>
                <w:szCs w:val="24"/>
              </w:rPr>
            </w:r>
            <w:r w:rsidR="00BB4085" w:rsidRPr="00AF0E8A">
              <w:rPr>
                <w:rFonts w:ascii="Times New Roman" w:hAnsi="Times New Roman" w:cs="Times New Roman"/>
                <w:noProof/>
                <w:webHidden/>
                <w:sz w:val="24"/>
                <w:szCs w:val="24"/>
              </w:rPr>
              <w:fldChar w:fldCharType="separate"/>
            </w:r>
            <w:r w:rsidR="001A5843">
              <w:rPr>
                <w:rFonts w:ascii="Times New Roman" w:hAnsi="Times New Roman" w:cs="Times New Roman"/>
                <w:noProof/>
                <w:webHidden/>
                <w:sz w:val="24"/>
                <w:szCs w:val="24"/>
              </w:rPr>
              <w:t>73</w:t>
            </w:r>
            <w:r w:rsidR="00BB4085" w:rsidRPr="00AF0E8A">
              <w:rPr>
                <w:rFonts w:ascii="Times New Roman" w:hAnsi="Times New Roman" w:cs="Times New Roman"/>
                <w:noProof/>
                <w:webHidden/>
                <w:sz w:val="24"/>
                <w:szCs w:val="24"/>
              </w:rPr>
              <w:fldChar w:fldCharType="end"/>
            </w:r>
          </w:hyperlink>
        </w:p>
        <w:p w14:paraId="6DADCD3E" w14:textId="260E4285" w:rsidR="00817988" w:rsidRPr="00C85E56" w:rsidRDefault="00817988" w:rsidP="00AF0E8A">
          <w:pPr>
            <w:spacing w:line="360" w:lineRule="auto"/>
            <w:rPr>
              <w:rFonts w:ascii="Times New Roman" w:hAnsi="Times New Roman" w:cs="Times New Roman"/>
            </w:rPr>
          </w:pPr>
          <w:r w:rsidRPr="00AF0E8A">
            <w:rPr>
              <w:rFonts w:ascii="Times New Roman" w:hAnsi="Times New Roman" w:cs="Times New Roman"/>
              <w:bCs/>
              <w:sz w:val="24"/>
              <w:szCs w:val="24"/>
            </w:rPr>
            <w:fldChar w:fldCharType="end"/>
          </w:r>
        </w:p>
      </w:sdtContent>
    </w:sdt>
    <w:p w14:paraId="037DB63E" w14:textId="77777777" w:rsidR="0088419D" w:rsidRPr="00536249" w:rsidRDefault="0088419D" w:rsidP="0088419D">
      <w:pPr>
        <w:tabs>
          <w:tab w:val="right" w:pos="9355"/>
        </w:tabs>
      </w:pPr>
    </w:p>
    <w:p w14:paraId="2DD4ADBD" w14:textId="77777777" w:rsidR="00D97467" w:rsidRPr="00536249" w:rsidRDefault="00D97467" w:rsidP="0088419D">
      <w:pPr>
        <w:tabs>
          <w:tab w:val="right" w:pos="9355"/>
        </w:tabs>
      </w:pPr>
    </w:p>
    <w:p w14:paraId="7EFF964D" w14:textId="77777777" w:rsidR="00AF0E8A" w:rsidRDefault="00AF0E8A" w:rsidP="0088419D">
      <w:pPr>
        <w:tabs>
          <w:tab w:val="right" w:pos="9355"/>
        </w:tabs>
      </w:pPr>
    </w:p>
    <w:p w14:paraId="52353B41" w14:textId="732F9A07" w:rsidR="00D97467" w:rsidRDefault="00065884" w:rsidP="0088419D">
      <w:pPr>
        <w:tabs>
          <w:tab w:val="right" w:pos="9355"/>
        </w:tabs>
      </w:pPr>
      <w:r>
        <w:rPr>
          <w:noProof/>
          <w:lang w:eastAsia="ru-RU"/>
        </w:rPr>
        <mc:AlternateContent>
          <mc:Choice Requires="wps">
            <w:drawing>
              <wp:anchor distT="0" distB="0" distL="114300" distR="114300" simplePos="0" relativeHeight="251659264" behindDoc="0" locked="0" layoutInCell="1" allowOverlap="1" wp14:anchorId="1F992597" wp14:editId="78C97B98">
                <wp:simplePos x="0" y="0"/>
                <wp:positionH relativeFrom="column">
                  <wp:posOffset>5688577</wp:posOffset>
                </wp:positionH>
                <wp:positionV relativeFrom="paragraph">
                  <wp:posOffset>292495</wp:posOffset>
                </wp:positionV>
                <wp:extent cx="308758" cy="332509"/>
                <wp:effectExtent l="0" t="0" r="15240" b="10795"/>
                <wp:wrapNone/>
                <wp:docPr id="3" name="Прямоугольник 3"/>
                <wp:cNvGraphicFramePr/>
                <a:graphic xmlns:a="http://schemas.openxmlformats.org/drawingml/2006/main">
                  <a:graphicData uri="http://schemas.microsoft.com/office/word/2010/wordprocessingShape">
                    <wps:wsp>
                      <wps:cNvSpPr/>
                      <wps:spPr>
                        <a:xfrm>
                          <a:off x="0" y="0"/>
                          <a:ext cx="308758" cy="3325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A7C95" id="Прямоугольник 3" o:spid="_x0000_s1026" style="position:absolute;margin-left:447.9pt;margin-top:23.05pt;width:24.3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" fillcolor="white [3212]" strokecolor="white [3212]" strokeweight="1pt"/>
            </w:pict>
          </mc:Fallback>
        </mc:AlternateContent>
      </w:r>
    </w:p>
    <w:p w14:paraId="08C510EA" w14:textId="015CBE8F" w:rsidR="0088419D" w:rsidRPr="00620BD5" w:rsidRDefault="0088419D" w:rsidP="007C3292">
      <w:pPr>
        <w:tabs>
          <w:tab w:val="right" w:pos="9355"/>
        </w:tabs>
        <w:rPr>
          <w:rFonts w:ascii="Times New Roman" w:hAnsi="Times New Roman" w:cs="Times New Roman"/>
          <w:b/>
          <w:sz w:val="28"/>
          <w:szCs w:val="24"/>
        </w:rPr>
      </w:pPr>
      <w:r w:rsidRPr="00620BD5">
        <w:rPr>
          <w:rFonts w:ascii="Times New Roman" w:hAnsi="Times New Roman" w:cs="Times New Roman"/>
          <w:b/>
          <w:sz w:val="28"/>
          <w:szCs w:val="24"/>
        </w:rPr>
        <w:lastRenderedPageBreak/>
        <w:t>Введение</w:t>
      </w:r>
    </w:p>
    <w:p w14:paraId="0B2690D1" w14:textId="49B196E9" w:rsidR="0088419D" w:rsidRDefault="00B32949"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 xml:space="preserve">Ценообразование бензина является актуальной темой для российского рынка моторных топлив в последние годы. </w:t>
      </w:r>
      <w:r w:rsidR="0088419D" w:rsidRPr="00065884">
        <w:rPr>
          <w:rFonts w:ascii="Times New Roman" w:hAnsi="Times New Roman" w:cs="Times New Roman"/>
          <w:sz w:val="24"/>
          <w:szCs w:val="24"/>
        </w:rPr>
        <w:t xml:space="preserve">Бензин </w:t>
      </w:r>
      <w:r>
        <w:rPr>
          <w:rFonts w:ascii="Times New Roman" w:hAnsi="Times New Roman" w:cs="Times New Roman"/>
          <w:sz w:val="24"/>
          <w:szCs w:val="24"/>
        </w:rPr>
        <w:t>представляет собой важный для экономики вид топлива,</w:t>
      </w:r>
      <w:r w:rsidR="0088419D" w:rsidRPr="00065884">
        <w:rPr>
          <w:rFonts w:ascii="Times New Roman" w:hAnsi="Times New Roman" w:cs="Times New Roman"/>
          <w:sz w:val="24"/>
          <w:szCs w:val="24"/>
        </w:rPr>
        <w:t xml:space="preserve"> </w:t>
      </w:r>
      <w:r w:rsidR="0034612D">
        <w:rPr>
          <w:rFonts w:ascii="Times New Roman" w:hAnsi="Times New Roman" w:cs="Times New Roman"/>
          <w:sz w:val="24"/>
          <w:szCs w:val="24"/>
        </w:rPr>
        <w:t xml:space="preserve">увеличение </w:t>
      </w:r>
      <w:r w:rsidR="0088419D" w:rsidRPr="00065884">
        <w:rPr>
          <w:rFonts w:ascii="Times New Roman" w:hAnsi="Times New Roman" w:cs="Times New Roman"/>
          <w:sz w:val="24"/>
          <w:szCs w:val="24"/>
        </w:rPr>
        <w:t>цены</w:t>
      </w:r>
      <w:r w:rsidR="0088419D">
        <w:rPr>
          <w:rFonts w:ascii="Times New Roman" w:hAnsi="Times New Roman" w:cs="Times New Roman"/>
          <w:sz w:val="24"/>
          <w:szCs w:val="24"/>
        </w:rPr>
        <w:t xml:space="preserve"> </w:t>
      </w:r>
      <w:r w:rsidR="0034612D">
        <w:rPr>
          <w:rFonts w:ascii="Times New Roman" w:hAnsi="Times New Roman" w:cs="Times New Roman"/>
          <w:sz w:val="24"/>
          <w:szCs w:val="24"/>
        </w:rPr>
        <w:t xml:space="preserve">на него </w:t>
      </w:r>
      <w:r w:rsidR="0088419D">
        <w:rPr>
          <w:rFonts w:ascii="Times New Roman" w:hAnsi="Times New Roman" w:cs="Times New Roman"/>
          <w:sz w:val="24"/>
          <w:szCs w:val="24"/>
        </w:rPr>
        <w:t>п</w:t>
      </w:r>
      <w:r w:rsidR="0088419D">
        <w:rPr>
          <w:rFonts w:ascii="Times New Roman" w:hAnsi="Times New Roman" w:cs="Times New Roman"/>
          <w:sz w:val="24"/>
        </w:rPr>
        <w:t xml:space="preserve">риводит к повышению цен на промышленные товары, </w:t>
      </w:r>
      <w:r w:rsidR="0088419D" w:rsidRPr="0034612D">
        <w:rPr>
          <w:rFonts w:ascii="Times New Roman" w:hAnsi="Times New Roman" w:cs="Times New Roman"/>
          <w:sz w:val="24"/>
        </w:rPr>
        <w:t>усилению инфляции</w:t>
      </w:r>
      <w:r w:rsidR="0088419D">
        <w:rPr>
          <w:rFonts w:ascii="Times New Roman" w:hAnsi="Times New Roman" w:cs="Times New Roman"/>
          <w:sz w:val="24"/>
        </w:rPr>
        <w:t xml:space="preserve"> и понижению прибыльности</w:t>
      </w:r>
      <w:r w:rsidR="0088419D" w:rsidRPr="00AE1980">
        <w:rPr>
          <w:rFonts w:ascii="Times New Roman" w:hAnsi="Times New Roman" w:cs="Times New Roman"/>
          <w:sz w:val="24"/>
        </w:rPr>
        <w:t xml:space="preserve"> энергоёмких произ</w:t>
      </w:r>
      <w:r w:rsidR="0088419D">
        <w:rPr>
          <w:rFonts w:ascii="Times New Roman" w:hAnsi="Times New Roman" w:cs="Times New Roman"/>
          <w:sz w:val="24"/>
        </w:rPr>
        <w:t xml:space="preserve">водств. </w:t>
      </w:r>
      <w:r w:rsidR="0088419D" w:rsidRPr="00E46CF5">
        <w:rPr>
          <w:rFonts w:ascii="Times New Roman" w:hAnsi="Times New Roman" w:cs="Times New Roman"/>
          <w:sz w:val="24"/>
        </w:rPr>
        <w:t xml:space="preserve">Затраты на бензин представляют неотъемлемую часть </w:t>
      </w:r>
      <w:r w:rsidR="0034612D">
        <w:rPr>
          <w:rFonts w:ascii="Times New Roman" w:hAnsi="Times New Roman" w:cs="Times New Roman"/>
          <w:sz w:val="24"/>
        </w:rPr>
        <w:t>издержек</w:t>
      </w:r>
      <w:r w:rsidR="0088419D" w:rsidRPr="00E46CF5">
        <w:rPr>
          <w:rFonts w:ascii="Times New Roman" w:hAnsi="Times New Roman" w:cs="Times New Roman"/>
          <w:sz w:val="24"/>
        </w:rPr>
        <w:t xml:space="preserve"> практически любой отрасли экономики, а ценовой аспект оказывает существенное влияние на общую конъюнктуру потребительского рынка страны.</w:t>
      </w:r>
      <w:r w:rsidR="0088419D">
        <w:rPr>
          <w:rFonts w:ascii="Times New Roman" w:hAnsi="Times New Roman" w:cs="Times New Roman"/>
          <w:sz w:val="24"/>
        </w:rPr>
        <w:t xml:space="preserve"> Более того, приобретение бензина составляет значительную долю располагаемого дохода для личного потребления, поэтому </w:t>
      </w:r>
      <w:r w:rsidR="0088419D" w:rsidRPr="0034612D">
        <w:rPr>
          <w:rFonts w:ascii="Times New Roman" w:hAnsi="Times New Roman" w:cs="Times New Roman"/>
          <w:sz w:val="24"/>
        </w:rPr>
        <w:t>существенное</w:t>
      </w:r>
      <w:r w:rsidR="0088419D">
        <w:rPr>
          <w:rFonts w:ascii="Times New Roman" w:hAnsi="Times New Roman" w:cs="Times New Roman"/>
          <w:sz w:val="24"/>
        </w:rPr>
        <w:t xml:space="preserve"> изменение цен на данный вид топлива сказывается непосредственно на благосостоянии потребителей и может вызвать социальную напряженность, особенно в условиях падения реальных доходов населения.</w:t>
      </w:r>
      <w:r w:rsidR="0088419D">
        <w:rPr>
          <w:rStyle w:val="a6"/>
          <w:rFonts w:ascii="Times New Roman" w:hAnsi="Times New Roman" w:cs="Times New Roman"/>
          <w:sz w:val="24"/>
        </w:rPr>
        <w:footnoteReference w:id="1"/>
      </w:r>
      <w:r w:rsidR="0088419D">
        <w:rPr>
          <w:rFonts w:ascii="Times New Roman" w:hAnsi="Times New Roman" w:cs="Times New Roman"/>
          <w:sz w:val="24"/>
        </w:rPr>
        <w:t xml:space="preserve"> </w:t>
      </w:r>
    </w:p>
    <w:p w14:paraId="618E510E" w14:textId="47198A0B" w:rsidR="0088419D" w:rsidRDefault="0034612D" w:rsidP="008841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Ц</w:t>
      </w:r>
      <w:r w:rsidR="0088419D">
        <w:rPr>
          <w:rFonts w:ascii="Times New Roman" w:hAnsi="Times New Roman" w:cs="Times New Roman"/>
          <w:sz w:val="24"/>
          <w:szCs w:val="24"/>
        </w:rPr>
        <w:t xml:space="preserve">ены на автомобильный бензин и котировки нефти </w:t>
      </w:r>
      <w:r>
        <w:rPr>
          <w:rFonts w:ascii="Times New Roman" w:hAnsi="Times New Roman" w:cs="Times New Roman"/>
          <w:sz w:val="24"/>
          <w:szCs w:val="24"/>
        </w:rPr>
        <w:t xml:space="preserve">в мире </w:t>
      </w:r>
      <w:r w:rsidR="0088419D">
        <w:rPr>
          <w:rFonts w:ascii="Times New Roman" w:hAnsi="Times New Roman" w:cs="Times New Roman"/>
          <w:sz w:val="24"/>
          <w:szCs w:val="24"/>
        </w:rPr>
        <w:t>жестко связаны: за их изменением следует и изменение цен на бензин.</w:t>
      </w:r>
      <w:r w:rsidR="00FB7DD6">
        <w:rPr>
          <w:rStyle w:val="a6"/>
          <w:rFonts w:ascii="Times New Roman" w:hAnsi="Times New Roman" w:cs="Times New Roman"/>
          <w:sz w:val="24"/>
          <w:szCs w:val="24"/>
        </w:rPr>
        <w:footnoteReference w:id="2"/>
      </w:r>
      <w:r w:rsidR="0088419D">
        <w:rPr>
          <w:rFonts w:ascii="Times New Roman" w:hAnsi="Times New Roman" w:cs="Times New Roman"/>
          <w:sz w:val="24"/>
          <w:szCs w:val="24"/>
        </w:rPr>
        <w:t xml:space="preserve"> Сложившаяся в 2014 году ситуация на мировом нефтяном рынке привела к резкому снижению цен на нефть: </w:t>
      </w:r>
      <w:r w:rsidR="00B07B28">
        <w:rPr>
          <w:rFonts w:ascii="Times New Roman" w:hAnsi="Times New Roman" w:cs="Times New Roman"/>
          <w:sz w:val="24"/>
          <w:szCs w:val="24"/>
        </w:rPr>
        <w:t xml:space="preserve">так, </w:t>
      </w:r>
      <w:r w:rsidR="0088419D">
        <w:rPr>
          <w:rFonts w:ascii="Times New Roman" w:hAnsi="Times New Roman" w:cs="Times New Roman"/>
          <w:sz w:val="24"/>
          <w:szCs w:val="24"/>
        </w:rPr>
        <w:t xml:space="preserve">в период с 1 июня 2014 по 1 марта 2016 падение стоимости барреля нефти марки </w:t>
      </w:r>
      <w:r w:rsidR="0088419D">
        <w:rPr>
          <w:rFonts w:ascii="Times New Roman" w:hAnsi="Times New Roman" w:cs="Times New Roman"/>
          <w:sz w:val="24"/>
          <w:szCs w:val="24"/>
          <w:lang w:val="en-US"/>
        </w:rPr>
        <w:t>Brent</w:t>
      </w:r>
      <w:r w:rsidR="0088419D" w:rsidRPr="009D2F36">
        <w:rPr>
          <w:rFonts w:ascii="Times New Roman" w:hAnsi="Times New Roman" w:cs="Times New Roman"/>
          <w:sz w:val="24"/>
          <w:szCs w:val="24"/>
        </w:rPr>
        <w:t xml:space="preserve"> </w:t>
      </w:r>
      <w:r w:rsidR="0088419D">
        <w:rPr>
          <w:rFonts w:ascii="Times New Roman" w:hAnsi="Times New Roman" w:cs="Times New Roman"/>
          <w:sz w:val="24"/>
          <w:szCs w:val="24"/>
        </w:rPr>
        <w:t xml:space="preserve">составило 64 % (с </w:t>
      </w:r>
      <w:r w:rsidR="0088419D" w:rsidRPr="009D2F36">
        <w:rPr>
          <w:rFonts w:ascii="Times New Roman" w:hAnsi="Times New Roman" w:cs="Times New Roman"/>
          <w:sz w:val="24"/>
          <w:szCs w:val="24"/>
        </w:rPr>
        <w:t>$</w:t>
      </w:r>
      <w:r w:rsidR="0088419D">
        <w:rPr>
          <w:rFonts w:ascii="Times New Roman" w:hAnsi="Times New Roman" w:cs="Times New Roman"/>
          <w:sz w:val="24"/>
          <w:szCs w:val="24"/>
        </w:rPr>
        <w:t xml:space="preserve">112,36 до </w:t>
      </w:r>
      <w:r w:rsidR="0088419D" w:rsidRPr="009D2F36">
        <w:rPr>
          <w:rFonts w:ascii="Times New Roman" w:hAnsi="Times New Roman" w:cs="Times New Roman"/>
          <w:sz w:val="24"/>
          <w:szCs w:val="24"/>
        </w:rPr>
        <w:t>$</w:t>
      </w:r>
      <w:r w:rsidR="0088419D">
        <w:rPr>
          <w:rFonts w:ascii="Times New Roman" w:hAnsi="Times New Roman" w:cs="Times New Roman"/>
          <w:sz w:val="24"/>
          <w:szCs w:val="24"/>
        </w:rPr>
        <w:t>40,44).</w:t>
      </w:r>
      <w:r w:rsidR="0088419D">
        <w:rPr>
          <w:rStyle w:val="a6"/>
          <w:rFonts w:ascii="Times New Roman" w:hAnsi="Times New Roman" w:cs="Times New Roman"/>
          <w:sz w:val="24"/>
          <w:szCs w:val="24"/>
        </w:rPr>
        <w:footnoteReference w:id="3"/>
      </w:r>
      <w:r w:rsidR="0088419D" w:rsidRPr="009D2F36">
        <w:rPr>
          <w:rFonts w:ascii="Times New Roman" w:hAnsi="Times New Roman" w:cs="Times New Roman"/>
          <w:sz w:val="24"/>
          <w:szCs w:val="24"/>
        </w:rPr>
        <w:t xml:space="preserve"> </w:t>
      </w:r>
      <w:r w:rsidR="0088419D">
        <w:rPr>
          <w:rFonts w:ascii="Times New Roman" w:hAnsi="Times New Roman" w:cs="Times New Roman"/>
          <w:sz w:val="24"/>
          <w:szCs w:val="24"/>
        </w:rPr>
        <w:t>Вслед за нефтяными ценами во многих странах стали снижаться и цены на бензин:</w:t>
      </w:r>
      <w:r w:rsidR="0088419D" w:rsidRPr="00226DAD">
        <w:rPr>
          <w:rFonts w:ascii="Times New Roman" w:hAnsi="Times New Roman" w:cs="Times New Roman"/>
          <w:sz w:val="24"/>
          <w:szCs w:val="24"/>
        </w:rPr>
        <w:t xml:space="preserve"> </w:t>
      </w:r>
      <w:r w:rsidR="0088419D">
        <w:rPr>
          <w:rFonts w:ascii="Times New Roman" w:hAnsi="Times New Roman" w:cs="Times New Roman"/>
          <w:sz w:val="24"/>
          <w:szCs w:val="24"/>
        </w:rPr>
        <w:t>за год цена на бензин аналога А-95 упала в Норвегии – на 6,8%, Нидерландах – 12,7%, в среднем по Европе – на 10%. В США же падение составило целых 30%.</w:t>
      </w:r>
      <w:r w:rsidR="0088419D">
        <w:rPr>
          <w:rStyle w:val="a6"/>
          <w:rFonts w:ascii="Times New Roman" w:hAnsi="Times New Roman" w:cs="Times New Roman"/>
          <w:sz w:val="24"/>
          <w:szCs w:val="24"/>
        </w:rPr>
        <w:footnoteReference w:id="4"/>
      </w:r>
      <w:r w:rsidR="0088419D">
        <w:rPr>
          <w:rFonts w:ascii="Times New Roman" w:hAnsi="Times New Roman" w:cs="Times New Roman"/>
          <w:sz w:val="24"/>
          <w:szCs w:val="24"/>
        </w:rPr>
        <w:t xml:space="preserve"> Резкое падение мировых нефтяных цен не привело к снижению стоимости топлива в России. Наоборот, с июня 2014 средняя цена на бензин поднялась на 11%.</w:t>
      </w:r>
      <w:r w:rsidR="0088419D">
        <w:rPr>
          <w:rStyle w:val="a6"/>
          <w:rFonts w:ascii="Times New Roman" w:hAnsi="Times New Roman" w:cs="Times New Roman"/>
          <w:sz w:val="24"/>
          <w:szCs w:val="24"/>
        </w:rPr>
        <w:footnoteReference w:id="5"/>
      </w:r>
      <w:r w:rsidR="00557598">
        <w:rPr>
          <w:rFonts w:ascii="Times New Roman" w:hAnsi="Times New Roman" w:cs="Times New Roman"/>
          <w:sz w:val="24"/>
          <w:szCs w:val="24"/>
        </w:rPr>
        <w:t xml:space="preserve"> </w:t>
      </w:r>
      <w:r w:rsidR="00B07B28">
        <w:rPr>
          <w:rFonts w:ascii="Times New Roman" w:hAnsi="Times New Roman" w:cs="Times New Roman"/>
          <w:sz w:val="24"/>
          <w:szCs w:val="24"/>
        </w:rPr>
        <w:t>То есть</w:t>
      </w:r>
      <w:r w:rsidR="00557598">
        <w:rPr>
          <w:rFonts w:ascii="Times New Roman" w:hAnsi="Times New Roman" w:cs="Times New Roman"/>
          <w:sz w:val="24"/>
          <w:szCs w:val="24"/>
        </w:rPr>
        <w:t xml:space="preserve"> в России, </w:t>
      </w:r>
      <w:r w:rsidR="0088419D">
        <w:rPr>
          <w:rFonts w:ascii="Times New Roman" w:hAnsi="Times New Roman" w:cs="Times New Roman"/>
          <w:sz w:val="24"/>
          <w:szCs w:val="24"/>
        </w:rPr>
        <w:t xml:space="preserve">одной из главных стран-экспортеров нефти, при падении мировых цен на нефть, </w:t>
      </w:r>
      <w:r w:rsidR="00B32949">
        <w:rPr>
          <w:rFonts w:ascii="Times New Roman" w:hAnsi="Times New Roman" w:cs="Times New Roman"/>
          <w:sz w:val="24"/>
          <w:szCs w:val="24"/>
        </w:rPr>
        <w:t xml:space="preserve">бензин, </w:t>
      </w:r>
      <w:r w:rsidR="0088419D">
        <w:rPr>
          <w:rFonts w:ascii="Times New Roman" w:hAnsi="Times New Roman" w:cs="Times New Roman"/>
          <w:sz w:val="24"/>
          <w:szCs w:val="24"/>
        </w:rPr>
        <w:t xml:space="preserve">тем не менее, дорожает. </w:t>
      </w:r>
    </w:p>
    <w:p w14:paraId="2BC86998" w14:textId="061A15DD" w:rsidR="0088419D" w:rsidRDefault="0088419D" w:rsidP="0088419D">
      <w:pPr>
        <w:spacing w:after="0" w:line="360" w:lineRule="auto"/>
        <w:ind w:firstLine="708"/>
        <w:jc w:val="both"/>
        <w:rPr>
          <w:rFonts w:ascii="Times New Roman" w:hAnsi="Times New Roman" w:cs="Times New Roman"/>
          <w:sz w:val="24"/>
          <w:szCs w:val="24"/>
        </w:rPr>
      </w:pPr>
      <w:r w:rsidRPr="0064055E">
        <w:rPr>
          <w:rFonts w:ascii="Times New Roman" w:hAnsi="Times New Roman" w:cs="Times New Roman"/>
          <w:sz w:val="24"/>
          <w:szCs w:val="24"/>
        </w:rPr>
        <w:t xml:space="preserve">Соответственно, </w:t>
      </w:r>
      <w:r w:rsidR="00FE238F">
        <w:rPr>
          <w:rFonts w:ascii="Times New Roman" w:hAnsi="Times New Roman" w:cs="Times New Roman"/>
          <w:sz w:val="24"/>
          <w:szCs w:val="24"/>
        </w:rPr>
        <w:t xml:space="preserve">проблема заключается в том, что </w:t>
      </w:r>
      <w:r>
        <w:rPr>
          <w:rFonts w:ascii="Times New Roman" w:hAnsi="Times New Roman" w:cs="Times New Roman"/>
          <w:sz w:val="24"/>
          <w:szCs w:val="24"/>
        </w:rPr>
        <w:t xml:space="preserve">при снижении стоимости сырья для производства топлива и падении цен на бензин в других странах, </w:t>
      </w:r>
      <w:r w:rsidR="00FE238F">
        <w:rPr>
          <w:rFonts w:ascii="Times New Roman" w:hAnsi="Times New Roman" w:cs="Times New Roman"/>
          <w:sz w:val="24"/>
          <w:szCs w:val="24"/>
        </w:rPr>
        <w:t>в России</w:t>
      </w:r>
      <w:r w:rsidR="00B32949">
        <w:rPr>
          <w:rFonts w:ascii="Times New Roman" w:hAnsi="Times New Roman" w:cs="Times New Roman"/>
          <w:sz w:val="24"/>
          <w:szCs w:val="24"/>
        </w:rPr>
        <w:t xml:space="preserve"> авто</w:t>
      </w:r>
      <w:r w:rsidR="00FE238F">
        <w:rPr>
          <w:rFonts w:ascii="Times New Roman" w:hAnsi="Times New Roman" w:cs="Times New Roman"/>
          <w:sz w:val="24"/>
          <w:szCs w:val="24"/>
        </w:rPr>
        <w:t xml:space="preserve">мобильный бензин дорожает, </w:t>
      </w:r>
      <w:r w:rsidR="0064055E">
        <w:rPr>
          <w:rFonts w:ascii="Times New Roman" w:hAnsi="Times New Roman" w:cs="Times New Roman"/>
          <w:sz w:val="24"/>
          <w:szCs w:val="24"/>
        </w:rPr>
        <w:t xml:space="preserve">что </w:t>
      </w:r>
      <w:r w:rsidR="0064055E" w:rsidRPr="00FE238F">
        <w:rPr>
          <w:rFonts w:ascii="Times New Roman" w:hAnsi="Times New Roman" w:cs="Times New Roman"/>
          <w:sz w:val="24"/>
          <w:szCs w:val="24"/>
        </w:rPr>
        <w:t xml:space="preserve">свидетельствует о </w:t>
      </w:r>
      <w:r w:rsidR="00FE238F" w:rsidRPr="00FE238F">
        <w:rPr>
          <w:rFonts w:ascii="Times New Roman" w:hAnsi="Times New Roman" w:cs="Times New Roman"/>
          <w:sz w:val="24"/>
          <w:szCs w:val="24"/>
        </w:rPr>
        <w:t>наличии непрозрачных принципов</w:t>
      </w:r>
      <w:r w:rsidR="0064055E">
        <w:rPr>
          <w:rFonts w:ascii="Times New Roman" w:hAnsi="Times New Roman" w:cs="Times New Roman"/>
          <w:sz w:val="24"/>
          <w:szCs w:val="24"/>
        </w:rPr>
        <w:t xml:space="preserve"> формирования цены на бензин на российском рынке. </w:t>
      </w:r>
      <w:r w:rsidR="00FE238F">
        <w:rPr>
          <w:rFonts w:ascii="Times New Roman" w:hAnsi="Times New Roman" w:cs="Times New Roman"/>
          <w:sz w:val="24"/>
          <w:szCs w:val="24"/>
        </w:rPr>
        <w:t xml:space="preserve">Корректировка особенностей функционирования рынка бензина может быть осуществлена с помощью применения </w:t>
      </w:r>
      <w:r w:rsidR="00FE238F">
        <w:rPr>
          <w:rFonts w:ascii="Times New Roman" w:hAnsi="Times New Roman" w:cs="Times New Roman"/>
          <w:sz w:val="24"/>
          <w:szCs w:val="24"/>
        </w:rPr>
        <w:lastRenderedPageBreak/>
        <w:t xml:space="preserve">соответствующих способов государственного регулирования. </w:t>
      </w:r>
      <w:r w:rsidR="0064055E" w:rsidRPr="00FE238F">
        <w:rPr>
          <w:rFonts w:ascii="Times New Roman" w:hAnsi="Times New Roman" w:cs="Times New Roman"/>
          <w:sz w:val="24"/>
          <w:szCs w:val="24"/>
        </w:rPr>
        <w:t>Для выяснения</w:t>
      </w:r>
      <w:r w:rsidR="00FE238F">
        <w:rPr>
          <w:rFonts w:ascii="Times New Roman" w:hAnsi="Times New Roman" w:cs="Times New Roman"/>
          <w:sz w:val="24"/>
          <w:szCs w:val="24"/>
        </w:rPr>
        <w:t xml:space="preserve"> причин указанного</w:t>
      </w:r>
      <w:r w:rsidRPr="00FE238F">
        <w:rPr>
          <w:rFonts w:ascii="Times New Roman" w:hAnsi="Times New Roman" w:cs="Times New Roman"/>
          <w:sz w:val="24"/>
          <w:szCs w:val="24"/>
        </w:rPr>
        <w:t xml:space="preserve"> явления,</w:t>
      </w:r>
      <w:r>
        <w:rPr>
          <w:rFonts w:ascii="Times New Roman" w:hAnsi="Times New Roman" w:cs="Times New Roman"/>
          <w:sz w:val="24"/>
          <w:szCs w:val="24"/>
        </w:rPr>
        <w:t xml:space="preserve"> необходимо проанали</w:t>
      </w:r>
      <w:r w:rsidR="00FE238F">
        <w:rPr>
          <w:rFonts w:ascii="Times New Roman" w:hAnsi="Times New Roman" w:cs="Times New Roman"/>
          <w:sz w:val="24"/>
          <w:szCs w:val="24"/>
        </w:rPr>
        <w:t>зировать рынок бензина в России, в частности,</w:t>
      </w:r>
      <w:r>
        <w:rPr>
          <w:rFonts w:ascii="Times New Roman" w:hAnsi="Times New Roman" w:cs="Times New Roman"/>
          <w:sz w:val="24"/>
          <w:szCs w:val="24"/>
        </w:rPr>
        <w:t xml:space="preserve"> определить, какие факторы влияют на формирование цены, какие осо</w:t>
      </w:r>
      <w:r w:rsidR="002B6D64">
        <w:rPr>
          <w:rFonts w:ascii="Times New Roman" w:hAnsi="Times New Roman" w:cs="Times New Roman"/>
          <w:sz w:val="24"/>
          <w:szCs w:val="24"/>
        </w:rPr>
        <w:t>бенности ценообразования существуют на российском рынке</w:t>
      </w:r>
      <w:r>
        <w:rPr>
          <w:rFonts w:ascii="Times New Roman" w:hAnsi="Times New Roman" w:cs="Times New Roman"/>
          <w:sz w:val="24"/>
          <w:szCs w:val="24"/>
        </w:rPr>
        <w:t xml:space="preserve">, </w:t>
      </w:r>
      <w:r w:rsidR="00FE238F">
        <w:rPr>
          <w:rFonts w:ascii="Times New Roman" w:hAnsi="Times New Roman" w:cs="Times New Roman"/>
          <w:sz w:val="24"/>
          <w:szCs w:val="24"/>
        </w:rPr>
        <w:t xml:space="preserve">и </w:t>
      </w:r>
      <w:r>
        <w:rPr>
          <w:rFonts w:ascii="Times New Roman" w:hAnsi="Times New Roman" w:cs="Times New Roman"/>
          <w:sz w:val="24"/>
          <w:szCs w:val="24"/>
        </w:rPr>
        <w:t xml:space="preserve">какое воздействие оказывает государственная политика в </w:t>
      </w:r>
      <w:r w:rsidR="0064055E">
        <w:rPr>
          <w:rFonts w:ascii="Times New Roman" w:hAnsi="Times New Roman" w:cs="Times New Roman"/>
          <w:sz w:val="24"/>
          <w:szCs w:val="24"/>
        </w:rPr>
        <w:t>отрасли</w:t>
      </w:r>
      <w:r>
        <w:rPr>
          <w:rFonts w:ascii="Times New Roman" w:hAnsi="Times New Roman" w:cs="Times New Roman"/>
          <w:sz w:val="24"/>
          <w:szCs w:val="24"/>
        </w:rPr>
        <w:t xml:space="preserve"> нефтепродуктов</w:t>
      </w:r>
      <w:r w:rsidR="0064055E">
        <w:rPr>
          <w:rFonts w:ascii="Times New Roman" w:hAnsi="Times New Roman" w:cs="Times New Roman"/>
          <w:sz w:val="24"/>
          <w:szCs w:val="24"/>
        </w:rPr>
        <w:t xml:space="preserve"> на </w:t>
      </w:r>
      <w:r>
        <w:rPr>
          <w:rFonts w:ascii="Times New Roman" w:hAnsi="Times New Roman" w:cs="Times New Roman"/>
          <w:sz w:val="24"/>
          <w:szCs w:val="24"/>
        </w:rPr>
        <w:t>установление цены на бензин.</w:t>
      </w:r>
      <w:r w:rsidR="00B07B28">
        <w:rPr>
          <w:rFonts w:ascii="Times New Roman" w:hAnsi="Times New Roman" w:cs="Times New Roman"/>
          <w:sz w:val="24"/>
          <w:szCs w:val="24"/>
        </w:rPr>
        <w:t xml:space="preserve"> </w:t>
      </w:r>
    </w:p>
    <w:p w14:paraId="694832D9" w14:textId="78E75DA6" w:rsidR="0088419D" w:rsidRDefault="0088419D" w:rsidP="008618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целью д</w:t>
      </w:r>
      <w:r w:rsidR="005E4428">
        <w:rPr>
          <w:rFonts w:ascii="Times New Roman" w:hAnsi="Times New Roman" w:cs="Times New Roman"/>
          <w:sz w:val="24"/>
          <w:szCs w:val="24"/>
        </w:rPr>
        <w:t xml:space="preserve">анной работы является </w:t>
      </w:r>
      <w:r w:rsidR="00FE238F">
        <w:rPr>
          <w:rFonts w:ascii="Times New Roman" w:hAnsi="Times New Roman" w:cs="Times New Roman"/>
          <w:sz w:val="24"/>
          <w:szCs w:val="24"/>
        </w:rPr>
        <w:t>определение</w:t>
      </w:r>
      <w:r w:rsidRPr="004E5DD2">
        <w:rPr>
          <w:rFonts w:ascii="Times New Roman" w:hAnsi="Times New Roman" w:cs="Times New Roman"/>
          <w:sz w:val="24"/>
          <w:szCs w:val="24"/>
        </w:rPr>
        <w:t xml:space="preserve"> </w:t>
      </w:r>
      <w:r w:rsidR="0064055E">
        <w:rPr>
          <w:rFonts w:ascii="Times New Roman" w:hAnsi="Times New Roman" w:cs="Times New Roman"/>
          <w:sz w:val="24"/>
          <w:szCs w:val="24"/>
        </w:rPr>
        <w:t>возможных направлений</w:t>
      </w:r>
      <w:r>
        <w:rPr>
          <w:rFonts w:ascii="Times New Roman" w:hAnsi="Times New Roman" w:cs="Times New Roman"/>
          <w:sz w:val="24"/>
          <w:szCs w:val="24"/>
        </w:rPr>
        <w:t xml:space="preserve"> государственного</w:t>
      </w:r>
      <w:r w:rsidRPr="004E5DD2">
        <w:rPr>
          <w:rFonts w:ascii="Times New Roman" w:hAnsi="Times New Roman" w:cs="Times New Roman"/>
          <w:sz w:val="24"/>
          <w:szCs w:val="24"/>
        </w:rPr>
        <w:t xml:space="preserve"> регулирования</w:t>
      </w:r>
      <w:r w:rsidR="00FE238F">
        <w:rPr>
          <w:rFonts w:ascii="Times New Roman" w:hAnsi="Times New Roman" w:cs="Times New Roman"/>
          <w:sz w:val="24"/>
          <w:szCs w:val="24"/>
        </w:rPr>
        <w:t xml:space="preserve"> на розничном рынке бензина в России.</w:t>
      </w:r>
      <w:r>
        <w:rPr>
          <w:rFonts w:ascii="Times New Roman" w:hAnsi="Times New Roman" w:cs="Times New Roman"/>
          <w:sz w:val="24"/>
          <w:szCs w:val="24"/>
        </w:rPr>
        <w:t xml:space="preserve"> </w:t>
      </w:r>
      <w:r w:rsidR="0086186B">
        <w:rPr>
          <w:rFonts w:ascii="Times New Roman" w:hAnsi="Times New Roman" w:cs="Times New Roman"/>
          <w:sz w:val="24"/>
          <w:szCs w:val="24"/>
        </w:rPr>
        <w:t xml:space="preserve">Для достижения поставленной цели для начала нужно определить особенности формирования цены на бензин на российском розничном рынке, выделить основные факторы, влияющие на ценообразование. Соответственно, в работе необходимо </w:t>
      </w:r>
      <w:r w:rsidRPr="008A24D7">
        <w:rPr>
          <w:rFonts w:ascii="Times New Roman" w:hAnsi="Times New Roman" w:cs="Times New Roman"/>
          <w:sz w:val="24"/>
          <w:szCs w:val="24"/>
        </w:rPr>
        <w:t>решить следующие задач</w:t>
      </w:r>
      <w:r>
        <w:rPr>
          <w:rFonts w:ascii="Times New Roman" w:hAnsi="Times New Roman" w:cs="Times New Roman"/>
          <w:sz w:val="24"/>
          <w:szCs w:val="24"/>
        </w:rPr>
        <w:t>и:</w:t>
      </w:r>
    </w:p>
    <w:p w14:paraId="132289E1" w14:textId="38EB0D96" w:rsidR="0086186B" w:rsidRPr="0086186B" w:rsidRDefault="0088419D" w:rsidP="00D850F4">
      <w:pPr>
        <w:pStyle w:val="a3"/>
        <w:numPr>
          <w:ilvl w:val="0"/>
          <w:numId w:val="10"/>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рассмотреть </w:t>
      </w:r>
      <w:r w:rsidR="0086186B" w:rsidRPr="0086186B">
        <w:rPr>
          <w:rFonts w:ascii="Times New Roman" w:hAnsi="Times New Roman" w:cs="Times New Roman"/>
          <w:sz w:val="24"/>
          <w:szCs w:val="24"/>
        </w:rPr>
        <w:t>теоретическую</w:t>
      </w:r>
      <w:r w:rsidRPr="008A24D7">
        <w:rPr>
          <w:rFonts w:ascii="Times New Roman" w:hAnsi="Times New Roman" w:cs="Times New Roman"/>
          <w:sz w:val="24"/>
          <w:szCs w:val="24"/>
        </w:rPr>
        <w:t xml:space="preserve"> основ</w:t>
      </w:r>
      <w:r>
        <w:rPr>
          <w:rFonts w:ascii="Times New Roman" w:hAnsi="Times New Roman" w:cs="Times New Roman"/>
          <w:sz w:val="24"/>
          <w:szCs w:val="24"/>
        </w:rPr>
        <w:t>у формирования цены на бензин;</w:t>
      </w:r>
    </w:p>
    <w:p w14:paraId="00AF80CA" w14:textId="1C1F88B2" w:rsidR="0088419D" w:rsidRDefault="0088419D" w:rsidP="00D850F4">
      <w:pPr>
        <w:pStyle w:val="a3"/>
        <w:numPr>
          <w:ilvl w:val="0"/>
          <w:numId w:val="10"/>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определить </w:t>
      </w:r>
      <w:r w:rsidR="0064055E">
        <w:rPr>
          <w:rFonts w:ascii="Times New Roman" w:hAnsi="Times New Roman" w:cs="Times New Roman"/>
          <w:sz w:val="24"/>
          <w:szCs w:val="24"/>
        </w:rPr>
        <w:t xml:space="preserve">способы государственного регулирования цены на </w:t>
      </w:r>
      <w:r w:rsidR="00883B80">
        <w:rPr>
          <w:rFonts w:ascii="Times New Roman" w:hAnsi="Times New Roman" w:cs="Times New Roman"/>
          <w:sz w:val="24"/>
          <w:szCs w:val="24"/>
        </w:rPr>
        <w:t>бензин</w:t>
      </w:r>
      <w:r>
        <w:rPr>
          <w:rFonts w:ascii="Times New Roman" w:hAnsi="Times New Roman" w:cs="Times New Roman"/>
          <w:sz w:val="24"/>
          <w:szCs w:val="24"/>
        </w:rPr>
        <w:t xml:space="preserve">; </w:t>
      </w:r>
    </w:p>
    <w:p w14:paraId="67EC8658" w14:textId="35E5BEDE" w:rsidR="0088419D" w:rsidRDefault="00883B80" w:rsidP="00D850F4">
      <w:pPr>
        <w:pStyle w:val="a3"/>
        <w:numPr>
          <w:ilvl w:val="0"/>
          <w:numId w:val="10"/>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рассмотреть характеристику рынка</w:t>
      </w:r>
      <w:r w:rsidR="0088419D">
        <w:rPr>
          <w:rFonts w:ascii="Times New Roman" w:hAnsi="Times New Roman" w:cs="Times New Roman"/>
          <w:sz w:val="24"/>
          <w:szCs w:val="24"/>
        </w:rPr>
        <w:t xml:space="preserve"> бензин</w:t>
      </w:r>
      <w:r>
        <w:rPr>
          <w:rFonts w:ascii="Times New Roman" w:hAnsi="Times New Roman" w:cs="Times New Roman"/>
          <w:sz w:val="24"/>
          <w:szCs w:val="24"/>
        </w:rPr>
        <w:t>а</w:t>
      </w:r>
      <w:r w:rsidR="0088419D">
        <w:rPr>
          <w:rFonts w:ascii="Times New Roman" w:hAnsi="Times New Roman" w:cs="Times New Roman"/>
          <w:sz w:val="24"/>
          <w:szCs w:val="24"/>
        </w:rPr>
        <w:t xml:space="preserve"> в РФ;</w:t>
      </w:r>
    </w:p>
    <w:p w14:paraId="49D81008" w14:textId="00EBE464" w:rsidR="00883B80" w:rsidRDefault="00883B80" w:rsidP="00D850F4">
      <w:pPr>
        <w:pStyle w:val="a3"/>
        <w:numPr>
          <w:ilvl w:val="0"/>
          <w:numId w:val="10"/>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проанализировать структуру рынка бензина в РФ;</w:t>
      </w:r>
    </w:p>
    <w:p w14:paraId="77EACA50" w14:textId="2DED3A7E" w:rsidR="0088419D" w:rsidRDefault="0088419D" w:rsidP="00D850F4">
      <w:pPr>
        <w:pStyle w:val="a3"/>
        <w:numPr>
          <w:ilvl w:val="0"/>
          <w:numId w:val="10"/>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выделить </w:t>
      </w:r>
      <w:r w:rsidR="00883B80">
        <w:rPr>
          <w:rFonts w:ascii="Times New Roman" w:hAnsi="Times New Roman" w:cs="Times New Roman"/>
          <w:sz w:val="24"/>
          <w:szCs w:val="24"/>
        </w:rPr>
        <w:t>особенности,</w:t>
      </w:r>
      <w:r>
        <w:rPr>
          <w:rFonts w:ascii="Times New Roman" w:hAnsi="Times New Roman" w:cs="Times New Roman"/>
          <w:sz w:val="24"/>
          <w:szCs w:val="24"/>
        </w:rPr>
        <w:t xml:space="preserve"> влияющие на </w:t>
      </w:r>
      <w:r w:rsidR="00883B80">
        <w:rPr>
          <w:rFonts w:ascii="Times New Roman" w:hAnsi="Times New Roman" w:cs="Times New Roman"/>
          <w:sz w:val="24"/>
          <w:szCs w:val="24"/>
        </w:rPr>
        <w:t>формирование цен на бензин в РФ</w:t>
      </w:r>
      <w:r>
        <w:rPr>
          <w:rFonts w:ascii="Times New Roman" w:hAnsi="Times New Roman" w:cs="Times New Roman"/>
          <w:sz w:val="24"/>
          <w:szCs w:val="24"/>
        </w:rPr>
        <w:t>;</w:t>
      </w:r>
    </w:p>
    <w:p w14:paraId="00E9D0D7" w14:textId="0392004F" w:rsidR="00883B80" w:rsidRDefault="00883B80" w:rsidP="00D850F4">
      <w:pPr>
        <w:pStyle w:val="a3"/>
        <w:numPr>
          <w:ilvl w:val="0"/>
          <w:numId w:val="10"/>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определить </w:t>
      </w:r>
      <w:r w:rsidR="0086186B">
        <w:rPr>
          <w:rFonts w:ascii="Times New Roman" w:hAnsi="Times New Roman" w:cs="Times New Roman"/>
          <w:sz w:val="24"/>
          <w:szCs w:val="24"/>
        </w:rPr>
        <w:t xml:space="preserve">реализуемые и возможные направления </w:t>
      </w:r>
      <w:r>
        <w:rPr>
          <w:rFonts w:ascii="Times New Roman" w:hAnsi="Times New Roman" w:cs="Times New Roman"/>
          <w:sz w:val="24"/>
          <w:szCs w:val="24"/>
        </w:rPr>
        <w:t>государственного вмешательства в формирование цены на бензин на российском розничном рынке.</w:t>
      </w:r>
    </w:p>
    <w:p w14:paraId="1A7ACC31" w14:textId="4B9325B1" w:rsidR="00D97467" w:rsidRDefault="0088419D" w:rsidP="009F63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Объектом исследования выступает </w:t>
      </w:r>
      <w:r w:rsidR="00883B80">
        <w:rPr>
          <w:rFonts w:ascii="Times New Roman" w:hAnsi="Times New Roman" w:cs="Times New Roman"/>
          <w:sz w:val="24"/>
          <w:szCs w:val="24"/>
        </w:rPr>
        <w:t xml:space="preserve">розничный </w:t>
      </w:r>
      <w:r>
        <w:rPr>
          <w:rFonts w:ascii="Times New Roman" w:hAnsi="Times New Roman" w:cs="Times New Roman"/>
          <w:sz w:val="24"/>
          <w:szCs w:val="24"/>
        </w:rPr>
        <w:t>рынок автомобильного бензина в РФ, а в качестве предмета рассмат</w:t>
      </w:r>
      <w:r w:rsidR="0086186B">
        <w:rPr>
          <w:rFonts w:ascii="Times New Roman" w:hAnsi="Times New Roman" w:cs="Times New Roman"/>
          <w:sz w:val="24"/>
          <w:szCs w:val="24"/>
        </w:rPr>
        <w:t xml:space="preserve">риваются факторы, влияющие на </w:t>
      </w:r>
      <w:r w:rsidR="008B48FB">
        <w:rPr>
          <w:rFonts w:ascii="Times New Roman" w:hAnsi="Times New Roman" w:cs="Times New Roman"/>
          <w:sz w:val="24"/>
          <w:szCs w:val="24"/>
        </w:rPr>
        <w:t>формирование цены на бензин</w:t>
      </w:r>
      <w:r>
        <w:rPr>
          <w:rFonts w:ascii="Times New Roman" w:hAnsi="Times New Roman" w:cs="Times New Roman"/>
          <w:sz w:val="24"/>
          <w:szCs w:val="24"/>
        </w:rPr>
        <w:t xml:space="preserve">. </w:t>
      </w:r>
      <w:r w:rsidR="00812B01">
        <w:rPr>
          <w:rFonts w:ascii="Times New Roman" w:hAnsi="Times New Roman" w:cs="Times New Roman"/>
          <w:sz w:val="24"/>
          <w:szCs w:val="24"/>
        </w:rPr>
        <w:t>Формат работы имеет иссл</w:t>
      </w:r>
      <w:r w:rsidR="0086186B">
        <w:rPr>
          <w:rFonts w:ascii="Times New Roman" w:hAnsi="Times New Roman" w:cs="Times New Roman"/>
          <w:sz w:val="24"/>
          <w:szCs w:val="24"/>
        </w:rPr>
        <w:t>едовательский характер. Основными</w:t>
      </w:r>
      <w:r w:rsidR="00812B01">
        <w:rPr>
          <w:rFonts w:ascii="Times New Roman" w:hAnsi="Times New Roman" w:cs="Times New Roman"/>
          <w:sz w:val="24"/>
          <w:szCs w:val="24"/>
        </w:rPr>
        <w:t xml:space="preserve"> методами, используемыми для решения поставленных задач</w:t>
      </w:r>
      <w:r w:rsidR="00D97467">
        <w:rPr>
          <w:rFonts w:ascii="Times New Roman" w:hAnsi="Times New Roman" w:cs="Times New Roman"/>
          <w:sz w:val="24"/>
          <w:szCs w:val="24"/>
        </w:rPr>
        <w:t>,</w:t>
      </w:r>
      <w:r w:rsidR="00812B01">
        <w:rPr>
          <w:rFonts w:ascii="Times New Roman" w:hAnsi="Times New Roman" w:cs="Times New Roman"/>
          <w:sz w:val="24"/>
          <w:szCs w:val="24"/>
        </w:rPr>
        <w:t xml:space="preserve"> являются </w:t>
      </w:r>
      <w:r w:rsidR="00D97467" w:rsidRPr="00D97467">
        <w:rPr>
          <w:rFonts w:ascii="Times New Roman" w:hAnsi="Times New Roman" w:cs="Times New Roman"/>
          <w:sz w:val="24"/>
          <w:szCs w:val="24"/>
        </w:rPr>
        <w:t>анализ</w:t>
      </w:r>
      <w:r w:rsidR="00D97467">
        <w:rPr>
          <w:rFonts w:ascii="Times New Roman" w:hAnsi="Times New Roman" w:cs="Times New Roman"/>
          <w:sz w:val="24"/>
          <w:szCs w:val="24"/>
        </w:rPr>
        <w:t xml:space="preserve"> информационных источников</w:t>
      </w:r>
      <w:r w:rsidR="00D97467" w:rsidRPr="00D97467">
        <w:rPr>
          <w:rFonts w:ascii="Times New Roman" w:hAnsi="Times New Roman" w:cs="Times New Roman"/>
          <w:sz w:val="24"/>
          <w:szCs w:val="24"/>
        </w:rPr>
        <w:t xml:space="preserve"> и синтез</w:t>
      </w:r>
      <w:r w:rsidR="00D97467">
        <w:rPr>
          <w:rFonts w:ascii="Times New Roman" w:hAnsi="Times New Roman" w:cs="Times New Roman"/>
          <w:sz w:val="24"/>
          <w:szCs w:val="24"/>
        </w:rPr>
        <w:t xml:space="preserve"> материалов</w:t>
      </w:r>
      <w:r w:rsidR="00D97467" w:rsidRPr="00D97467">
        <w:rPr>
          <w:rFonts w:ascii="Times New Roman" w:hAnsi="Times New Roman" w:cs="Times New Roman"/>
          <w:sz w:val="24"/>
          <w:szCs w:val="24"/>
        </w:rPr>
        <w:t xml:space="preserve">, </w:t>
      </w:r>
      <w:r w:rsidR="00545808">
        <w:rPr>
          <w:rFonts w:ascii="Times New Roman" w:hAnsi="Times New Roman" w:cs="Times New Roman"/>
          <w:sz w:val="24"/>
          <w:szCs w:val="24"/>
        </w:rPr>
        <w:t xml:space="preserve">классификация выделенных факторов, </w:t>
      </w:r>
      <w:r w:rsidR="00D97467" w:rsidRPr="00D97467">
        <w:rPr>
          <w:rFonts w:ascii="Times New Roman" w:hAnsi="Times New Roman" w:cs="Times New Roman"/>
          <w:sz w:val="24"/>
          <w:szCs w:val="24"/>
        </w:rPr>
        <w:t>сравнительный анали</w:t>
      </w:r>
      <w:r w:rsidR="00545808">
        <w:rPr>
          <w:rFonts w:ascii="Times New Roman" w:hAnsi="Times New Roman" w:cs="Times New Roman"/>
          <w:sz w:val="24"/>
          <w:szCs w:val="24"/>
        </w:rPr>
        <w:t>з, анализ статистических данных, в частности, построение динамик показателей конъюнктуры рынка,</w:t>
      </w:r>
      <w:r w:rsidR="00D97467" w:rsidRPr="00D97467">
        <w:rPr>
          <w:rFonts w:ascii="Times New Roman" w:hAnsi="Times New Roman" w:cs="Times New Roman"/>
          <w:sz w:val="24"/>
          <w:szCs w:val="24"/>
        </w:rPr>
        <w:t xml:space="preserve"> </w:t>
      </w:r>
      <w:r w:rsidR="00545808" w:rsidRPr="00D97467">
        <w:rPr>
          <w:rFonts w:ascii="Times New Roman" w:hAnsi="Times New Roman" w:cs="Times New Roman"/>
          <w:sz w:val="24"/>
          <w:szCs w:val="24"/>
        </w:rPr>
        <w:t>выделение сезонной компоненты</w:t>
      </w:r>
      <w:r w:rsidR="00545808">
        <w:rPr>
          <w:rFonts w:ascii="Times New Roman" w:hAnsi="Times New Roman" w:cs="Times New Roman"/>
          <w:sz w:val="24"/>
          <w:szCs w:val="24"/>
        </w:rPr>
        <w:t>,</w:t>
      </w:r>
      <w:r w:rsidR="00545808" w:rsidRPr="00D97467">
        <w:rPr>
          <w:rFonts w:ascii="Times New Roman" w:hAnsi="Times New Roman" w:cs="Times New Roman"/>
          <w:sz w:val="24"/>
          <w:szCs w:val="24"/>
        </w:rPr>
        <w:t xml:space="preserve"> </w:t>
      </w:r>
      <w:r w:rsidR="00545808">
        <w:rPr>
          <w:rFonts w:ascii="Times New Roman" w:hAnsi="Times New Roman" w:cs="Times New Roman"/>
          <w:sz w:val="24"/>
          <w:szCs w:val="24"/>
        </w:rPr>
        <w:t>корреляционный анализ</w:t>
      </w:r>
      <w:r w:rsidR="00D97467" w:rsidRPr="00D97467">
        <w:rPr>
          <w:rFonts w:ascii="Times New Roman" w:hAnsi="Times New Roman" w:cs="Times New Roman"/>
          <w:sz w:val="24"/>
          <w:szCs w:val="24"/>
        </w:rPr>
        <w:t>;</w:t>
      </w:r>
      <w:r w:rsidR="00545808">
        <w:rPr>
          <w:rFonts w:ascii="Times New Roman" w:hAnsi="Times New Roman" w:cs="Times New Roman"/>
          <w:sz w:val="24"/>
          <w:szCs w:val="24"/>
        </w:rPr>
        <w:t xml:space="preserve"> также в работе проведен</w:t>
      </w:r>
      <w:r w:rsidR="00D97467" w:rsidRPr="00D97467">
        <w:rPr>
          <w:rFonts w:ascii="Times New Roman" w:hAnsi="Times New Roman" w:cs="Times New Roman"/>
          <w:sz w:val="24"/>
          <w:szCs w:val="24"/>
        </w:rPr>
        <w:t xml:space="preserve"> ан</w:t>
      </w:r>
      <w:r w:rsidR="00545808">
        <w:rPr>
          <w:rFonts w:ascii="Times New Roman" w:hAnsi="Times New Roman" w:cs="Times New Roman"/>
          <w:sz w:val="24"/>
          <w:szCs w:val="24"/>
        </w:rPr>
        <w:t xml:space="preserve">ализ нормативно-правовых актов, </w:t>
      </w:r>
      <w:r w:rsidR="00D97467">
        <w:rPr>
          <w:rFonts w:ascii="Times New Roman" w:hAnsi="Times New Roman" w:cs="Times New Roman"/>
          <w:sz w:val="24"/>
          <w:szCs w:val="24"/>
        </w:rPr>
        <w:t>и</w:t>
      </w:r>
      <w:r w:rsidR="00CD21EB">
        <w:rPr>
          <w:rFonts w:ascii="Times New Roman" w:hAnsi="Times New Roman" w:cs="Times New Roman"/>
          <w:sz w:val="24"/>
          <w:szCs w:val="24"/>
        </w:rPr>
        <w:t xml:space="preserve"> </w:t>
      </w:r>
      <w:r w:rsidR="002B6D64">
        <w:rPr>
          <w:rFonts w:ascii="Times New Roman" w:hAnsi="Times New Roman" w:cs="Times New Roman"/>
          <w:sz w:val="24"/>
          <w:szCs w:val="24"/>
        </w:rPr>
        <w:t>проинтерпретированы полученные результаты</w:t>
      </w:r>
      <w:r w:rsidR="00D97467">
        <w:rPr>
          <w:rFonts w:ascii="Times New Roman" w:hAnsi="Times New Roman" w:cs="Times New Roman"/>
          <w:sz w:val="24"/>
          <w:szCs w:val="24"/>
        </w:rPr>
        <w:t>.</w:t>
      </w:r>
    </w:p>
    <w:p w14:paraId="5AB55CE5" w14:textId="36D7BAE9" w:rsidR="0086186B" w:rsidRDefault="00545808" w:rsidP="009F63CB">
      <w:pPr>
        <w:spacing w:after="0" w:line="360" w:lineRule="auto"/>
        <w:ind w:firstLine="708"/>
        <w:jc w:val="both"/>
        <w:rPr>
          <w:rFonts w:ascii="Times New Roman" w:hAnsi="Times New Roman" w:cs="Times New Roman"/>
          <w:sz w:val="24"/>
          <w:szCs w:val="24"/>
        </w:rPr>
      </w:pPr>
      <w:r w:rsidRPr="00545808">
        <w:rPr>
          <w:rFonts w:ascii="Times New Roman" w:hAnsi="Times New Roman" w:cs="Times New Roman"/>
          <w:sz w:val="24"/>
          <w:szCs w:val="24"/>
        </w:rPr>
        <w:t xml:space="preserve">В качестве </w:t>
      </w:r>
      <w:r>
        <w:rPr>
          <w:rFonts w:ascii="Times New Roman" w:hAnsi="Times New Roman" w:cs="Times New Roman"/>
          <w:sz w:val="24"/>
          <w:szCs w:val="24"/>
        </w:rPr>
        <w:t xml:space="preserve">источников информации использовались труды ведущих зарубежных авторов </w:t>
      </w:r>
      <w:r w:rsidR="00D850F4">
        <w:rPr>
          <w:rFonts w:ascii="Times New Roman" w:hAnsi="Times New Roman" w:cs="Times New Roman"/>
          <w:sz w:val="24"/>
          <w:szCs w:val="24"/>
        </w:rPr>
        <w:t xml:space="preserve">и отчеты международных организаций </w:t>
      </w:r>
      <w:r>
        <w:rPr>
          <w:rFonts w:ascii="Times New Roman" w:hAnsi="Times New Roman" w:cs="Times New Roman"/>
          <w:sz w:val="24"/>
          <w:szCs w:val="24"/>
        </w:rPr>
        <w:t>по проблеме влияния различных факт</w:t>
      </w:r>
      <w:r w:rsidR="00D850F4">
        <w:rPr>
          <w:rFonts w:ascii="Times New Roman" w:hAnsi="Times New Roman" w:cs="Times New Roman"/>
          <w:sz w:val="24"/>
          <w:szCs w:val="24"/>
        </w:rPr>
        <w:t xml:space="preserve">оров на ценообразование бензина, академические статьи в ведущих международных и российских журналах, специализированные интернет-ресурсы, посвященные тематике нефтепереработки, а также иные информационно-аналитические издания. </w:t>
      </w:r>
      <w:r w:rsidR="002B6D64">
        <w:rPr>
          <w:rFonts w:ascii="Times New Roman" w:hAnsi="Times New Roman" w:cs="Times New Roman"/>
          <w:sz w:val="24"/>
          <w:szCs w:val="24"/>
        </w:rPr>
        <w:t>В качестве</w:t>
      </w:r>
      <w:r w:rsidR="00D850F4">
        <w:rPr>
          <w:rFonts w:ascii="Times New Roman" w:hAnsi="Times New Roman" w:cs="Times New Roman"/>
          <w:sz w:val="24"/>
          <w:szCs w:val="24"/>
        </w:rPr>
        <w:t xml:space="preserve"> статист</w:t>
      </w:r>
      <w:r w:rsidR="00FA4A6A">
        <w:rPr>
          <w:rFonts w:ascii="Times New Roman" w:hAnsi="Times New Roman" w:cs="Times New Roman"/>
          <w:sz w:val="24"/>
          <w:szCs w:val="24"/>
        </w:rPr>
        <w:t>ических данных были взяты</w:t>
      </w:r>
      <w:r w:rsidR="00D850F4">
        <w:rPr>
          <w:rFonts w:ascii="Times New Roman" w:hAnsi="Times New Roman" w:cs="Times New Roman"/>
          <w:sz w:val="24"/>
          <w:szCs w:val="24"/>
        </w:rPr>
        <w:t xml:space="preserve"> официальные материалы Министерства энергетики РФ, Федеральной антимонопольной службы РФ, а также сайты финансовых аналитических агентств. </w:t>
      </w:r>
      <w:r w:rsidR="00FA4A6A">
        <w:rPr>
          <w:rFonts w:ascii="Times New Roman" w:hAnsi="Times New Roman" w:cs="Times New Roman"/>
          <w:sz w:val="24"/>
          <w:szCs w:val="24"/>
        </w:rPr>
        <w:t>Также в работе использовались</w:t>
      </w:r>
      <w:r w:rsidR="00D850F4">
        <w:rPr>
          <w:rFonts w:ascii="Times New Roman" w:hAnsi="Times New Roman" w:cs="Times New Roman"/>
          <w:sz w:val="24"/>
          <w:szCs w:val="24"/>
        </w:rPr>
        <w:t xml:space="preserve"> нормативно-правовые акты</w:t>
      </w:r>
      <w:r w:rsidR="00FA4A6A">
        <w:rPr>
          <w:rFonts w:ascii="Times New Roman" w:hAnsi="Times New Roman" w:cs="Times New Roman"/>
          <w:sz w:val="24"/>
          <w:szCs w:val="24"/>
        </w:rPr>
        <w:t>, посвященные</w:t>
      </w:r>
      <w:r w:rsidR="00D850F4">
        <w:rPr>
          <w:rFonts w:ascii="Times New Roman" w:hAnsi="Times New Roman" w:cs="Times New Roman"/>
          <w:sz w:val="24"/>
          <w:szCs w:val="24"/>
        </w:rPr>
        <w:t xml:space="preserve"> регулировани</w:t>
      </w:r>
      <w:r w:rsidR="00FA4A6A">
        <w:rPr>
          <w:rFonts w:ascii="Times New Roman" w:hAnsi="Times New Roman" w:cs="Times New Roman"/>
          <w:sz w:val="24"/>
          <w:szCs w:val="24"/>
        </w:rPr>
        <w:t>ю</w:t>
      </w:r>
      <w:r w:rsidR="00D850F4">
        <w:rPr>
          <w:rFonts w:ascii="Times New Roman" w:hAnsi="Times New Roman" w:cs="Times New Roman"/>
          <w:sz w:val="24"/>
          <w:szCs w:val="24"/>
        </w:rPr>
        <w:t xml:space="preserve"> рынка нефтепродуктов в России.</w:t>
      </w:r>
    </w:p>
    <w:p w14:paraId="11472C61" w14:textId="2B9B0C5A" w:rsidR="00D850F4" w:rsidRDefault="00D850F4" w:rsidP="009F63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Научная новизна исследования заключается в</w:t>
      </w:r>
      <w:r w:rsidR="00FA4A6A">
        <w:rPr>
          <w:rFonts w:ascii="Times New Roman" w:hAnsi="Times New Roman" w:cs="Times New Roman"/>
          <w:sz w:val="24"/>
          <w:szCs w:val="24"/>
        </w:rPr>
        <w:t xml:space="preserve"> многоаспектном рассмотрении вопроса формировании цены на бензин. В предшествующих работах анализируется в основном по одному фактору, влияющему на ценообразование бензина. В данной работе синтезированы основные ценообразующие факторы на рынке топлива и систематизированы в соответствии с рассмотренной классификацией. Более того, проведен многоаспектный анализ </w:t>
      </w:r>
      <w:r w:rsidR="00C47AD8">
        <w:rPr>
          <w:rFonts w:ascii="Times New Roman" w:hAnsi="Times New Roman" w:cs="Times New Roman"/>
          <w:sz w:val="24"/>
          <w:szCs w:val="24"/>
        </w:rPr>
        <w:t>рынка непосредственно в РФ</w:t>
      </w:r>
      <w:r w:rsidR="002B6D64">
        <w:rPr>
          <w:rFonts w:ascii="Times New Roman" w:hAnsi="Times New Roman" w:cs="Times New Roman"/>
          <w:sz w:val="24"/>
          <w:szCs w:val="24"/>
        </w:rPr>
        <w:t>,</w:t>
      </w:r>
      <w:r w:rsidR="00C47AD8">
        <w:rPr>
          <w:rFonts w:ascii="Times New Roman" w:hAnsi="Times New Roman" w:cs="Times New Roman"/>
          <w:sz w:val="24"/>
          <w:szCs w:val="24"/>
        </w:rPr>
        <w:t xml:space="preserve"> выведен и описан механизм функциони</w:t>
      </w:r>
      <w:r w:rsidR="007D07BF">
        <w:rPr>
          <w:rFonts w:ascii="Times New Roman" w:hAnsi="Times New Roman" w:cs="Times New Roman"/>
          <w:sz w:val="24"/>
          <w:szCs w:val="24"/>
        </w:rPr>
        <w:t xml:space="preserve">рования рынка бензина в России, </w:t>
      </w:r>
      <w:r w:rsidR="00C47AD8">
        <w:rPr>
          <w:rFonts w:ascii="Times New Roman" w:hAnsi="Times New Roman" w:cs="Times New Roman"/>
          <w:sz w:val="24"/>
          <w:szCs w:val="24"/>
        </w:rPr>
        <w:t>который не представлен в доступных аналитических и информационных материалах.</w:t>
      </w:r>
    </w:p>
    <w:p w14:paraId="5E3A03A5" w14:textId="1EA4CE31" w:rsidR="00D97467" w:rsidRDefault="00FA4A6A" w:rsidP="00D974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Структура работы представляет собой</w:t>
      </w:r>
      <w:r w:rsidR="00883B80" w:rsidRPr="00FA4A6A">
        <w:rPr>
          <w:rFonts w:ascii="Times New Roman" w:hAnsi="Times New Roman" w:cs="Times New Roman"/>
          <w:sz w:val="24"/>
          <w:szCs w:val="24"/>
        </w:rPr>
        <w:t xml:space="preserve"> две главы.</w:t>
      </w:r>
      <w:r w:rsidR="00883B80">
        <w:rPr>
          <w:rFonts w:ascii="Times New Roman" w:hAnsi="Times New Roman" w:cs="Times New Roman"/>
          <w:sz w:val="24"/>
          <w:szCs w:val="24"/>
        </w:rPr>
        <w:t xml:space="preserve"> Первая </w:t>
      </w:r>
      <w:r>
        <w:rPr>
          <w:rFonts w:ascii="Times New Roman" w:hAnsi="Times New Roman" w:cs="Times New Roman"/>
          <w:sz w:val="24"/>
          <w:szCs w:val="24"/>
        </w:rPr>
        <w:t xml:space="preserve">глава </w:t>
      </w:r>
      <w:r w:rsidR="00883B80">
        <w:rPr>
          <w:rFonts w:ascii="Times New Roman" w:hAnsi="Times New Roman" w:cs="Times New Roman"/>
          <w:sz w:val="24"/>
          <w:szCs w:val="24"/>
        </w:rPr>
        <w:t xml:space="preserve">посвящена теоретическому аспекту формирования цены на бензин: рассматриваются понятия и виды ценообразующих факторов, </w:t>
      </w:r>
      <w:r>
        <w:rPr>
          <w:rFonts w:ascii="Times New Roman" w:hAnsi="Times New Roman" w:cs="Times New Roman"/>
          <w:sz w:val="24"/>
          <w:szCs w:val="24"/>
        </w:rPr>
        <w:t xml:space="preserve">существующие </w:t>
      </w:r>
      <w:r w:rsidR="00883B80">
        <w:rPr>
          <w:rFonts w:ascii="Times New Roman" w:hAnsi="Times New Roman" w:cs="Times New Roman"/>
          <w:sz w:val="24"/>
          <w:szCs w:val="24"/>
        </w:rPr>
        <w:t xml:space="preserve">особенности ценообразования на рынке бензина, </w:t>
      </w:r>
      <w:r>
        <w:rPr>
          <w:rFonts w:ascii="Times New Roman" w:hAnsi="Times New Roman" w:cs="Times New Roman"/>
          <w:sz w:val="24"/>
          <w:szCs w:val="24"/>
        </w:rPr>
        <w:t>для лучше</w:t>
      </w:r>
      <w:r w:rsidR="00C47AD8">
        <w:rPr>
          <w:rFonts w:ascii="Times New Roman" w:hAnsi="Times New Roman" w:cs="Times New Roman"/>
          <w:sz w:val="24"/>
          <w:szCs w:val="24"/>
        </w:rPr>
        <w:t xml:space="preserve">го понимания работы рынка </w:t>
      </w:r>
      <w:r>
        <w:rPr>
          <w:rFonts w:ascii="Times New Roman" w:hAnsi="Times New Roman" w:cs="Times New Roman"/>
          <w:sz w:val="24"/>
          <w:szCs w:val="24"/>
        </w:rPr>
        <w:t>анализируются</w:t>
      </w:r>
      <w:r w:rsidR="00883B80">
        <w:rPr>
          <w:rFonts w:ascii="Times New Roman" w:hAnsi="Times New Roman" w:cs="Times New Roman"/>
          <w:sz w:val="24"/>
          <w:szCs w:val="24"/>
        </w:rPr>
        <w:t xml:space="preserve"> виды цен на бензин и процесс реализации данного вида топлива, а также существующие подходы </w:t>
      </w:r>
      <w:r w:rsidR="00C47AD8">
        <w:rPr>
          <w:rFonts w:ascii="Times New Roman" w:hAnsi="Times New Roman" w:cs="Times New Roman"/>
          <w:sz w:val="24"/>
          <w:szCs w:val="24"/>
        </w:rPr>
        <w:t xml:space="preserve">в мировой практике </w:t>
      </w:r>
      <w:r w:rsidR="00883B80">
        <w:rPr>
          <w:rFonts w:ascii="Times New Roman" w:hAnsi="Times New Roman" w:cs="Times New Roman"/>
          <w:sz w:val="24"/>
          <w:szCs w:val="24"/>
        </w:rPr>
        <w:t>к государственному регулированию и способы влияния на ценообразование</w:t>
      </w:r>
      <w:r w:rsidR="00C47AD8">
        <w:rPr>
          <w:rFonts w:ascii="Times New Roman" w:hAnsi="Times New Roman" w:cs="Times New Roman"/>
          <w:sz w:val="24"/>
          <w:szCs w:val="24"/>
        </w:rPr>
        <w:t>.</w:t>
      </w:r>
      <w:r w:rsidR="002506A4">
        <w:rPr>
          <w:rFonts w:ascii="Times New Roman" w:hAnsi="Times New Roman" w:cs="Times New Roman"/>
          <w:sz w:val="24"/>
          <w:szCs w:val="24"/>
        </w:rPr>
        <w:t xml:space="preserve"> </w:t>
      </w:r>
      <w:r w:rsidR="00C47AD8">
        <w:rPr>
          <w:rFonts w:ascii="Times New Roman" w:hAnsi="Times New Roman" w:cs="Times New Roman"/>
          <w:sz w:val="24"/>
          <w:szCs w:val="24"/>
        </w:rPr>
        <w:t>Во второй главе исследуется</w:t>
      </w:r>
      <w:r w:rsidR="00883B80">
        <w:rPr>
          <w:rFonts w:ascii="Times New Roman" w:hAnsi="Times New Roman" w:cs="Times New Roman"/>
          <w:sz w:val="24"/>
          <w:szCs w:val="24"/>
        </w:rPr>
        <w:t xml:space="preserve"> непосредственно рынок бензина в России: </w:t>
      </w:r>
      <w:r w:rsidR="00C47AD8">
        <w:rPr>
          <w:rFonts w:ascii="Times New Roman" w:hAnsi="Times New Roman" w:cs="Times New Roman"/>
          <w:sz w:val="24"/>
          <w:szCs w:val="24"/>
        </w:rPr>
        <w:t xml:space="preserve">выводится специфический </w:t>
      </w:r>
      <w:r w:rsidR="00883B80">
        <w:rPr>
          <w:rFonts w:ascii="Times New Roman" w:hAnsi="Times New Roman" w:cs="Times New Roman"/>
          <w:sz w:val="24"/>
          <w:szCs w:val="24"/>
        </w:rPr>
        <w:t xml:space="preserve">механизм работы рынка, </w:t>
      </w:r>
      <w:r w:rsidR="00C47AD8">
        <w:rPr>
          <w:rFonts w:ascii="Times New Roman" w:hAnsi="Times New Roman" w:cs="Times New Roman"/>
          <w:sz w:val="24"/>
          <w:szCs w:val="24"/>
        </w:rPr>
        <w:t xml:space="preserve">анализируется структура рынка нефтепереработки, выделяются </w:t>
      </w:r>
      <w:r w:rsidR="00883B80">
        <w:rPr>
          <w:rFonts w:ascii="Times New Roman" w:hAnsi="Times New Roman" w:cs="Times New Roman"/>
          <w:sz w:val="24"/>
          <w:szCs w:val="24"/>
        </w:rPr>
        <w:t>особен</w:t>
      </w:r>
      <w:r w:rsidR="00C47AD8">
        <w:rPr>
          <w:rFonts w:ascii="Times New Roman" w:hAnsi="Times New Roman" w:cs="Times New Roman"/>
          <w:sz w:val="24"/>
          <w:szCs w:val="24"/>
        </w:rPr>
        <w:t>ности ценообразования, структуры</w:t>
      </w:r>
      <w:r w:rsidR="00883B80">
        <w:rPr>
          <w:rFonts w:ascii="Times New Roman" w:hAnsi="Times New Roman" w:cs="Times New Roman"/>
          <w:sz w:val="24"/>
          <w:szCs w:val="24"/>
        </w:rPr>
        <w:t xml:space="preserve"> цены </w:t>
      </w:r>
      <w:r w:rsidR="009F63CB">
        <w:rPr>
          <w:rFonts w:ascii="Times New Roman" w:hAnsi="Times New Roman" w:cs="Times New Roman"/>
          <w:sz w:val="24"/>
          <w:szCs w:val="24"/>
        </w:rPr>
        <w:t>на бензи</w:t>
      </w:r>
      <w:r w:rsidR="00C47AD8">
        <w:rPr>
          <w:rFonts w:ascii="Times New Roman" w:hAnsi="Times New Roman" w:cs="Times New Roman"/>
          <w:sz w:val="24"/>
          <w:szCs w:val="24"/>
        </w:rPr>
        <w:t>н. В результате на основе рассмотрения реализуемой государственная политики в отрасли нефтепереработки и особенностей формирования цены на российском рынке выделяются возможные направления государственного регулирования на рынке бензина для повышения прозрачности ценообразования бензина и предотвращения необоснованного повышения цен.</w:t>
      </w:r>
    </w:p>
    <w:p w14:paraId="55E0CABA" w14:textId="77777777" w:rsidR="00D97467" w:rsidRDefault="00D97467" w:rsidP="00D97467">
      <w:pPr>
        <w:spacing w:line="360" w:lineRule="auto"/>
        <w:ind w:firstLine="708"/>
        <w:jc w:val="both"/>
        <w:rPr>
          <w:rFonts w:ascii="Times New Roman" w:hAnsi="Times New Roman" w:cs="Times New Roman"/>
          <w:sz w:val="24"/>
          <w:szCs w:val="24"/>
        </w:rPr>
      </w:pPr>
    </w:p>
    <w:p w14:paraId="3386EB51" w14:textId="77777777" w:rsidR="00C47AD8" w:rsidRDefault="00C47AD8" w:rsidP="00D97467">
      <w:pPr>
        <w:spacing w:line="360" w:lineRule="auto"/>
        <w:ind w:firstLine="708"/>
        <w:jc w:val="both"/>
        <w:rPr>
          <w:rFonts w:ascii="Times New Roman" w:hAnsi="Times New Roman" w:cs="Times New Roman"/>
          <w:sz w:val="24"/>
          <w:szCs w:val="24"/>
        </w:rPr>
      </w:pPr>
    </w:p>
    <w:p w14:paraId="59FE6122" w14:textId="77777777" w:rsidR="00C47AD8" w:rsidRDefault="00C47AD8" w:rsidP="00D97467">
      <w:pPr>
        <w:spacing w:line="360" w:lineRule="auto"/>
        <w:ind w:firstLine="708"/>
        <w:jc w:val="both"/>
        <w:rPr>
          <w:rFonts w:ascii="Times New Roman" w:hAnsi="Times New Roman" w:cs="Times New Roman"/>
          <w:sz w:val="24"/>
          <w:szCs w:val="24"/>
        </w:rPr>
      </w:pPr>
    </w:p>
    <w:p w14:paraId="2BCE2A2C" w14:textId="77777777" w:rsidR="00D97467" w:rsidRDefault="00D97467" w:rsidP="00D97467">
      <w:pPr>
        <w:spacing w:line="360" w:lineRule="auto"/>
        <w:ind w:firstLine="708"/>
        <w:jc w:val="both"/>
        <w:rPr>
          <w:rFonts w:ascii="Times New Roman" w:hAnsi="Times New Roman" w:cs="Times New Roman"/>
          <w:sz w:val="24"/>
          <w:szCs w:val="24"/>
        </w:rPr>
      </w:pPr>
    </w:p>
    <w:p w14:paraId="4B09AFAD" w14:textId="77777777" w:rsidR="007D07BF" w:rsidRDefault="007D07BF" w:rsidP="00D97467">
      <w:pPr>
        <w:spacing w:line="360" w:lineRule="auto"/>
        <w:ind w:firstLine="708"/>
        <w:jc w:val="both"/>
        <w:rPr>
          <w:rFonts w:ascii="Times New Roman" w:hAnsi="Times New Roman" w:cs="Times New Roman"/>
          <w:sz w:val="24"/>
          <w:szCs w:val="24"/>
        </w:rPr>
      </w:pPr>
    </w:p>
    <w:p w14:paraId="4DA55650" w14:textId="77777777" w:rsidR="007D07BF" w:rsidRDefault="007D07BF" w:rsidP="00D97467">
      <w:pPr>
        <w:spacing w:line="360" w:lineRule="auto"/>
        <w:ind w:firstLine="708"/>
        <w:jc w:val="both"/>
        <w:rPr>
          <w:rFonts w:ascii="Times New Roman" w:hAnsi="Times New Roman" w:cs="Times New Roman"/>
          <w:sz w:val="24"/>
          <w:szCs w:val="24"/>
        </w:rPr>
      </w:pPr>
    </w:p>
    <w:p w14:paraId="1F34A357" w14:textId="77777777" w:rsidR="00D97467" w:rsidRPr="00D97467" w:rsidRDefault="00D97467" w:rsidP="00D97467">
      <w:pPr>
        <w:spacing w:line="360" w:lineRule="auto"/>
        <w:ind w:firstLine="708"/>
        <w:jc w:val="both"/>
        <w:rPr>
          <w:rFonts w:ascii="Times New Roman" w:hAnsi="Times New Roman" w:cs="Times New Roman"/>
          <w:sz w:val="24"/>
          <w:szCs w:val="24"/>
        </w:rPr>
      </w:pPr>
    </w:p>
    <w:p w14:paraId="65EC0C96" w14:textId="218EC6F8" w:rsidR="0088419D" w:rsidRPr="00C47AD8" w:rsidRDefault="0088419D" w:rsidP="0088419D">
      <w:pPr>
        <w:pStyle w:val="1"/>
        <w:spacing w:before="0" w:after="240"/>
        <w:rPr>
          <w:rFonts w:ascii="Times New Roman" w:eastAsiaTheme="minorHAnsi" w:hAnsi="Times New Roman" w:cs="Times New Roman"/>
          <w:b/>
          <w:bCs/>
          <w:i/>
          <w:color w:val="auto"/>
          <w:sz w:val="28"/>
          <w:szCs w:val="24"/>
        </w:rPr>
      </w:pPr>
      <w:bookmarkStart w:id="0" w:name="_Toc451888026"/>
      <w:r w:rsidRPr="00C47AD8">
        <w:rPr>
          <w:rFonts w:ascii="Times New Roman" w:eastAsiaTheme="minorHAnsi" w:hAnsi="Times New Roman" w:cs="Times New Roman"/>
          <w:b/>
          <w:i/>
          <w:color w:val="auto"/>
          <w:sz w:val="28"/>
          <w:szCs w:val="24"/>
        </w:rPr>
        <w:lastRenderedPageBreak/>
        <w:t xml:space="preserve">Глава 1. </w:t>
      </w:r>
      <w:r w:rsidR="00475D7F" w:rsidRPr="00C47AD8">
        <w:rPr>
          <w:rFonts w:ascii="Times New Roman" w:eastAsiaTheme="minorHAnsi" w:hAnsi="Times New Roman" w:cs="Times New Roman"/>
          <w:b/>
          <w:i/>
          <w:color w:val="auto"/>
          <w:sz w:val="28"/>
          <w:szCs w:val="24"/>
        </w:rPr>
        <w:t>Особенности формирования</w:t>
      </w:r>
      <w:r w:rsidRPr="00C47AD8">
        <w:rPr>
          <w:rFonts w:ascii="Times New Roman" w:eastAsiaTheme="minorHAnsi" w:hAnsi="Times New Roman" w:cs="Times New Roman"/>
          <w:b/>
          <w:i/>
          <w:color w:val="auto"/>
          <w:sz w:val="28"/>
          <w:szCs w:val="24"/>
        </w:rPr>
        <w:t xml:space="preserve"> цен на бензин</w:t>
      </w:r>
      <w:bookmarkEnd w:id="0"/>
    </w:p>
    <w:p w14:paraId="2BABD187" w14:textId="6362F783" w:rsidR="0088419D" w:rsidRDefault="00EA242C" w:rsidP="0088419D">
      <w:pPr>
        <w:spacing w:after="0" w:line="360" w:lineRule="auto"/>
        <w:ind w:firstLine="708"/>
        <w:jc w:val="both"/>
        <w:rPr>
          <w:rFonts w:ascii="Times New Roman" w:hAnsi="Times New Roman" w:cs="Times New Roman"/>
          <w:sz w:val="24"/>
        </w:rPr>
      </w:pPr>
      <w:r>
        <w:rPr>
          <w:rFonts w:ascii="Times New Roman" w:hAnsi="Times New Roman" w:cs="Times New Roman"/>
          <w:sz w:val="24"/>
        </w:rPr>
        <w:t>Автомобильный бензин –</w:t>
      </w:r>
      <w:r w:rsidR="0088419D" w:rsidRPr="0066316F">
        <w:rPr>
          <w:rFonts w:ascii="Times New Roman" w:hAnsi="Times New Roman" w:cs="Times New Roman"/>
          <w:sz w:val="24"/>
        </w:rPr>
        <w:t xml:space="preserve"> вид моторного топлива, которое получается в ходе перера</w:t>
      </w:r>
      <w:r w:rsidR="0001666B">
        <w:rPr>
          <w:rFonts w:ascii="Times New Roman" w:hAnsi="Times New Roman" w:cs="Times New Roman"/>
          <w:sz w:val="24"/>
        </w:rPr>
        <w:t>ботки нефти и используется</w:t>
      </w:r>
      <w:r w:rsidR="0088419D" w:rsidRPr="0066316F">
        <w:rPr>
          <w:rFonts w:ascii="Times New Roman" w:hAnsi="Times New Roman" w:cs="Times New Roman"/>
          <w:sz w:val="24"/>
        </w:rPr>
        <w:t xml:space="preserve"> в качестве топлива в двигателях внутреннего сгорания. </w:t>
      </w:r>
      <w:r w:rsidR="00FB6554">
        <w:rPr>
          <w:rFonts w:ascii="Times New Roman" w:hAnsi="Times New Roman" w:cs="Times New Roman"/>
          <w:sz w:val="24"/>
        </w:rPr>
        <w:t xml:space="preserve"> К моторным топливам относят некоторые виды бензинов,</w:t>
      </w:r>
      <w:r w:rsidR="0088419D" w:rsidRPr="0066316F">
        <w:rPr>
          <w:rFonts w:ascii="Times New Roman" w:hAnsi="Times New Roman" w:cs="Times New Roman"/>
          <w:sz w:val="24"/>
        </w:rPr>
        <w:t xml:space="preserve"> дизельного топлива, керосин и </w:t>
      </w:r>
      <w:r w:rsidR="00A00902">
        <w:rPr>
          <w:rFonts w:ascii="Times New Roman" w:hAnsi="Times New Roman" w:cs="Times New Roman"/>
          <w:sz w:val="24"/>
        </w:rPr>
        <w:t>некоторые другие</w:t>
      </w:r>
      <w:r w:rsidR="0088419D" w:rsidRPr="0066316F">
        <w:rPr>
          <w:rFonts w:ascii="Times New Roman" w:hAnsi="Times New Roman" w:cs="Times New Roman"/>
          <w:sz w:val="24"/>
        </w:rPr>
        <w:t xml:space="preserve">. </w:t>
      </w:r>
      <w:r w:rsidR="00FB6554">
        <w:rPr>
          <w:rFonts w:ascii="Times New Roman" w:hAnsi="Times New Roman" w:cs="Times New Roman"/>
          <w:sz w:val="24"/>
        </w:rPr>
        <w:t>В зависимости от назначения б</w:t>
      </w:r>
      <w:r w:rsidR="0088419D">
        <w:rPr>
          <w:rFonts w:ascii="Times New Roman" w:hAnsi="Times New Roman" w:cs="Times New Roman"/>
          <w:sz w:val="24"/>
        </w:rPr>
        <w:t>ензин делится</w:t>
      </w:r>
      <w:r w:rsidR="0088419D" w:rsidRPr="0066316F">
        <w:rPr>
          <w:rFonts w:ascii="Times New Roman" w:hAnsi="Times New Roman" w:cs="Times New Roman"/>
          <w:sz w:val="24"/>
        </w:rPr>
        <w:t xml:space="preserve"> </w:t>
      </w:r>
      <w:r w:rsidR="0088419D">
        <w:rPr>
          <w:rFonts w:ascii="Times New Roman" w:hAnsi="Times New Roman" w:cs="Times New Roman"/>
          <w:sz w:val="24"/>
        </w:rPr>
        <w:t>на</w:t>
      </w:r>
      <w:r w:rsidR="0088419D" w:rsidRPr="0066316F">
        <w:rPr>
          <w:rFonts w:ascii="Times New Roman" w:hAnsi="Times New Roman" w:cs="Times New Roman"/>
          <w:sz w:val="24"/>
        </w:rPr>
        <w:t xml:space="preserve"> автомобильный</w:t>
      </w:r>
      <w:r w:rsidR="00A00902">
        <w:rPr>
          <w:rFonts w:ascii="Times New Roman" w:hAnsi="Times New Roman" w:cs="Times New Roman"/>
          <w:sz w:val="24"/>
        </w:rPr>
        <w:t xml:space="preserve">, авиационный, а также </w:t>
      </w:r>
      <w:r w:rsidR="00FB6554">
        <w:rPr>
          <w:rFonts w:ascii="Times New Roman" w:hAnsi="Times New Roman" w:cs="Times New Roman"/>
          <w:sz w:val="24"/>
        </w:rPr>
        <w:t>отдельно выделяе</w:t>
      </w:r>
      <w:r w:rsidR="0088419D" w:rsidRPr="0066316F">
        <w:rPr>
          <w:rFonts w:ascii="Times New Roman" w:hAnsi="Times New Roman" w:cs="Times New Roman"/>
          <w:sz w:val="24"/>
        </w:rPr>
        <w:t>т</w:t>
      </w:r>
      <w:r w:rsidR="00FB6554">
        <w:rPr>
          <w:rFonts w:ascii="Times New Roman" w:hAnsi="Times New Roman" w:cs="Times New Roman"/>
          <w:sz w:val="24"/>
        </w:rPr>
        <w:t>ся</w:t>
      </w:r>
      <w:r w:rsidR="0088419D" w:rsidRPr="0066316F">
        <w:rPr>
          <w:rFonts w:ascii="Times New Roman" w:hAnsi="Times New Roman" w:cs="Times New Roman"/>
          <w:sz w:val="24"/>
        </w:rPr>
        <w:t xml:space="preserve"> бензин для гоночных автомобилей.</w:t>
      </w:r>
      <w:r w:rsidR="0088419D">
        <w:rPr>
          <w:rStyle w:val="a6"/>
          <w:rFonts w:ascii="Times New Roman" w:hAnsi="Times New Roman" w:cs="Times New Roman"/>
          <w:sz w:val="24"/>
        </w:rPr>
        <w:footnoteReference w:id="6"/>
      </w:r>
      <w:r w:rsidR="0088419D" w:rsidRPr="0066316F">
        <w:rPr>
          <w:rFonts w:ascii="Times New Roman" w:hAnsi="Times New Roman" w:cs="Times New Roman"/>
          <w:sz w:val="24"/>
        </w:rPr>
        <w:t xml:space="preserve"> </w:t>
      </w:r>
      <w:r w:rsidR="0088419D">
        <w:rPr>
          <w:rFonts w:ascii="Times New Roman" w:hAnsi="Times New Roman" w:cs="Times New Roman"/>
          <w:sz w:val="24"/>
        </w:rPr>
        <w:t>Самым распространенным видом м</w:t>
      </w:r>
      <w:r w:rsidR="00475D7F">
        <w:rPr>
          <w:rFonts w:ascii="Times New Roman" w:hAnsi="Times New Roman" w:cs="Times New Roman"/>
          <w:sz w:val="24"/>
        </w:rPr>
        <w:t>оторного топлива является</w:t>
      </w:r>
      <w:r w:rsidR="0088419D" w:rsidRPr="0066316F">
        <w:rPr>
          <w:rFonts w:ascii="Times New Roman" w:hAnsi="Times New Roman" w:cs="Times New Roman"/>
          <w:sz w:val="24"/>
        </w:rPr>
        <w:t xml:space="preserve"> автомо</w:t>
      </w:r>
      <w:r w:rsidR="00FB6554">
        <w:rPr>
          <w:rFonts w:ascii="Times New Roman" w:hAnsi="Times New Roman" w:cs="Times New Roman"/>
          <w:sz w:val="24"/>
        </w:rPr>
        <w:t>бильный бензин, он имеет больше</w:t>
      </w:r>
      <w:r w:rsidR="0088419D">
        <w:rPr>
          <w:rFonts w:ascii="Times New Roman" w:hAnsi="Times New Roman" w:cs="Times New Roman"/>
          <w:sz w:val="24"/>
        </w:rPr>
        <w:t xml:space="preserve">е </w:t>
      </w:r>
      <w:r w:rsidR="0088419D" w:rsidRPr="0066316F">
        <w:rPr>
          <w:rFonts w:ascii="Times New Roman" w:hAnsi="Times New Roman" w:cs="Times New Roman"/>
          <w:sz w:val="24"/>
        </w:rPr>
        <w:t>значение для личного п</w:t>
      </w:r>
      <w:r w:rsidR="0088419D">
        <w:rPr>
          <w:rFonts w:ascii="Times New Roman" w:hAnsi="Times New Roman" w:cs="Times New Roman"/>
          <w:sz w:val="24"/>
        </w:rPr>
        <w:t>отребления домохозяйств и различных отраслей экономики.</w:t>
      </w:r>
    </w:p>
    <w:p w14:paraId="7CBC7DDF" w14:textId="77777777" w:rsidR="00EA242C" w:rsidRDefault="00FB6554" w:rsidP="0088419D">
      <w:pPr>
        <w:spacing w:after="0" w:line="360" w:lineRule="auto"/>
        <w:ind w:firstLine="708"/>
        <w:jc w:val="both"/>
        <w:rPr>
          <w:rFonts w:ascii="Times New Roman" w:hAnsi="Times New Roman" w:cs="Times New Roman"/>
          <w:sz w:val="24"/>
        </w:rPr>
      </w:pPr>
      <w:r>
        <w:rPr>
          <w:rFonts w:ascii="Times New Roman" w:hAnsi="Times New Roman" w:cs="Times New Roman"/>
          <w:sz w:val="24"/>
        </w:rPr>
        <w:t>А</w:t>
      </w:r>
      <w:r w:rsidR="0088419D">
        <w:rPr>
          <w:rFonts w:ascii="Times New Roman" w:hAnsi="Times New Roman" w:cs="Times New Roman"/>
          <w:sz w:val="24"/>
        </w:rPr>
        <w:t xml:space="preserve">втомобильный бензин является продуктом нефтепереработки, </w:t>
      </w:r>
      <w:r>
        <w:rPr>
          <w:rFonts w:ascii="Times New Roman" w:hAnsi="Times New Roman" w:cs="Times New Roman"/>
          <w:sz w:val="24"/>
        </w:rPr>
        <w:t xml:space="preserve">поэтому </w:t>
      </w:r>
      <w:r w:rsidR="00DB51DF">
        <w:rPr>
          <w:rFonts w:ascii="Times New Roman" w:hAnsi="Times New Roman" w:cs="Times New Roman"/>
          <w:sz w:val="24"/>
        </w:rPr>
        <w:t>для рынка</w:t>
      </w:r>
      <w:r w:rsidR="002833E8">
        <w:rPr>
          <w:rFonts w:ascii="Times New Roman" w:hAnsi="Times New Roman" w:cs="Times New Roman"/>
          <w:sz w:val="24"/>
        </w:rPr>
        <w:t xml:space="preserve"> данного вида топлива </w:t>
      </w:r>
      <w:r w:rsidR="00DB51DF">
        <w:rPr>
          <w:rFonts w:ascii="Times New Roman" w:hAnsi="Times New Roman" w:cs="Times New Roman"/>
          <w:sz w:val="24"/>
        </w:rPr>
        <w:t>характерны</w:t>
      </w:r>
      <w:r w:rsidR="002833E8">
        <w:rPr>
          <w:rFonts w:ascii="Times New Roman" w:hAnsi="Times New Roman" w:cs="Times New Roman"/>
          <w:sz w:val="24"/>
        </w:rPr>
        <w:t xml:space="preserve"> как </w:t>
      </w:r>
      <w:r w:rsidR="00A00902">
        <w:rPr>
          <w:rFonts w:ascii="Times New Roman" w:hAnsi="Times New Roman" w:cs="Times New Roman"/>
          <w:sz w:val="24"/>
        </w:rPr>
        <w:t>некоторые о</w:t>
      </w:r>
      <w:r w:rsidR="00DB51DF">
        <w:rPr>
          <w:rFonts w:ascii="Times New Roman" w:hAnsi="Times New Roman" w:cs="Times New Roman"/>
          <w:sz w:val="24"/>
        </w:rPr>
        <w:t>собенности рынка нефтепродуктов</w:t>
      </w:r>
      <w:r w:rsidR="002833E8">
        <w:rPr>
          <w:rFonts w:ascii="Times New Roman" w:hAnsi="Times New Roman" w:cs="Times New Roman"/>
          <w:sz w:val="24"/>
        </w:rPr>
        <w:t xml:space="preserve">, так </w:t>
      </w:r>
      <w:r w:rsidR="00DB51DF">
        <w:rPr>
          <w:rFonts w:ascii="Times New Roman" w:hAnsi="Times New Roman" w:cs="Times New Roman"/>
          <w:sz w:val="24"/>
        </w:rPr>
        <w:t xml:space="preserve">и специфические для моторного топлива </w:t>
      </w:r>
      <w:r w:rsidR="002833E8">
        <w:rPr>
          <w:rFonts w:ascii="Times New Roman" w:hAnsi="Times New Roman" w:cs="Times New Roman"/>
          <w:sz w:val="24"/>
        </w:rPr>
        <w:t xml:space="preserve">отличительные черты. </w:t>
      </w:r>
    </w:p>
    <w:p w14:paraId="64AFFC91" w14:textId="4CCA95B2" w:rsidR="00EA242C" w:rsidRDefault="00EA242C" w:rsidP="00AF0E8A">
      <w:pPr>
        <w:spacing w:after="480" w:line="360" w:lineRule="auto"/>
        <w:ind w:firstLine="708"/>
        <w:jc w:val="both"/>
        <w:rPr>
          <w:rFonts w:ascii="Times New Roman" w:hAnsi="Times New Roman" w:cs="Times New Roman"/>
          <w:sz w:val="24"/>
        </w:rPr>
      </w:pPr>
      <w:r>
        <w:rPr>
          <w:rFonts w:ascii="Times New Roman" w:hAnsi="Times New Roman" w:cs="Times New Roman"/>
          <w:sz w:val="24"/>
        </w:rPr>
        <w:t xml:space="preserve">В данной главе рассматриваются теоретические </w:t>
      </w:r>
      <w:r w:rsidR="000678F5">
        <w:rPr>
          <w:rFonts w:ascii="Times New Roman" w:hAnsi="Times New Roman" w:cs="Times New Roman"/>
          <w:sz w:val="24"/>
        </w:rPr>
        <w:t xml:space="preserve">аспекты формирования цен на бензин: определяется понятие и классификации ценообразующих факторов на рынке автомобильного бензина, виды и механизмы формирования цен на бензин, а также методы государственного регулирования рассматриваемого рынка. </w:t>
      </w:r>
    </w:p>
    <w:p w14:paraId="00E627A3" w14:textId="5EC93497" w:rsidR="0088419D" w:rsidRPr="002506A4" w:rsidRDefault="00475D7F" w:rsidP="004442DE">
      <w:pPr>
        <w:pStyle w:val="2"/>
        <w:numPr>
          <w:ilvl w:val="1"/>
          <w:numId w:val="4"/>
        </w:numPr>
        <w:spacing w:before="0" w:after="240" w:line="276" w:lineRule="auto"/>
        <w:ind w:firstLine="349"/>
        <w:rPr>
          <w:rFonts w:ascii="Times New Roman" w:eastAsiaTheme="minorHAnsi" w:hAnsi="Times New Roman" w:cs="Times New Roman"/>
          <w:b/>
          <w:bCs/>
          <w:color w:val="auto"/>
          <w:sz w:val="24"/>
          <w:szCs w:val="22"/>
        </w:rPr>
      </w:pPr>
      <w:bookmarkStart w:id="1" w:name="_Toc451888027"/>
      <w:r>
        <w:rPr>
          <w:rFonts w:ascii="Times New Roman" w:eastAsiaTheme="minorHAnsi" w:hAnsi="Times New Roman" w:cs="Times New Roman"/>
          <w:b/>
          <w:color w:val="auto"/>
          <w:sz w:val="24"/>
          <w:szCs w:val="22"/>
        </w:rPr>
        <w:t>Понятие и виды ценообразующих факторов</w:t>
      </w:r>
      <w:bookmarkEnd w:id="1"/>
    </w:p>
    <w:p w14:paraId="188B471F" w14:textId="687FFC19" w:rsidR="0088419D" w:rsidRDefault="00FB6554" w:rsidP="0088419D">
      <w:pPr>
        <w:shd w:val="clear" w:color="auto" w:fill="FFFFFF"/>
        <w:spacing w:after="0" w:line="360" w:lineRule="auto"/>
        <w:ind w:firstLine="708"/>
        <w:jc w:val="both"/>
        <w:rPr>
          <w:rFonts w:ascii="Times New Roman" w:hAnsi="Times New Roman" w:cs="Times New Roman"/>
          <w:sz w:val="24"/>
        </w:rPr>
      </w:pPr>
      <w:r>
        <w:rPr>
          <w:rFonts w:ascii="Times New Roman" w:hAnsi="Times New Roman" w:cs="Times New Roman"/>
          <w:sz w:val="24"/>
        </w:rPr>
        <w:t>Для изучения факторов, формирующих</w:t>
      </w:r>
      <w:r w:rsidR="0088419D">
        <w:rPr>
          <w:rFonts w:ascii="Times New Roman" w:hAnsi="Times New Roman" w:cs="Times New Roman"/>
          <w:sz w:val="24"/>
        </w:rPr>
        <w:t xml:space="preserve"> цену на </w:t>
      </w:r>
      <w:r w:rsidR="00DC009C">
        <w:rPr>
          <w:rFonts w:ascii="Times New Roman" w:hAnsi="Times New Roman" w:cs="Times New Roman"/>
          <w:sz w:val="24"/>
        </w:rPr>
        <w:t>розничном рынке автомобильного бензина</w:t>
      </w:r>
      <w:r w:rsidR="00DB51DF">
        <w:rPr>
          <w:rFonts w:ascii="Times New Roman" w:hAnsi="Times New Roman" w:cs="Times New Roman"/>
          <w:sz w:val="24"/>
        </w:rPr>
        <w:t xml:space="preserve">, </w:t>
      </w:r>
      <w:r w:rsidR="0088419D">
        <w:rPr>
          <w:rFonts w:ascii="Times New Roman" w:hAnsi="Times New Roman" w:cs="Times New Roman"/>
          <w:sz w:val="24"/>
        </w:rPr>
        <w:t>н</w:t>
      </w:r>
      <w:r w:rsidR="00DC009C">
        <w:rPr>
          <w:rFonts w:ascii="Times New Roman" w:hAnsi="Times New Roman" w:cs="Times New Roman"/>
          <w:sz w:val="24"/>
        </w:rPr>
        <w:t>еобходимо определить суть</w:t>
      </w:r>
      <w:r w:rsidR="0088419D">
        <w:rPr>
          <w:rFonts w:ascii="Times New Roman" w:hAnsi="Times New Roman" w:cs="Times New Roman"/>
          <w:sz w:val="24"/>
        </w:rPr>
        <w:t xml:space="preserve"> понятия ценообразующих факторов.</w:t>
      </w:r>
    </w:p>
    <w:p w14:paraId="32343EDD" w14:textId="2D94F8AA" w:rsidR="0088419D" w:rsidRDefault="0088419D" w:rsidP="0088419D">
      <w:pPr>
        <w:shd w:val="clear" w:color="auto" w:fill="FFFFFF"/>
        <w:spacing w:after="0" w:line="360" w:lineRule="auto"/>
        <w:ind w:firstLine="708"/>
        <w:jc w:val="both"/>
        <w:rPr>
          <w:rFonts w:ascii="Times New Roman" w:hAnsi="Times New Roman" w:cs="Times New Roman"/>
          <w:sz w:val="24"/>
        </w:rPr>
      </w:pPr>
      <w:r w:rsidRPr="00F67B29">
        <w:rPr>
          <w:rFonts w:ascii="Times New Roman" w:hAnsi="Times New Roman" w:cs="Times New Roman"/>
          <w:sz w:val="24"/>
        </w:rPr>
        <w:t>Под термином</w:t>
      </w:r>
      <w:r w:rsidR="00A76C50">
        <w:rPr>
          <w:rFonts w:ascii="Times New Roman" w:hAnsi="Times New Roman" w:cs="Times New Roman"/>
          <w:sz w:val="24"/>
        </w:rPr>
        <w:t xml:space="preserve"> «</w:t>
      </w:r>
      <w:r w:rsidRPr="00A76C50">
        <w:rPr>
          <w:rFonts w:ascii="Times New Roman" w:hAnsi="Times New Roman" w:cs="Times New Roman"/>
          <w:sz w:val="24"/>
        </w:rPr>
        <w:t>ценообразующие факторы</w:t>
      </w:r>
      <w:r w:rsidR="00A76C50">
        <w:rPr>
          <w:rFonts w:ascii="Times New Roman" w:hAnsi="Times New Roman" w:cs="Times New Roman"/>
          <w:sz w:val="24"/>
        </w:rPr>
        <w:t>»</w:t>
      </w:r>
      <w:r w:rsidRPr="00F67B29">
        <w:rPr>
          <w:rFonts w:ascii="Times New Roman" w:hAnsi="Times New Roman" w:cs="Times New Roman"/>
          <w:sz w:val="24"/>
        </w:rPr>
        <w:t xml:space="preserve"> понимаются </w:t>
      </w:r>
      <w:r w:rsidRPr="00797081">
        <w:rPr>
          <w:rFonts w:ascii="Times New Roman" w:hAnsi="Times New Roman" w:cs="Times New Roman"/>
          <w:sz w:val="24"/>
        </w:rPr>
        <w:t>условия, в которых формируются структура и уровень цены.</w:t>
      </w:r>
      <w:r>
        <w:rPr>
          <w:rStyle w:val="a6"/>
          <w:rFonts w:ascii="Times New Roman" w:hAnsi="Times New Roman" w:cs="Times New Roman"/>
          <w:sz w:val="24"/>
        </w:rPr>
        <w:footnoteReference w:id="7"/>
      </w:r>
      <w:r w:rsidRPr="00797081">
        <w:rPr>
          <w:rFonts w:ascii="Times New Roman" w:hAnsi="Times New Roman" w:cs="Times New Roman"/>
          <w:sz w:val="24"/>
        </w:rPr>
        <w:t xml:space="preserve"> </w:t>
      </w:r>
      <w:r>
        <w:rPr>
          <w:rFonts w:ascii="Times New Roman" w:hAnsi="Times New Roman" w:cs="Times New Roman"/>
          <w:sz w:val="24"/>
        </w:rPr>
        <w:t>В зависимости от происхо</w:t>
      </w:r>
      <w:r w:rsidR="00DC009C">
        <w:rPr>
          <w:rFonts w:ascii="Times New Roman" w:hAnsi="Times New Roman" w:cs="Times New Roman"/>
          <w:sz w:val="24"/>
        </w:rPr>
        <w:t>ждения данных условий выделяются</w:t>
      </w:r>
      <w:r>
        <w:rPr>
          <w:rFonts w:ascii="Times New Roman" w:hAnsi="Times New Roman" w:cs="Times New Roman"/>
          <w:sz w:val="24"/>
        </w:rPr>
        <w:t xml:space="preserve"> разн</w:t>
      </w:r>
      <w:r w:rsidR="00DC009C">
        <w:rPr>
          <w:rFonts w:ascii="Times New Roman" w:hAnsi="Times New Roman" w:cs="Times New Roman"/>
          <w:sz w:val="24"/>
        </w:rPr>
        <w:t xml:space="preserve">ые типы ценообразующих факторов и существует </w:t>
      </w:r>
      <w:r w:rsidR="00C26718">
        <w:rPr>
          <w:rFonts w:ascii="Times New Roman" w:hAnsi="Times New Roman" w:cs="Times New Roman"/>
          <w:sz w:val="24"/>
        </w:rPr>
        <w:t>не</w:t>
      </w:r>
      <w:r w:rsidR="00FF262C">
        <w:rPr>
          <w:rFonts w:ascii="Times New Roman" w:hAnsi="Times New Roman" w:cs="Times New Roman"/>
          <w:sz w:val="24"/>
        </w:rPr>
        <w:t xml:space="preserve">сколько </w:t>
      </w:r>
      <w:r w:rsidR="00DC009C">
        <w:rPr>
          <w:rFonts w:ascii="Times New Roman" w:hAnsi="Times New Roman" w:cs="Times New Roman"/>
          <w:sz w:val="24"/>
        </w:rPr>
        <w:t xml:space="preserve">классификаций, которые </w:t>
      </w:r>
      <w:r w:rsidR="00C04350">
        <w:rPr>
          <w:rFonts w:ascii="Times New Roman" w:hAnsi="Times New Roman" w:cs="Times New Roman"/>
          <w:sz w:val="24"/>
        </w:rPr>
        <w:t>применимы в том числе и к рынку</w:t>
      </w:r>
      <w:r w:rsidR="007F451D">
        <w:rPr>
          <w:rFonts w:ascii="Times New Roman" w:hAnsi="Times New Roman" w:cs="Times New Roman"/>
          <w:sz w:val="24"/>
        </w:rPr>
        <w:t xml:space="preserve"> автомобильного</w:t>
      </w:r>
      <w:r w:rsidR="00C04350">
        <w:rPr>
          <w:rFonts w:ascii="Times New Roman" w:hAnsi="Times New Roman" w:cs="Times New Roman"/>
          <w:sz w:val="24"/>
        </w:rPr>
        <w:t xml:space="preserve"> бензина</w:t>
      </w:r>
      <w:r w:rsidR="00F31E98">
        <w:rPr>
          <w:rFonts w:ascii="Times New Roman" w:hAnsi="Times New Roman" w:cs="Times New Roman"/>
          <w:sz w:val="24"/>
        </w:rPr>
        <w:t>.</w:t>
      </w:r>
    </w:p>
    <w:p w14:paraId="76000AC3" w14:textId="77777777" w:rsidR="007F451D" w:rsidRPr="00797081" w:rsidRDefault="007F451D" w:rsidP="007F451D">
      <w:pPr>
        <w:shd w:val="clear" w:color="auto" w:fill="FFFFFF"/>
        <w:spacing w:after="0" w:line="360" w:lineRule="auto"/>
        <w:ind w:firstLine="708"/>
        <w:jc w:val="both"/>
        <w:rPr>
          <w:rFonts w:ascii="Times New Roman" w:hAnsi="Times New Roman" w:cs="Times New Roman"/>
          <w:sz w:val="24"/>
        </w:rPr>
      </w:pPr>
      <w:r>
        <w:rPr>
          <w:rFonts w:ascii="Times New Roman" w:hAnsi="Times New Roman" w:cs="Times New Roman"/>
          <w:sz w:val="24"/>
        </w:rPr>
        <w:t>По характеру воздействия на формирование цены выделяются следующие группы</w:t>
      </w:r>
      <w:r w:rsidRPr="00797081">
        <w:rPr>
          <w:rFonts w:ascii="Times New Roman" w:hAnsi="Times New Roman" w:cs="Times New Roman"/>
          <w:sz w:val="24"/>
        </w:rPr>
        <w:t>:</w:t>
      </w:r>
    </w:p>
    <w:p w14:paraId="0D6D2332" w14:textId="77777777" w:rsidR="00817746" w:rsidRPr="00797081" w:rsidRDefault="00817746" w:rsidP="004442DE">
      <w:pPr>
        <w:numPr>
          <w:ilvl w:val="0"/>
          <w:numId w:val="3"/>
        </w:numPr>
        <w:shd w:val="clear" w:color="auto" w:fill="FFFFFF"/>
        <w:spacing w:after="0" w:line="360" w:lineRule="auto"/>
        <w:jc w:val="both"/>
        <w:rPr>
          <w:rFonts w:ascii="Times New Roman" w:hAnsi="Times New Roman" w:cs="Times New Roman"/>
          <w:sz w:val="24"/>
        </w:rPr>
      </w:pPr>
      <w:r w:rsidRPr="00F31E98">
        <w:rPr>
          <w:rFonts w:ascii="Times New Roman" w:hAnsi="Times New Roman" w:cs="Times New Roman"/>
          <w:i/>
          <w:sz w:val="24"/>
        </w:rPr>
        <w:t>конъюнктурные</w:t>
      </w:r>
      <w:r>
        <w:rPr>
          <w:rFonts w:ascii="Times New Roman" w:hAnsi="Times New Roman" w:cs="Times New Roman"/>
          <w:sz w:val="24"/>
        </w:rPr>
        <w:t xml:space="preserve"> (связаны с изменениями рынка)</w:t>
      </w:r>
      <w:r w:rsidRPr="00797081">
        <w:rPr>
          <w:rFonts w:ascii="Times New Roman" w:hAnsi="Times New Roman" w:cs="Times New Roman"/>
          <w:sz w:val="24"/>
        </w:rPr>
        <w:t>;</w:t>
      </w:r>
    </w:p>
    <w:p w14:paraId="7AA9BEB7" w14:textId="1BECFB31" w:rsidR="007F451D" w:rsidRPr="00797081" w:rsidRDefault="007F451D" w:rsidP="004442DE">
      <w:pPr>
        <w:numPr>
          <w:ilvl w:val="0"/>
          <w:numId w:val="3"/>
        </w:numPr>
        <w:shd w:val="clear" w:color="auto" w:fill="FFFFFF"/>
        <w:spacing w:after="0" w:line="360" w:lineRule="auto"/>
        <w:jc w:val="both"/>
        <w:rPr>
          <w:rFonts w:ascii="Times New Roman" w:hAnsi="Times New Roman" w:cs="Times New Roman"/>
          <w:sz w:val="24"/>
        </w:rPr>
      </w:pPr>
      <w:r w:rsidRPr="00F31E98">
        <w:rPr>
          <w:rFonts w:ascii="Times New Roman" w:hAnsi="Times New Roman" w:cs="Times New Roman"/>
          <w:i/>
          <w:sz w:val="24"/>
        </w:rPr>
        <w:t>базовые</w:t>
      </w:r>
      <w:r w:rsidRPr="00797081">
        <w:rPr>
          <w:rFonts w:ascii="Times New Roman" w:hAnsi="Times New Roman" w:cs="Times New Roman"/>
          <w:sz w:val="24"/>
        </w:rPr>
        <w:t xml:space="preserve"> </w:t>
      </w:r>
      <w:r>
        <w:rPr>
          <w:rFonts w:ascii="Times New Roman" w:hAnsi="Times New Roman" w:cs="Times New Roman"/>
          <w:sz w:val="24"/>
        </w:rPr>
        <w:t xml:space="preserve">или </w:t>
      </w:r>
      <w:r w:rsidRPr="00797081">
        <w:rPr>
          <w:rFonts w:ascii="Times New Roman" w:hAnsi="Times New Roman" w:cs="Times New Roman"/>
          <w:sz w:val="24"/>
        </w:rPr>
        <w:t>неконъюнктурные</w:t>
      </w:r>
      <w:r>
        <w:rPr>
          <w:rFonts w:ascii="Times New Roman" w:hAnsi="Times New Roman" w:cs="Times New Roman"/>
          <w:sz w:val="24"/>
        </w:rPr>
        <w:t xml:space="preserve"> (</w:t>
      </w:r>
      <w:r w:rsidR="00734042">
        <w:rPr>
          <w:rFonts w:ascii="Times New Roman" w:hAnsi="Times New Roman" w:cs="Times New Roman"/>
          <w:sz w:val="24"/>
        </w:rPr>
        <w:t>внутрипроизводственные</w:t>
      </w:r>
      <w:r w:rsidRPr="00797081">
        <w:rPr>
          <w:rFonts w:ascii="Times New Roman" w:hAnsi="Times New Roman" w:cs="Times New Roman"/>
          <w:sz w:val="24"/>
        </w:rPr>
        <w:t>);</w:t>
      </w:r>
    </w:p>
    <w:p w14:paraId="5C282CC9" w14:textId="3B9D4817" w:rsidR="007F451D" w:rsidRPr="00797081" w:rsidRDefault="007F451D" w:rsidP="004442DE">
      <w:pPr>
        <w:numPr>
          <w:ilvl w:val="0"/>
          <w:numId w:val="3"/>
        </w:numPr>
        <w:shd w:val="clear" w:color="auto" w:fill="FFFFFF"/>
        <w:spacing w:after="0" w:line="360" w:lineRule="auto"/>
        <w:jc w:val="both"/>
        <w:rPr>
          <w:rFonts w:ascii="Times New Roman" w:hAnsi="Times New Roman" w:cs="Times New Roman"/>
          <w:sz w:val="24"/>
        </w:rPr>
      </w:pPr>
      <w:r w:rsidRPr="00F31E98">
        <w:rPr>
          <w:rFonts w:ascii="Times New Roman" w:hAnsi="Times New Roman" w:cs="Times New Roman"/>
          <w:i/>
          <w:sz w:val="24"/>
        </w:rPr>
        <w:t>регулирующие</w:t>
      </w:r>
      <w:r w:rsidR="00AB0179">
        <w:rPr>
          <w:rFonts w:ascii="Times New Roman" w:hAnsi="Times New Roman" w:cs="Times New Roman"/>
          <w:sz w:val="24"/>
        </w:rPr>
        <w:t xml:space="preserve"> (государственная политика</w:t>
      </w:r>
      <w:r>
        <w:rPr>
          <w:rFonts w:ascii="Times New Roman" w:hAnsi="Times New Roman" w:cs="Times New Roman"/>
          <w:sz w:val="24"/>
        </w:rPr>
        <w:t>)</w:t>
      </w:r>
      <w:r w:rsidRPr="00797081">
        <w:rPr>
          <w:rFonts w:ascii="Times New Roman" w:hAnsi="Times New Roman" w:cs="Times New Roman"/>
          <w:sz w:val="24"/>
        </w:rPr>
        <w:t>.</w:t>
      </w:r>
      <w:r w:rsidRPr="00F67B29">
        <w:rPr>
          <w:rFonts w:ascii="Times New Roman" w:hAnsi="Times New Roman"/>
          <w:sz w:val="24"/>
          <w:vertAlign w:val="superscript"/>
        </w:rPr>
        <w:footnoteReference w:id="8"/>
      </w:r>
    </w:p>
    <w:p w14:paraId="3316484B" w14:textId="77777777" w:rsidR="007F451D" w:rsidRDefault="007F451D" w:rsidP="007F451D">
      <w:pPr>
        <w:shd w:val="clear" w:color="auto" w:fill="FFFFFF"/>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К</w:t>
      </w:r>
      <w:r w:rsidRPr="00797081">
        <w:rPr>
          <w:rFonts w:ascii="Times New Roman" w:hAnsi="Times New Roman" w:cs="Times New Roman"/>
          <w:sz w:val="24"/>
        </w:rPr>
        <w:t>онъюнктурны</w:t>
      </w:r>
      <w:r>
        <w:rPr>
          <w:rFonts w:ascii="Times New Roman" w:hAnsi="Times New Roman" w:cs="Times New Roman"/>
          <w:sz w:val="24"/>
        </w:rPr>
        <w:t>е факторы связаны с изменчивостью рынка, завися</w:t>
      </w:r>
      <w:r w:rsidRPr="00797081">
        <w:rPr>
          <w:rFonts w:ascii="Times New Roman" w:hAnsi="Times New Roman" w:cs="Times New Roman"/>
          <w:sz w:val="24"/>
        </w:rPr>
        <w:t>т от</w:t>
      </w:r>
      <w:r>
        <w:rPr>
          <w:rFonts w:ascii="Times New Roman" w:hAnsi="Times New Roman" w:cs="Times New Roman"/>
          <w:sz w:val="24"/>
        </w:rPr>
        <w:t xml:space="preserve"> рыночных тенденций, политических условий, влияния общественных предпочтений</w:t>
      </w:r>
      <w:r w:rsidRPr="00797081">
        <w:rPr>
          <w:rFonts w:ascii="Times New Roman" w:hAnsi="Times New Roman" w:cs="Times New Roman"/>
          <w:sz w:val="24"/>
        </w:rPr>
        <w:t xml:space="preserve">, </w:t>
      </w:r>
      <w:r>
        <w:rPr>
          <w:rFonts w:ascii="Times New Roman" w:hAnsi="Times New Roman" w:cs="Times New Roman"/>
          <w:sz w:val="24"/>
        </w:rPr>
        <w:t>поведения потребителей</w:t>
      </w:r>
      <w:r w:rsidRPr="00797081">
        <w:rPr>
          <w:rFonts w:ascii="Times New Roman" w:hAnsi="Times New Roman" w:cs="Times New Roman"/>
          <w:sz w:val="24"/>
        </w:rPr>
        <w:t xml:space="preserve"> </w:t>
      </w:r>
      <w:r>
        <w:rPr>
          <w:rFonts w:ascii="Times New Roman" w:hAnsi="Times New Roman" w:cs="Times New Roman"/>
          <w:sz w:val="24"/>
        </w:rPr>
        <w:t xml:space="preserve">и </w:t>
      </w:r>
      <w:r w:rsidRPr="00797081">
        <w:rPr>
          <w:rFonts w:ascii="Times New Roman" w:hAnsi="Times New Roman" w:cs="Times New Roman"/>
          <w:sz w:val="24"/>
        </w:rPr>
        <w:t>т.д.</w:t>
      </w:r>
    </w:p>
    <w:p w14:paraId="60E682A0" w14:textId="77777777" w:rsidR="00817746" w:rsidRDefault="00817746" w:rsidP="00817746">
      <w:pPr>
        <w:shd w:val="clear" w:color="auto" w:fill="FFFFFF"/>
        <w:spacing w:after="0" w:line="360" w:lineRule="auto"/>
        <w:ind w:firstLine="708"/>
        <w:jc w:val="both"/>
        <w:rPr>
          <w:rFonts w:ascii="Times New Roman" w:hAnsi="Times New Roman" w:cs="Times New Roman"/>
          <w:sz w:val="24"/>
        </w:rPr>
      </w:pPr>
      <w:r>
        <w:rPr>
          <w:rFonts w:ascii="Times New Roman" w:hAnsi="Times New Roman" w:cs="Times New Roman"/>
          <w:sz w:val="24"/>
        </w:rPr>
        <w:t>Базовые</w:t>
      </w:r>
      <w:r w:rsidRPr="00797081">
        <w:rPr>
          <w:rFonts w:ascii="Times New Roman" w:hAnsi="Times New Roman" w:cs="Times New Roman"/>
          <w:sz w:val="24"/>
        </w:rPr>
        <w:t xml:space="preserve"> факторы </w:t>
      </w:r>
      <w:r>
        <w:rPr>
          <w:rFonts w:ascii="Times New Roman" w:hAnsi="Times New Roman" w:cs="Times New Roman"/>
          <w:sz w:val="24"/>
        </w:rPr>
        <w:t>характеризуют</w:t>
      </w:r>
      <w:r w:rsidRPr="00797081">
        <w:rPr>
          <w:rFonts w:ascii="Times New Roman" w:hAnsi="Times New Roman" w:cs="Times New Roman"/>
          <w:sz w:val="24"/>
        </w:rPr>
        <w:t xml:space="preserve"> стабильност</w:t>
      </w:r>
      <w:r>
        <w:rPr>
          <w:rFonts w:ascii="Times New Roman" w:hAnsi="Times New Roman" w:cs="Times New Roman"/>
          <w:sz w:val="24"/>
        </w:rPr>
        <w:t>ь ценовых показателей. На товарных</w:t>
      </w:r>
      <w:r w:rsidRPr="00797081">
        <w:rPr>
          <w:rFonts w:ascii="Times New Roman" w:hAnsi="Times New Roman" w:cs="Times New Roman"/>
          <w:sz w:val="24"/>
        </w:rPr>
        <w:t xml:space="preserve"> рынка</w:t>
      </w:r>
      <w:r>
        <w:rPr>
          <w:rFonts w:ascii="Times New Roman" w:hAnsi="Times New Roman" w:cs="Times New Roman"/>
          <w:sz w:val="24"/>
        </w:rPr>
        <w:t>х неконъюнктурными факторами</w:t>
      </w:r>
      <w:r w:rsidRPr="00797081">
        <w:rPr>
          <w:rFonts w:ascii="Times New Roman" w:hAnsi="Times New Roman" w:cs="Times New Roman"/>
          <w:sz w:val="24"/>
        </w:rPr>
        <w:t xml:space="preserve"> с</w:t>
      </w:r>
      <w:r>
        <w:rPr>
          <w:rFonts w:ascii="Times New Roman" w:hAnsi="Times New Roman" w:cs="Times New Roman"/>
          <w:sz w:val="24"/>
        </w:rPr>
        <w:t>читаются внутрипроизводственные</w:t>
      </w:r>
      <w:r w:rsidRPr="00797081">
        <w:rPr>
          <w:rFonts w:ascii="Times New Roman" w:hAnsi="Times New Roman" w:cs="Times New Roman"/>
          <w:sz w:val="24"/>
        </w:rPr>
        <w:t>, зат</w:t>
      </w:r>
      <w:r>
        <w:rPr>
          <w:rFonts w:ascii="Times New Roman" w:hAnsi="Times New Roman" w:cs="Times New Roman"/>
          <w:sz w:val="24"/>
        </w:rPr>
        <w:t>ратные, стоимостные, так как</w:t>
      </w:r>
      <w:r w:rsidRPr="00797081">
        <w:rPr>
          <w:rFonts w:ascii="Times New Roman" w:hAnsi="Times New Roman" w:cs="Times New Roman"/>
          <w:sz w:val="24"/>
        </w:rPr>
        <w:t xml:space="preserve"> </w:t>
      </w:r>
      <w:r>
        <w:rPr>
          <w:rFonts w:ascii="Times New Roman" w:hAnsi="Times New Roman" w:cs="Times New Roman"/>
          <w:sz w:val="24"/>
        </w:rPr>
        <w:t>изменение</w:t>
      </w:r>
      <w:r w:rsidRPr="00797081">
        <w:rPr>
          <w:rFonts w:ascii="Times New Roman" w:hAnsi="Times New Roman" w:cs="Times New Roman"/>
          <w:sz w:val="24"/>
        </w:rPr>
        <w:t xml:space="preserve"> цен под </w:t>
      </w:r>
      <w:r>
        <w:rPr>
          <w:rFonts w:ascii="Times New Roman" w:hAnsi="Times New Roman" w:cs="Times New Roman"/>
          <w:sz w:val="24"/>
        </w:rPr>
        <w:t>влиянием только этих факторов с</w:t>
      </w:r>
      <w:r w:rsidRPr="00797081">
        <w:rPr>
          <w:rFonts w:ascii="Times New Roman" w:hAnsi="Times New Roman" w:cs="Times New Roman"/>
          <w:sz w:val="24"/>
        </w:rPr>
        <w:t xml:space="preserve">онаправлено с </w:t>
      </w:r>
      <w:r>
        <w:rPr>
          <w:rFonts w:ascii="Times New Roman" w:hAnsi="Times New Roman" w:cs="Times New Roman"/>
          <w:sz w:val="24"/>
        </w:rPr>
        <w:t>изменением</w:t>
      </w:r>
      <w:r w:rsidRPr="00797081">
        <w:rPr>
          <w:rFonts w:ascii="Times New Roman" w:hAnsi="Times New Roman" w:cs="Times New Roman"/>
          <w:sz w:val="24"/>
        </w:rPr>
        <w:t xml:space="preserve"> затрат.</w:t>
      </w:r>
    </w:p>
    <w:p w14:paraId="78E02F1F" w14:textId="77777777" w:rsidR="007F451D" w:rsidRDefault="007F451D" w:rsidP="007F451D">
      <w:pPr>
        <w:shd w:val="clear" w:color="auto" w:fill="FFFFFF"/>
        <w:spacing w:after="0" w:line="360" w:lineRule="auto"/>
        <w:ind w:firstLine="708"/>
        <w:jc w:val="both"/>
        <w:rPr>
          <w:rFonts w:ascii="Times New Roman" w:hAnsi="Times New Roman" w:cs="Times New Roman"/>
          <w:sz w:val="24"/>
        </w:rPr>
      </w:pPr>
      <w:r>
        <w:rPr>
          <w:rFonts w:ascii="Times New Roman" w:hAnsi="Times New Roman" w:cs="Times New Roman"/>
          <w:sz w:val="24"/>
        </w:rPr>
        <w:t>Степень проявления регулирующих факторов</w:t>
      </w:r>
      <w:r w:rsidRPr="00797081">
        <w:rPr>
          <w:rFonts w:ascii="Times New Roman" w:hAnsi="Times New Roman" w:cs="Times New Roman"/>
          <w:sz w:val="24"/>
        </w:rPr>
        <w:t xml:space="preserve"> </w:t>
      </w:r>
      <w:r>
        <w:rPr>
          <w:rFonts w:ascii="Times New Roman" w:hAnsi="Times New Roman" w:cs="Times New Roman"/>
          <w:sz w:val="24"/>
        </w:rPr>
        <w:t>зависит от интенсивности вмешательства</w:t>
      </w:r>
      <w:r w:rsidRPr="00797081">
        <w:rPr>
          <w:rFonts w:ascii="Times New Roman" w:hAnsi="Times New Roman" w:cs="Times New Roman"/>
          <w:sz w:val="24"/>
        </w:rPr>
        <w:t xml:space="preserve"> государства в экономику. Ценовые ограничения со стороны государства могут нос</w:t>
      </w:r>
      <w:r>
        <w:rPr>
          <w:rFonts w:ascii="Times New Roman" w:hAnsi="Times New Roman" w:cs="Times New Roman"/>
          <w:sz w:val="24"/>
        </w:rPr>
        <w:t xml:space="preserve">ить рекомендательный или директивный </w:t>
      </w:r>
      <w:r w:rsidRPr="00797081">
        <w:rPr>
          <w:rFonts w:ascii="Times New Roman" w:hAnsi="Times New Roman" w:cs="Times New Roman"/>
          <w:sz w:val="24"/>
        </w:rPr>
        <w:t>характер.</w:t>
      </w:r>
    </w:p>
    <w:p w14:paraId="298F1C64" w14:textId="2E8F4BCD" w:rsidR="00FC7484" w:rsidRPr="00AF0E8A" w:rsidRDefault="00FC7484" w:rsidP="00AF0E8A">
      <w:pPr>
        <w:spacing w:after="0" w:line="360" w:lineRule="auto"/>
        <w:ind w:firstLine="708"/>
        <w:jc w:val="both"/>
        <w:rPr>
          <w:rFonts w:ascii="Times New Roman" w:hAnsi="Times New Roman" w:cs="Times New Roman"/>
          <w:sz w:val="24"/>
        </w:rPr>
      </w:pPr>
      <w:r>
        <w:rPr>
          <w:rFonts w:ascii="Times New Roman" w:hAnsi="Times New Roman" w:cs="Times New Roman"/>
          <w:sz w:val="24"/>
        </w:rPr>
        <w:t>В зависимости от длительности вли</w:t>
      </w:r>
      <w:r w:rsidR="00AF0E8A">
        <w:rPr>
          <w:rFonts w:ascii="Times New Roman" w:hAnsi="Times New Roman" w:cs="Times New Roman"/>
          <w:sz w:val="24"/>
        </w:rPr>
        <w:t xml:space="preserve">яния факторы классифицируют как </w:t>
      </w:r>
      <w:r w:rsidRPr="00AF0E8A">
        <w:rPr>
          <w:rFonts w:ascii="Times New Roman" w:hAnsi="Times New Roman" w:cs="Times New Roman"/>
          <w:i/>
          <w:sz w:val="24"/>
        </w:rPr>
        <w:t>долгосрочные</w:t>
      </w:r>
      <w:r w:rsidRPr="00AF0E8A">
        <w:rPr>
          <w:rFonts w:ascii="Times New Roman" w:hAnsi="Times New Roman" w:cs="Times New Roman"/>
          <w:sz w:val="24"/>
        </w:rPr>
        <w:t xml:space="preserve">; </w:t>
      </w:r>
      <w:r w:rsidRPr="00AF0E8A">
        <w:rPr>
          <w:rFonts w:ascii="Times New Roman" w:hAnsi="Times New Roman" w:cs="Times New Roman"/>
          <w:i/>
          <w:sz w:val="24"/>
        </w:rPr>
        <w:t>краткосрочные</w:t>
      </w:r>
      <w:r w:rsidRPr="00AF0E8A">
        <w:rPr>
          <w:rFonts w:ascii="Times New Roman" w:hAnsi="Times New Roman" w:cs="Times New Roman"/>
          <w:sz w:val="24"/>
        </w:rPr>
        <w:t>;</w:t>
      </w:r>
      <w:r w:rsidR="00AF0E8A">
        <w:rPr>
          <w:rFonts w:ascii="Times New Roman" w:hAnsi="Times New Roman" w:cs="Times New Roman"/>
          <w:sz w:val="24"/>
        </w:rPr>
        <w:t xml:space="preserve"> </w:t>
      </w:r>
      <w:r w:rsidRPr="00AF0E8A">
        <w:rPr>
          <w:rFonts w:ascii="Times New Roman" w:hAnsi="Times New Roman" w:cs="Times New Roman"/>
          <w:i/>
          <w:sz w:val="24"/>
        </w:rPr>
        <w:t>мгновенные</w:t>
      </w:r>
      <w:r w:rsidRPr="00AF0E8A">
        <w:rPr>
          <w:rFonts w:ascii="Times New Roman" w:hAnsi="Times New Roman" w:cs="Times New Roman"/>
          <w:sz w:val="24"/>
        </w:rPr>
        <w:t>.</w:t>
      </w:r>
      <w:r w:rsidR="00AF0E8A" w:rsidRPr="00AF0E8A">
        <w:rPr>
          <w:rStyle w:val="a6"/>
          <w:rFonts w:ascii="Times New Roman" w:hAnsi="Times New Roman" w:cs="Times New Roman"/>
          <w:sz w:val="24"/>
        </w:rPr>
        <w:t xml:space="preserve"> </w:t>
      </w:r>
      <w:r w:rsidR="00AF0E8A">
        <w:rPr>
          <w:rStyle w:val="a6"/>
          <w:rFonts w:ascii="Times New Roman" w:hAnsi="Times New Roman" w:cs="Times New Roman"/>
          <w:sz w:val="24"/>
        </w:rPr>
        <w:footnoteReference w:id="9"/>
      </w:r>
    </w:p>
    <w:p w14:paraId="28F41D45" w14:textId="26FA0846" w:rsidR="00F31E98" w:rsidRDefault="0088419D" w:rsidP="0088419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По происхождению факторы, </w:t>
      </w:r>
      <w:r w:rsidR="00B55AA1">
        <w:rPr>
          <w:rFonts w:ascii="Times New Roman" w:hAnsi="Times New Roman" w:cs="Times New Roman"/>
          <w:sz w:val="24"/>
        </w:rPr>
        <w:t>влияющие на ценообразование,</w:t>
      </w:r>
      <w:r>
        <w:rPr>
          <w:rFonts w:ascii="Times New Roman" w:hAnsi="Times New Roman" w:cs="Times New Roman"/>
          <w:sz w:val="24"/>
        </w:rPr>
        <w:t xml:space="preserve"> можно разделить на</w:t>
      </w:r>
      <w:r w:rsidR="008E0F31">
        <w:rPr>
          <w:rFonts w:ascii="Times New Roman" w:hAnsi="Times New Roman" w:cs="Times New Roman"/>
          <w:sz w:val="24"/>
        </w:rPr>
        <w:t>:</w:t>
      </w:r>
      <w:r w:rsidR="00FC7484">
        <w:rPr>
          <w:rStyle w:val="a6"/>
          <w:rFonts w:ascii="Times New Roman" w:hAnsi="Times New Roman" w:cs="Times New Roman"/>
          <w:sz w:val="24"/>
        </w:rPr>
        <w:footnoteReference w:id="10"/>
      </w:r>
    </w:p>
    <w:p w14:paraId="5C862AC7" w14:textId="4E1EEFEB" w:rsidR="00F31E98" w:rsidRDefault="0088419D" w:rsidP="004442DE">
      <w:pPr>
        <w:pStyle w:val="a3"/>
        <w:numPr>
          <w:ilvl w:val="0"/>
          <w:numId w:val="12"/>
        </w:numPr>
        <w:spacing w:after="0" w:line="360" w:lineRule="auto"/>
        <w:ind w:left="709" w:hanging="283"/>
        <w:jc w:val="both"/>
        <w:rPr>
          <w:rFonts w:ascii="Times New Roman" w:hAnsi="Times New Roman" w:cs="Times New Roman"/>
          <w:sz w:val="24"/>
        </w:rPr>
      </w:pPr>
      <w:r w:rsidRPr="00F31E98">
        <w:rPr>
          <w:rFonts w:ascii="Times New Roman" w:hAnsi="Times New Roman" w:cs="Times New Roman"/>
          <w:i/>
          <w:sz w:val="24"/>
        </w:rPr>
        <w:t>объективные</w:t>
      </w:r>
      <w:r w:rsidR="00C57900">
        <w:rPr>
          <w:rFonts w:ascii="Times New Roman" w:hAnsi="Times New Roman" w:cs="Times New Roman"/>
          <w:sz w:val="24"/>
        </w:rPr>
        <w:t xml:space="preserve"> </w:t>
      </w:r>
      <w:r w:rsidR="00AB0179">
        <w:rPr>
          <w:rFonts w:ascii="Times New Roman" w:hAnsi="Times New Roman" w:cs="Times New Roman"/>
          <w:sz w:val="24"/>
        </w:rPr>
        <w:t>(например, закон спроса и предложения)</w:t>
      </w:r>
      <w:r w:rsidR="00F31E98">
        <w:rPr>
          <w:rFonts w:ascii="Times New Roman" w:hAnsi="Times New Roman" w:cs="Times New Roman"/>
          <w:sz w:val="24"/>
        </w:rPr>
        <w:t>;</w:t>
      </w:r>
    </w:p>
    <w:p w14:paraId="195C7805" w14:textId="5498443D" w:rsidR="0088419D" w:rsidRDefault="0088419D" w:rsidP="004442DE">
      <w:pPr>
        <w:pStyle w:val="a3"/>
        <w:numPr>
          <w:ilvl w:val="0"/>
          <w:numId w:val="12"/>
        </w:numPr>
        <w:spacing w:after="0" w:line="360" w:lineRule="auto"/>
        <w:ind w:left="709" w:hanging="283"/>
        <w:jc w:val="both"/>
        <w:rPr>
          <w:rFonts w:ascii="Times New Roman" w:hAnsi="Times New Roman" w:cs="Times New Roman"/>
          <w:sz w:val="24"/>
        </w:rPr>
      </w:pPr>
      <w:r w:rsidRPr="00F31E98">
        <w:rPr>
          <w:rFonts w:ascii="Times New Roman" w:hAnsi="Times New Roman" w:cs="Times New Roman"/>
          <w:i/>
          <w:sz w:val="24"/>
        </w:rPr>
        <w:t>субъективные</w:t>
      </w:r>
      <w:r w:rsidR="00C57900">
        <w:rPr>
          <w:rFonts w:ascii="Times New Roman" w:hAnsi="Times New Roman" w:cs="Times New Roman"/>
          <w:sz w:val="24"/>
        </w:rPr>
        <w:t xml:space="preserve"> </w:t>
      </w:r>
      <w:r w:rsidR="00AB0179">
        <w:rPr>
          <w:rFonts w:ascii="Times New Roman" w:hAnsi="Times New Roman" w:cs="Times New Roman"/>
          <w:sz w:val="24"/>
        </w:rPr>
        <w:t>(например, государственная политика)</w:t>
      </w:r>
      <w:r w:rsidRPr="00F31E98">
        <w:rPr>
          <w:rFonts w:ascii="Times New Roman" w:hAnsi="Times New Roman" w:cs="Times New Roman"/>
          <w:sz w:val="24"/>
        </w:rPr>
        <w:t xml:space="preserve">. </w:t>
      </w:r>
    </w:p>
    <w:p w14:paraId="48486668" w14:textId="430F3348" w:rsidR="00C57900" w:rsidRPr="00C57900" w:rsidRDefault="00C63C0D" w:rsidP="00C63C0D">
      <w:pPr>
        <w:spacing w:after="0" w:line="360" w:lineRule="auto"/>
        <w:ind w:firstLine="708"/>
        <w:jc w:val="both"/>
        <w:rPr>
          <w:rFonts w:ascii="Times New Roman" w:hAnsi="Times New Roman" w:cs="Times New Roman"/>
          <w:sz w:val="24"/>
        </w:rPr>
      </w:pPr>
      <w:r w:rsidRPr="00C63C0D">
        <w:rPr>
          <w:rFonts w:ascii="Times New Roman" w:hAnsi="Times New Roman" w:cs="Times New Roman"/>
          <w:sz w:val="24"/>
        </w:rPr>
        <w:t xml:space="preserve">Как на </w:t>
      </w:r>
      <w:r>
        <w:rPr>
          <w:rFonts w:ascii="Times New Roman" w:hAnsi="Times New Roman" w:cs="Times New Roman"/>
          <w:sz w:val="24"/>
        </w:rPr>
        <w:t xml:space="preserve">субъективные, так и на некоторые объективные ценообразующие факторы можно оказывать влияние, причем государственная политика, с одной стороны, выступает фактором, влияющим на ценообразование, с другой – способна оказывать регулирующее воздействие на другие факторы.  </w:t>
      </w:r>
    </w:p>
    <w:p w14:paraId="70C0E5DE" w14:textId="0620B974" w:rsidR="0088419D" w:rsidRDefault="006B07E8" w:rsidP="00AF0E8A">
      <w:pPr>
        <w:shd w:val="clear" w:color="auto" w:fill="FFFFFF"/>
        <w:spacing w:after="600" w:line="360" w:lineRule="auto"/>
        <w:ind w:firstLine="708"/>
        <w:jc w:val="both"/>
        <w:rPr>
          <w:rFonts w:ascii="Times New Roman" w:hAnsi="Times New Roman" w:cs="Times New Roman"/>
          <w:sz w:val="24"/>
        </w:rPr>
      </w:pPr>
      <w:r>
        <w:rPr>
          <w:rFonts w:ascii="Times New Roman" w:hAnsi="Times New Roman" w:cs="Times New Roman"/>
          <w:sz w:val="24"/>
        </w:rPr>
        <w:t xml:space="preserve">Рассмотренные </w:t>
      </w:r>
      <w:r w:rsidR="0088419D">
        <w:rPr>
          <w:rFonts w:ascii="Times New Roman" w:hAnsi="Times New Roman" w:cs="Times New Roman"/>
          <w:sz w:val="24"/>
        </w:rPr>
        <w:t>классиф</w:t>
      </w:r>
      <w:r w:rsidR="00F072B8">
        <w:rPr>
          <w:rFonts w:ascii="Times New Roman" w:hAnsi="Times New Roman" w:cs="Times New Roman"/>
          <w:sz w:val="24"/>
        </w:rPr>
        <w:t>икации помогают определить</w:t>
      </w:r>
      <w:r w:rsidR="0088419D">
        <w:rPr>
          <w:rFonts w:ascii="Times New Roman" w:hAnsi="Times New Roman" w:cs="Times New Roman"/>
          <w:sz w:val="24"/>
        </w:rPr>
        <w:t xml:space="preserve"> </w:t>
      </w:r>
      <w:r w:rsidR="00FC7484">
        <w:rPr>
          <w:rFonts w:ascii="Times New Roman" w:hAnsi="Times New Roman" w:cs="Times New Roman"/>
          <w:sz w:val="24"/>
        </w:rPr>
        <w:t>виды ценообразующих факторов</w:t>
      </w:r>
      <w:r>
        <w:rPr>
          <w:rFonts w:ascii="Times New Roman" w:hAnsi="Times New Roman" w:cs="Times New Roman"/>
          <w:sz w:val="24"/>
        </w:rPr>
        <w:t xml:space="preserve"> и охарактеризовать</w:t>
      </w:r>
      <w:r w:rsidR="0088419D">
        <w:rPr>
          <w:rFonts w:ascii="Times New Roman" w:hAnsi="Times New Roman" w:cs="Times New Roman"/>
          <w:sz w:val="24"/>
        </w:rPr>
        <w:t xml:space="preserve"> способы их влияния</w:t>
      </w:r>
      <w:r w:rsidRPr="006B07E8">
        <w:rPr>
          <w:rFonts w:ascii="Times New Roman" w:hAnsi="Times New Roman" w:cs="Times New Roman"/>
          <w:sz w:val="24"/>
        </w:rPr>
        <w:t xml:space="preserve"> </w:t>
      </w:r>
      <w:r>
        <w:rPr>
          <w:rFonts w:ascii="Times New Roman" w:hAnsi="Times New Roman" w:cs="Times New Roman"/>
          <w:sz w:val="24"/>
        </w:rPr>
        <w:t>на формирование цены</w:t>
      </w:r>
      <w:r w:rsidR="00AD5FE3">
        <w:rPr>
          <w:rFonts w:ascii="Times New Roman" w:hAnsi="Times New Roman" w:cs="Times New Roman"/>
          <w:sz w:val="24"/>
        </w:rPr>
        <w:t>.</w:t>
      </w:r>
    </w:p>
    <w:p w14:paraId="237F4A9E" w14:textId="10FC48FD" w:rsidR="0088419D" w:rsidRPr="002506A4" w:rsidRDefault="0088419D" w:rsidP="004442DE">
      <w:pPr>
        <w:pStyle w:val="2"/>
        <w:numPr>
          <w:ilvl w:val="1"/>
          <w:numId w:val="4"/>
        </w:numPr>
        <w:spacing w:before="200" w:after="240" w:line="276" w:lineRule="auto"/>
        <w:ind w:left="0" w:firstLine="0"/>
        <w:rPr>
          <w:rFonts w:ascii="Times New Roman" w:eastAsiaTheme="minorHAnsi" w:hAnsi="Times New Roman" w:cs="Times New Roman"/>
          <w:b/>
          <w:bCs/>
          <w:color w:val="auto"/>
          <w:sz w:val="24"/>
          <w:szCs w:val="22"/>
        </w:rPr>
      </w:pPr>
      <w:bookmarkStart w:id="2" w:name="_Toc451888028"/>
      <w:r w:rsidRPr="002506A4">
        <w:rPr>
          <w:rFonts w:ascii="Times New Roman" w:eastAsiaTheme="minorHAnsi" w:hAnsi="Times New Roman" w:cs="Times New Roman"/>
          <w:b/>
          <w:color w:val="auto"/>
          <w:sz w:val="24"/>
          <w:szCs w:val="22"/>
        </w:rPr>
        <w:t xml:space="preserve">Ценообразование на рынке </w:t>
      </w:r>
      <w:r w:rsidR="007777AB" w:rsidRPr="002506A4">
        <w:rPr>
          <w:rFonts w:ascii="Times New Roman" w:eastAsiaTheme="minorHAnsi" w:hAnsi="Times New Roman" w:cs="Times New Roman"/>
          <w:b/>
          <w:color w:val="auto"/>
          <w:sz w:val="24"/>
          <w:szCs w:val="22"/>
        </w:rPr>
        <w:t>бензина</w:t>
      </w:r>
      <w:bookmarkEnd w:id="2"/>
      <w:r w:rsidRPr="002506A4">
        <w:rPr>
          <w:rFonts w:ascii="Times New Roman" w:eastAsiaTheme="minorHAnsi" w:hAnsi="Times New Roman" w:cs="Times New Roman"/>
          <w:b/>
          <w:color w:val="auto"/>
          <w:sz w:val="24"/>
          <w:szCs w:val="22"/>
        </w:rPr>
        <w:t xml:space="preserve"> </w:t>
      </w:r>
    </w:p>
    <w:p w14:paraId="655E5D9F" w14:textId="6B0C05DA" w:rsidR="0088419D" w:rsidRDefault="00080744" w:rsidP="0088419D">
      <w:pPr>
        <w:spacing w:after="0" w:line="360" w:lineRule="auto"/>
        <w:ind w:firstLine="708"/>
        <w:jc w:val="both"/>
        <w:rPr>
          <w:rFonts w:ascii="Times New Roman" w:hAnsi="Times New Roman" w:cs="Times New Roman"/>
          <w:sz w:val="24"/>
        </w:rPr>
      </w:pPr>
      <w:r>
        <w:rPr>
          <w:rFonts w:ascii="Times New Roman" w:hAnsi="Times New Roman" w:cs="Times New Roman"/>
          <w:sz w:val="24"/>
        </w:rPr>
        <w:t>Ценообразование</w:t>
      </w:r>
      <w:r w:rsidR="00AC5099">
        <w:rPr>
          <w:rFonts w:ascii="Times New Roman" w:hAnsi="Times New Roman" w:cs="Times New Roman"/>
          <w:sz w:val="24"/>
        </w:rPr>
        <w:t xml:space="preserve"> </w:t>
      </w:r>
      <w:r w:rsidRPr="00080744">
        <w:rPr>
          <w:rFonts w:ascii="Times New Roman" w:hAnsi="Times New Roman" w:cs="Times New Roman"/>
          <w:sz w:val="24"/>
        </w:rPr>
        <w:t>моторного топлива</w:t>
      </w:r>
      <w:r w:rsidR="007777AB">
        <w:rPr>
          <w:rFonts w:ascii="Times New Roman" w:hAnsi="Times New Roman" w:cs="Times New Roman"/>
          <w:sz w:val="24"/>
        </w:rPr>
        <w:t xml:space="preserve"> – </w:t>
      </w:r>
      <w:r w:rsidR="0088419D">
        <w:rPr>
          <w:rFonts w:ascii="Times New Roman" w:hAnsi="Times New Roman" w:cs="Times New Roman"/>
          <w:sz w:val="24"/>
        </w:rPr>
        <w:t>динамичный процесс, который имеет разные стадии и подвержен влиянию различных ф</w:t>
      </w:r>
      <w:r w:rsidR="00AC5099">
        <w:rPr>
          <w:rFonts w:ascii="Times New Roman" w:hAnsi="Times New Roman" w:cs="Times New Roman"/>
          <w:sz w:val="24"/>
        </w:rPr>
        <w:t>акторов. В данном параграфе буде</w:t>
      </w:r>
      <w:r w:rsidR="007777AB">
        <w:rPr>
          <w:rFonts w:ascii="Times New Roman" w:hAnsi="Times New Roman" w:cs="Times New Roman"/>
          <w:sz w:val="24"/>
        </w:rPr>
        <w:t>т рассмотрен</w:t>
      </w:r>
      <w:r w:rsidR="00F86BFF">
        <w:rPr>
          <w:rFonts w:ascii="Times New Roman" w:hAnsi="Times New Roman" w:cs="Times New Roman"/>
          <w:sz w:val="24"/>
        </w:rPr>
        <w:t xml:space="preserve"> </w:t>
      </w:r>
      <w:r w:rsidR="00AC5099">
        <w:rPr>
          <w:rFonts w:ascii="Times New Roman" w:hAnsi="Times New Roman" w:cs="Times New Roman"/>
          <w:sz w:val="24"/>
        </w:rPr>
        <w:t xml:space="preserve">процесс </w:t>
      </w:r>
      <w:r w:rsidR="007918A0">
        <w:rPr>
          <w:rFonts w:ascii="Times New Roman" w:hAnsi="Times New Roman" w:cs="Times New Roman"/>
          <w:sz w:val="24"/>
        </w:rPr>
        <w:t xml:space="preserve">производства бензина </w:t>
      </w:r>
      <w:r w:rsidR="00AC5099">
        <w:rPr>
          <w:rFonts w:ascii="Times New Roman" w:hAnsi="Times New Roman" w:cs="Times New Roman"/>
          <w:sz w:val="24"/>
        </w:rPr>
        <w:t>для</w:t>
      </w:r>
      <w:r>
        <w:rPr>
          <w:rFonts w:ascii="Times New Roman" w:hAnsi="Times New Roman" w:cs="Times New Roman"/>
          <w:sz w:val="24"/>
        </w:rPr>
        <w:t xml:space="preserve"> </w:t>
      </w:r>
      <w:r w:rsidR="007918A0">
        <w:rPr>
          <w:rFonts w:ascii="Times New Roman" w:hAnsi="Times New Roman" w:cs="Times New Roman"/>
          <w:sz w:val="24"/>
        </w:rPr>
        <w:t>выявления</w:t>
      </w:r>
      <w:r w:rsidR="007777AB">
        <w:rPr>
          <w:rFonts w:ascii="Times New Roman" w:hAnsi="Times New Roman" w:cs="Times New Roman"/>
          <w:sz w:val="24"/>
        </w:rPr>
        <w:t xml:space="preserve"> </w:t>
      </w:r>
      <w:r w:rsidR="007918A0">
        <w:rPr>
          <w:rFonts w:ascii="Times New Roman" w:hAnsi="Times New Roman" w:cs="Times New Roman"/>
          <w:sz w:val="24"/>
        </w:rPr>
        <w:t xml:space="preserve">особенностей </w:t>
      </w:r>
      <w:r w:rsidR="007777AB">
        <w:rPr>
          <w:rFonts w:ascii="Times New Roman" w:hAnsi="Times New Roman" w:cs="Times New Roman"/>
          <w:sz w:val="24"/>
        </w:rPr>
        <w:t>создания ценности топлива</w:t>
      </w:r>
      <w:r w:rsidR="0088419D">
        <w:rPr>
          <w:rFonts w:ascii="Times New Roman" w:hAnsi="Times New Roman" w:cs="Times New Roman"/>
          <w:sz w:val="24"/>
        </w:rPr>
        <w:t xml:space="preserve">, приведены виды цен на бензин и основные способы их формирования, а также описаны </w:t>
      </w:r>
      <w:r w:rsidR="00AD5FE3">
        <w:rPr>
          <w:rFonts w:ascii="Times New Roman" w:hAnsi="Times New Roman" w:cs="Times New Roman"/>
          <w:sz w:val="24"/>
        </w:rPr>
        <w:t>различные</w:t>
      </w:r>
      <w:r w:rsidR="007918A0">
        <w:rPr>
          <w:rFonts w:ascii="Times New Roman" w:hAnsi="Times New Roman" w:cs="Times New Roman"/>
          <w:sz w:val="24"/>
        </w:rPr>
        <w:t xml:space="preserve"> </w:t>
      </w:r>
      <w:r w:rsidR="007777AB">
        <w:rPr>
          <w:rFonts w:ascii="Times New Roman" w:hAnsi="Times New Roman" w:cs="Times New Roman"/>
          <w:sz w:val="24"/>
        </w:rPr>
        <w:t>факторы, влияющие на уровень</w:t>
      </w:r>
      <w:r w:rsidR="007918A0">
        <w:rPr>
          <w:rFonts w:ascii="Times New Roman" w:hAnsi="Times New Roman" w:cs="Times New Roman"/>
          <w:sz w:val="24"/>
        </w:rPr>
        <w:t xml:space="preserve"> цен</w:t>
      </w:r>
      <w:r w:rsidR="0088419D">
        <w:rPr>
          <w:rFonts w:ascii="Times New Roman" w:hAnsi="Times New Roman" w:cs="Times New Roman"/>
          <w:sz w:val="24"/>
        </w:rPr>
        <w:t xml:space="preserve">. </w:t>
      </w:r>
    </w:p>
    <w:p w14:paraId="4B6C9E11" w14:textId="028CB45B" w:rsidR="0088419D" w:rsidRPr="00372D4E" w:rsidRDefault="00372D4E" w:rsidP="004442DE">
      <w:pPr>
        <w:pStyle w:val="2"/>
        <w:numPr>
          <w:ilvl w:val="2"/>
          <w:numId w:val="4"/>
        </w:numPr>
        <w:spacing w:after="240"/>
        <w:rPr>
          <w:rFonts w:ascii="Times New Roman" w:hAnsi="Times New Roman" w:cs="Times New Roman"/>
          <w:b/>
          <w:color w:val="auto"/>
          <w:sz w:val="24"/>
        </w:rPr>
      </w:pPr>
      <w:bookmarkStart w:id="3" w:name="_Toc451888029"/>
      <w:r w:rsidRPr="00620BD5">
        <w:rPr>
          <w:rFonts w:ascii="Times New Roman" w:hAnsi="Times New Roman" w:cs="Times New Roman"/>
          <w:b/>
          <w:color w:val="auto"/>
          <w:sz w:val="24"/>
        </w:rPr>
        <w:lastRenderedPageBreak/>
        <w:t>Процесс производства бензина</w:t>
      </w:r>
      <w:bookmarkEnd w:id="3"/>
    </w:p>
    <w:p w14:paraId="5625B071" w14:textId="77777777" w:rsidR="00F072B8" w:rsidRDefault="00F072B8" w:rsidP="00F072B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процесса ценообразования бензина и формирования добавочной стоимости на данный вид моторного топлива, </w:t>
      </w:r>
      <w:r w:rsidRPr="000B5FC8">
        <w:rPr>
          <w:rFonts w:ascii="Times New Roman" w:hAnsi="Times New Roman" w:cs="Times New Roman"/>
          <w:sz w:val="24"/>
          <w:szCs w:val="24"/>
        </w:rPr>
        <w:t xml:space="preserve">необходимо понять, </w:t>
      </w:r>
      <w:r>
        <w:rPr>
          <w:rFonts w:ascii="Times New Roman" w:hAnsi="Times New Roman" w:cs="Times New Roman"/>
          <w:sz w:val="24"/>
          <w:szCs w:val="24"/>
        </w:rPr>
        <w:t xml:space="preserve">через какие стадии проходит </w:t>
      </w:r>
      <w:r w:rsidRPr="000B5FC8">
        <w:rPr>
          <w:rFonts w:ascii="Times New Roman" w:hAnsi="Times New Roman" w:cs="Times New Roman"/>
          <w:sz w:val="24"/>
          <w:szCs w:val="24"/>
        </w:rPr>
        <w:t>бензи</w:t>
      </w:r>
      <w:r>
        <w:rPr>
          <w:rFonts w:ascii="Times New Roman" w:hAnsi="Times New Roman" w:cs="Times New Roman"/>
          <w:sz w:val="24"/>
          <w:szCs w:val="24"/>
        </w:rPr>
        <w:t>н прежде чем попадает к потребителям</w:t>
      </w:r>
      <w:r w:rsidRPr="000B5FC8">
        <w:rPr>
          <w:rFonts w:ascii="Times New Roman" w:hAnsi="Times New Roman" w:cs="Times New Roman"/>
          <w:sz w:val="24"/>
          <w:szCs w:val="24"/>
        </w:rPr>
        <w:t xml:space="preserve">. </w:t>
      </w:r>
      <w:r>
        <w:rPr>
          <w:rFonts w:ascii="Times New Roman" w:hAnsi="Times New Roman" w:cs="Times New Roman"/>
          <w:sz w:val="24"/>
          <w:szCs w:val="24"/>
        </w:rPr>
        <w:t>Ниже представлен п</w:t>
      </w:r>
      <w:r w:rsidRPr="000B5FC8">
        <w:rPr>
          <w:rFonts w:ascii="Times New Roman" w:hAnsi="Times New Roman" w:cs="Times New Roman"/>
          <w:sz w:val="24"/>
          <w:szCs w:val="24"/>
        </w:rPr>
        <w:t>роцесс производства и транспортировки бензина</w:t>
      </w:r>
      <w:r>
        <w:rPr>
          <w:rFonts w:ascii="Times New Roman" w:hAnsi="Times New Roman" w:cs="Times New Roman"/>
          <w:sz w:val="24"/>
          <w:szCs w:val="24"/>
        </w:rPr>
        <w:t xml:space="preserve"> (рис.1)</w:t>
      </w:r>
      <w:r w:rsidRPr="000B5FC8">
        <w:rPr>
          <w:rFonts w:ascii="Times New Roman" w:hAnsi="Times New Roman" w:cs="Times New Roman"/>
          <w:sz w:val="24"/>
          <w:szCs w:val="24"/>
        </w:rPr>
        <w:t>.</w:t>
      </w:r>
      <w:r>
        <w:rPr>
          <w:rStyle w:val="a6"/>
          <w:rFonts w:ascii="Times New Roman" w:hAnsi="Times New Roman" w:cs="Times New Roman"/>
          <w:sz w:val="24"/>
          <w:szCs w:val="24"/>
        </w:rPr>
        <w:footnoteReference w:id="11"/>
      </w:r>
      <w:r w:rsidRPr="000B5FC8">
        <w:rPr>
          <w:rFonts w:ascii="Times New Roman" w:hAnsi="Times New Roman" w:cs="Times New Roman"/>
          <w:sz w:val="24"/>
          <w:szCs w:val="24"/>
        </w:rPr>
        <w:t xml:space="preserve"> </w:t>
      </w:r>
    </w:p>
    <w:p w14:paraId="7EEEC2B4" w14:textId="77777777" w:rsidR="00F072B8" w:rsidRDefault="00F072B8" w:rsidP="00F072B8">
      <w:pPr>
        <w:keepNext/>
        <w:spacing w:line="360" w:lineRule="auto"/>
        <w:ind w:firstLine="142"/>
        <w:jc w:val="both"/>
      </w:pPr>
      <w:r>
        <w:rPr>
          <w:rFonts w:ascii="Times New Roman" w:hAnsi="Times New Roman" w:cs="Times New Roman"/>
          <w:noProof/>
          <w:sz w:val="24"/>
          <w:szCs w:val="24"/>
          <w:lang w:eastAsia="ru-RU"/>
        </w:rPr>
        <mc:AlternateContent>
          <mc:Choice Requires="wpg">
            <w:drawing>
              <wp:inline distT="0" distB="0" distL="0" distR="0" wp14:anchorId="0CC762BA" wp14:editId="58233237">
                <wp:extent cx="6227844" cy="1080077"/>
                <wp:effectExtent l="0" t="0" r="40005" b="25400"/>
                <wp:docPr id="38" name="Группа 38"/>
                <wp:cNvGraphicFramePr/>
                <a:graphic xmlns:a="http://schemas.openxmlformats.org/drawingml/2006/main">
                  <a:graphicData uri="http://schemas.microsoft.com/office/word/2010/wordprocessingGroup">
                    <wpg:wgp>
                      <wpg:cNvGrpSpPr/>
                      <wpg:grpSpPr>
                        <a:xfrm>
                          <a:off x="0" y="0"/>
                          <a:ext cx="6227844" cy="1080077"/>
                          <a:chOff x="-65052" y="0"/>
                          <a:chExt cx="6316760" cy="1136738"/>
                        </a:xfrm>
                      </wpg:grpSpPr>
                      <wps:wsp>
                        <wps:cNvPr id="35" name="Стрелка вправо 38"/>
                        <wps:cNvSpPr>
                          <a:spLocks noChangeArrowheads="1"/>
                        </wps:cNvSpPr>
                        <wps:spPr bwMode="auto">
                          <a:xfrm>
                            <a:off x="6018028" y="180753"/>
                            <a:ext cx="233680" cy="137795"/>
                          </a:xfrm>
                          <a:prstGeom prst="rightArrow">
                            <a:avLst>
                              <a:gd name="adj1" fmla="val 50000"/>
                              <a:gd name="adj2" fmla="val 50106"/>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Стрелка вправо 38"/>
                        <wps:cNvSpPr>
                          <a:spLocks noChangeArrowheads="1"/>
                        </wps:cNvSpPr>
                        <wps:spPr bwMode="auto">
                          <a:xfrm>
                            <a:off x="-65052" y="818707"/>
                            <a:ext cx="233680" cy="137795"/>
                          </a:xfrm>
                          <a:prstGeom prst="rightArrow">
                            <a:avLst>
                              <a:gd name="adj1" fmla="val 50000"/>
                              <a:gd name="adj2" fmla="val 50106"/>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Надпись 33"/>
                        <wps:cNvSpPr txBox="1">
                          <a:spLocks noChangeArrowheads="1"/>
                        </wps:cNvSpPr>
                        <wps:spPr bwMode="auto">
                          <a:xfrm>
                            <a:off x="4720855" y="659218"/>
                            <a:ext cx="1294130" cy="476885"/>
                          </a:xfrm>
                          <a:prstGeom prst="rect">
                            <a:avLst/>
                          </a:prstGeom>
                          <a:solidFill>
                            <a:schemeClr val="lt1">
                              <a:lumMod val="100000"/>
                              <a:lumOff val="0"/>
                            </a:schemeClr>
                          </a:solidFill>
                          <a:ln w="6350">
                            <a:solidFill>
                              <a:srgbClr val="000000"/>
                            </a:solidFill>
                            <a:miter lim="800000"/>
                            <a:headEnd/>
                            <a:tailEnd/>
                          </a:ln>
                        </wps:spPr>
                        <wps:txbx>
                          <w:txbxContent>
                            <w:p w14:paraId="1EB7920A" w14:textId="77777777" w:rsidR="002B6D64" w:rsidRDefault="002B6D64" w:rsidP="00F072B8">
                              <w:pPr>
                                <w:jc w:val="center"/>
                              </w:pPr>
                              <w:r>
                                <w:t>Потребители</w:t>
                              </w:r>
                            </w:p>
                          </w:txbxContent>
                        </wps:txbx>
                        <wps:bodyPr rot="0" vert="horz" wrap="square" lIns="91440" tIns="45720" rIns="91440" bIns="45720" anchor="t" anchorCtr="0" upright="1">
                          <a:noAutofit/>
                        </wps:bodyPr>
                      </wps:wsp>
                      <wps:wsp>
                        <wps:cNvPr id="12" name="Надпись 28"/>
                        <wps:cNvSpPr txBox="1">
                          <a:spLocks noChangeArrowheads="1"/>
                        </wps:cNvSpPr>
                        <wps:spPr bwMode="auto">
                          <a:xfrm>
                            <a:off x="4720855" y="21265"/>
                            <a:ext cx="1296670" cy="478155"/>
                          </a:xfrm>
                          <a:prstGeom prst="rect">
                            <a:avLst/>
                          </a:prstGeom>
                          <a:solidFill>
                            <a:schemeClr val="lt1">
                              <a:lumMod val="100000"/>
                              <a:lumOff val="0"/>
                            </a:schemeClr>
                          </a:solidFill>
                          <a:ln w="6350">
                            <a:solidFill>
                              <a:srgbClr val="000000"/>
                            </a:solidFill>
                            <a:miter lim="800000"/>
                            <a:headEnd/>
                            <a:tailEnd/>
                          </a:ln>
                        </wps:spPr>
                        <wps:txbx>
                          <w:txbxContent>
                            <w:p w14:paraId="036A5025" w14:textId="77777777" w:rsidR="002B6D64" w:rsidRDefault="002B6D64" w:rsidP="00F072B8">
                              <w:pPr>
                                <w:jc w:val="center"/>
                              </w:pPr>
                              <w:r>
                                <w:t>Транспортировка бензина</w:t>
                              </w:r>
                            </w:p>
                          </w:txbxContent>
                        </wps:txbx>
                        <wps:bodyPr rot="0" vert="horz" wrap="square" lIns="91440" tIns="45720" rIns="91440" bIns="45720" anchor="t" anchorCtr="0" upright="1">
                          <a:noAutofit/>
                        </wps:bodyPr>
                      </wps:wsp>
                      <wps:wsp>
                        <wps:cNvPr id="14" name="Надпись 25"/>
                        <wps:cNvSpPr txBox="1">
                          <a:spLocks noChangeArrowheads="1"/>
                        </wps:cNvSpPr>
                        <wps:spPr bwMode="auto">
                          <a:xfrm>
                            <a:off x="168625" y="0"/>
                            <a:ext cx="1085215" cy="476885"/>
                          </a:xfrm>
                          <a:prstGeom prst="rect">
                            <a:avLst/>
                          </a:prstGeom>
                          <a:solidFill>
                            <a:schemeClr val="lt1">
                              <a:lumMod val="100000"/>
                              <a:lumOff val="0"/>
                            </a:schemeClr>
                          </a:solidFill>
                          <a:ln w="6350">
                            <a:solidFill>
                              <a:srgbClr val="000000"/>
                            </a:solidFill>
                            <a:miter lim="800000"/>
                            <a:headEnd/>
                            <a:tailEnd/>
                          </a:ln>
                        </wps:spPr>
                        <wps:txbx>
                          <w:txbxContent>
                            <w:p w14:paraId="20914BFF" w14:textId="77777777" w:rsidR="002B6D64" w:rsidRDefault="002B6D64" w:rsidP="00F072B8">
                              <w:pPr>
                                <w:jc w:val="center"/>
                              </w:pPr>
                              <w:r>
                                <w:t>Добыча сырой нефти</w:t>
                              </w:r>
                            </w:p>
                          </w:txbxContent>
                        </wps:txbx>
                        <wps:bodyPr rot="0" vert="horz" wrap="square" lIns="91440" tIns="45720" rIns="91440" bIns="45720" anchor="t" anchorCtr="0" upright="1">
                          <a:noAutofit/>
                        </wps:bodyPr>
                      </wps:wsp>
                      <wps:wsp>
                        <wps:cNvPr id="15" name="Надпись 26"/>
                        <wps:cNvSpPr txBox="1">
                          <a:spLocks noChangeArrowheads="1"/>
                        </wps:cNvSpPr>
                        <wps:spPr bwMode="auto">
                          <a:xfrm>
                            <a:off x="1488242" y="10627"/>
                            <a:ext cx="1294561" cy="477520"/>
                          </a:xfrm>
                          <a:prstGeom prst="rect">
                            <a:avLst/>
                          </a:prstGeom>
                          <a:solidFill>
                            <a:schemeClr val="lt1">
                              <a:lumMod val="100000"/>
                              <a:lumOff val="0"/>
                            </a:schemeClr>
                          </a:solidFill>
                          <a:ln w="6350">
                            <a:solidFill>
                              <a:srgbClr val="000000"/>
                            </a:solidFill>
                            <a:miter lim="800000"/>
                            <a:headEnd/>
                            <a:tailEnd/>
                          </a:ln>
                        </wps:spPr>
                        <wps:txbx>
                          <w:txbxContent>
                            <w:p w14:paraId="011D4417" w14:textId="77777777" w:rsidR="002B6D64" w:rsidRDefault="002B6D64" w:rsidP="00F072B8">
                              <w:pPr>
                                <w:jc w:val="center"/>
                              </w:pPr>
                              <w:r>
                                <w:t>Транспортировка сырой нефти</w:t>
                              </w:r>
                            </w:p>
                          </w:txbxContent>
                        </wps:txbx>
                        <wps:bodyPr rot="0" vert="horz" wrap="square" lIns="91440" tIns="45720" rIns="91440" bIns="45720" anchor="t" anchorCtr="0" upright="1">
                          <a:noAutofit/>
                        </wps:bodyPr>
                      </wps:wsp>
                      <wps:wsp>
                        <wps:cNvPr id="16" name="Надпись 27"/>
                        <wps:cNvSpPr txBox="1">
                          <a:spLocks noChangeArrowheads="1"/>
                        </wps:cNvSpPr>
                        <wps:spPr bwMode="auto">
                          <a:xfrm>
                            <a:off x="3008817" y="10627"/>
                            <a:ext cx="1477829" cy="476885"/>
                          </a:xfrm>
                          <a:prstGeom prst="rect">
                            <a:avLst/>
                          </a:prstGeom>
                          <a:solidFill>
                            <a:schemeClr val="lt1">
                              <a:lumMod val="100000"/>
                              <a:lumOff val="0"/>
                            </a:schemeClr>
                          </a:solidFill>
                          <a:ln w="6350">
                            <a:solidFill>
                              <a:srgbClr val="000000"/>
                            </a:solidFill>
                            <a:miter lim="800000"/>
                            <a:headEnd/>
                            <a:tailEnd/>
                          </a:ln>
                        </wps:spPr>
                        <wps:txbx>
                          <w:txbxContent>
                            <w:p w14:paraId="5AC9E0A6" w14:textId="77777777" w:rsidR="002B6D64" w:rsidRDefault="002B6D64" w:rsidP="00F072B8">
                              <w:pPr>
                                <w:jc w:val="center"/>
                              </w:pPr>
                              <w:r>
                                <w:t>Нефтеперерабатыва-ющие заводы (НПЗ)</w:t>
                              </w:r>
                            </w:p>
                          </w:txbxContent>
                        </wps:txbx>
                        <wps:bodyPr rot="0" vert="horz" wrap="square" lIns="91440" tIns="45720" rIns="91440" bIns="45720" anchor="t" anchorCtr="0" upright="1">
                          <a:noAutofit/>
                        </wps:bodyPr>
                      </wps:wsp>
                      <wps:wsp>
                        <wps:cNvPr id="17" name="Надпись 30"/>
                        <wps:cNvSpPr txBox="1">
                          <a:spLocks noChangeArrowheads="1"/>
                        </wps:cNvSpPr>
                        <wps:spPr bwMode="auto">
                          <a:xfrm>
                            <a:off x="168632" y="659218"/>
                            <a:ext cx="1085215" cy="477520"/>
                          </a:xfrm>
                          <a:prstGeom prst="rect">
                            <a:avLst/>
                          </a:prstGeom>
                          <a:solidFill>
                            <a:schemeClr val="lt1">
                              <a:lumMod val="100000"/>
                              <a:lumOff val="0"/>
                            </a:schemeClr>
                          </a:solidFill>
                          <a:ln w="6350">
                            <a:solidFill>
                              <a:srgbClr val="000000"/>
                            </a:solidFill>
                            <a:miter lim="800000"/>
                            <a:headEnd/>
                            <a:tailEnd/>
                          </a:ln>
                        </wps:spPr>
                        <wps:txbx>
                          <w:txbxContent>
                            <w:p w14:paraId="0DBC2649" w14:textId="77777777" w:rsidR="002B6D64" w:rsidRPr="00B82072" w:rsidRDefault="002B6D64" w:rsidP="00F072B8">
                              <w:pPr>
                                <w:jc w:val="center"/>
                              </w:pPr>
                              <w:r w:rsidRPr="00B82072">
                                <w:rPr>
                                  <w:sz w:val="20"/>
                                </w:rPr>
                                <w:t>Оптовое</w:t>
                              </w:r>
                              <w:r w:rsidRPr="00B82072">
                                <w:t xml:space="preserve"> </w:t>
                              </w:r>
                              <w:r w:rsidRPr="00B82072">
                                <w:rPr>
                                  <w:sz w:val="20"/>
                                </w:rPr>
                                <w:t>распределение</w:t>
                              </w:r>
                            </w:p>
                          </w:txbxContent>
                        </wps:txbx>
                        <wps:bodyPr rot="0" vert="horz" wrap="square" lIns="91440" tIns="45720" rIns="91440" bIns="45720" anchor="t" anchorCtr="0" upright="1">
                          <a:noAutofit/>
                        </wps:bodyPr>
                      </wps:wsp>
                      <wps:wsp>
                        <wps:cNvPr id="18" name="Надпись 31"/>
                        <wps:cNvSpPr txBox="1">
                          <a:spLocks noChangeArrowheads="1"/>
                        </wps:cNvSpPr>
                        <wps:spPr bwMode="auto">
                          <a:xfrm>
                            <a:off x="1488146" y="658865"/>
                            <a:ext cx="1294658" cy="477520"/>
                          </a:xfrm>
                          <a:prstGeom prst="rect">
                            <a:avLst/>
                          </a:prstGeom>
                          <a:solidFill>
                            <a:schemeClr val="lt1">
                              <a:lumMod val="100000"/>
                              <a:lumOff val="0"/>
                            </a:schemeClr>
                          </a:solidFill>
                          <a:ln w="6350">
                            <a:solidFill>
                              <a:srgbClr val="000000"/>
                            </a:solidFill>
                            <a:miter lim="800000"/>
                            <a:headEnd/>
                            <a:tailEnd/>
                          </a:ln>
                        </wps:spPr>
                        <wps:txbx>
                          <w:txbxContent>
                            <w:p w14:paraId="061585A1" w14:textId="77777777" w:rsidR="002B6D64" w:rsidRDefault="002B6D64" w:rsidP="00F072B8">
                              <w:pPr>
                                <w:jc w:val="center"/>
                              </w:pPr>
                              <w:r>
                                <w:t>Транспортировка бензина</w:t>
                              </w:r>
                            </w:p>
                          </w:txbxContent>
                        </wps:txbx>
                        <wps:bodyPr rot="0" vert="horz" wrap="square" lIns="91440" tIns="45720" rIns="91440" bIns="45720" anchor="ctr" anchorCtr="0" upright="1">
                          <a:noAutofit/>
                        </wps:bodyPr>
                      </wps:wsp>
                      <wps:wsp>
                        <wps:cNvPr id="19" name="Надпись 32"/>
                        <wps:cNvSpPr txBox="1">
                          <a:spLocks noChangeArrowheads="1"/>
                        </wps:cNvSpPr>
                        <wps:spPr bwMode="auto">
                          <a:xfrm>
                            <a:off x="3019448" y="658865"/>
                            <a:ext cx="1467199" cy="477520"/>
                          </a:xfrm>
                          <a:prstGeom prst="rect">
                            <a:avLst/>
                          </a:prstGeom>
                          <a:solidFill>
                            <a:schemeClr val="lt1">
                              <a:lumMod val="100000"/>
                              <a:lumOff val="0"/>
                            </a:schemeClr>
                          </a:solidFill>
                          <a:ln w="6350">
                            <a:solidFill>
                              <a:srgbClr val="000000"/>
                            </a:solidFill>
                            <a:miter lim="800000"/>
                            <a:headEnd/>
                            <a:tailEnd/>
                          </a:ln>
                        </wps:spPr>
                        <wps:txbx>
                          <w:txbxContent>
                            <w:p w14:paraId="02B4336E" w14:textId="77777777" w:rsidR="002B6D64" w:rsidRDefault="002B6D64" w:rsidP="00F072B8">
                              <w:pPr>
                                <w:jc w:val="center"/>
                              </w:pPr>
                              <w:r>
                                <w:t>Автозаправочные станции (розница)</w:t>
                              </w:r>
                            </w:p>
                          </w:txbxContent>
                        </wps:txbx>
                        <wps:bodyPr rot="0" vert="horz" wrap="square" lIns="91440" tIns="45720" rIns="91440" bIns="45720" anchor="ctr" anchorCtr="0" upright="1">
                          <a:noAutofit/>
                        </wps:bodyPr>
                      </wps:wsp>
                      <wps:wsp>
                        <wps:cNvPr id="20" name="Стрелка вправо 36"/>
                        <wps:cNvSpPr>
                          <a:spLocks noChangeArrowheads="1"/>
                        </wps:cNvSpPr>
                        <wps:spPr bwMode="auto">
                          <a:xfrm>
                            <a:off x="1253835" y="170121"/>
                            <a:ext cx="234315" cy="137795"/>
                          </a:xfrm>
                          <a:prstGeom prst="rightArrow">
                            <a:avLst>
                              <a:gd name="adj1" fmla="val 50000"/>
                              <a:gd name="adj2" fmla="val 50242"/>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Стрелка вправо 37"/>
                        <wps:cNvSpPr>
                          <a:spLocks noChangeArrowheads="1"/>
                        </wps:cNvSpPr>
                        <wps:spPr bwMode="auto">
                          <a:xfrm>
                            <a:off x="2785730" y="191386"/>
                            <a:ext cx="233680" cy="138430"/>
                          </a:xfrm>
                          <a:prstGeom prst="rightArrow">
                            <a:avLst>
                              <a:gd name="adj1" fmla="val 50000"/>
                              <a:gd name="adj2" fmla="val 49876"/>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Стрелка вправо 38"/>
                        <wps:cNvSpPr>
                          <a:spLocks noChangeArrowheads="1"/>
                        </wps:cNvSpPr>
                        <wps:spPr bwMode="auto">
                          <a:xfrm>
                            <a:off x="4487175" y="180753"/>
                            <a:ext cx="233680" cy="137795"/>
                          </a:xfrm>
                          <a:prstGeom prst="rightArrow">
                            <a:avLst>
                              <a:gd name="adj1" fmla="val 50000"/>
                              <a:gd name="adj2" fmla="val 50106"/>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Стрелка вправо 39"/>
                        <wps:cNvSpPr>
                          <a:spLocks noChangeArrowheads="1"/>
                        </wps:cNvSpPr>
                        <wps:spPr bwMode="auto">
                          <a:xfrm>
                            <a:off x="1253835" y="829333"/>
                            <a:ext cx="234315" cy="138430"/>
                          </a:xfrm>
                          <a:prstGeom prst="rightArrow">
                            <a:avLst>
                              <a:gd name="adj1" fmla="val 50000"/>
                              <a:gd name="adj2" fmla="val 50012"/>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Стрелка вправо 40"/>
                        <wps:cNvSpPr>
                          <a:spLocks noChangeArrowheads="1"/>
                        </wps:cNvSpPr>
                        <wps:spPr bwMode="auto">
                          <a:xfrm>
                            <a:off x="2796362" y="829339"/>
                            <a:ext cx="234315" cy="137795"/>
                          </a:xfrm>
                          <a:prstGeom prst="rightArrow">
                            <a:avLst>
                              <a:gd name="adj1" fmla="val 50000"/>
                              <a:gd name="adj2" fmla="val 50132"/>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Стрелка вправо 41"/>
                        <wps:cNvSpPr>
                          <a:spLocks noChangeArrowheads="1"/>
                        </wps:cNvSpPr>
                        <wps:spPr bwMode="auto">
                          <a:xfrm>
                            <a:off x="4486939" y="829339"/>
                            <a:ext cx="233680" cy="138430"/>
                          </a:xfrm>
                          <a:prstGeom prst="rightArrow">
                            <a:avLst>
                              <a:gd name="adj1" fmla="val 50000"/>
                              <a:gd name="adj2" fmla="val 49876"/>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0CC762BA" id="Группа 38" o:spid="_x0000_s1026" style="width:490.4pt;height:85.05pt;mso-position-horizontal-relative:char;mso-position-vertical-relative:line" coordorigin="-650" coordsize="63167,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8" o:spid="_x0000_s1027" type="#_x0000_t13" style="position:absolute;left:60180;top:1807;width:2337;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GZcIA&#10;AADbAAAADwAAAGRycy9kb3ducmV2LnhtbESP3YrCMBSE7wXfIZyFvdN01x+kaxQtCF54Y/UBDs2x&#10;LduclCS19e2NIHg5zMw3zHo7mEbcyfnasoKfaQKCuLC65lLB9XKYrED4gKyxsUwKHuRhuxmP1phq&#10;2/OZ7nkoRYSwT1FBFUKbSumLigz6qW2Jo3ezzmCI0pVSO+wj3DTyN0mW0mDNcaHClrKKiv+8Mwp2&#10;+3N2e+Rd520/cwubzU+H1VGp769h9wci0BA+4Xf7qBXMFvD6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0ZlwgAAANsAAAAPAAAAAAAAAAAAAAAAAJgCAABkcnMvZG93&#10;bnJldi54bWxQSwUGAAAAAAQABAD1AAAAhwMAAAAA&#10;" adj="15218" filled="f" strokecolor="black [3213]" strokeweight="1pt"/>
                <v:shape id="Стрелка вправо 38" o:spid="_x0000_s1028" type="#_x0000_t13" style="position:absolute;left:-650;top:8187;width:2336;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YEsIA&#10;AADbAAAADwAAAGRycy9kb3ducmV2LnhtbESP3YrCMBSE74V9h3AW9k7T9Q+pRtGC4IU3Vh/g0Bzb&#10;ss1JSVJb334jCF4OM/MNs9kNphEPcr62rOB3koAgLqyuuVRwux7HKxA+IGtsLJOCJ3nYbb9GG0y1&#10;7flCjzyUIkLYp6igCqFNpfRFRQb9xLbE0btbZzBE6UqpHfYRbho5TZKlNFhzXKiwpayi4i/vjIL9&#10;4ZLdn3nXedvP3MJm8/NxdVLq53vYr0EEGsIn/G6ftILZEl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dgSwgAAANsAAAAPAAAAAAAAAAAAAAAAAJgCAABkcnMvZG93&#10;bnJldi54bWxQSwUGAAAAAAQABAD1AAAAhwMAAAAA&#10;" adj="15218" filled="f" strokecolor="black [3213]" strokeweight="1pt"/>
                <v:shapetype id="_x0000_t202" coordsize="21600,21600" o:spt="202" path="m,l,21600r21600,l21600,xe">
                  <v:stroke joinstyle="miter"/>
                  <v:path gradientshapeok="t" o:connecttype="rect"/>
                </v:shapetype>
                <v:shape id="Надпись 33" o:spid="_x0000_s1029" type="#_x0000_t202" style="position:absolute;left:47208;top:6592;width:12941;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14:paraId="1EB7920A" w14:textId="77777777" w:rsidR="002B6D64" w:rsidRDefault="002B6D64" w:rsidP="00F072B8">
                        <w:pPr>
                          <w:jc w:val="center"/>
                        </w:pPr>
                        <w:r>
                          <w:t>Потребители</w:t>
                        </w:r>
                      </w:p>
                    </w:txbxContent>
                  </v:textbox>
                </v:shape>
                <v:shape id="Надпись 28" o:spid="_x0000_s1030" type="#_x0000_t202" style="position:absolute;left:47208;top:212;width:12967;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36A5025" w14:textId="77777777" w:rsidR="002B6D64" w:rsidRDefault="002B6D64" w:rsidP="00F072B8">
                        <w:pPr>
                          <w:jc w:val="center"/>
                        </w:pPr>
                        <w:r>
                          <w:t>Транспортировка бензина</w:t>
                        </w:r>
                      </w:p>
                    </w:txbxContent>
                  </v:textbox>
                </v:shape>
                <v:shape id="Надпись 25" o:spid="_x0000_s1031" type="#_x0000_t202" style="position:absolute;left:1686;width:10852;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20914BFF" w14:textId="77777777" w:rsidR="002B6D64" w:rsidRDefault="002B6D64" w:rsidP="00F072B8">
                        <w:pPr>
                          <w:jc w:val="center"/>
                        </w:pPr>
                        <w:r>
                          <w:t>Добыча сырой нефти</w:t>
                        </w:r>
                      </w:p>
                    </w:txbxContent>
                  </v:textbox>
                </v:shape>
                <v:shape id="Надпись 26" o:spid="_x0000_s1032" type="#_x0000_t202" style="position:absolute;left:14882;top:106;width:12946;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011D4417" w14:textId="77777777" w:rsidR="002B6D64" w:rsidRDefault="002B6D64" w:rsidP="00F072B8">
                        <w:pPr>
                          <w:jc w:val="center"/>
                        </w:pPr>
                        <w:r>
                          <w:t>Транспортировка сырой нефти</w:t>
                        </w:r>
                      </w:p>
                    </w:txbxContent>
                  </v:textbox>
                </v:shape>
                <v:shape id="Надпись 27" o:spid="_x0000_s1033" type="#_x0000_t202" style="position:absolute;left:30088;top:106;width:14778;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5AC9E0A6" w14:textId="77777777" w:rsidR="002B6D64" w:rsidRDefault="002B6D64" w:rsidP="00F072B8">
                        <w:pPr>
                          <w:jc w:val="center"/>
                        </w:pPr>
                        <w:proofErr w:type="spellStart"/>
                        <w:r>
                          <w:t>Нефтеперерабатыва-ющие</w:t>
                        </w:r>
                        <w:proofErr w:type="spellEnd"/>
                        <w:r>
                          <w:t xml:space="preserve"> заводы (НПЗ)</w:t>
                        </w:r>
                      </w:p>
                    </w:txbxContent>
                  </v:textbox>
                </v:shape>
                <v:shape id="Надпись 30" o:spid="_x0000_s1034" type="#_x0000_t202" style="position:absolute;left:1686;top:6592;width:10852;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0DBC2649" w14:textId="77777777" w:rsidR="002B6D64" w:rsidRPr="00B82072" w:rsidRDefault="002B6D64" w:rsidP="00F072B8">
                        <w:pPr>
                          <w:jc w:val="center"/>
                        </w:pPr>
                        <w:r w:rsidRPr="00B82072">
                          <w:rPr>
                            <w:sz w:val="20"/>
                          </w:rPr>
                          <w:t>Оптовое</w:t>
                        </w:r>
                        <w:r w:rsidRPr="00B82072">
                          <w:t xml:space="preserve"> </w:t>
                        </w:r>
                        <w:r w:rsidRPr="00B82072">
                          <w:rPr>
                            <w:sz w:val="20"/>
                          </w:rPr>
                          <w:t>распределение</w:t>
                        </w:r>
                      </w:p>
                    </w:txbxContent>
                  </v:textbox>
                </v:shape>
                <v:shape id="Надпись 31" o:spid="_x0000_s1035" type="#_x0000_t202" style="position:absolute;left:14881;top:6588;width:12947;height: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14:paraId="061585A1" w14:textId="77777777" w:rsidR="002B6D64" w:rsidRDefault="002B6D64" w:rsidP="00F072B8">
                        <w:pPr>
                          <w:jc w:val="center"/>
                        </w:pPr>
                        <w:r>
                          <w:t>Транспортировка бензина</w:t>
                        </w:r>
                      </w:p>
                    </w:txbxContent>
                  </v:textbox>
                </v:shape>
                <v:shape id="Надпись 32" o:spid="_x0000_s1036" type="#_x0000_t202" style="position:absolute;left:30194;top:6588;width:14672;height: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ij8IA&#10;AADbAAAADwAAAGRycy9kb3ducmV2LnhtbERPTWsCMRC9C/6HMAVvmlWktqtRtFTa4sm19TxsprvB&#10;zWRNUt3++6YgeJvH+5zFqrONuJAPxrGC8SgDQVw6bbhS8HnYDp9AhIissXFMCn4pwGrZ7y0w1+7K&#10;e7oUsRIphEOOCuoY21zKUNZkMYxcS5y4b+ctxgR9JbXHawq3jZxk2aO0aDg11NjSS03lqfixCs5f&#10;/jAdm9fjtvkozHl22m3ecKbU4KFbz0FE6uJdfHO/6zT/Gf5/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uKPwgAAANsAAAAPAAAAAAAAAAAAAAAAAJgCAABkcnMvZG93&#10;bnJldi54bWxQSwUGAAAAAAQABAD1AAAAhwMAAAAA&#10;" fillcolor="white [3201]" strokeweight=".5pt">
                  <v:textbox>
                    <w:txbxContent>
                      <w:p w14:paraId="02B4336E" w14:textId="77777777" w:rsidR="002B6D64" w:rsidRDefault="002B6D64" w:rsidP="00F072B8">
                        <w:pPr>
                          <w:jc w:val="center"/>
                        </w:pPr>
                        <w:r>
                          <w:t>Автозаправочные станции (розница)</w:t>
                        </w:r>
                      </w:p>
                    </w:txbxContent>
                  </v:textbox>
                </v:shape>
                <v:shape id="Стрелка вправо 36" o:spid="_x0000_s1037" type="#_x0000_t13" style="position:absolute;left:12538;top:1701;width:2343;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zIL4A&#10;AADbAAAADwAAAGRycy9kb3ducmV2LnhtbERPzYrCMBC+C75DGGFvmuquItUoWhA87MXqAwzN2Bab&#10;SUlSW9/eHASPH9//dj+YRjzJ+dqygvksAUFcWF1zqeB2PU3XIHxA1thYJgUv8rDfjUdbTLXt+ULP&#10;PJQihrBPUUEVQptK6YuKDPqZbYkjd7fOYIjQlVI77GO4aeQiSVbSYM2xocKWsoqKR94ZBYfjJbu/&#10;8q7ztv91S5v9/Z/WZ6V+JsNhAyLQEL7ij/usFSzi+vgl/gC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VcyC+AAAA2wAAAA8AAAAAAAAAAAAAAAAAmAIAAGRycy9kb3ducmV2&#10;LnhtbFBLBQYAAAAABAAEAPUAAACDAwAAAAA=&#10;" adj="15218" filled="f" strokecolor="black [3213]" strokeweight="1pt"/>
                <v:shape id="Стрелка вправо 37" o:spid="_x0000_s1038" type="#_x0000_t13" style="position:absolute;left:27857;top:1913;width:2337;height:1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Wu8IA&#10;AADbAAAADwAAAGRycy9kb3ducmV2LnhtbESPQYvCMBSE7wv+h/CEvW1TdVekGkULgoe9WP0Bj+bZ&#10;FpuXkqS2/vuNIOxxmJlvmM1uNK14kPONZQWzJAVBXFrdcKXgejl+rUD4gKyxtUwKnuRht518bDDT&#10;duAzPYpQiQhhn6GCOoQuk9KXNRn0ie2Io3ezzmCI0lVSOxwi3LRynqZLabDhuFBjR3lN5b3ojYL9&#10;4ZzfnkXfezss3I/Nv3+Pq5NSn9NxvwYRaAz/4Xf7pBXMZ/D6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da7wgAAANsAAAAPAAAAAAAAAAAAAAAAAJgCAABkcnMvZG93&#10;bnJldi54bWxQSwUGAAAAAAQABAD1AAAAhwMAAAAA&#10;" adj="15218" filled="f" strokecolor="black [3213]" strokeweight="1pt"/>
                <v:shape id="Стрелка вправо 38" o:spid="_x0000_s1039" type="#_x0000_t13" style="position:absolute;left:44871;top:1807;width:2337;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IzMIA&#10;AADbAAAADwAAAGRycy9kb3ducmV2LnhtbESPQYvCMBSE74L/ITzBm6ZbdZGuUbQgePBid3/Ao3m2&#10;ZZuXkqS2/nuzsOBxmJlvmN1hNK14kPONZQUfywQEcWl1w5WCn+/zYgvCB2SNrWVS8CQPh/10ssNM&#10;24Fv9ChCJSKEfYYK6hC6TEpf1mTQL21HHL27dQZDlK6S2uEQ4aaVaZJ8SoMNx4UaO8prKn+L3ig4&#10;nm75/Vn0vbfDym1svr6etxel5rPx+AUi0Bje4f/2RStIU/j7En+A3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0jMwgAAANsAAAAPAAAAAAAAAAAAAAAAAJgCAABkcnMvZG93&#10;bnJldi54bWxQSwUGAAAAAAQABAD1AAAAhwMAAAAA&#10;" adj="15218" filled="f" strokecolor="black [3213]" strokeweight="1pt"/>
                <v:shape id="Стрелка вправо 39" o:spid="_x0000_s1040" type="#_x0000_t13" style="position:absolute;left:12538;top:8293;width:2343;height:1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V8IA&#10;AADbAAAADwAAAGRycy9kb3ducmV2LnhtbESP3YrCMBSE7wXfIZyFvdN0/UO6RtGC4IU3Vh/g0Bzb&#10;ss1JSVJb334jCF4OM/MNs9kNphEPcr62rOBnmoAgLqyuuVRwux4naxA+IGtsLJOCJ3nYbcejDaba&#10;9nyhRx5KESHsU1RQhdCmUvqiIoN+alvi6N2tMxiidKXUDvsIN42cJclKGqw5LlTYUlZR8Zd3RsH+&#10;cMnuz7zrvO3nbmmzxfm4Pin1/TXsf0EEGsIn/G6ftILZHF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1XwgAAANsAAAAPAAAAAAAAAAAAAAAAAJgCAABkcnMvZG93&#10;bnJldi54bWxQSwUGAAAAAAQABAD1AAAAhwMAAAAA&#10;" adj="15218" filled="f" strokecolor="black [3213]" strokeweight="1pt"/>
                <v:shape id="Стрелка вправо 40" o:spid="_x0000_s1041" type="#_x0000_t13" style="position:absolute;left:27963;top:8293;width:2343;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8/WcMA&#10;AADbAAAADwAAAGRycy9kb3ducmV2LnhtbESPQWvCQBSE7wX/w/IKvdVNQ1skdQ1BKiieqiIeH9nX&#10;bEj2bchudfXXu4VCj8PMfMPMy2h7cabRt44VvEwzEMS10y03Cg771fMMhA/IGnvHpOBKHsrF5GGO&#10;hXYX/qLzLjQiQdgXqMCEMBRS+tqQRT91A3Hyvt1oMSQ5NlKPeElw28s8y96lxZbTgsGBlobqbvdj&#10;FURzi1uL+an6bI5xe3zrNq7tlHp6jNUHiEAx/If/2mutIH+F3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8/WcMAAADbAAAADwAAAAAAAAAAAAAAAACYAgAAZHJzL2Rv&#10;d25yZXYueG1sUEsFBgAAAAAEAAQA9QAAAIgDAAAAAA==&#10;" adj="15232" filled="f" strokecolor="black [3213]" strokeweight="1pt"/>
                <v:shape id="Стрелка вправо 41" o:spid="_x0000_s1042" type="#_x0000_t13" style="position:absolute;left:44869;top:8293;width:2337;height:1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QuMEA&#10;AADbAAAADwAAAGRycy9kb3ducmV2LnhtbESPQYvCMBSE74L/IbyFvWm6rop0jaIFwYMXqz/g0Tzb&#10;ss1LSVJb/70RBI/DzHzDrLeDacSdnK8tK/iZJiCIC6trLhVcL4fJCoQPyBoby6TgQR62m/Fojam2&#10;PZ/pnodSRAj7FBVUIbSplL6oyKCf2pY4ejfrDIYoXSm1wz7CTSNnSbKUBmuOCxW2lFVU/OedUbDb&#10;n7PbI+86b/tft7DZ/HRYHZX6/hp2fyACDeETfrePWsFsAa8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0LjBAAAA2wAAAA8AAAAAAAAAAAAAAAAAmAIAAGRycy9kb3du&#10;cmV2LnhtbFBLBQYAAAAABAAEAPUAAACGAwAAAAA=&#10;" adj="15218" filled="f" strokecolor="black [3213]" strokeweight="1pt"/>
                <w10:anchorlock/>
              </v:group>
            </w:pict>
          </mc:Fallback>
        </mc:AlternateContent>
      </w:r>
    </w:p>
    <w:p w14:paraId="28B07A90" w14:textId="77777777" w:rsidR="00F072B8" w:rsidRPr="00F64694" w:rsidRDefault="00F072B8" w:rsidP="00F072B8">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Pr="00F64694">
        <w:rPr>
          <w:rFonts w:ascii="Times New Roman" w:hAnsi="Times New Roman" w:cs="Times New Roman"/>
          <w:color w:val="auto"/>
          <w:sz w:val="24"/>
          <w:szCs w:val="24"/>
        </w:rPr>
        <w:fldChar w:fldCharType="begin"/>
      </w:r>
      <w:r w:rsidRPr="00F64694">
        <w:rPr>
          <w:rFonts w:ascii="Times New Roman" w:hAnsi="Times New Roman" w:cs="Times New Roman"/>
          <w:color w:val="auto"/>
          <w:sz w:val="24"/>
          <w:szCs w:val="24"/>
        </w:rPr>
        <w:instrText xml:space="preserve"> SEQ Рисунок \* ARABIC </w:instrText>
      </w:r>
      <w:r w:rsidRPr="00F64694">
        <w:rPr>
          <w:rFonts w:ascii="Times New Roman" w:hAnsi="Times New Roman" w:cs="Times New Roman"/>
          <w:color w:val="auto"/>
          <w:sz w:val="24"/>
          <w:szCs w:val="24"/>
        </w:rPr>
        <w:fldChar w:fldCharType="separate"/>
      </w:r>
      <w:r w:rsidRPr="00F64694">
        <w:rPr>
          <w:rFonts w:ascii="Times New Roman" w:hAnsi="Times New Roman" w:cs="Times New Roman"/>
          <w:noProof/>
          <w:color w:val="auto"/>
          <w:sz w:val="24"/>
          <w:szCs w:val="24"/>
        </w:rPr>
        <w:t>1</w:t>
      </w:r>
      <w:r w:rsidRPr="00F64694">
        <w:rPr>
          <w:rFonts w:ascii="Times New Roman" w:hAnsi="Times New Roman" w:cs="Times New Roman"/>
          <w:color w:val="auto"/>
          <w:sz w:val="24"/>
          <w:szCs w:val="24"/>
        </w:rPr>
        <w:fldChar w:fldCharType="end"/>
      </w:r>
      <w:r w:rsidRPr="00F64694">
        <w:rPr>
          <w:rFonts w:ascii="Times New Roman" w:hAnsi="Times New Roman" w:cs="Times New Roman"/>
          <w:color w:val="auto"/>
          <w:sz w:val="24"/>
          <w:szCs w:val="24"/>
        </w:rPr>
        <w:t xml:space="preserve"> Этапы производства и транспортировки бензина</w:t>
      </w:r>
    </w:p>
    <w:p w14:paraId="155AB3DE" w14:textId="77777777" w:rsidR="00F072B8" w:rsidRDefault="00F072B8" w:rsidP="00F07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Бензин достигает потребителей, проходя через сложную систему, которая начинается с добычи сырой нефти. Бензин является продуктом нефтепереработки, которая осуществляется на нефтеперерабатывающих заводах (НПЗ). Нефть на НПЗ доставляется в основном трубопроводным способом – посредством нефтепроводов. В период между добычей и переработкой нефтепродукты хранятся в резервуарах-нефтехранилищах.</w:t>
      </w:r>
    </w:p>
    <w:p w14:paraId="53B2FF0C" w14:textId="77777777" w:rsidR="00F072B8" w:rsidRPr="00BE2EEB" w:rsidRDefault="00F072B8" w:rsidP="00F072B8">
      <w:pPr>
        <w:pStyle w:val="a9"/>
        <w:spacing w:before="0" w:beforeAutospacing="0" w:after="0" w:afterAutospacing="0" w:line="360" w:lineRule="auto"/>
        <w:ind w:firstLine="709"/>
        <w:jc w:val="both"/>
        <w:rPr>
          <w:rFonts w:eastAsiaTheme="minorHAnsi"/>
          <w:lang w:eastAsia="en-US"/>
        </w:rPr>
      </w:pPr>
      <w:r w:rsidRPr="00BE2EEB">
        <w:rPr>
          <w:rFonts w:eastAsiaTheme="minorHAnsi"/>
          <w:lang w:eastAsia="en-US"/>
        </w:rPr>
        <w:t>Непосредственно на НПЗ переработка нефти представляет собой последовательность следующих операций: подготовка сырья (</w:t>
      </w:r>
      <w:r w:rsidRPr="00396C87">
        <w:rPr>
          <w:rFonts w:eastAsiaTheme="minorHAnsi"/>
          <w:szCs w:val="20"/>
          <w:lang w:eastAsia="en-US"/>
        </w:rPr>
        <w:t>очистка</w:t>
      </w:r>
      <w:r w:rsidRPr="00BE2EEB">
        <w:rPr>
          <w:rFonts w:eastAsiaTheme="minorHAnsi"/>
          <w:lang w:eastAsia="en-US"/>
        </w:rPr>
        <w:t xml:space="preserve"> и обезвоживание нефти), первичная перегонка нефти (разделение ее на фракции), вторичная перегонка (переработка полученных фракций и выработка компонентов товарных нефтепродуктов) и товарное производство (смешение компонентов с вовлечением различных присадок для получения товарных нефтепродуктов с заданными показателями качества).</w:t>
      </w:r>
      <w:r w:rsidRPr="00352106">
        <w:rPr>
          <w:rFonts w:eastAsiaTheme="minorHAnsi"/>
          <w:vertAlign w:val="superscript"/>
          <w:lang w:eastAsia="en-US"/>
        </w:rPr>
        <w:footnoteReference w:id="12"/>
      </w:r>
      <w:r w:rsidRPr="00BE2EEB">
        <w:rPr>
          <w:rFonts w:eastAsiaTheme="minorHAnsi"/>
          <w:lang w:eastAsia="en-US"/>
        </w:rPr>
        <w:t xml:space="preserve"> </w:t>
      </w:r>
      <w:r>
        <w:rPr>
          <w:rFonts w:eastAsiaTheme="minorHAnsi"/>
          <w:lang w:eastAsia="en-US"/>
        </w:rPr>
        <w:t>К</w:t>
      </w:r>
      <w:r w:rsidRPr="00BE2EEB">
        <w:rPr>
          <w:rFonts w:eastAsiaTheme="minorHAnsi"/>
          <w:lang w:eastAsia="en-US"/>
        </w:rPr>
        <w:t>огда нефть проходит первичную перегонку, одна ее часть специально перерабатывается в бензин для экспорта, другая распределяется дальше. В результате, на выходе получаются различные виды топлив (керосин, дизельное топливо, бензин) и сырье для последующей химической переработки.</w:t>
      </w:r>
      <w:r w:rsidRPr="00BE2EEB">
        <w:rPr>
          <w:rFonts w:eastAsiaTheme="minorHAnsi"/>
          <w:vertAlign w:val="superscript"/>
          <w:lang w:eastAsia="en-US"/>
        </w:rPr>
        <w:footnoteReference w:id="13"/>
      </w:r>
      <w:r w:rsidRPr="00BE2EEB">
        <w:rPr>
          <w:rFonts w:eastAsiaTheme="minorHAnsi"/>
          <w:lang w:eastAsia="en-US"/>
        </w:rPr>
        <w:t xml:space="preserve"> Отличительной особенностью</w:t>
      </w:r>
      <w:r>
        <w:rPr>
          <w:rFonts w:eastAsiaTheme="minorHAnsi"/>
          <w:lang w:eastAsia="en-US"/>
        </w:rPr>
        <w:t xml:space="preserve"> нефтепереработки является </w:t>
      </w:r>
      <w:r w:rsidRPr="00BE2EEB">
        <w:rPr>
          <w:rFonts w:eastAsiaTheme="minorHAnsi"/>
          <w:lang w:eastAsia="en-US"/>
        </w:rPr>
        <w:t>одновременно</w:t>
      </w:r>
      <w:r>
        <w:rPr>
          <w:rFonts w:eastAsiaTheme="minorHAnsi"/>
          <w:lang w:eastAsia="en-US"/>
        </w:rPr>
        <w:t>е производство нефтеперерабатывающим заводом корзины нефтепродуктов, то есть произвести бензин без мазута или дизельного топлива невозможно.</w:t>
      </w:r>
      <w:r w:rsidRPr="00BE2EEB">
        <w:rPr>
          <w:rFonts w:eastAsiaTheme="minorHAnsi"/>
          <w:lang w:eastAsia="en-US"/>
        </w:rPr>
        <w:t xml:space="preserve"> </w:t>
      </w:r>
    </w:p>
    <w:p w14:paraId="14EF606E" w14:textId="77777777" w:rsidR="00F072B8" w:rsidRDefault="00F072B8" w:rsidP="00F072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Далее бензин транспортируется либо посредством трубопроводов, либо железнодорожного транспорта в терминалы хранения для оптового распределения. Непосредственно оттуда он перевозится в цистернах на розничные станции, где покупатели и приобретают бензин.</w:t>
      </w:r>
      <w:r>
        <w:rPr>
          <w:rStyle w:val="a6"/>
          <w:rFonts w:ascii="Times New Roman" w:hAnsi="Times New Roman" w:cs="Times New Roman"/>
          <w:sz w:val="24"/>
          <w:szCs w:val="24"/>
        </w:rPr>
        <w:footnoteReference w:id="14"/>
      </w:r>
    </w:p>
    <w:p w14:paraId="3E53131C" w14:textId="77777777" w:rsidR="00F072B8" w:rsidRDefault="00F072B8" w:rsidP="00F072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каждом из описанных этапов цепочки происходит последовательное добавление стоимости: затраты на хранение, переработку и транспортировку включаются в цену автомобильного бензина, поэтому расположение НПЗ и его мощности являются одними из факторов формирования цены. </w:t>
      </w:r>
    </w:p>
    <w:p w14:paraId="1410E706" w14:textId="77777777" w:rsidR="00F072B8" w:rsidRPr="00396C87" w:rsidRDefault="00F072B8" w:rsidP="00F072B8">
      <w:pPr>
        <w:spacing w:after="0" w:line="360" w:lineRule="auto"/>
        <w:ind w:firstLine="708"/>
        <w:jc w:val="both"/>
        <w:rPr>
          <w:rFonts w:ascii="Times New Roman" w:hAnsi="Times New Roman" w:cs="Times New Roman"/>
          <w:color w:val="9CC2E5" w:themeColor="accent1" w:themeTint="99"/>
          <w:sz w:val="24"/>
          <w:szCs w:val="24"/>
        </w:rPr>
      </w:pPr>
      <w:r>
        <w:rPr>
          <w:rFonts w:ascii="Times New Roman" w:hAnsi="Times New Roman" w:cs="Times New Roman"/>
          <w:sz w:val="24"/>
          <w:szCs w:val="24"/>
        </w:rPr>
        <w:t xml:space="preserve">В описанном процессе можно выделить основные стадии реализации бензина: оптовую и розничную. Оптовая реализация заключается в перепродаже бензина посредникам, а также продаже крупных объемов бензина предприятиям, на розничном этапе происходит продажа бензина непосредственно частным потребителям. Розничная цена имеет важное значение для домохозяйств, </w:t>
      </w:r>
      <w:r w:rsidRPr="0064055E">
        <w:rPr>
          <w:rFonts w:ascii="Times New Roman" w:hAnsi="Times New Roman" w:cs="Times New Roman"/>
          <w:sz w:val="24"/>
          <w:szCs w:val="24"/>
        </w:rPr>
        <w:t xml:space="preserve">так как является конечной стоимостью автомобильного бензина для потребителей. Однако последовательность этапов производства и реализации бензина обуславливает зависимость розничных цен от оптовых, поэтому рассматривая ценообразующие факторы на розничном рынке автомобильного бензина необходимо учитывать также особенности оптового рынка данного вида топлива. </w:t>
      </w:r>
    </w:p>
    <w:p w14:paraId="677BA074" w14:textId="68FF892E" w:rsidR="00F072B8" w:rsidRDefault="00372D4E" w:rsidP="00AF0E8A">
      <w:pPr>
        <w:spacing w:after="60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Далее в параграфе буде</w:t>
      </w:r>
      <w:r w:rsidR="00F072B8">
        <w:rPr>
          <w:rFonts w:ascii="Times New Roman" w:hAnsi="Times New Roman" w:cs="Times New Roman"/>
          <w:sz w:val="24"/>
          <w:szCs w:val="24"/>
        </w:rPr>
        <w:t xml:space="preserve">т </w:t>
      </w:r>
      <w:r>
        <w:rPr>
          <w:rFonts w:ascii="Times New Roman" w:hAnsi="Times New Roman" w:cs="Times New Roman"/>
          <w:sz w:val="24"/>
          <w:szCs w:val="24"/>
        </w:rPr>
        <w:t>рассмотрена краткая история ценообразования</w:t>
      </w:r>
      <w:r w:rsidR="00AD5FE3">
        <w:rPr>
          <w:rFonts w:ascii="Times New Roman" w:hAnsi="Times New Roman" w:cs="Times New Roman"/>
          <w:sz w:val="24"/>
          <w:szCs w:val="24"/>
        </w:rPr>
        <w:t xml:space="preserve"> на мировом рынке нефтепродуктов</w:t>
      </w:r>
      <w:r>
        <w:rPr>
          <w:rFonts w:ascii="Times New Roman" w:hAnsi="Times New Roman" w:cs="Times New Roman"/>
          <w:sz w:val="24"/>
          <w:szCs w:val="24"/>
        </w:rPr>
        <w:t>, существующие</w:t>
      </w:r>
      <w:r w:rsidR="00F072B8">
        <w:rPr>
          <w:rFonts w:ascii="Times New Roman" w:hAnsi="Times New Roman" w:cs="Times New Roman"/>
          <w:sz w:val="24"/>
          <w:szCs w:val="24"/>
        </w:rPr>
        <w:t xml:space="preserve"> виды</w:t>
      </w:r>
      <w:r>
        <w:rPr>
          <w:rFonts w:ascii="Times New Roman" w:hAnsi="Times New Roman" w:cs="Times New Roman"/>
          <w:sz w:val="24"/>
          <w:szCs w:val="24"/>
        </w:rPr>
        <w:t xml:space="preserve"> цен на бензин, особенности их</w:t>
      </w:r>
      <w:r w:rsidR="00F072B8">
        <w:rPr>
          <w:rFonts w:ascii="Times New Roman" w:hAnsi="Times New Roman" w:cs="Times New Roman"/>
          <w:sz w:val="24"/>
          <w:szCs w:val="24"/>
        </w:rPr>
        <w:t xml:space="preserve"> формирования и факторы, оказывающее наибольшее влияние на ценообразование </w:t>
      </w:r>
      <w:r>
        <w:rPr>
          <w:rFonts w:ascii="Times New Roman" w:hAnsi="Times New Roman" w:cs="Times New Roman"/>
          <w:sz w:val="24"/>
          <w:szCs w:val="24"/>
        </w:rPr>
        <w:t xml:space="preserve">на рынке </w:t>
      </w:r>
      <w:r w:rsidR="00F072B8">
        <w:rPr>
          <w:rFonts w:ascii="Times New Roman" w:hAnsi="Times New Roman" w:cs="Times New Roman"/>
          <w:sz w:val="24"/>
          <w:szCs w:val="24"/>
        </w:rPr>
        <w:t xml:space="preserve">бензина. </w:t>
      </w:r>
    </w:p>
    <w:p w14:paraId="6AEFC89E" w14:textId="77777777" w:rsidR="00372D4E" w:rsidRPr="00620BD5" w:rsidRDefault="00372D4E" w:rsidP="004442DE">
      <w:pPr>
        <w:pStyle w:val="2"/>
        <w:numPr>
          <w:ilvl w:val="2"/>
          <w:numId w:val="4"/>
        </w:numPr>
        <w:spacing w:after="240"/>
        <w:rPr>
          <w:rFonts w:ascii="Times New Roman" w:hAnsi="Times New Roman" w:cs="Times New Roman"/>
          <w:b/>
          <w:color w:val="auto"/>
          <w:sz w:val="24"/>
          <w:szCs w:val="24"/>
        </w:rPr>
      </w:pPr>
      <w:bookmarkStart w:id="4" w:name="_Toc451888030"/>
      <w:r w:rsidRPr="00620BD5">
        <w:rPr>
          <w:rFonts w:ascii="Times New Roman" w:hAnsi="Times New Roman" w:cs="Times New Roman"/>
          <w:b/>
          <w:color w:val="auto"/>
          <w:sz w:val="24"/>
          <w:szCs w:val="24"/>
        </w:rPr>
        <w:t>Краткая история ценообразования на мировом рынке нефтепродуктов</w:t>
      </w:r>
      <w:bookmarkEnd w:id="4"/>
    </w:p>
    <w:p w14:paraId="58285D80" w14:textId="77777777" w:rsidR="00F072B8" w:rsidRPr="00AF5910" w:rsidRDefault="00F072B8" w:rsidP="00F072B8">
      <w:pPr>
        <w:spacing w:after="0" w:line="360" w:lineRule="auto"/>
        <w:ind w:firstLine="709"/>
        <w:jc w:val="both"/>
        <w:rPr>
          <w:rFonts w:ascii="Times New Roman" w:hAnsi="Times New Roman" w:cs="Times New Roman"/>
          <w:sz w:val="24"/>
        </w:rPr>
      </w:pPr>
      <w:r w:rsidRPr="00AF5910">
        <w:rPr>
          <w:rFonts w:ascii="Times New Roman" w:hAnsi="Times New Roman" w:cs="Times New Roman"/>
          <w:sz w:val="24"/>
        </w:rPr>
        <w:t xml:space="preserve">В процессе развития мирового рынка нефти и нефтепродуктов на </w:t>
      </w:r>
      <w:r>
        <w:rPr>
          <w:rFonts w:ascii="Times New Roman" w:hAnsi="Times New Roman" w:cs="Times New Roman"/>
          <w:sz w:val="24"/>
        </w:rPr>
        <w:t>отдельных этапах существовали разные</w:t>
      </w:r>
      <w:r w:rsidRPr="00AF5910">
        <w:rPr>
          <w:rFonts w:ascii="Times New Roman" w:hAnsi="Times New Roman" w:cs="Times New Roman"/>
          <w:sz w:val="24"/>
        </w:rPr>
        <w:t xml:space="preserve"> виды ценообразования. С 1930-х по 1950-е цена на нефтепродукты формировалась по принципу «кост-плюс», то есть исключительно путем учета издержек. В 1960-е гг. ценообразование на рынке нефтепродуктов стало осуществляться по схеме «нэтбэк от стоимости замещения». Цена устанавливалась ближневосточными нефтяными компаниями исходя из стоимости угля (в то</w:t>
      </w:r>
      <w:r>
        <w:rPr>
          <w:rFonts w:ascii="Times New Roman" w:hAnsi="Times New Roman" w:cs="Times New Roman"/>
          <w:sz w:val="24"/>
        </w:rPr>
        <w:t xml:space="preserve"> время повсеместно использовавшегося</w:t>
      </w:r>
      <w:r w:rsidRPr="00AF5910">
        <w:rPr>
          <w:rFonts w:ascii="Times New Roman" w:hAnsi="Times New Roman" w:cs="Times New Roman"/>
          <w:sz w:val="24"/>
        </w:rPr>
        <w:t xml:space="preserve"> в Европе) с целью проникновения на рынок и вытеснения европейских производителей. Цена на мазут была привязана (с дисконтом) к цене на европейский уголь, а цены на остальные нефтепродукты устанавливались по монопольному принципу, чтобы компенсировать </w:t>
      </w:r>
      <w:r>
        <w:rPr>
          <w:rFonts w:ascii="Times New Roman" w:hAnsi="Times New Roman" w:cs="Times New Roman"/>
          <w:sz w:val="24"/>
        </w:rPr>
        <w:lastRenderedPageBreak/>
        <w:t>потери от дисконта</w:t>
      </w:r>
      <w:r w:rsidRPr="00AF5910">
        <w:rPr>
          <w:rFonts w:ascii="Times New Roman" w:hAnsi="Times New Roman" w:cs="Times New Roman"/>
          <w:sz w:val="24"/>
        </w:rPr>
        <w:t>.</w:t>
      </w:r>
      <w:r>
        <w:rPr>
          <w:rFonts w:ascii="Times New Roman" w:hAnsi="Times New Roman" w:cs="Times New Roman"/>
          <w:sz w:val="24"/>
        </w:rPr>
        <w:t xml:space="preserve"> </w:t>
      </w:r>
      <w:r w:rsidRPr="00AF5910">
        <w:rPr>
          <w:rFonts w:ascii="Times New Roman" w:hAnsi="Times New Roman" w:cs="Times New Roman"/>
          <w:sz w:val="24"/>
        </w:rPr>
        <w:t xml:space="preserve">К концу 1980-х гг. рынок нефти стал трансформироваться из физического в финансовый – сформировалась мировая система биржевой торговли нефтью и нефтепродуктами, появились новые инструменты купли-продажи – контрактные. Традиционные </w:t>
      </w:r>
      <w:r w:rsidRPr="007777AB">
        <w:rPr>
          <w:rFonts w:ascii="Times New Roman" w:hAnsi="Times New Roman" w:cs="Times New Roman"/>
          <w:sz w:val="24"/>
        </w:rPr>
        <w:t>договоры</w:t>
      </w:r>
      <w:r w:rsidRPr="00AF5910">
        <w:rPr>
          <w:rFonts w:ascii="Times New Roman" w:hAnsi="Times New Roman" w:cs="Times New Roman"/>
          <w:sz w:val="24"/>
        </w:rPr>
        <w:t xml:space="preserve"> на поставку нефти (до 100 лет) начали вытесняться срочными (от 2 до 30 лет) и спотовыми (</w:t>
      </w:r>
      <w:r>
        <w:rPr>
          <w:rFonts w:ascii="Times New Roman" w:hAnsi="Times New Roman" w:cs="Times New Roman"/>
          <w:sz w:val="24"/>
        </w:rPr>
        <w:t xml:space="preserve">на </w:t>
      </w:r>
      <w:r w:rsidRPr="00AF5910">
        <w:rPr>
          <w:rFonts w:ascii="Times New Roman" w:hAnsi="Times New Roman" w:cs="Times New Roman"/>
          <w:sz w:val="24"/>
        </w:rPr>
        <w:t>несколько месяцев)</w:t>
      </w:r>
      <w:r>
        <w:rPr>
          <w:rFonts w:ascii="Times New Roman" w:hAnsi="Times New Roman" w:cs="Times New Roman"/>
          <w:sz w:val="24"/>
        </w:rPr>
        <w:t xml:space="preserve"> контрактами</w:t>
      </w:r>
      <w:r w:rsidRPr="00AF5910">
        <w:rPr>
          <w:rFonts w:ascii="Times New Roman" w:hAnsi="Times New Roman" w:cs="Times New Roman"/>
          <w:sz w:val="24"/>
        </w:rPr>
        <w:t>, а потом и фьючерсами-опционами на биржевом рынке.</w:t>
      </w:r>
      <w:r w:rsidRPr="00352106">
        <w:rPr>
          <w:rFonts w:ascii="Times New Roman" w:hAnsi="Times New Roman" w:cs="Times New Roman"/>
          <w:sz w:val="24"/>
          <w:vertAlign w:val="superscript"/>
        </w:rPr>
        <w:footnoteReference w:id="15"/>
      </w:r>
    </w:p>
    <w:p w14:paraId="1F97E26D" w14:textId="77777777" w:rsidR="00F072B8" w:rsidRDefault="00F072B8" w:rsidP="00F072B8">
      <w:pPr>
        <w:spacing w:after="0" w:line="360" w:lineRule="auto"/>
        <w:ind w:firstLine="709"/>
        <w:jc w:val="both"/>
        <w:rPr>
          <w:rFonts w:ascii="Times New Roman" w:hAnsi="Times New Roman" w:cs="Times New Roman"/>
          <w:sz w:val="24"/>
        </w:rPr>
      </w:pPr>
      <w:r w:rsidRPr="00352106">
        <w:rPr>
          <w:rFonts w:ascii="Times New Roman" w:hAnsi="Times New Roman" w:cs="Times New Roman"/>
          <w:sz w:val="24"/>
        </w:rPr>
        <w:t>В настоящее время ценообразование на все виды контрактных сделок на мировом нефтяном рынке привязано к биржевому ценообразованию. Распространенными операциями являются хеджирование (страхование от ценовых рисков) и спекуляции (торговля нефтяными контрактами и их производными).  Особенно важно хеджирование для участников рынка физической нефти и, в частности, нефтепродуктов. Хеджерами обычно выступают нефтедобывающие компании, нефтеперерабатывающие заводы, трейдеры, потребители нефтепродуктов. Они используют деривативы</w:t>
      </w:r>
      <w:r>
        <w:rPr>
          <w:rStyle w:val="a6"/>
          <w:rFonts w:ascii="Times New Roman" w:hAnsi="Times New Roman" w:cs="Times New Roman"/>
          <w:sz w:val="24"/>
        </w:rPr>
        <w:footnoteReference w:id="16"/>
      </w:r>
      <w:r w:rsidRPr="00352106">
        <w:rPr>
          <w:rFonts w:ascii="Times New Roman" w:hAnsi="Times New Roman" w:cs="Times New Roman"/>
          <w:sz w:val="24"/>
        </w:rPr>
        <w:t>, чтобы снизить риск потенциальных колебаний</w:t>
      </w:r>
      <w:r>
        <w:rPr>
          <w:rFonts w:ascii="Times New Roman" w:hAnsi="Times New Roman" w:cs="Times New Roman"/>
          <w:sz w:val="24"/>
        </w:rPr>
        <w:t xml:space="preserve"> цен на нефтепродукты</w:t>
      </w:r>
      <w:r w:rsidRPr="00352106">
        <w:rPr>
          <w:rFonts w:ascii="Times New Roman" w:hAnsi="Times New Roman" w:cs="Times New Roman"/>
          <w:sz w:val="24"/>
        </w:rPr>
        <w:t xml:space="preserve"> (например, авиакомпании, морские перевозчики, компании ТЭК).</w:t>
      </w:r>
      <w:r>
        <w:rPr>
          <w:rStyle w:val="a6"/>
          <w:rFonts w:ascii="Times New Roman" w:hAnsi="Times New Roman" w:cs="Times New Roman"/>
          <w:sz w:val="24"/>
        </w:rPr>
        <w:footnoteReference w:id="17"/>
      </w:r>
    </w:p>
    <w:p w14:paraId="20D62ACB" w14:textId="77777777" w:rsidR="00F072B8" w:rsidRPr="00B41B4C" w:rsidRDefault="00F072B8" w:rsidP="00F072B8">
      <w:pPr>
        <w:spacing w:after="0" w:line="360" w:lineRule="auto"/>
        <w:ind w:firstLine="709"/>
        <w:jc w:val="both"/>
        <w:rPr>
          <w:rFonts w:ascii="Times New Roman" w:hAnsi="Times New Roman" w:cs="Times New Roman"/>
          <w:sz w:val="24"/>
        </w:rPr>
      </w:pPr>
      <w:r>
        <w:rPr>
          <w:rFonts w:ascii="Times New Roman" w:hAnsi="Times New Roman" w:cs="Times New Roman"/>
          <w:sz w:val="24"/>
        </w:rPr>
        <w:t>Аналогично развивались методы установления цен на нефтепродукты на внутренних рынках: от затратных до договорных и биржевых. Однако национальные рынки имеют свои особенности: в некоторых странах не развит биржевой способ ценообразования, отдельные государства используют регулирование для установления цен на нефтепродукты.</w:t>
      </w:r>
    </w:p>
    <w:p w14:paraId="53347441" w14:textId="77777777" w:rsidR="00F072B8" w:rsidRDefault="00F072B8" w:rsidP="00F072B8">
      <w:pPr>
        <w:spacing w:after="0" w:line="360" w:lineRule="auto"/>
        <w:ind w:firstLine="709"/>
        <w:jc w:val="both"/>
        <w:rPr>
          <w:rFonts w:ascii="Times New Roman" w:hAnsi="Times New Roman" w:cs="Times New Roman"/>
          <w:sz w:val="24"/>
        </w:rPr>
      </w:pPr>
      <w:r w:rsidRPr="00384644">
        <w:rPr>
          <w:rFonts w:ascii="Times New Roman" w:hAnsi="Times New Roman" w:cs="Times New Roman"/>
          <w:sz w:val="24"/>
        </w:rPr>
        <w:t>Таким образом, на рынках нефтепродуктов</w:t>
      </w:r>
      <w:r>
        <w:rPr>
          <w:rFonts w:ascii="Times New Roman" w:hAnsi="Times New Roman" w:cs="Times New Roman"/>
          <w:sz w:val="24"/>
        </w:rPr>
        <w:t xml:space="preserve">, в том числе автомобильного бензина, существуют следующие основные </w:t>
      </w:r>
      <w:r w:rsidRPr="00001112">
        <w:rPr>
          <w:rFonts w:ascii="Times New Roman" w:hAnsi="Times New Roman" w:cs="Times New Roman"/>
          <w:i/>
          <w:sz w:val="24"/>
        </w:rPr>
        <w:t>методы ценообразования</w:t>
      </w:r>
      <w:r>
        <w:rPr>
          <w:rFonts w:ascii="Times New Roman" w:hAnsi="Times New Roman" w:cs="Times New Roman"/>
          <w:sz w:val="24"/>
        </w:rPr>
        <w:t>:</w:t>
      </w:r>
      <w:r w:rsidRPr="00B41B4C">
        <w:rPr>
          <w:rStyle w:val="a6"/>
          <w:rFonts w:ascii="Times New Roman" w:hAnsi="Times New Roman" w:cs="Times New Roman"/>
          <w:sz w:val="24"/>
        </w:rPr>
        <w:t xml:space="preserve"> </w:t>
      </w:r>
      <w:r>
        <w:rPr>
          <w:rStyle w:val="a6"/>
          <w:rFonts w:ascii="Times New Roman" w:hAnsi="Times New Roman" w:cs="Times New Roman"/>
          <w:sz w:val="24"/>
        </w:rPr>
        <w:footnoteReference w:id="18"/>
      </w:r>
    </w:p>
    <w:p w14:paraId="1E5CB888" w14:textId="77777777" w:rsidR="00F072B8" w:rsidRDefault="00F072B8" w:rsidP="004442DE">
      <w:pPr>
        <w:pStyle w:val="a3"/>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Рыночный – подразумевает систему свободного ценообразования, ориентированного на спрос и предложение;</w:t>
      </w:r>
    </w:p>
    <w:p w14:paraId="662007DB" w14:textId="77777777" w:rsidR="00F072B8" w:rsidRDefault="00F072B8" w:rsidP="004442DE">
      <w:pPr>
        <w:pStyle w:val="a3"/>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Затратный – учитывает совокупность издержек производства;</w:t>
      </w:r>
    </w:p>
    <w:p w14:paraId="75DA3D37" w14:textId="77777777" w:rsidR="00F072B8" w:rsidRDefault="00F072B8" w:rsidP="004442DE">
      <w:pPr>
        <w:pStyle w:val="a3"/>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Договорно-контрактный – применяется, в основном, при оптовых продажах и во внешнеэкономической деятельности;</w:t>
      </w:r>
    </w:p>
    <w:p w14:paraId="506B4CF5" w14:textId="77777777" w:rsidR="00F072B8" w:rsidRPr="00445019" w:rsidRDefault="00F072B8" w:rsidP="004442DE">
      <w:pPr>
        <w:pStyle w:val="a3"/>
        <w:numPr>
          <w:ilvl w:val="0"/>
          <w:numId w:val="5"/>
        </w:numPr>
        <w:spacing w:after="0" w:line="360" w:lineRule="auto"/>
        <w:rPr>
          <w:rFonts w:ascii="Times New Roman" w:hAnsi="Times New Roman" w:cs="Times New Roman"/>
          <w:sz w:val="24"/>
        </w:rPr>
      </w:pPr>
      <w:r w:rsidRPr="00445019">
        <w:rPr>
          <w:rFonts w:ascii="Times New Roman" w:hAnsi="Times New Roman" w:cs="Times New Roman"/>
          <w:sz w:val="24"/>
        </w:rPr>
        <w:lastRenderedPageBreak/>
        <w:t>Административный – подразумевает государственную политику в области регулирования цен и тарифов.</w:t>
      </w:r>
    </w:p>
    <w:p w14:paraId="3F743516" w14:textId="77777777" w:rsidR="00F072B8" w:rsidRDefault="00F072B8" w:rsidP="00AF0E8A">
      <w:pPr>
        <w:spacing w:after="600" w:line="360" w:lineRule="auto"/>
        <w:ind w:firstLine="709"/>
        <w:jc w:val="both"/>
        <w:rPr>
          <w:rFonts w:ascii="Times New Roman" w:hAnsi="Times New Roman" w:cs="Times New Roman"/>
          <w:sz w:val="24"/>
        </w:rPr>
      </w:pPr>
      <w:r>
        <w:rPr>
          <w:rFonts w:ascii="Times New Roman" w:hAnsi="Times New Roman" w:cs="Times New Roman"/>
          <w:sz w:val="24"/>
        </w:rPr>
        <w:t>В настоящее время перечисленные методы используются в зависимости от стадии торговли, типа рынка (внутренний</w:t>
      </w:r>
      <w:r w:rsidRPr="00384644">
        <w:rPr>
          <w:rFonts w:ascii="Times New Roman" w:hAnsi="Times New Roman" w:cs="Times New Roman"/>
          <w:sz w:val="24"/>
        </w:rPr>
        <w:t>/</w:t>
      </w:r>
      <w:r>
        <w:rPr>
          <w:rFonts w:ascii="Times New Roman" w:hAnsi="Times New Roman" w:cs="Times New Roman"/>
          <w:sz w:val="24"/>
        </w:rPr>
        <w:t xml:space="preserve">внешний), а также принятого в конкретной стране способа формирования цены. </w:t>
      </w:r>
    </w:p>
    <w:p w14:paraId="3D5F5732" w14:textId="1C6C2D65" w:rsidR="0088419D" w:rsidRPr="00620BD5" w:rsidRDefault="0088419D" w:rsidP="004442DE">
      <w:pPr>
        <w:pStyle w:val="2"/>
        <w:numPr>
          <w:ilvl w:val="2"/>
          <w:numId w:val="4"/>
        </w:numPr>
        <w:spacing w:after="240"/>
        <w:rPr>
          <w:rFonts w:ascii="Times New Roman" w:hAnsi="Times New Roman" w:cs="Times New Roman"/>
          <w:b/>
          <w:color w:val="auto"/>
          <w:sz w:val="24"/>
          <w:szCs w:val="24"/>
        </w:rPr>
      </w:pPr>
      <w:bookmarkStart w:id="5" w:name="_Toc451888031"/>
      <w:r w:rsidRPr="00620BD5">
        <w:rPr>
          <w:rFonts w:ascii="Times New Roman" w:hAnsi="Times New Roman" w:cs="Times New Roman"/>
          <w:b/>
          <w:color w:val="auto"/>
          <w:sz w:val="24"/>
          <w:szCs w:val="24"/>
        </w:rPr>
        <w:t>Виды цен на бензин и особенности их формирования</w:t>
      </w:r>
      <w:bookmarkEnd w:id="5"/>
    </w:p>
    <w:p w14:paraId="0DA0E97E" w14:textId="534CC884" w:rsidR="0088419D" w:rsidRPr="003B70AF" w:rsidRDefault="00850EF1" w:rsidP="008841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рынке автомобильного</w:t>
      </w:r>
      <w:r w:rsidR="0088419D">
        <w:rPr>
          <w:rFonts w:ascii="Times New Roman" w:hAnsi="Times New Roman" w:cs="Times New Roman"/>
          <w:sz w:val="24"/>
          <w:szCs w:val="24"/>
        </w:rPr>
        <w:t xml:space="preserve"> бензин</w:t>
      </w:r>
      <w:r>
        <w:rPr>
          <w:rFonts w:ascii="Times New Roman" w:hAnsi="Times New Roman" w:cs="Times New Roman"/>
          <w:sz w:val="24"/>
          <w:szCs w:val="24"/>
        </w:rPr>
        <w:t>а</w:t>
      </w:r>
      <w:r w:rsidR="0088419D">
        <w:rPr>
          <w:rFonts w:ascii="Times New Roman" w:hAnsi="Times New Roman" w:cs="Times New Roman"/>
          <w:sz w:val="24"/>
          <w:szCs w:val="24"/>
        </w:rPr>
        <w:t xml:space="preserve">, </w:t>
      </w:r>
      <w:r w:rsidR="0088419D" w:rsidRPr="003B70AF">
        <w:rPr>
          <w:rFonts w:ascii="Times New Roman" w:hAnsi="Times New Roman" w:cs="Times New Roman"/>
          <w:sz w:val="24"/>
          <w:szCs w:val="24"/>
        </w:rPr>
        <w:t xml:space="preserve">цены в зависимости от </w:t>
      </w:r>
      <w:r w:rsidR="0088419D" w:rsidRPr="00182ABD">
        <w:rPr>
          <w:rFonts w:ascii="Times New Roman" w:hAnsi="Times New Roman" w:cs="Times New Roman"/>
          <w:sz w:val="24"/>
          <w:szCs w:val="24"/>
        </w:rPr>
        <w:t>стадии обращения</w:t>
      </w:r>
      <w:r w:rsidR="00182ABD">
        <w:rPr>
          <w:rFonts w:ascii="Times New Roman" w:hAnsi="Times New Roman" w:cs="Times New Roman"/>
          <w:sz w:val="24"/>
          <w:szCs w:val="24"/>
        </w:rPr>
        <w:t xml:space="preserve"> </w:t>
      </w:r>
      <w:r w:rsidR="0088419D" w:rsidRPr="003B70AF">
        <w:rPr>
          <w:rFonts w:ascii="Times New Roman" w:hAnsi="Times New Roman" w:cs="Times New Roman"/>
          <w:sz w:val="24"/>
          <w:szCs w:val="24"/>
        </w:rPr>
        <w:t>товара имеют следующие виды:</w:t>
      </w:r>
      <w:r w:rsidR="00536ACF" w:rsidRPr="00F072B8">
        <w:rPr>
          <w:rFonts w:ascii="Times New Roman" w:hAnsi="Times New Roman" w:cs="Times New Roman"/>
          <w:sz w:val="20"/>
          <w:szCs w:val="20"/>
          <w:vertAlign w:val="superscript"/>
        </w:rPr>
        <w:footnoteReference w:id="19"/>
      </w:r>
    </w:p>
    <w:p w14:paraId="712A2F75" w14:textId="2E3EAB0A" w:rsidR="0088419D" w:rsidRDefault="00182ABD" w:rsidP="004442DE">
      <w:pPr>
        <w:pStyle w:val="a3"/>
        <w:numPr>
          <w:ilvl w:val="0"/>
          <w:numId w:val="6"/>
        </w:numPr>
        <w:spacing w:after="0" w:line="360" w:lineRule="auto"/>
        <w:ind w:left="709"/>
        <w:jc w:val="both"/>
        <w:rPr>
          <w:rFonts w:ascii="Times New Roman" w:hAnsi="Times New Roman" w:cs="Times New Roman"/>
          <w:sz w:val="24"/>
          <w:szCs w:val="24"/>
        </w:rPr>
      </w:pPr>
      <w:r w:rsidRPr="00AD5FE3">
        <w:rPr>
          <w:rFonts w:ascii="Times New Roman" w:hAnsi="Times New Roman" w:cs="Times New Roman"/>
          <w:i/>
          <w:sz w:val="24"/>
          <w:szCs w:val="24"/>
        </w:rPr>
        <w:t>оптовые цены</w:t>
      </w:r>
      <w:r w:rsidR="0088419D">
        <w:rPr>
          <w:rFonts w:ascii="Times New Roman" w:hAnsi="Times New Roman" w:cs="Times New Roman"/>
          <w:sz w:val="24"/>
          <w:szCs w:val="24"/>
        </w:rPr>
        <w:t>: оптовые цены нефтеперерабатывающих заводов</w:t>
      </w:r>
      <w:r w:rsidR="0088419D" w:rsidRPr="0004508D">
        <w:rPr>
          <w:rFonts w:ascii="Times New Roman" w:hAnsi="Times New Roman" w:cs="Times New Roman"/>
          <w:sz w:val="24"/>
          <w:szCs w:val="24"/>
        </w:rPr>
        <w:t xml:space="preserve"> (отпускные цены) – трансфертные цены</w:t>
      </w:r>
      <w:r w:rsidR="00AD5FE3">
        <w:rPr>
          <w:rStyle w:val="a6"/>
          <w:rFonts w:ascii="Times New Roman" w:hAnsi="Times New Roman" w:cs="Times New Roman"/>
          <w:sz w:val="24"/>
          <w:szCs w:val="24"/>
        </w:rPr>
        <w:footnoteReference w:id="20"/>
      </w:r>
      <w:r w:rsidR="0088419D" w:rsidRPr="0004508D">
        <w:rPr>
          <w:rFonts w:ascii="Times New Roman" w:hAnsi="Times New Roman" w:cs="Times New Roman"/>
          <w:sz w:val="24"/>
          <w:szCs w:val="24"/>
        </w:rPr>
        <w:t>, оптовые цены нефтеперерабатывающей промышленности (цены биржевых сделок);</w:t>
      </w:r>
    </w:p>
    <w:p w14:paraId="7A6B8D8B" w14:textId="77777777" w:rsidR="0088419D" w:rsidRDefault="0088419D" w:rsidP="004442DE">
      <w:pPr>
        <w:pStyle w:val="a3"/>
        <w:numPr>
          <w:ilvl w:val="0"/>
          <w:numId w:val="6"/>
        </w:numPr>
        <w:spacing w:after="0" w:line="360" w:lineRule="auto"/>
        <w:ind w:left="709"/>
        <w:jc w:val="both"/>
        <w:rPr>
          <w:rFonts w:ascii="Times New Roman" w:hAnsi="Times New Roman" w:cs="Times New Roman"/>
          <w:sz w:val="24"/>
          <w:szCs w:val="24"/>
        </w:rPr>
      </w:pPr>
      <w:r w:rsidRPr="00AD5FE3">
        <w:rPr>
          <w:rFonts w:ascii="Times New Roman" w:hAnsi="Times New Roman" w:cs="Times New Roman"/>
          <w:i/>
          <w:sz w:val="24"/>
          <w:szCs w:val="24"/>
        </w:rPr>
        <w:t>розничные цены</w:t>
      </w:r>
      <w:r w:rsidRPr="0004508D">
        <w:rPr>
          <w:rFonts w:ascii="Times New Roman" w:hAnsi="Times New Roman" w:cs="Times New Roman"/>
          <w:sz w:val="24"/>
          <w:szCs w:val="24"/>
        </w:rPr>
        <w:t xml:space="preserve">; </w:t>
      </w:r>
    </w:p>
    <w:p w14:paraId="0B21F906" w14:textId="47FF241E" w:rsidR="0088419D" w:rsidRPr="00742D8B" w:rsidRDefault="0088419D" w:rsidP="00AF0E8A">
      <w:pPr>
        <w:pStyle w:val="a3"/>
        <w:numPr>
          <w:ilvl w:val="0"/>
          <w:numId w:val="6"/>
        </w:numPr>
        <w:spacing w:after="0" w:line="360" w:lineRule="auto"/>
        <w:ind w:left="709"/>
        <w:jc w:val="both"/>
        <w:rPr>
          <w:rFonts w:ascii="Times New Roman" w:hAnsi="Times New Roman" w:cs="Times New Roman"/>
          <w:sz w:val="24"/>
          <w:szCs w:val="24"/>
        </w:rPr>
      </w:pPr>
      <w:r w:rsidRPr="00AD5FE3">
        <w:rPr>
          <w:rFonts w:ascii="Times New Roman" w:hAnsi="Times New Roman" w:cs="Times New Roman"/>
          <w:i/>
          <w:sz w:val="24"/>
          <w:szCs w:val="24"/>
        </w:rPr>
        <w:t>цены внешнеторгового оборота</w:t>
      </w:r>
      <w:r w:rsidRPr="0004508D">
        <w:rPr>
          <w:rFonts w:ascii="Times New Roman" w:hAnsi="Times New Roman" w:cs="Times New Roman"/>
          <w:sz w:val="24"/>
          <w:szCs w:val="24"/>
        </w:rPr>
        <w:t xml:space="preserve"> (экспортные</w:t>
      </w:r>
      <w:r w:rsidR="00850EF1">
        <w:rPr>
          <w:rFonts w:ascii="Times New Roman" w:hAnsi="Times New Roman" w:cs="Times New Roman"/>
          <w:sz w:val="24"/>
          <w:szCs w:val="24"/>
        </w:rPr>
        <w:t xml:space="preserve"> и импортные) – применяются при экспорте</w:t>
      </w:r>
      <w:r w:rsidRPr="0004508D">
        <w:rPr>
          <w:rFonts w:ascii="Times New Roman" w:hAnsi="Times New Roman" w:cs="Times New Roman"/>
          <w:sz w:val="24"/>
          <w:szCs w:val="24"/>
        </w:rPr>
        <w:t xml:space="preserve"> и импо</w:t>
      </w:r>
      <w:r w:rsidR="00850EF1">
        <w:rPr>
          <w:rFonts w:ascii="Times New Roman" w:hAnsi="Times New Roman" w:cs="Times New Roman"/>
          <w:sz w:val="24"/>
          <w:szCs w:val="24"/>
        </w:rPr>
        <w:t>рте</w:t>
      </w:r>
      <w:r w:rsidRPr="0004508D">
        <w:rPr>
          <w:rFonts w:ascii="Times New Roman" w:hAnsi="Times New Roman" w:cs="Times New Roman"/>
          <w:sz w:val="24"/>
          <w:szCs w:val="24"/>
        </w:rPr>
        <w:t xml:space="preserve"> нефтепродуктов</w:t>
      </w:r>
      <w:r w:rsidR="00850EF1">
        <w:rPr>
          <w:rFonts w:ascii="Times New Roman" w:hAnsi="Times New Roman" w:cs="Times New Roman"/>
          <w:sz w:val="24"/>
          <w:szCs w:val="24"/>
        </w:rPr>
        <w:t>, формируются</w:t>
      </w:r>
      <w:r w:rsidRPr="0004508D">
        <w:rPr>
          <w:rFonts w:ascii="Times New Roman" w:hAnsi="Times New Roman" w:cs="Times New Roman"/>
          <w:sz w:val="24"/>
          <w:szCs w:val="24"/>
        </w:rPr>
        <w:t xml:space="preserve"> на основе мировых товарных рынков.</w:t>
      </w:r>
    </w:p>
    <w:p w14:paraId="315B0178" w14:textId="57A52B27" w:rsidR="0088419D" w:rsidRPr="00742D8B" w:rsidRDefault="0088419D" w:rsidP="00AF0E8A">
      <w:pPr>
        <w:spacing w:after="360" w:line="360" w:lineRule="auto"/>
        <w:ind w:firstLine="708"/>
        <w:jc w:val="both"/>
        <w:rPr>
          <w:rFonts w:ascii="Times New Roman" w:hAnsi="Times New Roman" w:cs="Times New Roman"/>
          <w:sz w:val="24"/>
          <w:szCs w:val="24"/>
        </w:rPr>
      </w:pPr>
      <w:r w:rsidRPr="00742D8B">
        <w:rPr>
          <w:rFonts w:ascii="Times New Roman" w:hAnsi="Times New Roman" w:cs="Times New Roman"/>
          <w:sz w:val="24"/>
          <w:szCs w:val="24"/>
        </w:rPr>
        <w:t>Способы формирования цены</w:t>
      </w:r>
      <w:r w:rsidR="00850EF1">
        <w:rPr>
          <w:rFonts w:ascii="Times New Roman" w:hAnsi="Times New Roman" w:cs="Times New Roman"/>
          <w:sz w:val="24"/>
          <w:szCs w:val="24"/>
        </w:rPr>
        <w:t xml:space="preserve"> на</w:t>
      </w:r>
      <w:r>
        <w:rPr>
          <w:rFonts w:ascii="Times New Roman" w:hAnsi="Times New Roman" w:cs="Times New Roman"/>
          <w:sz w:val="24"/>
          <w:szCs w:val="24"/>
        </w:rPr>
        <w:t xml:space="preserve"> нефтепродукты</w:t>
      </w:r>
      <w:r w:rsidRPr="00742D8B">
        <w:rPr>
          <w:rFonts w:ascii="Times New Roman" w:hAnsi="Times New Roman" w:cs="Times New Roman"/>
          <w:sz w:val="24"/>
          <w:szCs w:val="24"/>
        </w:rPr>
        <w:t xml:space="preserve"> при поставках на экспорт и для внутреннего рынка могут быть либо фиксированные</w:t>
      </w:r>
      <w:r>
        <w:rPr>
          <w:rFonts w:ascii="Times New Roman" w:hAnsi="Times New Roman" w:cs="Times New Roman"/>
          <w:sz w:val="24"/>
          <w:szCs w:val="24"/>
        </w:rPr>
        <w:t>, либо с использованием котировок</w:t>
      </w:r>
      <w:r w:rsidRPr="00742D8B">
        <w:rPr>
          <w:rFonts w:ascii="Times New Roman" w:hAnsi="Times New Roman" w:cs="Times New Roman"/>
          <w:sz w:val="24"/>
          <w:szCs w:val="24"/>
        </w:rPr>
        <w:t xml:space="preserve">. </w:t>
      </w:r>
      <w:r w:rsidR="00850EF1">
        <w:rPr>
          <w:rFonts w:ascii="Times New Roman" w:hAnsi="Times New Roman" w:cs="Times New Roman"/>
          <w:sz w:val="24"/>
          <w:szCs w:val="24"/>
        </w:rPr>
        <w:t xml:space="preserve">Так, </w:t>
      </w:r>
      <w:r w:rsidRPr="00850EF1">
        <w:rPr>
          <w:rFonts w:ascii="Times New Roman" w:hAnsi="Times New Roman" w:cs="Times New Roman"/>
          <w:sz w:val="24"/>
          <w:szCs w:val="24"/>
        </w:rPr>
        <w:t>на российском</w:t>
      </w:r>
      <w:r w:rsidR="00AC5099" w:rsidRPr="00850EF1">
        <w:rPr>
          <w:rFonts w:ascii="Times New Roman" w:hAnsi="Times New Roman" w:cs="Times New Roman"/>
          <w:sz w:val="24"/>
          <w:szCs w:val="24"/>
        </w:rPr>
        <w:t xml:space="preserve"> </w:t>
      </w:r>
      <w:r w:rsidR="00850EF1" w:rsidRPr="00850EF1">
        <w:rPr>
          <w:rFonts w:ascii="Times New Roman" w:hAnsi="Times New Roman" w:cs="Times New Roman"/>
          <w:sz w:val="24"/>
          <w:szCs w:val="24"/>
        </w:rPr>
        <w:t xml:space="preserve">внутреннем рынке </w:t>
      </w:r>
      <w:r w:rsidR="00850EF1">
        <w:rPr>
          <w:rFonts w:ascii="Times New Roman" w:hAnsi="Times New Roman" w:cs="Times New Roman"/>
          <w:sz w:val="24"/>
          <w:szCs w:val="24"/>
        </w:rPr>
        <w:t xml:space="preserve">бензина </w:t>
      </w:r>
      <w:r w:rsidR="00850EF1" w:rsidRPr="00850EF1">
        <w:rPr>
          <w:rFonts w:ascii="Times New Roman" w:hAnsi="Times New Roman" w:cs="Times New Roman"/>
          <w:sz w:val="24"/>
          <w:szCs w:val="24"/>
        </w:rPr>
        <w:t>в основном</w:t>
      </w:r>
      <w:r w:rsidRPr="00850EF1">
        <w:rPr>
          <w:rFonts w:ascii="Times New Roman" w:hAnsi="Times New Roman" w:cs="Times New Roman"/>
          <w:sz w:val="24"/>
          <w:szCs w:val="24"/>
        </w:rPr>
        <w:t xml:space="preserve"> используетс</w:t>
      </w:r>
      <w:r w:rsidR="00850EF1" w:rsidRPr="00850EF1">
        <w:rPr>
          <w:rFonts w:ascii="Times New Roman" w:hAnsi="Times New Roman" w:cs="Times New Roman"/>
          <w:sz w:val="24"/>
          <w:szCs w:val="24"/>
        </w:rPr>
        <w:t>я фиксированное ценообразование:</w:t>
      </w:r>
      <w:r w:rsidRPr="00850EF1">
        <w:rPr>
          <w:rFonts w:ascii="Times New Roman" w:hAnsi="Times New Roman" w:cs="Times New Roman"/>
          <w:sz w:val="24"/>
          <w:szCs w:val="24"/>
        </w:rPr>
        <w:t xml:space="preserve"> цена нефт</w:t>
      </w:r>
      <w:r w:rsidR="00850EF1" w:rsidRPr="00850EF1">
        <w:rPr>
          <w:rFonts w:ascii="Times New Roman" w:hAnsi="Times New Roman" w:cs="Times New Roman"/>
          <w:sz w:val="24"/>
          <w:szCs w:val="24"/>
        </w:rPr>
        <w:t>епродуктов заранее устанавливается</w:t>
      </w:r>
      <w:r w:rsidRPr="00850EF1">
        <w:rPr>
          <w:rFonts w:ascii="Times New Roman" w:hAnsi="Times New Roman" w:cs="Times New Roman"/>
          <w:sz w:val="24"/>
          <w:szCs w:val="24"/>
        </w:rPr>
        <w:t xml:space="preserve"> в договоре. В</w:t>
      </w:r>
      <w:r w:rsidR="00850EF1" w:rsidRPr="00850EF1">
        <w:rPr>
          <w:rFonts w:ascii="Times New Roman" w:hAnsi="Times New Roman" w:cs="Times New Roman"/>
          <w:sz w:val="24"/>
          <w:szCs w:val="24"/>
        </w:rPr>
        <w:t xml:space="preserve"> последние годы благодаря появлению российской биржевых торгов сформировалась</w:t>
      </w:r>
      <w:r w:rsidRPr="00850EF1">
        <w:rPr>
          <w:rFonts w:ascii="Times New Roman" w:hAnsi="Times New Roman" w:cs="Times New Roman"/>
          <w:sz w:val="24"/>
          <w:szCs w:val="24"/>
        </w:rPr>
        <w:t xml:space="preserve"> тенденция использования ценообразования по котировкам.</w:t>
      </w:r>
      <w:r w:rsidRPr="00850EF1">
        <w:rPr>
          <w:rStyle w:val="a6"/>
          <w:rFonts w:ascii="Times New Roman" w:hAnsi="Times New Roman" w:cs="Times New Roman"/>
          <w:sz w:val="24"/>
          <w:szCs w:val="24"/>
        </w:rPr>
        <w:footnoteReference w:id="21"/>
      </w:r>
    </w:p>
    <w:p w14:paraId="37144A06" w14:textId="60829C07" w:rsidR="0088419D" w:rsidRPr="002F0C76" w:rsidRDefault="0088419D" w:rsidP="005926E0">
      <w:pPr>
        <w:pStyle w:val="a3"/>
        <w:numPr>
          <w:ilvl w:val="0"/>
          <w:numId w:val="13"/>
        </w:numPr>
        <w:spacing w:after="120" w:line="360" w:lineRule="auto"/>
        <w:rPr>
          <w:rFonts w:ascii="Times New Roman" w:hAnsi="Times New Roman" w:cs="Times New Roman"/>
          <w:i/>
          <w:sz w:val="24"/>
        </w:rPr>
      </w:pPr>
      <w:r>
        <w:rPr>
          <w:rFonts w:ascii="Times New Roman" w:hAnsi="Times New Roman" w:cs="Times New Roman"/>
          <w:i/>
          <w:sz w:val="24"/>
        </w:rPr>
        <w:t>Оптовые</w:t>
      </w:r>
      <w:r w:rsidRPr="002F0C76">
        <w:rPr>
          <w:rFonts w:ascii="Times New Roman" w:hAnsi="Times New Roman" w:cs="Times New Roman"/>
          <w:i/>
          <w:sz w:val="24"/>
        </w:rPr>
        <w:t xml:space="preserve"> </w:t>
      </w:r>
      <w:r w:rsidR="00D97467">
        <w:rPr>
          <w:rFonts w:ascii="Times New Roman" w:hAnsi="Times New Roman" w:cs="Times New Roman"/>
          <w:i/>
          <w:sz w:val="24"/>
        </w:rPr>
        <w:t xml:space="preserve">цены на </w:t>
      </w:r>
      <w:r>
        <w:rPr>
          <w:rFonts w:ascii="Times New Roman" w:hAnsi="Times New Roman" w:cs="Times New Roman"/>
          <w:i/>
          <w:sz w:val="24"/>
        </w:rPr>
        <w:t>бензин</w:t>
      </w:r>
    </w:p>
    <w:p w14:paraId="2068A132" w14:textId="39B59BC3"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Нефтеперерабатывающие компании осуществляю</w:t>
      </w:r>
      <w:r w:rsidR="002668C7">
        <w:rPr>
          <w:rFonts w:ascii="Times New Roman" w:hAnsi="Times New Roman" w:cs="Times New Roman"/>
          <w:sz w:val="24"/>
        </w:rPr>
        <w:t>т оптовую продажу бензина путем</w:t>
      </w:r>
      <w:r>
        <w:rPr>
          <w:rFonts w:ascii="Times New Roman" w:hAnsi="Times New Roman" w:cs="Times New Roman"/>
          <w:sz w:val="24"/>
        </w:rPr>
        <w:t xml:space="preserve"> реализации через биржи, сбытовые компании,</w:t>
      </w:r>
      <w:r w:rsidR="002668C7">
        <w:rPr>
          <w:rFonts w:ascii="Times New Roman" w:hAnsi="Times New Roman" w:cs="Times New Roman"/>
          <w:sz w:val="24"/>
        </w:rPr>
        <w:t xml:space="preserve"> а также</w:t>
      </w:r>
      <w:r>
        <w:rPr>
          <w:rFonts w:ascii="Times New Roman" w:hAnsi="Times New Roman" w:cs="Times New Roman"/>
          <w:sz w:val="24"/>
        </w:rPr>
        <w:t xml:space="preserve"> заключения прямых договоров </w:t>
      </w:r>
      <w:r w:rsidR="002668C7">
        <w:rPr>
          <w:rFonts w:ascii="Times New Roman" w:hAnsi="Times New Roman" w:cs="Times New Roman"/>
          <w:sz w:val="24"/>
        </w:rPr>
        <w:t>с покупателями на оптовую поставку бензина</w:t>
      </w:r>
      <w:r>
        <w:rPr>
          <w:rFonts w:ascii="Times New Roman" w:hAnsi="Times New Roman" w:cs="Times New Roman"/>
          <w:sz w:val="24"/>
        </w:rPr>
        <w:t xml:space="preserve">. Если же нефтяная компания является интегрированной, она также реализует произведенный </w:t>
      </w:r>
      <w:r w:rsidR="002668C7">
        <w:rPr>
          <w:rFonts w:ascii="Times New Roman" w:hAnsi="Times New Roman" w:cs="Times New Roman"/>
          <w:sz w:val="24"/>
        </w:rPr>
        <w:t>бензин через внутрифирменные структуры по оптовым ценам</w:t>
      </w:r>
      <w:r>
        <w:rPr>
          <w:rFonts w:ascii="Times New Roman" w:hAnsi="Times New Roman" w:cs="Times New Roman"/>
          <w:sz w:val="24"/>
        </w:rPr>
        <w:t xml:space="preserve">. </w:t>
      </w:r>
    </w:p>
    <w:p w14:paraId="68FCCCE9" w14:textId="1D66A377" w:rsidR="0088419D" w:rsidRDefault="002668C7"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Оптовые цены устанавливаются также</w:t>
      </w:r>
      <w:r w:rsidR="0088419D">
        <w:rPr>
          <w:rFonts w:ascii="Times New Roman" w:hAnsi="Times New Roman" w:cs="Times New Roman"/>
          <w:sz w:val="24"/>
        </w:rPr>
        <w:t xml:space="preserve"> договорно-контрактным методом ценообразования </w:t>
      </w:r>
      <w:r>
        <w:rPr>
          <w:rFonts w:ascii="Times New Roman" w:hAnsi="Times New Roman" w:cs="Times New Roman"/>
          <w:sz w:val="24"/>
        </w:rPr>
        <w:t>при осуществлении биржевых торгов</w:t>
      </w:r>
      <w:r w:rsidR="0088419D">
        <w:rPr>
          <w:rFonts w:ascii="Times New Roman" w:hAnsi="Times New Roman" w:cs="Times New Roman"/>
          <w:sz w:val="24"/>
        </w:rPr>
        <w:t xml:space="preserve">. Условия поставки бензина и цена определяются в соответствии с биржевыми правилами. </w:t>
      </w:r>
      <w:r>
        <w:rPr>
          <w:rFonts w:ascii="Times New Roman" w:hAnsi="Times New Roman" w:cs="Times New Roman"/>
          <w:sz w:val="24"/>
        </w:rPr>
        <w:t xml:space="preserve">В некоторых </w:t>
      </w:r>
      <w:r w:rsidRPr="002668C7">
        <w:rPr>
          <w:rFonts w:ascii="Times New Roman" w:hAnsi="Times New Roman" w:cs="Times New Roman"/>
          <w:sz w:val="24"/>
        </w:rPr>
        <w:t>странах</w:t>
      </w:r>
      <w:r w:rsidR="0088419D" w:rsidRPr="002668C7">
        <w:rPr>
          <w:rFonts w:ascii="Times New Roman" w:hAnsi="Times New Roman" w:cs="Times New Roman"/>
          <w:sz w:val="24"/>
        </w:rPr>
        <w:t xml:space="preserve"> установлено минимальное значение продаваемых на бирже нефтепродуктов, произведенных и реализуемых хозяйствующим субъектом, которое занимает доминирующее положение на оптовом товарном рынке. </w:t>
      </w:r>
      <w:r w:rsidRPr="002668C7">
        <w:rPr>
          <w:rFonts w:ascii="Times New Roman" w:hAnsi="Times New Roman" w:cs="Times New Roman"/>
          <w:sz w:val="24"/>
        </w:rPr>
        <w:t>Например, в России д</w:t>
      </w:r>
      <w:r w:rsidR="0088419D" w:rsidRPr="002668C7">
        <w:rPr>
          <w:rFonts w:ascii="Times New Roman" w:hAnsi="Times New Roman" w:cs="Times New Roman"/>
          <w:sz w:val="24"/>
        </w:rPr>
        <w:t xml:space="preserve">оля продажи автомобильного бензина на бирже от производства и от поставок на внутренний рынок </w:t>
      </w:r>
      <w:r w:rsidRPr="002668C7">
        <w:rPr>
          <w:rFonts w:ascii="Times New Roman" w:hAnsi="Times New Roman" w:cs="Times New Roman"/>
          <w:sz w:val="24"/>
        </w:rPr>
        <w:t>должна составлять</w:t>
      </w:r>
      <w:r w:rsidR="0088419D" w:rsidRPr="002668C7">
        <w:rPr>
          <w:rFonts w:ascii="Times New Roman" w:hAnsi="Times New Roman" w:cs="Times New Roman"/>
          <w:sz w:val="24"/>
        </w:rPr>
        <w:t xml:space="preserve"> 10%.</w:t>
      </w:r>
      <w:r w:rsidR="0088419D" w:rsidRPr="002668C7">
        <w:rPr>
          <w:rStyle w:val="a6"/>
          <w:rFonts w:ascii="Times New Roman" w:hAnsi="Times New Roman" w:cs="Times New Roman"/>
          <w:sz w:val="24"/>
        </w:rPr>
        <w:footnoteReference w:id="22"/>
      </w:r>
    </w:p>
    <w:p w14:paraId="454DE701" w14:textId="166E0F8F"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Внебиржевая реализация бензина путем заключения договоров со сбытовыми компаниями и прямыми покупателями осуществляется исходя объем</w:t>
      </w:r>
      <w:r w:rsidR="002668C7">
        <w:rPr>
          <w:rFonts w:ascii="Times New Roman" w:hAnsi="Times New Roman" w:cs="Times New Roman"/>
          <w:sz w:val="24"/>
        </w:rPr>
        <w:t>а производства, регулярности</w:t>
      </w:r>
      <w:r>
        <w:rPr>
          <w:rFonts w:ascii="Times New Roman" w:hAnsi="Times New Roman" w:cs="Times New Roman"/>
          <w:sz w:val="24"/>
        </w:rPr>
        <w:t xml:space="preserve"> отгрузок бензина с нефтеперерабатывающих заводов, </w:t>
      </w:r>
      <w:r w:rsidR="002668C7">
        <w:rPr>
          <w:rFonts w:ascii="Times New Roman" w:hAnsi="Times New Roman" w:cs="Times New Roman"/>
          <w:sz w:val="24"/>
        </w:rPr>
        <w:t>логистических особенностей поставок</w:t>
      </w:r>
      <w:r>
        <w:rPr>
          <w:rFonts w:ascii="Times New Roman" w:hAnsi="Times New Roman" w:cs="Times New Roman"/>
          <w:sz w:val="24"/>
        </w:rPr>
        <w:t xml:space="preserve">. Цена, которая указывается в договоре, распространяется на весь объем покупки, но различается в зависимости от марки, класса бензина. </w:t>
      </w:r>
      <w:r w:rsidRPr="00BE2EEB">
        <w:rPr>
          <w:rFonts w:ascii="Times New Roman" w:hAnsi="Times New Roman" w:cs="Times New Roman"/>
          <w:sz w:val="24"/>
        </w:rPr>
        <w:t>Пр</w:t>
      </w:r>
      <w:r w:rsidR="002668C7">
        <w:rPr>
          <w:rFonts w:ascii="Times New Roman" w:hAnsi="Times New Roman" w:cs="Times New Roman"/>
          <w:sz w:val="24"/>
        </w:rPr>
        <w:t xml:space="preserve">ичем при установлении цен часто учитываются такие показатели, как </w:t>
      </w:r>
      <w:r w:rsidR="006E5920">
        <w:rPr>
          <w:rFonts w:ascii="Times New Roman" w:hAnsi="Times New Roman" w:cs="Times New Roman"/>
          <w:sz w:val="24"/>
        </w:rPr>
        <w:t>биржевые индексы, индексы внебиржевого</w:t>
      </w:r>
      <w:r w:rsidR="00E521C6">
        <w:rPr>
          <w:rFonts w:ascii="Times New Roman" w:hAnsi="Times New Roman" w:cs="Times New Roman"/>
          <w:sz w:val="24"/>
        </w:rPr>
        <w:t xml:space="preserve"> </w:t>
      </w:r>
      <w:r>
        <w:rPr>
          <w:rFonts w:ascii="Times New Roman" w:hAnsi="Times New Roman" w:cs="Times New Roman"/>
          <w:sz w:val="24"/>
        </w:rPr>
        <w:t>внутреннего рынка, экспортный</w:t>
      </w:r>
      <w:r w:rsidR="00AC5099">
        <w:rPr>
          <w:rFonts w:ascii="Times New Roman" w:hAnsi="Times New Roman" w:cs="Times New Roman"/>
          <w:sz w:val="24"/>
        </w:rPr>
        <w:t xml:space="preserve"> паритет</w:t>
      </w:r>
      <w:r w:rsidRPr="00BE2EEB">
        <w:rPr>
          <w:rFonts w:ascii="Times New Roman" w:hAnsi="Times New Roman" w:cs="Times New Roman"/>
          <w:sz w:val="24"/>
        </w:rPr>
        <w:t>.</w:t>
      </w:r>
      <w:r w:rsidRPr="00BE2EEB">
        <w:rPr>
          <w:rStyle w:val="a6"/>
          <w:rFonts w:ascii="Times New Roman" w:hAnsi="Times New Roman" w:cs="Times New Roman"/>
          <w:sz w:val="24"/>
        </w:rPr>
        <w:footnoteReference w:id="23"/>
      </w:r>
      <w:r>
        <w:rPr>
          <w:rFonts w:ascii="Times New Roman" w:hAnsi="Times New Roman" w:cs="Times New Roman"/>
          <w:sz w:val="24"/>
        </w:rPr>
        <w:t xml:space="preserve"> </w:t>
      </w:r>
    </w:p>
    <w:p w14:paraId="58A3DB77" w14:textId="77777777"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В странах-экспортерах нефти ценообразование нефтепродуктов часто происходит по схеме </w:t>
      </w:r>
      <w:r w:rsidRPr="007B5BC5">
        <w:rPr>
          <w:rFonts w:ascii="Times New Roman" w:hAnsi="Times New Roman" w:cs="Times New Roman"/>
          <w:sz w:val="24"/>
        </w:rPr>
        <w:t>«экспорт</w:t>
      </w:r>
      <w:r>
        <w:rPr>
          <w:rFonts w:ascii="Times New Roman" w:hAnsi="Times New Roman" w:cs="Times New Roman"/>
          <w:sz w:val="24"/>
        </w:rPr>
        <w:t>ного</w:t>
      </w:r>
      <w:r w:rsidRPr="007B5BC5">
        <w:rPr>
          <w:rFonts w:ascii="Times New Roman" w:hAnsi="Times New Roman" w:cs="Times New Roman"/>
          <w:sz w:val="24"/>
        </w:rPr>
        <w:t xml:space="preserve"> нетбэк</w:t>
      </w:r>
      <w:r>
        <w:rPr>
          <w:rFonts w:ascii="Times New Roman" w:hAnsi="Times New Roman" w:cs="Times New Roman"/>
          <w:sz w:val="24"/>
        </w:rPr>
        <w:t>а». Индексы цен на нефтепродукты сопоставимых зарубежных рынков, в частности на бензин, рассчитываются в соответствии с котировками в центрах международной торговли (для России – это Северо-Западная Европа, Средиземноморье, Азиатско-Тихоокеанский регион). Индексы оптовых цен определяются по разным нефтеперерабатывающим заводам, которые экспортируют (или могут осуществлять экспорт) в конкретные центры международной торговли. Индексы рассчитываются следующим образом: из котировки бензина соответствующей марки в центре международной торговли вычитаются все транспортные и логистические затраты (включая таможенные пошлины) и прибавляются налоги (ставка акциза, ставка НДС), учитывая курс валют.</w:t>
      </w:r>
      <w:r>
        <w:rPr>
          <w:rStyle w:val="a6"/>
          <w:rFonts w:ascii="Times New Roman" w:hAnsi="Times New Roman" w:cs="Times New Roman"/>
          <w:sz w:val="24"/>
        </w:rPr>
        <w:footnoteReference w:id="24"/>
      </w:r>
    </w:p>
    <w:p w14:paraId="7B12B029" w14:textId="156A4654" w:rsidR="00950EF8" w:rsidRDefault="00012FD7"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Оптовые</w:t>
      </w:r>
      <w:r w:rsidR="00950EF8">
        <w:rPr>
          <w:rFonts w:ascii="Times New Roman" w:hAnsi="Times New Roman" w:cs="Times New Roman"/>
          <w:sz w:val="24"/>
        </w:rPr>
        <w:t xml:space="preserve"> це</w:t>
      </w:r>
      <w:r>
        <w:rPr>
          <w:rFonts w:ascii="Times New Roman" w:hAnsi="Times New Roman" w:cs="Times New Roman"/>
          <w:sz w:val="24"/>
        </w:rPr>
        <w:t>ны учитываются при установлении</w:t>
      </w:r>
      <w:r w:rsidR="00950EF8">
        <w:rPr>
          <w:rFonts w:ascii="Times New Roman" w:hAnsi="Times New Roman" w:cs="Times New Roman"/>
          <w:sz w:val="24"/>
        </w:rPr>
        <w:t xml:space="preserve"> ро</w:t>
      </w:r>
      <w:r>
        <w:rPr>
          <w:rFonts w:ascii="Times New Roman" w:hAnsi="Times New Roman" w:cs="Times New Roman"/>
          <w:sz w:val="24"/>
        </w:rPr>
        <w:t xml:space="preserve">зничных: игроки </w:t>
      </w:r>
      <w:r w:rsidR="00950EF8">
        <w:rPr>
          <w:rFonts w:ascii="Times New Roman" w:hAnsi="Times New Roman" w:cs="Times New Roman"/>
          <w:sz w:val="24"/>
        </w:rPr>
        <w:t>роз</w:t>
      </w:r>
      <w:r>
        <w:rPr>
          <w:rFonts w:ascii="Times New Roman" w:hAnsi="Times New Roman" w:cs="Times New Roman"/>
          <w:sz w:val="24"/>
        </w:rPr>
        <w:t>ничного</w:t>
      </w:r>
      <w:r w:rsidR="00950EF8">
        <w:rPr>
          <w:rFonts w:ascii="Times New Roman" w:hAnsi="Times New Roman" w:cs="Times New Roman"/>
          <w:sz w:val="24"/>
        </w:rPr>
        <w:t xml:space="preserve"> </w:t>
      </w:r>
      <w:r>
        <w:rPr>
          <w:rFonts w:ascii="Times New Roman" w:hAnsi="Times New Roman" w:cs="Times New Roman"/>
          <w:sz w:val="24"/>
        </w:rPr>
        <w:t>рынка приобретают бензин у оптовых компаний, поэтому изменение оптовых цен отражается на конечной стоимости топлива для потребителей</w:t>
      </w:r>
      <w:r w:rsidR="00A72D71">
        <w:rPr>
          <w:rFonts w:ascii="Times New Roman" w:hAnsi="Times New Roman" w:cs="Times New Roman"/>
          <w:sz w:val="24"/>
        </w:rPr>
        <w:t xml:space="preserve"> (</w:t>
      </w:r>
      <w:r w:rsidR="00A72D71" w:rsidRPr="00A72D71">
        <w:rPr>
          <w:rFonts w:ascii="Times New Roman" w:hAnsi="Times New Roman" w:cs="Times New Roman"/>
          <w:sz w:val="24"/>
        </w:rPr>
        <w:t>Hosken D. S.</w:t>
      </w:r>
      <w:r w:rsidR="00A72D71">
        <w:rPr>
          <w:rFonts w:ascii="Times New Roman" w:hAnsi="Times New Roman" w:cs="Times New Roman"/>
          <w:sz w:val="24"/>
        </w:rPr>
        <w:t xml:space="preserve">, </w:t>
      </w:r>
      <w:r w:rsidR="00A72D71">
        <w:rPr>
          <w:rFonts w:ascii="Times New Roman" w:hAnsi="Times New Roman" w:cs="Times New Roman"/>
          <w:sz w:val="24"/>
          <w:lang w:val="en-US"/>
        </w:rPr>
        <w:t>et</w:t>
      </w:r>
      <w:r w:rsidR="00A72D71" w:rsidRPr="00A72D71">
        <w:rPr>
          <w:rFonts w:ascii="Times New Roman" w:hAnsi="Times New Roman" w:cs="Times New Roman"/>
          <w:sz w:val="24"/>
        </w:rPr>
        <w:t xml:space="preserve"> </w:t>
      </w:r>
      <w:r w:rsidR="00A72D71">
        <w:rPr>
          <w:rFonts w:ascii="Times New Roman" w:hAnsi="Times New Roman" w:cs="Times New Roman"/>
          <w:sz w:val="24"/>
          <w:lang w:val="en-US"/>
        </w:rPr>
        <w:t>al</w:t>
      </w:r>
      <w:r w:rsidR="00A72D71" w:rsidRPr="00A72D71">
        <w:rPr>
          <w:rFonts w:ascii="Times New Roman" w:hAnsi="Times New Roman" w:cs="Times New Roman"/>
          <w:sz w:val="24"/>
        </w:rPr>
        <w:t>, 2008)</w:t>
      </w:r>
      <w:r>
        <w:rPr>
          <w:rFonts w:ascii="Times New Roman" w:hAnsi="Times New Roman" w:cs="Times New Roman"/>
          <w:sz w:val="24"/>
        </w:rPr>
        <w:t>.</w:t>
      </w:r>
      <w:r>
        <w:rPr>
          <w:rStyle w:val="a6"/>
          <w:rFonts w:ascii="Times New Roman" w:hAnsi="Times New Roman" w:cs="Times New Roman"/>
          <w:sz w:val="24"/>
        </w:rPr>
        <w:footnoteReference w:id="25"/>
      </w:r>
    </w:p>
    <w:p w14:paraId="7D36BFA9" w14:textId="55219A85" w:rsidR="0088419D" w:rsidRPr="00020963" w:rsidRDefault="0088419D" w:rsidP="005926E0">
      <w:pPr>
        <w:pStyle w:val="a3"/>
        <w:numPr>
          <w:ilvl w:val="0"/>
          <w:numId w:val="13"/>
        </w:numPr>
        <w:spacing w:after="120" w:line="360" w:lineRule="auto"/>
        <w:jc w:val="both"/>
        <w:rPr>
          <w:rFonts w:ascii="Times New Roman" w:hAnsi="Times New Roman" w:cs="Times New Roman"/>
          <w:i/>
          <w:sz w:val="24"/>
        </w:rPr>
      </w:pPr>
      <w:r>
        <w:rPr>
          <w:rFonts w:ascii="Times New Roman" w:hAnsi="Times New Roman" w:cs="Times New Roman"/>
          <w:i/>
          <w:sz w:val="24"/>
        </w:rPr>
        <w:lastRenderedPageBreak/>
        <w:t>Розничные цены на бензин</w:t>
      </w:r>
    </w:p>
    <w:p w14:paraId="3863A909" w14:textId="0FB4B5FB" w:rsidR="0088419D" w:rsidRDefault="00823DFB" w:rsidP="003735AA">
      <w:pPr>
        <w:spacing w:after="0" w:line="360" w:lineRule="auto"/>
        <w:ind w:firstLine="709"/>
        <w:jc w:val="both"/>
        <w:rPr>
          <w:rFonts w:ascii="Times New Roman" w:hAnsi="Times New Roman" w:cs="Times New Roman"/>
          <w:sz w:val="24"/>
        </w:rPr>
      </w:pPr>
      <w:r>
        <w:rPr>
          <w:rFonts w:ascii="Times New Roman" w:hAnsi="Times New Roman" w:cs="Times New Roman"/>
          <w:sz w:val="24"/>
        </w:rPr>
        <w:t>Розничная цена</w:t>
      </w:r>
      <w:r w:rsidR="0088419D">
        <w:rPr>
          <w:rFonts w:ascii="Times New Roman" w:hAnsi="Times New Roman" w:cs="Times New Roman"/>
          <w:sz w:val="24"/>
        </w:rPr>
        <w:t xml:space="preserve"> на рынке нефтепродуктов подразумевает по</w:t>
      </w:r>
      <w:r>
        <w:rPr>
          <w:rFonts w:ascii="Times New Roman" w:hAnsi="Times New Roman" w:cs="Times New Roman"/>
          <w:sz w:val="24"/>
        </w:rPr>
        <w:t>д собой следующие составляющие.</w:t>
      </w:r>
      <w:r>
        <w:rPr>
          <w:rStyle w:val="a6"/>
          <w:rFonts w:ascii="Times New Roman" w:eastAsiaTheme="minorEastAsia" w:hAnsi="Times New Roman" w:cs="Times New Roman"/>
          <w:noProof/>
          <w:sz w:val="24"/>
        </w:rPr>
        <w:footnoteReference w:id="26"/>
      </w:r>
    </w:p>
    <w:p w14:paraId="625894CF" w14:textId="689C1985" w:rsidR="0088419D" w:rsidRDefault="00FE4928" w:rsidP="004442DE">
      <w:pPr>
        <w:pStyle w:val="a3"/>
        <w:numPr>
          <w:ilvl w:val="0"/>
          <w:numId w:val="7"/>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Оптовая цена (или цена производства</w:t>
      </w:r>
      <w:r w:rsidR="00823DFB">
        <w:rPr>
          <w:rFonts w:ascii="Times New Roman" w:hAnsi="Times New Roman" w:cs="Times New Roman"/>
          <w:sz w:val="24"/>
        </w:rPr>
        <w:t>) – сумма</w:t>
      </w:r>
      <w:r w:rsidR="0088419D" w:rsidRPr="00020963">
        <w:rPr>
          <w:rFonts w:ascii="Times New Roman" w:hAnsi="Times New Roman" w:cs="Times New Roman"/>
          <w:sz w:val="24"/>
        </w:rPr>
        <w:t xml:space="preserve"> себестоимости продукта и прибыли производител</w:t>
      </w:r>
      <w:r w:rsidR="0088419D">
        <w:rPr>
          <w:rFonts w:ascii="Times New Roman" w:hAnsi="Times New Roman" w:cs="Times New Roman"/>
          <w:sz w:val="24"/>
        </w:rPr>
        <w:t>я;</w:t>
      </w:r>
      <w:r w:rsidR="0088419D" w:rsidRPr="00020963">
        <w:rPr>
          <w:rFonts w:ascii="Times New Roman" w:hAnsi="Times New Roman" w:cs="Times New Roman"/>
          <w:sz w:val="24"/>
        </w:rPr>
        <w:t xml:space="preserve"> </w:t>
      </w:r>
    </w:p>
    <w:p w14:paraId="7B51C188" w14:textId="5718F7CB" w:rsidR="0088419D" w:rsidRDefault="0088419D" w:rsidP="004442DE">
      <w:pPr>
        <w:pStyle w:val="a3"/>
        <w:numPr>
          <w:ilvl w:val="0"/>
          <w:numId w:val="7"/>
        </w:numPr>
        <w:spacing w:after="0" w:line="360" w:lineRule="auto"/>
        <w:ind w:left="0" w:firstLine="709"/>
        <w:jc w:val="both"/>
        <w:rPr>
          <w:rFonts w:ascii="Times New Roman" w:hAnsi="Times New Roman" w:cs="Times New Roman"/>
          <w:sz w:val="24"/>
        </w:rPr>
      </w:pPr>
      <w:r w:rsidRPr="00020963">
        <w:rPr>
          <w:rFonts w:ascii="Times New Roman" w:hAnsi="Times New Roman" w:cs="Times New Roman"/>
          <w:sz w:val="24"/>
        </w:rPr>
        <w:t xml:space="preserve">Отпускная цена промышленности </w:t>
      </w:r>
      <w:r w:rsidR="00823DFB">
        <w:rPr>
          <w:rFonts w:ascii="Times New Roman" w:hAnsi="Times New Roman" w:cs="Times New Roman"/>
          <w:sz w:val="24"/>
        </w:rPr>
        <w:t>– оптовая цена</w:t>
      </w:r>
      <w:r w:rsidRPr="00020963">
        <w:rPr>
          <w:rFonts w:ascii="Times New Roman" w:hAnsi="Times New Roman" w:cs="Times New Roman"/>
          <w:sz w:val="24"/>
        </w:rPr>
        <w:t>, НДС по ставке действующего законодательства, и а</w:t>
      </w:r>
      <w:r w:rsidR="00823DFB">
        <w:rPr>
          <w:rFonts w:ascii="Times New Roman" w:hAnsi="Times New Roman" w:cs="Times New Roman"/>
          <w:sz w:val="24"/>
        </w:rPr>
        <w:t>кциз</w:t>
      </w:r>
      <w:r>
        <w:rPr>
          <w:rFonts w:ascii="Times New Roman" w:hAnsi="Times New Roman" w:cs="Times New Roman"/>
          <w:sz w:val="24"/>
        </w:rPr>
        <w:t xml:space="preserve"> (для подакцизных товаров);</w:t>
      </w:r>
    </w:p>
    <w:p w14:paraId="0A7A73AC" w14:textId="345407C4" w:rsidR="0088419D" w:rsidRDefault="0088419D" w:rsidP="004442DE">
      <w:pPr>
        <w:pStyle w:val="a3"/>
        <w:numPr>
          <w:ilvl w:val="0"/>
          <w:numId w:val="7"/>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С</w:t>
      </w:r>
      <w:r w:rsidRPr="00020963">
        <w:rPr>
          <w:rFonts w:ascii="Times New Roman" w:hAnsi="Times New Roman" w:cs="Times New Roman"/>
          <w:sz w:val="24"/>
        </w:rPr>
        <w:t>набженческо-сбытовые надбавки (</w:t>
      </w:r>
      <w:r>
        <w:rPr>
          <w:rFonts w:ascii="Times New Roman" w:hAnsi="Times New Roman" w:cs="Times New Roman"/>
          <w:sz w:val="24"/>
        </w:rPr>
        <w:t>добавляются</w:t>
      </w:r>
      <w:r w:rsidR="00823DFB" w:rsidRPr="00823DFB">
        <w:rPr>
          <w:rFonts w:ascii="Times New Roman" w:hAnsi="Times New Roman" w:cs="Times New Roman"/>
          <w:sz w:val="24"/>
        </w:rPr>
        <w:t xml:space="preserve"> </w:t>
      </w:r>
      <w:r w:rsidR="00823DFB" w:rsidRPr="00020963">
        <w:rPr>
          <w:rFonts w:ascii="Times New Roman" w:hAnsi="Times New Roman" w:cs="Times New Roman"/>
          <w:sz w:val="24"/>
        </w:rPr>
        <w:t>для возмещени</w:t>
      </w:r>
      <w:r w:rsidR="00823DFB">
        <w:rPr>
          <w:rFonts w:ascii="Times New Roman" w:hAnsi="Times New Roman" w:cs="Times New Roman"/>
          <w:sz w:val="24"/>
        </w:rPr>
        <w:t>я затрат и получения прибыли</w:t>
      </w:r>
      <w:r>
        <w:rPr>
          <w:rFonts w:ascii="Times New Roman" w:hAnsi="Times New Roman" w:cs="Times New Roman"/>
          <w:sz w:val="24"/>
        </w:rPr>
        <w:t>, если сбыт продукции реализует не изготовитель, а непосредственно предприятия</w:t>
      </w:r>
      <w:r w:rsidRPr="00020963">
        <w:rPr>
          <w:rFonts w:ascii="Times New Roman" w:hAnsi="Times New Roman" w:cs="Times New Roman"/>
          <w:sz w:val="24"/>
        </w:rPr>
        <w:t xml:space="preserve"> оптовой торговли</w:t>
      </w:r>
      <w:r>
        <w:rPr>
          <w:rFonts w:ascii="Times New Roman" w:hAnsi="Times New Roman" w:cs="Times New Roman"/>
          <w:sz w:val="24"/>
        </w:rPr>
        <w:t>);</w:t>
      </w:r>
    </w:p>
    <w:p w14:paraId="1DB99D32" w14:textId="5BFDCCC3" w:rsidR="0088419D" w:rsidRPr="00BB59E8" w:rsidRDefault="0088419D" w:rsidP="004442DE">
      <w:pPr>
        <w:pStyle w:val="a3"/>
        <w:numPr>
          <w:ilvl w:val="0"/>
          <w:numId w:val="7"/>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Т</w:t>
      </w:r>
      <w:r w:rsidRPr="00020963">
        <w:rPr>
          <w:rFonts w:ascii="Times New Roman" w:hAnsi="Times New Roman" w:cs="Times New Roman"/>
          <w:sz w:val="24"/>
        </w:rPr>
        <w:t>орговые надбавки (</w:t>
      </w:r>
      <w:r w:rsidR="00823DFB">
        <w:rPr>
          <w:rFonts w:ascii="Times New Roman" w:hAnsi="Times New Roman" w:cs="Times New Roman"/>
          <w:sz w:val="24"/>
        </w:rPr>
        <w:t>для возмещения</w:t>
      </w:r>
      <w:r w:rsidRPr="00020963">
        <w:rPr>
          <w:rFonts w:ascii="Times New Roman" w:hAnsi="Times New Roman" w:cs="Times New Roman"/>
          <w:sz w:val="24"/>
        </w:rPr>
        <w:t xml:space="preserve"> затрат и получение</w:t>
      </w:r>
      <w:r w:rsidR="00BB59E8">
        <w:rPr>
          <w:rFonts w:ascii="Times New Roman" w:hAnsi="Times New Roman" w:cs="Times New Roman"/>
          <w:sz w:val="24"/>
        </w:rPr>
        <w:t xml:space="preserve"> прибыли розничных предприятий).</w:t>
      </w:r>
    </w:p>
    <w:p w14:paraId="3D18C0D3" w14:textId="59EB9628" w:rsidR="00FE4928" w:rsidRDefault="00FE4928" w:rsidP="003735AA">
      <w:pPr>
        <w:spacing w:after="0" w:line="360" w:lineRule="auto"/>
        <w:ind w:firstLine="708"/>
        <w:jc w:val="both"/>
        <w:rPr>
          <w:rFonts w:ascii="Times New Roman" w:hAnsi="Times New Roman" w:cs="Times New Roman"/>
          <w:sz w:val="24"/>
        </w:rPr>
      </w:pPr>
      <w:r>
        <w:rPr>
          <w:rFonts w:ascii="Times New Roman" w:hAnsi="Times New Roman" w:cs="Times New Roman"/>
          <w:sz w:val="24"/>
        </w:rPr>
        <w:t>Таким образом, структуру</w:t>
      </w:r>
      <w:r w:rsidR="0088419D">
        <w:rPr>
          <w:rFonts w:ascii="Times New Roman" w:hAnsi="Times New Roman" w:cs="Times New Roman"/>
          <w:sz w:val="24"/>
        </w:rPr>
        <w:t xml:space="preserve"> розничной цены на бензин можно </w:t>
      </w:r>
      <w:r>
        <w:rPr>
          <w:rFonts w:ascii="Times New Roman" w:hAnsi="Times New Roman" w:cs="Times New Roman"/>
          <w:sz w:val="24"/>
        </w:rPr>
        <w:t>представить в виде следующей формулы</w:t>
      </w:r>
      <w:r w:rsidR="0088419D">
        <w:rPr>
          <w:rFonts w:ascii="Times New Roman" w:hAnsi="Times New Roman" w:cs="Times New Roman"/>
          <w:sz w:val="24"/>
        </w:rPr>
        <w:t>.</w:t>
      </w:r>
      <w:r w:rsidR="006559B8" w:rsidRPr="006559B8">
        <w:rPr>
          <w:rStyle w:val="a6"/>
          <w:rFonts w:ascii="Times New Roman" w:eastAsiaTheme="minorEastAsia" w:hAnsi="Times New Roman" w:cs="Times New Roman"/>
          <w:noProof/>
          <w:sz w:val="24"/>
        </w:rPr>
        <w:t xml:space="preserve"> </w:t>
      </w:r>
      <w:r w:rsidR="006559B8">
        <w:rPr>
          <w:rStyle w:val="a6"/>
          <w:rFonts w:ascii="Times New Roman" w:eastAsiaTheme="minorEastAsia" w:hAnsi="Times New Roman" w:cs="Times New Roman"/>
          <w:noProof/>
          <w:sz w:val="24"/>
        </w:rPr>
        <w:footnoteReference w:id="27"/>
      </w:r>
    </w:p>
    <w:p w14:paraId="42F6E77D" w14:textId="734DD81F" w:rsidR="000526EC" w:rsidRDefault="00FE4928" w:rsidP="003735AA">
      <w:pPr>
        <w:spacing w:after="0" w:line="360" w:lineRule="auto"/>
        <w:jc w:val="center"/>
        <w:rPr>
          <w:rFonts w:ascii="Times New Roman" w:hAnsi="Times New Roman" w:cs="Times New Roman"/>
          <w:sz w:val="24"/>
        </w:rPr>
      </w:pPr>
      <w:r>
        <w:rPr>
          <w:rFonts w:ascii="Times New Roman" w:hAnsi="Times New Roman" w:cs="Times New Roman"/>
          <w:sz w:val="24"/>
        </w:rPr>
        <w:t>Розничная цена = ((Себестоимость + Прибыль предприятия + Налог на добавленную стоимость + Акциз) + Оптовые надбавки) + То</w:t>
      </w:r>
      <w:r w:rsidR="00075FEF">
        <w:rPr>
          <w:rFonts w:ascii="Times New Roman" w:hAnsi="Times New Roman" w:cs="Times New Roman"/>
          <w:sz w:val="24"/>
        </w:rPr>
        <w:t>рговые надбавки</w:t>
      </w:r>
    </w:p>
    <w:p w14:paraId="59873AC4" w14:textId="02F2110A" w:rsidR="000526EC" w:rsidRDefault="00C97DE9" w:rsidP="003735AA">
      <w:pPr>
        <w:spacing w:after="0" w:line="360" w:lineRule="auto"/>
        <w:jc w:val="both"/>
        <w:rPr>
          <w:rFonts w:ascii="Times New Roman" w:hAnsi="Times New Roman" w:cs="Times New Roman"/>
          <w:sz w:val="24"/>
        </w:rPr>
      </w:pPr>
      <w:r>
        <w:rPr>
          <w:rFonts w:ascii="Times New Roman" w:hAnsi="Times New Roman" w:cs="Times New Roman"/>
          <w:sz w:val="24"/>
        </w:rPr>
        <w:tab/>
        <w:t xml:space="preserve">Себестоимость производства бензина, прибыль нефтеперерабатывающей компании, налог на добавленную стоимость и акциз составляют цену производителя. Так как процесс реализации бензина </w:t>
      </w:r>
      <w:r w:rsidR="006559B8">
        <w:rPr>
          <w:rFonts w:ascii="Times New Roman" w:hAnsi="Times New Roman" w:cs="Times New Roman"/>
          <w:sz w:val="24"/>
        </w:rPr>
        <w:t xml:space="preserve">характеризуется наличием нескольких посредников, то при перепродаже бензина очередному игроку рынка к цене прибавляются определенные надбавки. </w:t>
      </w:r>
      <w:r>
        <w:rPr>
          <w:rFonts w:ascii="Times New Roman" w:hAnsi="Times New Roman" w:cs="Times New Roman"/>
          <w:sz w:val="24"/>
        </w:rPr>
        <w:t xml:space="preserve">Цена оптового предприятия получается путем прибавления к перечисленным составляющим оптовых надбавок. </w:t>
      </w:r>
      <w:r w:rsidR="006559B8">
        <w:rPr>
          <w:rFonts w:ascii="Times New Roman" w:hAnsi="Times New Roman" w:cs="Times New Roman"/>
          <w:sz w:val="24"/>
        </w:rPr>
        <w:t xml:space="preserve">Розничные автозаправочные станции для установления розничной цены к оптовым ценам добавляют торговые надбавки и налог с продаж. </w:t>
      </w:r>
    </w:p>
    <w:p w14:paraId="1B846E1F" w14:textId="26ED3EC6" w:rsidR="006559B8" w:rsidRDefault="006559B8" w:rsidP="006559B8">
      <w:pPr>
        <w:spacing w:after="0" w:line="360" w:lineRule="auto"/>
        <w:jc w:val="both"/>
        <w:rPr>
          <w:rFonts w:ascii="Times New Roman" w:hAnsi="Times New Roman" w:cs="Times New Roman"/>
          <w:sz w:val="24"/>
        </w:rPr>
      </w:pPr>
      <w:r>
        <w:rPr>
          <w:rFonts w:ascii="Times New Roman" w:hAnsi="Times New Roman" w:cs="Times New Roman"/>
          <w:sz w:val="24"/>
        </w:rPr>
        <w:tab/>
        <w:t>Таким образом, структура розничной цены показывает, что ее значение будет зависеть от цены на бензин, установленной игроком рынка нефтепереработки на каждом этапе, предшествующем розничным продажам. Поэтому при определении факторов, формирующих цену на розничном рынке бензина, необходимо учитывать цены оптового уровня и особенности ценообразования нефтеперерабатывающих предприятий.</w:t>
      </w:r>
    </w:p>
    <w:p w14:paraId="4A5BD5CF" w14:textId="77777777" w:rsidR="00AF0E8A" w:rsidRDefault="00AF0E8A" w:rsidP="0088419D">
      <w:pPr>
        <w:spacing w:after="0" w:line="360" w:lineRule="auto"/>
        <w:ind w:firstLine="709"/>
        <w:jc w:val="both"/>
        <w:rPr>
          <w:rFonts w:ascii="Times New Roman" w:eastAsiaTheme="minorEastAsia" w:hAnsi="Times New Roman" w:cs="Times New Roman"/>
          <w:noProof/>
          <w:sz w:val="24"/>
        </w:rPr>
      </w:pPr>
    </w:p>
    <w:p w14:paraId="20B9DAA0" w14:textId="77777777" w:rsidR="005926E0" w:rsidRDefault="005926E0" w:rsidP="0088419D">
      <w:pPr>
        <w:spacing w:after="0" w:line="360" w:lineRule="auto"/>
        <w:ind w:firstLine="709"/>
        <w:jc w:val="both"/>
        <w:rPr>
          <w:rFonts w:ascii="Times New Roman" w:eastAsiaTheme="minorEastAsia" w:hAnsi="Times New Roman" w:cs="Times New Roman"/>
          <w:noProof/>
          <w:sz w:val="24"/>
        </w:rPr>
      </w:pPr>
    </w:p>
    <w:p w14:paraId="1504EC0B" w14:textId="77777777" w:rsidR="005926E0" w:rsidRDefault="005926E0" w:rsidP="0088419D">
      <w:pPr>
        <w:spacing w:after="0" w:line="360" w:lineRule="auto"/>
        <w:ind w:firstLine="709"/>
        <w:jc w:val="both"/>
        <w:rPr>
          <w:rFonts w:ascii="Times New Roman" w:eastAsiaTheme="minorEastAsia" w:hAnsi="Times New Roman" w:cs="Times New Roman"/>
          <w:noProof/>
          <w:sz w:val="24"/>
        </w:rPr>
      </w:pPr>
    </w:p>
    <w:p w14:paraId="192A072B" w14:textId="5EA2DB96" w:rsidR="0088419D" w:rsidRPr="00020963" w:rsidRDefault="0088419D" w:rsidP="005926E0">
      <w:pPr>
        <w:pStyle w:val="a3"/>
        <w:numPr>
          <w:ilvl w:val="0"/>
          <w:numId w:val="13"/>
        </w:numPr>
        <w:spacing w:after="120" w:line="360" w:lineRule="auto"/>
        <w:jc w:val="both"/>
        <w:rPr>
          <w:rFonts w:ascii="Times New Roman" w:eastAsiaTheme="minorEastAsia" w:hAnsi="Times New Roman" w:cs="Times New Roman"/>
          <w:i/>
          <w:noProof/>
          <w:sz w:val="24"/>
        </w:rPr>
      </w:pPr>
      <w:r>
        <w:rPr>
          <w:rFonts w:ascii="Times New Roman" w:eastAsiaTheme="minorEastAsia" w:hAnsi="Times New Roman" w:cs="Times New Roman"/>
          <w:i/>
          <w:noProof/>
          <w:sz w:val="24"/>
        </w:rPr>
        <w:lastRenderedPageBreak/>
        <w:t>Внешнеторговые цены на бензин</w:t>
      </w:r>
    </w:p>
    <w:p w14:paraId="7C61CB98" w14:textId="64E65CCB"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Внеш</w:t>
      </w:r>
      <w:r w:rsidR="005324CB">
        <w:rPr>
          <w:rFonts w:ascii="Times New Roman" w:hAnsi="Times New Roman" w:cs="Times New Roman"/>
          <w:sz w:val="24"/>
        </w:rPr>
        <w:t>неторговые цены на бензин</w:t>
      </w:r>
      <w:r>
        <w:rPr>
          <w:rFonts w:ascii="Times New Roman" w:hAnsi="Times New Roman" w:cs="Times New Roman"/>
          <w:sz w:val="24"/>
        </w:rPr>
        <w:t xml:space="preserve"> могут быт</w:t>
      </w:r>
      <w:r w:rsidR="00823DFB">
        <w:rPr>
          <w:rFonts w:ascii="Times New Roman" w:hAnsi="Times New Roman" w:cs="Times New Roman"/>
          <w:sz w:val="24"/>
        </w:rPr>
        <w:t>ь импортными</w:t>
      </w:r>
      <w:r w:rsidR="00AC5099">
        <w:rPr>
          <w:rFonts w:ascii="Times New Roman" w:hAnsi="Times New Roman" w:cs="Times New Roman"/>
          <w:sz w:val="24"/>
        </w:rPr>
        <w:t xml:space="preserve"> и экспортны</w:t>
      </w:r>
      <w:r w:rsidR="00823DFB">
        <w:rPr>
          <w:rFonts w:ascii="Times New Roman" w:hAnsi="Times New Roman" w:cs="Times New Roman"/>
          <w:sz w:val="24"/>
        </w:rPr>
        <w:t>ми</w:t>
      </w:r>
      <w:r w:rsidR="00AC5099">
        <w:rPr>
          <w:rFonts w:ascii="Times New Roman" w:hAnsi="Times New Roman" w:cs="Times New Roman"/>
          <w:sz w:val="24"/>
        </w:rPr>
        <w:t>,</w:t>
      </w:r>
      <w:r>
        <w:rPr>
          <w:rFonts w:ascii="Times New Roman" w:hAnsi="Times New Roman" w:cs="Times New Roman"/>
          <w:sz w:val="24"/>
        </w:rPr>
        <w:t xml:space="preserve"> отличаются они на величину расходов по доставке товаров и таможенных сборов. </w:t>
      </w:r>
    </w:p>
    <w:p w14:paraId="4ECC884B" w14:textId="4A07F7DA"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Мировые цены основываются на международных издержках производства. На установление мировых цен преимущественно влияют страны – главные поставщ</w:t>
      </w:r>
      <w:r w:rsidR="005324CB">
        <w:rPr>
          <w:rFonts w:ascii="Times New Roman" w:hAnsi="Times New Roman" w:cs="Times New Roman"/>
          <w:sz w:val="24"/>
        </w:rPr>
        <w:t>ики продуктов на мировой рынок, определяя предложение сырья на рынке.</w:t>
      </w:r>
    </w:p>
    <w:p w14:paraId="17958BAD" w14:textId="250735FD"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Нефть и продукты ее переработки относ</w:t>
      </w:r>
      <w:r w:rsidR="00AC5099">
        <w:rPr>
          <w:rFonts w:ascii="Times New Roman" w:hAnsi="Times New Roman" w:cs="Times New Roman"/>
          <w:sz w:val="24"/>
        </w:rPr>
        <w:t xml:space="preserve">ятся к энергетическому сырью и </w:t>
      </w:r>
      <w:r>
        <w:rPr>
          <w:rFonts w:ascii="Times New Roman" w:hAnsi="Times New Roman" w:cs="Times New Roman"/>
          <w:sz w:val="24"/>
        </w:rPr>
        <w:t xml:space="preserve">мировые цены на них устанавливаются на крупнейших мировых товарно-сырьевых биржах. Крупнейшие – </w:t>
      </w:r>
      <w:r w:rsidRPr="004B1B2E">
        <w:rPr>
          <w:rFonts w:ascii="Times New Roman" w:hAnsi="Times New Roman" w:cs="Times New Roman"/>
          <w:sz w:val="24"/>
        </w:rPr>
        <w:t>Нью-Йоркская товарная биржа (NYMEX) и</w:t>
      </w:r>
      <w:r>
        <w:rPr>
          <w:rFonts w:ascii="Times New Roman" w:hAnsi="Times New Roman" w:cs="Times New Roman"/>
          <w:sz w:val="24"/>
        </w:rPr>
        <w:t xml:space="preserve"> </w:t>
      </w:r>
      <w:r w:rsidRPr="004B1B2E">
        <w:rPr>
          <w:rFonts w:ascii="Times New Roman" w:hAnsi="Times New Roman" w:cs="Times New Roman"/>
          <w:sz w:val="24"/>
        </w:rPr>
        <w:t>Лондонская межконтинентальная биржа (ICE Futures Europe)</w:t>
      </w:r>
      <w:r>
        <w:rPr>
          <w:rFonts w:ascii="Times New Roman" w:hAnsi="Times New Roman" w:cs="Times New Roman"/>
          <w:sz w:val="24"/>
        </w:rPr>
        <w:t xml:space="preserve"> (</w:t>
      </w:r>
      <w:r w:rsidRPr="004B1B2E">
        <w:rPr>
          <w:rFonts w:ascii="Times New Roman" w:hAnsi="Times New Roman" w:cs="Times New Roman"/>
          <w:sz w:val="24"/>
        </w:rPr>
        <w:t>более 50% заключенных контрактов на углеводородное сырье</w:t>
      </w:r>
      <w:r>
        <w:rPr>
          <w:rFonts w:ascii="Times New Roman" w:hAnsi="Times New Roman" w:cs="Times New Roman"/>
          <w:sz w:val="24"/>
        </w:rPr>
        <w:t>)</w:t>
      </w:r>
      <w:r w:rsidRPr="004B1B2E">
        <w:rPr>
          <w:rFonts w:ascii="Times New Roman" w:hAnsi="Times New Roman" w:cs="Times New Roman"/>
          <w:sz w:val="24"/>
        </w:rPr>
        <w:t xml:space="preserve">. Также </w:t>
      </w:r>
      <w:r>
        <w:rPr>
          <w:rFonts w:ascii="Times New Roman" w:hAnsi="Times New Roman" w:cs="Times New Roman"/>
          <w:sz w:val="24"/>
        </w:rPr>
        <w:t>важную роль играют</w:t>
      </w:r>
      <w:r w:rsidRPr="004B1B2E">
        <w:rPr>
          <w:rFonts w:ascii="Times New Roman" w:hAnsi="Times New Roman" w:cs="Times New Roman"/>
          <w:sz w:val="24"/>
        </w:rPr>
        <w:t xml:space="preserve"> локальные организаторы торгов, </w:t>
      </w:r>
      <w:r>
        <w:rPr>
          <w:rFonts w:ascii="Times New Roman" w:hAnsi="Times New Roman" w:cs="Times New Roman"/>
          <w:sz w:val="24"/>
        </w:rPr>
        <w:t>такие как</w:t>
      </w:r>
      <w:r w:rsidRPr="004B1B2E">
        <w:rPr>
          <w:rFonts w:ascii="Times New Roman" w:hAnsi="Times New Roman" w:cs="Times New Roman"/>
          <w:sz w:val="24"/>
        </w:rPr>
        <w:t xml:space="preserve"> Сингапурская товарная биржа (SGX) и Иранская нефтяная биржа (IOB).</w:t>
      </w:r>
      <w:r>
        <w:rPr>
          <w:rStyle w:val="a6"/>
          <w:rFonts w:ascii="Times New Roman" w:hAnsi="Times New Roman" w:cs="Times New Roman"/>
          <w:sz w:val="24"/>
        </w:rPr>
        <w:footnoteReference w:id="28"/>
      </w:r>
    </w:p>
    <w:p w14:paraId="5F1C2AF0" w14:textId="17BAFD24"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Особенности формирования мировых цен на сырье включают: соотношение спроса и предложения на соответствующих мировых рынках, сочетание цен основных производителей и экспортеров и биржевых котировок, совокупность основных производителей-экспортеров</w:t>
      </w:r>
      <w:r w:rsidR="00823DFB">
        <w:rPr>
          <w:rFonts w:ascii="Times New Roman" w:hAnsi="Times New Roman" w:cs="Times New Roman"/>
          <w:sz w:val="24"/>
        </w:rPr>
        <w:t>. Также важную роль играют страны</w:t>
      </w:r>
      <w:r>
        <w:rPr>
          <w:rFonts w:ascii="Times New Roman" w:hAnsi="Times New Roman" w:cs="Times New Roman"/>
          <w:sz w:val="24"/>
        </w:rPr>
        <w:t>, являющиеся основными экспортерами или импортерами нефти и нефтепродуктов, так как они используют регулирующую политику субсидирования, квотирования, лицензирования импорта и экспорта.</w:t>
      </w:r>
      <w:r>
        <w:rPr>
          <w:rStyle w:val="a6"/>
          <w:rFonts w:ascii="Times New Roman" w:hAnsi="Times New Roman" w:cs="Times New Roman"/>
          <w:sz w:val="24"/>
        </w:rPr>
        <w:footnoteReference w:id="29"/>
      </w:r>
    </w:p>
    <w:p w14:paraId="148C6945" w14:textId="23E95AE7" w:rsidR="009130FD" w:rsidRDefault="00823DFB"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Мировые цены на моторное топливо </w:t>
      </w:r>
      <w:r w:rsidR="009130FD">
        <w:rPr>
          <w:rFonts w:ascii="Times New Roman" w:hAnsi="Times New Roman" w:cs="Times New Roman"/>
          <w:sz w:val="24"/>
        </w:rPr>
        <w:t>также могут отражаться на внутреннем ценообразовании</w:t>
      </w:r>
      <w:r>
        <w:rPr>
          <w:rFonts w:ascii="Times New Roman" w:hAnsi="Times New Roman" w:cs="Times New Roman"/>
          <w:sz w:val="24"/>
        </w:rPr>
        <w:t xml:space="preserve">. </w:t>
      </w:r>
      <w:r w:rsidR="005324CB">
        <w:rPr>
          <w:rFonts w:ascii="Times New Roman" w:hAnsi="Times New Roman" w:cs="Times New Roman"/>
          <w:sz w:val="24"/>
        </w:rPr>
        <w:t xml:space="preserve">В некоторых странах используется экспортный или импортный паритет при установлении цены на товар. </w:t>
      </w:r>
      <w:r w:rsidR="009130FD">
        <w:rPr>
          <w:rFonts w:ascii="Times New Roman" w:hAnsi="Times New Roman" w:cs="Times New Roman"/>
          <w:sz w:val="24"/>
        </w:rPr>
        <w:t xml:space="preserve">Экспортный паритет </w:t>
      </w:r>
      <w:r w:rsidR="006E5920">
        <w:rPr>
          <w:rFonts w:ascii="Times New Roman" w:hAnsi="Times New Roman" w:cs="Times New Roman"/>
          <w:sz w:val="24"/>
        </w:rPr>
        <w:t xml:space="preserve">представляет собой сравнительные внутренние цены, оплаченные за экспортные товары, импортный паритет – за импортные товары, соответственно. </w:t>
      </w:r>
      <w:r w:rsidR="009130FD">
        <w:rPr>
          <w:rFonts w:ascii="Times New Roman" w:hAnsi="Times New Roman" w:cs="Times New Roman"/>
          <w:sz w:val="24"/>
        </w:rPr>
        <w:t xml:space="preserve"> </w:t>
      </w:r>
      <w:r w:rsidR="006E5920">
        <w:rPr>
          <w:rFonts w:ascii="Times New Roman" w:hAnsi="Times New Roman" w:cs="Times New Roman"/>
          <w:sz w:val="24"/>
        </w:rPr>
        <w:t>Значение индикатора экспортного паритета определяется исходя из индексов цен на топливо на зарубежных рынках, приведенных к ценам на нефтеперерабатывающих заводах с учетом логистических затрат, экспортных пошлин и налогов.</w:t>
      </w:r>
      <w:r w:rsidR="006E5920">
        <w:rPr>
          <w:rStyle w:val="a6"/>
          <w:rFonts w:ascii="Times New Roman" w:hAnsi="Times New Roman" w:cs="Times New Roman"/>
          <w:sz w:val="24"/>
        </w:rPr>
        <w:footnoteReference w:id="30"/>
      </w:r>
      <w:r w:rsidR="006E5920">
        <w:rPr>
          <w:rFonts w:ascii="Times New Roman" w:hAnsi="Times New Roman" w:cs="Times New Roman"/>
          <w:sz w:val="24"/>
        </w:rPr>
        <w:t xml:space="preserve"> То есть д</w:t>
      </w:r>
      <w:r w:rsidR="009130FD">
        <w:rPr>
          <w:rFonts w:ascii="Times New Roman" w:hAnsi="Times New Roman" w:cs="Times New Roman"/>
          <w:sz w:val="24"/>
        </w:rPr>
        <w:t xml:space="preserve">ля расчета цены на бензин на внутреннем рынке могут </w:t>
      </w:r>
      <w:r w:rsidR="006E5920">
        <w:rPr>
          <w:rFonts w:ascii="Times New Roman" w:hAnsi="Times New Roman" w:cs="Times New Roman"/>
          <w:sz w:val="24"/>
        </w:rPr>
        <w:t xml:space="preserve">использоваться мировые цены на топливо в качестве ценовых ориентиров. </w:t>
      </w:r>
    </w:p>
    <w:p w14:paraId="4A97F85E" w14:textId="77777777" w:rsidR="009D01DA" w:rsidRDefault="009D01DA" w:rsidP="0088419D">
      <w:pPr>
        <w:spacing w:after="0" w:line="360" w:lineRule="auto"/>
        <w:ind w:firstLine="709"/>
        <w:jc w:val="both"/>
        <w:rPr>
          <w:rFonts w:ascii="Times New Roman" w:hAnsi="Times New Roman" w:cs="Times New Roman"/>
          <w:sz w:val="24"/>
        </w:rPr>
      </w:pPr>
    </w:p>
    <w:p w14:paraId="1E9F6353" w14:textId="3E219946" w:rsidR="00685B51" w:rsidRDefault="0088419D" w:rsidP="00AF0E8A">
      <w:pPr>
        <w:spacing w:after="60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Таким образом, цены на бензин определяются на трех уровнях – международном (экспорт, импорт топлива), оптовом и розничном. На каждом из них – разные покупатели бензина, отличается структура издержек и способы формирования цены. </w:t>
      </w:r>
      <w:r w:rsidR="00685B51">
        <w:rPr>
          <w:rFonts w:ascii="Times New Roman" w:hAnsi="Times New Roman" w:cs="Times New Roman"/>
          <w:sz w:val="24"/>
        </w:rPr>
        <w:t>Однако в силу специфики процесса реализации</w:t>
      </w:r>
      <w:r w:rsidR="000A58A0">
        <w:rPr>
          <w:rFonts w:ascii="Times New Roman" w:hAnsi="Times New Roman" w:cs="Times New Roman"/>
          <w:sz w:val="24"/>
        </w:rPr>
        <w:t xml:space="preserve"> оптовые</w:t>
      </w:r>
      <w:r w:rsidR="00685B51">
        <w:rPr>
          <w:rFonts w:ascii="Times New Roman" w:hAnsi="Times New Roman" w:cs="Times New Roman"/>
          <w:sz w:val="24"/>
        </w:rPr>
        <w:t xml:space="preserve"> и внешнет</w:t>
      </w:r>
      <w:r w:rsidR="000A58A0">
        <w:rPr>
          <w:rFonts w:ascii="Times New Roman" w:hAnsi="Times New Roman" w:cs="Times New Roman"/>
          <w:sz w:val="24"/>
        </w:rPr>
        <w:t>орговые</w:t>
      </w:r>
      <w:r w:rsidR="00685B51">
        <w:rPr>
          <w:rFonts w:ascii="Times New Roman" w:hAnsi="Times New Roman" w:cs="Times New Roman"/>
          <w:sz w:val="24"/>
        </w:rPr>
        <w:t xml:space="preserve"> цен</w:t>
      </w:r>
      <w:r w:rsidR="000A58A0">
        <w:rPr>
          <w:rFonts w:ascii="Times New Roman" w:hAnsi="Times New Roman" w:cs="Times New Roman"/>
          <w:sz w:val="24"/>
        </w:rPr>
        <w:t>ы</w:t>
      </w:r>
      <w:r w:rsidR="00685B51">
        <w:rPr>
          <w:rFonts w:ascii="Times New Roman" w:hAnsi="Times New Roman" w:cs="Times New Roman"/>
          <w:sz w:val="24"/>
        </w:rPr>
        <w:t xml:space="preserve"> на бензин отражаются на розничных ценах для конечных потребителей. </w:t>
      </w:r>
    </w:p>
    <w:p w14:paraId="7626ACA7" w14:textId="739702FD" w:rsidR="0088419D" w:rsidRPr="00AD5FE3" w:rsidRDefault="0088419D" w:rsidP="004442DE">
      <w:pPr>
        <w:pStyle w:val="2"/>
        <w:numPr>
          <w:ilvl w:val="2"/>
          <w:numId w:val="4"/>
        </w:numPr>
        <w:spacing w:after="240"/>
        <w:rPr>
          <w:rFonts w:ascii="Times New Roman" w:hAnsi="Times New Roman" w:cs="Times New Roman"/>
          <w:b/>
          <w:color w:val="auto"/>
          <w:sz w:val="24"/>
          <w:szCs w:val="24"/>
        </w:rPr>
      </w:pPr>
      <w:bookmarkStart w:id="6" w:name="_Toc451888032"/>
      <w:r w:rsidRPr="00AD5FE3">
        <w:rPr>
          <w:rFonts w:ascii="Times New Roman" w:hAnsi="Times New Roman" w:cs="Times New Roman"/>
          <w:b/>
          <w:color w:val="auto"/>
          <w:sz w:val="24"/>
          <w:szCs w:val="24"/>
        </w:rPr>
        <w:t>Фактор</w:t>
      </w:r>
      <w:r w:rsidR="00AD5FE3">
        <w:rPr>
          <w:rFonts w:ascii="Times New Roman" w:hAnsi="Times New Roman" w:cs="Times New Roman"/>
          <w:b/>
          <w:color w:val="auto"/>
          <w:sz w:val="24"/>
          <w:szCs w:val="24"/>
        </w:rPr>
        <w:t>ы, влияющие на формирование цен</w:t>
      </w:r>
      <w:r w:rsidRPr="00AD5FE3">
        <w:rPr>
          <w:rFonts w:ascii="Times New Roman" w:hAnsi="Times New Roman" w:cs="Times New Roman"/>
          <w:b/>
          <w:color w:val="auto"/>
          <w:sz w:val="24"/>
          <w:szCs w:val="24"/>
        </w:rPr>
        <w:t xml:space="preserve"> на бензин</w:t>
      </w:r>
      <w:bookmarkEnd w:id="6"/>
    </w:p>
    <w:p w14:paraId="4E632DCE" w14:textId="574EAB5E" w:rsidR="00B31BAF" w:rsidRPr="001B0D9C" w:rsidRDefault="000A58A0" w:rsidP="005926E0">
      <w:pPr>
        <w:spacing w:after="120" w:line="360" w:lineRule="auto"/>
        <w:ind w:firstLine="709"/>
        <w:jc w:val="both"/>
        <w:rPr>
          <w:rFonts w:ascii="Times New Roman" w:hAnsi="Times New Roman" w:cs="Times New Roman"/>
          <w:sz w:val="24"/>
        </w:rPr>
      </w:pPr>
      <w:r>
        <w:rPr>
          <w:rFonts w:ascii="Times New Roman" w:hAnsi="Times New Roman" w:cs="Times New Roman"/>
          <w:sz w:val="24"/>
        </w:rPr>
        <w:t>Формирование цен</w:t>
      </w:r>
      <w:r w:rsidR="0088419D">
        <w:rPr>
          <w:rFonts w:ascii="Times New Roman" w:hAnsi="Times New Roman" w:cs="Times New Roman"/>
          <w:sz w:val="24"/>
        </w:rPr>
        <w:t xml:space="preserve"> на бензин происходит под во</w:t>
      </w:r>
      <w:r>
        <w:rPr>
          <w:rFonts w:ascii="Times New Roman" w:hAnsi="Times New Roman" w:cs="Times New Roman"/>
          <w:sz w:val="24"/>
        </w:rPr>
        <w:t>здействием множества параметр</w:t>
      </w:r>
      <w:r w:rsidR="001E6353">
        <w:rPr>
          <w:rFonts w:ascii="Times New Roman" w:hAnsi="Times New Roman" w:cs="Times New Roman"/>
          <w:sz w:val="24"/>
        </w:rPr>
        <w:t>ов</w:t>
      </w:r>
      <w:r>
        <w:rPr>
          <w:rFonts w:ascii="Times New Roman" w:hAnsi="Times New Roman" w:cs="Times New Roman"/>
          <w:sz w:val="24"/>
        </w:rPr>
        <w:t>.</w:t>
      </w:r>
      <w:r w:rsidR="0088419D">
        <w:rPr>
          <w:rFonts w:ascii="Times New Roman" w:hAnsi="Times New Roman" w:cs="Times New Roman"/>
          <w:sz w:val="24"/>
        </w:rPr>
        <w:t xml:space="preserve"> Но значимость того или ино</w:t>
      </w:r>
      <w:r>
        <w:rPr>
          <w:rFonts w:ascii="Times New Roman" w:hAnsi="Times New Roman" w:cs="Times New Roman"/>
          <w:sz w:val="24"/>
        </w:rPr>
        <w:t>го фактора для установления цен</w:t>
      </w:r>
      <w:r w:rsidR="0088419D">
        <w:rPr>
          <w:rFonts w:ascii="Times New Roman" w:hAnsi="Times New Roman" w:cs="Times New Roman"/>
          <w:sz w:val="24"/>
        </w:rPr>
        <w:t xml:space="preserve"> в определенный период времени может варьироваться. </w:t>
      </w:r>
      <w:r>
        <w:rPr>
          <w:rFonts w:ascii="Times New Roman" w:hAnsi="Times New Roman" w:cs="Times New Roman"/>
          <w:sz w:val="24"/>
        </w:rPr>
        <w:t xml:space="preserve">Поэтому важно </w:t>
      </w:r>
      <w:r w:rsidR="001E6353">
        <w:rPr>
          <w:rFonts w:ascii="Times New Roman" w:hAnsi="Times New Roman" w:cs="Times New Roman"/>
          <w:sz w:val="24"/>
        </w:rPr>
        <w:t>учесть</w:t>
      </w:r>
      <w:r w:rsidR="008B1C79">
        <w:rPr>
          <w:rFonts w:ascii="Times New Roman" w:hAnsi="Times New Roman" w:cs="Times New Roman"/>
          <w:sz w:val="24"/>
        </w:rPr>
        <w:t xml:space="preserve"> разные аспекты</w:t>
      </w:r>
      <w:r w:rsidR="00C1472D">
        <w:rPr>
          <w:rFonts w:ascii="Times New Roman" w:hAnsi="Times New Roman" w:cs="Times New Roman"/>
          <w:sz w:val="24"/>
        </w:rPr>
        <w:t>, которые могут вносить</w:t>
      </w:r>
      <w:r w:rsidR="0088419D">
        <w:rPr>
          <w:rFonts w:ascii="Times New Roman" w:hAnsi="Times New Roman" w:cs="Times New Roman"/>
          <w:sz w:val="24"/>
        </w:rPr>
        <w:t xml:space="preserve"> вклад в фор</w:t>
      </w:r>
      <w:r>
        <w:rPr>
          <w:rFonts w:ascii="Times New Roman" w:hAnsi="Times New Roman" w:cs="Times New Roman"/>
          <w:sz w:val="24"/>
        </w:rPr>
        <w:t>мирование цен на бензин</w:t>
      </w:r>
      <w:r w:rsidR="001E6353">
        <w:rPr>
          <w:rFonts w:ascii="Times New Roman" w:hAnsi="Times New Roman" w:cs="Times New Roman"/>
          <w:sz w:val="24"/>
        </w:rPr>
        <w:t xml:space="preserve"> в целом</w:t>
      </w:r>
      <w:r w:rsidR="0088419D">
        <w:rPr>
          <w:rFonts w:ascii="Times New Roman" w:hAnsi="Times New Roman" w:cs="Times New Roman"/>
          <w:sz w:val="24"/>
        </w:rPr>
        <w:t xml:space="preserve">. </w:t>
      </w:r>
    </w:p>
    <w:p w14:paraId="3255738A" w14:textId="3F303399" w:rsidR="00CE04E3" w:rsidRPr="003735AA" w:rsidRDefault="003735AA" w:rsidP="005926E0">
      <w:pPr>
        <w:pStyle w:val="a3"/>
        <w:numPr>
          <w:ilvl w:val="0"/>
          <w:numId w:val="20"/>
        </w:numPr>
        <w:spacing w:after="120" w:line="360" w:lineRule="auto"/>
        <w:jc w:val="both"/>
        <w:rPr>
          <w:rFonts w:ascii="Times New Roman" w:hAnsi="Times New Roman" w:cs="Times New Roman"/>
          <w:i/>
          <w:sz w:val="24"/>
        </w:rPr>
      </w:pPr>
      <w:r>
        <w:rPr>
          <w:rFonts w:ascii="Times New Roman" w:hAnsi="Times New Roman" w:cs="Times New Roman"/>
          <w:i/>
          <w:sz w:val="24"/>
        </w:rPr>
        <w:t>Конъюнктурные факторы на рынке бензина</w:t>
      </w:r>
    </w:p>
    <w:p w14:paraId="0429FDC6" w14:textId="105B6DF3" w:rsidR="003735AA" w:rsidRDefault="003735AA" w:rsidP="005926E0">
      <w:pPr>
        <w:shd w:val="clear" w:color="auto" w:fill="FFFFFF"/>
        <w:spacing w:after="120" w:line="360" w:lineRule="auto"/>
        <w:ind w:firstLine="708"/>
        <w:jc w:val="both"/>
        <w:rPr>
          <w:rFonts w:ascii="Times New Roman" w:hAnsi="Times New Roman" w:cs="Times New Roman"/>
          <w:sz w:val="24"/>
        </w:rPr>
      </w:pPr>
      <w:r>
        <w:rPr>
          <w:rFonts w:ascii="Times New Roman" w:hAnsi="Times New Roman" w:cs="Times New Roman"/>
          <w:sz w:val="24"/>
        </w:rPr>
        <w:t>К</w:t>
      </w:r>
      <w:r w:rsidRPr="00797081">
        <w:rPr>
          <w:rFonts w:ascii="Times New Roman" w:hAnsi="Times New Roman" w:cs="Times New Roman"/>
          <w:sz w:val="24"/>
        </w:rPr>
        <w:t>онъюнктурны</w:t>
      </w:r>
      <w:r>
        <w:rPr>
          <w:rFonts w:ascii="Times New Roman" w:hAnsi="Times New Roman" w:cs="Times New Roman"/>
          <w:sz w:val="24"/>
        </w:rPr>
        <w:t>е факторы связаны с изменчивостью рынка, завися</w:t>
      </w:r>
      <w:r w:rsidRPr="00797081">
        <w:rPr>
          <w:rFonts w:ascii="Times New Roman" w:hAnsi="Times New Roman" w:cs="Times New Roman"/>
          <w:sz w:val="24"/>
        </w:rPr>
        <w:t>т от</w:t>
      </w:r>
      <w:r>
        <w:rPr>
          <w:rFonts w:ascii="Times New Roman" w:hAnsi="Times New Roman" w:cs="Times New Roman"/>
          <w:sz w:val="24"/>
        </w:rPr>
        <w:t xml:space="preserve"> рыночных тенденций, уровней спроса и предложения, политических условий,</w:t>
      </w:r>
      <w:r w:rsidRPr="00797081">
        <w:rPr>
          <w:rFonts w:ascii="Times New Roman" w:hAnsi="Times New Roman" w:cs="Times New Roman"/>
          <w:sz w:val="24"/>
        </w:rPr>
        <w:t xml:space="preserve"> </w:t>
      </w:r>
      <w:r>
        <w:rPr>
          <w:rFonts w:ascii="Times New Roman" w:hAnsi="Times New Roman" w:cs="Times New Roman"/>
          <w:sz w:val="24"/>
        </w:rPr>
        <w:t>поведения потребителей</w:t>
      </w:r>
      <w:r w:rsidRPr="00797081">
        <w:rPr>
          <w:rFonts w:ascii="Times New Roman" w:hAnsi="Times New Roman" w:cs="Times New Roman"/>
          <w:sz w:val="24"/>
        </w:rPr>
        <w:t xml:space="preserve"> </w:t>
      </w:r>
      <w:r>
        <w:rPr>
          <w:rFonts w:ascii="Times New Roman" w:hAnsi="Times New Roman" w:cs="Times New Roman"/>
          <w:sz w:val="24"/>
        </w:rPr>
        <w:t>и игроков на рынке</w:t>
      </w:r>
      <w:r w:rsidRPr="00797081">
        <w:rPr>
          <w:rFonts w:ascii="Times New Roman" w:hAnsi="Times New Roman" w:cs="Times New Roman"/>
          <w:sz w:val="24"/>
        </w:rPr>
        <w:t>.</w:t>
      </w:r>
      <w:r>
        <w:rPr>
          <w:rFonts w:ascii="Times New Roman" w:hAnsi="Times New Roman" w:cs="Times New Roman"/>
          <w:sz w:val="24"/>
        </w:rPr>
        <w:t xml:space="preserve">  На рынке бензина к данной категории факторов можно отнести спрос и предложение бензина, сезонность, валютный курс и структуру отраслевого рынка.</w:t>
      </w:r>
    </w:p>
    <w:p w14:paraId="3BE9EF2B" w14:textId="5A7B9E8C" w:rsidR="0088419D" w:rsidRPr="009A1C69" w:rsidRDefault="0088419D" w:rsidP="005926E0">
      <w:pPr>
        <w:pStyle w:val="a3"/>
        <w:numPr>
          <w:ilvl w:val="0"/>
          <w:numId w:val="14"/>
        </w:numPr>
        <w:spacing w:after="120" w:line="276" w:lineRule="auto"/>
        <w:rPr>
          <w:rFonts w:ascii="Times New Roman" w:hAnsi="Times New Roman" w:cs="Times New Roman"/>
          <w:i/>
          <w:sz w:val="24"/>
        </w:rPr>
      </w:pPr>
      <w:r w:rsidRPr="009A1C69">
        <w:rPr>
          <w:rFonts w:ascii="Times New Roman" w:hAnsi="Times New Roman" w:cs="Times New Roman"/>
          <w:i/>
          <w:sz w:val="24"/>
        </w:rPr>
        <w:t>Спрос на бензин</w:t>
      </w:r>
    </w:p>
    <w:p w14:paraId="18890C2E" w14:textId="375B6E21" w:rsidR="0088419D" w:rsidRDefault="004C65D1"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На любом рынке на цену товара влияют </w:t>
      </w:r>
      <w:r w:rsidR="0088419D">
        <w:rPr>
          <w:rFonts w:ascii="Times New Roman" w:hAnsi="Times New Roman" w:cs="Times New Roman"/>
          <w:sz w:val="24"/>
        </w:rPr>
        <w:t>спрос и предложение, следуя объективному экономическому закону. Однако</w:t>
      </w:r>
      <w:r>
        <w:rPr>
          <w:rFonts w:ascii="Times New Roman" w:hAnsi="Times New Roman" w:cs="Times New Roman"/>
          <w:sz w:val="24"/>
        </w:rPr>
        <w:t xml:space="preserve"> на рынке моторных топлив</w:t>
      </w:r>
      <w:r w:rsidR="001E6353">
        <w:rPr>
          <w:rFonts w:ascii="Times New Roman" w:hAnsi="Times New Roman" w:cs="Times New Roman"/>
          <w:sz w:val="24"/>
        </w:rPr>
        <w:t xml:space="preserve"> есть</w:t>
      </w:r>
      <w:r w:rsidR="0088419D">
        <w:rPr>
          <w:rFonts w:ascii="Times New Roman" w:hAnsi="Times New Roman" w:cs="Times New Roman"/>
          <w:sz w:val="24"/>
        </w:rPr>
        <w:t xml:space="preserve"> свои особенности. </w:t>
      </w:r>
    </w:p>
    <w:p w14:paraId="5CA50618" w14:textId="216807BE" w:rsidR="0088419D" w:rsidRDefault="004C65D1"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Спрос на автомобильный бензин</w:t>
      </w:r>
      <w:r w:rsidR="0088419D">
        <w:rPr>
          <w:rFonts w:ascii="Times New Roman" w:hAnsi="Times New Roman" w:cs="Times New Roman"/>
          <w:sz w:val="24"/>
        </w:rPr>
        <w:t xml:space="preserve"> в конкретном регионе определяется размером и структурой автопарка, то есть учитывается количество машин, тип двигателей (бензиновый, дизельный), структура автомобильного рынка (легковые, грузовые автомобили) и т.д. При оценке спроса на бензин также учитываютс</w:t>
      </w:r>
      <w:r>
        <w:rPr>
          <w:rFonts w:ascii="Times New Roman" w:hAnsi="Times New Roman" w:cs="Times New Roman"/>
          <w:sz w:val="24"/>
        </w:rPr>
        <w:t xml:space="preserve">я реальные доходы потребителей: </w:t>
      </w:r>
      <w:r w:rsidR="0088419D">
        <w:rPr>
          <w:rFonts w:ascii="Times New Roman" w:hAnsi="Times New Roman" w:cs="Times New Roman"/>
          <w:sz w:val="24"/>
        </w:rPr>
        <w:t xml:space="preserve">бензин – </w:t>
      </w:r>
      <w:r w:rsidR="0088419D" w:rsidRPr="003152A7">
        <w:rPr>
          <w:rFonts w:ascii="Times New Roman" w:hAnsi="Times New Roman" w:cs="Times New Roman"/>
          <w:sz w:val="24"/>
        </w:rPr>
        <w:t>нормальный товар и при увеличении доходов потребителей спрос на него возрастет</w:t>
      </w:r>
      <w:r w:rsidR="0088419D">
        <w:rPr>
          <w:rFonts w:ascii="Times New Roman" w:hAnsi="Times New Roman" w:cs="Times New Roman"/>
          <w:sz w:val="24"/>
        </w:rPr>
        <w:t>.</w:t>
      </w:r>
      <w:r w:rsidR="00906B50">
        <w:rPr>
          <w:rStyle w:val="a6"/>
          <w:rFonts w:ascii="Times New Roman" w:hAnsi="Times New Roman" w:cs="Times New Roman"/>
          <w:sz w:val="24"/>
        </w:rPr>
        <w:footnoteReference w:id="31"/>
      </w:r>
      <w:r w:rsidR="0088419D">
        <w:rPr>
          <w:rFonts w:ascii="Times New Roman" w:hAnsi="Times New Roman" w:cs="Times New Roman"/>
          <w:sz w:val="24"/>
        </w:rPr>
        <w:t xml:space="preserve"> </w:t>
      </w:r>
      <w:r w:rsidR="008949A8">
        <w:rPr>
          <w:rFonts w:ascii="Times New Roman" w:hAnsi="Times New Roman" w:cs="Times New Roman"/>
          <w:sz w:val="24"/>
        </w:rPr>
        <w:t>Поэтому п</w:t>
      </w:r>
      <w:r w:rsidR="0088419D">
        <w:rPr>
          <w:rFonts w:ascii="Times New Roman" w:hAnsi="Times New Roman" w:cs="Times New Roman"/>
          <w:sz w:val="24"/>
        </w:rPr>
        <w:t>о ра</w:t>
      </w:r>
      <w:r w:rsidR="008949A8">
        <w:rPr>
          <w:rFonts w:ascii="Times New Roman" w:hAnsi="Times New Roman" w:cs="Times New Roman"/>
          <w:sz w:val="24"/>
        </w:rPr>
        <w:t>ссматриваемым регионам обычно</w:t>
      </w:r>
      <w:r>
        <w:rPr>
          <w:rFonts w:ascii="Times New Roman" w:hAnsi="Times New Roman" w:cs="Times New Roman"/>
          <w:sz w:val="24"/>
        </w:rPr>
        <w:t xml:space="preserve"> определяе</w:t>
      </w:r>
      <w:r w:rsidR="0088419D">
        <w:rPr>
          <w:rFonts w:ascii="Times New Roman" w:hAnsi="Times New Roman" w:cs="Times New Roman"/>
          <w:sz w:val="24"/>
        </w:rPr>
        <w:t>т</w:t>
      </w:r>
      <w:r>
        <w:rPr>
          <w:rFonts w:ascii="Times New Roman" w:hAnsi="Times New Roman" w:cs="Times New Roman"/>
          <w:sz w:val="24"/>
        </w:rPr>
        <w:t>ся</w:t>
      </w:r>
      <w:r w:rsidR="0088419D">
        <w:rPr>
          <w:rFonts w:ascii="Times New Roman" w:hAnsi="Times New Roman" w:cs="Times New Roman"/>
          <w:sz w:val="24"/>
        </w:rPr>
        <w:t xml:space="preserve"> количество литров бензина, которое потребители могут приобрес</w:t>
      </w:r>
      <w:r w:rsidR="008949A8">
        <w:rPr>
          <w:rFonts w:ascii="Times New Roman" w:hAnsi="Times New Roman" w:cs="Times New Roman"/>
          <w:sz w:val="24"/>
        </w:rPr>
        <w:t>ти на среднюю заработную плату.</w:t>
      </w:r>
    </w:p>
    <w:p w14:paraId="41E7A833" w14:textId="5220E839"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Исследователи отмечают, что спрос на бензин в краткосрочной перспективе является относительно неэластичным</w:t>
      </w:r>
      <w:r w:rsidR="00383F29">
        <w:rPr>
          <w:rFonts w:ascii="Times New Roman" w:hAnsi="Times New Roman" w:cs="Times New Roman"/>
          <w:sz w:val="24"/>
        </w:rPr>
        <w:t xml:space="preserve"> (</w:t>
      </w:r>
      <w:r w:rsidR="00383F29" w:rsidRPr="00383F29">
        <w:rPr>
          <w:rFonts w:ascii="Times New Roman" w:hAnsi="Times New Roman" w:cs="Times New Roman"/>
          <w:sz w:val="24"/>
        </w:rPr>
        <w:t>Havranek T., 2012)</w:t>
      </w:r>
      <w:r>
        <w:rPr>
          <w:rFonts w:ascii="Times New Roman" w:hAnsi="Times New Roman" w:cs="Times New Roman"/>
          <w:sz w:val="24"/>
        </w:rPr>
        <w:t>.</w:t>
      </w:r>
      <w:r w:rsidR="00906B50">
        <w:rPr>
          <w:rStyle w:val="a6"/>
          <w:rFonts w:ascii="Times New Roman" w:hAnsi="Times New Roman" w:cs="Times New Roman"/>
          <w:sz w:val="24"/>
        </w:rPr>
        <w:footnoteReference w:id="32"/>
      </w:r>
      <w:r w:rsidR="00906B50" w:rsidRPr="00906B50">
        <w:rPr>
          <w:rStyle w:val="a6"/>
          <w:rFonts w:ascii="Times New Roman" w:hAnsi="Times New Roman" w:cs="Times New Roman"/>
          <w:sz w:val="24"/>
        </w:rPr>
        <w:t xml:space="preserve"> </w:t>
      </w:r>
      <w:r>
        <w:rPr>
          <w:rFonts w:ascii="Times New Roman" w:hAnsi="Times New Roman" w:cs="Times New Roman"/>
          <w:sz w:val="24"/>
        </w:rPr>
        <w:t xml:space="preserve"> Даже при резком увеличении цены невозможно быстро отказаться от потребления бензина или радикально ограничить его использование. Поэтому значение увеличения рыночной цены на бензин значительно превышает сокращение предложения топлива. </w:t>
      </w:r>
    </w:p>
    <w:p w14:paraId="6F2C926D" w14:textId="5CB56782"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Важный аспект – наличие субститутов. Для бензина существует сложность замещения другими источниками энергии, так как для каждого автомобиля есть установленные требования к виду и качеству топлива. Если автомобиль оснащен бензиновым двигателем, то дизельное топливо уже не может рассматриват</w:t>
      </w:r>
      <w:r w:rsidR="004C65D1">
        <w:rPr>
          <w:rFonts w:ascii="Times New Roman" w:hAnsi="Times New Roman" w:cs="Times New Roman"/>
          <w:sz w:val="24"/>
        </w:rPr>
        <w:t>ься в виде субститута. Д</w:t>
      </w:r>
      <w:r>
        <w:rPr>
          <w:rFonts w:ascii="Times New Roman" w:hAnsi="Times New Roman" w:cs="Times New Roman"/>
          <w:sz w:val="24"/>
        </w:rPr>
        <w:t>ля того, чтобы дизель или электрическая энергия (для электромобилей) стали потенциальным субститутом, необходимо изменение структуры автомобильного ры</w:t>
      </w:r>
      <w:r w:rsidR="004C65D1">
        <w:rPr>
          <w:rFonts w:ascii="Times New Roman" w:hAnsi="Times New Roman" w:cs="Times New Roman"/>
          <w:sz w:val="24"/>
        </w:rPr>
        <w:t>нка в долгосрочной перспективе, что является длительным процессом.</w:t>
      </w:r>
    </w:p>
    <w:p w14:paraId="1BFA6100" w14:textId="77777777"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Динамика спроса на бензин имеет неравномерный характер. В зависимости от экономической активности и частного использования бывают всплески и падения уровня потребления бензина. Поэтому непосредственно с фактором спроса взаимосвязан </w:t>
      </w:r>
      <w:r>
        <w:rPr>
          <w:rFonts w:ascii="Times New Roman" w:hAnsi="Times New Roman" w:cs="Times New Roman"/>
          <w:i/>
          <w:sz w:val="24"/>
        </w:rPr>
        <w:t>аспект сезонности</w:t>
      </w:r>
      <w:r>
        <w:rPr>
          <w:rFonts w:ascii="Times New Roman" w:hAnsi="Times New Roman" w:cs="Times New Roman"/>
          <w:sz w:val="24"/>
        </w:rPr>
        <w:t xml:space="preserve">. </w:t>
      </w:r>
    </w:p>
    <w:p w14:paraId="6F680B26" w14:textId="77777777"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Сезонность выражается в увеличении потребления бензина в определенные периоды. Например, летом в период отпусков люди, которые предпочитают отправляться на отдых на своем транспорте, повышают спрос на топливо. Спрос по этой причине может повышаться даже в период праздников. В конце лета – начале осени возрастает потребление в сельскохозяйственной сфере в период сбора урожая. Повышение спроса на бензин приводит к увеличению цен.</w:t>
      </w:r>
    </w:p>
    <w:p w14:paraId="05809BF5" w14:textId="77777777" w:rsidR="0088419D" w:rsidRDefault="0088419D" w:rsidP="005926E0">
      <w:pPr>
        <w:spacing w:after="120" w:line="360" w:lineRule="auto"/>
        <w:ind w:firstLine="709"/>
        <w:jc w:val="both"/>
        <w:rPr>
          <w:rFonts w:ascii="Times New Roman" w:hAnsi="Times New Roman" w:cs="Times New Roman"/>
          <w:sz w:val="24"/>
        </w:rPr>
      </w:pPr>
      <w:r>
        <w:rPr>
          <w:rFonts w:ascii="Times New Roman" w:hAnsi="Times New Roman" w:cs="Times New Roman"/>
          <w:sz w:val="24"/>
        </w:rPr>
        <w:t xml:space="preserve">В периоды повышенного спроса на внутреннем рынке, если не хватает произведенного внутри страны топлива, недостаток бензина может компенсироваться за счет увеличения импорта с целью избегания резких ценовых колебаний. </w:t>
      </w:r>
    </w:p>
    <w:p w14:paraId="36690B72" w14:textId="240DCB6C" w:rsidR="0088419D" w:rsidRPr="009A1C69" w:rsidRDefault="0088419D" w:rsidP="004442DE">
      <w:pPr>
        <w:pStyle w:val="a3"/>
        <w:numPr>
          <w:ilvl w:val="0"/>
          <w:numId w:val="14"/>
        </w:numPr>
        <w:spacing w:after="200" w:line="276" w:lineRule="auto"/>
        <w:rPr>
          <w:rFonts w:ascii="Times New Roman" w:hAnsi="Times New Roman" w:cs="Times New Roman"/>
          <w:i/>
          <w:sz w:val="24"/>
        </w:rPr>
      </w:pPr>
      <w:r w:rsidRPr="009A1C69">
        <w:rPr>
          <w:rFonts w:ascii="Times New Roman" w:hAnsi="Times New Roman" w:cs="Times New Roman"/>
          <w:i/>
          <w:sz w:val="24"/>
        </w:rPr>
        <w:t xml:space="preserve">Предложение бензина </w:t>
      </w:r>
    </w:p>
    <w:p w14:paraId="76E8D90C" w14:textId="77777777" w:rsidR="0088419D" w:rsidRDefault="0088419D" w:rsidP="0088419D">
      <w:pPr>
        <w:spacing w:after="0" w:line="360" w:lineRule="auto"/>
        <w:ind w:firstLine="709"/>
        <w:jc w:val="both"/>
        <w:rPr>
          <w:rFonts w:ascii="Times New Roman" w:hAnsi="Times New Roman" w:cs="Times New Roman"/>
          <w:sz w:val="24"/>
        </w:rPr>
      </w:pPr>
      <w:r w:rsidRPr="001C3B41">
        <w:rPr>
          <w:rFonts w:ascii="Times New Roman" w:hAnsi="Times New Roman" w:cs="Times New Roman"/>
          <w:i/>
          <w:sz w:val="24"/>
        </w:rPr>
        <w:t>Сезонность</w:t>
      </w:r>
      <w:r>
        <w:rPr>
          <w:rFonts w:ascii="Times New Roman" w:hAnsi="Times New Roman" w:cs="Times New Roman"/>
          <w:sz w:val="24"/>
        </w:rPr>
        <w:t xml:space="preserve"> также играет значимую роль в конъюнктуре предложения бензина. Производство бензина, импорт, запасы – все эти факторы подстраиваются таким образом, чтобы сгладить сезонные колебания. Весной нефтеперерабатывающие заводы начинают производить больше бензина, чтобы создать запасы, готовясь к летнему периоду. Производство бензина обычно остается высоким в летние месяцы. Летние изменения в </w:t>
      </w:r>
      <w:r>
        <w:rPr>
          <w:rFonts w:ascii="Times New Roman" w:hAnsi="Times New Roman" w:cs="Times New Roman"/>
          <w:sz w:val="24"/>
        </w:rPr>
        <w:lastRenderedPageBreak/>
        <w:t xml:space="preserve">производстве также влияют на изменение цены на бензин следующим образом. Нефтеперерабатывающие заводы, производя больше нефтепродуктов, увеличивают свои производственные затраты, что также отражается на значении цены. Более того, увеличиваются затраты на хранение запасов, которые компании начинают создавать с весны в преддверии сезона повышенного спроса. Могут повлиять на производство ремонтные работы, регулярно проводимые на нефтеперерабатывающих заводах. Несмотря на составление расписания ремонтных работ, могут случаться отклонения в производстве топлива, что приведет к изменению цены на бензин. </w:t>
      </w:r>
    </w:p>
    <w:p w14:paraId="5DDB89E2" w14:textId="024A99CB"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Несезонные перебои в поставках оказывают влияние на цены на бензин. Это могут быть незапланированные ремонты, поломки на НПЗ, что также сказывается на предложении топлива и его цене.</w:t>
      </w:r>
      <w:r w:rsidR="008949A8" w:rsidRPr="008949A8">
        <w:rPr>
          <w:rStyle w:val="a6"/>
          <w:rFonts w:ascii="Times New Roman" w:hAnsi="Times New Roman" w:cs="Times New Roman"/>
          <w:sz w:val="24"/>
        </w:rPr>
        <w:t xml:space="preserve"> </w:t>
      </w:r>
      <w:r w:rsidR="008949A8">
        <w:rPr>
          <w:rStyle w:val="a6"/>
          <w:rFonts w:ascii="Times New Roman" w:hAnsi="Times New Roman" w:cs="Times New Roman"/>
          <w:sz w:val="24"/>
        </w:rPr>
        <w:footnoteReference w:id="33"/>
      </w:r>
    </w:p>
    <w:p w14:paraId="4A458BED" w14:textId="77777777"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При экспорте произведенного топлива, его объем будет зависеть от внешнего спроса. При этом важно, чтобы не наблюдалось дефицита на внутреннем рынке. Иногда в силу налоговой политики компаниям выгоднее экспортировать топливо, однако это не должно негативно влиять на конъюнктуру рынка.</w:t>
      </w:r>
    </w:p>
    <w:p w14:paraId="6D669CDC" w14:textId="65D56C68" w:rsidR="0088419D" w:rsidRPr="008949A8" w:rsidRDefault="000526EC" w:rsidP="005926E0">
      <w:pPr>
        <w:spacing w:after="120" w:line="360" w:lineRule="auto"/>
        <w:ind w:firstLine="709"/>
        <w:jc w:val="both"/>
        <w:rPr>
          <w:rFonts w:ascii="Times New Roman" w:hAnsi="Times New Roman" w:cs="Times New Roman"/>
          <w:sz w:val="24"/>
        </w:rPr>
      </w:pPr>
      <w:r>
        <w:rPr>
          <w:rFonts w:ascii="Times New Roman" w:hAnsi="Times New Roman" w:cs="Times New Roman"/>
          <w:sz w:val="24"/>
        </w:rPr>
        <w:t>Ф</w:t>
      </w:r>
      <w:r w:rsidR="0088419D">
        <w:rPr>
          <w:rFonts w:ascii="Times New Roman" w:hAnsi="Times New Roman" w:cs="Times New Roman"/>
          <w:sz w:val="24"/>
        </w:rPr>
        <w:t>акторы, вызывающие дефицит бензина на внутреннем рынке, приводят к повышению цены на бензин</w:t>
      </w:r>
      <w:r w:rsidR="008949A8" w:rsidRPr="008949A8">
        <w:rPr>
          <w:rFonts w:ascii="Times New Roman" w:hAnsi="Times New Roman" w:cs="Times New Roman"/>
          <w:sz w:val="24"/>
        </w:rPr>
        <w:t>.</w:t>
      </w:r>
    </w:p>
    <w:p w14:paraId="7B21DB9E" w14:textId="26741F28" w:rsidR="00FA5428" w:rsidRPr="00FA5428" w:rsidRDefault="00FA5428" w:rsidP="005926E0">
      <w:pPr>
        <w:pStyle w:val="a3"/>
        <w:numPr>
          <w:ilvl w:val="0"/>
          <w:numId w:val="14"/>
        </w:numPr>
        <w:spacing w:after="120" w:line="360" w:lineRule="auto"/>
        <w:jc w:val="both"/>
        <w:rPr>
          <w:rFonts w:ascii="Times New Roman" w:hAnsi="Times New Roman" w:cs="Times New Roman"/>
          <w:i/>
          <w:sz w:val="24"/>
        </w:rPr>
      </w:pPr>
      <w:r w:rsidRPr="00FA5428">
        <w:rPr>
          <w:rFonts w:ascii="Times New Roman" w:hAnsi="Times New Roman" w:cs="Times New Roman"/>
          <w:i/>
          <w:sz w:val="24"/>
        </w:rPr>
        <w:t>Валютный курс</w:t>
      </w:r>
    </w:p>
    <w:p w14:paraId="294EEECC" w14:textId="14A4C621" w:rsidR="00CE04E3" w:rsidRPr="00E2726C" w:rsidRDefault="00D11401" w:rsidP="005926E0">
      <w:pPr>
        <w:spacing w:after="120" w:line="360" w:lineRule="auto"/>
        <w:ind w:firstLine="708"/>
        <w:jc w:val="both"/>
        <w:rPr>
          <w:rFonts w:ascii="Times New Roman" w:hAnsi="Times New Roman" w:cs="Times New Roman"/>
          <w:sz w:val="24"/>
        </w:rPr>
      </w:pPr>
      <w:r>
        <w:rPr>
          <w:rFonts w:ascii="Times New Roman" w:hAnsi="Times New Roman" w:cs="Times New Roman"/>
          <w:sz w:val="24"/>
        </w:rPr>
        <w:t>Также</w:t>
      </w:r>
      <w:r w:rsidR="00FA5428" w:rsidRPr="00FA0402">
        <w:rPr>
          <w:rFonts w:ascii="Times New Roman" w:hAnsi="Times New Roman" w:cs="Times New Roman"/>
          <w:sz w:val="24"/>
        </w:rPr>
        <w:t xml:space="preserve"> необходимо учитывать курс </w:t>
      </w:r>
      <w:r w:rsidR="00FA5428">
        <w:rPr>
          <w:rFonts w:ascii="Times New Roman" w:hAnsi="Times New Roman" w:cs="Times New Roman"/>
          <w:sz w:val="24"/>
        </w:rPr>
        <w:t xml:space="preserve">национальной </w:t>
      </w:r>
      <w:r w:rsidR="00FA5428" w:rsidRPr="00FA0402">
        <w:rPr>
          <w:rFonts w:ascii="Times New Roman" w:hAnsi="Times New Roman" w:cs="Times New Roman"/>
          <w:sz w:val="24"/>
        </w:rPr>
        <w:t>валюты страны</w:t>
      </w:r>
      <w:r w:rsidR="00FA5428">
        <w:rPr>
          <w:rFonts w:ascii="Times New Roman" w:hAnsi="Times New Roman" w:cs="Times New Roman"/>
          <w:sz w:val="24"/>
        </w:rPr>
        <w:t>-п</w:t>
      </w:r>
      <w:r w:rsidR="00FA5428" w:rsidRPr="00FA0402">
        <w:rPr>
          <w:rFonts w:ascii="Times New Roman" w:hAnsi="Times New Roman" w:cs="Times New Roman"/>
          <w:sz w:val="24"/>
        </w:rPr>
        <w:t>роизводителя по отн</w:t>
      </w:r>
      <w:r w:rsidR="00FA5428">
        <w:rPr>
          <w:rFonts w:ascii="Times New Roman" w:hAnsi="Times New Roman" w:cs="Times New Roman"/>
          <w:sz w:val="24"/>
        </w:rPr>
        <w:t>ошению к доллару США</w:t>
      </w:r>
      <w:r w:rsidR="00FA5428" w:rsidRPr="00FA0402">
        <w:rPr>
          <w:rFonts w:ascii="Times New Roman" w:hAnsi="Times New Roman" w:cs="Times New Roman"/>
          <w:sz w:val="24"/>
        </w:rPr>
        <w:t>.</w:t>
      </w:r>
      <w:r w:rsidR="00FA5428">
        <w:rPr>
          <w:rFonts w:ascii="Times New Roman" w:hAnsi="Times New Roman" w:cs="Times New Roman"/>
          <w:sz w:val="24"/>
        </w:rPr>
        <w:t xml:space="preserve">  </w:t>
      </w:r>
      <w:r w:rsidR="00FA5428" w:rsidRPr="00D6209A">
        <w:rPr>
          <w:rFonts w:ascii="Times New Roman" w:hAnsi="Times New Roman" w:cs="Times New Roman"/>
          <w:sz w:val="24"/>
        </w:rPr>
        <w:t xml:space="preserve">В течение многих десятилетий, сырая нефть </w:t>
      </w:r>
      <w:r w:rsidR="00FA5428">
        <w:rPr>
          <w:rFonts w:ascii="Times New Roman" w:hAnsi="Times New Roman" w:cs="Times New Roman"/>
          <w:sz w:val="24"/>
        </w:rPr>
        <w:t xml:space="preserve">и нефтепродукты </w:t>
      </w:r>
      <w:r w:rsidR="00FA5428" w:rsidRPr="00D6209A">
        <w:rPr>
          <w:rFonts w:ascii="Times New Roman" w:hAnsi="Times New Roman" w:cs="Times New Roman"/>
          <w:sz w:val="24"/>
        </w:rPr>
        <w:t xml:space="preserve">на международных рынках торгуется по ценам в долларах США, в то время </w:t>
      </w:r>
      <w:r w:rsidR="00FA5428">
        <w:rPr>
          <w:rFonts w:ascii="Times New Roman" w:hAnsi="Times New Roman" w:cs="Times New Roman"/>
          <w:sz w:val="24"/>
        </w:rPr>
        <w:t>как на внутренних рынках н</w:t>
      </w:r>
      <w:r w:rsidR="00FA5428" w:rsidRPr="00D6209A">
        <w:rPr>
          <w:rFonts w:ascii="Times New Roman" w:hAnsi="Times New Roman" w:cs="Times New Roman"/>
          <w:sz w:val="24"/>
        </w:rPr>
        <w:t>ефтепродукты продаются в национальных валютах. Это несоответствие является существенным недостатком для нефтяной промышленности, производителей, трейдеров и переработчиков. Так как динамика цен на нефть и валютных курсов не всегда компенсируют друг друга</w:t>
      </w:r>
      <w:r w:rsidR="00FA5428" w:rsidRPr="00CB3D81">
        <w:rPr>
          <w:rFonts w:ascii="Times New Roman" w:hAnsi="Times New Roman" w:cs="Times New Roman"/>
          <w:sz w:val="24"/>
        </w:rPr>
        <w:t xml:space="preserve"> </w:t>
      </w:r>
      <w:r w:rsidR="00FA5428" w:rsidRPr="00D6209A">
        <w:rPr>
          <w:rFonts w:ascii="Times New Roman" w:hAnsi="Times New Roman" w:cs="Times New Roman"/>
          <w:sz w:val="24"/>
        </w:rPr>
        <w:t>(Øystein Noreng, 2007)</w:t>
      </w:r>
      <w:r w:rsidR="00FA5428" w:rsidRPr="00D6209A">
        <w:rPr>
          <w:rFonts w:ascii="Times New Roman" w:hAnsi="Times New Roman" w:cs="Times New Roman"/>
          <w:sz w:val="24"/>
          <w:vertAlign w:val="superscript"/>
        </w:rPr>
        <w:footnoteReference w:id="34"/>
      </w:r>
      <w:r w:rsidR="00FA5428" w:rsidRPr="00D6209A">
        <w:rPr>
          <w:rFonts w:ascii="Times New Roman" w:hAnsi="Times New Roman" w:cs="Times New Roman"/>
          <w:sz w:val="24"/>
        </w:rPr>
        <w:t>, нефтеэкспортирующие страны в дополнение к риску волатильности цен на нефть, также подвержены валютн</w:t>
      </w:r>
      <w:r w:rsidR="00FA5428">
        <w:rPr>
          <w:rFonts w:ascii="Times New Roman" w:hAnsi="Times New Roman" w:cs="Times New Roman"/>
          <w:sz w:val="24"/>
        </w:rPr>
        <w:t xml:space="preserve">ому риску, который </w:t>
      </w:r>
      <w:r w:rsidR="00FA5428" w:rsidRPr="00D6209A">
        <w:rPr>
          <w:rFonts w:ascii="Times New Roman" w:hAnsi="Times New Roman" w:cs="Times New Roman"/>
          <w:sz w:val="24"/>
        </w:rPr>
        <w:t>зависит от структуры внешней торговли (направлений и объемов импорта).</w:t>
      </w:r>
      <w:r w:rsidR="00FA5428">
        <w:rPr>
          <w:rFonts w:ascii="Times New Roman" w:hAnsi="Times New Roman" w:cs="Times New Roman"/>
          <w:sz w:val="24"/>
        </w:rPr>
        <w:t xml:space="preserve"> Также некоторые исследователи отмечают, что ц</w:t>
      </w:r>
      <w:r w:rsidR="00FA5428" w:rsidRPr="00E2726C">
        <w:rPr>
          <w:rFonts w:ascii="Times New Roman" w:hAnsi="Times New Roman" w:cs="Times New Roman"/>
          <w:sz w:val="24"/>
        </w:rPr>
        <w:t xml:space="preserve">ены </w:t>
      </w:r>
      <w:r w:rsidR="00FA5428">
        <w:rPr>
          <w:rFonts w:ascii="Times New Roman" w:hAnsi="Times New Roman" w:cs="Times New Roman"/>
          <w:sz w:val="24"/>
        </w:rPr>
        <w:t>на бензин быстрее реагируют</w:t>
      </w:r>
      <w:r w:rsidR="00FA5428" w:rsidRPr="00E2726C">
        <w:rPr>
          <w:rFonts w:ascii="Times New Roman" w:hAnsi="Times New Roman" w:cs="Times New Roman"/>
          <w:sz w:val="24"/>
        </w:rPr>
        <w:t xml:space="preserve"> на </w:t>
      </w:r>
      <w:r w:rsidR="00FA5428" w:rsidRPr="00E2726C">
        <w:rPr>
          <w:rFonts w:ascii="Times New Roman" w:hAnsi="Times New Roman" w:cs="Times New Roman"/>
          <w:sz w:val="24"/>
        </w:rPr>
        <w:lastRenderedPageBreak/>
        <w:t>изменен</w:t>
      </w:r>
      <w:r w:rsidR="00FA5428">
        <w:rPr>
          <w:rFonts w:ascii="Times New Roman" w:hAnsi="Times New Roman" w:cs="Times New Roman"/>
          <w:sz w:val="24"/>
        </w:rPr>
        <w:t>ия обменных курсов, чем, например, рыночной</w:t>
      </w:r>
      <w:r w:rsidR="00FA5428" w:rsidRPr="00E2726C">
        <w:rPr>
          <w:rFonts w:ascii="Times New Roman" w:hAnsi="Times New Roman" w:cs="Times New Roman"/>
          <w:sz w:val="24"/>
        </w:rPr>
        <w:t xml:space="preserve"> </w:t>
      </w:r>
      <w:r w:rsidR="00FA5428">
        <w:rPr>
          <w:rFonts w:ascii="Times New Roman" w:hAnsi="Times New Roman" w:cs="Times New Roman"/>
          <w:sz w:val="24"/>
        </w:rPr>
        <w:t>спотовой цены (</w:t>
      </w:r>
      <w:r w:rsidR="00FA5428">
        <w:rPr>
          <w:rFonts w:ascii="Times New Roman" w:hAnsi="Times New Roman" w:cs="Times New Roman"/>
          <w:sz w:val="24"/>
          <w:lang w:val="en-US"/>
        </w:rPr>
        <w:t>Asplund</w:t>
      </w:r>
      <w:r w:rsidR="00FA5428" w:rsidRPr="00E2726C">
        <w:rPr>
          <w:rFonts w:ascii="Times New Roman" w:hAnsi="Times New Roman" w:cs="Times New Roman"/>
          <w:sz w:val="24"/>
        </w:rPr>
        <w:t xml:space="preserve">, </w:t>
      </w:r>
      <w:r w:rsidR="00FA5428">
        <w:rPr>
          <w:rFonts w:ascii="Times New Roman" w:hAnsi="Times New Roman" w:cs="Times New Roman"/>
          <w:sz w:val="24"/>
          <w:lang w:val="en-US"/>
        </w:rPr>
        <w:t>et</w:t>
      </w:r>
      <w:r w:rsidR="00FA5428" w:rsidRPr="00E2726C">
        <w:rPr>
          <w:rFonts w:ascii="Times New Roman" w:hAnsi="Times New Roman" w:cs="Times New Roman"/>
          <w:sz w:val="24"/>
        </w:rPr>
        <w:t xml:space="preserve"> </w:t>
      </w:r>
      <w:r w:rsidR="00FA5428">
        <w:rPr>
          <w:rFonts w:ascii="Times New Roman" w:hAnsi="Times New Roman" w:cs="Times New Roman"/>
          <w:sz w:val="24"/>
          <w:lang w:val="en-US"/>
        </w:rPr>
        <w:t>al</w:t>
      </w:r>
      <w:r w:rsidR="00FA5428" w:rsidRPr="00E2726C">
        <w:rPr>
          <w:rFonts w:ascii="Times New Roman" w:hAnsi="Times New Roman" w:cs="Times New Roman"/>
          <w:sz w:val="24"/>
        </w:rPr>
        <w:t>, 2000).</w:t>
      </w:r>
      <w:r w:rsidR="00FA5428">
        <w:rPr>
          <w:rStyle w:val="a6"/>
          <w:rFonts w:ascii="Times New Roman" w:hAnsi="Times New Roman" w:cs="Times New Roman"/>
          <w:sz w:val="24"/>
        </w:rPr>
        <w:footnoteReference w:id="35"/>
      </w:r>
    </w:p>
    <w:p w14:paraId="307288C0" w14:textId="77777777" w:rsidR="0088419D" w:rsidRDefault="0088419D" w:rsidP="005926E0">
      <w:pPr>
        <w:pStyle w:val="a3"/>
        <w:numPr>
          <w:ilvl w:val="0"/>
          <w:numId w:val="14"/>
        </w:numPr>
        <w:spacing w:after="120" w:line="360" w:lineRule="auto"/>
        <w:jc w:val="both"/>
        <w:rPr>
          <w:rFonts w:ascii="Times New Roman" w:hAnsi="Times New Roman" w:cs="Times New Roman"/>
          <w:i/>
          <w:sz w:val="24"/>
        </w:rPr>
      </w:pPr>
      <w:r>
        <w:rPr>
          <w:rFonts w:ascii="Times New Roman" w:hAnsi="Times New Roman" w:cs="Times New Roman"/>
          <w:i/>
          <w:sz w:val="24"/>
        </w:rPr>
        <w:t>Структура рынка нефтепереработки</w:t>
      </w:r>
    </w:p>
    <w:p w14:paraId="34F500C6" w14:textId="37BC3E0A" w:rsidR="0088419D" w:rsidRPr="009941A5"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Понимание структуры рынка нефтепереработки и идентификация основных игроков помогает объяснить изменения цены на оптовом и розничном рынке. В исследовании </w:t>
      </w:r>
      <w:r w:rsidRPr="003152A7">
        <w:rPr>
          <w:rFonts w:ascii="Times New Roman" w:hAnsi="Times New Roman" w:cs="Times New Roman"/>
          <w:sz w:val="24"/>
        </w:rPr>
        <w:t>Х. Шуинар и Д. Перлофф</w:t>
      </w:r>
      <w:r>
        <w:rPr>
          <w:rFonts w:ascii="Times New Roman" w:hAnsi="Times New Roman" w:cs="Times New Roman"/>
          <w:sz w:val="24"/>
        </w:rPr>
        <w:t>а</w:t>
      </w:r>
      <w:r w:rsidRPr="003152A7">
        <w:rPr>
          <w:rFonts w:ascii="Times New Roman" w:hAnsi="Times New Roman" w:cs="Times New Roman"/>
          <w:sz w:val="24"/>
        </w:rPr>
        <w:t xml:space="preserve"> (2002)</w:t>
      </w:r>
      <w:r w:rsidRPr="009941A5">
        <w:rPr>
          <w:rFonts w:ascii="Times New Roman" w:hAnsi="Times New Roman" w:cs="Times New Roman"/>
          <w:sz w:val="24"/>
          <w:vertAlign w:val="superscript"/>
        </w:rPr>
        <w:footnoteReference w:id="36"/>
      </w:r>
      <w:r>
        <w:rPr>
          <w:rFonts w:ascii="Times New Roman" w:hAnsi="Times New Roman" w:cs="Times New Roman"/>
          <w:sz w:val="24"/>
        </w:rPr>
        <w:t xml:space="preserve"> отмечено, что структура рынка является одним из определяющих факторов на розничном уровне, а на оптовом </w:t>
      </w:r>
      <w:r w:rsidR="00A00902">
        <w:rPr>
          <w:rFonts w:ascii="Times New Roman" w:hAnsi="Times New Roman" w:cs="Times New Roman"/>
          <w:sz w:val="24"/>
        </w:rPr>
        <w:t xml:space="preserve">– </w:t>
      </w:r>
      <w:r>
        <w:rPr>
          <w:rFonts w:ascii="Times New Roman" w:hAnsi="Times New Roman" w:cs="Times New Roman"/>
          <w:sz w:val="24"/>
        </w:rPr>
        <w:t xml:space="preserve">особенно значимы слияния нефтяных компаний.  </w:t>
      </w:r>
      <w:r w:rsidR="00A00902">
        <w:rPr>
          <w:rFonts w:ascii="Times New Roman" w:hAnsi="Times New Roman" w:cs="Times New Roman"/>
          <w:sz w:val="24"/>
        </w:rPr>
        <w:t xml:space="preserve">В </w:t>
      </w:r>
      <w:r w:rsidR="00A02996">
        <w:rPr>
          <w:rFonts w:ascii="Times New Roman" w:hAnsi="Times New Roman" w:cs="Times New Roman"/>
          <w:sz w:val="24"/>
        </w:rPr>
        <w:t xml:space="preserve">отдельных </w:t>
      </w:r>
      <w:r w:rsidR="00A00902">
        <w:rPr>
          <w:rFonts w:ascii="Times New Roman" w:hAnsi="Times New Roman" w:cs="Times New Roman"/>
          <w:sz w:val="24"/>
        </w:rPr>
        <w:t>работ</w:t>
      </w:r>
      <w:r w:rsidR="00A02996">
        <w:rPr>
          <w:rFonts w:ascii="Times New Roman" w:hAnsi="Times New Roman" w:cs="Times New Roman"/>
          <w:sz w:val="24"/>
        </w:rPr>
        <w:t>ах</w:t>
      </w:r>
      <w:r w:rsidR="00A02996" w:rsidRPr="00A02996">
        <w:rPr>
          <w:rFonts w:ascii="Times New Roman" w:hAnsi="Times New Roman" w:cs="Times New Roman"/>
          <w:sz w:val="24"/>
        </w:rPr>
        <w:t xml:space="preserve"> </w:t>
      </w:r>
      <w:r w:rsidR="00A02996">
        <w:rPr>
          <w:rFonts w:ascii="Times New Roman" w:hAnsi="Times New Roman" w:cs="Times New Roman"/>
          <w:sz w:val="24"/>
        </w:rPr>
        <w:t>(</w:t>
      </w:r>
      <w:r w:rsidR="005721F0">
        <w:rPr>
          <w:rFonts w:ascii="Times New Roman" w:hAnsi="Times New Roman" w:cs="Times New Roman"/>
          <w:sz w:val="24"/>
          <w:lang w:val="en-US"/>
        </w:rPr>
        <w:t>US</w:t>
      </w:r>
      <w:r w:rsidR="005721F0" w:rsidRPr="005721F0">
        <w:rPr>
          <w:rFonts w:ascii="Times New Roman" w:hAnsi="Times New Roman" w:cs="Times New Roman"/>
          <w:sz w:val="24"/>
        </w:rPr>
        <w:t xml:space="preserve"> </w:t>
      </w:r>
      <w:r w:rsidR="005721F0">
        <w:rPr>
          <w:rFonts w:ascii="Times New Roman" w:hAnsi="Times New Roman" w:cs="Times New Roman"/>
          <w:sz w:val="24"/>
          <w:lang w:val="en-US"/>
        </w:rPr>
        <w:t>General</w:t>
      </w:r>
      <w:r w:rsidR="005721F0" w:rsidRPr="005721F0">
        <w:rPr>
          <w:rFonts w:ascii="Times New Roman" w:hAnsi="Times New Roman" w:cs="Times New Roman"/>
          <w:sz w:val="24"/>
        </w:rPr>
        <w:t xml:space="preserve"> </w:t>
      </w:r>
      <w:r w:rsidR="005721F0">
        <w:rPr>
          <w:rFonts w:ascii="Times New Roman" w:hAnsi="Times New Roman" w:cs="Times New Roman"/>
          <w:sz w:val="24"/>
          <w:lang w:val="en-US"/>
        </w:rPr>
        <w:t>Accounting</w:t>
      </w:r>
      <w:r w:rsidR="005721F0" w:rsidRPr="005721F0">
        <w:rPr>
          <w:rFonts w:ascii="Times New Roman" w:hAnsi="Times New Roman" w:cs="Times New Roman"/>
          <w:sz w:val="24"/>
        </w:rPr>
        <w:t xml:space="preserve"> </w:t>
      </w:r>
      <w:r w:rsidR="005721F0">
        <w:rPr>
          <w:rFonts w:ascii="Times New Roman" w:hAnsi="Times New Roman" w:cs="Times New Roman"/>
          <w:sz w:val="24"/>
          <w:lang w:val="en-US"/>
        </w:rPr>
        <w:t>Office</w:t>
      </w:r>
      <w:r w:rsidR="00A02996">
        <w:rPr>
          <w:rFonts w:ascii="Times New Roman" w:hAnsi="Times New Roman" w:cs="Times New Roman"/>
          <w:sz w:val="24"/>
        </w:rPr>
        <w:t xml:space="preserve">, </w:t>
      </w:r>
      <w:r w:rsidR="00A00902">
        <w:rPr>
          <w:rFonts w:ascii="Times New Roman" w:hAnsi="Times New Roman" w:cs="Times New Roman"/>
          <w:sz w:val="24"/>
        </w:rPr>
        <w:t>2004)</w:t>
      </w:r>
      <w:r w:rsidR="005721F0" w:rsidRPr="009941A5">
        <w:rPr>
          <w:rFonts w:ascii="Times New Roman" w:hAnsi="Times New Roman" w:cs="Times New Roman"/>
          <w:sz w:val="24"/>
          <w:vertAlign w:val="superscript"/>
        </w:rPr>
        <w:footnoteReference w:id="37"/>
      </w:r>
      <w:r w:rsidR="00A02996">
        <w:rPr>
          <w:rFonts w:ascii="Times New Roman" w:hAnsi="Times New Roman" w:cs="Times New Roman"/>
          <w:sz w:val="24"/>
        </w:rPr>
        <w:t>, (</w:t>
      </w:r>
      <w:r w:rsidR="00A02996" w:rsidRPr="00A02996">
        <w:rPr>
          <w:rFonts w:ascii="Times New Roman" w:hAnsi="Times New Roman" w:cs="Times New Roman"/>
          <w:sz w:val="24"/>
          <w:szCs w:val="20"/>
          <w:lang w:val="en-US"/>
        </w:rPr>
        <w:t>Hastings</w:t>
      </w:r>
      <w:r w:rsidR="00A02996" w:rsidRPr="00A02996">
        <w:rPr>
          <w:rFonts w:ascii="Times New Roman" w:hAnsi="Times New Roman" w:cs="Times New Roman"/>
          <w:sz w:val="24"/>
          <w:szCs w:val="20"/>
        </w:rPr>
        <w:t xml:space="preserve"> </w:t>
      </w:r>
      <w:r w:rsidR="00A02996" w:rsidRPr="00A02996">
        <w:rPr>
          <w:rFonts w:ascii="Times New Roman" w:hAnsi="Times New Roman" w:cs="Times New Roman"/>
          <w:sz w:val="24"/>
          <w:szCs w:val="20"/>
          <w:lang w:val="en-US"/>
        </w:rPr>
        <w:t>J</w:t>
      </w:r>
      <w:r w:rsidR="00A02996" w:rsidRPr="00A02996">
        <w:rPr>
          <w:rFonts w:ascii="Times New Roman" w:hAnsi="Times New Roman" w:cs="Times New Roman"/>
          <w:sz w:val="24"/>
          <w:szCs w:val="20"/>
        </w:rPr>
        <w:t xml:space="preserve">. </w:t>
      </w:r>
      <w:r w:rsidR="00A02996" w:rsidRPr="00A02996">
        <w:rPr>
          <w:rFonts w:ascii="Times New Roman" w:hAnsi="Times New Roman" w:cs="Times New Roman"/>
          <w:sz w:val="24"/>
          <w:szCs w:val="20"/>
          <w:lang w:val="en-US"/>
        </w:rPr>
        <w:t>S</w:t>
      </w:r>
      <w:r w:rsidR="00A02996" w:rsidRPr="00A02996">
        <w:rPr>
          <w:rFonts w:ascii="Times New Roman" w:hAnsi="Times New Roman" w:cs="Times New Roman"/>
          <w:sz w:val="24"/>
          <w:szCs w:val="20"/>
        </w:rPr>
        <w:t xml:space="preserve">., </w:t>
      </w:r>
      <w:r w:rsidR="00A02996" w:rsidRPr="00A02996">
        <w:rPr>
          <w:rFonts w:ascii="Times New Roman" w:hAnsi="Times New Roman" w:cs="Times New Roman"/>
          <w:sz w:val="24"/>
          <w:szCs w:val="20"/>
          <w:lang w:val="en-US"/>
        </w:rPr>
        <w:t>Gilbert</w:t>
      </w:r>
      <w:r w:rsidR="00A02996" w:rsidRPr="00A02996">
        <w:rPr>
          <w:rFonts w:ascii="Times New Roman" w:hAnsi="Times New Roman" w:cs="Times New Roman"/>
          <w:sz w:val="24"/>
          <w:szCs w:val="20"/>
        </w:rPr>
        <w:t xml:space="preserve"> </w:t>
      </w:r>
      <w:r w:rsidR="00A02996" w:rsidRPr="00A02996">
        <w:rPr>
          <w:rFonts w:ascii="Times New Roman" w:hAnsi="Times New Roman" w:cs="Times New Roman"/>
          <w:sz w:val="24"/>
          <w:szCs w:val="20"/>
          <w:lang w:val="en-US"/>
        </w:rPr>
        <w:t>R</w:t>
      </w:r>
      <w:r w:rsidR="00A02996" w:rsidRPr="00A02996">
        <w:rPr>
          <w:rFonts w:ascii="Times New Roman" w:hAnsi="Times New Roman" w:cs="Times New Roman"/>
          <w:sz w:val="24"/>
          <w:szCs w:val="20"/>
        </w:rPr>
        <w:t xml:space="preserve">. </w:t>
      </w:r>
      <w:r w:rsidR="00A02996" w:rsidRPr="00A02996">
        <w:rPr>
          <w:rFonts w:ascii="Times New Roman" w:hAnsi="Times New Roman" w:cs="Times New Roman"/>
          <w:sz w:val="24"/>
          <w:szCs w:val="20"/>
          <w:lang w:val="en-US"/>
        </w:rPr>
        <w:t>J</w:t>
      </w:r>
      <w:r w:rsidR="00A02996" w:rsidRPr="00A02996">
        <w:rPr>
          <w:rFonts w:ascii="Times New Roman" w:hAnsi="Times New Roman" w:cs="Times New Roman"/>
          <w:sz w:val="24"/>
          <w:szCs w:val="20"/>
        </w:rPr>
        <w:t>., 2005</w:t>
      </w:r>
      <w:r w:rsidR="00A02996">
        <w:rPr>
          <w:rFonts w:ascii="Times New Roman" w:hAnsi="Times New Roman" w:cs="Times New Roman"/>
          <w:sz w:val="24"/>
        </w:rPr>
        <w:t>)</w:t>
      </w:r>
      <w:r w:rsidR="00A02996">
        <w:rPr>
          <w:rStyle w:val="a6"/>
          <w:rFonts w:ascii="Times New Roman" w:hAnsi="Times New Roman" w:cs="Times New Roman"/>
          <w:sz w:val="24"/>
        </w:rPr>
        <w:footnoteReference w:id="38"/>
      </w:r>
      <w:r w:rsidR="00A00902">
        <w:rPr>
          <w:rFonts w:ascii="Times New Roman" w:hAnsi="Times New Roman" w:cs="Times New Roman"/>
          <w:sz w:val="24"/>
        </w:rPr>
        <w:t xml:space="preserve"> </w:t>
      </w:r>
      <w:r w:rsidRPr="009941A5">
        <w:rPr>
          <w:rFonts w:ascii="Times New Roman" w:hAnsi="Times New Roman" w:cs="Times New Roman"/>
          <w:sz w:val="24"/>
        </w:rPr>
        <w:t xml:space="preserve">проведенный анализ показал, что слияния нефтеперерабатывающих компаний </w:t>
      </w:r>
      <w:r>
        <w:rPr>
          <w:rFonts w:ascii="Times New Roman" w:hAnsi="Times New Roman" w:cs="Times New Roman"/>
          <w:sz w:val="24"/>
        </w:rPr>
        <w:t xml:space="preserve">и высокая </w:t>
      </w:r>
      <w:r w:rsidRPr="009941A5">
        <w:rPr>
          <w:rFonts w:ascii="Times New Roman" w:hAnsi="Times New Roman" w:cs="Times New Roman"/>
          <w:sz w:val="24"/>
        </w:rPr>
        <w:t>концен</w:t>
      </w:r>
      <w:r>
        <w:rPr>
          <w:rFonts w:ascii="Times New Roman" w:hAnsi="Times New Roman" w:cs="Times New Roman"/>
          <w:sz w:val="24"/>
        </w:rPr>
        <w:t>трация</w:t>
      </w:r>
      <w:r w:rsidRPr="009941A5">
        <w:rPr>
          <w:rFonts w:ascii="Times New Roman" w:hAnsi="Times New Roman" w:cs="Times New Roman"/>
          <w:sz w:val="24"/>
        </w:rPr>
        <w:t xml:space="preserve"> на рынке нефтепродуктов приводят к ув</w:t>
      </w:r>
      <w:r w:rsidR="005721F0">
        <w:rPr>
          <w:rFonts w:ascii="Times New Roman" w:hAnsi="Times New Roman" w:cs="Times New Roman"/>
          <w:sz w:val="24"/>
        </w:rPr>
        <w:t xml:space="preserve">еличению оптовой цены на бензин, а впоследствии и розничной. </w:t>
      </w:r>
    </w:p>
    <w:p w14:paraId="362B74CC" w14:textId="6807631F"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Наличие крупных национальных производителей, слабая конкуренция создают условия установления завышенной цены на нефтепродукты. Иногда компании используют нерыночные методы борьбы за потребителей и вступают в сговор с целью получения сверхприбыли. Для предотвращения подобных ситуаций должна эффективно функционировать система антимонопольного регулирован</w:t>
      </w:r>
      <w:r w:rsidR="00F0200C">
        <w:rPr>
          <w:rFonts w:ascii="Times New Roman" w:hAnsi="Times New Roman" w:cs="Times New Roman"/>
          <w:sz w:val="24"/>
        </w:rPr>
        <w:t>ия, а также</w:t>
      </w:r>
      <w:r>
        <w:rPr>
          <w:rFonts w:ascii="Times New Roman" w:hAnsi="Times New Roman" w:cs="Times New Roman"/>
          <w:sz w:val="24"/>
        </w:rPr>
        <w:t xml:space="preserve"> создаваться условия для развития конкуренции на рынке нефтепродуктов.</w:t>
      </w:r>
    </w:p>
    <w:p w14:paraId="7AC03F6D" w14:textId="4B2E77D7" w:rsidR="00895191" w:rsidRDefault="0088419D" w:rsidP="0089519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Нефтяная отрасль характеризуется наличием вертикальных связей. Так называемые вертикальные интегрированные нефтяные компании имеют свои нефтеперерабатывающие мощности и продают произведенное топливо на заправочных станциях под собственным брендом. Иногда их АЗС могут работать по принципу франчайзинга, но в любом случае нефтяные компании имеют возможность устанавливать собственную цену на конечный вид топлива. </w:t>
      </w:r>
      <w:r w:rsidR="00895191">
        <w:rPr>
          <w:rFonts w:ascii="Times New Roman" w:hAnsi="Times New Roman" w:cs="Times New Roman"/>
          <w:sz w:val="24"/>
        </w:rPr>
        <w:t xml:space="preserve">Таким образом, на розничном рынке бензина конкурируют два типа ритейлеров: независимые ритейлеры, и </w:t>
      </w:r>
      <w:r w:rsidR="00F928BF">
        <w:rPr>
          <w:rFonts w:ascii="Times New Roman" w:hAnsi="Times New Roman" w:cs="Times New Roman"/>
          <w:sz w:val="24"/>
        </w:rPr>
        <w:t xml:space="preserve">крупные интегрированные компании. </w:t>
      </w:r>
      <w:r>
        <w:rPr>
          <w:rFonts w:ascii="Times New Roman" w:hAnsi="Times New Roman" w:cs="Times New Roman"/>
          <w:sz w:val="24"/>
        </w:rPr>
        <w:t>Наличие вертикально-интегрированных структур ограничивает конкуренцию в отрасли нефтепереработки, так как компании указанного типа используют преимущественно собственные каналы сбыта</w:t>
      </w:r>
      <w:r w:rsidR="00500FC6" w:rsidRPr="00500FC6">
        <w:rPr>
          <w:rFonts w:ascii="Times New Roman" w:hAnsi="Times New Roman" w:cs="Times New Roman"/>
          <w:sz w:val="24"/>
        </w:rPr>
        <w:t xml:space="preserve"> </w:t>
      </w:r>
      <w:r w:rsidR="00500FC6" w:rsidRPr="00500FC6">
        <w:rPr>
          <w:rFonts w:ascii="Times New Roman" w:hAnsi="Times New Roman" w:cs="Times New Roman"/>
          <w:sz w:val="24"/>
        </w:rPr>
        <w:lastRenderedPageBreak/>
        <w:t>(Van Meerbeeck W., 2003)</w:t>
      </w:r>
      <w:r>
        <w:rPr>
          <w:rFonts w:ascii="Times New Roman" w:hAnsi="Times New Roman" w:cs="Times New Roman"/>
          <w:sz w:val="24"/>
        </w:rPr>
        <w:t>.</w:t>
      </w:r>
      <w:r w:rsidR="00500FC6">
        <w:rPr>
          <w:rStyle w:val="a6"/>
          <w:rFonts w:ascii="Times New Roman" w:hAnsi="Times New Roman" w:cs="Times New Roman"/>
          <w:sz w:val="24"/>
        </w:rPr>
        <w:footnoteReference w:id="39"/>
      </w:r>
      <w:r>
        <w:rPr>
          <w:rFonts w:ascii="Times New Roman" w:hAnsi="Times New Roman" w:cs="Times New Roman"/>
          <w:sz w:val="24"/>
        </w:rPr>
        <w:t xml:space="preserve"> С одной стороны, непрозрачность процесса добавления стоимости в рамках одной компании может привести к установлению завышенной цены, с другой стороны, преимуществом данной структуры является возможность сэкономить на снабженческих и товарных надбавках, так как все процессы пр</w:t>
      </w:r>
      <w:r w:rsidR="00500FC6">
        <w:rPr>
          <w:rFonts w:ascii="Times New Roman" w:hAnsi="Times New Roman" w:cs="Times New Roman"/>
          <w:sz w:val="24"/>
        </w:rPr>
        <w:t>оходят в рамках одной компании.</w:t>
      </w:r>
    </w:p>
    <w:p w14:paraId="15715548" w14:textId="1AAD3DE8" w:rsidR="0088419D" w:rsidRPr="00BD01A5" w:rsidRDefault="0088419D" w:rsidP="00AF0E8A">
      <w:pPr>
        <w:spacing w:after="240" w:line="360" w:lineRule="auto"/>
        <w:ind w:firstLine="709"/>
        <w:jc w:val="both"/>
        <w:rPr>
          <w:rFonts w:ascii="Times New Roman" w:hAnsi="Times New Roman" w:cs="Times New Roman"/>
          <w:sz w:val="24"/>
        </w:rPr>
      </w:pPr>
      <w:r>
        <w:rPr>
          <w:rFonts w:ascii="Times New Roman" w:hAnsi="Times New Roman" w:cs="Times New Roman"/>
          <w:sz w:val="24"/>
        </w:rPr>
        <w:t>Расположение заводов по производству нефтепродуктов може</w:t>
      </w:r>
      <w:r w:rsidR="00BF13D0">
        <w:rPr>
          <w:rFonts w:ascii="Times New Roman" w:hAnsi="Times New Roman" w:cs="Times New Roman"/>
          <w:sz w:val="24"/>
        </w:rPr>
        <w:t>т быть неравномерно</w:t>
      </w:r>
      <w:r>
        <w:rPr>
          <w:rFonts w:ascii="Times New Roman" w:hAnsi="Times New Roman" w:cs="Times New Roman"/>
          <w:sz w:val="24"/>
        </w:rPr>
        <w:t xml:space="preserve"> относительно районов потребления и в каждом регионе превалировать активность отдельных компаний, что приведет к монополизму производителей на региональных рынках, и возможности необоснованного роста цен. </w:t>
      </w:r>
    </w:p>
    <w:p w14:paraId="0C89174F" w14:textId="77777777" w:rsidR="00486B25" w:rsidRPr="001B0D9C" w:rsidRDefault="00486B25" w:rsidP="005926E0">
      <w:pPr>
        <w:pStyle w:val="a3"/>
        <w:numPr>
          <w:ilvl w:val="0"/>
          <w:numId w:val="20"/>
        </w:numPr>
        <w:spacing w:after="120" w:line="360" w:lineRule="auto"/>
        <w:jc w:val="both"/>
        <w:rPr>
          <w:rFonts w:ascii="Times New Roman" w:hAnsi="Times New Roman" w:cs="Times New Roman"/>
          <w:i/>
          <w:sz w:val="24"/>
        </w:rPr>
      </w:pPr>
      <w:r w:rsidRPr="001B0D9C">
        <w:rPr>
          <w:rFonts w:ascii="Times New Roman" w:hAnsi="Times New Roman" w:cs="Times New Roman"/>
          <w:i/>
          <w:sz w:val="24"/>
        </w:rPr>
        <w:t>Базовые</w:t>
      </w:r>
      <w:r>
        <w:rPr>
          <w:rFonts w:ascii="Times New Roman" w:hAnsi="Times New Roman" w:cs="Times New Roman"/>
          <w:i/>
          <w:sz w:val="24"/>
        </w:rPr>
        <w:t xml:space="preserve"> факторы на рынке бензина</w:t>
      </w:r>
    </w:p>
    <w:p w14:paraId="024FDF42" w14:textId="77777777" w:rsidR="00486B25" w:rsidRDefault="00486B25" w:rsidP="005926E0">
      <w:pPr>
        <w:shd w:val="clear" w:color="auto" w:fill="FFFFFF"/>
        <w:spacing w:after="120" w:line="360" w:lineRule="auto"/>
        <w:ind w:firstLine="708"/>
        <w:jc w:val="both"/>
        <w:rPr>
          <w:rFonts w:ascii="Times New Roman" w:hAnsi="Times New Roman" w:cs="Times New Roman"/>
          <w:sz w:val="24"/>
        </w:rPr>
      </w:pPr>
      <w:r>
        <w:rPr>
          <w:rFonts w:ascii="Times New Roman" w:hAnsi="Times New Roman" w:cs="Times New Roman"/>
          <w:sz w:val="24"/>
        </w:rPr>
        <w:t>Базовыми</w:t>
      </w:r>
      <w:r w:rsidRPr="001B0D9C">
        <w:rPr>
          <w:rFonts w:ascii="Times New Roman" w:hAnsi="Times New Roman" w:cs="Times New Roman"/>
          <w:sz w:val="24"/>
        </w:rPr>
        <w:t xml:space="preserve"> </w:t>
      </w:r>
      <w:r>
        <w:rPr>
          <w:rFonts w:ascii="Times New Roman" w:hAnsi="Times New Roman" w:cs="Times New Roman"/>
          <w:sz w:val="24"/>
        </w:rPr>
        <w:t>ценообразующими факторами</w:t>
      </w:r>
      <w:r w:rsidRPr="001B0D9C">
        <w:rPr>
          <w:rFonts w:ascii="Times New Roman" w:hAnsi="Times New Roman" w:cs="Times New Roman"/>
          <w:sz w:val="24"/>
        </w:rPr>
        <w:t xml:space="preserve"> считаются внутрипроизводственные, затратные, стоимостные, так как изменение цен под влиянием только этих факторов сонаправлено с изменением затрат.</w:t>
      </w:r>
      <w:r>
        <w:rPr>
          <w:rFonts w:ascii="Times New Roman" w:hAnsi="Times New Roman" w:cs="Times New Roman"/>
          <w:sz w:val="24"/>
        </w:rPr>
        <w:t xml:space="preserve"> Поэтому на рынке автомобильного бензина к базовым (или неконъюнктурным) факторам можно отнести </w:t>
      </w:r>
      <w:r w:rsidRPr="001B0D9C">
        <w:rPr>
          <w:rFonts w:ascii="Times New Roman" w:hAnsi="Times New Roman" w:cs="Times New Roman"/>
          <w:i/>
          <w:sz w:val="24"/>
        </w:rPr>
        <w:t>издержки производства</w:t>
      </w:r>
      <w:r>
        <w:rPr>
          <w:rFonts w:ascii="Times New Roman" w:hAnsi="Times New Roman" w:cs="Times New Roman"/>
          <w:sz w:val="24"/>
        </w:rPr>
        <w:t xml:space="preserve">, в частности, себестоимость сырья, затраты на нефтепереработку, глубину нефтепереработки, транспортные расходы. </w:t>
      </w:r>
    </w:p>
    <w:p w14:paraId="4D34AB3C" w14:textId="77777777" w:rsidR="00486B25" w:rsidRPr="009A1C69" w:rsidRDefault="00486B25" w:rsidP="005926E0">
      <w:pPr>
        <w:pStyle w:val="a3"/>
        <w:numPr>
          <w:ilvl w:val="0"/>
          <w:numId w:val="15"/>
        </w:numPr>
        <w:spacing w:after="120"/>
        <w:ind w:left="851" w:hanging="284"/>
        <w:rPr>
          <w:rFonts w:ascii="Times New Roman" w:hAnsi="Times New Roman" w:cs="Times New Roman"/>
          <w:i/>
          <w:sz w:val="24"/>
        </w:rPr>
      </w:pPr>
      <w:r w:rsidRPr="009A1C69">
        <w:rPr>
          <w:rFonts w:ascii="Times New Roman" w:hAnsi="Times New Roman" w:cs="Times New Roman"/>
          <w:i/>
          <w:sz w:val="24"/>
        </w:rPr>
        <w:t>Цена сырой нефти</w:t>
      </w:r>
    </w:p>
    <w:p w14:paraId="789A08D8" w14:textId="77777777" w:rsidR="00486B25" w:rsidRDefault="00486B25" w:rsidP="00486B25">
      <w:pPr>
        <w:spacing w:after="0" w:line="360" w:lineRule="auto"/>
        <w:ind w:firstLine="708"/>
        <w:jc w:val="both"/>
        <w:rPr>
          <w:rFonts w:ascii="Times New Roman" w:hAnsi="Times New Roman" w:cs="Times New Roman"/>
          <w:sz w:val="24"/>
        </w:rPr>
      </w:pPr>
      <w:r>
        <w:rPr>
          <w:rFonts w:ascii="Times New Roman" w:hAnsi="Times New Roman" w:cs="Times New Roman"/>
          <w:sz w:val="24"/>
        </w:rPr>
        <w:t>Бензин путем переработки производится непосредственно из нефти, ее стоимость заложена в затратах на сырье для производства топлива, поэтому удорожание нефти должно приводить к повышению цены на бензин. Так, в работе С. Брауна (2007) на примере Соединенных Штатов Америки была отмечена зависимость между ценами на нефть и бензин. В проведенном анализе было выявлено, что более высокие цены на нефть приводят к повышению цен на бензин.</w:t>
      </w:r>
      <w:r>
        <w:rPr>
          <w:rStyle w:val="a6"/>
          <w:rFonts w:ascii="Times New Roman" w:hAnsi="Times New Roman" w:cs="Times New Roman"/>
          <w:sz w:val="24"/>
        </w:rPr>
        <w:footnoteReference w:id="40"/>
      </w:r>
      <w:r>
        <w:rPr>
          <w:rFonts w:ascii="Times New Roman" w:hAnsi="Times New Roman" w:cs="Times New Roman"/>
          <w:sz w:val="24"/>
        </w:rPr>
        <w:t xml:space="preserve"> К подобному выводу также пришли американские экономисты </w:t>
      </w:r>
      <w:r w:rsidRPr="003152A7">
        <w:rPr>
          <w:rFonts w:ascii="Times New Roman" w:hAnsi="Times New Roman" w:cs="Times New Roman"/>
          <w:sz w:val="24"/>
        </w:rPr>
        <w:t>Х. Шуинар и Д. Перлофф (2002)</w:t>
      </w:r>
      <w:r>
        <w:rPr>
          <w:rFonts w:ascii="Times New Roman" w:hAnsi="Times New Roman" w:cs="Times New Roman"/>
          <w:sz w:val="24"/>
        </w:rPr>
        <w:t>.</w:t>
      </w:r>
      <w:r w:rsidRPr="00B367C4">
        <w:rPr>
          <w:rFonts w:ascii="Times New Roman" w:hAnsi="Times New Roman" w:cs="Times New Roman"/>
          <w:sz w:val="24"/>
          <w:vertAlign w:val="superscript"/>
        </w:rPr>
        <w:footnoteReference w:id="41"/>
      </w:r>
    </w:p>
    <w:p w14:paraId="48523477" w14:textId="77777777" w:rsidR="00486B25" w:rsidRDefault="00486B25" w:rsidP="00486B25">
      <w:pPr>
        <w:spacing w:after="0" w:line="360" w:lineRule="auto"/>
        <w:ind w:firstLine="708"/>
        <w:jc w:val="both"/>
        <w:rPr>
          <w:rFonts w:ascii="Times New Roman" w:hAnsi="Times New Roman" w:cs="Times New Roman"/>
          <w:sz w:val="24"/>
        </w:rPr>
      </w:pPr>
      <w:r>
        <w:rPr>
          <w:rFonts w:ascii="Times New Roman" w:hAnsi="Times New Roman" w:cs="Times New Roman"/>
          <w:sz w:val="24"/>
        </w:rPr>
        <w:t>Однако зависимость стоимости нефти и бензина имеет свои особенности. Ряд исследователей отмечае</w:t>
      </w:r>
      <w:r w:rsidRPr="003152A7">
        <w:rPr>
          <w:rFonts w:ascii="Times New Roman" w:hAnsi="Times New Roman" w:cs="Times New Roman"/>
          <w:sz w:val="24"/>
        </w:rPr>
        <w:t xml:space="preserve">т, что цены на бензин асимметрично реагируют на изменения цен на нефть. То есть цены на бензин повышаются быстрее при росте цены на нефть, чем падают, соответственно, при понижении цен на бензин. Подобный эффект был выявлен в </w:t>
      </w:r>
      <w:r w:rsidRPr="003152A7">
        <w:rPr>
          <w:rFonts w:ascii="Times New Roman" w:hAnsi="Times New Roman" w:cs="Times New Roman"/>
          <w:sz w:val="24"/>
        </w:rPr>
        <w:lastRenderedPageBreak/>
        <w:t>различные периоды в Соединенных Штатах Америки (Borenstein et al. 1997)</w:t>
      </w:r>
      <w:r w:rsidRPr="00B367C4">
        <w:rPr>
          <w:rFonts w:ascii="Times New Roman" w:hAnsi="Times New Roman" w:cs="Times New Roman"/>
          <w:sz w:val="24"/>
          <w:vertAlign w:val="superscript"/>
        </w:rPr>
        <w:footnoteReference w:id="42"/>
      </w:r>
      <w:r w:rsidRPr="003152A7">
        <w:rPr>
          <w:rFonts w:ascii="Times New Roman" w:hAnsi="Times New Roman" w:cs="Times New Roman"/>
          <w:sz w:val="24"/>
        </w:rPr>
        <w:t>, Великобритании (Bacon, 1991)</w:t>
      </w:r>
      <w:r w:rsidRPr="00B367C4">
        <w:rPr>
          <w:rFonts w:ascii="Times New Roman" w:hAnsi="Times New Roman" w:cs="Times New Roman"/>
          <w:sz w:val="24"/>
          <w:vertAlign w:val="superscript"/>
        </w:rPr>
        <w:footnoteReference w:id="43"/>
      </w:r>
      <w:r w:rsidRPr="003152A7">
        <w:rPr>
          <w:rFonts w:ascii="Times New Roman" w:hAnsi="Times New Roman" w:cs="Times New Roman"/>
          <w:sz w:val="24"/>
        </w:rPr>
        <w:t>, Италии, Франции, Испании и Германии (Galeotti et al., 2002)</w:t>
      </w:r>
      <w:r w:rsidRPr="00B367C4">
        <w:rPr>
          <w:rFonts w:ascii="Times New Roman" w:hAnsi="Times New Roman" w:cs="Times New Roman"/>
          <w:sz w:val="24"/>
          <w:vertAlign w:val="superscript"/>
        </w:rPr>
        <w:footnoteReference w:id="44"/>
      </w:r>
      <w:r w:rsidRPr="003152A7">
        <w:rPr>
          <w:rFonts w:ascii="Times New Roman" w:hAnsi="Times New Roman" w:cs="Times New Roman"/>
          <w:sz w:val="24"/>
        </w:rPr>
        <w:t>. Р. Кауфман и Ш. Ласковски (2005)</w:t>
      </w:r>
      <w:r w:rsidRPr="00B367C4">
        <w:rPr>
          <w:rFonts w:ascii="Times New Roman" w:hAnsi="Times New Roman" w:cs="Times New Roman"/>
          <w:sz w:val="24"/>
          <w:vertAlign w:val="superscript"/>
        </w:rPr>
        <w:footnoteReference w:id="45"/>
      </w:r>
      <w:r w:rsidRPr="003152A7">
        <w:rPr>
          <w:rFonts w:ascii="Times New Roman" w:hAnsi="Times New Roman" w:cs="Times New Roman"/>
          <w:sz w:val="24"/>
        </w:rPr>
        <w:t xml:space="preserve"> пришли к выводу о том, что асимметрия цен на моторное топливо зависит от показателя загрузки нефтеперерабатывающих заводов и уровня производственных запасов. </w:t>
      </w:r>
    </w:p>
    <w:p w14:paraId="14B38596" w14:textId="77777777" w:rsidR="00486B25" w:rsidRDefault="00486B25" w:rsidP="00486B2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Влияние сырьевого фактора зависит от нескольких аспектов. </w:t>
      </w:r>
    </w:p>
    <w:p w14:paraId="4618827D" w14:textId="77777777" w:rsidR="00486B25" w:rsidRDefault="00486B25" w:rsidP="00486B2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Во-первых, важен показатель </w:t>
      </w:r>
      <w:r w:rsidRPr="00D11401">
        <w:rPr>
          <w:rFonts w:ascii="Times New Roman" w:hAnsi="Times New Roman" w:cs="Times New Roman"/>
          <w:i/>
          <w:sz w:val="24"/>
        </w:rPr>
        <w:t>глубины переработки нефти</w:t>
      </w:r>
      <w:r>
        <w:rPr>
          <w:rFonts w:ascii="Times New Roman" w:hAnsi="Times New Roman" w:cs="Times New Roman"/>
          <w:sz w:val="24"/>
        </w:rPr>
        <w:t xml:space="preserve"> на каждом конкретном нефтеперерабатывающем заводе, который определяет выход бензина из барреля нефти (долю продукта от переработки нефти). Данный показатель является индикатором эффективности нефтепереработки предприятия и его НПЗ. Соответственно, чем выше показатель глубины переработки, тем ниже цена на нефтепродукты, так как из одного барреля нефти можно произвести больше топлива.</w:t>
      </w:r>
      <w:r>
        <w:rPr>
          <w:rStyle w:val="a6"/>
          <w:rFonts w:ascii="Times New Roman" w:hAnsi="Times New Roman" w:cs="Times New Roman"/>
          <w:sz w:val="24"/>
        </w:rPr>
        <w:footnoteReference w:id="46"/>
      </w:r>
    </w:p>
    <w:p w14:paraId="3552DBB0" w14:textId="77777777" w:rsidR="00486B25" w:rsidRDefault="00486B25" w:rsidP="00AF0E8A">
      <w:pPr>
        <w:spacing w:after="240" w:line="360" w:lineRule="auto"/>
        <w:ind w:firstLine="708"/>
        <w:jc w:val="both"/>
        <w:rPr>
          <w:rFonts w:ascii="Times New Roman" w:hAnsi="Times New Roman" w:cs="Times New Roman"/>
          <w:sz w:val="24"/>
        </w:rPr>
      </w:pPr>
      <w:r>
        <w:rPr>
          <w:rFonts w:ascii="Times New Roman" w:hAnsi="Times New Roman" w:cs="Times New Roman"/>
          <w:sz w:val="24"/>
        </w:rPr>
        <w:t xml:space="preserve"> Во-вторых, необходимо учитывать </w:t>
      </w:r>
      <w:r w:rsidRPr="003735AA">
        <w:rPr>
          <w:rFonts w:ascii="Times New Roman" w:hAnsi="Times New Roman" w:cs="Times New Roman"/>
          <w:i/>
          <w:sz w:val="24"/>
        </w:rPr>
        <w:t>структуру цены на бензин</w:t>
      </w:r>
      <w:r w:rsidRPr="0088581F">
        <w:rPr>
          <w:rFonts w:ascii="Times New Roman" w:hAnsi="Times New Roman" w:cs="Times New Roman"/>
          <w:sz w:val="24"/>
        </w:rPr>
        <w:t xml:space="preserve">. </w:t>
      </w:r>
      <w:r>
        <w:rPr>
          <w:rFonts w:ascii="Times New Roman" w:hAnsi="Times New Roman" w:cs="Times New Roman"/>
          <w:sz w:val="24"/>
        </w:rPr>
        <w:t>Так, в</w:t>
      </w:r>
      <w:r w:rsidRPr="0088581F">
        <w:rPr>
          <w:rFonts w:ascii="Times New Roman" w:hAnsi="Times New Roman" w:cs="Times New Roman"/>
          <w:sz w:val="24"/>
        </w:rPr>
        <w:t xml:space="preserve"> розничную цену</w:t>
      </w:r>
      <w:r>
        <w:rPr>
          <w:rFonts w:ascii="Times New Roman" w:hAnsi="Times New Roman" w:cs="Times New Roman"/>
          <w:sz w:val="24"/>
        </w:rPr>
        <w:t xml:space="preserve"> помимо затрат на нефть включаются транспортные, маркетинговые затраты, маржа, налоги. В зависимости от доли стоимости нефти в структуре цены на топливо будет различаться и степень зависимости цены от сырьевого фактора. Например, в США приблизительно 65% цены одного литра бензина составляет стоимость сырой нефти, в России же около 7% (2014 г).</w:t>
      </w:r>
      <w:r>
        <w:rPr>
          <w:rStyle w:val="a6"/>
          <w:rFonts w:ascii="Times New Roman" w:hAnsi="Times New Roman" w:cs="Times New Roman"/>
          <w:sz w:val="24"/>
        </w:rPr>
        <w:footnoteReference w:id="47"/>
      </w:r>
      <w:r>
        <w:rPr>
          <w:rFonts w:ascii="Times New Roman" w:hAnsi="Times New Roman" w:cs="Times New Roman"/>
          <w:sz w:val="24"/>
        </w:rPr>
        <w:t xml:space="preserve"> </w:t>
      </w:r>
    </w:p>
    <w:p w14:paraId="013117DE" w14:textId="77777777" w:rsidR="00AF0E8A" w:rsidRDefault="00AF0E8A" w:rsidP="00AF0E8A">
      <w:pPr>
        <w:spacing w:after="240" w:line="360" w:lineRule="auto"/>
        <w:ind w:firstLine="708"/>
        <w:jc w:val="both"/>
        <w:rPr>
          <w:rFonts w:ascii="Times New Roman" w:hAnsi="Times New Roman" w:cs="Times New Roman"/>
          <w:sz w:val="24"/>
        </w:rPr>
      </w:pPr>
    </w:p>
    <w:p w14:paraId="536D5106" w14:textId="77777777" w:rsidR="00AF0E8A" w:rsidRDefault="00AF0E8A" w:rsidP="00AF0E8A">
      <w:pPr>
        <w:spacing w:after="240" w:line="360" w:lineRule="auto"/>
        <w:ind w:firstLine="708"/>
        <w:jc w:val="both"/>
        <w:rPr>
          <w:rFonts w:ascii="Times New Roman" w:hAnsi="Times New Roman" w:cs="Times New Roman"/>
          <w:sz w:val="24"/>
        </w:rPr>
      </w:pPr>
    </w:p>
    <w:p w14:paraId="76BA5AE0" w14:textId="77777777" w:rsidR="00CC526D" w:rsidRDefault="00CC526D" w:rsidP="00AF0E8A">
      <w:pPr>
        <w:spacing w:after="240" w:line="360" w:lineRule="auto"/>
        <w:ind w:firstLine="708"/>
        <w:jc w:val="both"/>
        <w:rPr>
          <w:rFonts w:ascii="Times New Roman" w:hAnsi="Times New Roman" w:cs="Times New Roman"/>
          <w:sz w:val="24"/>
        </w:rPr>
      </w:pPr>
    </w:p>
    <w:p w14:paraId="39442FFA" w14:textId="77777777" w:rsidR="00486B25" w:rsidRPr="009A1C69" w:rsidRDefault="00486B25" w:rsidP="005926E0">
      <w:pPr>
        <w:pStyle w:val="a3"/>
        <w:numPr>
          <w:ilvl w:val="0"/>
          <w:numId w:val="15"/>
        </w:numPr>
        <w:spacing w:after="120" w:line="360" w:lineRule="auto"/>
        <w:ind w:left="851" w:hanging="284"/>
        <w:jc w:val="both"/>
        <w:rPr>
          <w:rFonts w:ascii="Times New Roman" w:hAnsi="Times New Roman" w:cs="Times New Roman"/>
          <w:i/>
          <w:sz w:val="24"/>
        </w:rPr>
      </w:pPr>
      <w:r w:rsidRPr="009A1C69">
        <w:rPr>
          <w:rFonts w:ascii="Times New Roman" w:hAnsi="Times New Roman" w:cs="Times New Roman"/>
          <w:i/>
          <w:sz w:val="24"/>
        </w:rPr>
        <w:lastRenderedPageBreak/>
        <w:t>Затраты на переработку</w:t>
      </w:r>
    </w:p>
    <w:p w14:paraId="07F14983" w14:textId="77777777" w:rsidR="00486B25" w:rsidRDefault="00486B25" w:rsidP="005926E0">
      <w:pPr>
        <w:spacing w:after="120" w:line="360" w:lineRule="auto"/>
        <w:ind w:firstLine="709"/>
        <w:jc w:val="both"/>
        <w:rPr>
          <w:rFonts w:ascii="Times New Roman" w:hAnsi="Times New Roman" w:cs="Times New Roman"/>
          <w:sz w:val="24"/>
        </w:rPr>
      </w:pPr>
      <w:r>
        <w:rPr>
          <w:rFonts w:ascii="Times New Roman" w:hAnsi="Times New Roman" w:cs="Times New Roman"/>
          <w:sz w:val="24"/>
        </w:rPr>
        <w:t>Данный фактор имеет долгосрочный и стабильный эффект для стоимости нефтепродуктов. Уровень затрат на переработку нефти зависит от технологичности нефтеперерабатывающих заводов и используемого оборудования, которые определяют эффективность производства нефтепродуктов. То есть, например, показатель глубины переработки нефти в принципе оказывает влияние на уровень цен на топливо, но он не может быть изменен в короткий период, а значит, не может вызывать колебаний цены на бензин. В долгосрочной перспективе модернизация НПЗ может позволить снизить затраты на производство нефтепродукции и более эффективно использовать ресурсы.</w:t>
      </w:r>
      <w:r>
        <w:rPr>
          <w:rStyle w:val="a6"/>
          <w:rFonts w:ascii="Times New Roman" w:hAnsi="Times New Roman" w:cs="Times New Roman"/>
          <w:sz w:val="24"/>
        </w:rPr>
        <w:footnoteReference w:id="48"/>
      </w:r>
      <w:r w:rsidRPr="00BF13D0">
        <w:rPr>
          <w:rFonts w:ascii="Times New Roman" w:hAnsi="Times New Roman" w:cs="Times New Roman"/>
          <w:sz w:val="24"/>
          <w:highlight w:val="yellow"/>
        </w:rPr>
        <w:t xml:space="preserve"> </w:t>
      </w:r>
    </w:p>
    <w:p w14:paraId="1B0835BA" w14:textId="77777777" w:rsidR="00486B25" w:rsidRPr="009A1C69" w:rsidRDefault="00486B25" w:rsidP="005926E0">
      <w:pPr>
        <w:pStyle w:val="a3"/>
        <w:numPr>
          <w:ilvl w:val="0"/>
          <w:numId w:val="15"/>
        </w:numPr>
        <w:spacing w:after="120" w:line="360" w:lineRule="auto"/>
        <w:ind w:left="851" w:hanging="284"/>
        <w:jc w:val="both"/>
        <w:rPr>
          <w:rFonts w:ascii="Times New Roman" w:hAnsi="Times New Roman" w:cs="Times New Roman"/>
          <w:i/>
          <w:sz w:val="24"/>
        </w:rPr>
      </w:pPr>
      <w:r w:rsidRPr="009A1C69">
        <w:rPr>
          <w:rFonts w:ascii="Times New Roman" w:hAnsi="Times New Roman" w:cs="Times New Roman"/>
          <w:i/>
          <w:sz w:val="24"/>
        </w:rPr>
        <w:t>Транспортные расходы</w:t>
      </w:r>
    </w:p>
    <w:p w14:paraId="2501DF23" w14:textId="77777777" w:rsidR="00486B25" w:rsidRPr="00485B31" w:rsidRDefault="00486B25" w:rsidP="005926E0">
      <w:pPr>
        <w:spacing w:after="240" w:line="360" w:lineRule="auto"/>
        <w:ind w:firstLine="708"/>
        <w:jc w:val="both"/>
        <w:rPr>
          <w:rFonts w:ascii="Times New Roman" w:hAnsi="Times New Roman" w:cs="Times New Roman"/>
          <w:sz w:val="24"/>
        </w:rPr>
      </w:pPr>
      <w:r w:rsidRPr="00485B31">
        <w:rPr>
          <w:rFonts w:ascii="Times New Roman" w:hAnsi="Times New Roman" w:cs="Times New Roman"/>
          <w:sz w:val="24"/>
        </w:rPr>
        <w:t>В формировании цены на нефтепродукты важную роль играет географическое размещение нефтеперерабатывающего завода. Цена в месте производства продукции будет меньше, чем в пункте назначения доставки нефтепродукта за счет транспортной составляющей. В этом плане важно, является ли страна производителем нефтепродуктов, экспортирует или импортирует производные нефти, равномерно ли расположены нефтеперерабатывающие заводы на территории страны. Если количество НПЗ превалирует в определенном регионе, то производимые нефтепродукты будут транспортироваться в другие регионы страны и продаваться там значительно дороже.</w:t>
      </w:r>
    </w:p>
    <w:p w14:paraId="1E95AF0A" w14:textId="16310655" w:rsidR="003735AA" w:rsidRPr="00515AD4" w:rsidRDefault="003735AA" w:rsidP="005926E0">
      <w:pPr>
        <w:pStyle w:val="a3"/>
        <w:numPr>
          <w:ilvl w:val="0"/>
          <w:numId w:val="20"/>
        </w:numPr>
        <w:spacing w:after="0" w:line="360" w:lineRule="auto"/>
        <w:jc w:val="both"/>
        <w:rPr>
          <w:rFonts w:ascii="Times New Roman" w:hAnsi="Times New Roman" w:cs="Times New Roman"/>
          <w:i/>
          <w:sz w:val="24"/>
        </w:rPr>
      </w:pPr>
      <w:r w:rsidRPr="00515AD4">
        <w:rPr>
          <w:rFonts w:ascii="Times New Roman" w:hAnsi="Times New Roman" w:cs="Times New Roman"/>
          <w:i/>
          <w:sz w:val="24"/>
        </w:rPr>
        <w:t>Регулирующие факторы</w:t>
      </w:r>
    </w:p>
    <w:p w14:paraId="05B1D51E" w14:textId="1C613FFE" w:rsidR="00515AD4" w:rsidRPr="00C57900" w:rsidRDefault="00515AD4" w:rsidP="005926E0">
      <w:pPr>
        <w:shd w:val="clear" w:color="auto" w:fill="FFFFFF"/>
        <w:spacing w:after="120" w:line="360" w:lineRule="auto"/>
        <w:ind w:firstLine="708"/>
        <w:jc w:val="both"/>
        <w:rPr>
          <w:rFonts w:ascii="Times New Roman" w:hAnsi="Times New Roman" w:cs="Times New Roman"/>
          <w:sz w:val="24"/>
        </w:rPr>
      </w:pPr>
      <w:r>
        <w:rPr>
          <w:rFonts w:ascii="Times New Roman" w:hAnsi="Times New Roman" w:cs="Times New Roman"/>
          <w:sz w:val="24"/>
        </w:rPr>
        <w:t>Степень проявления регулирующих факторов</w:t>
      </w:r>
      <w:r w:rsidRPr="00797081">
        <w:rPr>
          <w:rFonts w:ascii="Times New Roman" w:hAnsi="Times New Roman" w:cs="Times New Roman"/>
          <w:sz w:val="24"/>
        </w:rPr>
        <w:t xml:space="preserve"> </w:t>
      </w:r>
      <w:r>
        <w:rPr>
          <w:rFonts w:ascii="Times New Roman" w:hAnsi="Times New Roman" w:cs="Times New Roman"/>
          <w:sz w:val="24"/>
        </w:rPr>
        <w:t>зависит от интенсивности вмешательства</w:t>
      </w:r>
      <w:r w:rsidRPr="00797081">
        <w:rPr>
          <w:rFonts w:ascii="Times New Roman" w:hAnsi="Times New Roman" w:cs="Times New Roman"/>
          <w:sz w:val="24"/>
        </w:rPr>
        <w:t xml:space="preserve"> государства в экономику. </w:t>
      </w:r>
      <w:r>
        <w:rPr>
          <w:rFonts w:ascii="Times New Roman" w:hAnsi="Times New Roman" w:cs="Times New Roman"/>
          <w:sz w:val="24"/>
        </w:rPr>
        <w:t xml:space="preserve">По сути государственная политика на рынке бензина и есть регулирующий фактор, однако она имеет различные формы проявления и используемые инструменты. С одной стороны, государственная политика выступает фактором, влияющим на ценообразование, с другой – способна оказывать регулирующее воздействие на базовые и конъюнктурные факторы.  </w:t>
      </w:r>
    </w:p>
    <w:p w14:paraId="5B5D0581" w14:textId="77777777" w:rsidR="0088419D" w:rsidRPr="005D6CBB" w:rsidRDefault="0088419D" w:rsidP="004442DE">
      <w:pPr>
        <w:pStyle w:val="a3"/>
        <w:numPr>
          <w:ilvl w:val="0"/>
          <w:numId w:val="14"/>
        </w:numPr>
        <w:spacing w:after="0" w:line="360" w:lineRule="auto"/>
        <w:jc w:val="both"/>
        <w:rPr>
          <w:rFonts w:ascii="Times New Roman" w:hAnsi="Times New Roman" w:cs="Times New Roman"/>
          <w:i/>
          <w:sz w:val="24"/>
        </w:rPr>
      </w:pPr>
      <w:r>
        <w:rPr>
          <w:rFonts w:ascii="Times New Roman" w:hAnsi="Times New Roman" w:cs="Times New Roman"/>
          <w:i/>
          <w:sz w:val="24"/>
        </w:rPr>
        <w:t>Государственная политика</w:t>
      </w:r>
    </w:p>
    <w:p w14:paraId="623470EA" w14:textId="474B78A3" w:rsidR="00376C0B" w:rsidRDefault="0088419D" w:rsidP="005926E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Самым распространенным механизмом влияния государства на рынок топлива является налогообложение. Величина и виды налогов на нефтепродукты оказывают сильное влияние на структуру цены. </w:t>
      </w:r>
      <w:r w:rsidRPr="003152A7">
        <w:rPr>
          <w:rFonts w:ascii="Times New Roman" w:hAnsi="Times New Roman" w:cs="Times New Roman"/>
          <w:sz w:val="24"/>
        </w:rPr>
        <w:t>Х. Шуинар и Д. Перлофф (2002)</w:t>
      </w:r>
      <w:r w:rsidRPr="00B367C4">
        <w:rPr>
          <w:rFonts w:ascii="Times New Roman" w:hAnsi="Times New Roman" w:cs="Times New Roman"/>
          <w:sz w:val="24"/>
          <w:vertAlign w:val="superscript"/>
        </w:rPr>
        <w:footnoteReference w:id="49"/>
      </w:r>
      <w:r w:rsidRPr="003152A7">
        <w:rPr>
          <w:rFonts w:ascii="Times New Roman" w:hAnsi="Times New Roman" w:cs="Times New Roman"/>
          <w:sz w:val="24"/>
        </w:rPr>
        <w:t xml:space="preserve"> </w:t>
      </w:r>
      <w:r>
        <w:rPr>
          <w:rFonts w:ascii="Times New Roman" w:hAnsi="Times New Roman" w:cs="Times New Roman"/>
          <w:sz w:val="24"/>
        </w:rPr>
        <w:t xml:space="preserve">выявили, что на </w:t>
      </w:r>
      <w:r>
        <w:rPr>
          <w:rFonts w:ascii="Times New Roman" w:hAnsi="Times New Roman" w:cs="Times New Roman"/>
          <w:sz w:val="24"/>
        </w:rPr>
        <w:lastRenderedPageBreak/>
        <w:t>розничном уровне налоги являются одним из самых значимых факторов формирования цены. Чаще всего</w:t>
      </w:r>
      <w:r w:rsidR="009F4517">
        <w:rPr>
          <w:rFonts w:ascii="Times New Roman" w:hAnsi="Times New Roman" w:cs="Times New Roman"/>
          <w:sz w:val="24"/>
        </w:rPr>
        <w:t>,</w:t>
      </w:r>
      <w:r>
        <w:rPr>
          <w:rFonts w:ascii="Times New Roman" w:hAnsi="Times New Roman" w:cs="Times New Roman"/>
          <w:sz w:val="24"/>
        </w:rPr>
        <w:t xml:space="preserve"> в конечную розничную стоимость бензина включается акциз, который фактически выплачивается потребителем и служит источником пополнения государственного бюджета. Государство может повышать ставку акциза исходя из собственных целей</w:t>
      </w:r>
      <w:r w:rsidR="004A494B">
        <w:rPr>
          <w:rFonts w:ascii="Times New Roman" w:hAnsi="Times New Roman" w:cs="Times New Roman"/>
          <w:sz w:val="24"/>
        </w:rPr>
        <w:t xml:space="preserve">: </w:t>
      </w:r>
      <w:r w:rsidR="009F4517">
        <w:rPr>
          <w:rFonts w:ascii="Times New Roman" w:hAnsi="Times New Roman" w:cs="Times New Roman"/>
          <w:sz w:val="24"/>
        </w:rPr>
        <w:t>увеличение поступлений в федеральный бюджет</w:t>
      </w:r>
      <w:r w:rsidR="004A494B">
        <w:rPr>
          <w:rFonts w:ascii="Times New Roman" w:hAnsi="Times New Roman" w:cs="Times New Roman"/>
          <w:sz w:val="24"/>
        </w:rPr>
        <w:t xml:space="preserve"> (</w:t>
      </w:r>
      <w:r w:rsidR="004A494B">
        <w:rPr>
          <w:rFonts w:ascii="Times New Roman" w:hAnsi="Times New Roman" w:cs="Times New Roman"/>
          <w:sz w:val="24"/>
          <w:lang w:val="en-US"/>
        </w:rPr>
        <w:t>Uri</w:t>
      </w:r>
      <w:r w:rsidR="004A494B" w:rsidRPr="009F4517">
        <w:rPr>
          <w:rFonts w:ascii="Times New Roman" w:hAnsi="Times New Roman" w:cs="Times New Roman"/>
          <w:sz w:val="24"/>
        </w:rPr>
        <w:t xml:space="preserve"> </w:t>
      </w:r>
      <w:r w:rsidR="004A494B">
        <w:rPr>
          <w:rFonts w:ascii="Times New Roman" w:hAnsi="Times New Roman" w:cs="Times New Roman"/>
          <w:sz w:val="24"/>
          <w:lang w:val="en-US"/>
        </w:rPr>
        <w:t>N</w:t>
      </w:r>
      <w:r w:rsidR="004A494B" w:rsidRPr="009F4517">
        <w:rPr>
          <w:rFonts w:ascii="Times New Roman" w:hAnsi="Times New Roman" w:cs="Times New Roman"/>
          <w:sz w:val="24"/>
        </w:rPr>
        <w:t xml:space="preserve">. </w:t>
      </w:r>
      <w:r w:rsidR="004A494B">
        <w:rPr>
          <w:rFonts w:ascii="Times New Roman" w:hAnsi="Times New Roman" w:cs="Times New Roman"/>
          <w:sz w:val="24"/>
          <w:lang w:val="en-US"/>
        </w:rPr>
        <w:t>D</w:t>
      </w:r>
      <w:r w:rsidR="004A494B" w:rsidRPr="009F4517">
        <w:rPr>
          <w:rFonts w:ascii="Times New Roman" w:hAnsi="Times New Roman" w:cs="Times New Roman"/>
          <w:sz w:val="24"/>
        </w:rPr>
        <w:t xml:space="preserve">., </w:t>
      </w:r>
      <w:r w:rsidR="004A494B">
        <w:rPr>
          <w:rFonts w:ascii="Times New Roman" w:hAnsi="Times New Roman" w:cs="Times New Roman"/>
          <w:sz w:val="24"/>
          <w:lang w:val="en-US"/>
        </w:rPr>
        <w:t>Boyd</w:t>
      </w:r>
      <w:r w:rsidR="004A494B" w:rsidRPr="009F4517">
        <w:rPr>
          <w:rFonts w:ascii="Times New Roman" w:hAnsi="Times New Roman" w:cs="Times New Roman"/>
          <w:sz w:val="24"/>
        </w:rPr>
        <w:t xml:space="preserve"> </w:t>
      </w:r>
      <w:r w:rsidR="004A494B">
        <w:rPr>
          <w:rFonts w:ascii="Times New Roman" w:hAnsi="Times New Roman" w:cs="Times New Roman"/>
          <w:sz w:val="24"/>
          <w:lang w:val="en-US"/>
        </w:rPr>
        <w:t>R</w:t>
      </w:r>
      <w:r w:rsidR="004A494B">
        <w:rPr>
          <w:rFonts w:ascii="Times New Roman" w:hAnsi="Times New Roman" w:cs="Times New Roman"/>
          <w:sz w:val="24"/>
        </w:rPr>
        <w:t>.</w:t>
      </w:r>
      <w:r w:rsidR="004A494B" w:rsidRPr="009F4517">
        <w:rPr>
          <w:rFonts w:ascii="Times New Roman" w:hAnsi="Times New Roman" w:cs="Times New Roman"/>
          <w:sz w:val="24"/>
        </w:rPr>
        <w:t>, 1993)</w:t>
      </w:r>
      <w:r w:rsidR="004A494B">
        <w:rPr>
          <w:rStyle w:val="a6"/>
          <w:rFonts w:ascii="Times New Roman" w:hAnsi="Times New Roman" w:cs="Times New Roman"/>
          <w:sz w:val="24"/>
        </w:rPr>
        <w:footnoteReference w:id="50"/>
      </w:r>
      <w:r w:rsidR="009F4517">
        <w:rPr>
          <w:rFonts w:ascii="Times New Roman" w:hAnsi="Times New Roman" w:cs="Times New Roman"/>
          <w:sz w:val="24"/>
        </w:rPr>
        <w:t>,</w:t>
      </w:r>
      <w:r w:rsidR="004A494B" w:rsidRPr="004A494B">
        <w:rPr>
          <w:rFonts w:ascii="Times New Roman" w:hAnsi="Times New Roman" w:cs="Times New Roman"/>
          <w:sz w:val="24"/>
        </w:rPr>
        <w:t xml:space="preserve"> </w:t>
      </w:r>
      <w:r w:rsidR="004A494B">
        <w:rPr>
          <w:rFonts w:ascii="Times New Roman" w:hAnsi="Times New Roman" w:cs="Times New Roman"/>
          <w:sz w:val="24"/>
        </w:rPr>
        <w:t>создание дорожных фондов для финансирования реконструкции автомобильных дорог, эксплуатации общественного транспорта и т.д. (</w:t>
      </w:r>
      <w:r w:rsidR="004A494B">
        <w:rPr>
          <w:rFonts w:ascii="Times New Roman" w:hAnsi="Times New Roman" w:cs="Times New Roman"/>
          <w:sz w:val="24"/>
          <w:lang w:val="en-US"/>
        </w:rPr>
        <w:t>Wachs</w:t>
      </w:r>
      <w:r w:rsidR="004A494B" w:rsidRPr="004A494B">
        <w:rPr>
          <w:rFonts w:ascii="Times New Roman" w:hAnsi="Times New Roman" w:cs="Times New Roman"/>
          <w:sz w:val="24"/>
        </w:rPr>
        <w:t xml:space="preserve"> </w:t>
      </w:r>
      <w:r w:rsidR="004A494B">
        <w:rPr>
          <w:rFonts w:ascii="Times New Roman" w:hAnsi="Times New Roman" w:cs="Times New Roman"/>
          <w:sz w:val="24"/>
          <w:lang w:val="en-US"/>
        </w:rPr>
        <w:t>M</w:t>
      </w:r>
      <w:r w:rsidR="004A494B" w:rsidRPr="004A494B">
        <w:rPr>
          <w:rFonts w:ascii="Times New Roman" w:hAnsi="Times New Roman" w:cs="Times New Roman"/>
          <w:sz w:val="24"/>
        </w:rPr>
        <w:t>., 2003)</w:t>
      </w:r>
      <w:r w:rsidR="004A494B">
        <w:rPr>
          <w:rStyle w:val="a6"/>
          <w:rFonts w:ascii="Times New Roman" w:hAnsi="Times New Roman" w:cs="Times New Roman"/>
          <w:sz w:val="24"/>
          <w:lang w:val="en-US"/>
        </w:rPr>
        <w:footnoteReference w:id="51"/>
      </w:r>
      <w:r>
        <w:rPr>
          <w:rFonts w:ascii="Times New Roman" w:hAnsi="Times New Roman" w:cs="Times New Roman"/>
          <w:sz w:val="24"/>
        </w:rPr>
        <w:t>, повышая тем самым цены на бензин. Также обычно взимаются налог на добычу природных ископаемых, налог с продаж. В некото</w:t>
      </w:r>
      <w:r w:rsidR="007845BF">
        <w:rPr>
          <w:rFonts w:ascii="Times New Roman" w:hAnsi="Times New Roman" w:cs="Times New Roman"/>
          <w:sz w:val="24"/>
        </w:rPr>
        <w:t>рых странах, например, в США и Канаде</w:t>
      </w:r>
      <w:r>
        <w:rPr>
          <w:rFonts w:ascii="Times New Roman" w:hAnsi="Times New Roman" w:cs="Times New Roman"/>
          <w:sz w:val="24"/>
        </w:rPr>
        <w:t>, региональные налоги различаются в зависимости от штата, что частично определяет т</w:t>
      </w:r>
      <w:r w:rsidR="007845BF">
        <w:rPr>
          <w:rFonts w:ascii="Times New Roman" w:hAnsi="Times New Roman" w:cs="Times New Roman"/>
          <w:sz w:val="24"/>
        </w:rPr>
        <w:t>ерриториальные различия цен.</w:t>
      </w:r>
      <w:r w:rsidR="007845BF">
        <w:rPr>
          <w:rStyle w:val="a6"/>
          <w:rFonts w:ascii="Times New Roman" w:hAnsi="Times New Roman" w:cs="Times New Roman"/>
          <w:sz w:val="24"/>
        </w:rPr>
        <w:footnoteReference w:id="52"/>
      </w:r>
      <w:r w:rsidR="005926E0">
        <w:rPr>
          <w:rFonts w:ascii="Times New Roman" w:hAnsi="Times New Roman" w:cs="Times New Roman"/>
          <w:sz w:val="24"/>
        </w:rPr>
        <w:t xml:space="preserve"> </w:t>
      </w:r>
      <w:r w:rsidR="00376C0B">
        <w:rPr>
          <w:rFonts w:ascii="Times New Roman" w:hAnsi="Times New Roman" w:cs="Times New Roman"/>
          <w:sz w:val="24"/>
        </w:rPr>
        <w:t xml:space="preserve">Высокие налоги на моторное топливо иногда вводятся с целью стимулирования </w:t>
      </w:r>
      <w:r w:rsidR="00F048DC">
        <w:rPr>
          <w:rFonts w:ascii="Times New Roman" w:hAnsi="Times New Roman" w:cs="Times New Roman"/>
          <w:sz w:val="24"/>
        </w:rPr>
        <w:t>отказа от использования бензина в экологических целях: для уменьшения загрязнения воздуха, выбросов углекисл</w:t>
      </w:r>
      <w:r w:rsidR="00176B0B">
        <w:rPr>
          <w:rFonts w:ascii="Times New Roman" w:hAnsi="Times New Roman" w:cs="Times New Roman"/>
          <w:sz w:val="24"/>
        </w:rPr>
        <w:t>ого газа, зависимости от нефти</w:t>
      </w:r>
      <w:r w:rsidR="00176B0B" w:rsidRPr="00176B0B">
        <w:rPr>
          <w:rFonts w:ascii="Times New Roman" w:hAnsi="Times New Roman" w:cs="Times New Roman"/>
          <w:sz w:val="24"/>
        </w:rPr>
        <w:t xml:space="preserve"> (</w:t>
      </w:r>
      <w:r w:rsidR="00176B0B">
        <w:rPr>
          <w:rFonts w:ascii="Times New Roman" w:hAnsi="Times New Roman" w:cs="Times New Roman"/>
          <w:sz w:val="24"/>
          <w:lang w:val="en-US"/>
        </w:rPr>
        <w:t>Parry</w:t>
      </w:r>
      <w:r w:rsidR="00176B0B" w:rsidRPr="00176B0B">
        <w:rPr>
          <w:rFonts w:ascii="Times New Roman" w:hAnsi="Times New Roman" w:cs="Times New Roman"/>
          <w:sz w:val="24"/>
        </w:rPr>
        <w:t xml:space="preserve">, </w:t>
      </w:r>
      <w:r w:rsidR="00176B0B">
        <w:rPr>
          <w:rFonts w:ascii="Times New Roman" w:hAnsi="Times New Roman" w:cs="Times New Roman"/>
          <w:sz w:val="24"/>
          <w:lang w:val="en-US"/>
        </w:rPr>
        <w:t>I</w:t>
      </w:r>
      <w:r w:rsidR="00176B0B" w:rsidRPr="00176B0B">
        <w:rPr>
          <w:rFonts w:ascii="Times New Roman" w:hAnsi="Times New Roman" w:cs="Times New Roman"/>
          <w:sz w:val="24"/>
        </w:rPr>
        <w:t xml:space="preserve">. </w:t>
      </w:r>
      <w:r w:rsidR="00176B0B">
        <w:rPr>
          <w:rFonts w:ascii="Times New Roman" w:hAnsi="Times New Roman" w:cs="Times New Roman"/>
          <w:sz w:val="24"/>
          <w:lang w:val="en-US"/>
        </w:rPr>
        <w:t>W</w:t>
      </w:r>
      <w:r w:rsidR="00176B0B" w:rsidRPr="00176B0B">
        <w:rPr>
          <w:rFonts w:ascii="Times New Roman" w:hAnsi="Times New Roman" w:cs="Times New Roman"/>
          <w:sz w:val="24"/>
        </w:rPr>
        <w:t xml:space="preserve">. </w:t>
      </w:r>
      <w:r w:rsidR="00176B0B">
        <w:rPr>
          <w:rFonts w:ascii="Times New Roman" w:hAnsi="Times New Roman" w:cs="Times New Roman"/>
          <w:sz w:val="24"/>
          <w:lang w:val="en-US"/>
        </w:rPr>
        <w:t>H</w:t>
      </w:r>
      <w:r w:rsidR="00176B0B" w:rsidRPr="00176B0B">
        <w:rPr>
          <w:rFonts w:ascii="Times New Roman" w:hAnsi="Times New Roman" w:cs="Times New Roman"/>
          <w:sz w:val="24"/>
        </w:rPr>
        <w:t>.,</w:t>
      </w:r>
      <w:r w:rsidR="00176B0B" w:rsidRPr="009F4517">
        <w:rPr>
          <w:rFonts w:ascii="Times New Roman" w:hAnsi="Times New Roman" w:cs="Times New Roman"/>
          <w:sz w:val="24"/>
        </w:rPr>
        <w:t xml:space="preserve"> 2002)</w:t>
      </w:r>
      <w:r w:rsidR="00176B0B">
        <w:rPr>
          <w:rFonts w:ascii="Times New Roman" w:hAnsi="Times New Roman" w:cs="Times New Roman"/>
          <w:sz w:val="24"/>
        </w:rPr>
        <w:t>.</w:t>
      </w:r>
      <w:r w:rsidR="00176B0B">
        <w:rPr>
          <w:rStyle w:val="a6"/>
          <w:rFonts w:ascii="Times New Roman" w:hAnsi="Times New Roman" w:cs="Times New Roman"/>
          <w:sz w:val="24"/>
        </w:rPr>
        <w:footnoteReference w:id="53"/>
      </w:r>
    </w:p>
    <w:p w14:paraId="64EFB9D0" w14:textId="03FEF3E5" w:rsidR="0088419D" w:rsidRDefault="0088419D" w:rsidP="00376C0B">
      <w:pPr>
        <w:spacing w:after="0" w:line="360" w:lineRule="auto"/>
        <w:ind w:firstLine="709"/>
        <w:jc w:val="both"/>
        <w:rPr>
          <w:rFonts w:ascii="Times New Roman" w:hAnsi="Times New Roman" w:cs="Times New Roman"/>
          <w:sz w:val="24"/>
        </w:rPr>
      </w:pPr>
      <w:r>
        <w:rPr>
          <w:rFonts w:ascii="Times New Roman" w:hAnsi="Times New Roman" w:cs="Times New Roman"/>
          <w:sz w:val="24"/>
        </w:rPr>
        <w:t>Государство может регулировать рынок нефтепродуктов путем введения и изменения экспортных и импортных пошлин. Данный механизм может использоваться для стимулирования экспорта нефти и нефтепродуктов или, наоборот, продаж на внутреннем рынке</w:t>
      </w:r>
      <w:r w:rsidR="00B84696">
        <w:rPr>
          <w:rFonts w:ascii="Times New Roman" w:hAnsi="Times New Roman" w:cs="Times New Roman"/>
          <w:sz w:val="24"/>
        </w:rPr>
        <w:t xml:space="preserve"> </w:t>
      </w:r>
      <w:r w:rsidR="00B84696" w:rsidRPr="00B84696">
        <w:rPr>
          <w:rFonts w:ascii="Times New Roman" w:hAnsi="Times New Roman" w:cs="Times New Roman"/>
          <w:sz w:val="24"/>
        </w:rPr>
        <w:t>(Mead W. J, 1979)</w:t>
      </w:r>
      <w:r>
        <w:rPr>
          <w:rFonts w:ascii="Times New Roman" w:hAnsi="Times New Roman" w:cs="Times New Roman"/>
          <w:sz w:val="24"/>
        </w:rPr>
        <w:t>.</w:t>
      </w:r>
      <w:r w:rsidR="00B84696">
        <w:rPr>
          <w:rStyle w:val="a6"/>
          <w:rFonts w:ascii="Times New Roman" w:hAnsi="Times New Roman" w:cs="Times New Roman"/>
          <w:sz w:val="24"/>
        </w:rPr>
        <w:footnoteReference w:id="54"/>
      </w:r>
      <w:r>
        <w:rPr>
          <w:rFonts w:ascii="Times New Roman" w:hAnsi="Times New Roman" w:cs="Times New Roman"/>
          <w:sz w:val="24"/>
        </w:rPr>
        <w:t xml:space="preserve"> </w:t>
      </w:r>
    </w:p>
    <w:p w14:paraId="5BB85107" w14:textId="77777777" w:rsidR="0088419D" w:rsidRPr="0096791E" w:rsidRDefault="0088419D" w:rsidP="0088419D">
      <w:pPr>
        <w:spacing w:after="0" w:line="360" w:lineRule="auto"/>
        <w:ind w:firstLine="708"/>
        <w:jc w:val="both"/>
        <w:rPr>
          <w:rFonts w:ascii="Times New Roman" w:hAnsi="Times New Roman" w:cs="Times New Roman"/>
          <w:sz w:val="24"/>
        </w:rPr>
      </w:pPr>
      <w:r w:rsidRPr="0096791E">
        <w:rPr>
          <w:rFonts w:ascii="Times New Roman" w:hAnsi="Times New Roman" w:cs="Times New Roman"/>
          <w:sz w:val="24"/>
        </w:rPr>
        <w:t xml:space="preserve">Создаваемые государственные требования к экологическим стандартам топлива, увеличивают расходы </w:t>
      </w:r>
      <w:r>
        <w:rPr>
          <w:rFonts w:ascii="Times New Roman" w:hAnsi="Times New Roman" w:cs="Times New Roman"/>
          <w:sz w:val="24"/>
        </w:rPr>
        <w:t xml:space="preserve">нефтеперерабатывающих компаний на модернизацию мощностей для производства топлива установленного качества, что также отражается на ценах на бензин. </w:t>
      </w:r>
    </w:p>
    <w:p w14:paraId="49096C08" w14:textId="7F76081C" w:rsidR="0088419D" w:rsidRDefault="009A1C69"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Таким образом, </w:t>
      </w:r>
      <w:r w:rsidR="00534A28">
        <w:rPr>
          <w:rFonts w:ascii="Times New Roman" w:hAnsi="Times New Roman" w:cs="Times New Roman"/>
          <w:sz w:val="24"/>
        </w:rPr>
        <w:t>государственная политика в отношении рынка бензина является, с одной стороны, действующим фактором, влияющим на цену, с другой, - непосредственно способом воздействия на остальные факторы. Г</w:t>
      </w:r>
      <w:r w:rsidR="0088419D">
        <w:rPr>
          <w:rFonts w:ascii="Times New Roman" w:hAnsi="Times New Roman" w:cs="Times New Roman"/>
          <w:sz w:val="24"/>
        </w:rPr>
        <w:t xml:space="preserve">осударство располагает мощными инструментами воздействия на рынок нефтепродуктов и их стоимость: оно не только может </w:t>
      </w:r>
      <w:r w:rsidR="0088419D">
        <w:rPr>
          <w:rFonts w:ascii="Times New Roman" w:hAnsi="Times New Roman" w:cs="Times New Roman"/>
          <w:sz w:val="24"/>
        </w:rPr>
        <w:lastRenderedPageBreak/>
        <w:t>стимулировать компании соблюдать определенные требования, но и устанавливать границы возможных цен, субсидировать потребителей и производителей, исходя из целей государственной по</w:t>
      </w:r>
      <w:r>
        <w:rPr>
          <w:rFonts w:ascii="Times New Roman" w:hAnsi="Times New Roman" w:cs="Times New Roman"/>
          <w:sz w:val="24"/>
        </w:rPr>
        <w:t>литики. Более подробно используемые</w:t>
      </w:r>
      <w:r w:rsidR="0088419D">
        <w:rPr>
          <w:rFonts w:ascii="Times New Roman" w:hAnsi="Times New Roman" w:cs="Times New Roman"/>
          <w:sz w:val="24"/>
        </w:rPr>
        <w:t xml:space="preserve"> инструменты</w:t>
      </w:r>
      <w:r>
        <w:rPr>
          <w:rFonts w:ascii="Times New Roman" w:hAnsi="Times New Roman" w:cs="Times New Roman"/>
          <w:sz w:val="24"/>
        </w:rPr>
        <w:t xml:space="preserve"> государственной политики</w:t>
      </w:r>
      <w:r w:rsidR="0088419D">
        <w:rPr>
          <w:rFonts w:ascii="Times New Roman" w:hAnsi="Times New Roman" w:cs="Times New Roman"/>
          <w:sz w:val="24"/>
        </w:rPr>
        <w:t xml:space="preserve"> будут рассмотрены в следующем параграфе.</w:t>
      </w:r>
    </w:p>
    <w:p w14:paraId="37F97296" w14:textId="77777777" w:rsidR="005052A3" w:rsidRDefault="005052A3" w:rsidP="0088419D">
      <w:pPr>
        <w:spacing w:after="0" w:line="360" w:lineRule="auto"/>
        <w:ind w:firstLine="709"/>
        <w:jc w:val="both"/>
        <w:rPr>
          <w:rFonts w:ascii="Times New Roman" w:hAnsi="Times New Roman" w:cs="Times New Roman"/>
          <w:sz w:val="24"/>
        </w:rPr>
      </w:pPr>
    </w:p>
    <w:p w14:paraId="65E3364A" w14:textId="5B1FE8DD" w:rsidR="00486B25" w:rsidRDefault="00AF0E8A" w:rsidP="005052A3">
      <w:pPr>
        <w:spacing w:after="0" w:line="360" w:lineRule="auto"/>
        <w:ind w:firstLine="709"/>
        <w:jc w:val="both"/>
        <w:rPr>
          <w:rFonts w:ascii="Times New Roman" w:hAnsi="Times New Roman" w:cs="Times New Roman"/>
          <w:sz w:val="24"/>
        </w:rPr>
      </w:pPr>
      <w:r>
        <w:rPr>
          <w:rFonts w:ascii="Times New Roman" w:hAnsi="Times New Roman" w:cs="Times New Roman"/>
          <w:sz w:val="24"/>
        </w:rPr>
        <w:t>В</w:t>
      </w:r>
      <w:r w:rsidR="00312623">
        <w:rPr>
          <w:rFonts w:ascii="Times New Roman" w:hAnsi="Times New Roman" w:cs="Times New Roman"/>
          <w:sz w:val="24"/>
        </w:rPr>
        <w:t xml:space="preserve"> данном</w:t>
      </w:r>
      <w:r w:rsidR="00312623" w:rsidRPr="00312623">
        <w:rPr>
          <w:rFonts w:ascii="Times New Roman" w:hAnsi="Times New Roman" w:cs="Times New Roman"/>
          <w:sz w:val="24"/>
        </w:rPr>
        <w:t xml:space="preserve"> параграфе были рассмотрены </w:t>
      </w:r>
      <w:r w:rsidR="00312623">
        <w:rPr>
          <w:rFonts w:ascii="Times New Roman" w:hAnsi="Times New Roman" w:cs="Times New Roman"/>
          <w:sz w:val="24"/>
        </w:rPr>
        <w:t xml:space="preserve">основные факторы, действующие на рынке бензина, которые можно охарактеризовать в соответствии с приведенными вначале классификациями ценообразующих факторов. </w:t>
      </w:r>
    </w:p>
    <w:p w14:paraId="6A50CEB2" w14:textId="1341384B" w:rsidR="002A4443" w:rsidRDefault="00486B25" w:rsidP="002A4443">
      <w:pPr>
        <w:spacing w:line="360" w:lineRule="auto"/>
        <w:ind w:firstLine="709"/>
        <w:jc w:val="both"/>
        <w:rPr>
          <w:rFonts w:ascii="Times New Roman" w:hAnsi="Times New Roman" w:cs="Times New Roman"/>
          <w:sz w:val="24"/>
        </w:rPr>
      </w:pPr>
      <w:r>
        <w:rPr>
          <w:rFonts w:ascii="Times New Roman" w:hAnsi="Times New Roman" w:cs="Times New Roman"/>
          <w:sz w:val="24"/>
        </w:rPr>
        <w:t>За основу была выбрана классификация по характеру воздействия на формирование цен на бензин</w:t>
      </w:r>
      <w:r w:rsidR="002A4443">
        <w:rPr>
          <w:rFonts w:ascii="Times New Roman" w:hAnsi="Times New Roman" w:cs="Times New Roman"/>
          <w:sz w:val="24"/>
        </w:rPr>
        <w:t>, так как она дает более точное представление о том, на каком уровне формируется конкретный фактор. Так, базовые факторы являются внутрипроизводственными и связаны с затратами на производство, конъюнктурные зависят от изменений на рынке бензина, а основным регулирующим фактором является г</w:t>
      </w:r>
      <w:r w:rsidR="005926E0">
        <w:rPr>
          <w:rFonts w:ascii="Times New Roman" w:hAnsi="Times New Roman" w:cs="Times New Roman"/>
          <w:sz w:val="24"/>
        </w:rPr>
        <w:t>осударственная политика (таблица 1</w:t>
      </w:r>
      <w:r w:rsidR="002A4443">
        <w:rPr>
          <w:rFonts w:ascii="Times New Roman" w:hAnsi="Times New Roman" w:cs="Times New Roman"/>
          <w:sz w:val="24"/>
        </w:rPr>
        <w:t>).</w:t>
      </w:r>
    </w:p>
    <w:p w14:paraId="419AFEED" w14:textId="77777777" w:rsidR="002A4443" w:rsidRPr="00744A17" w:rsidRDefault="002A4443" w:rsidP="002A4443">
      <w:pPr>
        <w:pStyle w:val="a8"/>
        <w:keepNext/>
        <w:jc w:val="center"/>
        <w:rPr>
          <w:rFonts w:ascii="Times New Roman" w:hAnsi="Times New Roman" w:cs="Times New Roman"/>
          <w:iCs w:val="0"/>
          <w:color w:val="auto"/>
          <w:sz w:val="24"/>
          <w:szCs w:val="22"/>
        </w:rPr>
      </w:pPr>
      <w:r w:rsidRPr="00744A17">
        <w:rPr>
          <w:rFonts w:ascii="Times New Roman" w:hAnsi="Times New Roman" w:cs="Times New Roman"/>
          <w:iCs w:val="0"/>
          <w:color w:val="auto"/>
          <w:sz w:val="24"/>
          <w:szCs w:val="22"/>
        </w:rPr>
        <w:t xml:space="preserve">Таблица </w:t>
      </w:r>
      <w:r w:rsidRPr="00744A17">
        <w:rPr>
          <w:rFonts w:ascii="Times New Roman" w:hAnsi="Times New Roman" w:cs="Times New Roman"/>
          <w:iCs w:val="0"/>
          <w:color w:val="auto"/>
          <w:sz w:val="24"/>
          <w:szCs w:val="22"/>
        </w:rPr>
        <w:fldChar w:fldCharType="begin"/>
      </w:r>
      <w:r w:rsidRPr="00744A17">
        <w:rPr>
          <w:rFonts w:ascii="Times New Roman" w:hAnsi="Times New Roman" w:cs="Times New Roman"/>
          <w:iCs w:val="0"/>
          <w:color w:val="auto"/>
          <w:sz w:val="24"/>
          <w:szCs w:val="22"/>
        </w:rPr>
        <w:instrText xml:space="preserve"> SEQ Таблица \* ARABIC </w:instrText>
      </w:r>
      <w:r w:rsidRPr="00744A17">
        <w:rPr>
          <w:rFonts w:ascii="Times New Roman" w:hAnsi="Times New Roman" w:cs="Times New Roman"/>
          <w:iCs w:val="0"/>
          <w:color w:val="auto"/>
          <w:sz w:val="24"/>
          <w:szCs w:val="22"/>
        </w:rPr>
        <w:fldChar w:fldCharType="separate"/>
      </w:r>
      <w:r w:rsidR="00D25A08">
        <w:rPr>
          <w:rFonts w:ascii="Times New Roman" w:hAnsi="Times New Roman" w:cs="Times New Roman"/>
          <w:iCs w:val="0"/>
          <w:noProof/>
          <w:color w:val="auto"/>
          <w:sz w:val="24"/>
          <w:szCs w:val="22"/>
        </w:rPr>
        <w:t>1</w:t>
      </w:r>
      <w:r w:rsidRPr="00744A17">
        <w:rPr>
          <w:rFonts w:ascii="Times New Roman" w:hAnsi="Times New Roman" w:cs="Times New Roman"/>
          <w:iCs w:val="0"/>
          <w:color w:val="auto"/>
          <w:sz w:val="24"/>
          <w:szCs w:val="22"/>
        </w:rPr>
        <w:fldChar w:fldCharType="end"/>
      </w:r>
      <w:r w:rsidRPr="00744A17">
        <w:rPr>
          <w:rFonts w:ascii="Times New Roman" w:hAnsi="Times New Roman" w:cs="Times New Roman"/>
          <w:iCs w:val="0"/>
          <w:color w:val="auto"/>
          <w:sz w:val="24"/>
          <w:szCs w:val="22"/>
        </w:rPr>
        <w:t xml:space="preserve"> Классификация факторов по характеру воздействия на формирование </w:t>
      </w:r>
      <w:r w:rsidRPr="00744A17">
        <w:rPr>
          <w:rFonts w:ascii="Times New Roman" w:hAnsi="Times New Roman" w:cs="Times New Roman"/>
          <w:iCs w:val="0"/>
          <w:color w:val="auto"/>
          <w:sz w:val="24"/>
          <w:szCs w:val="22"/>
        </w:rPr>
        <w:br/>
        <w:t>цен на бензин</w:t>
      </w:r>
    </w:p>
    <w:tbl>
      <w:tblPr>
        <w:tblStyle w:val="ac"/>
        <w:tblW w:w="0" w:type="auto"/>
        <w:jc w:val="center"/>
        <w:tblLook w:val="04A0" w:firstRow="1" w:lastRow="0" w:firstColumn="1" w:lastColumn="0" w:noHBand="0" w:noVBand="1"/>
      </w:tblPr>
      <w:tblGrid>
        <w:gridCol w:w="3397"/>
        <w:gridCol w:w="2925"/>
        <w:gridCol w:w="2887"/>
      </w:tblGrid>
      <w:tr w:rsidR="00744A17" w14:paraId="0F4F139C" w14:textId="77777777" w:rsidTr="00744A17">
        <w:trPr>
          <w:jc w:val="center"/>
        </w:trPr>
        <w:tc>
          <w:tcPr>
            <w:tcW w:w="3397" w:type="dxa"/>
            <w:vAlign w:val="center"/>
          </w:tcPr>
          <w:p w14:paraId="1D3DAF0D" w14:textId="77777777" w:rsidR="00744A17" w:rsidRDefault="00744A17" w:rsidP="0066402E">
            <w:pPr>
              <w:pStyle w:val="a3"/>
              <w:spacing w:line="276" w:lineRule="auto"/>
              <w:ind w:left="0"/>
              <w:jc w:val="center"/>
              <w:rPr>
                <w:rFonts w:ascii="Times New Roman" w:hAnsi="Times New Roman" w:cs="Times New Roman"/>
                <w:sz w:val="24"/>
              </w:rPr>
            </w:pPr>
            <w:r>
              <w:rPr>
                <w:rFonts w:ascii="Times New Roman" w:hAnsi="Times New Roman" w:cs="Times New Roman"/>
                <w:sz w:val="24"/>
              </w:rPr>
              <w:t>Базовые</w:t>
            </w:r>
          </w:p>
        </w:tc>
        <w:tc>
          <w:tcPr>
            <w:tcW w:w="2925" w:type="dxa"/>
            <w:vAlign w:val="center"/>
          </w:tcPr>
          <w:p w14:paraId="62713A19" w14:textId="77777777" w:rsidR="00744A17" w:rsidRDefault="00744A17" w:rsidP="0066402E">
            <w:pPr>
              <w:pStyle w:val="a3"/>
              <w:spacing w:line="276" w:lineRule="auto"/>
              <w:ind w:left="0"/>
              <w:jc w:val="center"/>
              <w:rPr>
                <w:rFonts w:ascii="Times New Roman" w:hAnsi="Times New Roman" w:cs="Times New Roman"/>
                <w:sz w:val="24"/>
              </w:rPr>
            </w:pPr>
            <w:r>
              <w:rPr>
                <w:rFonts w:ascii="Times New Roman" w:hAnsi="Times New Roman" w:cs="Times New Roman"/>
                <w:sz w:val="24"/>
              </w:rPr>
              <w:t>Конъюнктурные</w:t>
            </w:r>
          </w:p>
        </w:tc>
        <w:tc>
          <w:tcPr>
            <w:tcW w:w="2887" w:type="dxa"/>
            <w:vAlign w:val="center"/>
          </w:tcPr>
          <w:p w14:paraId="2CCEA9A6" w14:textId="77777777" w:rsidR="00744A17" w:rsidRDefault="00744A17" w:rsidP="0066402E">
            <w:pPr>
              <w:pStyle w:val="a3"/>
              <w:spacing w:line="276" w:lineRule="auto"/>
              <w:ind w:left="0"/>
              <w:jc w:val="center"/>
              <w:rPr>
                <w:rFonts w:ascii="Times New Roman" w:hAnsi="Times New Roman" w:cs="Times New Roman"/>
                <w:sz w:val="24"/>
              </w:rPr>
            </w:pPr>
            <w:r>
              <w:rPr>
                <w:rFonts w:ascii="Times New Roman" w:hAnsi="Times New Roman" w:cs="Times New Roman"/>
                <w:sz w:val="24"/>
              </w:rPr>
              <w:t>Регулирующие</w:t>
            </w:r>
          </w:p>
        </w:tc>
      </w:tr>
      <w:tr w:rsidR="00744A17" w14:paraId="271CB6AB" w14:textId="77777777" w:rsidTr="00744A17">
        <w:trPr>
          <w:jc w:val="center"/>
        </w:trPr>
        <w:tc>
          <w:tcPr>
            <w:tcW w:w="3397" w:type="dxa"/>
            <w:vAlign w:val="center"/>
          </w:tcPr>
          <w:p w14:paraId="64319EC3" w14:textId="77777777" w:rsidR="00744A17" w:rsidRDefault="00744A17" w:rsidP="0066402E">
            <w:pPr>
              <w:pStyle w:val="a3"/>
              <w:spacing w:line="276" w:lineRule="auto"/>
              <w:ind w:left="0"/>
              <w:jc w:val="center"/>
              <w:rPr>
                <w:rFonts w:ascii="Times New Roman" w:hAnsi="Times New Roman" w:cs="Times New Roman"/>
                <w:sz w:val="24"/>
              </w:rPr>
            </w:pPr>
            <w:r>
              <w:rPr>
                <w:rFonts w:ascii="Times New Roman" w:hAnsi="Times New Roman" w:cs="Times New Roman"/>
                <w:sz w:val="24"/>
              </w:rPr>
              <w:t>Себестоимость сырья, затраты на нефтепереработку, глубина нефтепереработки, транспортные расходы</w:t>
            </w:r>
          </w:p>
        </w:tc>
        <w:tc>
          <w:tcPr>
            <w:tcW w:w="2925" w:type="dxa"/>
            <w:vAlign w:val="center"/>
          </w:tcPr>
          <w:p w14:paraId="5EA48018" w14:textId="77777777" w:rsidR="00744A17" w:rsidRDefault="00744A17" w:rsidP="0066402E">
            <w:pPr>
              <w:pStyle w:val="a3"/>
              <w:spacing w:line="276" w:lineRule="auto"/>
              <w:ind w:left="0"/>
              <w:jc w:val="center"/>
              <w:rPr>
                <w:rFonts w:ascii="Times New Roman" w:hAnsi="Times New Roman" w:cs="Times New Roman"/>
                <w:sz w:val="24"/>
              </w:rPr>
            </w:pPr>
            <w:r>
              <w:rPr>
                <w:rFonts w:ascii="Times New Roman" w:hAnsi="Times New Roman" w:cs="Times New Roman"/>
                <w:sz w:val="24"/>
              </w:rPr>
              <w:t>Спрос, предложение, сезонность, валютный курс, структура рынка нефтепереработки</w:t>
            </w:r>
          </w:p>
        </w:tc>
        <w:tc>
          <w:tcPr>
            <w:tcW w:w="2887" w:type="dxa"/>
            <w:vAlign w:val="center"/>
          </w:tcPr>
          <w:p w14:paraId="67D31014" w14:textId="610296BB" w:rsidR="00744A17" w:rsidRDefault="00744A17" w:rsidP="0066402E">
            <w:pPr>
              <w:pStyle w:val="a3"/>
              <w:spacing w:line="276" w:lineRule="auto"/>
              <w:ind w:left="0"/>
              <w:jc w:val="center"/>
              <w:rPr>
                <w:rFonts w:ascii="Times New Roman" w:hAnsi="Times New Roman" w:cs="Times New Roman"/>
                <w:sz w:val="24"/>
              </w:rPr>
            </w:pPr>
            <w:r>
              <w:rPr>
                <w:rFonts w:ascii="Times New Roman" w:hAnsi="Times New Roman" w:cs="Times New Roman"/>
                <w:sz w:val="24"/>
              </w:rPr>
              <w:t>Государственная политика в отрасли (различные инструменты)</w:t>
            </w:r>
          </w:p>
        </w:tc>
      </w:tr>
    </w:tbl>
    <w:p w14:paraId="267379E5" w14:textId="371812EB" w:rsidR="005926E0" w:rsidRPr="005926E0" w:rsidRDefault="005926E0" w:rsidP="005926E0">
      <w:pPr>
        <w:spacing w:before="120" w:after="0" w:line="360" w:lineRule="auto"/>
        <w:ind w:firstLine="709"/>
        <w:jc w:val="center"/>
        <w:rPr>
          <w:rFonts w:ascii="Times New Roman" w:hAnsi="Times New Roman" w:cs="Times New Roman"/>
        </w:rPr>
      </w:pPr>
      <w:r w:rsidRPr="005926E0">
        <w:rPr>
          <w:rFonts w:ascii="Times New Roman" w:hAnsi="Times New Roman" w:cs="Times New Roman"/>
        </w:rPr>
        <w:t>Составлено по: классификация автора</w:t>
      </w:r>
    </w:p>
    <w:p w14:paraId="5A72D1B3" w14:textId="373B46A0" w:rsidR="005052A3" w:rsidRPr="005C71F9" w:rsidRDefault="00F3609E" w:rsidP="005052A3">
      <w:pPr>
        <w:spacing w:after="0" w:line="360" w:lineRule="auto"/>
        <w:ind w:firstLine="709"/>
        <w:jc w:val="both"/>
        <w:rPr>
          <w:rFonts w:ascii="Times New Roman" w:hAnsi="Times New Roman" w:cs="Times New Roman"/>
          <w:sz w:val="24"/>
        </w:rPr>
      </w:pPr>
      <w:r w:rsidRPr="00F3609E">
        <w:rPr>
          <w:rFonts w:ascii="Times New Roman" w:hAnsi="Times New Roman" w:cs="Times New Roman"/>
          <w:sz w:val="24"/>
        </w:rPr>
        <w:t xml:space="preserve">Также </w:t>
      </w:r>
      <w:r>
        <w:rPr>
          <w:rFonts w:ascii="Times New Roman" w:hAnsi="Times New Roman" w:cs="Times New Roman"/>
          <w:sz w:val="24"/>
        </w:rPr>
        <w:t>представленные факторы можно рассмотреть</w:t>
      </w:r>
      <w:r w:rsidR="005C71F9">
        <w:rPr>
          <w:rFonts w:ascii="Times New Roman" w:hAnsi="Times New Roman" w:cs="Times New Roman"/>
          <w:sz w:val="24"/>
        </w:rPr>
        <w:t xml:space="preserve"> относительно способа возникновения.</w:t>
      </w:r>
      <w:r>
        <w:rPr>
          <w:rFonts w:ascii="Times New Roman" w:hAnsi="Times New Roman" w:cs="Times New Roman"/>
          <w:sz w:val="24"/>
        </w:rPr>
        <w:t xml:space="preserve">  </w:t>
      </w:r>
      <w:r w:rsidR="002F6DAE" w:rsidRPr="005C71F9">
        <w:rPr>
          <w:rFonts w:ascii="Times New Roman" w:hAnsi="Times New Roman" w:cs="Times New Roman"/>
          <w:sz w:val="24"/>
        </w:rPr>
        <w:t>К</w:t>
      </w:r>
      <w:r w:rsidR="005052A3" w:rsidRPr="005C71F9">
        <w:rPr>
          <w:rFonts w:ascii="Times New Roman" w:hAnsi="Times New Roman" w:cs="Times New Roman"/>
          <w:sz w:val="24"/>
        </w:rPr>
        <w:t xml:space="preserve"> объективным ц</w:t>
      </w:r>
      <w:r w:rsidR="005C71F9" w:rsidRPr="005C71F9">
        <w:rPr>
          <w:rFonts w:ascii="Times New Roman" w:hAnsi="Times New Roman" w:cs="Times New Roman"/>
          <w:sz w:val="24"/>
        </w:rPr>
        <w:t>енообразующим факторам относятся</w:t>
      </w:r>
      <w:r w:rsidR="005052A3" w:rsidRPr="005C71F9">
        <w:rPr>
          <w:rFonts w:ascii="Times New Roman" w:hAnsi="Times New Roman" w:cs="Times New Roman"/>
          <w:sz w:val="24"/>
        </w:rPr>
        <w:t xml:space="preserve"> спрос и предложение (включая сезонность) на рынке автомобильного бензина, </w:t>
      </w:r>
      <w:r w:rsidR="005C71F9" w:rsidRPr="005C71F9">
        <w:rPr>
          <w:rFonts w:ascii="Times New Roman" w:hAnsi="Times New Roman" w:cs="Times New Roman"/>
          <w:sz w:val="24"/>
        </w:rPr>
        <w:t>цены</w:t>
      </w:r>
      <w:r w:rsidR="00BB59E8" w:rsidRPr="005C71F9">
        <w:rPr>
          <w:rFonts w:ascii="Times New Roman" w:hAnsi="Times New Roman" w:cs="Times New Roman"/>
          <w:sz w:val="24"/>
        </w:rPr>
        <w:t xml:space="preserve"> на сырье</w:t>
      </w:r>
      <w:r w:rsidR="002F6DAE" w:rsidRPr="005C71F9">
        <w:rPr>
          <w:rFonts w:ascii="Times New Roman" w:hAnsi="Times New Roman" w:cs="Times New Roman"/>
          <w:sz w:val="24"/>
        </w:rPr>
        <w:t xml:space="preserve">, </w:t>
      </w:r>
      <w:r w:rsidR="005052A3" w:rsidRPr="005C71F9">
        <w:rPr>
          <w:rFonts w:ascii="Times New Roman" w:hAnsi="Times New Roman" w:cs="Times New Roman"/>
          <w:sz w:val="24"/>
        </w:rPr>
        <w:t xml:space="preserve">затраты на нефтепереработку (производство бензина), транспортные расходы. В группу субъективных факторов можно </w:t>
      </w:r>
      <w:r w:rsidR="002F6DAE" w:rsidRPr="005C71F9">
        <w:rPr>
          <w:rFonts w:ascii="Times New Roman" w:hAnsi="Times New Roman" w:cs="Times New Roman"/>
          <w:sz w:val="24"/>
        </w:rPr>
        <w:t>включить</w:t>
      </w:r>
      <w:r w:rsidR="005052A3" w:rsidRPr="005C71F9">
        <w:rPr>
          <w:rFonts w:ascii="Times New Roman" w:hAnsi="Times New Roman" w:cs="Times New Roman"/>
          <w:sz w:val="24"/>
        </w:rPr>
        <w:t xml:space="preserve"> </w:t>
      </w:r>
      <w:r w:rsidR="002F6DAE" w:rsidRPr="005C71F9">
        <w:rPr>
          <w:rFonts w:ascii="Times New Roman" w:hAnsi="Times New Roman" w:cs="Times New Roman"/>
          <w:sz w:val="24"/>
        </w:rPr>
        <w:t xml:space="preserve">структуру рынка, так как она определяется действиями игроков, которые имея большую рыночную силу, могут субъективно влиять на цену на бензин; и государственную политику, которая является инструментом воздействия государства на ценообразование на рынке автомобильного бензина.  </w:t>
      </w:r>
    </w:p>
    <w:p w14:paraId="2011C388" w14:textId="1A5A545B" w:rsidR="00312623" w:rsidRPr="00C57900" w:rsidRDefault="00312623" w:rsidP="00312623">
      <w:pPr>
        <w:shd w:val="clear" w:color="auto" w:fill="FFFFFF"/>
        <w:spacing w:after="0" w:line="360" w:lineRule="auto"/>
        <w:ind w:firstLine="708"/>
        <w:jc w:val="both"/>
        <w:rPr>
          <w:rFonts w:ascii="Times New Roman" w:hAnsi="Times New Roman" w:cs="Times New Roman"/>
          <w:sz w:val="24"/>
        </w:rPr>
      </w:pPr>
      <w:r>
        <w:rPr>
          <w:rFonts w:ascii="Times New Roman" w:hAnsi="Times New Roman" w:cs="Times New Roman"/>
          <w:sz w:val="24"/>
        </w:rPr>
        <w:t>По сути государственная политика на рынке бензина</w:t>
      </w:r>
      <w:r w:rsidR="005C71F9">
        <w:rPr>
          <w:rFonts w:ascii="Times New Roman" w:hAnsi="Times New Roman" w:cs="Times New Roman"/>
          <w:sz w:val="24"/>
        </w:rPr>
        <w:t xml:space="preserve"> – это </w:t>
      </w:r>
      <w:r>
        <w:rPr>
          <w:rFonts w:ascii="Times New Roman" w:hAnsi="Times New Roman" w:cs="Times New Roman"/>
          <w:sz w:val="24"/>
        </w:rPr>
        <w:t xml:space="preserve">регулирующий фактор, однако она имеет различные формы проявления и используемые инструменты. С одной стороны, государственная политика выступает фактором, влияющим на ценообразование, с другой – способна оказывать регулирующее воздействие на базовые и конъюнктурные факторы.  </w:t>
      </w:r>
    </w:p>
    <w:p w14:paraId="1B597F3A" w14:textId="5B93F1FD" w:rsidR="0088419D" w:rsidRPr="002506A4" w:rsidRDefault="0088419D" w:rsidP="004442DE">
      <w:pPr>
        <w:pStyle w:val="2"/>
        <w:numPr>
          <w:ilvl w:val="1"/>
          <w:numId w:val="4"/>
        </w:numPr>
        <w:spacing w:before="240" w:after="240" w:line="276" w:lineRule="auto"/>
        <w:ind w:firstLine="349"/>
        <w:rPr>
          <w:rFonts w:ascii="Times New Roman" w:eastAsiaTheme="minorHAnsi" w:hAnsi="Times New Roman" w:cs="Times New Roman"/>
          <w:b/>
          <w:bCs/>
          <w:color w:val="auto"/>
          <w:sz w:val="24"/>
          <w:szCs w:val="22"/>
        </w:rPr>
      </w:pPr>
      <w:bookmarkStart w:id="7" w:name="_Toc451888033"/>
      <w:r w:rsidRPr="002506A4">
        <w:rPr>
          <w:rFonts w:ascii="Times New Roman" w:eastAsiaTheme="minorHAnsi" w:hAnsi="Times New Roman" w:cs="Times New Roman"/>
          <w:b/>
          <w:color w:val="auto"/>
          <w:sz w:val="24"/>
          <w:szCs w:val="22"/>
        </w:rPr>
        <w:lastRenderedPageBreak/>
        <w:t xml:space="preserve">Государственное регулирование ценообразования на рынке </w:t>
      </w:r>
      <w:r w:rsidR="00CD2EFF" w:rsidRPr="002506A4">
        <w:rPr>
          <w:rFonts w:ascii="Times New Roman" w:eastAsiaTheme="minorHAnsi" w:hAnsi="Times New Roman" w:cs="Times New Roman"/>
          <w:b/>
          <w:color w:val="auto"/>
          <w:sz w:val="24"/>
          <w:szCs w:val="22"/>
        </w:rPr>
        <w:t>бензина</w:t>
      </w:r>
      <w:bookmarkEnd w:id="7"/>
      <w:r w:rsidR="00BF13D0" w:rsidRPr="002506A4">
        <w:rPr>
          <w:rFonts w:ascii="Times New Roman" w:eastAsiaTheme="minorHAnsi" w:hAnsi="Times New Roman" w:cs="Times New Roman"/>
          <w:b/>
          <w:color w:val="auto"/>
          <w:sz w:val="24"/>
          <w:szCs w:val="22"/>
        </w:rPr>
        <w:t xml:space="preserve"> </w:t>
      </w:r>
    </w:p>
    <w:p w14:paraId="5BF57997" w14:textId="082309F2" w:rsidR="00247901" w:rsidRDefault="0088419D" w:rsidP="0088419D">
      <w:pPr>
        <w:spacing w:after="0" w:line="360" w:lineRule="auto"/>
        <w:ind w:firstLine="709"/>
        <w:jc w:val="both"/>
        <w:rPr>
          <w:rFonts w:ascii="Times New Roman" w:hAnsi="Times New Roman" w:cs="Times New Roman"/>
          <w:sz w:val="24"/>
          <w:szCs w:val="24"/>
        </w:rPr>
      </w:pPr>
      <w:r w:rsidRPr="00670924">
        <w:rPr>
          <w:rFonts w:ascii="Times New Roman" w:hAnsi="Times New Roman" w:cs="Times New Roman"/>
          <w:sz w:val="24"/>
          <w:szCs w:val="24"/>
        </w:rPr>
        <w:t xml:space="preserve"> </w:t>
      </w:r>
      <w:r w:rsidR="00CD2EFF">
        <w:rPr>
          <w:rFonts w:ascii="Times New Roman" w:hAnsi="Times New Roman" w:cs="Times New Roman"/>
          <w:sz w:val="24"/>
          <w:szCs w:val="24"/>
        </w:rPr>
        <w:t>Автомобильный бензин</w:t>
      </w:r>
      <w:r w:rsidR="005A5F4E">
        <w:rPr>
          <w:rFonts w:ascii="Times New Roman" w:hAnsi="Times New Roman" w:cs="Times New Roman"/>
          <w:sz w:val="24"/>
          <w:szCs w:val="24"/>
        </w:rPr>
        <w:t xml:space="preserve"> – </w:t>
      </w:r>
      <w:r w:rsidRPr="00670924">
        <w:rPr>
          <w:rFonts w:ascii="Times New Roman" w:hAnsi="Times New Roman" w:cs="Times New Roman"/>
          <w:sz w:val="24"/>
          <w:szCs w:val="24"/>
        </w:rPr>
        <w:t xml:space="preserve">социально значимый продукт, </w:t>
      </w:r>
      <w:r w:rsidR="00CD2EFF">
        <w:rPr>
          <w:rFonts w:ascii="Times New Roman" w:hAnsi="Times New Roman" w:cs="Times New Roman"/>
          <w:sz w:val="24"/>
          <w:szCs w:val="24"/>
        </w:rPr>
        <w:t>значительные изменения цен могут сильно отразиться на благосостоянии потребителей и экономической активности в отдельных отраслях промышленности. По</w:t>
      </w:r>
      <w:r w:rsidRPr="00670924">
        <w:rPr>
          <w:rFonts w:ascii="Times New Roman" w:hAnsi="Times New Roman" w:cs="Times New Roman"/>
          <w:sz w:val="24"/>
          <w:szCs w:val="24"/>
        </w:rPr>
        <w:t xml:space="preserve">этому </w:t>
      </w:r>
      <w:r w:rsidR="00CD2EFF">
        <w:rPr>
          <w:rFonts w:ascii="Times New Roman" w:hAnsi="Times New Roman" w:cs="Times New Roman"/>
          <w:sz w:val="24"/>
          <w:szCs w:val="24"/>
        </w:rPr>
        <w:t>некоторые страны осуществляют регулирование</w:t>
      </w:r>
      <w:r w:rsidRPr="00670924">
        <w:rPr>
          <w:rFonts w:ascii="Times New Roman" w:hAnsi="Times New Roman" w:cs="Times New Roman"/>
          <w:sz w:val="24"/>
          <w:szCs w:val="24"/>
        </w:rPr>
        <w:t xml:space="preserve"> рынка </w:t>
      </w:r>
      <w:r w:rsidR="00CD2EFF">
        <w:rPr>
          <w:rFonts w:ascii="Times New Roman" w:hAnsi="Times New Roman" w:cs="Times New Roman"/>
          <w:sz w:val="24"/>
          <w:szCs w:val="24"/>
        </w:rPr>
        <w:t>автомобильного топлива</w:t>
      </w:r>
      <w:r w:rsidRPr="00670924">
        <w:rPr>
          <w:rFonts w:ascii="Times New Roman" w:hAnsi="Times New Roman" w:cs="Times New Roman"/>
          <w:sz w:val="24"/>
          <w:szCs w:val="24"/>
        </w:rPr>
        <w:t xml:space="preserve">, особенно в условиях сильной волатильности цен. </w:t>
      </w:r>
    </w:p>
    <w:p w14:paraId="6E421AF3" w14:textId="1616CAE6" w:rsidR="0088419D" w:rsidRDefault="00CD2EFF"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При регулировании цен на бензин государство</w:t>
      </w:r>
      <w:r w:rsidR="0088419D">
        <w:rPr>
          <w:rFonts w:ascii="Times New Roman" w:hAnsi="Times New Roman" w:cs="Times New Roman"/>
          <w:sz w:val="24"/>
        </w:rPr>
        <w:t xml:space="preserve"> оно ставит перед собой одну из следующих целей:</w:t>
      </w:r>
      <w:r>
        <w:rPr>
          <w:rStyle w:val="a6"/>
          <w:rFonts w:ascii="Times New Roman" w:hAnsi="Times New Roman" w:cs="Times New Roman"/>
          <w:sz w:val="24"/>
        </w:rPr>
        <w:footnoteReference w:id="55"/>
      </w:r>
    </w:p>
    <w:p w14:paraId="11E2562B" w14:textId="77777777" w:rsidR="00CD2EFF" w:rsidRDefault="0088419D" w:rsidP="004442DE">
      <w:pPr>
        <w:pStyle w:val="a3"/>
        <w:numPr>
          <w:ilvl w:val="0"/>
          <w:numId w:val="15"/>
        </w:numPr>
        <w:spacing w:after="0" w:line="360" w:lineRule="auto"/>
        <w:ind w:left="709" w:hanging="283"/>
        <w:rPr>
          <w:rFonts w:ascii="Times New Roman" w:hAnsi="Times New Roman" w:cs="Times New Roman"/>
          <w:sz w:val="24"/>
        </w:rPr>
      </w:pPr>
      <w:r w:rsidRPr="00ED03B2">
        <w:rPr>
          <w:rFonts w:ascii="Times New Roman" w:hAnsi="Times New Roman" w:cs="Times New Roman"/>
          <w:sz w:val="24"/>
        </w:rPr>
        <w:t>препятствование росту цен из-за устойчивого дефицита, или роста цен на сырье и топливо, монополизма производителей;</w:t>
      </w:r>
    </w:p>
    <w:p w14:paraId="40E0C538" w14:textId="77777777" w:rsidR="00CD2EFF" w:rsidRDefault="0088419D" w:rsidP="004442DE">
      <w:pPr>
        <w:pStyle w:val="a3"/>
        <w:numPr>
          <w:ilvl w:val="0"/>
          <w:numId w:val="15"/>
        </w:numPr>
        <w:spacing w:after="0" w:line="360" w:lineRule="auto"/>
        <w:ind w:left="709" w:hanging="283"/>
        <w:rPr>
          <w:rFonts w:ascii="Times New Roman" w:hAnsi="Times New Roman" w:cs="Times New Roman"/>
          <w:sz w:val="24"/>
        </w:rPr>
      </w:pPr>
      <w:r w:rsidRPr="00CD2EFF">
        <w:rPr>
          <w:rFonts w:ascii="Times New Roman" w:hAnsi="Times New Roman" w:cs="Times New Roman"/>
          <w:sz w:val="24"/>
        </w:rPr>
        <w:t>способствование созданию конкуренции в отрасли, ориентирующей на достижение научно-технического прогресса;</w:t>
      </w:r>
    </w:p>
    <w:p w14:paraId="564D8F87" w14:textId="77777777" w:rsidR="00CD2EFF" w:rsidRDefault="0088419D" w:rsidP="004442DE">
      <w:pPr>
        <w:pStyle w:val="a3"/>
        <w:numPr>
          <w:ilvl w:val="0"/>
          <w:numId w:val="15"/>
        </w:numPr>
        <w:spacing w:after="0" w:line="360" w:lineRule="auto"/>
        <w:ind w:left="709" w:hanging="283"/>
        <w:rPr>
          <w:rFonts w:ascii="Times New Roman" w:hAnsi="Times New Roman" w:cs="Times New Roman"/>
          <w:sz w:val="24"/>
        </w:rPr>
      </w:pPr>
      <w:r w:rsidRPr="00CD2EFF">
        <w:rPr>
          <w:rFonts w:ascii="Times New Roman" w:hAnsi="Times New Roman" w:cs="Times New Roman"/>
          <w:sz w:val="24"/>
        </w:rPr>
        <w:t>стимулирование достижение определенных показателей развития производства;</w:t>
      </w:r>
    </w:p>
    <w:p w14:paraId="43EDB797" w14:textId="7261351C" w:rsidR="0088419D" w:rsidRPr="00CD2EFF" w:rsidRDefault="0088419D" w:rsidP="004442DE">
      <w:pPr>
        <w:pStyle w:val="a3"/>
        <w:numPr>
          <w:ilvl w:val="0"/>
          <w:numId w:val="15"/>
        </w:numPr>
        <w:spacing w:after="0" w:line="360" w:lineRule="auto"/>
        <w:ind w:left="709" w:hanging="283"/>
        <w:rPr>
          <w:rFonts w:ascii="Times New Roman" w:hAnsi="Times New Roman" w:cs="Times New Roman"/>
          <w:sz w:val="24"/>
        </w:rPr>
      </w:pPr>
      <w:r w:rsidRPr="00CD2EFF">
        <w:rPr>
          <w:rFonts w:ascii="Times New Roman" w:hAnsi="Times New Roman" w:cs="Times New Roman"/>
          <w:sz w:val="24"/>
        </w:rPr>
        <w:t>содействие внешнеэкономической деятельности.</w:t>
      </w:r>
    </w:p>
    <w:p w14:paraId="3EBBE1F9" w14:textId="7701F164" w:rsidR="0088419D" w:rsidRPr="00670924" w:rsidRDefault="0088419D" w:rsidP="008841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способы регулирования цен на нефтепродукты можно объединить в две категории</w:t>
      </w:r>
      <w:r w:rsidR="00F0200C">
        <w:rPr>
          <w:rFonts w:ascii="Times New Roman" w:hAnsi="Times New Roman" w:cs="Times New Roman"/>
          <w:sz w:val="24"/>
          <w:szCs w:val="24"/>
        </w:rPr>
        <w:t xml:space="preserve"> в зависимости от типа воздействия</w:t>
      </w:r>
      <w:r w:rsidRPr="00670924">
        <w:rPr>
          <w:rFonts w:ascii="Times New Roman" w:hAnsi="Times New Roman" w:cs="Times New Roman"/>
          <w:sz w:val="24"/>
          <w:szCs w:val="24"/>
        </w:rPr>
        <w:t>:</w:t>
      </w:r>
      <w:r w:rsidR="00CD2EFF">
        <w:rPr>
          <w:rStyle w:val="a6"/>
          <w:rFonts w:ascii="Times New Roman" w:hAnsi="Times New Roman" w:cs="Times New Roman"/>
          <w:sz w:val="24"/>
          <w:szCs w:val="24"/>
        </w:rPr>
        <w:footnoteReference w:id="56"/>
      </w:r>
    </w:p>
    <w:p w14:paraId="48D8EC51" w14:textId="77777777" w:rsidR="0088419D" w:rsidRDefault="0088419D" w:rsidP="004442DE">
      <w:pPr>
        <w:pStyle w:val="a3"/>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прямое воздействие</w:t>
      </w:r>
      <w:r w:rsidRPr="00670924">
        <w:rPr>
          <w:rFonts w:ascii="Times New Roman" w:hAnsi="Times New Roman" w:cs="Times New Roman"/>
          <w:sz w:val="24"/>
          <w:szCs w:val="24"/>
        </w:rPr>
        <w:t xml:space="preserve"> (устанавливаются определенные правила ценообразования: административное установление цен, «замораживание» цен, установление предельного уровня или нормативов для определения цен)</w:t>
      </w:r>
      <w:r>
        <w:rPr>
          <w:rFonts w:ascii="Times New Roman" w:hAnsi="Times New Roman" w:cs="Times New Roman"/>
          <w:sz w:val="24"/>
          <w:szCs w:val="24"/>
        </w:rPr>
        <w:t>;</w:t>
      </w:r>
    </w:p>
    <w:p w14:paraId="44EEB79E" w14:textId="7ED516C3" w:rsidR="0088419D" w:rsidRDefault="0088419D" w:rsidP="004442DE">
      <w:pPr>
        <w:pStyle w:val="a3"/>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косвенное воздействие</w:t>
      </w:r>
      <w:r w:rsidRPr="00670924">
        <w:rPr>
          <w:rFonts w:ascii="Times New Roman" w:hAnsi="Times New Roman" w:cs="Times New Roman"/>
          <w:sz w:val="24"/>
          <w:szCs w:val="24"/>
        </w:rPr>
        <w:t xml:space="preserve"> (финансово-кредитные, налоговые и другие экономические механизмы).</w:t>
      </w:r>
    </w:p>
    <w:p w14:paraId="06C483DA" w14:textId="02FA86EB" w:rsidR="00B67E47" w:rsidRDefault="00B67E47" w:rsidP="004349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Исходя из способа воздействия госу</w:t>
      </w:r>
      <w:r w:rsidR="00D60CEB">
        <w:rPr>
          <w:rFonts w:ascii="Times New Roman" w:hAnsi="Times New Roman" w:cs="Times New Roman"/>
          <w:sz w:val="24"/>
          <w:szCs w:val="24"/>
        </w:rPr>
        <w:t xml:space="preserve">дарства на цены на бензин </w:t>
      </w:r>
      <w:r>
        <w:rPr>
          <w:rFonts w:ascii="Times New Roman" w:hAnsi="Times New Roman" w:cs="Times New Roman"/>
          <w:sz w:val="24"/>
          <w:szCs w:val="24"/>
        </w:rPr>
        <w:t>вы</w:t>
      </w:r>
      <w:r w:rsidR="00D60CEB">
        <w:rPr>
          <w:rFonts w:ascii="Times New Roman" w:hAnsi="Times New Roman" w:cs="Times New Roman"/>
          <w:sz w:val="24"/>
          <w:szCs w:val="24"/>
        </w:rPr>
        <w:t>деляю</w:t>
      </w:r>
      <w:r>
        <w:rPr>
          <w:rFonts w:ascii="Times New Roman" w:hAnsi="Times New Roman" w:cs="Times New Roman"/>
          <w:sz w:val="24"/>
          <w:szCs w:val="24"/>
        </w:rPr>
        <w:t>т следующие виды цен:</w:t>
      </w:r>
    </w:p>
    <w:p w14:paraId="3C02E76F" w14:textId="349142C1" w:rsidR="00B67E47" w:rsidRDefault="00B67E47" w:rsidP="005926E0">
      <w:pPr>
        <w:pStyle w:val="a3"/>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рыночные цены – вмешательство государства в работу рынка ограничено обеспечением прозрачности и стимулированием развития конкуренции, ритейлеры устанавливают цены без ограничений, однако цены на разных заправочных станциях и в разных региона</w:t>
      </w:r>
      <w:r w:rsidR="004349B5">
        <w:rPr>
          <w:rFonts w:ascii="Times New Roman" w:hAnsi="Times New Roman" w:cs="Times New Roman"/>
          <w:sz w:val="24"/>
          <w:szCs w:val="24"/>
        </w:rPr>
        <w:t>х страны отличаются;</w:t>
      </w:r>
    </w:p>
    <w:p w14:paraId="4A15A9AA" w14:textId="71B93751" w:rsidR="00B67E47" w:rsidRDefault="00B67E47" w:rsidP="005926E0">
      <w:pPr>
        <w:pStyle w:val="a3"/>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установление максимальной цены – ритейлеры также </w:t>
      </w:r>
      <w:r w:rsidR="004349B5">
        <w:rPr>
          <w:rFonts w:ascii="Times New Roman" w:hAnsi="Times New Roman" w:cs="Times New Roman"/>
          <w:sz w:val="24"/>
          <w:szCs w:val="24"/>
        </w:rPr>
        <w:t>самостоятельно определяют</w:t>
      </w:r>
      <w:r>
        <w:rPr>
          <w:rFonts w:ascii="Times New Roman" w:hAnsi="Times New Roman" w:cs="Times New Roman"/>
          <w:sz w:val="24"/>
          <w:szCs w:val="24"/>
        </w:rPr>
        <w:t xml:space="preserve"> цены на топливо</w:t>
      </w:r>
      <w:r w:rsidR="004349B5">
        <w:rPr>
          <w:rFonts w:ascii="Times New Roman" w:hAnsi="Times New Roman" w:cs="Times New Roman"/>
          <w:sz w:val="24"/>
          <w:szCs w:val="24"/>
        </w:rPr>
        <w:t xml:space="preserve">, при условии, что они не превышают установленный государством </w:t>
      </w:r>
      <w:r w:rsidR="004349B5">
        <w:rPr>
          <w:rFonts w:ascii="Times New Roman" w:hAnsi="Times New Roman" w:cs="Times New Roman"/>
          <w:sz w:val="24"/>
          <w:szCs w:val="24"/>
        </w:rPr>
        <w:lastRenderedPageBreak/>
        <w:t>максимальный уровень, который регулярно пересматривается, цель данной меры – защитить потребителей от резких ценовых колебаний и необоснованно завышенных цен;</w:t>
      </w:r>
    </w:p>
    <w:p w14:paraId="689B1860" w14:textId="6F097DCF" w:rsidR="004349B5" w:rsidRPr="00B67E47" w:rsidRDefault="004349B5" w:rsidP="005926E0">
      <w:pPr>
        <w:pStyle w:val="a3"/>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фиксированные цены – крайняя форма ценового контроля, когда государство или другие уполномоченные учреждения фиксируют уровень рыночных розничных цен.</w:t>
      </w:r>
      <w:r>
        <w:rPr>
          <w:rStyle w:val="a6"/>
          <w:rFonts w:ascii="Times New Roman" w:hAnsi="Times New Roman" w:cs="Times New Roman"/>
          <w:sz w:val="24"/>
          <w:szCs w:val="24"/>
        </w:rPr>
        <w:footnoteReference w:id="57"/>
      </w:r>
    </w:p>
    <w:p w14:paraId="42DE59C2" w14:textId="4C6509CB" w:rsidR="00D60CEB" w:rsidRPr="00D60CEB" w:rsidRDefault="0088419D" w:rsidP="005926E0">
      <w:pPr>
        <w:spacing w:after="120" w:line="360" w:lineRule="auto"/>
        <w:ind w:firstLine="708"/>
        <w:jc w:val="both"/>
        <w:rPr>
          <w:rFonts w:ascii="Times New Roman" w:hAnsi="Times New Roman" w:cs="Times New Roman"/>
          <w:sz w:val="24"/>
        </w:rPr>
      </w:pPr>
      <w:r w:rsidRPr="00D60CEB">
        <w:rPr>
          <w:rFonts w:ascii="Times New Roman" w:hAnsi="Times New Roman" w:cs="Times New Roman"/>
          <w:sz w:val="24"/>
        </w:rPr>
        <w:t xml:space="preserve">Проанализировав существующие методы </w:t>
      </w:r>
      <w:r w:rsidR="004349B5" w:rsidRPr="00D60CEB">
        <w:rPr>
          <w:rFonts w:ascii="Times New Roman" w:hAnsi="Times New Roman" w:cs="Times New Roman"/>
          <w:sz w:val="24"/>
        </w:rPr>
        <w:t xml:space="preserve">государственного </w:t>
      </w:r>
      <w:r w:rsidRPr="00D60CEB">
        <w:rPr>
          <w:rFonts w:ascii="Times New Roman" w:hAnsi="Times New Roman" w:cs="Times New Roman"/>
          <w:sz w:val="24"/>
        </w:rPr>
        <w:t>регулирования на рынке нефтепродуктов можно выделить два основных подхода</w:t>
      </w:r>
      <w:r w:rsidR="004349B5" w:rsidRPr="00D60CEB">
        <w:rPr>
          <w:rFonts w:ascii="Times New Roman" w:hAnsi="Times New Roman" w:cs="Times New Roman"/>
          <w:sz w:val="24"/>
        </w:rPr>
        <w:t xml:space="preserve"> в мировой практике</w:t>
      </w:r>
      <w:r w:rsidRPr="00D60CEB">
        <w:rPr>
          <w:rFonts w:ascii="Times New Roman" w:hAnsi="Times New Roman" w:cs="Times New Roman"/>
          <w:sz w:val="24"/>
        </w:rPr>
        <w:t>.</w:t>
      </w:r>
      <w:r w:rsidR="00C11378" w:rsidRPr="00C11378">
        <w:rPr>
          <w:rStyle w:val="a6"/>
          <w:rFonts w:ascii="Times New Roman" w:hAnsi="Times New Roman" w:cs="Times New Roman"/>
          <w:sz w:val="24"/>
        </w:rPr>
        <w:t xml:space="preserve"> </w:t>
      </w:r>
      <w:r w:rsidR="00C11378">
        <w:rPr>
          <w:rStyle w:val="a6"/>
          <w:rFonts w:ascii="Times New Roman" w:hAnsi="Times New Roman" w:cs="Times New Roman"/>
          <w:sz w:val="24"/>
        </w:rPr>
        <w:footnoteReference w:id="58"/>
      </w:r>
      <w:r w:rsidR="00D60CEB" w:rsidRPr="00D60CEB">
        <w:rPr>
          <w:rFonts w:ascii="Times New Roman" w:hAnsi="Times New Roman" w:cs="Times New Roman"/>
          <w:sz w:val="24"/>
        </w:rPr>
        <w:t xml:space="preserve"> </w:t>
      </w:r>
    </w:p>
    <w:p w14:paraId="46E2094A" w14:textId="67264AFB" w:rsidR="00D60CEB" w:rsidRPr="00BB59E8" w:rsidRDefault="00D60CEB" w:rsidP="004442DE">
      <w:pPr>
        <w:pStyle w:val="a3"/>
        <w:numPr>
          <w:ilvl w:val="0"/>
          <w:numId w:val="2"/>
        </w:numPr>
        <w:spacing w:after="0" w:line="360" w:lineRule="auto"/>
        <w:ind w:left="0" w:firstLine="709"/>
        <w:jc w:val="both"/>
        <w:rPr>
          <w:rFonts w:ascii="Times New Roman" w:hAnsi="Times New Roman" w:cs="Times New Roman"/>
          <w:i/>
          <w:sz w:val="24"/>
        </w:rPr>
      </w:pPr>
      <w:r w:rsidRPr="00BB59E8">
        <w:rPr>
          <w:rFonts w:ascii="Times New Roman" w:hAnsi="Times New Roman" w:cs="Times New Roman"/>
          <w:i/>
          <w:sz w:val="24"/>
        </w:rPr>
        <w:t>Прямое регулирование</w:t>
      </w:r>
    </w:p>
    <w:p w14:paraId="688B4920" w14:textId="4F5520FC" w:rsidR="00D60CEB" w:rsidRPr="00D60CEB" w:rsidRDefault="00D60CEB" w:rsidP="00D60CEB">
      <w:pPr>
        <w:spacing w:after="0" w:line="360" w:lineRule="auto"/>
        <w:ind w:firstLine="708"/>
        <w:jc w:val="both"/>
        <w:rPr>
          <w:rFonts w:ascii="Times New Roman" w:hAnsi="Times New Roman" w:cs="Times New Roman"/>
          <w:sz w:val="24"/>
        </w:rPr>
      </w:pPr>
      <w:r w:rsidRPr="00D60CEB">
        <w:rPr>
          <w:rFonts w:ascii="Times New Roman" w:hAnsi="Times New Roman" w:cs="Times New Roman"/>
          <w:sz w:val="24"/>
        </w:rPr>
        <w:t>Государство участвует в формировании цен</w:t>
      </w:r>
      <w:r>
        <w:rPr>
          <w:rFonts w:ascii="Times New Roman" w:hAnsi="Times New Roman" w:cs="Times New Roman"/>
          <w:sz w:val="24"/>
        </w:rPr>
        <w:t>, используя следующие способы</w:t>
      </w:r>
      <w:r w:rsidRPr="00D60CEB">
        <w:rPr>
          <w:rFonts w:ascii="Times New Roman" w:hAnsi="Times New Roman" w:cs="Times New Roman"/>
          <w:sz w:val="24"/>
        </w:rPr>
        <w:t>:</w:t>
      </w:r>
    </w:p>
    <w:p w14:paraId="42814A62" w14:textId="77777777" w:rsidR="00D60CEB" w:rsidRDefault="00D60CEB" w:rsidP="004442DE">
      <w:pPr>
        <w:pStyle w:val="a3"/>
        <w:numPr>
          <w:ilvl w:val="0"/>
          <w:numId w:val="9"/>
        </w:numPr>
        <w:spacing w:after="0" w:line="360" w:lineRule="auto"/>
        <w:ind w:left="0" w:firstLine="709"/>
        <w:jc w:val="both"/>
        <w:rPr>
          <w:rFonts w:ascii="Times New Roman" w:hAnsi="Times New Roman" w:cs="Times New Roman"/>
          <w:sz w:val="24"/>
        </w:rPr>
      </w:pPr>
      <w:r w:rsidRPr="00ED03B2">
        <w:rPr>
          <w:rFonts w:ascii="Times New Roman" w:hAnsi="Times New Roman" w:cs="Times New Roman"/>
          <w:sz w:val="24"/>
        </w:rPr>
        <w:t>директивное установление цены</w:t>
      </w:r>
      <w:r>
        <w:rPr>
          <w:rFonts w:ascii="Times New Roman" w:hAnsi="Times New Roman" w:cs="Times New Roman"/>
          <w:sz w:val="24"/>
        </w:rPr>
        <w:t>;</w:t>
      </w:r>
    </w:p>
    <w:p w14:paraId="750F71CE" w14:textId="7DF244A0" w:rsidR="00D60CEB" w:rsidRDefault="00D60CEB" w:rsidP="004442DE">
      <w:pPr>
        <w:pStyle w:val="a3"/>
        <w:numPr>
          <w:ilvl w:val="0"/>
          <w:numId w:val="9"/>
        </w:numPr>
        <w:spacing w:after="0" w:line="360" w:lineRule="auto"/>
        <w:ind w:left="0" w:firstLine="709"/>
        <w:jc w:val="both"/>
        <w:rPr>
          <w:rFonts w:ascii="Times New Roman" w:hAnsi="Times New Roman" w:cs="Times New Roman"/>
          <w:sz w:val="24"/>
        </w:rPr>
      </w:pPr>
      <w:r w:rsidRPr="00ED03B2">
        <w:rPr>
          <w:rFonts w:ascii="Times New Roman" w:hAnsi="Times New Roman" w:cs="Times New Roman"/>
          <w:sz w:val="24"/>
        </w:rPr>
        <w:t>установления формул</w:t>
      </w:r>
      <w:r>
        <w:rPr>
          <w:rFonts w:ascii="Times New Roman" w:hAnsi="Times New Roman" w:cs="Times New Roman"/>
          <w:sz w:val="24"/>
        </w:rPr>
        <w:t xml:space="preserve"> </w:t>
      </w:r>
      <w:r w:rsidRPr="00ED03B2">
        <w:rPr>
          <w:rFonts w:ascii="Times New Roman" w:hAnsi="Times New Roman" w:cs="Times New Roman"/>
          <w:sz w:val="24"/>
        </w:rPr>
        <w:t>для расчета цен</w:t>
      </w:r>
      <w:r>
        <w:rPr>
          <w:rFonts w:ascii="Times New Roman" w:hAnsi="Times New Roman" w:cs="Times New Roman"/>
          <w:sz w:val="24"/>
        </w:rPr>
        <w:t>;</w:t>
      </w:r>
    </w:p>
    <w:p w14:paraId="6C8DF4BA" w14:textId="77777777" w:rsidR="00D60CEB" w:rsidRDefault="00D60CEB" w:rsidP="004442DE">
      <w:pPr>
        <w:pStyle w:val="a3"/>
        <w:numPr>
          <w:ilvl w:val="0"/>
          <w:numId w:val="9"/>
        </w:numPr>
        <w:spacing w:after="0" w:line="360" w:lineRule="auto"/>
        <w:ind w:left="0" w:firstLine="709"/>
        <w:jc w:val="both"/>
        <w:rPr>
          <w:rFonts w:ascii="Times New Roman" w:hAnsi="Times New Roman" w:cs="Times New Roman"/>
          <w:sz w:val="24"/>
        </w:rPr>
      </w:pPr>
      <w:r w:rsidRPr="00ED03B2">
        <w:rPr>
          <w:rFonts w:ascii="Times New Roman" w:hAnsi="Times New Roman" w:cs="Times New Roman"/>
          <w:sz w:val="24"/>
        </w:rPr>
        <w:t>субсидирование компаний или конкретных экономических отраслей</w:t>
      </w:r>
      <w:r>
        <w:rPr>
          <w:rFonts w:ascii="Times New Roman" w:hAnsi="Times New Roman" w:cs="Times New Roman"/>
          <w:sz w:val="24"/>
        </w:rPr>
        <w:t>;</w:t>
      </w:r>
    </w:p>
    <w:p w14:paraId="1CF27E61" w14:textId="77777777" w:rsidR="00D60CEB" w:rsidRPr="00ED03B2" w:rsidRDefault="00D60CEB" w:rsidP="004442DE">
      <w:pPr>
        <w:pStyle w:val="a3"/>
        <w:numPr>
          <w:ilvl w:val="0"/>
          <w:numId w:val="9"/>
        </w:numPr>
        <w:spacing w:after="0" w:line="360" w:lineRule="auto"/>
        <w:ind w:left="0" w:firstLine="709"/>
        <w:jc w:val="both"/>
        <w:rPr>
          <w:rFonts w:ascii="Times New Roman" w:hAnsi="Times New Roman" w:cs="Times New Roman"/>
          <w:sz w:val="24"/>
        </w:rPr>
      </w:pPr>
      <w:r w:rsidRPr="00ED03B2">
        <w:rPr>
          <w:rFonts w:ascii="Times New Roman" w:hAnsi="Times New Roman" w:cs="Times New Roman"/>
          <w:sz w:val="24"/>
        </w:rPr>
        <w:t>лимитирование международной торговли нефтепродуктами и деятельности иностранных нефтяных компаний на национальном рынке.</w:t>
      </w:r>
    </w:p>
    <w:p w14:paraId="1DE71DFE" w14:textId="3D95BB17" w:rsidR="00D60CEB" w:rsidRDefault="00D60CEB" w:rsidP="005926E0">
      <w:pPr>
        <w:spacing w:after="120" w:line="360" w:lineRule="auto"/>
        <w:ind w:firstLine="709"/>
        <w:jc w:val="both"/>
        <w:rPr>
          <w:rFonts w:ascii="Times New Roman" w:hAnsi="Times New Roman" w:cs="Times New Roman"/>
          <w:sz w:val="24"/>
        </w:rPr>
      </w:pPr>
      <w:r>
        <w:rPr>
          <w:rFonts w:ascii="Times New Roman" w:hAnsi="Times New Roman" w:cs="Times New Roman"/>
          <w:sz w:val="24"/>
        </w:rPr>
        <w:t>Этот подход, в свою очередь, характерен для развивающихся стран: не развита рыночная экономика, страна зависима от экспорта нефти, присутствует государственная монополия нефтяной отрасли (Венесуэла, Индонезия, Мексика).</w:t>
      </w:r>
    </w:p>
    <w:p w14:paraId="4A111578" w14:textId="60168C7B" w:rsidR="0088419D" w:rsidRPr="00BB59E8" w:rsidRDefault="0088419D" w:rsidP="004442DE">
      <w:pPr>
        <w:pStyle w:val="a3"/>
        <w:numPr>
          <w:ilvl w:val="0"/>
          <w:numId w:val="2"/>
        </w:numPr>
        <w:spacing w:after="0" w:line="360" w:lineRule="auto"/>
        <w:ind w:left="0" w:firstLine="709"/>
        <w:jc w:val="both"/>
        <w:rPr>
          <w:rFonts w:ascii="Times New Roman" w:hAnsi="Times New Roman" w:cs="Times New Roman"/>
          <w:i/>
          <w:sz w:val="24"/>
        </w:rPr>
      </w:pPr>
      <w:r w:rsidRPr="00BB59E8">
        <w:rPr>
          <w:rFonts w:ascii="Times New Roman" w:hAnsi="Times New Roman" w:cs="Times New Roman"/>
          <w:i/>
          <w:sz w:val="24"/>
        </w:rPr>
        <w:t xml:space="preserve">Рыночный </w:t>
      </w:r>
      <w:r w:rsidR="00D60CEB" w:rsidRPr="00BB59E8">
        <w:rPr>
          <w:rFonts w:ascii="Times New Roman" w:hAnsi="Times New Roman" w:cs="Times New Roman"/>
          <w:i/>
          <w:sz w:val="24"/>
        </w:rPr>
        <w:t>метод</w:t>
      </w:r>
    </w:p>
    <w:p w14:paraId="0C716919" w14:textId="30CD5CC3"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Государство создает условия </w:t>
      </w:r>
      <w:r w:rsidRPr="00C11378">
        <w:rPr>
          <w:rFonts w:ascii="Times New Roman" w:hAnsi="Times New Roman" w:cs="Times New Roman"/>
          <w:sz w:val="24"/>
        </w:rPr>
        <w:t xml:space="preserve">для </w:t>
      </w:r>
      <w:r w:rsidR="00D60CEB" w:rsidRPr="00C11378">
        <w:rPr>
          <w:rFonts w:ascii="Times New Roman" w:hAnsi="Times New Roman" w:cs="Times New Roman"/>
          <w:sz w:val="24"/>
        </w:rPr>
        <w:t xml:space="preserve">стимулирования </w:t>
      </w:r>
      <w:r w:rsidRPr="00C11378">
        <w:rPr>
          <w:rFonts w:ascii="Times New Roman" w:hAnsi="Times New Roman" w:cs="Times New Roman"/>
          <w:sz w:val="24"/>
        </w:rPr>
        <w:t xml:space="preserve">конкуренции </w:t>
      </w:r>
      <w:r w:rsidR="00C11378" w:rsidRPr="00C11378">
        <w:rPr>
          <w:rFonts w:ascii="Times New Roman" w:hAnsi="Times New Roman" w:cs="Times New Roman"/>
          <w:sz w:val="24"/>
        </w:rPr>
        <w:t xml:space="preserve">в отрасли нефтепереработки </w:t>
      </w:r>
      <w:r w:rsidR="00D60CEB" w:rsidRPr="00C11378">
        <w:rPr>
          <w:rFonts w:ascii="Times New Roman" w:hAnsi="Times New Roman" w:cs="Times New Roman"/>
          <w:sz w:val="24"/>
        </w:rPr>
        <w:t>и</w:t>
      </w:r>
      <w:r w:rsidRPr="00C11378">
        <w:rPr>
          <w:rFonts w:ascii="Times New Roman" w:hAnsi="Times New Roman" w:cs="Times New Roman"/>
          <w:sz w:val="24"/>
        </w:rPr>
        <w:t xml:space="preserve"> формирова</w:t>
      </w:r>
      <w:r w:rsidR="00C11378" w:rsidRPr="00C11378">
        <w:rPr>
          <w:rFonts w:ascii="Times New Roman" w:hAnsi="Times New Roman" w:cs="Times New Roman"/>
          <w:sz w:val="24"/>
        </w:rPr>
        <w:t>ния справедливой цены</w:t>
      </w:r>
      <w:r w:rsidR="00D60CEB">
        <w:rPr>
          <w:rFonts w:ascii="Times New Roman" w:hAnsi="Times New Roman" w:cs="Times New Roman"/>
          <w:sz w:val="24"/>
        </w:rPr>
        <w:t>, п</w:t>
      </w:r>
      <w:r>
        <w:rPr>
          <w:rFonts w:ascii="Times New Roman" w:hAnsi="Times New Roman" w:cs="Times New Roman"/>
          <w:sz w:val="24"/>
        </w:rPr>
        <w:t>оэтому оно выдвигает особые требования к игрокам на рынке. Данные требования могут охватывать любые сферы, например, корпоративную структуру, степень вертикальной интеграции, предельную рыночную долю, необходимость раскрытия информации, минимальный объем запасов сырья и др. Чаще всего, государством устанавливаются следующие обязательные требования:</w:t>
      </w:r>
      <w:r w:rsidR="00D60CEB" w:rsidRPr="00D60CEB">
        <w:rPr>
          <w:rStyle w:val="a6"/>
          <w:rFonts w:ascii="Times New Roman" w:hAnsi="Times New Roman" w:cs="Times New Roman"/>
          <w:sz w:val="24"/>
        </w:rPr>
        <w:t xml:space="preserve"> </w:t>
      </w:r>
    </w:p>
    <w:p w14:paraId="75D9A903" w14:textId="77777777" w:rsidR="0088419D" w:rsidRDefault="0088419D" w:rsidP="004442DE">
      <w:pPr>
        <w:pStyle w:val="a3"/>
        <w:numPr>
          <w:ilvl w:val="0"/>
          <w:numId w:val="8"/>
        </w:numPr>
        <w:spacing w:after="0" w:line="360" w:lineRule="auto"/>
        <w:ind w:left="0" w:firstLine="709"/>
        <w:jc w:val="both"/>
        <w:rPr>
          <w:rFonts w:ascii="Times New Roman" w:hAnsi="Times New Roman" w:cs="Times New Roman"/>
          <w:sz w:val="24"/>
        </w:rPr>
      </w:pPr>
      <w:r w:rsidRPr="00ED03B2">
        <w:rPr>
          <w:rFonts w:ascii="Times New Roman" w:hAnsi="Times New Roman" w:cs="Times New Roman"/>
          <w:sz w:val="24"/>
        </w:rPr>
        <w:t>раскрытие стоимости оптовых сделок;</w:t>
      </w:r>
    </w:p>
    <w:p w14:paraId="3A35DC7D" w14:textId="77777777" w:rsidR="0088419D" w:rsidRDefault="0088419D" w:rsidP="004442DE">
      <w:pPr>
        <w:pStyle w:val="a3"/>
        <w:numPr>
          <w:ilvl w:val="0"/>
          <w:numId w:val="8"/>
        </w:numPr>
        <w:spacing w:after="0" w:line="360" w:lineRule="auto"/>
        <w:ind w:left="0" w:firstLine="709"/>
        <w:jc w:val="both"/>
        <w:rPr>
          <w:rFonts w:ascii="Times New Roman" w:hAnsi="Times New Roman" w:cs="Times New Roman"/>
          <w:sz w:val="24"/>
        </w:rPr>
      </w:pPr>
      <w:r w:rsidRPr="00ED03B2">
        <w:rPr>
          <w:rFonts w:ascii="Times New Roman" w:hAnsi="Times New Roman" w:cs="Times New Roman"/>
          <w:sz w:val="24"/>
        </w:rPr>
        <w:t>создание специального резерва нефтепродуктов (так называемого минимального запаса) для создания «буфера безопасности» в случаях перебоя в поставках, поломках на НПЗ и т.д.</w:t>
      </w:r>
      <w:r>
        <w:rPr>
          <w:rFonts w:ascii="Times New Roman" w:hAnsi="Times New Roman" w:cs="Times New Roman"/>
          <w:sz w:val="24"/>
        </w:rPr>
        <w:t>;</w:t>
      </w:r>
    </w:p>
    <w:p w14:paraId="3F587FC0" w14:textId="182A4E73" w:rsidR="0088419D" w:rsidRPr="00ED03B2" w:rsidRDefault="0088419D" w:rsidP="004442DE">
      <w:pPr>
        <w:pStyle w:val="a3"/>
        <w:numPr>
          <w:ilvl w:val="0"/>
          <w:numId w:val="8"/>
        </w:numPr>
        <w:spacing w:after="0" w:line="360" w:lineRule="auto"/>
        <w:ind w:left="0" w:firstLine="709"/>
        <w:jc w:val="both"/>
        <w:rPr>
          <w:rFonts w:ascii="Times New Roman" w:hAnsi="Times New Roman" w:cs="Times New Roman"/>
          <w:sz w:val="24"/>
        </w:rPr>
      </w:pPr>
      <w:r w:rsidRPr="00ED03B2">
        <w:rPr>
          <w:rFonts w:ascii="Times New Roman" w:hAnsi="Times New Roman" w:cs="Times New Roman"/>
          <w:sz w:val="24"/>
        </w:rPr>
        <w:t xml:space="preserve">равный доступ к монопольной инфраструктуре. </w:t>
      </w:r>
    </w:p>
    <w:p w14:paraId="0A54F388" w14:textId="42BA3FA7" w:rsidR="004C3C08" w:rsidRDefault="0088419D" w:rsidP="00D60CEB">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Данный подход типичен для стран с развитой рыночной экономикой: в нефтяной отрасли превалирует частный капитал, эффективно работает антимонопольное регулирование, существует высокая конкуренция (США, Канада, страны ЕС). Цены в таких странах формируются рыночным способом исходя из со</w:t>
      </w:r>
      <w:r w:rsidR="00D60CEB">
        <w:rPr>
          <w:rFonts w:ascii="Times New Roman" w:hAnsi="Times New Roman" w:cs="Times New Roman"/>
          <w:sz w:val="24"/>
        </w:rPr>
        <w:t>отношения спроса и предложения.</w:t>
      </w:r>
    </w:p>
    <w:p w14:paraId="7CD52291" w14:textId="77777777" w:rsidR="0088419D" w:rsidRDefault="0088419D" w:rsidP="0088419D">
      <w:pPr>
        <w:spacing w:after="0" w:line="360" w:lineRule="auto"/>
        <w:ind w:firstLine="709"/>
        <w:jc w:val="both"/>
        <w:rPr>
          <w:rFonts w:ascii="Times New Roman" w:hAnsi="Times New Roman" w:cs="Times New Roman"/>
          <w:sz w:val="24"/>
        </w:rPr>
      </w:pPr>
    </w:p>
    <w:p w14:paraId="56505626" w14:textId="68DE5F93" w:rsidR="0088419D" w:rsidRPr="00583166" w:rsidRDefault="0088419D" w:rsidP="00C11378">
      <w:pPr>
        <w:spacing w:line="360" w:lineRule="auto"/>
        <w:ind w:firstLine="709"/>
        <w:jc w:val="both"/>
        <w:rPr>
          <w:rFonts w:ascii="Times New Roman" w:hAnsi="Times New Roman" w:cs="Times New Roman"/>
          <w:sz w:val="24"/>
        </w:rPr>
      </w:pPr>
      <w:r>
        <w:rPr>
          <w:rFonts w:ascii="Times New Roman" w:hAnsi="Times New Roman" w:cs="Times New Roman"/>
          <w:sz w:val="24"/>
        </w:rPr>
        <w:t>Ценообразование рыночным способом является более эффективным инструментом, чем прямое установление цены, однако только в том случае, если в стране рынок является хотя бы частично конкурентным. Конкуренция способствует улучшению качества топлива и уровня обслуживания потребителей. В странах же, которые используют прямое регулирование, зачастую государство субсидирует компании нефтяной отрасли. Краткая характеристика рассмотренных</w:t>
      </w:r>
      <w:r w:rsidR="00D25A08">
        <w:rPr>
          <w:rFonts w:ascii="Times New Roman" w:hAnsi="Times New Roman" w:cs="Times New Roman"/>
          <w:sz w:val="24"/>
        </w:rPr>
        <w:t xml:space="preserve"> моделей приведена в таблице 2</w:t>
      </w:r>
      <w:r w:rsidR="00C11378">
        <w:rPr>
          <w:rFonts w:ascii="Times New Roman" w:hAnsi="Times New Roman" w:cs="Times New Roman"/>
          <w:sz w:val="24"/>
        </w:rPr>
        <w:t>.</w:t>
      </w:r>
    </w:p>
    <w:p w14:paraId="6305C2F9" w14:textId="2F8E06DB" w:rsidR="0088419D" w:rsidRPr="00770317" w:rsidRDefault="0088419D" w:rsidP="0088419D">
      <w:pPr>
        <w:pStyle w:val="a8"/>
        <w:keepNext/>
        <w:jc w:val="center"/>
        <w:rPr>
          <w:rFonts w:ascii="Times New Roman" w:hAnsi="Times New Roman" w:cs="Times New Roman"/>
          <w:b/>
          <w:bCs/>
          <w:i w:val="0"/>
          <w:color w:val="auto"/>
          <w:sz w:val="24"/>
          <w:szCs w:val="22"/>
        </w:rPr>
      </w:pPr>
      <w:r w:rsidRPr="00770317">
        <w:rPr>
          <w:rFonts w:ascii="Times New Roman" w:hAnsi="Times New Roman" w:cs="Times New Roman"/>
          <w:color w:val="auto"/>
          <w:sz w:val="24"/>
          <w:szCs w:val="22"/>
        </w:rPr>
        <w:t xml:space="preserve">Таблица </w:t>
      </w:r>
      <w:r w:rsidR="00D25A08">
        <w:rPr>
          <w:rFonts w:ascii="Times New Roman" w:hAnsi="Times New Roman" w:cs="Times New Roman"/>
          <w:color w:val="auto"/>
          <w:sz w:val="24"/>
          <w:szCs w:val="22"/>
        </w:rPr>
        <w:t>2</w:t>
      </w:r>
      <w:r w:rsidRPr="00770317">
        <w:rPr>
          <w:rFonts w:ascii="Times New Roman" w:hAnsi="Times New Roman" w:cs="Times New Roman"/>
          <w:color w:val="auto"/>
          <w:sz w:val="24"/>
          <w:szCs w:val="22"/>
        </w:rPr>
        <w:t xml:space="preserve"> Модели регулирования рынка моторных топлив</w:t>
      </w:r>
    </w:p>
    <w:tbl>
      <w:tblPr>
        <w:tblStyle w:val="af5"/>
        <w:tblW w:w="0" w:type="auto"/>
        <w:tblLayout w:type="fixed"/>
        <w:tblLook w:val="04A0" w:firstRow="1" w:lastRow="0" w:firstColumn="1" w:lastColumn="0" w:noHBand="0" w:noVBand="1"/>
      </w:tblPr>
      <w:tblGrid>
        <w:gridCol w:w="2093"/>
        <w:gridCol w:w="3685"/>
        <w:gridCol w:w="3793"/>
      </w:tblGrid>
      <w:tr w:rsidR="0088419D" w14:paraId="7D647190" w14:textId="77777777" w:rsidTr="00DE1298">
        <w:tc>
          <w:tcPr>
            <w:tcW w:w="2093" w:type="dxa"/>
          </w:tcPr>
          <w:p w14:paraId="6F15BC1F" w14:textId="77777777" w:rsidR="0088419D" w:rsidRDefault="0088419D" w:rsidP="0088419D">
            <w:pPr>
              <w:spacing w:line="276" w:lineRule="auto"/>
              <w:rPr>
                <w:rFonts w:ascii="Times New Roman" w:hAnsi="Times New Roman" w:cs="Times New Roman"/>
                <w:sz w:val="24"/>
              </w:rPr>
            </w:pPr>
          </w:p>
        </w:tc>
        <w:tc>
          <w:tcPr>
            <w:tcW w:w="3685" w:type="dxa"/>
          </w:tcPr>
          <w:p w14:paraId="2FDEE028" w14:textId="77777777" w:rsidR="0088419D" w:rsidRDefault="0088419D" w:rsidP="0088419D">
            <w:pPr>
              <w:spacing w:line="276" w:lineRule="auto"/>
              <w:jc w:val="center"/>
              <w:rPr>
                <w:rFonts w:ascii="Times New Roman" w:hAnsi="Times New Roman" w:cs="Times New Roman"/>
                <w:sz w:val="24"/>
              </w:rPr>
            </w:pPr>
            <w:r>
              <w:rPr>
                <w:rFonts w:ascii="Times New Roman" w:hAnsi="Times New Roman" w:cs="Times New Roman"/>
                <w:sz w:val="24"/>
              </w:rPr>
              <w:t>Прямое ценовое регулирование</w:t>
            </w:r>
          </w:p>
        </w:tc>
        <w:tc>
          <w:tcPr>
            <w:tcW w:w="3793" w:type="dxa"/>
          </w:tcPr>
          <w:p w14:paraId="144A31C8" w14:textId="77777777" w:rsidR="0088419D" w:rsidRDefault="0088419D" w:rsidP="0088419D">
            <w:pPr>
              <w:spacing w:line="276" w:lineRule="auto"/>
              <w:jc w:val="center"/>
              <w:rPr>
                <w:rFonts w:ascii="Times New Roman" w:hAnsi="Times New Roman" w:cs="Times New Roman"/>
                <w:sz w:val="24"/>
              </w:rPr>
            </w:pPr>
            <w:r>
              <w:rPr>
                <w:rFonts w:ascii="Times New Roman" w:hAnsi="Times New Roman" w:cs="Times New Roman"/>
                <w:sz w:val="24"/>
              </w:rPr>
              <w:t>Рыночное ценообразование</w:t>
            </w:r>
          </w:p>
        </w:tc>
      </w:tr>
      <w:tr w:rsidR="0088419D" w14:paraId="0182B7B3" w14:textId="77777777" w:rsidTr="00DE1298">
        <w:tc>
          <w:tcPr>
            <w:tcW w:w="2093" w:type="dxa"/>
          </w:tcPr>
          <w:p w14:paraId="11658C17" w14:textId="77777777" w:rsidR="0088419D" w:rsidRDefault="0088419D" w:rsidP="0088419D">
            <w:pPr>
              <w:spacing w:line="276" w:lineRule="auto"/>
              <w:jc w:val="center"/>
              <w:rPr>
                <w:rFonts w:ascii="Times New Roman" w:hAnsi="Times New Roman" w:cs="Times New Roman"/>
                <w:sz w:val="24"/>
              </w:rPr>
            </w:pPr>
            <w:r>
              <w:rPr>
                <w:rFonts w:ascii="Times New Roman" w:hAnsi="Times New Roman" w:cs="Times New Roman"/>
                <w:sz w:val="24"/>
              </w:rPr>
              <w:t>Способы государственного регулирования рынка</w:t>
            </w:r>
          </w:p>
        </w:tc>
        <w:tc>
          <w:tcPr>
            <w:tcW w:w="3685" w:type="dxa"/>
          </w:tcPr>
          <w:p w14:paraId="7FBBFBAF"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директивное установление цены</w:t>
            </w:r>
          </w:p>
          <w:p w14:paraId="69B364A7"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низкие цены за счет субсидирования отрасли</w:t>
            </w:r>
          </w:p>
          <w:p w14:paraId="22295314"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стабильный уровень цен</w:t>
            </w:r>
          </w:p>
          <w:p w14:paraId="2664FC23" w14:textId="7DF86ABB" w:rsidR="0088419D" w:rsidRPr="006670D6" w:rsidRDefault="0088419D" w:rsidP="0088419D">
            <w:pPr>
              <w:spacing w:line="276" w:lineRule="auto"/>
              <w:rPr>
                <w:rFonts w:ascii="Times New Roman" w:hAnsi="Times New Roman" w:cs="Times New Roman"/>
                <w:sz w:val="24"/>
              </w:rPr>
            </w:pPr>
            <w:r>
              <w:rPr>
                <w:rFonts w:ascii="Times New Roman" w:hAnsi="Times New Roman" w:cs="Times New Roman"/>
                <w:sz w:val="24"/>
              </w:rPr>
              <w:t>- ограничения деятельности на рынке частных</w:t>
            </w:r>
            <w:r w:rsidRPr="00770317">
              <w:rPr>
                <w:rFonts w:ascii="Times New Roman" w:hAnsi="Times New Roman" w:cs="Times New Roman"/>
                <w:sz w:val="24"/>
              </w:rPr>
              <w:t>/</w:t>
            </w:r>
            <w:r>
              <w:rPr>
                <w:rFonts w:ascii="Times New Roman" w:hAnsi="Times New Roman" w:cs="Times New Roman"/>
                <w:sz w:val="24"/>
              </w:rPr>
              <w:t>иностранных компаний</w:t>
            </w:r>
            <w:r w:rsidR="006670D6">
              <w:rPr>
                <w:rFonts w:ascii="Times New Roman" w:hAnsi="Times New Roman" w:cs="Times New Roman"/>
                <w:sz w:val="24"/>
              </w:rPr>
              <w:t>, экспорта</w:t>
            </w:r>
            <w:r w:rsidR="006670D6" w:rsidRPr="006670D6">
              <w:rPr>
                <w:rFonts w:ascii="Times New Roman" w:hAnsi="Times New Roman" w:cs="Times New Roman"/>
                <w:sz w:val="24"/>
              </w:rPr>
              <w:t>/</w:t>
            </w:r>
            <w:r w:rsidR="006670D6">
              <w:rPr>
                <w:rFonts w:ascii="Times New Roman" w:hAnsi="Times New Roman" w:cs="Times New Roman"/>
                <w:sz w:val="24"/>
              </w:rPr>
              <w:t>импорта</w:t>
            </w:r>
          </w:p>
        </w:tc>
        <w:tc>
          <w:tcPr>
            <w:tcW w:w="3793" w:type="dxa"/>
          </w:tcPr>
          <w:p w14:paraId="0B298457"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свободная ценовая конкуренция (иногда – установление предельной цены на уровне импортного паритета)</w:t>
            </w:r>
          </w:p>
          <w:p w14:paraId="52C6A4DE"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прозрачность рыночных цен (раскрытие стоимости сделок)</w:t>
            </w:r>
          </w:p>
          <w:p w14:paraId="29AFB962"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низкие барьеры входа на рынок</w:t>
            </w:r>
          </w:p>
          <w:p w14:paraId="5567AB2F"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эффективное антимонопольное регулирование</w:t>
            </w:r>
          </w:p>
          <w:p w14:paraId="128132B3" w14:textId="228DF37E" w:rsidR="0088419D" w:rsidRPr="00F928BF" w:rsidRDefault="0088419D" w:rsidP="0088419D">
            <w:pPr>
              <w:spacing w:line="276" w:lineRule="auto"/>
              <w:rPr>
                <w:rFonts w:ascii="Times New Roman" w:hAnsi="Times New Roman" w:cs="Times New Roman"/>
                <w:sz w:val="24"/>
              </w:rPr>
            </w:pPr>
            <w:r>
              <w:rPr>
                <w:rFonts w:ascii="Times New Roman" w:hAnsi="Times New Roman" w:cs="Times New Roman"/>
                <w:sz w:val="24"/>
              </w:rPr>
              <w:t>- регулярность созд</w:t>
            </w:r>
            <w:r w:rsidR="00F928BF">
              <w:rPr>
                <w:rFonts w:ascii="Times New Roman" w:hAnsi="Times New Roman" w:cs="Times New Roman"/>
                <w:sz w:val="24"/>
              </w:rPr>
              <w:t>ания запасов нефтяной продукции</w:t>
            </w:r>
          </w:p>
        </w:tc>
      </w:tr>
      <w:tr w:rsidR="0088419D" w14:paraId="6FCF1062" w14:textId="77777777" w:rsidTr="00DE1298">
        <w:tc>
          <w:tcPr>
            <w:tcW w:w="2093" w:type="dxa"/>
          </w:tcPr>
          <w:p w14:paraId="0ECE0A20" w14:textId="77777777" w:rsidR="0088419D" w:rsidRDefault="0088419D" w:rsidP="0088419D">
            <w:pPr>
              <w:spacing w:line="276" w:lineRule="auto"/>
              <w:jc w:val="center"/>
              <w:rPr>
                <w:rFonts w:ascii="Times New Roman" w:hAnsi="Times New Roman" w:cs="Times New Roman"/>
                <w:sz w:val="24"/>
              </w:rPr>
            </w:pPr>
            <w:r>
              <w:rPr>
                <w:rFonts w:ascii="Times New Roman" w:hAnsi="Times New Roman" w:cs="Times New Roman"/>
                <w:sz w:val="24"/>
              </w:rPr>
              <w:t>Характеристики стран</w:t>
            </w:r>
          </w:p>
        </w:tc>
        <w:tc>
          <w:tcPr>
            <w:tcW w:w="3685" w:type="dxa"/>
          </w:tcPr>
          <w:p w14:paraId="116714AB"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преимущественно нет рыночной экономики</w:t>
            </w:r>
          </w:p>
          <w:p w14:paraId="3A909516"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высокая зависимость от экспорта нефти</w:t>
            </w:r>
          </w:p>
          <w:p w14:paraId="57B44E96"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государственная монополия в нефтяном секторе</w:t>
            </w:r>
          </w:p>
        </w:tc>
        <w:tc>
          <w:tcPr>
            <w:tcW w:w="3793" w:type="dxa"/>
          </w:tcPr>
          <w:p w14:paraId="3B37ADB4"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рыночная экономика</w:t>
            </w:r>
          </w:p>
          <w:p w14:paraId="620FAABB"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экспортеры, импортеры нефти, нефтепродуктов</w:t>
            </w:r>
          </w:p>
          <w:p w14:paraId="0E15A7B2"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 высокий уровень рыночной конкуренции (много частных и госкомпаний)</w:t>
            </w:r>
          </w:p>
        </w:tc>
      </w:tr>
      <w:tr w:rsidR="0088419D" w14:paraId="5C55A6CA" w14:textId="77777777" w:rsidTr="00DE1298">
        <w:tc>
          <w:tcPr>
            <w:tcW w:w="2093" w:type="dxa"/>
          </w:tcPr>
          <w:p w14:paraId="75B46CB2" w14:textId="77777777" w:rsidR="0088419D" w:rsidRDefault="0088419D" w:rsidP="0088419D">
            <w:pPr>
              <w:spacing w:line="276" w:lineRule="auto"/>
              <w:jc w:val="center"/>
              <w:rPr>
                <w:rFonts w:ascii="Times New Roman" w:hAnsi="Times New Roman" w:cs="Times New Roman"/>
                <w:sz w:val="24"/>
              </w:rPr>
            </w:pPr>
            <w:r>
              <w:rPr>
                <w:rFonts w:ascii="Times New Roman" w:hAnsi="Times New Roman" w:cs="Times New Roman"/>
                <w:sz w:val="24"/>
              </w:rPr>
              <w:t>Примеры</w:t>
            </w:r>
          </w:p>
        </w:tc>
        <w:tc>
          <w:tcPr>
            <w:tcW w:w="3685" w:type="dxa"/>
          </w:tcPr>
          <w:p w14:paraId="25BAD47D"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Венесуэла, Индонезия, Мексика</w:t>
            </w:r>
          </w:p>
        </w:tc>
        <w:tc>
          <w:tcPr>
            <w:tcW w:w="3793" w:type="dxa"/>
          </w:tcPr>
          <w:p w14:paraId="0B768193" w14:textId="77777777" w:rsidR="0088419D" w:rsidRDefault="0088419D" w:rsidP="0088419D">
            <w:pPr>
              <w:spacing w:line="276" w:lineRule="auto"/>
              <w:rPr>
                <w:rFonts w:ascii="Times New Roman" w:hAnsi="Times New Roman" w:cs="Times New Roman"/>
                <w:sz w:val="24"/>
              </w:rPr>
            </w:pPr>
            <w:r>
              <w:rPr>
                <w:rFonts w:ascii="Times New Roman" w:hAnsi="Times New Roman" w:cs="Times New Roman"/>
                <w:sz w:val="24"/>
              </w:rPr>
              <w:t>Бельгия, Норвегия, Германия, США</w:t>
            </w:r>
          </w:p>
        </w:tc>
      </w:tr>
    </w:tbl>
    <w:p w14:paraId="72E7AA64" w14:textId="5C761C9D" w:rsidR="00C11378" w:rsidRPr="00A64F30" w:rsidRDefault="00117EAD" w:rsidP="00BB4085">
      <w:pPr>
        <w:pStyle w:val="a4"/>
        <w:jc w:val="both"/>
      </w:pPr>
      <w:r>
        <w:rPr>
          <w:rFonts w:ascii="Times New Roman" w:hAnsi="Times New Roman" w:cs="Times New Roman"/>
        </w:rPr>
        <w:t>Источник</w:t>
      </w:r>
      <w:r w:rsidR="0088419D" w:rsidRPr="00B31993">
        <w:rPr>
          <w:rFonts w:ascii="Times New Roman" w:hAnsi="Times New Roman" w:cs="Times New Roman"/>
        </w:rPr>
        <w:t xml:space="preserve">: </w:t>
      </w:r>
      <w:r w:rsidR="00C11378" w:rsidRPr="00B31993">
        <w:rPr>
          <w:rFonts w:ascii="Times New Roman" w:hAnsi="Times New Roman" w:cs="Times New Roman"/>
        </w:rPr>
        <w:t>Регулирование рынка нефтепродуктов [Электронный ресурс]/ Вестник McKinsey</w:t>
      </w:r>
      <w:r w:rsidR="00C11378" w:rsidRPr="00A65F5D">
        <w:rPr>
          <w:rFonts w:ascii="Times New Roman" w:hAnsi="Times New Roman" w:cs="Times New Roman"/>
        </w:rPr>
        <w:t>.</w:t>
      </w:r>
      <w:r w:rsidR="00C11378" w:rsidRPr="00B31993">
        <w:rPr>
          <w:rFonts w:ascii="Times New Roman" w:hAnsi="Times New Roman" w:cs="Times New Roman"/>
        </w:rPr>
        <w:t xml:space="preserve"> </w:t>
      </w:r>
      <w:r w:rsidR="00C11378">
        <w:rPr>
          <w:rFonts w:ascii="Times New Roman" w:hAnsi="Times New Roman" w:cs="Times New Roman"/>
          <w:lang w:val="en-US"/>
        </w:rPr>
        <w:t>URL</w:t>
      </w:r>
      <w:r w:rsidR="00C11378" w:rsidRPr="00A64F30">
        <w:rPr>
          <w:rFonts w:ascii="Times New Roman" w:hAnsi="Times New Roman" w:cs="Times New Roman"/>
        </w:rPr>
        <w:t xml:space="preserve">: </w:t>
      </w:r>
      <w:hyperlink r:id="rId9" w:history="1">
        <w:r w:rsidR="00C11378" w:rsidRPr="00A65F5D">
          <w:rPr>
            <w:rFonts w:ascii="Times New Roman" w:hAnsi="Times New Roman" w:cs="Times New Roman"/>
            <w:lang w:val="en-US"/>
          </w:rPr>
          <w:t>http</w:t>
        </w:r>
        <w:r w:rsidR="00C11378" w:rsidRPr="00A64F30">
          <w:rPr>
            <w:rFonts w:ascii="Times New Roman" w:hAnsi="Times New Roman" w:cs="Times New Roman"/>
          </w:rPr>
          <w:t>://</w:t>
        </w:r>
        <w:r w:rsidR="00C11378" w:rsidRPr="00A65F5D">
          <w:rPr>
            <w:rFonts w:ascii="Times New Roman" w:hAnsi="Times New Roman" w:cs="Times New Roman"/>
            <w:lang w:val="en-US"/>
          </w:rPr>
          <w:t>vestnikmckinsey</w:t>
        </w:r>
        <w:r w:rsidR="00C11378" w:rsidRPr="00A64F30">
          <w:rPr>
            <w:rFonts w:ascii="Times New Roman" w:hAnsi="Times New Roman" w:cs="Times New Roman"/>
          </w:rPr>
          <w:t>.</w:t>
        </w:r>
        <w:r w:rsidR="00C11378" w:rsidRPr="00A65F5D">
          <w:rPr>
            <w:rFonts w:ascii="Times New Roman" w:hAnsi="Times New Roman" w:cs="Times New Roman"/>
            <w:lang w:val="en-US"/>
          </w:rPr>
          <w:t>ru</w:t>
        </w:r>
        <w:r w:rsidR="00C11378" w:rsidRPr="00A64F30">
          <w:rPr>
            <w:rFonts w:ascii="Times New Roman" w:hAnsi="Times New Roman" w:cs="Times New Roman"/>
          </w:rPr>
          <w:t>/</w:t>
        </w:r>
        <w:r w:rsidR="00C11378" w:rsidRPr="00A65F5D">
          <w:rPr>
            <w:rFonts w:ascii="Times New Roman" w:hAnsi="Times New Roman" w:cs="Times New Roman"/>
            <w:lang w:val="en-US"/>
          </w:rPr>
          <w:t>oil</w:t>
        </w:r>
        <w:r w:rsidR="00C11378" w:rsidRPr="00A64F30">
          <w:rPr>
            <w:rFonts w:ascii="Times New Roman" w:hAnsi="Times New Roman" w:cs="Times New Roman"/>
          </w:rPr>
          <w:t>-</w:t>
        </w:r>
        <w:r w:rsidR="00C11378" w:rsidRPr="00A65F5D">
          <w:rPr>
            <w:rFonts w:ascii="Times New Roman" w:hAnsi="Times New Roman" w:cs="Times New Roman"/>
            <w:lang w:val="en-US"/>
          </w:rPr>
          <w:t>ang</w:t>
        </w:r>
        <w:r w:rsidR="00C11378" w:rsidRPr="00A64F30">
          <w:rPr>
            <w:rFonts w:ascii="Times New Roman" w:hAnsi="Times New Roman" w:cs="Times New Roman"/>
          </w:rPr>
          <w:t>-</w:t>
        </w:r>
        <w:r w:rsidR="00C11378" w:rsidRPr="00A65F5D">
          <w:rPr>
            <w:rFonts w:ascii="Times New Roman" w:hAnsi="Times New Roman" w:cs="Times New Roman"/>
            <w:lang w:val="en-US"/>
          </w:rPr>
          <w:t>gas</w:t>
        </w:r>
        <w:r w:rsidR="00C11378" w:rsidRPr="00A64F30">
          <w:rPr>
            <w:rFonts w:ascii="Times New Roman" w:hAnsi="Times New Roman" w:cs="Times New Roman"/>
          </w:rPr>
          <w:t>/</w:t>
        </w:r>
        <w:r w:rsidR="00C11378" w:rsidRPr="00A65F5D">
          <w:rPr>
            <w:rFonts w:ascii="Times New Roman" w:hAnsi="Times New Roman" w:cs="Times New Roman"/>
            <w:lang w:val="en-US"/>
          </w:rPr>
          <w:t>regulirovanie</w:t>
        </w:r>
        <w:r w:rsidR="00C11378" w:rsidRPr="00A64F30">
          <w:rPr>
            <w:rFonts w:ascii="Times New Roman" w:hAnsi="Times New Roman" w:cs="Times New Roman"/>
          </w:rPr>
          <w:t>-</w:t>
        </w:r>
        <w:r w:rsidR="00C11378" w:rsidRPr="00A65F5D">
          <w:rPr>
            <w:rFonts w:ascii="Times New Roman" w:hAnsi="Times New Roman" w:cs="Times New Roman"/>
            <w:lang w:val="en-US"/>
          </w:rPr>
          <w:t>ryhnka</w:t>
        </w:r>
        <w:r w:rsidR="00C11378" w:rsidRPr="00A64F30">
          <w:rPr>
            <w:rFonts w:ascii="Times New Roman" w:hAnsi="Times New Roman" w:cs="Times New Roman"/>
          </w:rPr>
          <w:t>-</w:t>
        </w:r>
        <w:r w:rsidR="00C11378" w:rsidRPr="00A65F5D">
          <w:rPr>
            <w:rFonts w:ascii="Times New Roman" w:hAnsi="Times New Roman" w:cs="Times New Roman"/>
            <w:lang w:val="en-US"/>
          </w:rPr>
          <w:t>nefteproduktov</w:t>
        </w:r>
        <w:r w:rsidR="00C11378" w:rsidRPr="00A64F30">
          <w:rPr>
            <w:rFonts w:ascii="Times New Roman" w:hAnsi="Times New Roman" w:cs="Times New Roman"/>
          </w:rPr>
          <w:t>-</w:t>
        </w:r>
        <w:r w:rsidR="00C11378" w:rsidRPr="00A65F5D">
          <w:rPr>
            <w:rFonts w:ascii="Times New Roman" w:hAnsi="Times New Roman" w:cs="Times New Roman"/>
            <w:lang w:val="en-US"/>
          </w:rPr>
          <w:t>uroki</w:t>
        </w:r>
        <w:r w:rsidR="00C11378" w:rsidRPr="00A64F30">
          <w:rPr>
            <w:rFonts w:ascii="Times New Roman" w:hAnsi="Times New Roman" w:cs="Times New Roman"/>
          </w:rPr>
          <w:t>-</w:t>
        </w:r>
        <w:r w:rsidR="00C11378" w:rsidRPr="00A65F5D">
          <w:rPr>
            <w:rFonts w:ascii="Times New Roman" w:hAnsi="Times New Roman" w:cs="Times New Roman"/>
            <w:lang w:val="en-US"/>
          </w:rPr>
          <w:t>dlya</w:t>
        </w:r>
        <w:r w:rsidR="00C11378" w:rsidRPr="00A64F30">
          <w:rPr>
            <w:rFonts w:ascii="Times New Roman" w:hAnsi="Times New Roman" w:cs="Times New Roman"/>
          </w:rPr>
          <w:t>-</w:t>
        </w:r>
        <w:r w:rsidR="00C11378" w:rsidRPr="00A65F5D">
          <w:rPr>
            <w:rFonts w:ascii="Times New Roman" w:hAnsi="Times New Roman" w:cs="Times New Roman"/>
            <w:lang w:val="en-US"/>
          </w:rPr>
          <w:t>rossii</w:t>
        </w:r>
      </w:hyperlink>
      <w:r w:rsidR="00A64F30">
        <w:rPr>
          <w:rFonts w:ascii="Times New Roman" w:hAnsi="Times New Roman" w:cs="Times New Roman"/>
        </w:rPr>
        <w:t xml:space="preserve"> </w:t>
      </w:r>
      <w:r w:rsidR="00A64F30" w:rsidRPr="00FB3ADE">
        <w:rPr>
          <w:rFonts w:ascii="Times New Roman" w:hAnsi="Times New Roman" w:cs="Times New Roman"/>
          <w:color w:val="231F20"/>
          <w:szCs w:val="24"/>
          <w:lang w:eastAsia="ru-RU"/>
        </w:rPr>
        <w:t xml:space="preserve">(дата обращения: </w:t>
      </w:r>
      <w:r w:rsidR="00A64F30">
        <w:rPr>
          <w:rFonts w:ascii="Times New Roman" w:hAnsi="Times New Roman" w:cs="Times New Roman"/>
          <w:color w:val="231F20"/>
          <w:szCs w:val="24"/>
          <w:lang w:eastAsia="ru-RU"/>
        </w:rPr>
        <w:t>23.05.2016</w:t>
      </w:r>
      <w:r w:rsidR="00A64F30" w:rsidRPr="00FB3ADE">
        <w:rPr>
          <w:rFonts w:ascii="Times New Roman" w:hAnsi="Times New Roman" w:cs="Times New Roman"/>
          <w:color w:val="231F20"/>
          <w:szCs w:val="24"/>
          <w:lang w:eastAsia="ru-RU"/>
        </w:rPr>
        <w:t>)</w:t>
      </w:r>
    </w:p>
    <w:p w14:paraId="74C539C6" w14:textId="77777777" w:rsidR="0088419D" w:rsidRPr="00A64F30" w:rsidRDefault="0088419D" w:rsidP="0088419D">
      <w:pPr>
        <w:spacing w:after="0"/>
        <w:rPr>
          <w:rFonts w:ascii="Times New Roman" w:hAnsi="Times New Roman" w:cs="Times New Roman"/>
          <w:sz w:val="24"/>
        </w:rPr>
      </w:pPr>
    </w:p>
    <w:p w14:paraId="4D465358" w14:textId="78256BDD" w:rsidR="0088419D" w:rsidRDefault="0088419D" w:rsidP="00BC45CD">
      <w:pPr>
        <w:spacing w:after="240" w:line="360" w:lineRule="auto"/>
        <w:ind w:firstLine="709"/>
        <w:jc w:val="both"/>
        <w:rPr>
          <w:rFonts w:ascii="Times New Roman" w:hAnsi="Times New Roman" w:cs="Times New Roman"/>
          <w:sz w:val="24"/>
        </w:rPr>
      </w:pPr>
      <w:r>
        <w:rPr>
          <w:rFonts w:ascii="Times New Roman" w:hAnsi="Times New Roman" w:cs="Times New Roman"/>
          <w:sz w:val="24"/>
        </w:rPr>
        <w:lastRenderedPageBreak/>
        <w:t>В зависимости от типа принятой модели в стране используются разные инструменты дл</w:t>
      </w:r>
      <w:r w:rsidR="00C11378">
        <w:rPr>
          <w:rFonts w:ascii="Times New Roman" w:hAnsi="Times New Roman" w:cs="Times New Roman"/>
          <w:sz w:val="24"/>
        </w:rPr>
        <w:t>я достижения поставленных целей: ка</w:t>
      </w:r>
      <w:r w:rsidR="00875D10">
        <w:rPr>
          <w:rFonts w:ascii="Times New Roman" w:hAnsi="Times New Roman" w:cs="Times New Roman"/>
          <w:sz w:val="24"/>
        </w:rPr>
        <w:t>к прямые, так и косвенные</w:t>
      </w:r>
      <w:r w:rsidR="00C11378">
        <w:rPr>
          <w:rFonts w:ascii="Times New Roman" w:hAnsi="Times New Roman" w:cs="Times New Roman"/>
          <w:sz w:val="24"/>
        </w:rPr>
        <w:t>.</w:t>
      </w:r>
      <w:r>
        <w:rPr>
          <w:rFonts w:ascii="Times New Roman" w:hAnsi="Times New Roman" w:cs="Times New Roman"/>
          <w:sz w:val="24"/>
        </w:rPr>
        <w:t xml:space="preserve"> Рассмотрим </w:t>
      </w:r>
      <w:r w:rsidR="00875D10">
        <w:rPr>
          <w:rFonts w:ascii="Times New Roman" w:hAnsi="Times New Roman" w:cs="Times New Roman"/>
          <w:sz w:val="24"/>
        </w:rPr>
        <w:t>некоторые методы, существующие в</w:t>
      </w:r>
      <w:r>
        <w:rPr>
          <w:rFonts w:ascii="Times New Roman" w:hAnsi="Times New Roman" w:cs="Times New Roman"/>
          <w:sz w:val="24"/>
        </w:rPr>
        <w:t xml:space="preserve"> мировой практике.</w:t>
      </w:r>
      <w:r>
        <w:rPr>
          <w:rStyle w:val="a6"/>
          <w:rFonts w:ascii="Times New Roman" w:hAnsi="Times New Roman" w:cs="Times New Roman"/>
          <w:sz w:val="24"/>
        </w:rPr>
        <w:footnoteReference w:id="59"/>
      </w:r>
    </w:p>
    <w:p w14:paraId="5791AE8F" w14:textId="149F24C2" w:rsidR="0088419D" w:rsidRPr="00150610" w:rsidRDefault="0088419D" w:rsidP="00875D10">
      <w:pPr>
        <w:ind w:firstLine="708"/>
        <w:rPr>
          <w:rFonts w:ascii="Times New Roman" w:hAnsi="Times New Roman" w:cs="Times New Roman"/>
          <w:i/>
          <w:sz w:val="24"/>
        </w:rPr>
      </w:pPr>
      <w:r w:rsidRPr="00150610">
        <w:rPr>
          <w:rFonts w:ascii="Times New Roman" w:hAnsi="Times New Roman" w:cs="Times New Roman"/>
          <w:i/>
          <w:sz w:val="24"/>
        </w:rPr>
        <w:t xml:space="preserve">Компенсация высоких цен </w:t>
      </w:r>
      <w:r>
        <w:rPr>
          <w:rFonts w:ascii="Times New Roman" w:hAnsi="Times New Roman" w:cs="Times New Roman"/>
          <w:i/>
          <w:sz w:val="24"/>
        </w:rPr>
        <w:t>на нефтепродукты</w:t>
      </w:r>
    </w:p>
    <w:p w14:paraId="0AE275D9" w14:textId="4F28C22F"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Ценовые субсидии и сниженное налогообложение нефтепродуктов – два самых распространенных метода частичной компенсации высоких цен на нефть на международных рынках. Результат действия обоих инструментов похож: конечные потребители платят более низкие цены, государство собирает меньше налоговых доходов с отра</w:t>
      </w:r>
      <w:r w:rsidR="007845BF">
        <w:rPr>
          <w:rFonts w:ascii="Times New Roman" w:hAnsi="Times New Roman" w:cs="Times New Roman"/>
          <w:sz w:val="24"/>
        </w:rPr>
        <w:t>сли нефтепереработки.</w:t>
      </w:r>
      <w:r w:rsidR="007845BF" w:rsidRPr="007845BF">
        <w:rPr>
          <w:rFonts w:ascii="Times New Roman" w:hAnsi="Times New Roman" w:cs="Times New Roman"/>
          <w:sz w:val="24"/>
        </w:rPr>
        <w:t xml:space="preserve"> </w:t>
      </w:r>
      <w:r w:rsidR="007845BF">
        <w:rPr>
          <w:rFonts w:ascii="Times New Roman" w:hAnsi="Times New Roman" w:cs="Times New Roman"/>
          <w:sz w:val="24"/>
        </w:rPr>
        <w:t>Чем больше размер субсидии, тем ниже устанавливается цена на топливо (</w:t>
      </w:r>
      <w:r w:rsidR="007845BF" w:rsidRPr="007845BF">
        <w:rPr>
          <w:rFonts w:ascii="Times New Roman" w:hAnsi="Times New Roman" w:cs="Times New Roman"/>
          <w:sz w:val="24"/>
        </w:rPr>
        <w:t>Cheon A. et al, 2013)</w:t>
      </w:r>
      <w:r w:rsidR="007845BF">
        <w:rPr>
          <w:rFonts w:ascii="Times New Roman" w:hAnsi="Times New Roman" w:cs="Times New Roman"/>
          <w:sz w:val="24"/>
        </w:rPr>
        <w:t>.</w:t>
      </w:r>
      <w:r w:rsidR="007845BF">
        <w:rPr>
          <w:rStyle w:val="a6"/>
          <w:rFonts w:ascii="Times New Roman" w:hAnsi="Times New Roman" w:cs="Times New Roman"/>
          <w:sz w:val="24"/>
        </w:rPr>
        <w:footnoteReference w:id="60"/>
      </w:r>
    </w:p>
    <w:p w14:paraId="2CCFCDC4" w14:textId="77777777"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В некоторых случаях государство устанавливает цены (например, замораживая топливные цены) и не предоставляет субсидии напрямую потребителям. Если ключевые производители напрямую принадлежат государству, то субсидии не отражаются непосредственно в бюджете, но становятся обязательствами государства. Если же производители представляют собой частные компании, то их маржа сокращается, в крайних случаях их убытки могут быть настолько велики, что создадут угрозу функционирования рынка.</w:t>
      </w:r>
    </w:p>
    <w:p w14:paraId="3B159A11" w14:textId="77777777"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 последние годы государства активно пользуются таким инструментом как субсидии. Так, прямые субсидии в Иране (то есть выплачиваемые из национального бюджета) для продуктов нефтепереработки по результатам фискального года в марте 2008 г. составили примерно </w:t>
      </w:r>
      <w:r w:rsidRPr="00180B47">
        <w:rPr>
          <w:rFonts w:ascii="Times New Roman" w:hAnsi="Times New Roman" w:cs="Times New Roman"/>
          <w:sz w:val="24"/>
        </w:rPr>
        <w:t>$</w:t>
      </w:r>
      <w:r>
        <w:rPr>
          <w:rFonts w:ascii="Times New Roman" w:hAnsi="Times New Roman" w:cs="Times New Roman"/>
          <w:sz w:val="24"/>
        </w:rPr>
        <w:t>6,5</w:t>
      </w:r>
      <w:r w:rsidRPr="00180B47">
        <w:rPr>
          <w:rFonts w:ascii="Times New Roman" w:hAnsi="Times New Roman" w:cs="Times New Roman"/>
          <w:sz w:val="24"/>
        </w:rPr>
        <w:t xml:space="preserve"> </w:t>
      </w:r>
      <w:r>
        <w:rPr>
          <w:rFonts w:ascii="Times New Roman" w:hAnsi="Times New Roman" w:cs="Times New Roman"/>
          <w:sz w:val="24"/>
        </w:rPr>
        <w:t>млрд.</w:t>
      </w:r>
      <w:r>
        <w:rPr>
          <w:rStyle w:val="a6"/>
          <w:rFonts w:ascii="Times New Roman" w:hAnsi="Times New Roman" w:cs="Times New Roman"/>
          <w:sz w:val="24"/>
        </w:rPr>
        <w:footnoteReference w:id="61"/>
      </w:r>
      <w:r>
        <w:rPr>
          <w:rFonts w:ascii="Times New Roman" w:hAnsi="Times New Roman" w:cs="Times New Roman"/>
          <w:sz w:val="24"/>
        </w:rPr>
        <w:t xml:space="preserve"> Международный валютный фонд оценил, что косвенная субсидия, составляющая упущенный доход от продажи топлива дешевле экономической альтернативной стоимости, за этот же период составила </w:t>
      </w:r>
      <w:r w:rsidRPr="00B56DDB">
        <w:rPr>
          <w:rFonts w:ascii="Times New Roman" w:hAnsi="Times New Roman" w:cs="Times New Roman"/>
          <w:sz w:val="24"/>
        </w:rPr>
        <w:t>$</w:t>
      </w:r>
      <w:r>
        <w:rPr>
          <w:rFonts w:ascii="Times New Roman" w:hAnsi="Times New Roman" w:cs="Times New Roman"/>
          <w:sz w:val="24"/>
        </w:rPr>
        <w:t xml:space="preserve">31,9 млрд. </w:t>
      </w:r>
    </w:p>
    <w:p w14:paraId="46C44B0D" w14:textId="77777777" w:rsidR="0088419D"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t>В том же году Мексика потратила 25 млрд. на топливные субсидии, а затрат на реализацию этой программы было достаточно, чтобы построить четыре крупных нефтеперерабатывающих завода.</w:t>
      </w:r>
      <w:r>
        <w:rPr>
          <w:rStyle w:val="a6"/>
          <w:rFonts w:ascii="Times New Roman" w:hAnsi="Times New Roman" w:cs="Times New Roman"/>
          <w:sz w:val="24"/>
        </w:rPr>
        <w:footnoteReference w:id="62"/>
      </w:r>
    </w:p>
    <w:p w14:paraId="7380197F" w14:textId="77777777" w:rsidR="0088419D" w:rsidRPr="00150610" w:rsidRDefault="0088419D" w:rsidP="0088419D">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Индийское правительство, к примеру, выпустило специальные нефтяные облигации для нефтяных компаний, находящихся в государственной собственности. Эти облигации были внебюджетные и стоили намного дороже, чем косвенные субсидии. Керосин и сжиженный нефтяной газ в Индии остаются топливными продуктами, которые субсидируются в большей степени.</w:t>
      </w:r>
    </w:p>
    <w:p w14:paraId="145F0CEF" w14:textId="77777777" w:rsidR="0088419D" w:rsidRPr="00C35257" w:rsidRDefault="0088419D" w:rsidP="0088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rPr>
      </w:pPr>
      <w:r w:rsidRPr="00C35257">
        <w:rPr>
          <w:rFonts w:ascii="Times New Roman" w:hAnsi="Times New Roman" w:cs="Times New Roman"/>
          <w:sz w:val="24"/>
        </w:rPr>
        <w:t xml:space="preserve">Однако существует политическая сложность отказа от дальнейшего субсидирования, когда государство уже начало устанавливать цены. Увеличение цен на топливо </w:t>
      </w:r>
      <w:r>
        <w:rPr>
          <w:rFonts w:ascii="Times New Roman" w:hAnsi="Times New Roman" w:cs="Times New Roman"/>
          <w:sz w:val="24"/>
        </w:rPr>
        <w:t xml:space="preserve">может вылиться в </w:t>
      </w:r>
      <w:r w:rsidRPr="00C35257">
        <w:rPr>
          <w:rFonts w:ascii="Times New Roman" w:hAnsi="Times New Roman" w:cs="Times New Roman"/>
          <w:sz w:val="24"/>
        </w:rPr>
        <w:t>проте</w:t>
      </w:r>
      <w:r>
        <w:rPr>
          <w:rFonts w:ascii="Times New Roman" w:hAnsi="Times New Roman" w:cs="Times New Roman"/>
          <w:sz w:val="24"/>
        </w:rPr>
        <w:t>сты потребителей</w:t>
      </w:r>
      <w:r w:rsidRPr="00C35257">
        <w:rPr>
          <w:rFonts w:ascii="Times New Roman" w:hAnsi="Times New Roman" w:cs="Times New Roman"/>
          <w:sz w:val="24"/>
        </w:rPr>
        <w:t xml:space="preserve">. </w:t>
      </w:r>
    </w:p>
    <w:p w14:paraId="1D7FE09A" w14:textId="77777777" w:rsidR="0088419D" w:rsidRPr="00C35257" w:rsidRDefault="0088419D" w:rsidP="0088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rPr>
      </w:pPr>
      <w:r w:rsidRPr="00C35257">
        <w:rPr>
          <w:rFonts w:ascii="Times New Roman" w:hAnsi="Times New Roman" w:cs="Times New Roman"/>
          <w:sz w:val="24"/>
        </w:rPr>
        <w:t xml:space="preserve">Сельское хозяйство, общественный транспорт, грузовые перевозки – те отрасли, которые больше всего выигрывают от целевых ценовых интервенций в некоторых странах из-за предполагаемых выгод всей экономики от поддержания на низком уровне цен на товары и услуги. Так, </w:t>
      </w:r>
      <w:r>
        <w:rPr>
          <w:rFonts w:ascii="Times New Roman" w:hAnsi="Times New Roman" w:cs="Times New Roman"/>
          <w:sz w:val="24"/>
        </w:rPr>
        <w:t xml:space="preserve">например, </w:t>
      </w:r>
      <w:r w:rsidRPr="00C35257">
        <w:rPr>
          <w:rFonts w:ascii="Times New Roman" w:hAnsi="Times New Roman" w:cs="Times New Roman"/>
          <w:sz w:val="24"/>
        </w:rPr>
        <w:t xml:space="preserve">правительство </w:t>
      </w:r>
      <w:r>
        <w:rPr>
          <w:rFonts w:ascii="Times New Roman" w:hAnsi="Times New Roman" w:cs="Times New Roman"/>
          <w:sz w:val="24"/>
        </w:rPr>
        <w:t>Казахстана</w:t>
      </w:r>
      <w:r w:rsidRPr="00C35257">
        <w:rPr>
          <w:rFonts w:ascii="Times New Roman" w:hAnsi="Times New Roman" w:cs="Times New Roman"/>
          <w:sz w:val="24"/>
        </w:rPr>
        <w:t xml:space="preserve"> предоставляет субсидии </w:t>
      </w:r>
      <w:r>
        <w:rPr>
          <w:rFonts w:ascii="Times New Roman" w:hAnsi="Times New Roman" w:cs="Times New Roman"/>
          <w:sz w:val="24"/>
        </w:rPr>
        <w:t xml:space="preserve">на топливо для фермеров </w:t>
      </w:r>
      <w:r w:rsidRPr="00C35257">
        <w:rPr>
          <w:rFonts w:ascii="Times New Roman" w:hAnsi="Times New Roman" w:cs="Times New Roman"/>
          <w:sz w:val="24"/>
        </w:rPr>
        <w:t>в период сбора урожая по ценам ниже рыночных.</w:t>
      </w:r>
      <w:r>
        <w:rPr>
          <w:rStyle w:val="a6"/>
          <w:rFonts w:ascii="Times New Roman" w:hAnsi="Times New Roman" w:cs="Times New Roman"/>
          <w:sz w:val="24"/>
        </w:rPr>
        <w:footnoteReference w:id="63"/>
      </w:r>
      <w:r w:rsidRPr="00C35257">
        <w:rPr>
          <w:rFonts w:ascii="Times New Roman" w:hAnsi="Times New Roman" w:cs="Times New Roman"/>
          <w:sz w:val="24"/>
        </w:rPr>
        <w:t xml:space="preserve"> </w:t>
      </w:r>
    </w:p>
    <w:p w14:paraId="7B6129E4" w14:textId="77777777" w:rsidR="0088419D" w:rsidRPr="00150610" w:rsidRDefault="0088419D" w:rsidP="00BC45CD">
      <w:pPr>
        <w:spacing w:before="240" w:after="120"/>
        <w:ind w:firstLine="708"/>
        <w:rPr>
          <w:rFonts w:ascii="Times New Roman" w:hAnsi="Times New Roman" w:cs="Times New Roman"/>
          <w:i/>
          <w:sz w:val="24"/>
        </w:rPr>
      </w:pPr>
      <w:r w:rsidRPr="00150610">
        <w:rPr>
          <w:rFonts w:ascii="Times New Roman" w:hAnsi="Times New Roman" w:cs="Times New Roman"/>
          <w:i/>
          <w:sz w:val="24"/>
        </w:rPr>
        <w:t>Фонд стабилизации цен</w:t>
      </w:r>
    </w:p>
    <w:p w14:paraId="599105EA" w14:textId="77777777" w:rsidR="0088419D" w:rsidRDefault="0088419D" w:rsidP="0088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rPr>
      </w:pPr>
      <w:r>
        <w:rPr>
          <w:rFonts w:ascii="Times New Roman" w:hAnsi="Times New Roman" w:cs="Times New Roman"/>
          <w:sz w:val="24"/>
        </w:rPr>
        <w:t>Некоторые страны использовали ф</w:t>
      </w:r>
      <w:r w:rsidRPr="00C35257">
        <w:rPr>
          <w:rFonts w:ascii="Times New Roman" w:hAnsi="Times New Roman" w:cs="Times New Roman"/>
          <w:sz w:val="24"/>
        </w:rPr>
        <w:t>онд</w:t>
      </w:r>
      <w:r>
        <w:rPr>
          <w:rFonts w:ascii="Times New Roman" w:hAnsi="Times New Roman" w:cs="Times New Roman"/>
          <w:sz w:val="24"/>
        </w:rPr>
        <w:t xml:space="preserve"> стабилизации цен</w:t>
      </w:r>
      <w:r w:rsidRPr="00C35257">
        <w:rPr>
          <w:rFonts w:ascii="Times New Roman" w:hAnsi="Times New Roman" w:cs="Times New Roman"/>
          <w:sz w:val="24"/>
        </w:rPr>
        <w:t xml:space="preserve"> </w:t>
      </w:r>
      <w:r>
        <w:rPr>
          <w:rFonts w:ascii="Times New Roman" w:hAnsi="Times New Roman" w:cs="Times New Roman"/>
          <w:sz w:val="24"/>
        </w:rPr>
        <w:t>как способ борьбы с высокими ценами на нефтепродукты.</w:t>
      </w:r>
      <w:r w:rsidRPr="009D1006">
        <w:rPr>
          <w:rFonts w:ascii="Times New Roman" w:hAnsi="Times New Roman" w:cs="Times New Roman"/>
          <w:sz w:val="24"/>
        </w:rPr>
        <w:t xml:space="preserve"> </w:t>
      </w:r>
      <w:r>
        <w:rPr>
          <w:rFonts w:ascii="Times New Roman" w:hAnsi="Times New Roman" w:cs="Times New Roman"/>
          <w:sz w:val="24"/>
        </w:rPr>
        <w:t xml:space="preserve">Идея фонда </w:t>
      </w:r>
      <w:r w:rsidRPr="00C35257">
        <w:rPr>
          <w:rFonts w:ascii="Times New Roman" w:hAnsi="Times New Roman" w:cs="Times New Roman"/>
          <w:sz w:val="24"/>
        </w:rPr>
        <w:t>стабилизации цен</w:t>
      </w:r>
      <w:r>
        <w:rPr>
          <w:rFonts w:ascii="Times New Roman" w:hAnsi="Times New Roman" w:cs="Times New Roman"/>
          <w:sz w:val="24"/>
        </w:rPr>
        <w:t xml:space="preserve"> заключается в установлении</w:t>
      </w:r>
      <w:r w:rsidRPr="00C35257">
        <w:rPr>
          <w:rFonts w:ascii="Times New Roman" w:hAnsi="Times New Roman" w:cs="Times New Roman"/>
          <w:sz w:val="24"/>
        </w:rPr>
        <w:t xml:space="preserve"> цен на внутреннем рынке выше, чем международные цены в периоды</w:t>
      </w:r>
      <w:r>
        <w:rPr>
          <w:rFonts w:ascii="Times New Roman" w:hAnsi="Times New Roman" w:cs="Times New Roman"/>
          <w:sz w:val="24"/>
        </w:rPr>
        <w:t xml:space="preserve"> низких мировых цен на нефть, и сохранении средств в фонде, а когда цены на нефть превышают определенный предел, деньги изымаются из фонда</w:t>
      </w:r>
      <w:r w:rsidRPr="00C35257">
        <w:rPr>
          <w:rFonts w:ascii="Times New Roman" w:hAnsi="Times New Roman" w:cs="Times New Roman"/>
          <w:sz w:val="24"/>
        </w:rPr>
        <w:t xml:space="preserve"> </w:t>
      </w:r>
      <w:r>
        <w:rPr>
          <w:rFonts w:ascii="Times New Roman" w:hAnsi="Times New Roman" w:cs="Times New Roman"/>
          <w:sz w:val="24"/>
        </w:rPr>
        <w:t>для субсидирования</w:t>
      </w:r>
      <w:r w:rsidRPr="00C35257">
        <w:rPr>
          <w:rFonts w:ascii="Times New Roman" w:hAnsi="Times New Roman" w:cs="Times New Roman"/>
          <w:sz w:val="24"/>
        </w:rPr>
        <w:t xml:space="preserve"> цен на внутреннем р</w:t>
      </w:r>
      <w:r>
        <w:rPr>
          <w:rFonts w:ascii="Times New Roman" w:hAnsi="Times New Roman" w:cs="Times New Roman"/>
          <w:sz w:val="24"/>
        </w:rPr>
        <w:t>ынке</w:t>
      </w:r>
      <w:r w:rsidRPr="00C35257">
        <w:rPr>
          <w:rFonts w:ascii="Times New Roman" w:hAnsi="Times New Roman" w:cs="Times New Roman"/>
          <w:sz w:val="24"/>
        </w:rPr>
        <w:t>. В идеале, такой ф</w:t>
      </w:r>
      <w:r>
        <w:rPr>
          <w:rFonts w:ascii="Times New Roman" w:hAnsi="Times New Roman" w:cs="Times New Roman"/>
          <w:sz w:val="24"/>
        </w:rPr>
        <w:t>онд является самофинансирующимся</w:t>
      </w:r>
      <w:r w:rsidRPr="00C35257">
        <w:rPr>
          <w:rFonts w:ascii="Times New Roman" w:hAnsi="Times New Roman" w:cs="Times New Roman"/>
          <w:sz w:val="24"/>
        </w:rPr>
        <w:t>.</w:t>
      </w:r>
      <w:r w:rsidRPr="00150610">
        <w:rPr>
          <w:rFonts w:ascii="Times New Roman" w:hAnsi="Times New Roman" w:cs="Times New Roman"/>
          <w:sz w:val="24"/>
        </w:rPr>
        <w:t xml:space="preserve"> </w:t>
      </w:r>
      <w:r>
        <w:rPr>
          <w:rFonts w:ascii="Times New Roman" w:hAnsi="Times New Roman" w:cs="Times New Roman"/>
          <w:sz w:val="24"/>
        </w:rPr>
        <w:t>В ряде</w:t>
      </w:r>
      <w:r w:rsidRPr="00C35257">
        <w:rPr>
          <w:rFonts w:ascii="Times New Roman" w:hAnsi="Times New Roman" w:cs="Times New Roman"/>
          <w:sz w:val="24"/>
        </w:rPr>
        <w:t xml:space="preserve"> </w:t>
      </w:r>
      <w:r>
        <w:rPr>
          <w:rFonts w:ascii="Times New Roman" w:hAnsi="Times New Roman" w:cs="Times New Roman"/>
          <w:sz w:val="24"/>
        </w:rPr>
        <w:t xml:space="preserve">стран создавались подобные фонды: в Аргентине, Чили, Колумбии, </w:t>
      </w:r>
      <w:r w:rsidRPr="00C35257">
        <w:rPr>
          <w:rFonts w:ascii="Times New Roman" w:hAnsi="Times New Roman" w:cs="Times New Roman"/>
          <w:sz w:val="24"/>
        </w:rPr>
        <w:t>Марокко</w:t>
      </w:r>
      <w:r>
        <w:rPr>
          <w:rFonts w:ascii="Times New Roman" w:hAnsi="Times New Roman" w:cs="Times New Roman"/>
          <w:sz w:val="24"/>
        </w:rPr>
        <w:t>, Перу и Таиланде</w:t>
      </w:r>
      <w:r w:rsidRPr="00C35257">
        <w:rPr>
          <w:rFonts w:ascii="Times New Roman" w:hAnsi="Times New Roman" w:cs="Times New Roman"/>
          <w:sz w:val="24"/>
        </w:rPr>
        <w:t>.</w:t>
      </w:r>
    </w:p>
    <w:p w14:paraId="2B9CC60A" w14:textId="77777777" w:rsidR="0088419D" w:rsidRDefault="0088419D" w:rsidP="0088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На самом деле, способ </w:t>
      </w:r>
      <w:r w:rsidRPr="00C35257">
        <w:rPr>
          <w:rFonts w:ascii="Times New Roman" w:hAnsi="Times New Roman" w:cs="Times New Roman"/>
          <w:sz w:val="24"/>
        </w:rPr>
        <w:t>не</w:t>
      </w:r>
      <w:r>
        <w:rPr>
          <w:rFonts w:ascii="Times New Roman" w:hAnsi="Times New Roman" w:cs="Times New Roman"/>
          <w:sz w:val="24"/>
        </w:rPr>
        <w:t xml:space="preserve"> очень эффективно работае</w:t>
      </w:r>
      <w:r w:rsidRPr="00C35257">
        <w:rPr>
          <w:rFonts w:ascii="Times New Roman" w:hAnsi="Times New Roman" w:cs="Times New Roman"/>
          <w:sz w:val="24"/>
        </w:rPr>
        <w:t>т на практике</w:t>
      </w:r>
      <w:r>
        <w:rPr>
          <w:rFonts w:ascii="Times New Roman" w:hAnsi="Times New Roman" w:cs="Times New Roman"/>
          <w:sz w:val="24"/>
        </w:rPr>
        <w:t>, например, в периоды постоянного роста, так как не хватает источников пополнения фонда. Поэтому подобные фонды были расформированы в 2007-2008 годах</w:t>
      </w:r>
      <w:r w:rsidRPr="00C35257">
        <w:rPr>
          <w:rFonts w:ascii="Times New Roman" w:hAnsi="Times New Roman" w:cs="Times New Roman"/>
          <w:sz w:val="24"/>
        </w:rPr>
        <w:t>.</w:t>
      </w:r>
      <w:r>
        <w:rPr>
          <w:rStyle w:val="a6"/>
          <w:rFonts w:ascii="Times New Roman" w:hAnsi="Times New Roman" w:cs="Times New Roman"/>
          <w:sz w:val="24"/>
        </w:rPr>
        <w:footnoteReference w:id="64"/>
      </w:r>
      <w:r w:rsidRPr="00C35257">
        <w:rPr>
          <w:rFonts w:ascii="Times New Roman" w:hAnsi="Times New Roman" w:cs="Times New Roman"/>
          <w:sz w:val="24"/>
        </w:rPr>
        <w:t xml:space="preserve"> </w:t>
      </w:r>
    </w:p>
    <w:p w14:paraId="386633EB" w14:textId="77777777" w:rsidR="0088419D" w:rsidRDefault="0088419D" w:rsidP="0088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sz w:val="24"/>
        </w:rPr>
      </w:pPr>
    </w:p>
    <w:p w14:paraId="43E28062" w14:textId="77777777" w:rsidR="0088419D" w:rsidRPr="00B21BBE" w:rsidRDefault="0088419D" w:rsidP="0088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sz w:val="24"/>
        </w:rPr>
      </w:pPr>
    </w:p>
    <w:p w14:paraId="1482ACD2" w14:textId="75C2A618" w:rsidR="00875D10" w:rsidRDefault="0088419D" w:rsidP="00875D10">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Pr>
          <w:rFonts w:ascii="Times New Roman" w:eastAsiaTheme="minorHAnsi" w:hAnsi="Times New Roman" w:cs="Times New Roman"/>
          <w:sz w:val="24"/>
          <w:szCs w:val="22"/>
          <w:lang w:eastAsia="en-US"/>
        </w:rPr>
        <w:t>Помимо прямых интервенций</w:t>
      </w:r>
      <w:r w:rsidR="00A26FBB">
        <w:rPr>
          <w:rFonts w:ascii="Times New Roman" w:eastAsiaTheme="minorHAnsi" w:hAnsi="Times New Roman" w:cs="Times New Roman"/>
          <w:sz w:val="24"/>
          <w:szCs w:val="22"/>
          <w:lang w:eastAsia="en-US"/>
        </w:rPr>
        <w:t xml:space="preserve"> существуют</w:t>
      </w:r>
      <w:r w:rsidR="00090BA7">
        <w:rPr>
          <w:rFonts w:ascii="Times New Roman" w:eastAsiaTheme="minorHAnsi" w:hAnsi="Times New Roman" w:cs="Times New Roman"/>
          <w:sz w:val="24"/>
          <w:szCs w:val="22"/>
          <w:lang w:eastAsia="en-US"/>
        </w:rPr>
        <w:t xml:space="preserve"> и</w:t>
      </w:r>
      <w:r w:rsidRPr="0066208C">
        <w:rPr>
          <w:rFonts w:ascii="Times New Roman" w:eastAsiaTheme="minorHAnsi" w:hAnsi="Times New Roman" w:cs="Times New Roman"/>
          <w:sz w:val="24"/>
          <w:szCs w:val="22"/>
          <w:lang w:eastAsia="en-US"/>
        </w:rPr>
        <w:t xml:space="preserve"> </w:t>
      </w:r>
      <w:r w:rsidR="00DD5AD3">
        <w:rPr>
          <w:rFonts w:ascii="Times New Roman" w:eastAsiaTheme="minorHAnsi" w:hAnsi="Times New Roman" w:cs="Times New Roman"/>
          <w:sz w:val="24"/>
          <w:szCs w:val="22"/>
          <w:lang w:eastAsia="en-US"/>
        </w:rPr>
        <w:t xml:space="preserve">косвенные </w:t>
      </w:r>
      <w:r w:rsidRPr="0066208C">
        <w:rPr>
          <w:rFonts w:ascii="Times New Roman" w:eastAsiaTheme="minorHAnsi" w:hAnsi="Times New Roman" w:cs="Times New Roman"/>
          <w:sz w:val="24"/>
          <w:szCs w:val="22"/>
          <w:lang w:eastAsia="en-US"/>
        </w:rPr>
        <w:t>способы, с помо</w:t>
      </w:r>
      <w:r>
        <w:rPr>
          <w:rFonts w:ascii="Times New Roman" w:eastAsiaTheme="minorHAnsi" w:hAnsi="Times New Roman" w:cs="Times New Roman"/>
          <w:sz w:val="24"/>
          <w:szCs w:val="22"/>
          <w:lang w:eastAsia="en-US"/>
        </w:rPr>
        <w:t>щью которых правительства влияют</w:t>
      </w:r>
      <w:r w:rsidRPr="0066208C">
        <w:rPr>
          <w:rFonts w:ascii="Times New Roman" w:eastAsiaTheme="minorHAnsi" w:hAnsi="Times New Roman" w:cs="Times New Roman"/>
          <w:sz w:val="24"/>
          <w:szCs w:val="22"/>
          <w:lang w:eastAsia="en-US"/>
        </w:rPr>
        <w:t xml:space="preserve"> на цены</w:t>
      </w:r>
      <w:r>
        <w:rPr>
          <w:rFonts w:ascii="Times New Roman" w:eastAsiaTheme="minorHAnsi" w:hAnsi="Times New Roman" w:cs="Times New Roman"/>
          <w:sz w:val="24"/>
          <w:szCs w:val="22"/>
          <w:lang w:eastAsia="en-US"/>
        </w:rPr>
        <w:t xml:space="preserve"> на топливо</w:t>
      </w:r>
      <w:r w:rsidR="00A26FBB">
        <w:rPr>
          <w:rFonts w:ascii="Times New Roman" w:eastAsiaTheme="minorHAnsi" w:hAnsi="Times New Roman" w:cs="Times New Roman"/>
          <w:sz w:val="24"/>
          <w:szCs w:val="22"/>
          <w:lang w:eastAsia="en-US"/>
        </w:rPr>
        <w:t>. Эти методы включают в себя антимонопольное регулирование,</w:t>
      </w:r>
      <w:r w:rsidRPr="0066208C">
        <w:rPr>
          <w:rFonts w:ascii="Times New Roman" w:eastAsiaTheme="minorHAnsi" w:hAnsi="Times New Roman" w:cs="Times New Roman"/>
          <w:sz w:val="24"/>
          <w:szCs w:val="22"/>
          <w:lang w:eastAsia="en-US"/>
        </w:rPr>
        <w:t xml:space="preserve"> оказание влияния на государственные нефтяные </w:t>
      </w:r>
      <w:r w:rsidRPr="0066208C">
        <w:rPr>
          <w:rFonts w:ascii="Times New Roman" w:eastAsiaTheme="minorHAnsi" w:hAnsi="Times New Roman" w:cs="Times New Roman"/>
          <w:sz w:val="24"/>
          <w:szCs w:val="22"/>
          <w:lang w:eastAsia="en-US"/>
        </w:rPr>
        <w:lastRenderedPageBreak/>
        <w:t>компании, государственное участие в закупке топлива, распространение информации о ценах; и</w:t>
      </w:r>
      <w:r>
        <w:rPr>
          <w:rFonts w:ascii="Times New Roman" w:eastAsiaTheme="minorHAnsi" w:hAnsi="Times New Roman" w:cs="Times New Roman"/>
          <w:sz w:val="24"/>
          <w:szCs w:val="22"/>
          <w:lang w:eastAsia="en-US"/>
        </w:rPr>
        <w:t xml:space="preserve"> </w:t>
      </w:r>
      <w:r w:rsidR="006670D6">
        <w:rPr>
          <w:rFonts w:ascii="Times New Roman" w:eastAsiaTheme="minorHAnsi" w:hAnsi="Times New Roman" w:cs="Times New Roman"/>
          <w:sz w:val="24"/>
          <w:szCs w:val="22"/>
          <w:lang w:eastAsia="en-US"/>
        </w:rPr>
        <w:t xml:space="preserve">развитие биржевой торговли. </w:t>
      </w:r>
    </w:p>
    <w:p w14:paraId="3CDAF29E" w14:textId="742CA97C" w:rsidR="007A551C" w:rsidRPr="00875D10" w:rsidRDefault="007A551C" w:rsidP="00BC45CD">
      <w:pPr>
        <w:pStyle w:val="HTML"/>
        <w:shd w:val="clear" w:color="auto" w:fill="FFFFFF"/>
        <w:spacing w:before="240" w:after="120" w:line="360" w:lineRule="auto"/>
        <w:ind w:firstLine="709"/>
        <w:jc w:val="both"/>
        <w:rPr>
          <w:rFonts w:ascii="Times New Roman" w:eastAsiaTheme="minorHAnsi" w:hAnsi="Times New Roman" w:cs="Times New Roman"/>
          <w:sz w:val="24"/>
          <w:szCs w:val="22"/>
          <w:lang w:eastAsia="en-US"/>
        </w:rPr>
      </w:pPr>
      <w:r w:rsidRPr="007A551C">
        <w:rPr>
          <w:rFonts w:ascii="Times New Roman" w:eastAsiaTheme="minorHAnsi" w:hAnsi="Times New Roman" w:cs="Times New Roman"/>
          <w:i/>
          <w:sz w:val="24"/>
          <w:szCs w:val="22"/>
          <w:lang w:eastAsia="en-US"/>
        </w:rPr>
        <w:t>Антимонопольное регулирование</w:t>
      </w:r>
    </w:p>
    <w:p w14:paraId="369A5D88" w14:textId="694AD9C5" w:rsidR="007A551C" w:rsidRDefault="007A551C" w:rsidP="00BC45CD">
      <w:pPr>
        <w:pStyle w:val="HTML"/>
        <w:shd w:val="clear" w:color="auto" w:fill="FFFFFF"/>
        <w:spacing w:after="240" w:line="360" w:lineRule="auto"/>
        <w:ind w:firstLine="709"/>
        <w:jc w:val="both"/>
        <w:rPr>
          <w:rFonts w:ascii="Times New Roman" w:eastAsiaTheme="minorHAnsi" w:hAnsi="Times New Roman" w:cs="Times New Roman"/>
          <w:sz w:val="24"/>
          <w:szCs w:val="22"/>
          <w:lang w:eastAsia="en-US"/>
        </w:rPr>
      </w:pPr>
      <w:r>
        <w:rPr>
          <w:rFonts w:ascii="Times New Roman" w:eastAsiaTheme="minorHAnsi" w:hAnsi="Times New Roman" w:cs="Times New Roman"/>
          <w:sz w:val="24"/>
          <w:szCs w:val="22"/>
          <w:lang w:eastAsia="en-US"/>
        </w:rPr>
        <w:t xml:space="preserve">Государства применяют антимонопольное регулирование, чтобы повлиять на структуру внутреннего рынка, а также косвенно контролировать цены на бензин. </w:t>
      </w:r>
      <w:r w:rsidR="00A26FBB">
        <w:rPr>
          <w:rFonts w:ascii="Times New Roman" w:eastAsiaTheme="minorHAnsi" w:hAnsi="Times New Roman" w:cs="Times New Roman"/>
          <w:sz w:val="24"/>
          <w:szCs w:val="22"/>
          <w:lang w:eastAsia="en-US"/>
        </w:rPr>
        <w:t>Например, в</w:t>
      </w:r>
      <w:r>
        <w:rPr>
          <w:rFonts w:ascii="Times New Roman" w:eastAsiaTheme="minorHAnsi" w:hAnsi="Times New Roman" w:cs="Times New Roman"/>
          <w:sz w:val="24"/>
          <w:szCs w:val="22"/>
          <w:lang w:eastAsia="en-US"/>
        </w:rPr>
        <w:t xml:space="preserve"> Росси</w:t>
      </w:r>
      <w:r w:rsidR="00A26FBB">
        <w:rPr>
          <w:rFonts w:ascii="Times New Roman" w:eastAsiaTheme="minorHAnsi" w:hAnsi="Times New Roman" w:cs="Times New Roman"/>
          <w:sz w:val="24"/>
          <w:szCs w:val="22"/>
          <w:lang w:eastAsia="en-US"/>
        </w:rPr>
        <w:t>и</w:t>
      </w:r>
      <w:r>
        <w:rPr>
          <w:rFonts w:ascii="Times New Roman" w:eastAsiaTheme="minorHAnsi" w:hAnsi="Times New Roman" w:cs="Times New Roman"/>
          <w:sz w:val="24"/>
          <w:szCs w:val="22"/>
          <w:lang w:eastAsia="en-US"/>
        </w:rPr>
        <w:t xml:space="preserve"> с 2008 года цены на бензин находятся под особым наблюдением Федеральной антимонопольной службы (ФАС), </w:t>
      </w:r>
      <w:r w:rsidR="002208A3">
        <w:rPr>
          <w:rFonts w:ascii="Times New Roman" w:eastAsiaTheme="minorHAnsi" w:hAnsi="Times New Roman" w:cs="Times New Roman"/>
          <w:sz w:val="24"/>
          <w:szCs w:val="22"/>
          <w:lang w:eastAsia="en-US"/>
        </w:rPr>
        <w:t>которая имеет полномочия возбуждать дела о нарушении антимонопольного законодательства и накладывать штрафы на нефтяные компании за неоправданное повышение цен (</w:t>
      </w:r>
      <w:r w:rsidR="002208A3" w:rsidRPr="00AE719C">
        <w:rPr>
          <w:rFonts w:ascii="Times New Roman" w:eastAsiaTheme="minorHAnsi" w:hAnsi="Times New Roman" w:cs="Times New Roman"/>
          <w:sz w:val="24"/>
          <w:szCs w:val="22"/>
          <w:lang w:eastAsia="en-US"/>
        </w:rPr>
        <w:t>de Oliveira C. S., Sen A., 2015)</w:t>
      </w:r>
      <w:r w:rsidR="002208A3" w:rsidRPr="002208A3">
        <w:rPr>
          <w:rFonts w:ascii="Times New Roman" w:eastAsiaTheme="minorHAnsi" w:hAnsi="Times New Roman" w:cs="Times New Roman"/>
          <w:sz w:val="24"/>
          <w:szCs w:val="22"/>
          <w:lang w:eastAsia="en-US"/>
        </w:rPr>
        <w:t>.</w:t>
      </w:r>
      <w:r w:rsidR="002208A3">
        <w:rPr>
          <w:rStyle w:val="a6"/>
          <w:rFonts w:ascii="Times New Roman" w:eastAsiaTheme="minorHAnsi" w:hAnsi="Times New Roman" w:cs="Times New Roman"/>
          <w:sz w:val="24"/>
          <w:szCs w:val="22"/>
          <w:lang w:eastAsia="en-US"/>
        </w:rPr>
        <w:footnoteReference w:id="65"/>
      </w:r>
    </w:p>
    <w:p w14:paraId="143AC42E" w14:textId="77777777" w:rsidR="0088419D" w:rsidRPr="009D1006" w:rsidRDefault="0088419D" w:rsidP="00BC45CD">
      <w:pPr>
        <w:spacing w:after="120" w:line="360" w:lineRule="auto"/>
        <w:ind w:firstLine="708"/>
        <w:rPr>
          <w:rFonts w:ascii="Times New Roman" w:hAnsi="Times New Roman" w:cs="Times New Roman"/>
          <w:i/>
          <w:sz w:val="24"/>
        </w:rPr>
      </w:pPr>
      <w:r w:rsidRPr="009D1006">
        <w:rPr>
          <w:rFonts w:ascii="Times New Roman" w:hAnsi="Times New Roman" w:cs="Times New Roman"/>
          <w:i/>
          <w:sz w:val="24"/>
        </w:rPr>
        <w:t>Влияние на государственные нефтяные компании</w:t>
      </w:r>
    </w:p>
    <w:p w14:paraId="2D84C572" w14:textId="2749318A" w:rsidR="0088419D" w:rsidRDefault="0088419D" w:rsidP="00BC45CD">
      <w:pPr>
        <w:pStyle w:val="HTML"/>
        <w:shd w:val="clear" w:color="auto" w:fill="FFFFFF"/>
        <w:spacing w:after="240" w:line="360" w:lineRule="auto"/>
        <w:ind w:firstLine="709"/>
        <w:jc w:val="both"/>
        <w:rPr>
          <w:rFonts w:ascii="Times New Roman" w:eastAsiaTheme="minorHAnsi" w:hAnsi="Times New Roman" w:cs="Times New Roman"/>
          <w:sz w:val="24"/>
          <w:szCs w:val="22"/>
          <w:lang w:eastAsia="en-US"/>
        </w:rPr>
      </w:pPr>
      <w:r w:rsidRPr="0069404F">
        <w:rPr>
          <w:rFonts w:ascii="Times New Roman" w:eastAsiaTheme="minorHAnsi" w:hAnsi="Times New Roman" w:cs="Times New Roman"/>
          <w:sz w:val="24"/>
          <w:szCs w:val="22"/>
          <w:lang w:eastAsia="en-US"/>
        </w:rPr>
        <w:t>Если в стране есть национальная нефтяная компания или нефтяная компания с долей государственного участия, оказывающая влияние на установление цены (за счет контроля большей доли</w:t>
      </w:r>
      <w:r>
        <w:rPr>
          <w:rFonts w:ascii="Times New Roman" w:eastAsiaTheme="minorHAnsi" w:hAnsi="Times New Roman" w:cs="Times New Roman"/>
          <w:sz w:val="24"/>
          <w:szCs w:val="22"/>
          <w:lang w:eastAsia="en-US"/>
        </w:rPr>
        <w:t xml:space="preserve"> </w:t>
      </w:r>
      <w:r w:rsidRPr="0069404F">
        <w:rPr>
          <w:rFonts w:ascii="Times New Roman" w:eastAsiaTheme="minorHAnsi" w:hAnsi="Times New Roman" w:cs="Times New Roman"/>
          <w:sz w:val="24"/>
          <w:szCs w:val="22"/>
          <w:lang w:eastAsia="en-US"/>
        </w:rPr>
        <w:t xml:space="preserve">рынка), правительство может </w:t>
      </w:r>
      <w:r>
        <w:rPr>
          <w:rFonts w:ascii="Times New Roman" w:eastAsiaTheme="minorHAnsi" w:hAnsi="Times New Roman" w:cs="Times New Roman"/>
          <w:sz w:val="24"/>
          <w:szCs w:val="22"/>
          <w:lang w:eastAsia="en-US"/>
        </w:rPr>
        <w:t>«</w:t>
      </w:r>
      <w:r w:rsidRPr="0069404F">
        <w:rPr>
          <w:rFonts w:ascii="Times New Roman" w:eastAsiaTheme="minorHAnsi" w:hAnsi="Times New Roman" w:cs="Times New Roman"/>
          <w:sz w:val="24"/>
          <w:szCs w:val="22"/>
          <w:lang w:eastAsia="en-US"/>
        </w:rPr>
        <w:t>посылать сигналы</w:t>
      </w:r>
      <w:r>
        <w:rPr>
          <w:rFonts w:ascii="Times New Roman" w:eastAsiaTheme="minorHAnsi" w:hAnsi="Times New Roman" w:cs="Times New Roman"/>
          <w:sz w:val="24"/>
          <w:szCs w:val="22"/>
          <w:lang w:eastAsia="en-US"/>
        </w:rPr>
        <w:t>»</w:t>
      </w:r>
      <w:r w:rsidR="00AE719C">
        <w:rPr>
          <w:rFonts w:ascii="Times New Roman" w:eastAsiaTheme="minorHAnsi" w:hAnsi="Times New Roman" w:cs="Times New Roman"/>
          <w:sz w:val="24"/>
          <w:szCs w:val="22"/>
          <w:lang w:eastAsia="en-US"/>
        </w:rPr>
        <w:t xml:space="preserve"> этой компании для</w:t>
      </w:r>
      <w:r w:rsidRPr="0069404F">
        <w:rPr>
          <w:rFonts w:ascii="Times New Roman" w:eastAsiaTheme="minorHAnsi" w:hAnsi="Times New Roman" w:cs="Times New Roman"/>
          <w:sz w:val="24"/>
          <w:szCs w:val="22"/>
          <w:lang w:eastAsia="en-US"/>
        </w:rPr>
        <w:t xml:space="preserve"> </w:t>
      </w:r>
      <w:r w:rsidR="00AE719C">
        <w:rPr>
          <w:rFonts w:ascii="Times New Roman" w:eastAsiaTheme="minorHAnsi" w:hAnsi="Times New Roman" w:cs="Times New Roman"/>
          <w:sz w:val="24"/>
          <w:szCs w:val="22"/>
          <w:lang w:eastAsia="en-US"/>
        </w:rPr>
        <w:t>снижения цены на бензин и осуществления приоритетных поставок на внутренний рынок (</w:t>
      </w:r>
      <w:r w:rsidR="00AE719C" w:rsidRPr="00AE719C">
        <w:rPr>
          <w:rFonts w:ascii="Times New Roman" w:eastAsiaTheme="minorHAnsi" w:hAnsi="Times New Roman" w:cs="Times New Roman"/>
          <w:sz w:val="24"/>
          <w:szCs w:val="22"/>
          <w:lang w:eastAsia="en-US"/>
        </w:rPr>
        <w:t>de Oliveira C. S., Sen A., 2015)</w:t>
      </w:r>
      <w:r w:rsidRPr="0069404F">
        <w:rPr>
          <w:rFonts w:ascii="Times New Roman" w:eastAsiaTheme="minorHAnsi" w:hAnsi="Times New Roman" w:cs="Times New Roman"/>
          <w:sz w:val="24"/>
          <w:szCs w:val="22"/>
          <w:lang w:eastAsia="en-US"/>
        </w:rPr>
        <w:t>.</w:t>
      </w:r>
      <w:r w:rsidR="00306112">
        <w:rPr>
          <w:rStyle w:val="a6"/>
          <w:rFonts w:ascii="Times New Roman" w:eastAsiaTheme="minorHAnsi" w:hAnsi="Times New Roman" w:cs="Times New Roman"/>
          <w:sz w:val="24"/>
          <w:szCs w:val="22"/>
          <w:lang w:eastAsia="en-US"/>
        </w:rPr>
        <w:footnoteReference w:id="66"/>
      </w:r>
      <w:r w:rsidRPr="0069404F">
        <w:rPr>
          <w:rFonts w:ascii="Times New Roman" w:eastAsiaTheme="minorHAnsi" w:hAnsi="Times New Roman" w:cs="Times New Roman"/>
          <w:sz w:val="24"/>
          <w:szCs w:val="22"/>
          <w:lang w:eastAsia="en-US"/>
        </w:rPr>
        <w:t xml:space="preserve"> </w:t>
      </w:r>
      <w:r>
        <w:rPr>
          <w:rFonts w:ascii="Times New Roman" w:eastAsiaTheme="minorHAnsi" w:hAnsi="Times New Roman" w:cs="Times New Roman"/>
          <w:sz w:val="24"/>
          <w:szCs w:val="22"/>
          <w:lang w:eastAsia="en-US"/>
        </w:rPr>
        <w:t>Например, н</w:t>
      </w:r>
      <w:r w:rsidRPr="0069404F">
        <w:rPr>
          <w:rFonts w:ascii="Times New Roman" w:eastAsiaTheme="minorHAnsi" w:hAnsi="Times New Roman" w:cs="Times New Roman"/>
          <w:sz w:val="24"/>
          <w:szCs w:val="22"/>
          <w:lang w:eastAsia="en-US"/>
        </w:rPr>
        <w:t xml:space="preserve">а Филиппинах, когда нефтяные компании </w:t>
      </w:r>
      <w:r>
        <w:rPr>
          <w:rFonts w:ascii="Times New Roman" w:eastAsiaTheme="minorHAnsi" w:hAnsi="Times New Roman" w:cs="Times New Roman"/>
          <w:sz w:val="24"/>
          <w:szCs w:val="22"/>
          <w:lang w:eastAsia="en-US"/>
        </w:rPr>
        <w:t xml:space="preserve">резко </w:t>
      </w:r>
      <w:r w:rsidRPr="0069404F">
        <w:rPr>
          <w:rFonts w:ascii="Times New Roman" w:eastAsiaTheme="minorHAnsi" w:hAnsi="Times New Roman" w:cs="Times New Roman"/>
          <w:sz w:val="24"/>
          <w:szCs w:val="22"/>
          <w:lang w:eastAsia="en-US"/>
        </w:rPr>
        <w:t>подн</w:t>
      </w:r>
      <w:r w:rsidR="00AE719C">
        <w:rPr>
          <w:rFonts w:ascii="Times New Roman" w:eastAsiaTheme="minorHAnsi" w:hAnsi="Times New Roman" w:cs="Times New Roman"/>
          <w:sz w:val="24"/>
          <w:szCs w:val="22"/>
          <w:lang w:eastAsia="en-US"/>
        </w:rPr>
        <w:t>яли цены на дизельное топливо</w:t>
      </w:r>
      <w:r w:rsidRPr="0069404F">
        <w:rPr>
          <w:rFonts w:ascii="Times New Roman" w:eastAsiaTheme="minorHAnsi" w:hAnsi="Times New Roman" w:cs="Times New Roman"/>
          <w:sz w:val="24"/>
          <w:szCs w:val="22"/>
          <w:lang w:eastAsia="en-US"/>
        </w:rPr>
        <w:t xml:space="preserve"> </w:t>
      </w:r>
      <w:r>
        <w:rPr>
          <w:rFonts w:ascii="Times New Roman" w:eastAsiaTheme="minorHAnsi" w:hAnsi="Times New Roman" w:cs="Times New Roman"/>
          <w:sz w:val="24"/>
          <w:szCs w:val="22"/>
          <w:lang w:eastAsia="en-US"/>
        </w:rPr>
        <w:t xml:space="preserve">летом </w:t>
      </w:r>
      <w:r w:rsidRPr="0069404F">
        <w:rPr>
          <w:rFonts w:ascii="Times New Roman" w:eastAsiaTheme="minorHAnsi" w:hAnsi="Times New Roman" w:cs="Times New Roman"/>
          <w:sz w:val="24"/>
          <w:szCs w:val="22"/>
          <w:lang w:eastAsia="en-US"/>
        </w:rPr>
        <w:t xml:space="preserve">2008 </w:t>
      </w:r>
      <w:r>
        <w:rPr>
          <w:rFonts w:ascii="Times New Roman" w:eastAsiaTheme="minorHAnsi" w:hAnsi="Times New Roman" w:cs="Times New Roman"/>
          <w:sz w:val="24"/>
          <w:szCs w:val="22"/>
          <w:lang w:eastAsia="en-US"/>
        </w:rPr>
        <w:t xml:space="preserve">г., президент </w:t>
      </w:r>
      <w:r w:rsidRPr="0069404F">
        <w:rPr>
          <w:rFonts w:ascii="Times New Roman" w:eastAsiaTheme="minorHAnsi" w:hAnsi="Times New Roman" w:cs="Times New Roman"/>
          <w:sz w:val="24"/>
          <w:szCs w:val="22"/>
          <w:lang w:eastAsia="en-US"/>
        </w:rPr>
        <w:t xml:space="preserve">вмешался и убедил </w:t>
      </w:r>
      <w:r>
        <w:rPr>
          <w:rFonts w:ascii="Times New Roman" w:eastAsiaTheme="minorHAnsi" w:hAnsi="Times New Roman" w:cs="Times New Roman"/>
          <w:sz w:val="24"/>
          <w:szCs w:val="22"/>
          <w:lang w:eastAsia="en-US"/>
        </w:rPr>
        <w:t>самую крупную</w:t>
      </w:r>
      <w:r w:rsidRPr="0069404F">
        <w:rPr>
          <w:rFonts w:ascii="Times New Roman" w:eastAsiaTheme="minorHAnsi" w:hAnsi="Times New Roman" w:cs="Times New Roman"/>
          <w:sz w:val="24"/>
          <w:szCs w:val="22"/>
          <w:lang w:eastAsia="en-US"/>
        </w:rPr>
        <w:t xml:space="preserve"> нефтяную компанию</w:t>
      </w:r>
      <w:r>
        <w:rPr>
          <w:rFonts w:ascii="Times New Roman" w:eastAsiaTheme="minorHAnsi" w:hAnsi="Times New Roman" w:cs="Times New Roman"/>
          <w:sz w:val="24"/>
          <w:szCs w:val="22"/>
          <w:lang w:eastAsia="en-US"/>
        </w:rPr>
        <w:t xml:space="preserve"> в стране </w:t>
      </w:r>
      <w:r w:rsidRPr="0069404F">
        <w:rPr>
          <w:rFonts w:ascii="Times New Roman" w:eastAsiaTheme="minorHAnsi" w:hAnsi="Times New Roman" w:cs="Times New Roman"/>
          <w:sz w:val="24"/>
          <w:szCs w:val="22"/>
          <w:lang w:eastAsia="en-US"/>
        </w:rPr>
        <w:t>Петро</w:t>
      </w:r>
      <w:r>
        <w:rPr>
          <w:rFonts w:ascii="Times New Roman" w:eastAsiaTheme="minorHAnsi" w:hAnsi="Times New Roman" w:cs="Times New Roman"/>
          <w:sz w:val="24"/>
          <w:szCs w:val="22"/>
          <w:lang w:eastAsia="en-US"/>
        </w:rPr>
        <w:t>н</w:t>
      </w:r>
      <w:r w:rsidRPr="0069404F">
        <w:rPr>
          <w:rFonts w:ascii="Times New Roman" w:eastAsiaTheme="minorHAnsi" w:hAnsi="Times New Roman" w:cs="Times New Roman"/>
          <w:sz w:val="24"/>
          <w:szCs w:val="22"/>
          <w:lang w:eastAsia="en-US"/>
        </w:rPr>
        <w:t xml:space="preserve"> </w:t>
      </w:r>
      <w:r>
        <w:rPr>
          <w:rFonts w:ascii="Times New Roman" w:eastAsiaTheme="minorHAnsi" w:hAnsi="Times New Roman" w:cs="Times New Roman"/>
          <w:sz w:val="24"/>
          <w:szCs w:val="22"/>
          <w:lang w:eastAsia="en-US"/>
        </w:rPr>
        <w:t>снизить цены на половину значения прироста</w:t>
      </w:r>
      <w:r w:rsidR="00AE719C">
        <w:rPr>
          <w:rFonts w:ascii="Times New Roman" w:eastAsiaTheme="minorHAnsi" w:hAnsi="Times New Roman" w:cs="Times New Roman"/>
          <w:sz w:val="24"/>
          <w:szCs w:val="22"/>
          <w:lang w:eastAsia="en-US"/>
        </w:rPr>
        <w:t>, д</w:t>
      </w:r>
      <w:r w:rsidRPr="0069404F">
        <w:rPr>
          <w:rFonts w:ascii="Times New Roman" w:eastAsiaTheme="minorHAnsi" w:hAnsi="Times New Roman" w:cs="Times New Roman"/>
          <w:sz w:val="24"/>
          <w:szCs w:val="22"/>
          <w:lang w:eastAsia="en-US"/>
        </w:rPr>
        <w:t>ругие нефтяные ко</w:t>
      </w:r>
      <w:r>
        <w:rPr>
          <w:rFonts w:ascii="Times New Roman" w:eastAsiaTheme="minorHAnsi" w:hAnsi="Times New Roman" w:cs="Times New Roman"/>
          <w:sz w:val="24"/>
          <w:szCs w:val="22"/>
          <w:lang w:eastAsia="en-US"/>
        </w:rPr>
        <w:t>мпании последовали ее примеру.</w:t>
      </w:r>
      <w:r>
        <w:rPr>
          <w:rStyle w:val="a6"/>
          <w:rFonts w:ascii="Times New Roman" w:eastAsiaTheme="minorHAnsi" w:hAnsi="Times New Roman" w:cs="Times New Roman"/>
          <w:sz w:val="24"/>
          <w:szCs w:val="22"/>
          <w:lang w:eastAsia="en-US"/>
        </w:rPr>
        <w:footnoteReference w:id="67"/>
      </w:r>
    </w:p>
    <w:p w14:paraId="20E71467" w14:textId="77777777" w:rsidR="0088419D" w:rsidRPr="00520630" w:rsidRDefault="0088419D" w:rsidP="00BC45CD">
      <w:pPr>
        <w:spacing w:after="120" w:line="360" w:lineRule="auto"/>
        <w:ind w:firstLine="708"/>
        <w:rPr>
          <w:rFonts w:ascii="Times New Roman" w:hAnsi="Times New Roman" w:cs="Times New Roman"/>
          <w:i/>
          <w:sz w:val="24"/>
        </w:rPr>
      </w:pPr>
      <w:r w:rsidRPr="00520630">
        <w:rPr>
          <w:rFonts w:ascii="Times New Roman" w:hAnsi="Times New Roman" w:cs="Times New Roman"/>
          <w:i/>
          <w:sz w:val="24"/>
        </w:rPr>
        <w:t>Участие государства в закупках топлива</w:t>
      </w:r>
    </w:p>
    <w:p w14:paraId="164A4DD2" w14:textId="26D97326" w:rsidR="00B74B1D" w:rsidRDefault="0088419D" w:rsidP="00875D10">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sidRPr="00520630">
        <w:rPr>
          <w:rFonts w:ascii="Times New Roman" w:eastAsiaTheme="minorHAnsi" w:hAnsi="Times New Roman" w:cs="Times New Roman"/>
          <w:sz w:val="24"/>
          <w:szCs w:val="22"/>
          <w:lang w:eastAsia="en-US"/>
        </w:rPr>
        <w:t>Некоторые государства напрямую участвуют в закупке топлива</w:t>
      </w:r>
      <w:r w:rsidR="00B74B1D">
        <w:rPr>
          <w:rFonts w:ascii="Times New Roman" w:eastAsiaTheme="minorHAnsi" w:hAnsi="Times New Roman" w:cs="Times New Roman"/>
          <w:sz w:val="24"/>
          <w:szCs w:val="22"/>
          <w:lang w:eastAsia="en-US"/>
        </w:rPr>
        <w:t xml:space="preserve">. Процедура может отличаться в зависимости от цели. Крайней формой контроля является централизация государственными органами системы покупки и распределения топлива в стране. Данный метод вводится для контроля ценообразования на рынке бензина и предупреждения колебаний цен. </w:t>
      </w:r>
      <w:r>
        <w:rPr>
          <w:rFonts w:ascii="Times New Roman" w:eastAsiaTheme="minorHAnsi" w:hAnsi="Times New Roman" w:cs="Times New Roman"/>
          <w:sz w:val="24"/>
          <w:szCs w:val="22"/>
          <w:lang w:eastAsia="en-US"/>
        </w:rPr>
        <w:t xml:space="preserve">Например, с </w:t>
      </w:r>
      <w:r w:rsidRPr="00520630">
        <w:rPr>
          <w:rFonts w:ascii="Times New Roman" w:eastAsiaTheme="minorHAnsi" w:hAnsi="Times New Roman" w:cs="Times New Roman"/>
          <w:sz w:val="24"/>
          <w:szCs w:val="22"/>
          <w:lang w:eastAsia="en-US"/>
        </w:rPr>
        <w:t>2004 года правительство Кении централизованно координировало систему Tender Open, в соответствии с которой</w:t>
      </w:r>
      <w:r>
        <w:rPr>
          <w:rFonts w:ascii="Times New Roman" w:eastAsiaTheme="minorHAnsi" w:hAnsi="Times New Roman" w:cs="Times New Roman"/>
          <w:sz w:val="24"/>
          <w:szCs w:val="22"/>
          <w:lang w:eastAsia="en-US"/>
        </w:rPr>
        <w:t xml:space="preserve"> сырая нефть покупалась</w:t>
      </w:r>
      <w:r w:rsidRPr="00520630">
        <w:rPr>
          <w:rFonts w:ascii="Times New Roman" w:eastAsiaTheme="minorHAnsi" w:hAnsi="Times New Roman" w:cs="Times New Roman"/>
          <w:sz w:val="24"/>
          <w:szCs w:val="22"/>
          <w:lang w:eastAsia="en-US"/>
        </w:rPr>
        <w:t xml:space="preserve"> один раз в месяц одной компанией на основе открытого тендера, транспорти</w:t>
      </w:r>
      <w:r>
        <w:rPr>
          <w:rFonts w:ascii="Times New Roman" w:eastAsiaTheme="minorHAnsi" w:hAnsi="Times New Roman" w:cs="Times New Roman"/>
          <w:sz w:val="24"/>
          <w:szCs w:val="22"/>
          <w:lang w:eastAsia="en-US"/>
        </w:rPr>
        <w:t>ровалась</w:t>
      </w:r>
      <w:r w:rsidRPr="00520630">
        <w:rPr>
          <w:rFonts w:ascii="Times New Roman" w:eastAsiaTheme="minorHAnsi" w:hAnsi="Times New Roman" w:cs="Times New Roman"/>
          <w:sz w:val="24"/>
          <w:szCs w:val="22"/>
          <w:lang w:eastAsia="en-US"/>
        </w:rPr>
        <w:t xml:space="preserve"> через один терминал, и распределяется между всеми участниками рынка в пропорциях, </w:t>
      </w:r>
      <w:r w:rsidRPr="00520630">
        <w:rPr>
          <w:rFonts w:ascii="Times New Roman" w:eastAsiaTheme="minorHAnsi" w:hAnsi="Times New Roman" w:cs="Times New Roman"/>
          <w:sz w:val="24"/>
          <w:szCs w:val="22"/>
          <w:lang w:eastAsia="en-US"/>
        </w:rPr>
        <w:lastRenderedPageBreak/>
        <w:t>определяемых правительством. Предполагалась двойная выгода данной меры: обеспечение конкурентоспособности цены (</w:t>
      </w:r>
      <w:r>
        <w:rPr>
          <w:rFonts w:ascii="Times New Roman" w:eastAsiaTheme="minorHAnsi" w:hAnsi="Times New Roman" w:cs="Times New Roman"/>
          <w:sz w:val="24"/>
          <w:szCs w:val="22"/>
          <w:lang w:eastAsia="en-US"/>
        </w:rPr>
        <w:t>публиковались</w:t>
      </w:r>
      <w:r w:rsidRPr="00520630">
        <w:rPr>
          <w:rFonts w:ascii="Times New Roman" w:eastAsiaTheme="minorHAnsi" w:hAnsi="Times New Roman" w:cs="Times New Roman"/>
          <w:sz w:val="24"/>
          <w:szCs w:val="22"/>
          <w:lang w:eastAsia="en-US"/>
        </w:rPr>
        <w:t xml:space="preserve">) и транспортировка нефти таким образом, чтобы свести к минимуму уклонение от уплаты импортной пошлины. </w:t>
      </w:r>
      <w:r w:rsidR="00B74B1D">
        <w:rPr>
          <w:rFonts w:ascii="Times New Roman" w:eastAsiaTheme="minorHAnsi" w:hAnsi="Times New Roman" w:cs="Times New Roman"/>
          <w:sz w:val="24"/>
          <w:szCs w:val="22"/>
          <w:lang w:eastAsia="en-US"/>
        </w:rPr>
        <w:t>Но</w:t>
      </w:r>
      <w:r w:rsidRPr="00520630">
        <w:rPr>
          <w:rFonts w:ascii="Times New Roman" w:eastAsiaTheme="minorHAnsi" w:hAnsi="Times New Roman" w:cs="Times New Roman"/>
          <w:sz w:val="24"/>
          <w:szCs w:val="22"/>
          <w:lang w:eastAsia="en-US"/>
        </w:rPr>
        <w:t xml:space="preserve"> в Кении был негативный прецедент, когда компания, выигравшая тендер</w:t>
      </w:r>
      <w:r>
        <w:rPr>
          <w:rFonts w:ascii="Times New Roman" w:eastAsiaTheme="minorHAnsi" w:hAnsi="Times New Roman" w:cs="Times New Roman"/>
          <w:sz w:val="24"/>
          <w:szCs w:val="22"/>
          <w:lang w:eastAsia="en-US"/>
        </w:rPr>
        <w:t xml:space="preserve"> не осуществила доставку нефти.</w:t>
      </w:r>
      <w:r>
        <w:rPr>
          <w:rStyle w:val="a6"/>
          <w:rFonts w:ascii="Times New Roman" w:eastAsiaTheme="minorHAnsi" w:hAnsi="Times New Roman" w:cs="Times New Roman"/>
          <w:sz w:val="24"/>
          <w:szCs w:val="22"/>
          <w:lang w:eastAsia="en-US"/>
        </w:rPr>
        <w:footnoteReference w:id="68"/>
      </w:r>
      <w:r w:rsidR="00DD5AD3">
        <w:rPr>
          <w:rFonts w:ascii="Times New Roman" w:eastAsiaTheme="minorHAnsi" w:hAnsi="Times New Roman" w:cs="Times New Roman"/>
          <w:sz w:val="24"/>
          <w:szCs w:val="22"/>
          <w:lang w:eastAsia="en-US"/>
        </w:rPr>
        <w:t xml:space="preserve"> </w:t>
      </w:r>
    </w:p>
    <w:p w14:paraId="3DC116E6" w14:textId="601DCD8B" w:rsidR="00875D10" w:rsidRDefault="00B74B1D" w:rsidP="006670D6">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sidRPr="00B74B1D">
        <w:rPr>
          <w:rFonts w:ascii="Times New Roman" w:eastAsiaTheme="minorHAnsi" w:hAnsi="Times New Roman" w:cs="Times New Roman"/>
          <w:sz w:val="24"/>
          <w:szCs w:val="22"/>
          <w:lang w:eastAsia="en-US"/>
        </w:rPr>
        <w:t>Однако</w:t>
      </w:r>
      <w:r>
        <w:rPr>
          <w:rFonts w:ascii="Times New Roman" w:eastAsiaTheme="minorHAnsi" w:hAnsi="Times New Roman" w:cs="Times New Roman"/>
          <w:sz w:val="24"/>
          <w:szCs w:val="22"/>
          <w:lang w:eastAsia="en-US"/>
        </w:rPr>
        <w:t xml:space="preserve"> если государственные закупки осуществляются при рыночном ценообразовании только для покупки топлива в государственных нуждах, они могут служить фактором по</w:t>
      </w:r>
      <w:r w:rsidR="006670D6">
        <w:rPr>
          <w:rFonts w:ascii="Times New Roman" w:eastAsiaTheme="minorHAnsi" w:hAnsi="Times New Roman" w:cs="Times New Roman"/>
          <w:sz w:val="24"/>
          <w:szCs w:val="22"/>
          <w:lang w:eastAsia="en-US"/>
        </w:rPr>
        <w:t>вышения цен на бензин по стране: г</w:t>
      </w:r>
      <w:r>
        <w:rPr>
          <w:rFonts w:ascii="Times New Roman" w:eastAsiaTheme="minorHAnsi" w:hAnsi="Times New Roman" w:cs="Times New Roman"/>
          <w:sz w:val="24"/>
          <w:szCs w:val="22"/>
          <w:lang w:eastAsia="en-US"/>
        </w:rPr>
        <w:t xml:space="preserve">осзакупки обычно осуществляются в крупном объеме и значительно повышают спрос на </w:t>
      </w:r>
      <w:r w:rsidR="006670D6">
        <w:rPr>
          <w:rFonts w:ascii="Times New Roman" w:eastAsiaTheme="minorHAnsi" w:hAnsi="Times New Roman" w:cs="Times New Roman"/>
          <w:sz w:val="24"/>
          <w:szCs w:val="22"/>
          <w:lang w:eastAsia="en-US"/>
        </w:rPr>
        <w:t>топливо.</w:t>
      </w:r>
    </w:p>
    <w:p w14:paraId="0BECB7DE" w14:textId="33984B33" w:rsidR="0088419D" w:rsidRPr="00875D10" w:rsidRDefault="0088419D" w:rsidP="00BC45CD">
      <w:pPr>
        <w:pStyle w:val="HTML"/>
        <w:shd w:val="clear" w:color="auto" w:fill="FFFFFF"/>
        <w:spacing w:before="240" w:after="120" w:line="360" w:lineRule="auto"/>
        <w:ind w:firstLine="709"/>
        <w:jc w:val="both"/>
        <w:rPr>
          <w:rFonts w:ascii="Times New Roman" w:eastAsiaTheme="minorHAnsi" w:hAnsi="Times New Roman" w:cs="Times New Roman"/>
          <w:sz w:val="24"/>
          <w:szCs w:val="22"/>
          <w:lang w:eastAsia="en-US"/>
        </w:rPr>
      </w:pPr>
      <w:r w:rsidRPr="00B8132D">
        <w:rPr>
          <w:rFonts w:ascii="Times New Roman" w:eastAsiaTheme="minorHAnsi" w:hAnsi="Times New Roman" w:cs="Times New Roman"/>
          <w:i/>
          <w:sz w:val="24"/>
          <w:szCs w:val="22"/>
          <w:lang w:eastAsia="en-US"/>
        </w:rPr>
        <w:t>Распространение информации о ценах</w:t>
      </w:r>
    </w:p>
    <w:p w14:paraId="13566B09" w14:textId="385E9B98" w:rsidR="0088419D" w:rsidRDefault="0088419D" w:rsidP="0088419D">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sidRPr="00B8132D">
        <w:rPr>
          <w:rFonts w:ascii="Times New Roman" w:eastAsiaTheme="minorHAnsi" w:hAnsi="Times New Roman" w:cs="Times New Roman"/>
          <w:sz w:val="24"/>
          <w:szCs w:val="22"/>
          <w:lang w:eastAsia="en-US"/>
        </w:rPr>
        <w:t xml:space="preserve">Прозрачность ценообразования помогает создать равные условия и </w:t>
      </w:r>
      <w:r>
        <w:rPr>
          <w:rFonts w:ascii="Times New Roman" w:eastAsiaTheme="minorHAnsi" w:hAnsi="Times New Roman" w:cs="Times New Roman"/>
          <w:sz w:val="24"/>
          <w:szCs w:val="22"/>
          <w:lang w:eastAsia="en-US"/>
        </w:rPr>
        <w:t>показывает</w:t>
      </w:r>
      <w:r w:rsidRPr="00B8132D">
        <w:rPr>
          <w:rFonts w:ascii="Times New Roman" w:eastAsiaTheme="minorHAnsi" w:hAnsi="Times New Roman" w:cs="Times New Roman"/>
          <w:sz w:val="24"/>
          <w:szCs w:val="22"/>
          <w:lang w:eastAsia="en-US"/>
        </w:rPr>
        <w:t xml:space="preserve">, </w:t>
      </w:r>
      <w:r>
        <w:rPr>
          <w:rFonts w:ascii="Times New Roman" w:eastAsiaTheme="minorHAnsi" w:hAnsi="Times New Roman" w:cs="Times New Roman"/>
          <w:sz w:val="24"/>
          <w:szCs w:val="22"/>
          <w:lang w:eastAsia="en-US"/>
        </w:rPr>
        <w:t>небез</w:t>
      </w:r>
      <w:r w:rsidRPr="00B8132D">
        <w:rPr>
          <w:rFonts w:ascii="Times New Roman" w:eastAsiaTheme="minorHAnsi" w:hAnsi="Times New Roman" w:cs="Times New Roman"/>
          <w:sz w:val="24"/>
          <w:szCs w:val="22"/>
          <w:lang w:eastAsia="en-US"/>
        </w:rPr>
        <w:t xml:space="preserve">основательны ли </w:t>
      </w:r>
      <w:r>
        <w:rPr>
          <w:rFonts w:ascii="Times New Roman" w:eastAsiaTheme="minorHAnsi" w:hAnsi="Times New Roman" w:cs="Times New Roman"/>
          <w:sz w:val="24"/>
          <w:szCs w:val="22"/>
          <w:lang w:eastAsia="en-US"/>
        </w:rPr>
        <w:t>в целом преобладающий уровень</w:t>
      </w:r>
      <w:r w:rsidRPr="00B8132D">
        <w:rPr>
          <w:rFonts w:ascii="Times New Roman" w:eastAsiaTheme="minorHAnsi" w:hAnsi="Times New Roman" w:cs="Times New Roman"/>
          <w:sz w:val="24"/>
          <w:szCs w:val="22"/>
          <w:lang w:eastAsia="en-US"/>
        </w:rPr>
        <w:t xml:space="preserve"> цен в стране. Как минимум, правительства должны обнародовать и обеспечить соблюдение правил, требующих все </w:t>
      </w:r>
      <w:r>
        <w:rPr>
          <w:rFonts w:ascii="Times New Roman" w:eastAsiaTheme="minorHAnsi" w:hAnsi="Times New Roman" w:cs="Times New Roman"/>
          <w:sz w:val="24"/>
          <w:szCs w:val="22"/>
          <w:lang w:eastAsia="en-US"/>
        </w:rPr>
        <w:t>АЗС размещать цены на щитах</w:t>
      </w:r>
      <w:r w:rsidRPr="00B8132D">
        <w:rPr>
          <w:rFonts w:ascii="Times New Roman" w:eastAsiaTheme="minorHAnsi" w:hAnsi="Times New Roman" w:cs="Times New Roman"/>
          <w:sz w:val="24"/>
          <w:szCs w:val="22"/>
          <w:lang w:eastAsia="en-US"/>
        </w:rPr>
        <w:t>. Другие способы повышения прозрачности включаю</w:t>
      </w:r>
      <w:r w:rsidR="00DD5AD3">
        <w:rPr>
          <w:rFonts w:ascii="Times New Roman" w:eastAsiaTheme="minorHAnsi" w:hAnsi="Times New Roman" w:cs="Times New Roman"/>
          <w:sz w:val="24"/>
          <w:szCs w:val="22"/>
          <w:lang w:eastAsia="en-US"/>
        </w:rPr>
        <w:t>т в себя проведение исследований</w:t>
      </w:r>
      <w:r w:rsidRPr="00B8132D">
        <w:rPr>
          <w:rFonts w:ascii="Times New Roman" w:eastAsiaTheme="minorHAnsi" w:hAnsi="Times New Roman" w:cs="Times New Roman"/>
          <w:sz w:val="24"/>
          <w:szCs w:val="22"/>
          <w:lang w:eastAsia="en-US"/>
        </w:rPr>
        <w:t xml:space="preserve"> цен и размещение их результатов, публикацию графиков внутренних и мировых цен на топливо для сравнения, обеспечение доступности исторических и текущих цен через интернет и другие средства массовой информации, а также раскрытие на регулярной основе значения изменения цены для каждого</w:t>
      </w:r>
      <w:r w:rsidR="00306112">
        <w:rPr>
          <w:rFonts w:ascii="Times New Roman" w:eastAsiaTheme="minorHAnsi" w:hAnsi="Times New Roman" w:cs="Times New Roman"/>
          <w:sz w:val="24"/>
          <w:szCs w:val="22"/>
          <w:lang w:eastAsia="en-US"/>
        </w:rPr>
        <w:t xml:space="preserve"> ключевого вида нефтепродуктов, </w:t>
      </w:r>
      <w:r>
        <w:rPr>
          <w:rFonts w:ascii="Times New Roman" w:eastAsiaTheme="minorHAnsi" w:hAnsi="Times New Roman" w:cs="Times New Roman"/>
          <w:sz w:val="24"/>
          <w:szCs w:val="22"/>
          <w:lang w:eastAsia="en-US"/>
        </w:rPr>
        <w:t>включая</w:t>
      </w:r>
      <w:r w:rsidRPr="00B8132D">
        <w:rPr>
          <w:rFonts w:ascii="Times New Roman" w:eastAsiaTheme="minorHAnsi" w:hAnsi="Times New Roman" w:cs="Times New Roman"/>
          <w:sz w:val="24"/>
          <w:szCs w:val="22"/>
          <w:lang w:eastAsia="en-US"/>
        </w:rPr>
        <w:t xml:space="preserve"> применение правил для определения цены, когда цены</w:t>
      </w:r>
      <w:r w:rsidR="00306112">
        <w:rPr>
          <w:rFonts w:ascii="Times New Roman" w:eastAsiaTheme="minorHAnsi" w:hAnsi="Times New Roman" w:cs="Times New Roman"/>
          <w:sz w:val="24"/>
          <w:szCs w:val="22"/>
          <w:lang w:eastAsia="en-US"/>
        </w:rPr>
        <w:t xml:space="preserve"> устанавливаются правительством (</w:t>
      </w:r>
      <w:r w:rsidR="00306112" w:rsidRPr="00306112">
        <w:rPr>
          <w:rFonts w:ascii="Times New Roman" w:eastAsiaTheme="minorHAnsi" w:hAnsi="Times New Roman" w:cs="Times New Roman"/>
          <w:sz w:val="24"/>
          <w:szCs w:val="22"/>
          <w:lang w:eastAsia="en-US"/>
        </w:rPr>
        <w:t>Kojima M, 2009)</w:t>
      </w:r>
      <w:r w:rsidRPr="00B8132D">
        <w:rPr>
          <w:rFonts w:ascii="Times New Roman" w:eastAsiaTheme="minorHAnsi" w:hAnsi="Times New Roman" w:cs="Times New Roman"/>
          <w:sz w:val="24"/>
          <w:szCs w:val="22"/>
          <w:lang w:eastAsia="en-US"/>
        </w:rPr>
        <w:t>.</w:t>
      </w:r>
      <w:r w:rsidR="00306112">
        <w:rPr>
          <w:rStyle w:val="a6"/>
          <w:rFonts w:ascii="Times New Roman" w:eastAsiaTheme="minorHAnsi" w:hAnsi="Times New Roman" w:cs="Times New Roman"/>
          <w:sz w:val="24"/>
          <w:szCs w:val="22"/>
          <w:lang w:eastAsia="en-US"/>
        </w:rPr>
        <w:footnoteReference w:id="69"/>
      </w:r>
    </w:p>
    <w:p w14:paraId="589820F4" w14:textId="77777777" w:rsidR="0088419D" w:rsidRPr="00B8132D" w:rsidRDefault="0088419D" w:rsidP="00BC45CD">
      <w:pPr>
        <w:pStyle w:val="HTML"/>
        <w:shd w:val="clear" w:color="auto" w:fill="FFFFFF"/>
        <w:spacing w:before="240" w:after="120"/>
        <w:ind w:left="709"/>
        <w:rPr>
          <w:rFonts w:ascii="Times New Roman" w:eastAsiaTheme="minorHAnsi" w:hAnsi="Times New Roman" w:cs="Times New Roman"/>
          <w:i/>
          <w:sz w:val="24"/>
          <w:szCs w:val="22"/>
          <w:lang w:eastAsia="en-US"/>
        </w:rPr>
      </w:pPr>
      <w:r w:rsidRPr="00B8132D">
        <w:rPr>
          <w:rFonts w:ascii="Times New Roman" w:eastAsiaTheme="minorHAnsi" w:hAnsi="Times New Roman" w:cs="Times New Roman"/>
          <w:i/>
          <w:sz w:val="24"/>
          <w:szCs w:val="22"/>
          <w:lang w:eastAsia="en-US"/>
        </w:rPr>
        <w:t>Создание стратегических запасов топлива</w:t>
      </w:r>
    </w:p>
    <w:p w14:paraId="5F3523A7" w14:textId="77777777" w:rsidR="0088419D" w:rsidRDefault="0088419D" w:rsidP="0088419D">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sidRPr="00B8132D">
        <w:rPr>
          <w:rFonts w:ascii="Times New Roman" w:eastAsiaTheme="minorHAnsi" w:hAnsi="Times New Roman" w:cs="Times New Roman"/>
          <w:sz w:val="24"/>
          <w:szCs w:val="22"/>
          <w:lang w:eastAsia="en-US"/>
        </w:rPr>
        <w:t xml:space="preserve">Стратегические </w:t>
      </w:r>
      <w:r>
        <w:rPr>
          <w:rFonts w:ascii="Times New Roman" w:eastAsiaTheme="minorHAnsi" w:hAnsi="Times New Roman" w:cs="Times New Roman"/>
          <w:sz w:val="24"/>
          <w:szCs w:val="22"/>
          <w:lang w:eastAsia="en-US"/>
        </w:rPr>
        <w:t>резервы могут быть использованы</w:t>
      </w:r>
      <w:r w:rsidRPr="00B8132D">
        <w:rPr>
          <w:rFonts w:ascii="Times New Roman" w:eastAsiaTheme="minorHAnsi" w:hAnsi="Times New Roman" w:cs="Times New Roman"/>
          <w:sz w:val="24"/>
          <w:szCs w:val="22"/>
          <w:lang w:eastAsia="en-US"/>
        </w:rPr>
        <w:t xml:space="preserve">, чтобы помочь уменьшить величину резких скачков цен из-за физических сбоев в поставках. Так, Китай </w:t>
      </w:r>
      <w:r>
        <w:rPr>
          <w:rFonts w:ascii="Times New Roman" w:eastAsiaTheme="minorHAnsi" w:hAnsi="Times New Roman" w:cs="Times New Roman"/>
          <w:sz w:val="24"/>
          <w:szCs w:val="22"/>
          <w:lang w:eastAsia="en-US"/>
        </w:rPr>
        <w:t>показал самый большой прогресс</w:t>
      </w:r>
      <w:r w:rsidRPr="00B8132D">
        <w:rPr>
          <w:rFonts w:ascii="Times New Roman" w:eastAsiaTheme="minorHAnsi" w:hAnsi="Times New Roman" w:cs="Times New Roman"/>
          <w:sz w:val="24"/>
          <w:szCs w:val="22"/>
          <w:lang w:eastAsia="en-US"/>
        </w:rPr>
        <w:t xml:space="preserve"> на сегодняшний день в с</w:t>
      </w:r>
      <w:r>
        <w:rPr>
          <w:rFonts w:ascii="Times New Roman" w:eastAsiaTheme="minorHAnsi" w:hAnsi="Times New Roman" w:cs="Times New Roman"/>
          <w:sz w:val="24"/>
          <w:szCs w:val="22"/>
          <w:lang w:eastAsia="en-US"/>
        </w:rPr>
        <w:t>оздании стратегических резервов</w:t>
      </w:r>
      <w:r w:rsidRPr="00B8132D">
        <w:rPr>
          <w:rFonts w:ascii="Times New Roman" w:eastAsiaTheme="minorHAnsi" w:hAnsi="Times New Roman" w:cs="Times New Roman"/>
          <w:sz w:val="24"/>
          <w:szCs w:val="22"/>
          <w:lang w:eastAsia="en-US"/>
        </w:rPr>
        <w:t>.</w:t>
      </w:r>
      <w:r>
        <w:rPr>
          <w:rFonts w:ascii="Times New Roman" w:eastAsiaTheme="minorHAnsi" w:hAnsi="Times New Roman" w:cs="Times New Roman"/>
          <w:sz w:val="24"/>
          <w:szCs w:val="22"/>
          <w:lang w:eastAsia="en-US"/>
        </w:rPr>
        <w:t xml:space="preserve"> Воспользовавшись низкими мировыми</w:t>
      </w:r>
      <w:r w:rsidRPr="00B8132D">
        <w:rPr>
          <w:rFonts w:ascii="Times New Roman" w:eastAsiaTheme="minorHAnsi" w:hAnsi="Times New Roman" w:cs="Times New Roman"/>
          <w:sz w:val="24"/>
          <w:szCs w:val="22"/>
          <w:lang w:eastAsia="en-US"/>
        </w:rPr>
        <w:t xml:space="preserve"> цен</w:t>
      </w:r>
      <w:r>
        <w:rPr>
          <w:rFonts w:ascii="Times New Roman" w:eastAsiaTheme="minorHAnsi" w:hAnsi="Times New Roman" w:cs="Times New Roman"/>
          <w:sz w:val="24"/>
          <w:szCs w:val="22"/>
          <w:lang w:eastAsia="en-US"/>
        </w:rPr>
        <w:t>ами</w:t>
      </w:r>
      <w:r w:rsidRPr="00B8132D">
        <w:rPr>
          <w:rFonts w:ascii="Times New Roman" w:eastAsiaTheme="minorHAnsi" w:hAnsi="Times New Roman" w:cs="Times New Roman"/>
          <w:sz w:val="24"/>
          <w:szCs w:val="22"/>
          <w:lang w:eastAsia="en-US"/>
        </w:rPr>
        <w:t xml:space="preserve"> на нефть</w:t>
      </w:r>
      <w:r>
        <w:rPr>
          <w:rFonts w:ascii="Times New Roman" w:eastAsiaTheme="minorHAnsi" w:hAnsi="Times New Roman" w:cs="Times New Roman"/>
          <w:sz w:val="24"/>
          <w:szCs w:val="22"/>
          <w:lang w:eastAsia="en-US"/>
        </w:rPr>
        <w:t xml:space="preserve"> в конце 2008 и начале 2009 годов в стране были заполнены нефтехранилища для чрезвычайных ситуаций</w:t>
      </w:r>
      <w:r w:rsidRPr="00B8132D">
        <w:rPr>
          <w:rFonts w:ascii="Times New Roman" w:eastAsiaTheme="minorHAnsi" w:hAnsi="Times New Roman" w:cs="Times New Roman"/>
          <w:sz w:val="24"/>
          <w:szCs w:val="22"/>
          <w:lang w:eastAsia="en-US"/>
        </w:rPr>
        <w:t xml:space="preserve"> в размере 100 миллионов</w:t>
      </w:r>
      <w:r>
        <w:rPr>
          <w:rFonts w:ascii="Times New Roman" w:eastAsiaTheme="minorHAnsi" w:hAnsi="Times New Roman" w:cs="Times New Roman"/>
          <w:sz w:val="24"/>
          <w:szCs w:val="22"/>
          <w:lang w:eastAsia="en-US"/>
        </w:rPr>
        <w:t xml:space="preserve"> баррелей</w:t>
      </w:r>
      <w:r w:rsidRPr="001F25C9">
        <w:rPr>
          <w:rFonts w:ascii="Times New Roman" w:eastAsiaTheme="minorHAnsi" w:hAnsi="Times New Roman" w:cs="Times New Roman"/>
          <w:sz w:val="24"/>
          <w:szCs w:val="22"/>
          <w:lang w:eastAsia="en-US"/>
        </w:rPr>
        <w:t>.</w:t>
      </w:r>
      <w:r>
        <w:rPr>
          <w:rStyle w:val="a6"/>
          <w:rFonts w:ascii="Times New Roman" w:eastAsiaTheme="minorHAnsi" w:hAnsi="Times New Roman" w:cs="Times New Roman"/>
          <w:sz w:val="24"/>
          <w:szCs w:val="22"/>
          <w:lang w:val="en-US" w:eastAsia="en-US"/>
        </w:rPr>
        <w:footnoteReference w:id="70"/>
      </w:r>
      <w:r w:rsidRPr="001F25C9">
        <w:rPr>
          <w:rFonts w:ascii="Times New Roman" w:eastAsiaTheme="minorHAnsi" w:hAnsi="Times New Roman" w:cs="Times New Roman"/>
          <w:sz w:val="24"/>
          <w:szCs w:val="22"/>
          <w:lang w:eastAsia="en-US"/>
        </w:rPr>
        <w:t xml:space="preserve"> </w:t>
      </w:r>
    </w:p>
    <w:p w14:paraId="14A5B6E8" w14:textId="77777777" w:rsidR="0088419D" w:rsidRDefault="0088419D" w:rsidP="0088419D">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p>
    <w:p w14:paraId="346691B6" w14:textId="47FF9C81" w:rsidR="0088419D" w:rsidRPr="00365758" w:rsidRDefault="006670D6" w:rsidP="00BC45CD">
      <w:pPr>
        <w:pStyle w:val="HTML"/>
        <w:shd w:val="clear" w:color="auto" w:fill="FFFFFF"/>
        <w:spacing w:after="120" w:line="360" w:lineRule="auto"/>
        <w:ind w:firstLine="709"/>
        <w:jc w:val="both"/>
        <w:rPr>
          <w:rFonts w:ascii="Times New Roman" w:eastAsiaTheme="minorHAnsi" w:hAnsi="Times New Roman" w:cs="Times New Roman"/>
          <w:sz w:val="24"/>
          <w:szCs w:val="22"/>
          <w:lang w:eastAsia="en-US"/>
        </w:rPr>
      </w:pPr>
      <w:r>
        <w:rPr>
          <w:rFonts w:ascii="Times New Roman" w:eastAsiaTheme="minorHAnsi" w:hAnsi="Times New Roman" w:cs="Times New Roman"/>
          <w:i/>
          <w:sz w:val="24"/>
          <w:szCs w:val="22"/>
          <w:lang w:eastAsia="en-US"/>
        </w:rPr>
        <w:lastRenderedPageBreak/>
        <w:t>Развитие биржевой торговли</w:t>
      </w:r>
    </w:p>
    <w:p w14:paraId="773F35DD" w14:textId="407D8A5E" w:rsidR="00DD5AD3" w:rsidRDefault="00A005CD" w:rsidP="00F87F04">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Pr>
          <w:rFonts w:ascii="Times New Roman" w:eastAsiaTheme="minorHAnsi" w:hAnsi="Times New Roman" w:cs="Times New Roman"/>
          <w:sz w:val="24"/>
          <w:szCs w:val="22"/>
          <w:lang w:eastAsia="en-US"/>
        </w:rPr>
        <w:t>Многие страны стимулируют развитие биржевой торговли нефтепродуктами, так как этот механизм позволяет достичь большей прозрачности в формировании цен на нефтепродукты, определить объемы продаваемого топлива.</w:t>
      </w:r>
      <w:r w:rsidR="00F87F04">
        <w:rPr>
          <w:rFonts w:ascii="Times New Roman" w:eastAsiaTheme="minorHAnsi" w:hAnsi="Times New Roman" w:cs="Times New Roman"/>
          <w:sz w:val="24"/>
          <w:szCs w:val="22"/>
          <w:lang w:eastAsia="en-US"/>
        </w:rPr>
        <w:t xml:space="preserve"> </w:t>
      </w:r>
      <w:r>
        <w:rPr>
          <w:rFonts w:ascii="Times New Roman" w:eastAsiaTheme="minorHAnsi" w:hAnsi="Times New Roman" w:cs="Times New Roman"/>
          <w:sz w:val="24"/>
          <w:szCs w:val="22"/>
          <w:lang w:eastAsia="en-US"/>
        </w:rPr>
        <w:t xml:space="preserve">Также </w:t>
      </w:r>
      <w:r w:rsidR="00F87F04">
        <w:rPr>
          <w:rFonts w:ascii="Times New Roman" w:eastAsiaTheme="minorHAnsi" w:hAnsi="Times New Roman" w:cs="Times New Roman"/>
          <w:sz w:val="24"/>
          <w:szCs w:val="22"/>
          <w:lang w:eastAsia="en-US"/>
        </w:rPr>
        <w:t xml:space="preserve">на бирже возможно хеджировать </w:t>
      </w:r>
      <w:r w:rsidR="0088419D" w:rsidRPr="001F25C9">
        <w:rPr>
          <w:rFonts w:ascii="Times New Roman" w:eastAsiaTheme="minorHAnsi" w:hAnsi="Times New Roman" w:cs="Times New Roman"/>
          <w:sz w:val="24"/>
          <w:szCs w:val="22"/>
          <w:lang w:eastAsia="en-US"/>
        </w:rPr>
        <w:t>риск</w:t>
      </w:r>
      <w:r w:rsidR="0035381B">
        <w:rPr>
          <w:rFonts w:ascii="Times New Roman" w:eastAsiaTheme="minorHAnsi" w:hAnsi="Times New Roman" w:cs="Times New Roman"/>
          <w:sz w:val="24"/>
          <w:szCs w:val="22"/>
          <w:lang w:eastAsia="en-US"/>
        </w:rPr>
        <w:t>и</w:t>
      </w:r>
      <w:r w:rsidR="0088419D">
        <w:rPr>
          <w:rFonts w:ascii="Times New Roman" w:eastAsiaTheme="minorHAnsi" w:hAnsi="Times New Roman" w:cs="Times New Roman"/>
          <w:sz w:val="24"/>
          <w:szCs w:val="22"/>
          <w:lang w:eastAsia="en-US"/>
        </w:rPr>
        <w:t xml:space="preserve"> непредсказуемых изменений цен, фиксируя цену</w:t>
      </w:r>
      <w:r w:rsidR="0088419D" w:rsidRPr="001F25C9">
        <w:rPr>
          <w:rFonts w:ascii="Times New Roman" w:eastAsiaTheme="minorHAnsi" w:hAnsi="Times New Roman" w:cs="Times New Roman"/>
          <w:sz w:val="24"/>
          <w:szCs w:val="22"/>
          <w:lang w:eastAsia="en-US"/>
        </w:rPr>
        <w:t xml:space="preserve"> будущего потребления</w:t>
      </w:r>
      <w:r w:rsidR="00F87F04">
        <w:rPr>
          <w:rFonts w:ascii="Times New Roman" w:eastAsiaTheme="minorHAnsi" w:hAnsi="Times New Roman" w:cs="Times New Roman"/>
          <w:sz w:val="24"/>
          <w:szCs w:val="22"/>
          <w:lang w:eastAsia="en-US"/>
        </w:rPr>
        <w:t>. К</w:t>
      </w:r>
      <w:r w:rsidR="0088419D" w:rsidRPr="001F25C9">
        <w:rPr>
          <w:rFonts w:ascii="Times New Roman" w:eastAsiaTheme="minorHAnsi" w:hAnsi="Times New Roman" w:cs="Times New Roman"/>
          <w:sz w:val="24"/>
          <w:szCs w:val="22"/>
          <w:lang w:eastAsia="en-US"/>
        </w:rPr>
        <w:t>онтракт может быть заключен по известной цене</w:t>
      </w:r>
      <w:r w:rsidR="0088419D">
        <w:rPr>
          <w:rFonts w:ascii="Times New Roman" w:eastAsiaTheme="minorHAnsi" w:hAnsi="Times New Roman" w:cs="Times New Roman"/>
          <w:sz w:val="24"/>
          <w:szCs w:val="22"/>
          <w:lang w:eastAsia="en-US"/>
        </w:rPr>
        <w:t xml:space="preserve"> </w:t>
      </w:r>
      <w:r w:rsidR="00F87F04">
        <w:rPr>
          <w:rFonts w:ascii="Times New Roman" w:eastAsiaTheme="minorHAnsi" w:hAnsi="Times New Roman" w:cs="Times New Roman"/>
          <w:sz w:val="24"/>
          <w:szCs w:val="22"/>
          <w:lang w:eastAsia="en-US"/>
        </w:rPr>
        <w:t>на покупку бензин</w:t>
      </w:r>
      <w:r w:rsidR="0088419D" w:rsidRPr="001F25C9">
        <w:rPr>
          <w:rFonts w:ascii="Times New Roman" w:eastAsiaTheme="minorHAnsi" w:hAnsi="Times New Roman" w:cs="Times New Roman"/>
          <w:sz w:val="24"/>
          <w:szCs w:val="22"/>
          <w:lang w:eastAsia="en-US"/>
        </w:rPr>
        <w:t xml:space="preserve"> в заданном количестве месяцев, что позволяет покупателю</w:t>
      </w:r>
      <w:r w:rsidR="0088419D">
        <w:rPr>
          <w:rFonts w:ascii="Times New Roman" w:eastAsiaTheme="minorHAnsi" w:hAnsi="Times New Roman" w:cs="Times New Roman"/>
          <w:sz w:val="24"/>
          <w:szCs w:val="22"/>
          <w:lang w:eastAsia="en-US"/>
        </w:rPr>
        <w:t xml:space="preserve"> блокировать</w:t>
      </w:r>
      <w:r w:rsidR="0035381B">
        <w:rPr>
          <w:rFonts w:ascii="Times New Roman" w:eastAsiaTheme="minorHAnsi" w:hAnsi="Times New Roman" w:cs="Times New Roman"/>
          <w:sz w:val="24"/>
          <w:szCs w:val="22"/>
          <w:lang w:eastAsia="en-US"/>
        </w:rPr>
        <w:t xml:space="preserve"> в будущем цены на бензин</w:t>
      </w:r>
      <w:r w:rsidR="00DD5AD3">
        <w:rPr>
          <w:rFonts w:ascii="Times New Roman" w:eastAsiaTheme="minorHAnsi" w:hAnsi="Times New Roman" w:cs="Times New Roman"/>
          <w:sz w:val="24"/>
          <w:szCs w:val="22"/>
          <w:lang w:eastAsia="en-US"/>
        </w:rPr>
        <w:t xml:space="preserve"> и устраня</w:t>
      </w:r>
      <w:r w:rsidR="0088419D" w:rsidRPr="001F25C9">
        <w:rPr>
          <w:rFonts w:ascii="Times New Roman" w:eastAsiaTheme="minorHAnsi" w:hAnsi="Times New Roman" w:cs="Times New Roman"/>
          <w:sz w:val="24"/>
          <w:szCs w:val="22"/>
          <w:lang w:eastAsia="en-US"/>
        </w:rPr>
        <w:t xml:space="preserve">ть </w:t>
      </w:r>
      <w:r w:rsidR="0088419D">
        <w:rPr>
          <w:rFonts w:ascii="Times New Roman" w:eastAsiaTheme="minorHAnsi" w:hAnsi="Times New Roman" w:cs="Times New Roman"/>
          <w:sz w:val="24"/>
          <w:szCs w:val="22"/>
          <w:lang w:eastAsia="en-US"/>
        </w:rPr>
        <w:t>их неопределенность</w:t>
      </w:r>
      <w:r w:rsidR="0088419D" w:rsidRPr="001F25C9">
        <w:rPr>
          <w:rFonts w:ascii="Times New Roman" w:eastAsiaTheme="minorHAnsi" w:hAnsi="Times New Roman" w:cs="Times New Roman"/>
          <w:sz w:val="24"/>
          <w:szCs w:val="22"/>
          <w:lang w:eastAsia="en-US"/>
        </w:rPr>
        <w:t>.</w:t>
      </w:r>
      <w:r w:rsidR="0088419D">
        <w:rPr>
          <w:rStyle w:val="a6"/>
          <w:rFonts w:ascii="Times New Roman" w:eastAsiaTheme="minorHAnsi" w:hAnsi="Times New Roman" w:cs="Times New Roman"/>
          <w:sz w:val="24"/>
          <w:szCs w:val="22"/>
          <w:lang w:eastAsia="en-US"/>
        </w:rPr>
        <w:footnoteReference w:id="71"/>
      </w:r>
      <w:r w:rsidR="0088419D" w:rsidRPr="001F25C9">
        <w:rPr>
          <w:rFonts w:ascii="Times New Roman" w:eastAsiaTheme="minorHAnsi" w:hAnsi="Times New Roman" w:cs="Times New Roman"/>
          <w:sz w:val="24"/>
          <w:szCs w:val="22"/>
          <w:lang w:eastAsia="en-US"/>
        </w:rPr>
        <w:t xml:space="preserve"> </w:t>
      </w:r>
    </w:p>
    <w:p w14:paraId="0DD1D17E" w14:textId="77777777" w:rsidR="00F87F04" w:rsidRDefault="00F87F04" w:rsidP="00F87F04">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p>
    <w:p w14:paraId="4F523FD9" w14:textId="77777777" w:rsidR="00644CF7" w:rsidRDefault="00644CF7" w:rsidP="00F87F04">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p>
    <w:p w14:paraId="7C9EB465" w14:textId="48D34CF6" w:rsidR="0088419D" w:rsidRDefault="00F87F04" w:rsidP="0088419D">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Pr>
          <w:rFonts w:ascii="Times New Roman" w:eastAsiaTheme="minorHAnsi" w:hAnsi="Times New Roman" w:cs="Times New Roman"/>
          <w:sz w:val="24"/>
          <w:szCs w:val="22"/>
          <w:lang w:eastAsia="en-US"/>
        </w:rPr>
        <w:t>Таким образом, п</w:t>
      </w:r>
      <w:r w:rsidR="0088419D">
        <w:rPr>
          <w:rFonts w:ascii="Times New Roman" w:eastAsiaTheme="minorHAnsi" w:hAnsi="Times New Roman" w:cs="Times New Roman"/>
          <w:sz w:val="24"/>
          <w:szCs w:val="22"/>
          <w:lang w:eastAsia="en-US"/>
        </w:rPr>
        <w:t>рисутствие множества субъективных факторов на рынке топлива, повлиять на которые практически невозможно, объясняет сложность контроля цен на бензи</w:t>
      </w:r>
      <w:r>
        <w:rPr>
          <w:rFonts w:ascii="Times New Roman" w:eastAsiaTheme="minorHAnsi" w:hAnsi="Times New Roman" w:cs="Times New Roman"/>
          <w:sz w:val="24"/>
          <w:szCs w:val="22"/>
          <w:lang w:eastAsia="en-US"/>
        </w:rPr>
        <w:t>н. Однако государства должны вы</w:t>
      </w:r>
      <w:r w:rsidR="0088419D">
        <w:rPr>
          <w:rFonts w:ascii="Times New Roman" w:eastAsiaTheme="minorHAnsi" w:hAnsi="Times New Roman" w:cs="Times New Roman"/>
          <w:sz w:val="24"/>
          <w:szCs w:val="22"/>
          <w:lang w:eastAsia="en-US"/>
        </w:rPr>
        <w:t xml:space="preserve">бирать специфические для своей страны механизмы и использовать их для стабилизации цен на бензин таким образом, чтобы удовлетворялись интересы как производителей, так и потребителей. </w:t>
      </w:r>
    </w:p>
    <w:p w14:paraId="6F7B93A1" w14:textId="27753BEC" w:rsidR="0088419D" w:rsidRDefault="0088419D" w:rsidP="0088419D">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Pr>
          <w:rFonts w:ascii="Times New Roman" w:eastAsiaTheme="minorHAnsi" w:hAnsi="Times New Roman" w:cs="Times New Roman"/>
          <w:sz w:val="24"/>
          <w:szCs w:val="22"/>
          <w:lang w:eastAsia="en-US"/>
        </w:rPr>
        <w:t xml:space="preserve">Будучи социально значимым видом топлива, </w:t>
      </w:r>
      <w:r w:rsidR="00F87F04">
        <w:rPr>
          <w:rFonts w:ascii="Times New Roman" w:eastAsiaTheme="minorHAnsi" w:hAnsi="Times New Roman" w:cs="Times New Roman"/>
          <w:sz w:val="24"/>
          <w:szCs w:val="22"/>
          <w:lang w:eastAsia="en-US"/>
        </w:rPr>
        <w:t xml:space="preserve">цены на </w:t>
      </w:r>
      <w:r>
        <w:rPr>
          <w:rFonts w:ascii="Times New Roman" w:eastAsiaTheme="minorHAnsi" w:hAnsi="Times New Roman" w:cs="Times New Roman"/>
          <w:sz w:val="24"/>
          <w:szCs w:val="22"/>
          <w:lang w:eastAsia="en-US"/>
        </w:rPr>
        <w:t>бензин должны находиться во внимании органов, контролирующих энергетическую сферу. Особенности производства бензина, структура рын</w:t>
      </w:r>
      <w:r w:rsidR="00BB59E8">
        <w:rPr>
          <w:rFonts w:ascii="Times New Roman" w:eastAsiaTheme="minorHAnsi" w:hAnsi="Times New Roman" w:cs="Times New Roman"/>
          <w:sz w:val="24"/>
          <w:szCs w:val="22"/>
          <w:lang w:eastAsia="en-US"/>
        </w:rPr>
        <w:t>ка, наличие</w:t>
      </w:r>
      <w:r>
        <w:rPr>
          <w:rFonts w:ascii="Times New Roman" w:eastAsiaTheme="minorHAnsi" w:hAnsi="Times New Roman" w:cs="Times New Roman"/>
          <w:sz w:val="24"/>
          <w:szCs w:val="22"/>
          <w:lang w:eastAsia="en-US"/>
        </w:rPr>
        <w:t xml:space="preserve"> вертикальных структур в отрасли могут привести к появлению ситуаций, когда компании</w:t>
      </w:r>
      <w:r w:rsidR="00F87F04">
        <w:rPr>
          <w:rFonts w:ascii="Times New Roman" w:eastAsiaTheme="minorHAnsi" w:hAnsi="Times New Roman" w:cs="Times New Roman"/>
          <w:sz w:val="24"/>
          <w:szCs w:val="22"/>
          <w:lang w:eastAsia="en-US"/>
        </w:rPr>
        <w:t xml:space="preserve"> стремятся получить сверхприбыль</w:t>
      </w:r>
      <w:r>
        <w:rPr>
          <w:rFonts w:ascii="Times New Roman" w:eastAsiaTheme="minorHAnsi" w:hAnsi="Times New Roman" w:cs="Times New Roman"/>
          <w:sz w:val="24"/>
          <w:szCs w:val="22"/>
          <w:lang w:eastAsia="en-US"/>
        </w:rPr>
        <w:t xml:space="preserve"> за</w:t>
      </w:r>
      <w:r w:rsidR="00F87F04">
        <w:rPr>
          <w:rFonts w:ascii="Times New Roman" w:eastAsiaTheme="minorHAnsi" w:hAnsi="Times New Roman" w:cs="Times New Roman"/>
          <w:sz w:val="24"/>
          <w:szCs w:val="22"/>
          <w:lang w:eastAsia="en-US"/>
        </w:rPr>
        <w:t xml:space="preserve"> счет увеличения цены на топливо</w:t>
      </w:r>
      <w:r>
        <w:rPr>
          <w:rFonts w:ascii="Times New Roman" w:eastAsiaTheme="minorHAnsi" w:hAnsi="Times New Roman" w:cs="Times New Roman"/>
          <w:sz w:val="24"/>
          <w:szCs w:val="22"/>
          <w:lang w:eastAsia="en-US"/>
        </w:rPr>
        <w:t xml:space="preserve">. </w:t>
      </w:r>
    </w:p>
    <w:p w14:paraId="72DB7AF3" w14:textId="18859B72" w:rsidR="0088419D" w:rsidRDefault="0088419D" w:rsidP="0088419D">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r>
        <w:rPr>
          <w:rFonts w:ascii="Times New Roman" w:eastAsiaTheme="minorHAnsi" w:hAnsi="Times New Roman" w:cs="Times New Roman"/>
          <w:sz w:val="24"/>
          <w:szCs w:val="22"/>
          <w:lang w:eastAsia="en-US"/>
        </w:rPr>
        <w:t>При этом государство не обязано жестко регулировать цены при любом конъюнктурном изменении в отрасли. Задача государства – определить наиболее подходящий для рынка конкретной страны механизм формирования цены и следить за качеством его исполнения, поведением</w:t>
      </w:r>
      <w:r w:rsidR="0088727E">
        <w:rPr>
          <w:rFonts w:ascii="Times New Roman" w:eastAsiaTheme="minorHAnsi" w:hAnsi="Times New Roman" w:cs="Times New Roman"/>
          <w:sz w:val="24"/>
          <w:szCs w:val="22"/>
          <w:lang w:eastAsia="en-US"/>
        </w:rPr>
        <w:t xml:space="preserve"> игроков на рынке</w:t>
      </w:r>
      <w:r>
        <w:rPr>
          <w:rFonts w:ascii="Times New Roman" w:eastAsiaTheme="minorHAnsi" w:hAnsi="Times New Roman" w:cs="Times New Roman"/>
          <w:sz w:val="24"/>
          <w:szCs w:val="22"/>
          <w:lang w:eastAsia="en-US"/>
        </w:rPr>
        <w:t xml:space="preserve">. Также задача правительств – прогнозировать </w:t>
      </w:r>
      <w:r w:rsidR="0088727E">
        <w:rPr>
          <w:rFonts w:ascii="Times New Roman" w:eastAsiaTheme="minorHAnsi" w:hAnsi="Times New Roman" w:cs="Times New Roman"/>
          <w:sz w:val="24"/>
          <w:szCs w:val="22"/>
          <w:lang w:eastAsia="en-US"/>
        </w:rPr>
        <w:t>изменения отрасли и создание</w:t>
      </w:r>
      <w:r>
        <w:rPr>
          <w:rFonts w:ascii="Times New Roman" w:eastAsiaTheme="minorHAnsi" w:hAnsi="Times New Roman" w:cs="Times New Roman"/>
          <w:sz w:val="24"/>
          <w:szCs w:val="22"/>
          <w:lang w:eastAsia="en-US"/>
        </w:rPr>
        <w:t xml:space="preserve"> более эффективных условий ее функционирования, рассматривать возможность использования новых инструментов контроля цен. </w:t>
      </w:r>
    </w:p>
    <w:p w14:paraId="0FFF3403" w14:textId="77777777" w:rsidR="00312623" w:rsidRDefault="00312623" w:rsidP="0088419D">
      <w:pPr>
        <w:pStyle w:val="HTML"/>
        <w:shd w:val="clear" w:color="auto" w:fill="FFFFFF"/>
        <w:spacing w:line="360" w:lineRule="auto"/>
        <w:ind w:firstLine="709"/>
        <w:jc w:val="both"/>
        <w:rPr>
          <w:rFonts w:ascii="Times New Roman" w:eastAsiaTheme="minorHAnsi" w:hAnsi="Times New Roman" w:cs="Times New Roman"/>
          <w:sz w:val="24"/>
          <w:szCs w:val="24"/>
          <w:lang w:eastAsia="en-US"/>
        </w:rPr>
      </w:pPr>
    </w:p>
    <w:p w14:paraId="72B07FEE" w14:textId="77777777" w:rsidR="000D5408" w:rsidRDefault="000D5408" w:rsidP="0088419D">
      <w:pPr>
        <w:pStyle w:val="HTML"/>
        <w:shd w:val="clear" w:color="auto" w:fill="FFFFFF"/>
        <w:spacing w:line="360" w:lineRule="auto"/>
        <w:ind w:firstLine="709"/>
        <w:jc w:val="both"/>
        <w:rPr>
          <w:rFonts w:ascii="Times New Roman" w:eastAsiaTheme="minorHAnsi" w:hAnsi="Times New Roman" w:cs="Times New Roman"/>
          <w:sz w:val="24"/>
          <w:szCs w:val="24"/>
          <w:lang w:eastAsia="en-US"/>
        </w:rPr>
      </w:pPr>
    </w:p>
    <w:p w14:paraId="7828C2B8" w14:textId="77777777" w:rsidR="000D5408" w:rsidRDefault="000D5408" w:rsidP="0088419D">
      <w:pPr>
        <w:pStyle w:val="HTML"/>
        <w:shd w:val="clear" w:color="auto" w:fill="FFFFFF"/>
        <w:spacing w:line="360" w:lineRule="auto"/>
        <w:ind w:firstLine="709"/>
        <w:jc w:val="both"/>
        <w:rPr>
          <w:rFonts w:ascii="Times New Roman" w:eastAsiaTheme="minorHAnsi" w:hAnsi="Times New Roman" w:cs="Times New Roman"/>
          <w:sz w:val="24"/>
          <w:szCs w:val="24"/>
          <w:lang w:eastAsia="en-US"/>
        </w:rPr>
      </w:pPr>
    </w:p>
    <w:p w14:paraId="4EC31763" w14:textId="77777777" w:rsidR="000D5408" w:rsidRDefault="000D5408" w:rsidP="0088419D">
      <w:pPr>
        <w:pStyle w:val="HTML"/>
        <w:shd w:val="clear" w:color="auto" w:fill="FFFFFF"/>
        <w:spacing w:line="360" w:lineRule="auto"/>
        <w:ind w:firstLine="709"/>
        <w:jc w:val="both"/>
        <w:rPr>
          <w:rFonts w:ascii="Times New Roman" w:eastAsiaTheme="minorHAnsi" w:hAnsi="Times New Roman" w:cs="Times New Roman"/>
          <w:sz w:val="24"/>
          <w:szCs w:val="24"/>
          <w:lang w:eastAsia="en-US"/>
        </w:rPr>
      </w:pPr>
    </w:p>
    <w:p w14:paraId="2A059967" w14:textId="77777777" w:rsidR="004C66D7" w:rsidRDefault="004C66D7" w:rsidP="0088419D">
      <w:pPr>
        <w:pStyle w:val="HTML"/>
        <w:shd w:val="clear" w:color="auto" w:fill="FFFFFF"/>
        <w:spacing w:line="360" w:lineRule="auto"/>
        <w:ind w:firstLine="709"/>
        <w:jc w:val="both"/>
        <w:rPr>
          <w:rFonts w:ascii="Times New Roman" w:eastAsiaTheme="minorHAnsi" w:hAnsi="Times New Roman" w:cs="Times New Roman"/>
          <w:sz w:val="24"/>
          <w:szCs w:val="22"/>
          <w:lang w:eastAsia="en-US"/>
        </w:rPr>
      </w:pPr>
    </w:p>
    <w:p w14:paraId="3CA67489" w14:textId="04625CE1" w:rsidR="0035381B" w:rsidRPr="004C66D7" w:rsidRDefault="004C66D7" w:rsidP="00EB6D11">
      <w:pPr>
        <w:pStyle w:val="HTML"/>
        <w:shd w:val="clear" w:color="auto" w:fill="FFFFFF"/>
        <w:spacing w:line="360" w:lineRule="auto"/>
        <w:ind w:firstLine="709"/>
        <w:jc w:val="both"/>
        <w:rPr>
          <w:rFonts w:ascii="Times New Roman" w:eastAsiaTheme="minorHAnsi" w:hAnsi="Times New Roman" w:cs="Times New Roman"/>
          <w:b/>
          <w:sz w:val="24"/>
          <w:szCs w:val="22"/>
          <w:lang w:eastAsia="en-US"/>
        </w:rPr>
      </w:pPr>
      <w:r>
        <w:rPr>
          <w:rFonts w:ascii="Times New Roman" w:eastAsiaTheme="minorHAnsi" w:hAnsi="Times New Roman" w:cs="Times New Roman"/>
          <w:b/>
          <w:sz w:val="24"/>
          <w:szCs w:val="22"/>
          <w:lang w:eastAsia="en-US"/>
        </w:rPr>
        <w:lastRenderedPageBreak/>
        <w:t>Вывод</w:t>
      </w:r>
    </w:p>
    <w:p w14:paraId="69D92A0B" w14:textId="1495366F" w:rsidR="009872B4" w:rsidRDefault="009872B4" w:rsidP="004C66D7">
      <w:pPr>
        <w:spacing w:after="0" w:line="360" w:lineRule="auto"/>
        <w:ind w:firstLine="709"/>
        <w:jc w:val="both"/>
        <w:rPr>
          <w:rFonts w:ascii="Times New Roman" w:hAnsi="Times New Roman" w:cs="Times New Roman"/>
          <w:sz w:val="24"/>
        </w:rPr>
      </w:pPr>
      <w:r w:rsidRPr="009872B4">
        <w:rPr>
          <w:rFonts w:ascii="Times New Roman" w:hAnsi="Times New Roman" w:cs="Times New Roman"/>
          <w:sz w:val="24"/>
        </w:rPr>
        <w:t>В первой главе были рассмотрены теоретические аспекты формирования цен на бензин, проанализированы исследования, доклады международных организаций по производству и ценообразованию бензина и практикуемой государственной политики регулирования рын</w:t>
      </w:r>
      <w:r w:rsidR="0088727E">
        <w:rPr>
          <w:rFonts w:ascii="Times New Roman" w:hAnsi="Times New Roman" w:cs="Times New Roman"/>
          <w:sz w:val="24"/>
        </w:rPr>
        <w:t>ка данного вида топлива. Вначале</w:t>
      </w:r>
      <w:r w:rsidRPr="009872B4">
        <w:rPr>
          <w:rFonts w:ascii="Times New Roman" w:hAnsi="Times New Roman" w:cs="Times New Roman"/>
          <w:sz w:val="24"/>
        </w:rPr>
        <w:t xml:space="preserve"> были определены понятие и виды </w:t>
      </w:r>
      <w:r w:rsidR="00C939D5">
        <w:rPr>
          <w:rFonts w:ascii="Times New Roman" w:hAnsi="Times New Roman" w:cs="Times New Roman"/>
          <w:sz w:val="24"/>
        </w:rPr>
        <w:t>ценообразующих факторов</w:t>
      </w:r>
      <w:r w:rsidRPr="009872B4">
        <w:rPr>
          <w:rFonts w:ascii="Times New Roman" w:hAnsi="Times New Roman" w:cs="Times New Roman"/>
          <w:sz w:val="24"/>
        </w:rPr>
        <w:t xml:space="preserve">. </w:t>
      </w:r>
      <w:r w:rsidR="004C66D7" w:rsidRPr="009872B4">
        <w:rPr>
          <w:rFonts w:ascii="Times New Roman" w:hAnsi="Times New Roman" w:cs="Times New Roman"/>
          <w:sz w:val="24"/>
        </w:rPr>
        <w:t>В зависимости от характера воздействия на формирование цены факторы могут быть базовыми, к</w:t>
      </w:r>
      <w:r w:rsidR="004C66D7">
        <w:rPr>
          <w:rFonts w:ascii="Times New Roman" w:hAnsi="Times New Roman" w:cs="Times New Roman"/>
          <w:sz w:val="24"/>
        </w:rPr>
        <w:t xml:space="preserve">онъюнктурными и регулирующими. </w:t>
      </w:r>
      <w:r w:rsidRPr="009872B4">
        <w:rPr>
          <w:rFonts w:ascii="Times New Roman" w:hAnsi="Times New Roman" w:cs="Times New Roman"/>
          <w:sz w:val="24"/>
        </w:rPr>
        <w:t>По происхождению факторы делятся на о</w:t>
      </w:r>
      <w:r w:rsidR="00644CF7">
        <w:rPr>
          <w:rFonts w:ascii="Times New Roman" w:hAnsi="Times New Roman" w:cs="Times New Roman"/>
          <w:sz w:val="24"/>
        </w:rPr>
        <w:t>бъективные</w:t>
      </w:r>
      <w:r w:rsidRPr="009872B4">
        <w:rPr>
          <w:rFonts w:ascii="Times New Roman" w:hAnsi="Times New Roman" w:cs="Times New Roman"/>
          <w:sz w:val="24"/>
        </w:rPr>
        <w:t xml:space="preserve"> и с</w:t>
      </w:r>
      <w:r w:rsidR="004C66D7">
        <w:rPr>
          <w:rFonts w:ascii="Times New Roman" w:hAnsi="Times New Roman" w:cs="Times New Roman"/>
          <w:sz w:val="24"/>
        </w:rPr>
        <w:t>убъективные</w:t>
      </w:r>
      <w:r w:rsidRPr="009872B4">
        <w:rPr>
          <w:rFonts w:ascii="Times New Roman" w:hAnsi="Times New Roman" w:cs="Times New Roman"/>
          <w:sz w:val="24"/>
        </w:rPr>
        <w:t xml:space="preserve">. </w:t>
      </w:r>
    </w:p>
    <w:p w14:paraId="1B9619AE" w14:textId="3B560063" w:rsidR="004C66D7" w:rsidRPr="009872B4" w:rsidRDefault="004C66D7" w:rsidP="004C66D7">
      <w:pPr>
        <w:spacing w:after="0" w:line="360" w:lineRule="auto"/>
        <w:ind w:firstLine="709"/>
        <w:jc w:val="both"/>
        <w:rPr>
          <w:rFonts w:ascii="Times New Roman" w:hAnsi="Times New Roman" w:cs="Times New Roman"/>
          <w:sz w:val="24"/>
        </w:rPr>
      </w:pPr>
      <w:r w:rsidRPr="009872B4">
        <w:rPr>
          <w:rFonts w:ascii="Times New Roman" w:hAnsi="Times New Roman" w:cs="Times New Roman"/>
          <w:sz w:val="24"/>
        </w:rPr>
        <w:t xml:space="preserve">Описанный процесс производства бензина позволяет понять специфику работы рынка и этапы создания добавочной стоимости топлива. Так как автомобильный бензин является продуктом нефтепереработки, для рынка характерны в том числе отдельные особенности ценообразования на рынке нефтепродуктов, объясняемые процессом производства и реализации. От нефтеперерабатывающих заводов до потребителей бензин проходит несколько этапов и посредников, на рынке выделяется несколько уровней: оптовый и розничный. Соответственно в зависимости от стадии обращения бензина выделяются оптовые и розничные цены. Последовательность этапов реализации бензина обуславливает зависимость розничных цен от оптовых, поэтому рассматривая ценообразующие факторы на розничном рынке автомобильного бензина необходимо учитывать также особенности оптового рынка. </w:t>
      </w:r>
    </w:p>
    <w:p w14:paraId="4B2ECECC" w14:textId="2BBA07CC" w:rsidR="009872B4" w:rsidRPr="009872B4" w:rsidRDefault="00C939D5" w:rsidP="009872B4">
      <w:pPr>
        <w:spacing w:after="0" w:line="360" w:lineRule="auto"/>
        <w:ind w:firstLine="709"/>
        <w:jc w:val="both"/>
        <w:rPr>
          <w:rFonts w:ascii="Times New Roman" w:hAnsi="Times New Roman" w:cs="Times New Roman"/>
          <w:sz w:val="24"/>
        </w:rPr>
      </w:pPr>
      <w:r>
        <w:rPr>
          <w:rFonts w:ascii="Times New Roman" w:hAnsi="Times New Roman" w:cs="Times New Roman"/>
          <w:sz w:val="24"/>
        </w:rPr>
        <w:t>Была приведена</w:t>
      </w:r>
      <w:r w:rsidR="009872B4" w:rsidRPr="009872B4">
        <w:rPr>
          <w:rFonts w:ascii="Times New Roman" w:hAnsi="Times New Roman" w:cs="Times New Roman"/>
          <w:sz w:val="24"/>
        </w:rPr>
        <w:t xml:space="preserve"> краткая история ценообразования на рынке нефтепродуктов</w:t>
      </w:r>
      <w:r>
        <w:rPr>
          <w:rFonts w:ascii="Times New Roman" w:hAnsi="Times New Roman" w:cs="Times New Roman"/>
          <w:sz w:val="24"/>
        </w:rPr>
        <w:t>, что позволило</w:t>
      </w:r>
      <w:r w:rsidR="009872B4" w:rsidRPr="009872B4">
        <w:rPr>
          <w:rFonts w:ascii="Times New Roman" w:hAnsi="Times New Roman" w:cs="Times New Roman"/>
          <w:sz w:val="24"/>
        </w:rPr>
        <w:t xml:space="preserve"> проследить становление методов ценообразования и определить их существующие виды: рыночный, затратный, договорно-контрактный и административный. В настоящее время они применяются в зависимости от типа рынка, стадии реализации бензина, а также принятого в конкретной стране способа формирования цен.</w:t>
      </w:r>
    </w:p>
    <w:p w14:paraId="244BE505" w14:textId="1AC9F6E0" w:rsidR="00C939D5" w:rsidRDefault="00C939D5" w:rsidP="009872B4">
      <w:pPr>
        <w:spacing w:after="0" w:line="360" w:lineRule="auto"/>
        <w:ind w:firstLine="709"/>
        <w:jc w:val="both"/>
        <w:rPr>
          <w:rFonts w:ascii="Times New Roman" w:hAnsi="Times New Roman" w:cs="Times New Roman"/>
          <w:sz w:val="24"/>
        </w:rPr>
      </w:pPr>
      <w:r>
        <w:rPr>
          <w:rFonts w:ascii="Times New Roman" w:hAnsi="Times New Roman" w:cs="Times New Roman"/>
          <w:sz w:val="24"/>
        </w:rPr>
        <w:t>Далее были проанализированы</w:t>
      </w:r>
      <w:r w:rsidR="009872B4" w:rsidRPr="009872B4">
        <w:rPr>
          <w:rFonts w:ascii="Times New Roman" w:hAnsi="Times New Roman" w:cs="Times New Roman"/>
          <w:sz w:val="24"/>
        </w:rPr>
        <w:t xml:space="preserve"> основные факторы, влияющие на формирование цены на автомобильный бензин</w:t>
      </w:r>
      <w:r w:rsidR="004C66D7">
        <w:rPr>
          <w:rFonts w:ascii="Times New Roman" w:hAnsi="Times New Roman" w:cs="Times New Roman"/>
          <w:sz w:val="24"/>
        </w:rPr>
        <w:t>, и</w:t>
      </w:r>
      <w:r w:rsidR="009872B4" w:rsidRPr="009872B4">
        <w:rPr>
          <w:rFonts w:ascii="Times New Roman" w:hAnsi="Times New Roman" w:cs="Times New Roman"/>
          <w:sz w:val="24"/>
        </w:rPr>
        <w:t xml:space="preserve"> распределены в соответствии с представленными выше классификациями ценообразующих факторов. </w:t>
      </w:r>
      <w:r w:rsidR="004C66D7">
        <w:rPr>
          <w:rFonts w:ascii="Times New Roman" w:hAnsi="Times New Roman" w:cs="Times New Roman"/>
          <w:sz w:val="24"/>
        </w:rPr>
        <w:t xml:space="preserve">За основу классификации факторов было взято распределение на конъюнктурные, базовые и регулирующие, так как данный подход позволяет понять на каком уровне формируются разные факторы. </w:t>
      </w:r>
    </w:p>
    <w:p w14:paraId="1447E69B" w14:textId="7DA9D9B8" w:rsidR="00C939D5" w:rsidRPr="009872B4" w:rsidRDefault="006C38A6" w:rsidP="00C939D5">
      <w:pPr>
        <w:spacing w:after="0" w:line="360" w:lineRule="auto"/>
        <w:ind w:firstLine="709"/>
        <w:jc w:val="both"/>
        <w:rPr>
          <w:rFonts w:ascii="Times New Roman" w:hAnsi="Times New Roman" w:cs="Times New Roman"/>
          <w:sz w:val="24"/>
        </w:rPr>
      </w:pPr>
      <w:r w:rsidRPr="006C38A6">
        <w:rPr>
          <w:rFonts w:ascii="Times New Roman" w:hAnsi="Times New Roman" w:cs="Times New Roman"/>
          <w:sz w:val="24"/>
        </w:rPr>
        <w:t>Конъюнктурные</w:t>
      </w:r>
      <w:r>
        <w:rPr>
          <w:rFonts w:ascii="Times New Roman" w:hAnsi="Times New Roman" w:cs="Times New Roman"/>
          <w:sz w:val="24"/>
        </w:rPr>
        <w:t xml:space="preserve"> факторы связаны с изменчивостью рынка, на рынке бензина к данной категории факторов можно отнести спрос и предложение бензина, сезонность, валютный курс и структуру рынка. </w:t>
      </w:r>
      <w:r w:rsidR="00C939D5" w:rsidRPr="009872B4">
        <w:rPr>
          <w:rFonts w:ascii="Times New Roman" w:hAnsi="Times New Roman" w:cs="Times New Roman"/>
          <w:sz w:val="24"/>
        </w:rPr>
        <w:t>Важной особенностью является сезонность потребления и производства бензина. В зависимости от региона существуе</w:t>
      </w:r>
      <w:r w:rsidR="00C939D5">
        <w:rPr>
          <w:rFonts w:ascii="Times New Roman" w:hAnsi="Times New Roman" w:cs="Times New Roman"/>
          <w:sz w:val="24"/>
        </w:rPr>
        <w:t>т определенные периоды</w:t>
      </w:r>
      <w:r w:rsidR="00C939D5" w:rsidRPr="009872B4">
        <w:rPr>
          <w:rFonts w:ascii="Times New Roman" w:hAnsi="Times New Roman" w:cs="Times New Roman"/>
          <w:sz w:val="24"/>
        </w:rPr>
        <w:t xml:space="preserve"> использования бензина</w:t>
      </w:r>
      <w:r w:rsidR="00C939D5">
        <w:rPr>
          <w:rFonts w:ascii="Times New Roman" w:hAnsi="Times New Roman" w:cs="Times New Roman"/>
          <w:sz w:val="24"/>
        </w:rPr>
        <w:t xml:space="preserve"> в б</w:t>
      </w:r>
      <w:r w:rsidR="00C939D5" w:rsidRPr="00C939D5">
        <w:rPr>
          <w:rFonts w:ascii="Times New Roman" w:hAnsi="Times New Roman" w:cs="Times New Roman"/>
          <w:i/>
          <w:sz w:val="24"/>
        </w:rPr>
        <w:t>о</w:t>
      </w:r>
      <w:r w:rsidR="00C939D5">
        <w:rPr>
          <w:rFonts w:ascii="Times New Roman" w:hAnsi="Times New Roman" w:cs="Times New Roman"/>
          <w:sz w:val="24"/>
        </w:rPr>
        <w:t>льших объемах</w:t>
      </w:r>
      <w:r w:rsidR="00C939D5" w:rsidRPr="009872B4">
        <w:rPr>
          <w:rFonts w:ascii="Times New Roman" w:hAnsi="Times New Roman" w:cs="Times New Roman"/>
          <w:sz w:val="24"/>
        </w:rPr>
        <w:t xml:space="preserve">. Соответственно, производители подстраиваются под периоды повышенного спроса, однако на заводах существует </w:t>
      </w:r>
      <w:r w:rsidR="00C939D5" w:rsidRPr="009872B4">
        <w:rPr>
          <w:rFonts w:ascii="Times New Roman" w:hAnsi="Times New Roman" w:cs="Times New Roman"/>
          <w:sz w:val="24"/>
        </w:rPr>
        <w:lastRenderedPageBreak/>
        <w:t>определенный график ремонтов из-за которых уменьшается предложение, что может повлиять на повышение цены.</w:t>
      </w:r>
      <w:r w:rsidR="00C939D5">
        <w:rPr>
          <w:rFonts w:ascii="Times New Roman" w:hAnsi="Times New Roman" w:cs="Times New Roman"/>
          <w:sz w:val="24"/>
        </w:rPr>
        <w:t xml:space="preserve"> Немал</w:t>
      </w:r>
      <w:r w:rsidR="00C47D56">
        <w:rPr>
          <w:rFonts w:ascii="Times New Roman" w:hAnsi="Times New Roman" w:cs="Times New Roman"/>
          <w:sz w:val="24"/>
        </w:rPr>
        <w:t xml:space="preserve">оважен также и курс валют: </w:t>
      </w:r>
      <w:r w:rsidR="00C939D5">
        <w:rPr>
          <w:rFonts w:ascii="Times New Roman" w:hAnsi="Times New Roman" w:cs="Times New Roman"/>
          <w:sz w:val="24"/>
        </w:rPr>
        <w:t xml:space="preserve">нефтепродукты торгуются </w:t>
      </w:r>
      <w:r w:rsidR="00C47D56">
        <w:rPr>
          <w:rFonts w:ascii="Times New Roman" w:hAnsi="Times New Roman" w:cs="Times New Roman"/>
          <w:sz w:val="24"/>
        </w:rPr>
        <w:t>на мировом рынке в долларах США, что для стран-импортеров топлива важно в плане закупочных цен, а для экспортеров – экспортного паритета. Следующим фактором</w:t>
      </w:r>
      <w:r w:rsidR="00C939D5" w:rsidRPr="009872B4">
        <w:rPr>
          <w:rFonts w:ascii="Times New Roman" w:hAnsi="Times New Roman" w:cs="Times New Roman"/>
          <w:sz w:val="24"/>
        </w:rPr>
        <w:t>, влияющим на ценообразование бензина, является структура рынка: наличие крупных национальных производителей, слабая конкуренция в отрасли создают условия для установления завышенных цен на бензин. Наибольшее значение имеют вертикально-интегрированные нефтяные компании: имея в структуре нефтеперерабатывающие заводы, трейдерные компании, автозаправочные станции, они поставляют товар напрямую потребителям. Наличие всех этапов реализации в рамках одной компании способствует непрозрачному формированию цен на бензин.</w:t>
      </w:r>
    </w:p>
    <w:p w14:paraId="67FAF342" w14:textId="7E992D3E" w:rsidR="00C939D5" w:rsidRDefault="006C38A6" w:rsidP="009872B4">
      <w:pPr>
        <w:spacing w:after="0" w:line="360" w:lineRule="auto"/>
        <w:ind w:firstLine="709"/>
        <w:jc w:val="both"/>
        <w:rPr>
          <w:rFonts w:ascii="Times New Roman" w:hAnsi="Times New Roman" w:cs="Times New Roman"/>
          <w:sz w:val="24"/>
        </w:rPr>
      </w:pPr>
      <w:r>
        <w:rPr>
          <w:rFonts w:ascii="Times New Roman" w:hAnsi="Times New Roman" w:cs="Times New Roman"/>
          <w:sz w:val="24"/>
        </w:rPr>
        <w:t>Базовыми</w:t>
      </w:r>
      <w:r w:rsidRPr="001B0D9C">
        <w:rPr>
          <w:rFonts w:ascii="Times New Roman" w:hAnsi="Times New Roman" w:cs="Times New Roman"/>
          <w:sz w:val="24"/>
        </w:rPr>
        <w:t xml:space="preserve"> </w:t>
      </w:r>
      <w:r>
        <w:rPr>
          <w:rFonts w:ascii="Times New Roman" w:hAnsi="Times New Roman" w:cs="Times New Roman"/>
          <w:sz w:val="24"/>
        </w:rPr>
        <w:t>ценообразующими факторами</w:t>
      </w:r>
      <w:r w:rsidRPr="001B0D9C">
        <w:rPr>
          <w:rFonts w:ascii="Times New Roman" w:hAnsi="Times New Roman" w:cs="Times New Roman"/>
          <w:sz w:val="24"/>
        </w:rPr>
        <w:t xml:space="preserve"> считаются внутрипроизводственные, изменение цен под </w:t>
      </w:r>
      <w:r>
        <w:rPr>
          <w:rFonts w:ascii="Times New Roman" w:hAnsi="Times New Roman" w:cs="Times New Roman"/>
          <w:sz w:val="24"/>
        </w:rPr>
        <w:t xml:space="preserve">влиянием </w:t>
      </w:r>
      <w:r w:rsidRPr="001B0D9C">
        <w:rPr>
          <w:rFonts w:ascii="Times New Roman" w:hAnsi="Times New Roman" w:cs="Times New Roman"/>
          <w:sz w:val="24"/>
        </w:rPr>
        <w:t>этих факторов сонаправлено с изменением</w:t>
      </w:r>
      <w:r>
        <w:rPr>
          <w:rFonts w:ascii="Times New Roman" w:hAnsi="Times New Roman" w:cs="Times New Roman"/>
          <w:sz w:val="24"/>
        </w:rPr>
        <w:t xml:space="preserve"> затрат, поэтому на рынке автомобильного бензина к ним можно отнести </w:t>
      </w:r>
      <w:r w:rsidRPr="006C38A6">
        <w:rPr>
          <w:rFonts w:ascii="Times New Roman" w:hAnsi="Times New Roman" w:cs="Times New Roman"/>
          <w:sz w:val="24"/>
        </w:rPr>
        <w:t>издержки производства</w:t>
      </w:r>
      <w:r>
        <w:rPr>
          <w:rFonts w:ascii="Times New Roman" w:hAnsi="Times New Roman" w:cs="Times New Roman"/>
          <w:sz w:val="24"/>
        </w:rPr>
        <w:t xml:space="preserve">, в частности, себестоимость сырья, затраты на нефтепереработку, глубину нефтепереработки, транспортные расходы. </w:t>
      </w:r>
      <w:r w:rsidR="00C47D56">
        <w:rPr>
          <w:rFonts w:ascii="Times New Roman" w:hAnsi="Times New Roman" w:cs="Times New Roman"/>
          <w:sz w:val="24"/>
        </w:rPr>
        <w:t>Так, о</w:t>
      </w:r>
      <w:r w:rsidR="00C939D5" w:rsidRPr="009872B4">
        <w:rPr>
          <w:rFonts w:ascii="Times New Roman" w:hAnsi="Times New Roman" w:cs="Times New Roman"/>
          <w:sz w:val="24"/>
        </w:rPr>
        <w:t>ценивая стоимость нефти для производства бензина необходимо учитывать структуру цены на бензин. Затраты на переработку зависят от уровня модернизации заводов и, соответственно, глубины нефтепереработки. Расходы на транспортировку бензина различаются в зависимости от места доставки топлива и расположения заводов производителей.</w:t>
      </w:r>
    </w:p>
    <w:p w14:paraId="36A0311B" w14:textId="21530FD5" w:rsidR="006C38A6" w:rsidRDefault="006C38A6" w:rsidP="009872B4">
      <w:pPr>
        <w:spacing w:after="0" w:line="360" w:lineRule="auto"/>
        <w:ind w:firstLine="709"/>
        <w:jc w:val="both"/>
        <w:rPr>
          <w:rFonts w:ascii="Times New Roman" w:hAnsi="Times New Roman" w:cs="Times New Roman"/>
          <w:sz w:val="24"/>
        </w:rPr>
      </w:pPr>
      <w:r>
        <w:rPr>
          <w:rFonts w:ascii="Times New Roman" w:hAnsi="Times New Roman" w:cs="Times New Roman"/>
          <w:sz w:val="24"/>
        </w:rPr>
        <w:t>Степень проявления регулирующих факторов</w:t>
      </w:r>
      <w:r w:rsidRPr="00797081">
        <w:rPr>
          <w:rFonts w:ascii="Times New Roman" w:hAnsi="Times New Roman" w:cs="Times New Roman"/>
          <w:sz w:val="24"/>
        </w:rPr>
        <w:t xml:space="preserve"> </w:t>
      </w:r>
      <w:r>
        <w:rPr>
          <w:rFonts w:ascii="Times New Roman" w:hAnsi="Times New Roman" w:cs="Times New Roman"/>
          <w:sz w:val="24"/>
        </w:rPr>
        <w:t>зависит от интенсивности вмешательства</w:t>
      </w:r>
      <w:r w:rsidRPr="00797081">
        <w:rPr>
          <w:rFonts w:ascii="Times New Roman" w:hAnsi="Times New Roman" w:cs="Times New Roman"/>
          <w:sz w:val="24"/>
        </w:rPr>
        <w:t xml:space="preserve"> государства в экономику. </w:t>
      </w:r>
      <w:r>
        <w:rPr>
          <w:rFonts w:ascii="Times New Roman" w:hAnsi="Times New Roman" w:cs="Times New Roman"/>
          <w:sz w:val="24"/>
        </w:rPr>
        <w:t>Государственная политика на рынке бензина, с одной стороны, – регулирующий фактор, с другой, – совокупность методов воздействия на базовые и конъюнктурные факторы.</w:t>
      </w:r>
    </w:p>
    <w:p w14:paraId="5B7A67DB" w14:textId="77777777" w:rsidR="009872B4" w:rsidRPr="009872B4" w:rsidRDefault="009872B4" w:rsidP="009872B4">
      <w:pPr>
        <w:spacing w:after="0" w:line="360" w:lineRule="auto"/>
        <w:ind w:firstLine="709"/>
        <w:jc w:val="both"/>
        <w:rPr>
          <w:rFonts w:ascii="Times New Roman" w:hAnsi="Times New Roman" w:cs="Times New Roman"/>
          <w:sz w:val="24"/>
        </w:rPr>
      </w:pPr>
      <w:r w:rsidRPr="009872B4">
        <w:rPr>
          <w:rFonts w:ascii="Times New Roman" w:hAnsi="Times New Roman" w:cs="Times New Roman"/>
          <w:sz w:val="24"/>
        </w:rPr>
        <w:t xml:space="preserve">Государственная политика оказывает значительное влияние на ценообразование моторного топлива в стране. В зависимости от преследуемых целей органы власти выбирают способы воздействия на рынок бензина: прямое или косвенное. В соответствии с ними в государстве устанавливаются следующие виды цен: рыночные, фиксированные или ориентировочный уровень максимальной цены. Прямое регулирование в основном используется в развивающихся странах с высокой зависимостью от экспорта нефти и нефтепродуктов и государственной монополией в нефтяном секторе. Рыночное ценообразование характерно для развитых стран с высоким уровнем конкуренции. В некоторых странах существует смешанный тип регулирования. В зависимости от применяемого типа ценообразования применяются разные инструменты. При прямом регулировании может использоваться фиксация цен, выплата субсидий, создание фондов </w:t>
      </w:r>
      <w:r w:rsidRPr="009872B4">
        <w:rPr>
          <w:rFonts w:ascii="Times New Roman" w:hAnsi="Times New Roman" w:cs="Times New Roman"/>
          <w:sz w:val="24"/>
        </w:rPr>
        <w:lastRenderedPageBreak/>
        <w:t>стабилизации цен. К косвенным методам можно отнести антимонопольное регулирование, влияние на государственные нефтяные компании, распространение информации о ценах, развитие биржевой торговли и другие. Задача государства – определить, какой механизм функционирования рынка и ценообразования подходит нефтеперерабатывающей отрасли страны, и какие инструменты использовать для его эффективной реализации. Причем необходимо учитывать риски, возможные при применении выбранного механизма, и планировать ввод новых инструментов для их предотвращения.</w:t>
      </w:r>
    </w:p>
    <w:p w14:paraId="48EE82F6" w14:textId="77777777" w:rsidR="002506A4" w:rsidRDefault="002506A4" w:rsidP="0088419D">
      <w:pPr>
        <w:spacing w:after="0" w:line="360" w:lineRule="auto"/>
        <w:rPr>
          <w:rFonts w:ascii="Times New Roman" w:hAnsi="Times New Roman" w:cs="Times New Roman"/>
          <w:b/>
          <w:sz w:val="28"/>
          <w:szCs w:val="28"/>
        </w:rPr>
      </w:pPr>
    </w:p>
    <w:p w14:paraId="3B7B73C1" w14:textId="529BEDDB" w:rsidR="00612327" w:rsidRPr="00251159" w:rsidRDefault="002819BF" w:rsidP="00B73902">
      <w:pPr>
        <w:pStyle w:val="1"/>
        <w:spacing w:after="240"/>
        <w:rPr>
          <w:rFonts w:ascii="Times New Roman" w:hAnsi="Times New Roman" w:cs="Times New Roman"/>
          <w:b/>
          <w:i/>
          <w:color w:val="auto"/>
          <w:sz w:val="24"/>
          <w:szCs w:val="24"/>
        </w:rPr>
      </w:pPr>
      <w:bookmarkStart w:id="8" w:name="_Toc451888034"/>
      <w:r w:rsidRPr="006021F2">
        <w:rPr>
          <w:rFonts w:ascii="Times New Roman" w:hAnsi="Times New Roman" w:cs="Times New Roman"/>
          <w:b/>
          <w:i/>
          <w:color w:val="auto"/>
          <w:sz w:val="28"/>
          <w:szCs w:val="24"/>
        </w:rPr>
        <w:t xml:space="preserve">Глава 2. </w:t>
      </w:r>
      <w:r w:rsidR="00251E7E" w:rsidRPr="006021F2">
        <w:rPr>
          <w:rFonts w:ascii="Times New Roman" w:hAnsi="Times New Roman" w:cs="Times New Roman"/>
          <w:b/>
          <w:i/>
          <w:color w:val="auto"/>
          <w:sz w:val="28"/>
          <w:szCs w:val="24"/>
        </w:rPr>
        <w:t>Формирование цен на бензин</w:t>
      </w:r>
      <w:r w:rsidR="00B53923" w:rsidRPr="006021F2">
        <w:rPr>
          <w:rFonts w:ascii="Times New Roman" w:hAnsi="Times New Roman" w:cs="Times New Roman"/>
          <w:b/>
          <w:i/>
          <w:color w:val="auto"/>
          <w:sz w:val="28"/>
          <w:szCs w:val="24"/>
        </w:rPr>
        <w:t xml:space="preserve"> в РФ</w:t>
      </w:r>
      <w:bookmarkEnd w:id="8"/>
    </w:p>
    <w:p w14:paraId="5178DDEC" w14:textId="7C049162" w:rsidR="002819BF" w:rsidRPr="002506A4" w:rsidRDefault="00A63D43" w:rsidP="004442DE">
      <w:pPr>
        <w:pStyle w:val="2"/>
        <w:numPr>
          <w:ilvl w:val="1"/>
          <w:numId w:val="18"/>
        </w:numPr>
        <w:spacing w:after="240"/>
        <w:ind w:left="709" w:hanging="709"/>
        <w:rPr>
          <w:rFonts w:ascii="Times New Roman" w:hAnsi="Times New Roman" w:cs="Times New Roman"/>
          <w:b/>
          <w:color w:val="auto"/>
          <w:sz w:val="24"/>
          <w:szCs w:val="24"/>
        </w:rPr>
      </w:pPr>
      <w:bookmarkStart w:id="9" w:name="_Toc451888035"/>
      <w:r w:rsidRPr="002506A4">
        <w:rPr>
          <w:rFonts w:ascii="Times New Roman" w:hAnsi="Times New Roman" w:cs="Times New Roman"/>
          <w:b/>
          <w:color w:val="auto"/>
          <w:sz w:val="24"/>
          <w:szCs w:val="24"/>
        </w:rPr>
        <w:t>Хар</w:t>
      </w:r>
      <w:r w:rsidR="00251E7E" w:rsidRPr="002506A4">
        <w:rPr>
          <w:rFonts w:ascii="Times New Roman" w:hAnsi="Times New Roman" w:cs="Times New Roman"/>
          <w:b/>
          <w:color w:val="auto"/>
          <w:sz w:val="24"/>
          <w:szCs w:val="24"/>
        </w:rPr>
        <w:t>актеристика рынка</w:t>
      </w:r>
      <w:r w:rsidRPr="002506A4">
        <w:rPr>
          <w:rFonts w:ascii="Times New Roman" w:hAnsi="Times New Roman" w:cs="Times New Roman"/>
          <w:b/>
          <w:color w:val="auto"/>
          <w:sz w:val="24"/>
          <w:szCs w:val="24"/>
        </w:rPr>
        <w:t xml:space="preserve"> бензина в РФ</w:t>
      </w:r>
      <w:bookmarkEnd w:id="9"/>
    </w:p>
    <w:p w14:paraId="29C2FAE2" w14:textId="6F5F68D0" w:rsidR="006D2F3C" w:rsidRDefault="006D2F3C" w:rsidP="00B66D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Основными видами моторного топлива в России являются автомобильный бензин и дизельное топливо. Однако потребление бензина в России составляет 60% от общего объема потребления т</w:t>
      </w:r>
      <w:r w:rsidR="00EB6CE8">
        <w:rPr>
          <w:rFonts w:ascii="Times New Roman" w:hAnsi="Times New Roman" w:cs="Times New Roman"/>
          <w:sz w:val="24"/>
          <w:szCs w:val="24"/>
        </w:rPr>
        <w:t>оплива по данным 2015 года</w:t>
      </w:r>
      <w:r w:rsidR="00EB6CE8" w:rsidRPr="00B66DEB">
        <w:rPr>
          <w:rFonts w:ascii="Times New Roman" w:hAnsi="Times New Roman" w:cs="Times New Roman"/>
          <w:sz w:val="24"/>
          <w:vertAlign w:val="superscript"/>
        </w:rPr>
        <w:footnoteReference w:id="72"/>
      </w:r>
      <w:r w:rsidR="00F06590">
        <w:rPr>
          <w:rFonts w:ascii="Times New Roman" w:hAnsi="Times New Roman" w:cs="Times New Roman"/>
          <w:sz w:val="24"/>
          <w:szCs w:val="24"/>
        </w:rPr>
        <w:t>. В</w:t>
      </w:r>
      <w:r w:rsidR="00EB6CE8">
        <w:rPr>
          <w:rFonts w:ascii="Times New Roman" w:hAnsi="Times New Roman" w:cs="Times New Roman"/>
          <w:sz w:val="24"/>
          <w:szCs w:val="24"/>
        </w:rPr>
        <w:t xml:space="preserve"> структуре парка легковых автомобилей доля транспорта с бензинов</w:t>
      </w:r>
      <w:r w:rsidR="00F06590">
        <w:rPr>
          <w:rFonts w:ascii="Times New Roman" w:hAnsi="Times New Roman" w:cs="Times New Roman"/>
          <w:sz w:val="24"/>
          <w:szCs w:val="24"/>
        </w:rPr>
        <w:t>ым двигателем составляет 95%</w:t>
      </w:r>
      <w:r w:rsidR="00EB6CE8" w:rsidRPr="00B66DEB">
        <w:rPr>
          <w:rFonts w:ascii="Times New Roman" w:hAnsi="Times New Roman" w:cs="Times New Roman"/>
          <w:sz w:val="24"/>
          <w:vertAlign w:val="superscript"/>
        </w:rPr>
        <w:footnoteReference w:id="73"/>
      </w:r>
      <w:r w:rsidR="00F06590">
        <w:rPr>
          <w:rFonts w:ascii="Times New Roman" w:hAnsi="Times New Roman" w:cs="Times New Roman"/>
          <w:sz w:val="24"/>
          <w:szCs w:val="24"/>
        </w:rPr>
        <w:t>, а на рынке коммерческого транспорта около 7</w:t>
      </w:r>
      <w:r w:rsidR="00B66DEB">
        <w:rPr>
          <w:rFonts w:ascii="Times New Roman" w:hAnsi="Times New Roman" w:cs="Times New Roman"/>
          <w:sz w:val="24"/>
          <w:szCs w:val="24"/>
        </w:rPr>
        <w:t>0%</w:t>
      </w:r>
      <w:r w:rsidR="00F06590" w:rsidRPr="00B66DEB">
        <w:rPr>
          <w:rFonts w:ascii="Times New Roman" w:hAnsi="Times New Roman" w:cs="Times New Roman"/>
          <w:sz w:val="24"/>
          <w:vertAlign w:val="superscript"/>
        </w:rPr>
        <w:footnoteReference w:id="74"/>
      </w:r>
      <w:r w:rsidR="00B66DEB">
        <w:rPr>
          <w:rFonts w:ascii="Times New Roman" w:hAnsi="Times New Roman" w:cs="Times New Roman"/>
          <w:sz w:val="24"/>
          <w:szCs w:val="24"/>
        </w:rPr>
        <w:t>, что свидетельствует о большей распространенности бензина по сравнению с другими видами моторного топлива. Поэтому в работе в качестве объекта анализа рассматривается рынок автомобильного бензина в России.</w:t>
      </w:r>
    </w:p>
    <w:p w14:paraId="3CA2654E" w14:textId="4B05CC30" w:rsidR="00B66DEB" w:rsidRDefault="000C6E8F" w:rsidP="00AB0C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Розничные цены имеют большую значимость для конечных потребителей, так как влияют на располагаемый доход населения. Поскольку розница является последним этапом в цепочке реализации бензина, </w:t>
      </w:r>
      <w:r w:rsidR="00FB74EC">
        <w:rPr>
          <w:rFonts w:ascii="Times New Roman" w:hAnsi="Times New Roman" w:cs="Times New Roman"/>
          <w:sz w:val="24"/>
          <w:szCs w:val="24"/>
        </w:rPr>
        <w:t xml:space="preserve">на процессе </w:t>
      </w:r>
      <w:r>
        <w:rPr>
          <w:rFonts w:ascii="Times New Roman" w:hAnsi="Times New Roman" w:cs="Times New Roman"/>
          <w:sz w:val="24"/>
          <w:szCs w:val="24"/>
        </w:rPr>
        <w:t>ценооб</w:t>
      </w:r>
      <w:r w:rsidR="00FB74EC">
        <w:rPr>
          <w:rFonts w:ascii="Times New Roman" w:hAnsi="Times New Roman" w:cs="Times New Roman"/>
          <w:sz w:val="24"/>
          <w:szCs w:val="24"/>
        </w:rPr>
        <w:t>разования</w:t>
      </w:r>
      <w:r w:rsidR="004D7F61">
        <w:rPr>
          <w:rFonts w:ascii="Times New Roman" w:hAnsi="Times New Roman" w:cs="Times New Roman"/>
          <w:sz w:val="24"/>
          <w:szCs w:val="24"/>
        </w:rPr>
        <w:t xml:space="preserve"> на этом рынке</w:t>
      </w:r>
      <w:r>
        <w:rPr>
          <w:rFonts w:ascii="Times New Roman" w:hAnsi="Times New Roman" w:cs="Times New Roman"/>
          <w:sz w:val="24"/>
          <w:szCs w:val="24"/>
        </w:rPr>
        <w:t xml:space="preserve"> </w:t>
      </w:r>
      <w:r w:rsidR="00FB74EC">
        <w:rPr>
          <w:rFonts w:ascii="Times New Roman" w:hAnsi="Times New Roman" w:cs="Times New Roman"/>
          <w:sz w:val="24"/>
          <w:szCs w:val="24"/>
        </w:rPr>
        <w:t>т</w:t>
      </w:r>
      <w:r>
        <w:rPr>
          <w:rFonts w:ascii="Times New Roman" w:hAnsi="Times New Roman" w:cs="Times New Roman"/>
          <w:sz w:val="24"/>
          <w:szCs w:val="24"/>
        </w:rPr>
        <w:t>ак</w:t>
      </w:r>
      <w:r w:rsidR="00FB74EC">
        <w:rPr>
          <w:rFonts w:ascii="Times New Roman" w:hAnsi="Times New Roman" w:cs="Times New Roman"/>
          <w:sz w:val="24"/>
          <w:szCs w:val="24"/>
        </w:rPr>
        <w:t>же отражаются</w:t>
      </w:r>
      <w:r>
        <w:rPr>
          <w:rFonts w:ascii="Times New Roman" w:hAnsi="Times New Roman" w:cs="Times New Roman"/>
          <w:sz w:val="24"/>
          <w:szCs w:val="24"/>
        </w:rPr>
        <w:t xml:space="preserve"> </w:t>
      </w:r>
      <w:r w:rsidR="004D7F61">
        <w:rPr>
          <w:rFonts w:ascii="Times New Roman" w:hAnsi="Times New Roman" w:cs="Times New Roman"/>
          <w:sz w:val="24"/>
          <w:szCs w:val="24"/>
        </w:rPr>
        <w:t xml:space="preserve">особенности, характерные для </w:t>
      </w:r>
      <w:r w:rsidR="00FB74EC">
        <w:rPr>
          <w:rFonts w:ascii="Times New Roman" w:hAnsi="Times New Roman" w:cs="Times New Roman"/>
          <w:sz w:val="24"/>
          <w:szCs w:val="24"/>
        </w:rPr>
        <w:t xml:space="preserve">стадий </w:t>
      </w:r>
      <w:r w:rsidR="004D7F61">
        <w:rPr>
          <w:rFonts w:ascii="Times New Roman" w:hAnsi="Times New Roman" w:cs="Times New Roman"/>
          <w:sz w:val="24"/>
          <w:szCs w:val="24"/>
        </w:rPr>
        <w:t>н</w:t>
      </w:r>
      <w:r w:rsidR="00FB74EC">
        <w:rPr>
          <w:rFonts w:ascii="Times New Roman" w:hAnsi="Times New Roman" w:cs="Times New Roman"/>
          <w:sz w:val="24"/>
          <w:szCs w:val="24"/>
        </w:rPr>
        <w:t>ефтепереработки и оптовой торговли</w:t>
      </w:r>
      <w:r w:rsidR="004D7F61">
        <w:rPr>
          <w:rFonts w:ascii="Times New Roman" w:hAnsi="Times New Roman" w:cs="Times New Roman"/>
          <w:sz w:val="24"/>
          <w:szCs w:val="24"/>
        </w:rPr>
        <w:t>. Рассматривая розничный рынок, необходимо также учитывать особенности ценообразования на предыдущих этапах.</w:t>
      </w:r>
    </w:p>
    <w:p w14:paraId="04A489FD" w14:textId="77777777" w:rsidR="002506A4" w:rsidRPr="00AB0C0A" w:rsidRDefault="002506A4" w:rsidP="00AB0C0A">
      <w:pPr>
        <w:spacing w:after="0" w:line="360" w:lineRule="auto"/>
        <w:ind w:firstLine="708"/>
        <w:jc w:val="both"/>
        <w:rPr>
          <w:rFonts w:ascii="Times New Roman" w:hAnsi="Times New Roman" w:cs="Times New Roman"/>
          <w:sz w:val="24"/>
          <w:szCs w:val="24"/>
        </w:rPr>
      </w:pPr>
    </w:p>
    <w:p w14:paraId="48002193" w14:textId="3F3C4B90" w:rsidR="00E71A18" w:rsidRPr="00251159" w:rsidRDefault="00E71A18" w:rsidP="004442DE">
      <w:pPr>
        <w:pStyle w:val="2"/>
        <w:numPr>
          <w:ilvl w:val="2"/>
          <w:numId w:val="17"/>
        </w:numPr>
        <w:spacing w:after="240"/>
        <w:rPr>
          <w:rFonts w:ascii="Times New Roman" w:hAnsi="Times New Roman" w:cs="Times New Roman"/>
          <w:b/>
          <w:color w:val="auto"/>
          <w:sz w:val="24"/>
          <w:szCs w:val="24"/>
        </w:rPr>
      </w:pPr>
      <w:bookmarkStart w:id="10" w:name="_Toc451888036"/>
      <w:r w:rsidRPr="00251159">
        <w:rPr>
          <w:rFonts w:ascii="Times New Roman" w:hAnsi="Times New Roman" w:cs="Times New Roman"/>
          <w:b/>
          <w:color w:val="auto"/>
          <w:sz w:val="24"/>
          <w:szCs w:val="24"/>
        </w:rPr>
        <w:lastRenderedPageBreak/>
        <w:t>Виды автомобильного бензина в РФ</w:t>
      </w:r>
      <w:bookmarkEnd w:id="10"/>
    </w:p>
    <w:p w14:paraId="4814DD31" w14:textId="77777777" w:rsidR="00E71A18" w:rsidRDefault="00E71A18" w:rsidP="00B539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территории РФ к видам автомобильного топлива предъявляются технические условия, которые регламентируются следующими государственными стандартами: </w:t>
      </w:r>
      <w:r w:rsidRPr="00C93B29">
        <w:rPr>
          <w:rFonts w:ascii="Times New Roman" w:hAnsi="Times New Roman" w:cs="Times New Roman"/>
          <w:sz w:val="24"/>
          <w:szCs w:val="24"/>
        </w:rPr>
        <w:t>ГОСТ 2084-77, ГОСТ Р 51105-97</w:t>
      </w:r>
      <w:r>
        <w:rPr>
          <w:rFonts w:ascii="Times New Roman" w:hAnsi="Times New Roman" w:cs="Times New Roman"/>
          <w:sz w:val="24"/>
          <w:szCs w:val="24"/>
        </w:rPr>
        <w:t xml:space="preserve"> и ГОСТ Р 51866-2002, в том числе</w:t>
      </w:r>
      <w:r w:rsidRPr="00C93B29">
        <w:rPr>
          <w:rFonts w:ascii="Times New Roman" w:hAnsi="Times New Roman" w:cs="Times New Roman"/>
          <w:sz w:val="24"/>
          <w:szCs w:val="24"/>
        </w:rPr>
        <w:t xml:space="preserve"> ТУ 0251-001-12150839-2015</w:t>
      </w:r>
      <w:r>
        <w:rPr>
          <w:rFonts w:ascii="Times New Roman" w:hAnsi="Times New Roman" w:cs="Times New Roman"/>
          <w:sz w:val="24"/>
          <w:szCs w:val="24"/>
        </w:rPr>
        <w:t xml:space="preserve">. </w:t>
      </w:r>
    </w:p>
    <w:p w14:paraId="4D5EE3AB" w14:textId="77777777" w:rsidR="000B2AC0" w:rsidRDefault="00E71A18" w:rsidP="00B539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Основными марками автомобильных бензинов являются в РФ:</w:t>
      </w:r>
      <w:r w:rsidR="003824E6">
        <w:rPr>
          <w:rFonts w:ascii="Times New Roman" w:hAnsi="Times New Roman" w:cs="Times New Roman"/>
          <w:sz w:val="24"/>
          <w:szCs w:val="24"/>
        </w:rPr>
        <w:t xml:space="preserve"> </w:t>
      </w:r>
    </w:p>
    <w:p w14:paraId="17102F97" w14:textId="50EBDE25" w:rsidR="000B2AC0" w:rsidRDefault="000B2AC0" w:rsidP="004442DE">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Низкооктановые бензины – </w:t>
      </w:r>
      <w:r w:rsidR="001A303F" w:rsidRPr="000B2AC0">
        <w:rPr>
          <w:rFonts w:ascii="Times New Roman" w:hAnsi="Times New Roman" w:cs="Times New Roman"/>
          <w:sz w:val="24"/>
          <w:szCs w:val="24"/>
        </w:rPr>
        <w:t>Нормаль-80</w:t>
      </w:r>
      <w:r w:rsidRPr="000B2AC0">
        <w:rPr>
          <w:rFonts w:ascii="Times New Roman" w:hAnsi="Times New Roman" w:cs="Times New Roman"/>
          <w:sz w:val="24"/>
          <w:szCs w:val="24"/>
        </w:rPr>
        <w:t xml:space="preserve"> (или АИ-80, А-76)</w:t>
      </w:r>
      <w:r w:rsidR="001A303F" w:rsidRPr="000B2AC0">
        <w:rPr>
          <w:rFonts w:ascii="Times New Roman" w:hAnsi="Times New Roman" w:cs="Times New Roman"/>
          <w:sz w:val="24"/>
          <w:szCs w:val="24"/>
        </w:rPr>
        <w:t xml:space="preserve">; </w:t>
      </w:r>
    </w:p>
    <w:p w14:paraId="5497BC42" w14:textId="77777777" w:rsidR="000B2AC0" w:rsidRDefault="000B2AC0" w:rsidP="004442DE">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Высокооктановые бензины – </w:t>
      </w:r>
      <w:r w:rsidR="00E71A18" w:rsidRPr="000B2AC0">
        <w:rPr>
          <w:rFonts w:ascii="Times New Roman" w:hAnsi="Times New Roman" w:cs="Times New Roman"/>
          <w:sz w:val="24"/>
          <w:szCs w:val="24"/>
        </w:rPr>
        <w:t>Регуляр-92</w:t>
      </w:r>
      <w:r>
        <w:rPr>
          <w:rFonts w:ascii="Times New Roman" w:hAnsi="Times New Roman" w:cs="Times New Roman"/>
          <w:sz w:val="24"/>
          <w:szCs w:val="24"/>
        </w:rPr>
        <w:t xml:space="preserve"> (АИ-92)</w:t>
      </w:r>
      <w:r w:rsidR="00E71A18" w:rsidRPr="000B2AC0">
        <w:rPr>
          <w:rFonts w:ascii="Times New Roman" w:hAnsi="Times New Roman" w:cs="Times New Roman"/>
          <w:sz w:val="24"/>
          <w:szCs w:val="24"/>
        </w:rPr>
        <w:t>;</w:t>
      </w:r>
      <w:r w:rsidR="00E71A18">
        <w:rPr>
          <w:rStyle w:val="a6"/>
          <w:rFonts w:ascii="Times New Roman" w:hAnsi="Times New Roman" w:cs="Times New Roman"/>
          <w:sz w:val="24"/>
          <w:szCs w:val="24"/>
        </w:rPr>
        <w:footnoteReference w:id="75"/>
      </w:r>
      <w:r w:rsidR="001A303F" w:rsidRPr="000B2AC0">
        <w:rPr>
          <w:rFonts w:ascii="Times New Roman" w:hAnsi="Times New Roman" w:cs="Times New Roman"/>
          <w:sz w:val="24"/>
          <w:szCs w:val="24"/>
        </w:rPr>
        <w:t xml:space="preserve"> </w:t>
      </w:r>
      <w:r w:rsidR="00E71A18" w:rsidRPr="000B2AC0">
        <w:rPr>
          <w:rFonts w:ascii="Times New Roman" w:hAnsi="Times New Roman" w:cs="Times New Roman"/>
          <w:sz w:val="24"/>
          <w:szCs w:val="24"/>
        </w:rPr>
        <w:t>Премиум-95</w:t>
      </w:r>
      <w:r>
        <w:rPr>
          <w:rFonts w:ascii="Times New Roman" w:hAnsi="Times New Roman" w:cs="Times New Roman"/>
          <w:sz w:val="24"/>
          <w:szCs w:val="24"/>
        </w:rPr>
        <w:t xml:space="preserve"> (АИ-95)</w:t>
      </w:r>
      <w:r w:rsidR="00E71A18" w:rsidRPr="000B2AC0">
        <w:rPr>
          <w:rFonts w:ascii="Times New Roman" w:hAnsi="Times New Roman" w:cs="Times New Roman"/>
          <w:sz w:val="24"/>
          <w:szCs w:val="24"/>
        </w:rPr>
        <w:t>;</w:t>
      </w:r>
      <w:r w:rsidR="001A303F" w:rsidRPr="000B2AC0">
        <w:rPr>
          <w:rFonts w:ascii="Times New Roman" w:hAnsi="Times New Roman" w:cs="Times New Roman"/>
          <w:sz w:val="24"/>
          <w:szCs w:val="24"/>
        </w:rPr>
        <w:t xml:space="preserve"> </w:t>
      </w:r>
      <w:r w:rsidR="00E71A18" w:rsidRPr="000B2AC0">
        <w:rPr>
          <w:rFonts w:ascii="Times New Roman" w:hAnsi="Times New Roman" w:cs="Times New Roman"/>
          <w:sz w:val="24"/>
          <w:szCs w:val="24"/>
        </w:rPr>
        <w:t>Супер-98</w:t>
      </w:r>
      <w:r>
        <w:rPr>
          <w:rFonts w:ascii="Times New Roman" w:hAnsi="Times New Roman" w:cs="Times New Roman"/>
          <w:sz w:val="24"/>
          <w:szCs w:val="24"/>
        </w:rPr>
        <w:t xml:space="preserve"> (АИ-98)</w:t>
      </w:r>
      <w:r w:rsidR="00E71A18" w:rsidRPr="000B2AC0">
        <w:rPr>
          <w:rFonts w:ascii="Times New Roman" w:hAnsi="Times New Roman" w:cs="Times New Roman"/>
          <w:sz w:val="24"/>
          <w:szCs w:val="24"/>
        </w:rPr>
        <w:t>.</w:t>
      </w:r>
      <w:r w:rsidR="00E71A18">
        <w:rPr>
          <w:rStyle w:val="a6"/>
          <w:rFonts w:ascii="Times New Roman" w:hAnsi="Times New Roman" w:cs="Times New Roman"/>
          <w:sz w:val="24"/>
          <w:szCs w:val="24"/>
        </w:rPr>
        <w:footnoteReference w:id="76"/>
      </w:r>
      <w:r w:rsidR="001A303F" w:rsidRPr="000B2AC0">
        <w:rPr>
          <w:rFonts w:ascii="Times New Roman" w:hAnsi="Times New Roman" w:cs="Times New Roman"/>
          <w:sz w:val="24"/>
          <w:szCs w:val="24"/>
        </w:rPr>
        <w:t xml:space="preserve"> </w:t>
      </w:r>
    </w:p>
    <w:p w14:paraId="4D857A02" w14:textId="5C1E1E45" w:rsidR="00E71A18" w:rsidRPr="000B2AC0" w:rsidRDefault="00E71A18" w:rsidP="000B2AC0">
      <w:pPr>
        <w:spacing w:after="0" w:line="360" w:lineRule="auto"/>
        <w:ind w:firstLine="708"/>
        <w:jc w:val="both"/>
        <w:rPr>
          <w:rFonts w:ascii="Times New Roman" w:hAnsi="Times New Roman" w:cs="Times New Roman"/>
          <w:sz w:val="24"/>
          <w:szCs w:val="24"/>
        </w:rPr>
      </w:pPr>
      <w:r w:rsidRPr="000B2AC0">
        <w:rPr>
          <w:rFonts w:ascii="Times New Roman" w:hAnsi="Times New Roman" w:cs="Times New Roman"/>
          <w:sz w:val="24"/>
          <w:szCs w:val="24"/>
        </w:rPr>
        <w:t xml:space="preserve">Маркировка автомобильных бензинов осуществляется в соответствии с </w:t>
      </w:r>
      <w:hyperlink r:id="rId10" w:tooltip="ГОСТ Р" w:history="1">
        <w:r w:rsidRPr="000B2AC0">
          <w:rPr>
            <w:rFonts w:ascii="Times New Roman" w:hAnsi="Times New Roman" w:cs="Times New Roman"/>
            <w:sz w:val="24"/>
            <w:szCs w:val="24"/>
          </w:rPr>
          <w:t>ГОСТ Р</w:t>
        </w:r>
      </w:hyperlink>
      <w:r w:rsidRPr="000B2AC0">
        <w:rPr>
          <w:rFonts w:ascii="Times New Roman" w:hAnsi="Times New Roman" w:cs="Times New Roman"/>
          <w:sz w:val="24"/>
          <w:szCs w:val="24"/>
        </w:rPr>
        <w:t> 54283-2010, например АИ-95-4</w:t>
      </w:r>
      <w:r>
        <w:rPr>
          <w:rStyle w:val="a6"/>
          <w:rFonts w:ascii="Times New Roman" w:hAnsi="Times New Roman" w:cs="Times New Roman"/>
          <w:sz w:val="24"/>
          <w:szCs w:val="24"/>
        </w:rPr>
        <w:footnoteReference w:id="77"/>
      </w:r>
      <w:r w:rsidRPr="000B2AC0">
        <w:rPr>
          <w:rFonts w:ascii="Times New Roman" w:hAnsi="Times New Roman" w:cs="Times New Roman"/>
          <w:sz w:val="24"/>
          <w:szCs w:val="24"/>
        </w:rPr>
        <w:t>. Принцип формирования единого обозначения подразумевает три группы знаков: 1. «АИ» - бензин с октановым числом, измеренны</w:t>
      </w:r>
      <w:r w:rsidR="00B53923" w:rsidRPr="000B2AC0">
        <w:rPr>
          <w:rFonts w:ascii="Times New Roman" w:hAnsi="Times New Roman" w:cs="Times New Roman"/>
          <w:sz w:val="24"/>
          <w:szCs w:val="24"/>
        </w:rPr>
        <w:t xml:space="preserve">м исследовательским методом, 2. </w:t>
      </w:r>
      <w:r w:rsidRPr="000B2AC0">
        <w:rPr>
          <w:rFonts w:ascii="Times New Roman" w:hAnsi="Times New Roman" w:cs="Times New Roman"/>
          <w:sz w:val="24"/>
          <w:szCs w:val="24"/>
        </w:rPr>
        <w:t>октановое число, измеренное исследовательским методом (80, 92, 95, 98), 3. число 2,3,4,5 – класс бензина по номеру экологического стандарта серии «Евро», в соответствии с которым должен быть изготовлен бензин. То есть бензин марки АИ-95-4 будет расшифровываться как бензин с октановым числом 95, измеренным исследовательским методом, экологического стандарта «Евро-4».</w:t>
      </w:r>
    </w:p>
    <w:p w14:paraId="585FD57E" w14:textId="627FC2E9" w:rsidR="001971A6" w:rsidRPr="00251159" w:rsidRDefault="001971A6" w:rsidP="000D5408">
      <w:pPr>
        <w:pStyle w:val="4"/>
        <w:numPr>
          <w:ilvl w:val="2"/>
          <w:numId w:val="17"/>
        </w:numPr>
        <w:spacing w:before="720" w:after="240"/>
        <w:rPr>
          <w:rStyle w:val="20"/>
          <w:rFonts w:ascii="Times New Roman" w:hAnsi="Times New Roman" w:cs="Times New Roman"/>
          <w:b/>
          <w:i w:val="0"/>
          <w:color w:val="auto"/>
          <w:sz w:val="24"/>
          <w:szCs w:val="24"/>
        </w:rPr>
      </w:pPr>
      <w:bookmarkStart w:id="11" w:name="_Toc451888037"/>
      <w:r w:rsidRPr="00251159">
        <w:rPr>
          <w:rStyle w:val="20"/>
          <w:rFonts w:ascii="Times New Roman" w:hAnsi="Times New Roman" w:cs="Times New Roman"/>
          <w:b/>
          <w:i w:val="0"/>
          <w:color w:val="auto"/>
          <w:sz w:val="24"/>
          <w:szCs w:val="24"/>
        </w:rPr>
        <w:t>Механизм функционирования рынка автомобильного бензина в РФ</w:t>
      </w:r>
      <w:bookmarkEnd w:id="11"/>
    </w:p>
    <w:p w14:paraId="77C6547B" w14:textId="17879C15" w:rsidR="005D3C7E" w:rsidRPr="00955414" w:rsidRDefault="00955414" w:rsidP="00251E7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Рынок </w:t>
      </w:r>
      <w:r w:rsidR="002347B5">
        <w:rPr>
          <w:rFonts w:ascii="Times New Roman" w:hAnsi="Times New Roman" w:cs="Times New Roman"/>
          <w:sz w:val="24"/>
          <w:szCs w:val="24"/>
        </w:rPr>
        <w:t xml:space="preserve">автомобильного бензина </w:t>
      </w:r>
      <w:r>
        <w:rPr>
          <w:rFonts w:ascii="Times New Roman" w:hAnsi="Times New Roman" w:cs="Times New Roman"/>
          <w:sz w:val="24"/>
          <w:szCs w:val="24"/>
        </w:rPr>
        <w:t xml:space="preserve">характеризуется наличием множества игроков и достаточно сложным процессом производства и реализации топлива. </w:t>
      </w:r>
      <w:r w:rsidR="009B2FA4">
        <w:rPr>
          <w:rFonts w:ascii="Times New Roman" w:hAnsi="Times New Roman" w:cs="Times New Roman"/>
          <w:sz w:val="24"/>
          <w:szCs w:val="24"/>
        </w:rPr>
        <w:t>Механизм</w:t>
      </w:r>
      <w:r w:rsidR="00862BB4" w:rsidRPr="00955414">
        <w:rPr>
          <w:rFonts w:ascii="Times New Roman" w:hAnsi="Times New Roman" w:cs="Times New Roman"/>
          <w:sz w:val="24"/>
          <w:szCs w:val="24"/>
        </w:rPr>
        <w:t xml:space="preserve"> работы рынка автомобильного бензина </w:t>
      </w:r>
      <w:r w:rsidR="002347B5">
        <w:rPr>
          <w:rFonts w:ascii="Times New Roman" w:hAnsi="Times New Roman" w:cs="Times New Roman"/>
          <w:sz w:val="24"/>
          <w:szCs w:val="24"/>
        </w:rPr>
        <w:t xml:space="preserve">в России </w:t>
      </w:r>
      <w:r w:rsidR="00862BB4" w:rsidRPr="00955414">
        <w:rPr>
          <w:rFonts w:ascii="Times New Roman" w:hAnsi="Times New Roman" w:cs="Times New Roman"/>
          <w:sz w:val="24"/>
          <w:szCs w:val="24"/>
        </w:rPr>
        <w:t>можно представить следующим образом</w:t>
      </w:r>
      <w:r w:rsidR="007462F1" w:rsidRPr="007462F1">
        <w:rPr>
          <w:rFonts w:ascii="Times New Roman" w:hAnsi="Times New Roman" w:cs="Times New Roman"/>
          <w:sz w:val="24"/>
          <w:szCs w:val="24"/>
        </w:rPr>
        <w:t xml:space="preserve"> (</w:t>
      </w:r>
      <w:r w:rsidR="007462F1">
        <w:rPr>
          <w:rFonts w:ascii="Times New Roman" w:hAnsi="Times New Roman" w:cs="Times New Roman"/>
          <w:sz w:val="24"/>
          <w:szCs w:val="24"/>
        </w:rPr>
        <w:t>рис</w:t>
      </w:r>
      <w:r w:rsidR="000D5408">
        <w:rPr>
          <w:rFonts w:ascii="Times New Roman" w:hAnsi="Times New Roman" w:cs="Times New Roman"/>
          <w:sz w:val="24"/>
          <w:szCs w:val="24"/>
        </w:rPr>
        <w:t>.</w:t>
      </w:r>
      <w:r w:rsidR="007462F1">
        <w:rPr>
          <w:rFonts w:ascii="Times New Roman" w:hAnsi="Times New Roman" w:cs="Times New Roman"/>
          <w:sz w:val="24"/>
          <w:szCs w:val="24"/>
        </w:rPr>
        <w:t xml:space="preserve"> 2)</w:t>
      </w:r>
      <w:r w:rsidR="00862BB4" w:rsidRPr="00955414">
        <w:rPr>
          <w:rFonts w:ascii="Times New Roman" w:hAnsi="Times New Roman" w:cs="Times New Roman"/>
          <w:sz w:val="24"/>
          <w:szCs w:val="24"/>
        </w:rPr>
        <w:t>.</w:t>
      </w:r>
      <w:r w:rsidR="009B2FA4">
        <w:rPr>
          <w:rFonts w:ascii="Times New Roman" w:hAnsi="Times New Roman" w:cs="Times New Roman"/>
          <w:sz w:val="24"/>
          <w:szCs w:val="24"/>
        </w:rPr>
        <w:t xml:space="preserve"> </w:t>
      </w:r>
    </w:p>
    <w:p w14:paraId="3C6D573C" w14:textId="77777777" w:rsidR="00AA45C7" w:rsidRDefault="00AA45C7" w:rsidP="00AA45C7">
      <w:pPr>
        <w:keepNext/>
      </w:pPr>
      <w:r>
        <w:rPr>
          <w:noProof/>
          <w:lang w:eastAsia="ru-RU"/>
        </w:rPr>
        <w:lastRenderedPageBreak/>
        <mc:AlternateContent>
          <mc:Choice Requires="wpg">
            <w:drawing>
              <wp:inline distT="0" distB="0" distL="0" distR="0" wp14:anchorId="75AB2EFE" wp14:editId="77E173D2">
                <wp:extent cx="5004000" cy="5210175"/>
                <wp:effectExtent l="0" t="0" r="25400" b="28575"/>
                <wp:docPr id="50" name="Группа 50"/>
                <wp:cNvGraphicFramePr/>
                <a:graphic xmlns:a="http://schemas.openxmlformats.org/drawingml/2006/main">
                  <a:graphicData uri="http://schemas.microsoft.com/office/word/2010/wordprocessingGroup">
                    <wpg:wgp>
                      <wpg:cNvGrpSpPr/>
                      <wpg:grpSpPr>
                        <a:xfrm>
                          <a:off x="0" y="0"/>
                          <a:ext cx="5004000" cy="5210175"/>
                          <a:chOff x="0" y="0"/>
                          <a:chExt cx="5010150" cy="5210175"/>
                        </a:xfrm>
                      </wpg:grpSpPr>
                      <wps:wsp>
                        <wps:cNvPr id="51" name="Прямоугольник 51"/>
                        <wps:cNvSpPr/>
                        <wps:spPr>
                          <a:xfrm>
                            <a:off x="571500" y="0"/>
                            <a:ext cx="1200150" cy="3390900"/>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14:paraId="4318AC20" w14:textId="77777777" w:rsidR="002B6D64" w:rsidRDefault="002B6D64" w:rsidP="00AA45C7"/>
                            <w:p w14:paraId="24902583" w14:textId="77777777" w:rsidR="002B6D64" w:rsidRDefault="002B6D64" w:rsidP="00AA45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Надпись 52"/>
                        <wps:cNvSpPr txBox="1"/>
                        <wps:spPr>
                          <a:xfrm>
                            <a:off x="9525" y="523875"/>
                            <a:ext cx="61400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BDCEB" w14:textId="77777777" w:rsidR="002B6D64" w:rsidRDefault="002B6D64" w:rsidP="00AA45C7">
                              <w:r>
                                <w:t>нефть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 стрелкой 53"/>
                        <wps:cNvCnPr/>
                        <wps:spPr>
                          <a:xfrm flipV="1">
                            <a:off x="0" y="762000"/>
                            <a:ext cx="5057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Прямоугольник 54"/>
                        <wps:cNvSpPr/>
                        <wps:spPr>
                          <a:xfrm>
                            <a:off x="657225" y="323850"/>
                            <a:ext cx="1038225" cy="8001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570468" w14:textId="77777777" w:rsidR="002B6D64" w:rsidRPr="005E647E" w:rsidRDefault="002B6D64" w:rsidP="00AA45C7">
                              <w:pPr>
                                <w:jc w:val="center"/>
                              </w:pPr>
                              <w:r w:rsidRPr="005E647E">
                                <w:t>Переработка нефти на НПЗ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Надпись 55"/>
                        <wps:cNvSpPr txBox="1"/>
                        <wps:spPr>
                          <a:xfrm>
                            <a:off x="942975" y="57150"/>
                            <a:ext cx="5810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0C5E1" w14:textId="77777777" w:rsidR="002B6D64" w:rsidRDefault="002B6D64" w:rsidP="00AA45C7">
                              <w:r>
                                <w:t>ВИНК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90700" y="342900"/>
                            <a:ext cx="1057275" cy="8001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FC3EFC6" w14:textId="77777777" w:rsidR="002B6D64" w:rsidRPr="005E647E" w:rsidRDefault="002B6D64" w:rsidP="00AA45C7">
                              <w:pPr>
                                <w:jc w:val="center"/>
                              </w:pPr>
                              <w:r>
                                <w:t>Независимые НПЗ: п</w:t>
                              </w:r>
                              <w:r w:rsidRPr="005E647E">
                                <w:t xml:space="preserve">ереработка </w:t>
                              </w:r>
                              <w:r>
                                <w:t>нефти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647700" y="1466850"/>
                            <a:ext cx="1057275" cy="6953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AD27C9F" w14:textId="77777777" w:rsidR="002B6D64" w:rsidRPr="005E647E" w:rsidRDefault="002B6D64" w:rsidP="00AA45C7">
                              <w:pPr>
                                <w:jc w:val="center"/>
                              </w:pPr>
                              <w:r>
                                <w:t>Трейдеры в структуре ВИНК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угольник 58"/>
                        <wps:cNvSpPr/>
                        <wps:spPr>
                          <a:xfrm>
                            <a:off x="742950" y="2495550"/>
                            <a:ext cx="876300"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803AA78" w14:textId="77777777" w:rsidR="002B6D64" w:rsidRPr="005E647E" w:rsidRDefault="002B6D64" w:rsidP="00AA45C7">
                              <w:pPr>
                                <w:jc w:val="center"/>
                              </w:pPr>
                              <w:r>
                                <w:t>Сеть АЗС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ая со стрелкой 59"/>
                        <wps:cNvCnPr/>
                        <wps:spPr>
                          <a:xfrm>
                            <a:off x="1190625" y="1123950"/>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Прямая со стрелкой 60"/>
                        <wps:cNvCnPr/>
                        <wps:spPr>
                          <a:xfrm>
                            <a:off x="1190625" y="2162175"/>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Соединительная линия уступом 61"/>
                        <wps:cNvCnPr/>
                        <wps:spPr>
                          <a:xfrm flipV="1">
                            <a:off x="1524000" y="152400"/>
                            <a:ext cx="2552700" cy="323850"/>
                          </a:xfrm>
                          <a:prstGeom prst="bentConnector3">
                            <a:avLst>
                              <a:gd name="adj1" fmla="val 543"/>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Соединительная линия уступом 62"/>
                        <wps:cNvCnPr/>
                        <wps:spPr>
                          <a:xfrm flipV="1">
                            <a:off x="2847975" y="304800"/>
                            <a:ext cx="1428750" cy="323850"/>
                          </a:xfrm>
                          <a:prstGeom prst="bentConnector3">
                            <a:avLst>
                              <a:gd name="adj1" fmla="val 10009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Надпись 63"/>
                        <wps:cNvSpPr txBox="1"/>
                        <wps:spPr>
                          <a:xfrm>
                            <a:off x="4143375" y="28575"/>
                            <a:ext cx="6762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F74BF" w14:textId="77777777" w:rsidR="002B6D64" w:rsidRDefault="002B6D64" w:rsidP="00AA45C7">
                              <w:r>
                                <w:t>экспорт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угольник 64"/>
                        <wps:cNvSpPr/>
                        <wps:spPr>
                          <a:xfrm>
                            <a:off x="3219450" y="1352550"/>
                            <a:ext cx="117157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91E6ADF" w14:textId="77777777" w:rsidR="002B6D64" w:rsidRPr="005E647E" w:rsidRDefault="002B6D64" w:rsidP="00AA45C7">
                              <w:pPr>
                                <w:jc w:val="center"/>
                              </w:pPr>
                              <w:r>
                                <w:t>Биржа СПбМТСБ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угольник 65"/>
                        <wps:cNvSpPr/>
                        <wps:spPr>
                          <a:xfrm>
                            <a:off x="3209925" y="2238375"/>
                            <a:ext cx="1209675" cy="6858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EF6E2A5" w14:textId="77777777" w:rsidR="002B6D64" w:rsidRPr="005E647E" w:rsidRDefault="002B6D64" w:rsidP="00AA45C7">
                              <w:pPr>
                                <w:jc w:val="center"/>
                              </w:pPr>
                              <w:r>
                                <w:t>Независимые крупнооптовые трейдеры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рямая со стрелкой 66"/>
                        <wps:cNvCnPr/>
                        <wps:spPr>
                          <a:xfrm>
                            <a:off x="3829050" y="1981200"/>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Соединительная линия уступом 67"/>
                        <wps:cNvCnPr/>
                        <wps:spPr>
                          <a:xfrm flipV="1">
                            <a:off x="4419600" y="323850"/>
                            <a:ext cx="200025" cy="2276475"/>
                          </a:xfrm>
                          <a:prstGeom prst="bentConnector3">
                            <a:avLst>
                              <a:gd name="adj1" fmla="val 10009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Прямоугольник 68"/>
                        <wps:cNvSpPr/>
                        <wps:spPr>
                          <a:xfrm>
                            <a:off x="3209925" y="3162300"/>
                            <a:ext cx="1209675" cy="6858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061DAE3" w14:textId="77777777" w:rsidR="002B6D64" w:rsidRPr="005E647E" w:rsidRDefault="002B6D64" w:rsidP="00AA45C7">
                              <w:pPr>
                                <w:jc w:val="center"/>
                              </w:pPr>
                              <w:r>
                                <w:t>Независимые мелкооптовые трейдеры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Прямая со стрелкой 69"/>
                        <wps:cNvCnPr/>
                        <wps:spPr>
                          <a:xfrm>
                            <a:off x="3829050" y="2924175"/>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Прямая со стрелкой 70"/>
                        <wps:cNvCnPr/>
                        <wps:spPr>
                          <a:xfrm flipH="1">
                            <a:off x="1181100" y="308610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Прямая со стрелкой 71"/>
                        <wps:cNvCnPr/>
                        <wps:spPr>
                          <a:xfrm>
                            <a:off x="3457575" y="386715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Прямоугольник 72"/>
                        <wps:cNvSpPr/>
                        <wps:spPr>
                          <a:xfrm>
                            <a:off x="1990725" y="3162300"/>
                            <a:ext cx="1076325" cy="6191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517158D" w14:textId="77777777" w:rsidR="002B6D64" w:rsidRPr="005E647E" w:rsidRDefault="002B6D64" w:rsidP="00AA45C7">
                              <w:pPr>
                                <w:jc w:val="center"/>
                              </w:pPr>
                              <w:r>
                                <w:t>Крупные покупатели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Соединительная линия уступом 73"/>
                        <wps:cNvCnPr/>
                        <wps:spPr>
                          <a:xfrm>
                            <a:off x="1695450" y="2076450"/>
                            <a:ext cx="542925" cy="1085850"/>
                          </a:xfrm>
                          <a:prstGeom prst="bentConnector3">
                            <a:avLst>
                              <a:gd name="adj1" fmla="val 10009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Соединительная линия уступом 74"/>
                        <wps:cNvCnPr/>
                        <wps:spPr>
                          <a:xfrm flipH="1">
                            <a:off x="2781300" y="2695575"/>
                            <a:ext cx="438150" cy="466725"/>
                          </a:xfrm>
                          <a:prstGeom prst="bentConnector3">
                            <a:avLst>
                              <a:gd name="adj1" fmla="val 10009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Прямоугольник 75"/>
                        <wps:cNvSpPr/>
                        <wps:spPr>
                          <a:xfrm>
                            <a:off x="3952875" y="4276725"/>
                            <a:ext cx="1057275" cy="4381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A288F6" w14:textId="77777777" w:rsidR="002B6D64" w:rsidRPr="005E647E" w:rsidRDefault="002B6D64" w:rsidP="00AA45C7">
                              <w:pPr>
                                <w:jc w:val="center"/>
                              </w:pPr>
                              <w:r>
                                <w:t>Независимые АЗС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Прямоугольник 76"/>
                        <wps:cNvSpPr/>
                        <wps:spPr>
                          <a:xfrm>
                            <a:off x="2447925" y="4276725"/>
                            <a:ext cx="1123950" cy="2857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36CE476" w14:textId="77777777" w:rsidR="002B6D64" w:rsidRPr="005E647E" w:rsidRDefault="002B6D64" w:rsidP="00AA45C7">
                              <w:pPr>
                                <w:jc w:val="center"/>
                              </w:pPr>
                              <w:r>
                                <w:t>Потребители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рямоугольник 77"/>
                        <wps:cNvSpPr/>
                        <wps:spPr>
                          <a:xfrm>
                            <a:off x="3962400" y="4914900"/>
                            <a:ext cx="1047750"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3856B52" w14:textId="77777777" w:rsidR="002B6D64" w:rsidRPr="005E647E" w:rsidRDefault="002B6D64" w:rsidP="00AA45C7">
                              <w:pPr>
                                <w:jc w:val="center"/>
                              </w:pPr>
                              <w:r>
                                <w:t>Потребители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Прямоугольник 78"/>
                        <wps:cNvSpPr/>
                        <wps:spPr>
                          <a:xfrm>
                            <a:off x="647700" y="3905250"/>
                            <a:ext cx="1047750"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072EFAD" w14:textId="77777777" w:rsidR="002B6D64" w:rsidRPr="005E647E" w:rsidRDefault="002B6D64" w:rsidP="00AA45C7">
                              <w:pPr>
                                <w:jc w:val="center"/>
                              </w:pPr>
                              <w:r>
                                <w:t>Потребители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ая со стрелкой 79"/>
                        <wps:cNvCnPr/>
                        <wps:spPr>
                          <a:xfrm>
                            <a:off x="4162425" y="3867150"/>
                            <a:ext cx="0" cy="43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Прямая со стрелкой 80"/>
                        <wps:cNvCnPr/>
                        <wps:spPr>
                          <a:xfrm flipH="1">
                            <a:off x="4514850" y="4714875"/>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Прямая со стрелкой 81"/>
                        <wps:cNvCnPr/>
                        <wps:spPr>
                          <a:xfrm>
                            <a:off x="1704975" y="2076450"/>
                            <a:ext cx="1504950" cy="1085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Соединительная линия уступом 82"/>
                        <wps:cNvCnPr/>
                        <wps:spPr>
                          <a:xfrm>
                            <a:off x="1524000" y="1123950"/>
                            <a:ext cx="1162050" cy="228600"/>
                          </a:xfrm>
                          <a:prstGeom prst="bentConnector3">
                            <a:avLst>
                              <a:gd name="adj1" fmla="val 764"/>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3" name="Соединительная линия уступом 83"/>
                        <wps:cNvCnPr/>
                        <wps:spPr>
                          <a:xfrm>
                            <a:off x="2543175" y="1352550"/>
                            <a:ext cx="666750" cy="1028700"/>
                          </a:xfrm>
                          <a:prstGeom prst="bentConnector3">
                            <a:avLst>
                              <a:gd name="adj1" fmla="val -1687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Прямая соединительная линия 84"/>
                        <wps:cNvCnPr/>
                        <wps:spPr>
                          <a:xfrm>
                            <a:off x="2676525" y="1143000"/>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Прямая со стрелкой 85"/>
                        <wps:cNvCnPr/>
                        <wps:spPr>
                          <a:xfrm>
                            <a:off x="2447925" y="1685925"/>
                            <a:ext cx="7715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5AB2EFE" id="Группа 50" o:spid="_x0000_s1043" style="width:394pt;height:410.25pt;mso-position-horizontal-relative:char;mso-position-vertical-relative:line" coordsize="50101,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">
                <v:rect id="Прямоугольник 51" o:spid="_x0000_s1044" style="position:absolute;left:5715;width:12001;height:33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aesIA&#10;AADbAAAADwAAAGRycy9kb3ducmV2LnhtbESPQYvCMBSE7wv+h/AEL7KmiivSNUoRBAVB1ha8Ppq3&#10;bdnmpSRR6783grDHYWa+YVab3rTiRs43lhVMJwkI4tLqhisFRb77XILwAVlja5kUPMjDZj34WGGq&#10;7Z1/6HYOlYgQ9ikqqEPoUil9WZNBP7EdcfR+rTMYonSV1A7vEW5aOUuShTTYcFyosaNtTeXf+WoU&#10;nIqru2B+DOP5oclydyyycZYoNRr22TeIQH34D7/be63gawqv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pp6wgAAANsAAAAPAAAAAAAAAAAAAAAAAJgCAABkcnMvZG93&#10;bnJldi54bWxQSwUGAAAAAAQABAD1AAAAhwMAAAAA&#10;" fillcolor="white [3201]" strokecolor="black [3200]" strokeweight="1.5pt">
                  <v:stroke dashstyle="dash"/>
                  <v:textbox>
                    <w:txbxContent>
                      <w:p w14:paraId="4318AC20" w14:textId="77777777" w:rsidR="002B6D64" w:rsidRDefault="002B6D64" w:rsidP="00AA45C7"/>
                      <w:p w14:paraId="24902583" w14:textId="77777777" w:rsidR="002B6D64" w:rsidRDefault="002B6D64" w:rsidP="00AA45C7">
                        <w:pPr>
                          <w:jc w:val="center"/>
                        </w:pPr>
                      </w:p>
                    </w:txbxContent>
                  </v:textbox>
                </v:rect>
                <v:shape id="Надпись 52" o:spid="_x0000_s1045" type="#_x0000_t202" style="position:absolute;left:95;top:5238;width:6140;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qmcUA&#10;AADbAAAADwAAAGRycy9kb3ducmV2LnhtbESPT2sCMRTE7wW/Q3iFXkrNVqqVrVGKIOxhL/5B8PbY&#10;PDeLm5c1iev22zeFgsdhZn7DLFaDbUVPPjSOFbyPMxDEldMN1woO+83bHESIyBpbx6TghwKslqOn&#10;Beba3XlL/S7WIkE45KjAxNjlUobKkMUwdh1x8s7OW4xJ+lpqj/cEt62cZNlMWmw4LRjsaG2ouuxu&#10;VkF/LD70tjfRv67LIisu5fXzVCr18jx8f4GINMRH+L9daAXT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aqZxQAAANsAAAAPAAAAAAAAAAAAAAAAAJgCAABkcnMv&#10;ZG93bnJldi54bWxQSwUGAAAAAAQABAD1AAAAigMAAAAA&#10;" filled="f" stroked="f" strokeweight=".5pt">
                  <v:textbox>
                    <w:txbxContent>
                      <w:p w14:paraId="48FBDCEB" w14:textId="77777777" w:rsidR="002B6D64" w:rsidRDefault="002B6D64" w:rsidP="00AA45C7">
                        <w:r>
                          <w:t>нефть</w:t>
                        </w:r>
                      </w:p>
                    </w:txbxContent>
                  </v:textbox>
                </v:shape>
                <v:shapetype id="_x0000_t32" coordsize="21600,21600" o:spt="32" o:oned="t" path="m,l21600,21600e" filled="f">
                  <v:path arrowok="t" fillok="f" o:connecttype="none"/>
                  <o:lock v:ext="edit" shapetype="t"/>
                </v:shapetype>
                <v:shape id="Прямая со стрелкой 53" o:spid="_x0000_s1046" type="#_x0000_t32" style="position:absolute;top:7620;width:505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Loo8QAAADbAAAADwAAAGRycy9kb3ducmV2LnhtbESPX2vCQBDE3wv9DscWfCl6qfEfqacU&#10;pbSvRhF92+a2SWhuL2RPTb99r1Do4zAzv2GW69416kqd1J4NPI0SUMSFtzWXBg771+EClARki41n&#10;MvBNAuvV/d0SM+tvvKNrHkoVISwZGqhCaDOtpajIoYx8Sxy9T985DFF2pbYd3iLcNXqcJDPtsOa4&#10;UGFLm4qKr/ziDKRhIuPd5DSX/Fx+PNptmsrxzZjBQ//yDCpQH/7Df+13a2Cawu+X+AP0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8uijxAAAANsAAAAPAAAAAAAAAAAA&#10;AAAAAKECAABkcnMvZG93bnJldi54bWxQSwUGAAAAAAQABAD5AAAAkgMAAAAA&#10;" strokecolor="black [3200]" strokeweight=".5pt">
                  <v:stroke endarrow="block" joinstyle="miter"/>
                </v:shape>
                <v:rect id="Прямоугольник 54" o:spid="_x0000_s1047" style="position:absolute;left:6572;top:3238;width:1038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31sYA&#10;AADbAAAADwAAAGRycy9kb3ducmV2LnhtbESP3UrDQBSE74W+w3IKvbMbi9oQuwmlRRCV0j8U7w7Z&#10;Y5I2ezbNrkl8e1cQvBxm5htmkQ2mFh21rrKs4GYagSDOra64UHA8PF7HIJxH1lhbJgXf5CBLR1cL&#10;TLTteUfd3hciQNglqKD0vkmkdHlJBt3UNsTB+7StQR9kW0jdYh/gppazKLqXBisOCyU2tCopP++/&#10;jII3t36J5+/Nx3Nfd6dt3Me7zeVVqcl4WD6A8DT4//Bf+0kruLuF3y/hB8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R31sYAAADbAAAADwAAAAAAAAAAAAAAAACYAgAAZHJz&#10;L2Rvd25yZXYueG1sUEsFBgAAAAAEAAQA9QAAAIsDAAAAAA==&#10;" fillcolor="white [3201]" strokecolor="black [3200]" strokeweight="1.5pt">
                  <v:textbox>
                    <w:txbxContent>
                      <w:p w14:paraId="01570468" w14:textId="77777777" w:rsidR="002B6D64" w:rsidRPr="005E647E" w:rsidRDefault="002B6D64" w:rsidP="00AA45C7">
                        <w:pPr>
                          <w:jc w:val="center"/>
                        </w:pPr>
                        <w:r w:rsidRPr="005E647E">
                          <w:t>Переработка нефти на НПЗ</w:t>
                        </w:r>
                      </w:p>
                    </w:txbxContent>
                  </v:textbox>
                </v:rect>
                <v:shape id="Надпись 55" o:spid="_x0000_s1048" type="#_x0000_t202" style="position:absolute;left:9429;top:571;width:581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kSsIA&#10;AADbAAAADwAAAGRycy9kb3ducmV2LnhtbESP0YrCMBRE3xf8h3CFfRFNu+Ai1SiusOCr1Q+4Ntek&#10;trkpTbT17zcLC/s4zMwZZrMbXSue1Ifas4J8kYEgrryu2Si4nL/nKxAhImtsPZOCFwXYbSdvGyy0&#10;H/hEzzIakSAcClRgY+wKKUNlyWFY+I44eTffO4xJ9kbqHocEd638yLJP6bDmtGCxo4OlqikfTkF5&#10;uu5npnzczzP7xYfh0uS5aZR6n477NYhIY/wP/7WPWsFyCb9f0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yRKwgAAANsAAAAPAAAAAAAAAAAAAAAAAJgCAABkcnMvZG93&#10;bnJldi54bWxQSwUGAAAAAAQABAD1AAAAhwMAAAAA&#10;" fillcolor="white [3201]" stroked="f" strokeweight=".5pt">
                  <v:textbox>
                    <w:txbxContent>
                      <w:p w14:paraId="0250C5E1" w14:textId="77777777" w:rsidR="002B6D64" w:rsidRDefault="002B6D64" w:rsidP="00AA45C7">
                        <w:r>
                          <w:t>ВИНК</w:t>
                        </w:r>
                      </w:p>
                    </w:txbxContent>
                  </v:textbox>
                </v:shape>
                <v:rect id="Прямоугольник 56" o:spid="_x0000_s1049" style="position:absolute;left:17907;top:3429;width:1057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MOsYA&#10;AADbAAAADwAAAGRycy9kb3ducmV2LnhtbESPQWvCQBSE7wX/w/IEb3VjQRtSV5GWQtFS1IrF2yP7&#10;TKLZt2l2TdJ/7wpCj8PMfMNM550pRUO1KywrGA0jEMSp1QVnCnbf748xCOeRNZaWScEfOZjPeg9T&#10;TLRteUPN1mciQNglqCD3vkqkdGlOBt3QVsTBO9raoA+yzqSusQ1wU8qnKJpIgwWHhRwres0pPW8v&#10;RsHeva3i55/qsGzL5rSO23jz9fup1KDfLV5AeOr8f/je/tAKxh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pMOsYAAADbAAAADwAAAAAAAAAAAAAAAACYAgAAZHJz&#10;L2Rvd25yZXYueG1sUEsFBgAAAAAEAAQA9QAAAIsDAAAAAA==&#10;" fillcolor="white [3201]" strokecolor="black [3200]" strokeweight="1.5pt">
                  <v:textbox>
                    <w:txbxContent>
                      <w:p w14:paraId="6FC3EFC6" w14:textId="77777777" w:rsidR="002B6D64" w:rsidRPr="005E647E" w:rsidRDefault="002B6D64" w:rsidP="00AA45C7">
                        <w:pPr>
                          <w:jc w:val="center"/>
                        </w:pPr>
                        <w:r>
                          <w:t>Независимые НПЗ: п</w:t>
                        </w:r>
                        <w:r w:rsidRPr="005E647E">
                          <w:t xml:space="preserve">ереработка </w:t>
                        </w:r>
                        <w:r>
                          <w:t>нефти</w:t>
                        </w:r>
                      </w:p>
                    </w:txbxContent>
                  </v:textbox>
                </v:rect>
                <v:rect id="Прямоугольник 57" o:spid="_x0000_s1050" style="position:absolute;left:6477;top:14668;width:10572;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pocYA&#10;AADbAAAADwAAAGRycy9kb3ducmV2LnhtbESP3WrCQBSE7wt9h+UUvKubCmqIrlIUQawU/1B6d8ie&#10;JmmzZ2N2m6Rv7xYKXg4z8w0znXemFA3VrrCs4KUfgSBOrS44U3A6rp5jEM4jaywtk4JfcjCfPT5M&#10;MdG25T01B5+JAGGXoILc+yqR0qU5GXR9WxEH79PWBn2QdSZ1jW2Am1IOomgkDRYcFnKsaJFT+n34&#10;MQrObvkWjy/Vx6Ytm69d3Mb79+tWqd5T9zoB4anz9/B/e60VDMfw9yX8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bpocYAAADbAAAADwAAAAAAAAAAAAAAAACYAgAAZHJz&#10;L2Rvd25yZXYueG1sUEsFBgAAAAAEAAQA9QAAAIsDAAAAAA==&#10;" fillcolor="white [3201]" strokecolor="black [3200]" strokeweight="1.5pt">
                  <v:textbox>
                    <w:txbxContent>
                      <w:p w14:paraId="4AD27C9F" w14:textId="77777777" w:rsidR="002B6D64" w:rsidRPr="005E647E" w:rsidRDefault="002B6D64" w:rsidP="00AA45C7">
                        <w:pPr>
                          <w:jc w:val="center"/>
                        </w:pPr>
                        <w:r>
                          <w:t>Трейдеры в структуре ВИНК</w:t>
                        </w:r>
                      </w:p>
                    </w:txbxContent>
                  </v:textbox>
                </v:rect>
                <v:rect id="Прямоугольник 58" o:spid="_x0000_s1051" style="position:absolute;left:7429;top:24955;width:8763;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908MA&#10;AADbAAAADwAAAGRycy9kb3ducmV2LnhtbERPTWvCQBC9C/6HZQq96aaCNkRXKUpB2lI0iqW3ITtN&#10;otnZNLtN0n/vHgSPj/e9WPWmEi01rrSs4GkcgSDOrC45V3A8vI5iEM4ja6wsk4J/crBaDgcLTLTt&#10;eE9t6nMRQtglqKDwvk6kdFlBBt3Y1sSB+7GNQR9gk0vdYBfCTSUnUTSTBksODQXWtC4ou6R/RsHJ&#10;bd7j56/6+62r2vMu7uL95++HUo8P/cschKfe38U391YrmIax4Uv4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l908MAAADbAAAADwAAAAAAAAAAAAAAAACYAgAAZHJzL2Rv&#10;d25yZXYueG1sUEsFBgAAAAAEAAQA9QAAAIgDAAAAAA==&#10;" fillcolor="white [3201]" strokecolor="black [3200]" strokeweight="1.5pt">
                  <v:textbox>
                    <w:txbxContent>
                      <w:p w14:paraId="0803AA78" w14:textId="77777777" w:rsidR="002B6D64" w:rsidRPr="005E647E" w:rsidRDefault="002B6D64" w:rsidP="00AA45C7">
                        <w:pPr>
                          <w:jc w:val="center"/>
                        </w:pPr>
                        <w:r>
                          <w:t>Сеть АЗС</w:t>
                        </w:r>
                      </w:p>
                    </w:txbxContent>
                  </v:textbox>
                </v:rect>
                <v:shape id="Прямая со стрелкой 59" o:spid="_x0000_s1052" type="#_x0000_t32" style="position:absolute;left:11906;top:1123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ZP8EAAADbAAAADwAAAGRycy9kb3ducmV2LnhtbESPS6vCMBSE9xf8D+EI7q6pgqLVKD4Q&#10;1J0PXB+aY1tsTmoTbf33RhBcDjPzDTOdN6YQT6pcbllBrxuBIE6szjlVcD5t/kcgnEfWWFgmBS9y&#10;MJ+1/qYYa1vzgZ5Hn4oAYRejgsz7MpbSJRkZdF1bEgfvaiuDPsgqlbrCOsBNIftRNJQGcw4LGZa0&#10;yii5HR9GQY3+Ml4u0vtqud5tm0FxH57Oe6U67WYxAeGp8b/wt73VCgZj+HwJP0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Jk/wQAAANsAAAAPAAAAAAAAAAAAAAAA&#10;AKECAABkcnMvZG93bnJldi54bWxQSwUGAAAAAAQABAD5AAAAjwMAAAAA&#10;" strokecolor="black [3200]" strokeweight=".5pt">
                  <v:stroke endarrow="block" joinstyle="miter"/>
                </v:shape>
                <v:shape id="Прямая со стрелкой 60" o:spid="_x0000_s1053" type="#_x0000_t32" style="position:absolute;left:11906;top:21621;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76H74AAADbAAAADwAAAGRycy9kb3ducmV2LnhtbERPy4rCMBTdC/5DuMLsNFWYotUoPhhQ&#10;d1ZxfWmubbG5qU3G1r83C8Hl4bwXq85U4kmNKy0rGI8iEMSZ1SXnCi7nv+EUhPPIGivLpOBFDlbL&#10;fm+BibYtn+iZ+lyEEHYJKii8rxMpXVaQQTeyNXHgbrYx6ANscqkbbEO4qeQkimJpsOTQUGBN24Ky&#10;e/pvFLTor7PNOn9sN7vDvvutHvH5clTqZ9Ct5yA8df4r/rj3WkEc1ocv4QfI5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bvofvgAAANsAAAAPAAAAAAAAAAAAAAAAAKEC&#10;AABkcnMvZG93bnJldi54bWxQSwUGAAAAAAQABAD5AAAAjAM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1" o:spid="_x0000_s1054" type="#_x0000_t34" style="position:absolute;left:15240;top:1524;width:25527;height:323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GVsQAAADbAAAADwAAAGRycy9kb3ducmV2LnhtbESPT2sCMRTE74LfITyhF9Fselhka5RW&#10;EITagn+g18fmuVncvCyb6K7fvikUPA4z8xtmuR5cI+7UhdqzBjXPQBCX3tRcaTiftrMFiBCRDTae&#10;ScODAqxX49ESC+N7PtD9GCuRIBwK1GBjbAspQ2nJYZj7ljh5F985jEl2lTQd9gnuGvmaZbl0WHNa&#10;sNjSxlJ5Pd6chr36Uv57Wv4M9qr6/ec0f3xUudYvk+H9DUSkIT7D/+2d0ZAr+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ZWxAAAANsAAAAPAAAAAAAAAAAA&#10;AAAAAKECAABkcnMvZG93bnJldi54bWxQSwUGAAAAAAQABAD5AAAAkgMAAAAA&#10;" adj="117" strokecolor="black [3213]" strokeweight=".25pt">
                  <v:stroke endarrow="block"/>
                </v:shape>
                <v:shape id="Соединительная линия уступом 62" o:spid="_x0000_s1055" type="#_x0000_t34" style="position:absolute;left:28479;top:3048;width:14288;height:323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4Ya8MAAADbAAAADwAAAGRycy9kb3ducmV2LnhtbESPzWoCMRSF9wXfIVzBXc04oMhoFBEE&#10;NyK1FV1eJ9dkcHIzTKJOffqmUOjycH4+znzZuVo8qA2VZwWjYQaCuPS6YqPg63PzPgURIrLG2jMp&#10;+KYAy0XvbY6F9k/+oMchGpFGOBSowMbYFFKG0pLDMPQNcfKuvnUYk2yN1C0+07irZZ5lE+mw4kSw&#10;2NDaUnk73F3ijtdHMzXX82mX2332Gp83r4tXatDvVjMQkbr4H/5rb7WCSQ6/X9IP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eGGvDAAAA2wAAAA8AAAAAAAAAAAAA&#10;AAAAoQIAAGRycy9kb3ducmV2LnhtbFBLBQYAAAAABAAEAPkAAACRAwAAAAA=&#10;" adj="21621" strokecolor="black [3213]" strokeweight=".5pt">
                  <v:stroke endarrow="block"/>
                </v:shape>
                <v:shape id="Надпись 63" o:spid="_x0000_s1056" type="#_x0000_t202" style="position:absolute;left:41433;top:285;width:676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Fv8UA&#10;AADbAAAADwAAAGRycy9kb3ducmV2LnhtbESPT2sCMRTE7wW/Q3iCl1KztcWW1SgiCHvYi38Qents&#10;npvFzcuapOv67ZtCocdhZn7DLNeDbUVPPjSOFbxOMxDEldMN1wpOx93LJ4gQkTW2jknBgwKsV6On&#10;Jeba3XlP/SHWIkE45KjAxNjlUobKkMUwdR1x8i7OW4xJ+lpqj/cEt62cZdlcWmw4LRjsaGuouh6+&#10;rYL+XLzrfW+if96WRVZcy9vHV6nUZDxsFiAiDfE//NcutIL5G/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cW/xQAAANsAAAAPAAAAAAAAAAAAAAAAAJgCAABkcnMv&#10;ZG93bnJldi54bWxQSwUGAAAAAAQABAD1AAAAigMAAAAA&#10;" filled="f" stroked="f" strokeweight=".5pt">
                  <v:textbox>
                    <w:txbxContent>
                      <w:p w14:paraId="0FAF74BF" w14:textId="77777777" w:rsidR="002B6D64" w:rsidRDefault="002B6D64" w:rsidP="00AA45C7">
                        <w:r>
                          <w:t>экспорт</w:t>
                        </w:r>
                      </w:p>
                    </w:txbxContent>
                  </v:textbox>
                </v:shape>
                <v:rect id="Прямоугольник 64" o:spid="_x0000_s1057" style="position:absolute;left:32194;top:13525;width:11716;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8YA&#10;AADbAAAADwAAAGRycy9kb3ducmV2LnhtbESPQWvCQBSE7wX/w/IEb3VjERtSV5GWQtFS1IrF2yP7&#10;TKLZt2l2TdJ/7wpCj8PMfMNM550pRUO1KywrGA0jEMSp1QVnCnbf748xCOeRNZaWScEfOZjPeg9T&#10;TLRteUPN1mciQNglqCD3vkqkdGlOBt3QVsTBO9raoA+yzqSusQ1wU8qnKJpIgwWHhRwres0pPW8v&#10;RsHeva3i55/qsGzL5rSO23jz9fup1KDfLV5AeOr8f/je/tAKJm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a8YAAADbAAAADwAAAAAAAAAAAAAAAACYAgAAZHJz&#10;L2Rvd25yZXYueG1sUEsFBgAAAAAEAAQA9QAAAIsDAAAAAA==&#10;" fillcolor="white [3201]" strokecolor="black [3200]" strokeweight="1.5pt">
                  <v:textbox>
                    <w:txbxContent>
                      <w:p w14:paraId="591E6ADF" w14:textId="77777777" w:rsidR="002B6D64" w:rsidRPr="005E647E" w:rsidRDefault="002B6D64" w:rsidP="00AA45C7">
                        <w:pPr>
                          <w:jc w:val="center"/>
                        </w:pPr>
                        <w:r>
                          <w:t xml:space="preserve">Биржа </w:t>
                        </w:r>
                        <w:proofErr w:type="spellStart"/>
                        <w:r>
                          <w:t>СПбМТСБ</w:t>
                        </w:r>
                        <w:proofErr w:type="spellEnd"/>
                      </w:p>
                    </w:txbxContent>
                  </v:textbox>
                </v:rect>
                <v:rect id="Прямоугольник 65" o:spid="_x0000_s1058" style="position:absolute;left:32099;top:22383;width:1209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Y8MYA&#10;AADbAAAADwAAAGRycy9kb3ducmV2LnhtbESPQWvCQBSE7wX/w/IEb3VjQRtSV5GWQtFS1IrF2yP7&#10;TKLZt2l2TdJ/7wpCj8PMfMNM550pRUO1KywrGA0jEMSp1QVnCnbf748xCOeRNZaWScEfOZjPeg9T&#10;TLRteUPN1mciQNglqCD3vkqkdGlOBt3QVsTBO9raoA+yzqSusQ1wU8qnKJpIgwWHhRwres0pPW8v&#10;RsHeva3i55/qsGzL5rSO23jz9fup1KDfLV5AeOr8f/je/tAKJm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QY8MYAAADbAAAADwAAAAAAAAAAAAAAAACYAgAAZHJz&#10;L2Rvd25yZXYueG1sUEsFBgAAAAAEAAQA9QAAAIsDAAAAAA==&#10;" fillcolor="white [3201]" strokecolor="black [3200]" strokeweight="1.5pt">
                  <v:textbox>
                    <w:txbxContent>
                      <w:p w14:paraId="7EF6E2A5" w14:textId="77777777" w:rsidR="002B6D64" w:rsidRPr="005E647E" w:rsidRDefault="002B6D64" w:rsidP="00AA45C7">
                        <w:pPr>
                          <w:jc w:val="center"/>
                        </w:pPr>
                        <w:r>
                          <w:t>Независимые крупнооптовые трейдеры</w:t>
                        </w:r>
                      </w:p>
                    </w:txbxContent>
                  </v:textbox>
                </v:rect>
                <v:shape id="Прямая со стрелкой 66" o:spid="_x0000_s1059" type="#_x0000_t32" style="position:absolute;left:38290;top:19812;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H8MMAAADbAAAADwAAAGRycy9kb3ducmV2LnhtbESPQWvCQBSE7wX/w/IKvdVNhQaNrqIp&#10;BfVmIp4f2dckNPs2ZrdJ+u9dQfA4zMw3zGozmkb01LnasoKPaQSCuLC65lLBOf9+n4NwHlljY5kU&#10;/JODzXryssJE24FP1Ge+FAHCLkEFlfdtIqUrKjLoprYlDt6P7Qz6ILtS6g6HADeNnEVRLA3WHBYq&#10;bCmtqPjN/oyCAf1lsduW13T3ddiPn801zs9Hpd5ex+0ShKfRP8OP9l4riGO4fwk/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x/DDAAAA2wAAAA8AAAAAAAAAAAAA&#10;AAAAoQIAAGRycy9kb3ducmV2LnhtbFBLBQYAAAAABAAEAPkAAACRAwAAAAA=&#10;" strokecolor="black [3200]" strokeweight=".5pt">
                  <v:stroke endarrow="block" joinstyle="miter"/>
                </v:shape>
                <v:shape id="Соединительная линия уступом 67" o:spid="_x0000_s1060" type="#_x0000_t34" style="position:absolute;left:44196;top:3238;width:2000;height:2276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m788MAAADbAAAADwAAAGRycy9kb3ducmV2LnhtbESPS2sCMRSF9wX/Q7iCO80o+GA0igiC&#10;G5FaS11eJ9dkcHIzTKJO/fVNodDl4Tw+zmLVuko8qAmlZwXDQQaCuPC6ZKPg9LHtz0CEiKyx8kwK&#10;vinAatl5W2Cu/ZPf6XGMRqQRDjkqsDHWuZShsOQwDHxNnLyrbxzGJBsjdYPPNO4qOcqyiXRYciJY&#10;rGljqbgd7y5xx5tPMzPX89d+ZA/Za3zevi5eqV63Xc9BRGrjf/ivvdMKJl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pu/PDAAAA2wAAAA8AAAAAAAAAAAAA&#10;AAAAoQIAAGRycy9kb3ducmV2LnhtbFBLBQYAAAAABAAEAPkAAACRAwAAAAA=&#10;" adj="21621" strokecolor="black [3213]" strokeweight=".5pt">
                  <v:stroke endarrow="block"/>
                </v:shape>
                <v:rect id="Прямоугольник 68" o:spid="_x0000_s1061" style="position:absolute;left:32099;top:31623;width:1209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3bsMA&#10;AADbAAAADwAAAGRycy9kb3ducmV2LnhtbERPTWvCQBC9C/0PyxR6040eYkhdQ7EIpUqpWhRvQ3ZM&#10;0mZn0+yapP++exA8Pt73IhtMLTpqXWVZwXQSgSDOra64UPB1WI8TEM4ja6wtk4I/cpAtH0YLTLXt&#10;eUfd3hcihLBLUUHpfZNK6fKSDLqJbYgDd7GtQR9gW0jdYh/CTS1nURRLgxWHhhIbWpWU/+yvRsHR&#10;vW6S+ak5v/d19/2Z9Mnu43er1NPj8PIMwtPg7+Kb+00riMPY8C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W3bsMAAADbAAAADwAAAAAAAAAAAAAAAACYAgAAZHJzL2Rv&#10;d25yZXYueG1sUEsFBgAAAAAEAAQA9QAAAIgDAAAAAA==&#10;" fillcolor="white [3201]" strokecolor="black [3200]" strokeweight="1.5pt">
                  <v:textbox>
                    <w:txbxContent>
                      <w:p w14:paraId="6061DAE3" w14:textId="77777777" w:rsidR="002B6D64" w:rsidRPr="005E647E" w:rsidRDefault="002B6D64" w:rsidP="00AA45C7">
                        <w:pPr>
                          <w:jc w:val="center"/>
                        </w:pPr>
                        <w:r>
                          <w:t>Независимые мелкооптовые трейдеры</w:t>
                        </w:r>
                      </w:p>
                    </w:txbxContent>
                  </v:textbox>
                </v:rect>
                <v:shape id="Прямая со стрелкой 69" o:spid="_x0000_s1062" type="#_x0000_t32" style="position:absolute;left:38290;top:29241;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TgsIAAADbAAAADwAAAGRycy9kb3ducmV2LnhtbESPQYvCMBSE7wv+h/AEb2uqYFmraVEX&#10;Qb2tiudH82yLzUttsrb+eyMs7HGYmW+YZdabWjyodZVlBZNxBII4t7riQsH5tP38AuE8ssbaMil4&#10;koMsHXwsMdG24x96HH0hAoRdggpK75tESpeXZNCNbUMcvKttDfog20LqFrsAN7WcRlEsDVYcFkps&#10;aFNSfjv+GgUd+st8vSrum/X3ftfP6nt8Oh+UGg371QKEp97/h//aO60gnsP7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TgsIAAADbAAAADwAAAAAAAAAAAAAA&#10;AAChAgAAZHJzL2Rvd25yZXYueG1sUEsFBgAAAAAEAAQA+QAAAJADAAAAAA==&#10;" strokecolor="black [3200]" strokeweight=".5pt">
                  <v:stroke endarrow="block" joinstyle="miter"/>
                </v:shape>
                <v:shape id="Прямая со стрелкой 70" o:spid="_x0000_s1063" type="#_x0000_t32" style="position:absolute;left:11811;top:30861;width:0;height:8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UqtMEAAADbAAAADwAAAGRycy9kb3ducmV2LnhtbERPTWvCQBC9F/wPywi9FN1oREvqKqKU&#10;ejWWYm/T7DQJzc6GzFbjv3cPgsfH+16ue9eoM3VSezYwGSegiAtvay4NfB7fR6+gJCBbbDyTgSsJ&#10;rFeDpyVm1l/4QOc8lCqGsGRooAqhzbSWoiKHMvYtceR+fecwRNiV2nZ4ieGu0dMkmWuHNceGClva&#10;VlT85f/OQBpmMj3MTgvJv8ufF7tLU/n6MOZ52G/eQAXqw0N8d++tgUVcH7/EH6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lSq0wQAAANsAAAAPAAAAAAAAAAAAAAAA&#10;AKECAABkcnMvZG93bnJldi54bWxQSwUGAAAAAAQABAD5AAAAjwMAAAAA&#10;" strokecolor="black [3200]" strokeweight=".5pt">
                  <v:stroke endarrow="block" joinstyle="miter"/>
                </v:shape>
                <v:shape id="Прямая со стрелкой 71" o:spid="_x0000_s1064" type="#_x0000_t32" style="position:absolute;left:34575;top:38671;width:0;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JWcQAAADbAAAADwAAAGRycy9kb3ducmV2LnhtbESPzWrDMBCE74W8g9hAb42cQtLEtRxi&#10;h4LbW37oebG2tqm1cizVdt4+KhR6HGbmGybZTaYVA/WusaxguYhAEJdWN1wpuJzfnjYgnEfW2Fom&#10;BTdysEtnDwnG2o58pOHkKxEg7GJUUHvfxVK6siaDbmE74uB92d6gD7KvpO5xDHDTyucoWkuDDYeF&#10;GjvKayq/Tz9GwYj+c5vtq2ueHd6LadVe1+fLh1KP82n/CsLT5P/Df+1CK3hZwu+X8A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8lZxAAAANsAAAAPAAAAAAAAAAAA&#10;AAAAAKECAABkcnMvZG93bnJldi54bWxQSwUGAAAAAAQABAD5AAAAkgMAAAAA&#10;" strokecolor="black [3200]" strokeweight=".5pt">
                  <v:stroke endarrow="block" joinstyle="miter"/>
                </v:shape>
                <v:rect id="Прямоугольник 72" o:spid="_x0000_s1065" style="position:absolute;left:19907;top:31623;width:10763;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WWcYA&#10;AADbAAAADwAAAGRycy9kb3ducmV2LnhtbESPQWvCQBSE74L/YXmCN7PRg4boKqWlICql2mLp7ZF9&#10;TVKzb2N2TdJ/3xUKPQ4z8w2z2vSmEi01rrSsYBrFIIgzq0vOFby/PU8SEM4ja6wsk4IfcrBZDwcr&#10;TLXt+EjtyeciQNilqKDwvk6ldFlBBl1ka+LgfdnGoA+yyaVusAtwU8lZHM+lwZLDQoE1PRaUXU43&#10;o+DsnvbJ4qP+3HVV+/2adMnx5XpQajzqH5YgPPX+P/zX3moFixncv4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QWWcYAAADbAAAADwAAAAAAAAAAAAAAAACYAgAAZHJz&#10;L2Rvd25yZXYueG1sUEsFBgAAAAAEAAQA9QAAAIsDAAAAAA==&#10;" fillcolor="white [3201]" strokecolor="black [3200]" strokeweight="1.5pt">
                  <v:textbox>
                    <w:txbxContent>
                      <w:p w14:paraId="2517158D" w14:textId="77777777" w:rsidR="002B6D64" w:rsidRPr="005E647E" w:rsidRDefault="002B6D64" w:rsidP="00AA45C7">
                        <w:pPr>
                          <w:jc w:val="center"/>
                        </w:pPr>
                        <w:r>
                          <w:t>Крупные покупатели (предприятия)</w:t>
                        </w:r>
                      </w:p>
                    </w:txbxContent>
                  </v:textbox>
                </v:rect>
                <v:shape id="Соединительная линия уступом 73" o:spid="_x0000_s1066" type="#_x0000_t34" style="position:absolute;left:16954;top:20764;width:5429;height:108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76NsYAAADbAAAADwAAAGRycy9kb3ducmV2LnhtbESPUWvCQBCE3wv+h2OFvtWLFtuaeooI&#10;FkuhUA2Kb0tumwRzeyG31aS/vlco9HGYmW+Y+bJztbpQGyrPBsajBBRx7m3FhYFsv7l7AhUE2WLt&#10;mQz0FGC5GNzMMbX+yh902UmhIoRDigZKkSbVOuQlOQwj3xBH79O3DiXKttC2xWuEu1pPkuRBO6w4&#10;LpTY0Lqk/Lz7cgZmb9NjeJXD/jvLTu/ysurPVPTG3A671TMooU7+w3/trTXweA+/X+IP0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e+jbGAAAA2wAAAA8AAAAAAAAA&#10;AAAAAAAAoQIAAGRycy9kb3ducmV2LnhtbFBLBQYAAAAABAAEAPkAAACUAwAAAAA=&#10;" adj="21621" strokecolor="black [3213]" strokeweight=".5pt">
                  <v:stroke endarrow="block"/>
                </v:shape>
                <v:shape id="Соединительная линия уступом 74" o:spid="_x0000_s1067" type="#_x0000_t34" style="position:absolute;left:27813;top:26955;width:4381;height:46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zWcQAAADbAAAADwAAAGRycy9kb3ducmV2LnhtbESPS2sCMRSF94X+h3AL7mqmUh+MRhFB&#10;6EakPtDldXJNhk5uhknU0V/fCIUuD+fxcSaz1lXiSk0oPSv46GYgiAuvSzYKdtvl+whEiMgaK8+k&#10;4E4BZtPXlwnm2t/4m66baEQa4ZCjAhtjnUsZCksOQ9fXxMk7+8ZhTLIxUjd4S+Oukr0sG0iHJSeC&#10;xZoWloqfzcUlbn+xNyNzPh5WPbvOHv3j8nHySnXe2vkYRKQ2/of/2l9awfATnl/SD5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orNZxAAAANsAAAAPAAAAAAAAAAAA&#10;AAAAAKECAABkcnMvZG93bnJldi54bWxQSwUGAAAAAAQABAD5AAAAkgMAAAAA&#10;" adj="21621" strokecolor="black [3213]" strokeweight=".5pt">
                  <v:stroke endarrow="block"/>
                </v:shape>
                <v:rect id="Прямоугольник 75" o:spid="_x0000_s1068" style="position:absolute;left:39528;top:42767;width:10573;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OLcYA&#10;AADbAAAADwAAAGRycy9kb3ducmV2LnhtbESP3WrCQBSE7wt9h+UUvKubCmqIrlIUQawU/1B6d8ie&#10;JmmzZ2N2m6Rv7xYKXg4z8w0znXemFA3VrrCs4KUfgSBOrS44U3A6rp5jEM4jaywtk4JfcjCfPT5M&#10;MdG25T01B5+JAGGXoILc+yqR0qU5GXR9WxEH79PWBn2QdSZ1jW2Am1IOomgkDRYcFnKsaJFT+n34&#10;MQrObvkWjy/Vx6Ytm69d3Mb79+tWqd5T9zoB4anz9/B/e60VjIfw9yX8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2OLcYAAADbAAAADwAAAAAAAAAAAAAAAACYAgAAZHJz&#10;L2Rvd25yZXYueG1sUEsFBgAAAAAEAAQA9QAAAIsDAAAAAA==&#10;" fillcolor="white [3201]" strokecolor="black [3200]" strokeweight="1.5pt">
                  <v:textbox>
                    <w:txbxContent>
                      <w:p w14:paraId="01A288F6" w14:textId="77777777" w:rsidR="002B6D64" w:rsidRPr="005E647E" w:rsidRDefault="002B6D64" w:rsidP="00AA45C7">
                        <w:pPr>
                          <w:jc w:val="center"/>
                        </w:pPr>
                        <w:r>
                          <w:t>Независимые АЗС</w:t>
                        </w:r>
                      </w:p>
                    </w:txbxContent>
                  </v:textbox>
                </v:rect>
                <v:rect id="Прямоугольник 76" o:spid="_x0000_s1069" style="position:absolute;left:24479;top:42767;width:11239;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8QWsUA&#10;AADbAAAADwAAAGRycy9kb3ducmV2LnhtbESPQWvCQBSE7wX/w/IEb3WjBw3RVcRSEJVSbbH09sg+&#10;k2j2bcyuSfrvu0Khx2FmvmHmy86UoqHaFZYVjIYRCOLU6oIzBZ8fr88xCOeRNZaWScEPOVguek9z&#10;TLRt+UDN0WciQNglqCD3vkqkdGlOBt3QVsTBO9vaoA+yzqSusQ1wU8pxFE2kwYLDQo4VrXNKr8e7&#10;UXByL7t4+lV9b9uyubzHbXx4u+2VGvS71QyEp87/h//aG61gOoHHl/A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xBaxQAAANsAAAAPAAAAAAAAAAAAAAAAAJgCAABkcnMv&#10;ZG93bnJldi54bWxQSwUGAAAAAAQABAD1AAAAigMAAAAA&#10;" fillcolor="white [3201]" strokecolor="black [3200]" strokeweight="1.5pt">
                  <v:textbox>
                    <w:txbxContent>
                      <w:p w14:paraId="536CE476" w14:textId="77777777" w:rsidR="002B6D64" w:rsidRPr="005E647E" w:rsidRDefault="002B6D64" w:rsidP="00AA45C7">
                        <w:pPr>
                          <w:jc w:val="center"/>
                        </w:pPr>
                        <w:r>
                          <w:t>Потребители</w:t>
                        </w:r>
                      </w:p>
                    </w:txbxContent>
                  </v:textbox>
                </v:rect>
                <v:rect id="Прямоугольник 77" o:spid="_x0000_s1070" style="position:absolute;left:39624;top:49149;width:10477;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1wcYA&#10;AADbAAAADwAAAGRycy9kb3ducmV2LnhtbESPQWvCQBSE74L/YXmCN93Ygwmpq4ilULSUqkXp7ZF9&#10;TWKzb9PsNkn/fVcQPA4z8w2zWPWmEi01rrSsYDaNQBBnVpecK/g4Pk8SEM4ja6wsk4I/crBaDgcL&#10;TLXteE/tweciQNilqKDwvk6ldFlBBt3U1sTB+7KNQR9kk0vdYBfgppIPUTSXBksOCwXWtCko+z78&#10;GgUn97RL4nP9ue2q9vKedMn+7edVqfGoXz+C8NT7e/jWftEK4hi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O1wcYAAADbAAAADwAAAAAAAAAAAAAAAACYAgAAZHJz&#10;L2Rvd25yZXYueG1sUEsFBgAAAAAEAAQA9QAAAIsDAAAAAA==&#10;" fillcolor="white [3201]" strokecolor="black [3200]" strokeweight="1.5pt">
                  <v:textbox>
                    <w:txbxContent>
                      <w:p w14:paraId="13856B52" w14:textId="77777777" w:rsidR="002B6D64" w:rsidRPr="005E647E" w:rsidRDefault="002B6D64" w:rsidP="00AA45C7">
                        <w:pPr>
                          <w:jc w:val="center"/>
                        </w:pPr>
                        <w:r>
                          <w:t>Потребители</w:t>
                        </w:r>
                      </w:p>
                    </w:txbxContent>
                  </v:textbox>
                </v:rect>
                <v:rect id="Прямоугольник 78" o:spid="_x0000_s1071" style="position:absolute;left:6477;top:39052;width:10477;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hs8MA&#10;AADbAAAADwAAAGRycy9kb3ducmV2LnhtbERPy2rCQBTdF/yH4Qrd1YkuNERHEUUQW6Q+aOnukrlN&#10;opk7MTNN4t93FoLLw3nPFp0pRUO1KywrGA4iEMSp1QVnCs6nzVsMwnlkjaVlUnAnB4t572WGibYt&#10;H6g5+kyEEHYJKsi9rxIpXZqTQTewFXHgfm1t0AdYZ1LX2IZwU8pRFI2lwYJDQ44VrXJKr8c/o+DL&#10;rd/jyXf1s2vL5vIZt/Fhf/tQ6rXfLacgPHX+KX64t1rBJIwN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hs8MAAADbAAAADwAAAAAAAAAAAAAAAACYAgAAZHJzL2Rv&#10;d25yZXYueG1sUEsFBgAAAAAEAAQA9QAAAIgDAAAAAA==&#10;" fillcolor="white [3201]" strokecolor="black [3200]" strokeweight="1.5pt">
                  <v:textbox>
                    <w:txbxContent>
                      <w:p w14:paraId="0072EFAD" w14:textId="77777777" w:rsidR="002B6D64" w:rsidRPr="005E647E" w:rsidRDefault="002B6D64" w:rsidP="00AA45C7">
                        <w:pPr>
                          <w:jc w:val="center"/>
                        </w:pPr>
                        <w:r>
                          <w:t>Потребители</w:t>
                        </w:r>
                      </w:p>
                    </w:txbxContent>
                  </v:textbox>
                </v:rect>
                <v:shape id="Прямая со стрелкой 79" o:spid="_x0000_s1072" type="#_x0000_t32" style="position:absolute;left:41624;top:38671;width:0;height:4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FX8IAAADbAAAADwAAAGRycy9kb3ducmV2LnhtbESPS6vCMBSE94L/IRzh7jRVuD6qUXwg&#10;eN35wPWhObbF5qQ20dZ/fyMILoeZ+YaZLRpTiCdVLresoN+LQBAnVuecKjiftt0xCOeRNRaWScGL&#10;HCzm7dYMY21rPtDz6FMRIOxiVJB5X8ZSuiQjg65nS+LgXW1l0AdZpVJXWAe4KeQgiobSYM5hIcOS&#10;1hklt+PDKKjRXyarZXpfrzZ/u+a3uA9P571SP51mOQXhqfHf8Ke90wpGE3h/C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FX8IAAADbAAAADwAAAAAAAAAAAAAA&#10;AAChAgAAZHJzL2Rvd25yZXYueG1sUEsFBgAAAAAEAAQA+QAAAJADAAAAAA==&#10;" strokecolor="black [3200]" strokeweight=".5pt">
                  <v:stroke endarrow="block" joinstyle="miter"/>
                </v:shape>
                <v:shape id="Прямая со стрелкой 80" o:spid="_x0000_s1073" type="#_x0000_t32" style="position:absolute;left:45148;top:47148;width:0;height:21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ak8EAAADbAAAADwAAAGRycy9kb3ducmV2LnhtbERPTWvCQBC9F/oflin0UnSjkSrRVaSl&#10;1KupiN7G7JgEs7Mhs9X033cPgsfH+16seteoK3VSezYwGiagiAtvay4N7H6+BjNQEpAtNp7JwB8J&#10;rJbPTwvMrL/xlq55KFUMYcnQQBVCm2ktRUUOZehb4sidfecwRNiV2nZ4i+Gu0eMkedcOa44NFbb0&#10;UVFxyX+dgTRMZLydHKaSH8vTm/1MU9l/G/P60q/noAL14SG+uzfWwCyuj1/iD9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QFqTwQAAANsAAAAPAAAAAAAAAAAAAAAA&#10;AKECAABkcnMvZG93bnJldi54bWxQSwUGAAAAAAQABAD5AAAAjwMAAAAA&#10;" strokecolor="black [3200]" strokeweight=".5pt">
                  <v:stroke endarrow="block" joinstyle="miter"/>
                </v:shape>
                <v:shape id="Прямая со стрелкой 81" o:spid="_x0000_s1074" type="#_x0000_t32" style="position:absolute;left:17049;top:20764;width:15050;height:10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5fsEAAADbAAAADwAAAGRycy9kb3ducmV2LnhtbESPzarCMBSE94LvEI7gTlMFRatR/OGC&#10;3p1VXB+aY1tsTmqTa+vbG+GCy2FmvmGW69aU4km1KywrGA0jEMSp1QVnCi7nn8EMhPPIGkvLpOBF&#10;DtarbmeJsbYNn+iZ+EwECLsYFeTeV7GULs3JoBvaijh4N1sb9EHWmdQ1NgFuSjmOoqk0WHBYyLGi&#10;XU7pPfkzChr01/l2kz122/3x0E7Kx/R8+VWq32s3CxCeWv8N/7cPWsFsBJ8v4Qf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Lrl+wQAAANsAAAAPAAAAAAAAAAAAAAAA&#10;AKECAABkcnMvZG93bnJldi54bWxQSwUGAAAAAAQABAD5AAAAjwMAAAAA&#10;" strokecolor="black [3200]" strokeweight=".5pt">
                  <v:stroke endarrow="block" joinstyle="miter"/>
                </v:shape>
                <v:shape id="Соединительная линия уступом 82" o:spid="_x0000_s1075" type="#_x0000_t34" style="position:absolute;left:15240;top:11239;width:11620;height:228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REsQAAADbAAAADwAAAGRycy9kb3ducmV2LnhtbESPwWrDMBBE74X+g9hALqWWG4oxbpQQ&#10;0gZyCIU6+YDF2ljG1sq1VNv5+6hQ6HGYmTfMejvbTow0+MaxgpckBUFcOd1wreByPjznIHxA1tg5&#10;JgU38rDdPD6ssdBu4i8ay1CLCGFfoAITQl9I6StDFn3ieuLoXd1gMUQ51FIPOEW47eQqTTNpseG4&#10;YLCnvaGqLX+sgneT4tMpe/3MZPO9O+1vlw/Tt0otF/PuDUSgOfyH/9pHrSBfwe+X+A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ZESxAAAANsAAAAPAAAAAAAAAAAA&#10;AAAAAKECAABkcnMvZG93bnJldi54bWxQSwUGAAAAAAQABAD5AAAAkgMAAAAA&#10;" adj="165" strokecolor="black [3213]" strokeweight=".5pt"/>
                <v:shape id="Соединительная линия уступом 83" o:spid="_x0000_s1076" type="#_x0000_t34" style="position:absolute;left:25431;top:13525;width:6668;height:1028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OIMEAAADbAAAADwAAAGRycy9kb3ducmV2LnhtbESP0WoCMRRE3wv9h3ALfdOsloquRikV&#10;oS9FXP2Ay+aaXdzchCSu6983gtDHYWbOMKvNYDvRU4itYwWTcQGCuHa6ZaPgdNyN5iBiQtbYOSYF&#10;d4qwWb++rLDU7sYH6qtkRIZwLFFBk5IvpYx1Qxbj2Hni7J1dsJiyDEbqgLcMt52cFsVMWmw5LzTo&#10;6buh+lJdrYK9M4vryezC9v7rZZ+8tzx8KvX+NnwtQSQa0n/42f7RCuYf8PiSf4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A4gwQAAANsAAAAPAAAAAAAAAAAAAAAA&#10;AKECAABkcnMvZG93bnJldi54bWxQSwUGAAAAAAQABAD5AAAAjwMAAAAA&#10;" adj="-3644" strokecolor="black [3213]" strokeweight=".5pt">
                  <v:stroke endarrow="block"/>
                </v:shape>
                <v:line id="Прямая соединительная линия 84" o:spid="_x0000_s1077" style="position:absolute;visibility:visible;mso-wrap-style:square" from="26765,11430" to="26765,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shape id="Прямая со стрелкой 85" o:spid="_x0000_s1078" type="#_x0000_t32" style="position:absolute;left:24479;top:16859;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fY4sUAAADbAAAADwAAAGRycy9kb3ducmV2LnhtbESPQWvCQBSE74L/YXmF3nTTSq2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fY4sUAAADbAAAADwAAAAAAAAAA&#10;AAAAAAChAgAAZHJzL2Rvd25yZXYueG1sUEsFBgAAAAAEAAQA+QAAAJMDAAAAAA==&#10;" strokecolor="black [3213]" strokeweight=".5pt">
                  <v:stroke endarrow="block" joinstyle="miter"/>
                </v:shape>
                <w10:anchorlock/>
              </v:group>
            </w:pict>
          </mc:Fallback>
        </mc:AlternateContent>
      </w:r>
    </w:p>
    <w:p w14:paraId="239D6B68" w14:textId="797AA89A" w:rsidR="009B2FA4" w:rsidRPr="00251159" w:rsidRDefault="00AA45C7" w:rsidP="009B2FA4">
      <w:pPr>
        <w:pStyle w:val="a8"/>
        <w:jc w:val="center"/>
        <w:rPr>
          <w:rFonts w:ascii="Times New Roman" w:hAnsi="Times New Roman" w:cs="Times New Roman"/>
          <w:color w:val="auto"/>
          <w:sz w:val="24"/>
          <w:szCs w:val="24"/>
        </w:rPr>
      </w:pPr>
      <w:r w:rsidRPr="00251159">
        <w:rPr>
          <w:rFonts w:ascii="Times New Roman" w:hAnsi="Times New Roman" w:cs="Times New Roman"/>
          <w:color w:val="auto"/>
          <w:sz w:val="24"/>
          <w:szCs w:val="24"/>
        </w:rPr>
        <w:t xml:space="preserve">Рисунок </w:t>
      </w:r>
      <w:r w:rsidR="00251159" w:rsidRPr="00251159">
        <w:rPr>
          <w:rFonts w:ascii="Times New Roman" w:hAnsi="Times New Roman" w:cs="Times New Roman"/>
          <w:color w:val="auto"/>
          <w:sz w:val="24"/>
          <w:szCs w:val="24"/>
        </w:rPr>
        <w:t>2</w:t>
      </w:r>
      <w:r w:rsidRPr="00251159">
        <w:rPr>
          <w:rFonts w:ascii="Times New Roman" w:hAnsi="Times New Roman" w:cs="Times New Roman"/>
          <w:color w:val="auto"/>
          <w:sz w:val="24"/>
          <w:szCs w:val="24"/>
        </w:rPr>
        <w:t xml:space="preserve"> Схема реализации автомобильного бензина в РФ</w:t>
      </w:r>
      <w:r w:rsidR="009B2FA4" w:rsidRPr="00251159">
        <w:rPr>
          <w:rFonts w:ascii="Times New Roman" w:hAnsi="Times New Roman" w:cs="Times New Roman"/>
          <w:color w:val="auto"/>
          <w:sz w:val="24"/>
          <w:szCs w:val="24"/>
        </w:rPr>
        <w:t xml:space="preserve"> </w:t>
      </w:r>
    </w:p>
    <w:p w14:paraId="05EC33DE" w14:textId="7FB7FCDC" w:rsidR="002347B5" w:rsidRPr="007462F1" w:rsidRDefault="002347B5" w:rsidP="00575C0F">
      <w:pPr>
        <w:jc w:val="both"/>
        <w:rPr>
          <w:sz w:val="20"/>
        </w:rPr>
      </w:pPr>
      <w:r w:rsidRPr="007462F1">
        <w:rPr>
          <w:rFonts w:ascii="Times New Roman" w:hAnsi="Times New Roman" w:cs="Times New Roman"/>
          <w:sz w:val="20"/>
        </w:rPr>
        <w:t>Составлено по:</w:t>
      </w:r>
      <w:r w:rsidRPr="007462F1">
        <w:rPr>
          <w:sz w:val="20"/>
        </w:rPr>
        <w:t xml:space="preserve"> </w:t>
      </w:r>
      <w:r w:rsidRPr="007462F1">
        <w:rPr>
          <w:rFonts w:ascii="Times New Roman" w:hAnsi="Times New Roman" w:cs="Times New Roman"/>
          <w:sz w:val="20"/>
        </w:rPr>
        <w:t>Вертикально-интегрированные нефтяные компании [Элек</w:t>
      </w:r>
      <w:r w:rsidR="000D5408">
        <w:rPr>
          <w:rFonts w:ascii="Times New Roman" w:hAnsi="Times New Roman" w:cs="Times New Roman"/>
          <w:sz w:val="20"/>
        </w:rPr>
        <w:t>тронный ресурс]/ Мосдизель.РФ</w:t>
      </w:r>
      <w:r w:rsidR="000D5408">
        <w:rPr>
          <w:rFonts w:ascii="Times New Roman" w:hAnsi="Times New Roman" w:cs="Times New Roman"/>
        </w:rPr>
        <w:t>.</w:t>
      </w:r>
      <w:r w:rsidR="000D5408" w:rsidRPr="00117EAD">
        <w:rPr>
          <w:rFonts w:ascii="Times New Roman" w:hAnsi="Times New Roman" w:cs="Times New Roman"/>
        </w:rPr>
        <w:t>– Режим доступа:</w:t>
      </w:r>
      <w:r w:rsidRPr="00A64F30">
        <w:rPr>
          <w:rFonts w:ascii="Times New Roman" w:hAnsi="Times New Roman" w:cs="Times New Roman"/>
          <w:sz w:val="20"/>
        </w:rPr>
        <w:t xml:space="preserve"> </w:t>
      </w:r>
      <w:r w:rsidRPr="007462F1">
        <w:rPr>
          <w:rFonts w:ascii="Times New Roman" w:hAnsi="Times New Roman" w:cs="Times New Roman"/>
          <w:sz w:val="20"/>
          <w:lang w:val="en-US"/>
        </w:rPr>
        <w:t>http</w:t>
      </w:r>
      <w:r w:rsidRPr="00A64F30">
        <w:rPr>
          <w:rFonts w:ascii="Times New Roman" w:hAnsi="Times New Roman" w:cs="Times New Roman"/>
          <w:sz w:val="20"/>
        </w:rPr>
        <w:t>://</w:t>
      </w:r>
      <w:r w:rsidRPr="007462F1">
        <w:rPr>
          <w:rFonts w:ascii="Times New Roman" w:hAnsi="Times New Roman" w:cs="Times New Roman"/>
          <w:sz w:val="20"/>
          <w:lang w:val="en-US"/>
        </w:rPr>
        <w:t>xn</w:t>
      </w:r>
      <w:r w:rsidRPr="00A64F30">
        <w:rPr>
          <w:rFonts w:ascii="Times New Roman" w:hAnsi="Times New Roman" w:cs="Times New Roman"/>
          <w:sz w:val="20"/>
        </w:rPr>
        <w:t>--</w:t>
      </w:r>
      <w:r w:rsidRPr="007462F1">
        <w:rPr>
          <w:rFonts w:ascii="Times New Roman" w:hAnsi="Times New Roman" w:cs="Times New Roman"/>
          <w:sz w:val="20"/>
          <w:lang w:val="en-US"/>
        </w:rPr>
        <w:t>d</w:t>
      </w:r>
      <w:r w:rsidRPr="00A64F30">
        <w:rPr>
          <w:rFonts w:ascii="Times New Roman" w:hAnsi="Times New Roman" w:cs="Times New Roman"/>
          <w:sz w:val="20"/>
        </w:rPr>
        <w:t>1</w:t>
      </w:r>
      <w:r w:rsidRPr="007462F1">
        <w:rPr>
          <w:rFonts w:ascii="Times New Roman" w:hAnsi="Times New Roman" w:cs="Times New Roman"/>
          <w:sz w:val="20"/>
          <w:lang w:val="en-US"/>
        </w:rPr>
        <w:t>acfdrboy</w:t>
      </w:r>
      <w:r w:rsidRPr="00A64F30">
        <w:rPr>
          <w:rFonts w:ascii="Times New Roman" w:hAnsi="Times New Roman" w:cs="Times New Roman"/>
          <w:sz w:val="20"/>
        </w:rPr>
        <w:t>8</w:t>
      </w:r>
      <w:r w:rsidRPr="007462F1">
        <w:rPr>
          <w:rFonts w:ascii="Times New Roman" w:hAnsi="Times New Roman" w:cs="Times New Roman"/>
          <w:sz w:val="20"/>
          <w:lang w:val="en-US"/>
        </w:rPr>
        <w:t>h</w:t>
      </w:r>
      <w:r w:rsidRPr="00A64F30">
        <w:rPr>
          <w:rFonts w:ascii="Times New Roman" w:hAnsi="Times New Roman" w:cs="Times New Roman"/>
          <w:sz w:val="20"/>
        </w:rPr>
        <w:t>.</w:t>
      </w:r>
      <w:r w:rsidRPr="007462F1">
        <w:rPr>
          <w:rFonts w:ascii="Times New Roman" w:hAnsi="Times New Roman" w:cs="Times New Roman"/>
          <w:sz w:val="20"/>
          <w:lang w:val="en-US"/>
        </w:rPr>
        <w:t>xn</w:t>
      </w:r>
      <w:r w:rsidRPr="00A64F30">
        <w:rPr>
          <w:rFonts w:ascii="Times New Roman" w:hAnsi="Times New Roman" w:cs="Times New Roman"/>
          <w:sz w:val="20"/>
        </w:rPr>
        <w:t>--</w:t>
      </w:r>
      <w:r w:rsidRPr="007462F1">
        <w:rPr>
          <w:rFonts w:ascii="Times New Roman" w:hAnsi="Times New Roman" w:cs="Times New Roman"/>
          <w:sz w:val="20"/>
          <w:lang w:val="en-US"/>
        </w:rPr>
        <w:t>p</w:t>
      </w:r>
      <w:r w:rsidRPr="00A64F30">
        <w:rPr>
          <w:rFonts w:ascii="Times New Roman" w:hAnsi="Times New Roman" w:cs="Times New Roman"/>
          <w:sz w:val="20"/>
        </w:rPr>
        <w:t>1</w:t>
      </w:r>
      <w:r w:rsidRPr="007462F1">
        <w:rPr>
          <w:rFonts w:ascii="Times New Roman" w:hAnsi="Times New Roman" w:cs="Times New Roman"/>
          <w:sz w:val="20"/>
          <w:lang w:val="en-US"/>
        </w:rPr>
        <w:t>ai</w:t>
      </w:r>
      <w:r w:rsidRPr="00A64F30">
        <w:rPr>
          <w:rFonts w:ascii="Times New Roman" w:hAnsi="Times New Roman" w:cs="Times New Roman"/>
          <w:sz w:val="20"/>
        </w:rPr>
        <w:t>/</w:t>
      </w:r>
      <w:r w:rsidRPr="007462F1">
        <w:rPr>
          <w:rFonts w:ascii="Times New Roman" w:hAnsi="Times New Roman" w:cs="Times New Roman"/>
          <w:sz w:val="20"/>
          <w:lang w:val="en-US"/>
        </w:rPr>
        <w:t>rynok</w:t>
      </w:r>
      <w:r w:rsidRPr="00A64F30">
        <w:rPr>
          <w:rFonts w:ascii="Times New Roman" w:hAnsi="Times New Roman" w:cs="Times New Roman"/>
          <w:sz w:val="20"/>
        </w:rPr>
        <w:t>_</w:t>
      </w:r>
      <w:r w:rsidRPr="007462F1">
        <w:rPr>
          <w:rFonts w:ascii="Times New Roman" w:hAnsi="Times New Roman" w:cs="Times New Roman"/>
          <w:sz w:val="20"/>
          <w:lang w:val="en-US"/>
        </w:rPr>
        <w:t>diztopliva</w:t>
      </w:r>
      <w:r w:rsidRPr="00A64F30">
        <w:rPr>
          <w:rFonts w:ascii="Times New Roman" w:hAnsi="Times New Roman" w:cs="Times New Roman"/>
          <w:sz w:val="20"/>
        </w:rPr>
        <w:t>/</w:t>
      </w:r>
      <w:r w:rsidRPr="007462F1">
        <w:rPr>
          <w:rFonts w:ascii="Times New Roman" w:hAnsi="Times New Roman" w:cs="Times New Roman"/>
          <w:sz w:val="20"/>
          <w:lang w:val="en-US"/>
        </w:rPr>
        <w:t>vinki</w:t>
      </w:r>
      <w:r w:rsidRPr="00A64F30">
        <w:rPr>
          <w:rFonts w:ascii="Times New Roman" w:hAnsi="Times New Roman" w:cs="Times New Roman"/>
          <w:sz w:val="20"/>
        </w:rPr>
        <w:t>.</w:t>
      </w:r>
      <w:r w:rsidRPr="007462F1">
        <w:rPr>
          <w:rFonts w:ascii="Times New Roman" w:hAnsi="Times New Roman" w:cs="Times New Roman"/>
          <w:sz w:val="20"/>
          <w:lang w:val="en-US"/>
        </w:rPr>
        <w:t>php</w:t>
      </w:r>
      <w:r w:rsidR="007462F1" w:rsidRPr="00A64F30">
        <w:rPr>
          <w:sz w:val="20"/>
        </w:rPr>
        <w:t xml:space="preserve">, </w:t>
      </w:r>
      <w:r w:rsidR="00A64F30" w:rsidRPr="00FB3ADE">
        <w:rPr>
          <w:rFonts w:ascii="Times New Roman" w:hAnsi="Times New Roman" w:cs="Times New Roman"/>
          <w:color w:val="231F20"/>
          <w:sz w:val="20"/>
          <w:szCs w:val="24"/>
          <w:lang w:eastAsia="ru-RU"/>
        </w:rPr>
        <w:t xml:space="preserve">(дата обращения: </w:t>
      </w:r>
      <w:r w:rsidR="00A64F30">
        <w:rPr>
          <w:rFonts w:ascii="Times New Roman" w:hAnsi="Times New Roman" w:cs="Times New Roman"/>
          <w:color w:val="231F20"/>
          <w:szCs w:val="24"/>
          <w:lang w:eastAsia="ru-RU"/>
        </w:rPr>
        <w:t>23.05.2016</w:t>
      </w:r>
      <w:r w:rsidR="00A64F30" w:rsidRPr="00FB3ADE">
        <w:rPr>
          <w:rFonts w:ascii="Times New Roman" w:hAnsi="Times New Roman" w:cs="Times New Roman"/>
          <w:color w:val="231F20"/>
          <w:sz w:val="20"/>
          <w:szCs w:val="24"/>
          <w:lang w:eastAsia="ru-RU"/>
        </w:rPr>
        <w:t>)</w:t>
      </w:r>
      <w:r w:rsidR="00575C0F">
        <w:rPr>
          <w:sz w:val="20"/>
        </w:rPr>
        <w:t xml:space="preserve">; </w:t>
      </w:r>
      <w:r w:rsidR="007462F1" w:rsidRPr="007462F1">
        <w:rPr>
          <w:rFonts w:ascii="Times New Roman" w:hAnsi="Times New Roman" w:cs="Times New Roman"/>
          <w:sz w:val="20"/>
        </w:rPr>
        <w:t>Антимонопольный контроль на рынке автомобильного топлива [Электронный ресурс]/ Фед</w:t>
      </w:r>
      <w:r w:rsidR="000D5408">
        <w:rPr>
          <w:rFonts w:ascii="Times New Roman" w:hAnsi="Times New Roman" w:cs="Times New Roman"/>
          <w:sz w:val="20"/>
        </w:rPr>
        <w:t>еральная антимонопольная служба</w:t>
      </w:r>
      <w:r w:rsidR="000D5408" w:rsidRPr="00117EAD">
        <w:rPr>
          <w:rFonts w:ascii="Times New Roman" w:hAnsi="Times New Roman" w:cs="Times New Roman"/>
        </w:rPr>
        <w:t>. – Режим доступа:</w:t>
      </w:r>
      <w:r w:rsidR="000D5408">
        <w:rPr>
          <w:rFonts w:ascii="Times New Roman" w:hAnsi="Times New Roman" w:cs="Times New Roman"/>
        </w:rPr>
        <w:t xml:space="preserve"> </w:t>
      </w:r>
      <w:r w:rsidRPr="007462F1">
        <w:rPr>
          <w:rFonts w:ascii="Times New Roman" w:hAnsi="Times New Roman" w:cs="Times New Roman"/>
          <w:sz w:val="20"/>
        </w:rPr>
        <w:t>http://faspomnit.fas.gov.ru/netcat_files/410/523/Golomolzin.pdf</w:t>
      </w:r>
      <w:r w:rsidR="007462F1" w:rsidRPr="007462F1">
        <w:rPr>
          <w:rFonts w:ascii="Times New Roman" w:hAnsi="Times New Roman" w:cs="Times New Roman"/>
          <w:sz w:val="20"/>
        </w:rPr>
        <w:t>]</w:t>
      </w:r>
      <w:r w:rsidR="00A64F30">
        <w:rPr>
          <w:rFonts w:ascii="Times New Roman" w:hAnsi="Times New Roman" w:cs="Times New Roman"/>
          <w:sz w:val="20"/>
        </w:rPr>
        <w:t xml:space="preserve"> </w:t>
      </w:r>
      <w:r w:rsidR="00A64F30" w:rsidRPr="00FB3ADE">
        <w:rPr>
          <w:rFonts w:ascii="Times New Roman" w:hAnsi="Times New Roman" w:cs="Times New Roman"/>
          <w:color w:val="231F20"/>
          <w:sz w:val="20"/>
          <w:szCs w:val="24"/>
          <w:lang w:eastAsia="ru-RU"/>
        </w:rPr>
        <w:t xml:space="preserve">(дата обращения: </w:t>
      </w:r>
      <w:r w:rsidR="00A64F30">
        <w:rPr>
          <w:rFonts w:ascii="Times New Roman" w:hAnsi="Times New Roman" w:cs="Times New Roman"/>
          <w:color w:val="231F20"/>
          <w:szCs w:val="24"/>
          <w:lang w:eastAsia="ru-RU"/>
        </w:rPr>
        <w:t>23.05.2016</w:t>
      </w:r>
      <w:r w:rsidR="00A64F30" w:rsidRPr="00FB3ADE">
        <w:rPr>
          <w:rFonts w:ascii="Times New Roman" w:hAnsi="Times New Roman" w:cs="Times New Roman"/>
          <w:color w:val="231F20"/>
          <w:sz w:val="20"/>
          <w:szCs w:val="24"/>
          <w:lang w:eastAsia="ru-RU"/>
        </w:rPr>
        <w:t>)</w:t>
      </w:r>
    </w:p>
    <w:p w14:paraId="7061E4F7" w14:textId="2FF74099" w:rsidR="00535ED8" w:rsidRDefault="00FE479E" w:rsidP="00535ED8">
      <w:pPr>
        <w:spacing w:after="0" w:line="360" w:lineRule="auto"/>
        <w:ind w:firstLine="709"/>
        <w:jc w:val="both"/>
        <w:rPr>
          <w:rFonts w:ascii="Times New Roman" w:hAnsi="Times New Roman" w:cs="Times New Roman"/>
          <w:sz w:val="24"/>
        </w:rPr>
      </w:pPr>
      <w:r w:rsidRPr="00955414">
        <w:rPr>
          <w:rFonts w:ascii="Times New Roman" w:hAnsi="Times New Roman" w:cs="Times New Roman"/>
          <w:sz w:val="24"/>
          <w:szCs w:val="24"/>
        </w:rPr>
        <w:t>Производство бензина, как и других нефтепродуктов, осуществляется на нефтеперерабатывающих заводах, которые принадлежат вертикально-интегрированным компаниям либо независимым нефтеперерабатывающим компаниям.</w:t>
      </w:r>
      <w:r w:rsidR="004E0337">
        <w:rPr>
          <w:rFonts w:ascii="Times New Roman" w:hAnsi="Times New Roman" w:cs="Times New Roman"/>
          <w:sz w:val="24"/>
          <w:szCs w:val="24"/>
        </w:rPr>
        <w:t xml:space="preserve"> Готовое топливо отгружается на внутренний рынок </w:t>
      </w:r>
      <w:r w:rsidRPr="00955414">
        <w:rPr>
          <w:rFonts w:ascii="Times New Roman" w:hAnsi="Times New Roman" w:cs="Times New Roman"/>
          <w:sz w:val="24"/>
          <w:szCs w:val="24"/>
        </w:rPr>
        <w:t>или на экспорт. Производители топлива могут реализовывать свою продукцию на бирже</w:t>
      </w:r>
      <w:r w:rsidR="00C62F6E" w:rsidRPr="00955414">
        <w:rPr>
          <w:rFonts w:ascii="Times New Roman" w:hAnsi="Times New Roman" w:cs="Times New Roman"/>
          <w:sz w:val="24"/>
          <w:szCs w:val="24"/>
        </w:rPr>
        <w:t xml:space="preserve"> </w:t>
      </w:r>
      <w:r w:rsidR="00FA055B">
        <w:rPr>
          <w:rFonts w:ascii="Times New Roman" w:hAnsi="Times New Roman" w:cs="Times New Roman"/>
          <w:sz w:val="24"/>
          <w:szCs w:val="24"/>
        </w:rPr>
        <w:t>(Санкт-Петербургская международная товарно-сырьевая биржа, СПбМТСБ)</w:t>
      </w:r>
      <w:r w:rsidR="00FA055B">
        <w:rPr>
          <w:rStyle w:val="a6"/>
          <w:rFonts w:ascii="Times New Roman" w:hAnsi="Times New Roman" w:cs="Times New Roman"/>
          <w:sz w:val="24"/>
          <w:szCs w:val="24"/>
        </w:rPr>
        <w:footnoteReference w:id="78"/>
      </w:r>
      <w:r w:rsidR="00FA055B">
        <w:rPr>
          <w:rFonts w:ascii="Times New Roman" w:hAnsi="Times New Roman" w:cs="Times New Roman"/>
          <w:sz w:val="24"/>
          <w:szCs w:val="24"/>
        </w:rPr>
        <w:t xml:space="preserve"> </w:t>
      </w:r>
      <w:r w:rsidR="00C62F6E" w:rsidRPr="00955414">
        <w:rPr>
          <w:rFonts w:ascii="Times New Roman" w:hAnsi="Times New Roman" w:cs="Times New Roman"/>
          <w:sz w:val="24"/>
          <w:szCs w:val="24"/>
        </w:rPr>
        <w:t>или путем продажи трейдерам</w:t>
      </w:r>
      <w:r w:rsidR="00332F7D">
        <w:rPr>
          <w:rStyle w:val="a6"/>
          <w:rFonts w:ascii="Times New Roman" w:hAnsi="Times New Roman" w:cs="Times New Roman"/>
          <w:sz w:val="24"/>
          <w:szCs w:val="24"/>
        </w:rPr>
        <w:footnoteReference w:id="79"/>
      </w:r>
      <w:r w:rsidR="00C62F6E" w:rsidRPr="00955414">
        <w:rPr>
          <w:rFonts w:ascii="Times New Roman" w:hAnsi="Times New Roman" w:cs="Times New Roman"/>
          <w:sz w:val="24"/>
          <w:szCs w:val="24"/>
        </w:rPr>
        <w:t xml:space="preserve"> (осуществляя оптовую </w:t>
      </w:r>
      <w:r w:rsidR="00C62F6E" w:rsidRPr="00955414">
        <w:rPr>
          <w:rFonts w:ascii="Times New Roman" w:hAnsi="Times New Roman" w:cs="Times New Roman"/>
          <w:sz w:val="24"/>
          <w:szCs w:val="24"/>
        </w:rPr>
        <w:lastRenderedPageBreak/>
        <w:t xml:space="preserve">торговлю). </w:t>
      </w:r>
      <w:r w:rsidR="00535ED8">
        <w:rPr>
          <w:rFonts w:ascii="Times New Roman" w:hAnsi="Times New Roman" w:cs="Times New Roman"/>
          <w:sz w:val="24"/>
        </w:rPr>
        <w:t xml:space="preserve">Причем, </w:t>
      </w:r>
      <w:r w:rsidR="00535ED8" w:rsidRPr="00535ED8">
        <w:rPr>
          <w:rFonts w:ascii="Times New Roman" w:hAnsi="Times New Roman" w:cs="Times New Roman"/>
          <w:sz w:val="24"/>
        </w:rPr>
        <w:t>в России установлено минимальное значение продаваемых на бирже нефтепродуктов, произведенных и реализуемых хозяйствующим субъектом, которое занимает доминирующее положение на оптовом товарном рынке. Доля продажи автомобильного бензина на бирже от производства и от поставок на внутренний рынок составляет 10%.</w:t>
      </w:r>
      <w:r w:rsidR="00535ED8" w:rsidRPr="00535ED8">
        <w:rPr>
          <w:rStyle w:val="a6"/>
          <w:rFonts w:ascii="Times New Roman" w:hAnsi="Times New Roman" w:cs="Times New Roman"/>
          <w:sz w:val="24"/>
        </w:rPr>
        <w:footnoteReference w:id="80"/>
      </w:r>
    </w:p>
    <w:p w14:paraId="0B6215B5" w14:textId="4C03D981" w:rsidR="00975E33" w:rsidRPr="00955414" w:rsidRDefault="00C62F6E" w:rsidP="00955414">
      <w:pPr>
        <w:spacing w:after="0" w:line="360" w:lineRule="auto"/>
        <w:ind w:firstLine="709"/>
        <w:jc w:val="both"/>
        <w:rPr>
          <w:rFonts w:ascii="Times New Roman" w:hAnsi="Times New Roman" w:cs="Times New Roman"/>
          <w:sz w:val="24"/>
          <w:szCs w:val="24"/>
        </w:rPr>
      </w:pPr>
      <w:r w:rsidRPr="00955414">
        <w:rPr>
          <w:rFonts w:ascii="Times New Roman" w:hAnsi="Times New Roman" w:cs="Times New Roman"/>
          <w:sz w:val="24"/>
          <w:szCs w:val="24"/>
        </w:rPr>
        <w:t xml:space="preserve">Отличие </w:t>
      </w:r>
      <w:r w:rsidR="00955414">
        <w:rPr>
          <w:rFonts w:ascii="Times New Roman" w:hAnsi="Times New Roman" w:cs="Times New Roman"/>
          <w:sz w:val="24"/>
          <w:szCs w:val="24"/>
        </w:rPr>
        <w:t>положения вертикально-интегрированных компаний</w:t>
      </w:r>
      <w:r w:rsidRPr="00955414">
        <w:rPr>
          <w:rFonts w:ascii="Times New Roman" w:hAnsi="Times New Roman" w:cs="Times New Roman"/>
          <w:sz w:val="24"/>
          <w:szCs w:val="24"/>
        </w:rPr>
        <w:t xml:space="preserve"> состоит в том, что они в своей структуре имеют собственные трейдерные подразделения</w:t>
      </w:r>
      <w:r w:rsidR="00975E33" w:rsidRPr="00955414">
        <w:rPr>
          <w:rFonts w:ascii="Times New Roman" w:hAnsi="Times New Roman" w:cs="Times New Roman"/>
          <w:sz w:val="24"/>
          <w:szCs w:val="24"/>
        </w:rPr>
        <w:t xml:space="preserve"> (аналоги крупнооптовых компаний)</w:t>
      </w:r>
      <w:r w:rsidRPr="00955414">
        <w:rPr>
          <w:rFonts w:ascii="Times New Roman" w:hAnsi="Times New Roman" w:cs="Times New Roman"/>
          <w:sz w:val="24"/>
          <w:szCs w:val="24"/>
        </w:rPr>
        <w:t>, которые распределяют бензин среди сети автозаправочных станций, пр</w:t>
      </w:r>
      <w:r w:rsidR="00955414">
        <w:rPr>
          <w:rFonts w:ascii="Times New Roman" w:hAnsi="Times New Roman" w:cs="Times New Roman"/>
          <w:sz w:val="24"/>
          <w:szCs w:val="24"/>
        </w:rPr>
        <w:t>инадлежащих ВИНК, продают его</w:t>
      </w:r>
      <w:r w:rsidRPr="00955414">
        <w:rPr>
          <w:rFonts w:ascii="Times New Roman" w:hAnsi="Times New Roman" w:cs="Times New Roman"/>
          <w:sz w:val="24"/>
          <w:szCs w:val="24"/>
        </w:rPr>
        <w:t xml:space="preserve"> крупным промышленным покупателям или независимым мелкооптовым трейдерам. </w:t>
      </w:r>
      <w:r w:rsidR="00975E33" w:rsidRPr="00955414">
        <w:rPr>
          <w:rFonts w:ascii="Times New Roman" w:hAnsi="Times New Roman" w:cs="Times New Roman"/>
          <w:sz w:val="24"/>
          <w:szCs w:val="24"/>
        </w:rPr>
        <w:t>Эти структуры реализуют топливо, произведенное на собственных НПЗ ВИНК, поэтому их преимущество – это постоянное наличие товара для продажи.</w:t>
      </w:r>
    </w:p>
    <w:p w14:paraId="07DD8D55" w14:textId="5720B48A" w:rsidR="00C62F6E" w:rsidRPr="00955414" w:rsidRDefault="00C62F6E" w:rsidP="00955414">
      <w:pPr>
        <w:spacing w:after="0" w:line="360" w:lineRule="auto"/>
        <w:ind w:firstLine="709"/>
        <w:jc w:val="both"/>
        <w:rPr>
          <w:rFonts w:ascii="Times New Roman" w:hAnsi="Times New Roman" w:cs="Times New Roman"/>
          <w:sz w:val="24"/>
          <w:szCs w:val="24"/>
        </w:rPr>
      </w:pPr>
      <w:r w:rsidRPr="00955414">
        <w:rPr>
          <w:rFonts w:ascii="Times New Roman" w:hAnsi="Times New Roman" w:cs="Times New Roman"/>
          <w:sz w:val="24"/>
          <w:szCs w:val="24"/>
        </w:rPr>
        <w:t xml:space="preserve">Независимые трейдеры, работающие на рынке крупного опта, покупают топливо на бирже или непосредственно у </w:t>
      </w:r>
      <w:r w:rsidR="00975E33" w:rsidRPr="00955414">
        <w:rPr>
          <w:rFonts w:ascii="Times New Roman" w:hAnsi="Times New Roman" w:cs="Times New Roman"/>
          <w:sz w:val="24"/>
          <w:szCs w:val="24"/>
        </w:rPr>
        <w:t>нефтеперерабатывающих компаний и распределяют по совершенно разным каналам: продажа мелкооптовым трейдерам, крупным покупателям, на экспорт. Транспортировку товара они осуществляю</w:t>
      </w:r>
      <w:r w:rsidR="00955414">
        <w:rPr>
          <w:rFonts w:ascii="Times New Roman" w:hAnsi="Times New Roman" w:cs="Times New Roman"/>
          <w:sz w:val="24"/>
          <w:szCs w:val="24"/>
        </w:rPr>
        <w:t xml:space="preserve">т не самостоятельно, обычно </w:t>
      </w:r>
      <w:r w:rsidR="00975E33" w:rsidRPr="00955414">
        <w:rPr>
          <w:rFonts w:ascii="Times New Roman" w:hAnsi="Times New Roman" w:cs="Times New Roman"/>
          <w:sz w:val="24"/>
          <w:szCs w:val="24"/>
        </w:rPr>
        <w:t xml:space="preserve">компании работают с заключением контрактов на поставку топлива, нанимают транспортную компанию для </w:t>
      </w:r>
      <w:r w:rsidR="00657325" w:rsidRPr="00955414">
        <w:rPr>
          <w:rFonts w:ascii="Times New Roman" w:hAnsi="Times New Roman" w:cs="Times New Roman"/>
          <w:sz w:val="24"/>
          <w:szCs w:val="24"/>
        </w:rPr>
        <w:t>перевозки топлива</w:t>
      </w:r>
      <w:r w:rsidR="00CE751C">
        <w:rPr>
          <w:rFonts w:ascii="Times New Roman" w:hAnsi="Times New Roman" w:cs="Times New Roman"/>
          <w:sz w:val="24"/>
          <w:szCs w:val="24"/>
        </w:rPr>
        <w:t xml:space="preserve"> с НПЗ</w:t>
      </w:r>
      <w:r w:rsidR="00657325" w:rsidRPr="00955414">
        <w:rPr>
          <w:rFonts w:ascii="Times New Roman" w:hAnsi="Times New Roman" w:cs="Times New Roman"/>
          <w:sz w:val="24"/>
          <w:szCs w:val="24"/>
        </w:rPr>
        <w:t>, а покупатели своим т</w:t>
      </w:r>
      <w:r w:rsidR="00AD1E4D">
        <w:rPr>
          <w:rFonts w:ascii="Times New Roman" w:hAnsi="Times New Roman" w:cs="Times New Roman"/>
          <w:sz w:val="24"/>
          <w:szCs w:val="24"/>
        </w:rPr>
        <w:t>ранспортом забирают товар с нефт</w:t>
      </w:r>
      <w:r w:rsidR="00657325" w:rsidRPr="00955414">
        <w:rPr>
          <w:rFonts w:ascii="Times New Roman" w:hAnsi="Times New Roman" w:cs="Times New Roman"/>
          <w:sz w:val="24"/>
          <w:szCs w:val="24"/>
        </w:rPr>
        <w:t xml:space="preserve">ебазы. </w:t>
      </w:r>
      <w:r w:rsidR="00955414">
        <w:rPr>
          <w:rFonts w:ascii="Times New Roman" w:hAnsi="Times New Roman" w:cs="Times New Roman"/>
          <w:sz w:val="24"/>
          <w:szCs w:val="24"/>
        </w:rPr>
        <w:t xml:space="preserve">По сути крупнооптовые компании – только посредники в </w:t>
      </w:r>
      <w:r w:rsidR="00367AFD">
        <w:rPr>
          <w:rFonts w:ascii="Times New Roman" w:hAnsi="Times New Roman" w:cs="Times New Roman"/>
          <w:sz w:val="24"/>
          <w:szCs w:val="24"/>
        </w:rPr>
        <w:t>цепочке реализации автомобильного бензина.</w:t>
      </w:r>
    </w:p>
    <w:p w14:paraId="0B8F1A55" w14:textId="5E9B1A1A" w:rsidR="002D2D6B" w:rsidRDefault="00CE751C" w:rsidP="002D2D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657325" w:rsidRPr="00955414">
        <w:rPr>
          <w:rFonts w:ascii="Times New Roman" w:hAnsi="Times New Roman" w:cs="Times New Roman"/>
          <w:sz w:val="24"/>
          <w:szCs w:val="24"/>
        </w:rPr>
        <w:t>елкооптовые компании продают топл</w:t>
      </w:r>
      <w:r>
        <w:rPr>
          <w:rFonts w:ascii="Times New Roman" w:hAnsi="Times New Roman" w:cs="Times New Roman"/>
          <w:sz w:val="24"/>
          <w:szCs w:val="24"/>
        </w:rPr>
        <w:t xml:space="preserve">иво непосредственно покупателям: </w:t>
      </w:r>
      <w:r w:rsidR="00657325" w:rsidRPr="00955414">
        <w:rPr>
          <w:rFonts w:ascii="Times New Roman" w:hAnsi="Times New Roman" w:cs="Times New Roman"/>
          <w:sz w:val="24"/>
          <w:szCs w:val="24"/>
        </w:rPr>
        <w:t>автозаправочным станциям</w:t>
      </w:r>
      <w:r>
        <w:rPr>
          <w:rFonts w:ascii="Times New Roman" w:hAnsi="Times New Roman" w:cs="Times New Roman"/>
          <w:sz w:val="24"/>
          <w:szCs w:val="24"/>
        </w:rPr>
        <w:t>, промышленным производствам, сельскохозяйственным предприятиям</w:t>
      </w:r>
      <w:r w:rsidR="00657325" w:rsidRPr="00955414">
        <w:rPr>
          <w:rFonts w:ascii="Times New Roman" w:hAnsi="Times New Roman" w:cs="Times New Roman"/>
          <w:sz w:val="24"/>
          <w:szCs w:val="24"/>
        </w:rPr>
        <w:t>. Автозаправочные станции осуществляют розничную</w:t>
      </w:r>
      <w:r w:rsidR="00657325">
        <w:t xml:space="preserve"> </w:t>
      </w:r>
      <w:r w:rsidR="00657325" w:rsidRPr="00367AFD">
        <w:rPr>
          <w:rFonts w:ascii="Times New Roman" w:hAnsi="Times New Roman" w:cs="Times New Roman"/>
          <w:sz w:val="24"/>
          <w:szCs w:val="24"/>
        </w:rPr>
        <w:t xml:space="preserve">торговлю </w:t>
      </w:r>
      <w:r w:rsidR="00DE6E3D" w:rsidRPr="00367AFD">
        <w:rPr>
          <w:rFonts w:ascii="Times New Roman" w:hAnsi="Times New Roman" w:cs="Times New Roman"/>
          <w:sz w:val="24"/>
          <w:szCs w:val="24"/>
        </w:rPr>
        <w:t>и бывают двух видов: принадлежащие вертикально-интегрированным компаниям и независимые.</w:t>
      </w:r>
    </w:p>
    <w:p w14:paraId="32457DC9" w14:textId="11ADD4EF" w:rsidR="002D2D6B" w:rsidRPr="00404925" w:rsidRDefault="00955414" w:rsidP="002D2D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с</w:t>
      </w:r>
      <w:r w:rsidR="00367AFD">
        <w:rPr>
          <w:rFonts w:ascii="Times New Roman" w:hAnsi="Times New Roman" w:cs="Times New Roman"/>
          <w:sz w:val="24"/>
          <w:szCs w:val="24"/>
        </w:rPr>
        <w:t>уществует два типа</w:t>
      </w:r>
      <w:r w:rsidR="00657325">
        <w:rPr>
          <w:rFonts w:ascii="Times New Roman" w:hAnsi="Times New Roman" w:cs="Times New Roman"/>
          <w:sz w:val="24"/>
          <w:szCs w:val="24"/>
        </w:rPr>
        <w:t xml:space="preserve"> рынков автомобильного бензина в зависимости от способа реализации топлива: оптовый и розничный. Отличаются они составом продавцов и покупателей, а также </w:t>
      </w:r>
      <w:r>
        <w:rPr>
          <w:rFonts w:ascii="Times New Roman" w:hAnsi="Times New Roman" w:cs="Times New Roman"/>
          <w:sz w:val="24"/>
          <w:szCs w:val="24"/>
        </w:rPr>
        <w:t xml:space="preserve">по </w:t>
      </w:r>
      <w:r w:rsidR="00657325">
        <w:rPr>
          <w:rFonts w:ascii="Times New Roman" w:hAnsi="Times New Roman" w:cs="Times New Roman"/>
          <w:sz w:val="24"/>
          <w:szCs w:val="24"/>
        </w:rPr>
        <w:t>целевому использованию</w:t>
      </w:r>
      <w:r w:rsidR="002D2D6B">
        <w:rPr>
          <w:rFonts w:ascii="Times New Roman" w:hAnsi="Times New Roman" w:cs="Times New Roman"/>
          <w:sz w:val="24"/>
          <w:szCs w:val="24"/>
        </w:rPr>
        <w:t xml:space="preserve"> бензина в зависимости от группы покупателей</w:t>
      </w:r>
      <w:r w:rsidR="00657325" w:rsidRPr="002D2D6B">
        <w:rPr>
          <w:rFonts w:ascii="Times New Roman" w:hAnsi="Times New Roman" w:cs="Times New Roman"/>
          <w:sz w:val="24"/>
          <w:szCs w:val="24"/>
        </w:rPr>
        <w:t>: перепродажа и</w:t>
      </w:r>
      <w:r w:rsidR="002D2D6B">
        <w:rPr>
          <w:rFonts w:ascii="Times New Roman" w:hAnsi="Times New Roman" w:cs="Times New Roman"/>
          <w:sz w:val="24"/>
          <w:szCs w:val="24"/>
        </w:rPr>
        <w:t>ли</w:t>
      </w:r>
      <w:r w:rsidR="00657325" w:rsidRPr="002D2D6B">
        <w:rPr>
          <w:rFonts w:ascii="Times New Roman" w:hAnsi="Times New Roman" w:cs="Times New Roman"/>
          <w:sz w:val="24"/>
          <w:szCs w:val="24"/>
        </w:rPr>
        <w:t xml:space="preserve"> произв</w:t>
      </w:r>
      <w:r w:rsidR="008517AD">
        <w:rPr>
          <w:rFonts w:ascii="Times New Roman" w:hAnsi="Times New Roman" w:cs="Times New Roman"/>
          <w:sz w:val="24"/>
          <w:szCs w:val="24"/>
        </w:rPr>
        <w:t>одственное потребление</w:t>
      </w:r>
      <w:r w:rsidR="00657325" w:rsidRPr="002D2D6B">
        <w:rPr>
          <w:rFonts w:ascii="Times New Roman" w:hAnsi="Times New Roman" w:cs="Times New Roman"/>
          <w:sz w:val="24"/>
          <w:szCs w:val="24"/>
        </w:rPr>
        <w:t>. Рознична</w:t>
      </w:r>
      <w:r w:rsidR="008517AD">
        <w:rPr>
          <w:rFonts w:ascii="Times New Roman" w:hAnsi="Times New Roman" w:cs="Times New Roman"/>
          <w:sz w:val="24"/>
          <w:szCs w:val="24"/>
        </w:rPr>
        <w:t>я схема подразумевает реализацию товара на автозаправочных станциях</w:t>
      </w:r>
      <w:r w:rsidR="00657325" w:rsidRPr="002D2D6B">
        <w:rPr>
          <w:rFonts w:ascii="Times New Roman" w:hAnsi="Times New Roman" w:cs="Times New Roman"/>
          <w:sz w:val="24"/>
          <w:szCs w:val="24"/>
        </w:rPr>
        <w:t xml:space="preserve"> непосредственно</w:t>
      </w:r>
      <w:r w:rsidR="008517AD">
        <w:rPr>
          <w:rFonts w:ascii="Times New Roman" w:hAnsi="Times New Roman" w:cs="Times New Roman"/>
          <w:sz w:val="24"/>
          <w:szCs w:val="24"/>
        </w:rPr>
        <w:t xml:space="preserve"> в баки автотранспортных средств и тару розничных потребителей</w:t>
      </w:r>
      <w:r w:rsidR="00657325" w:rsidRPr="002D2D6B">
        <w:rPr>
          <w:rFonts w:ascii="Times New Roman" w:hAnsi="Times New Roman" w:cs="Times New Roman"/>
          <w:sz w:val="24"/>
          <w:szCs w:val="24"/>
        </w:rPr>
        <w:t>. В России</w:t>
      </w:r>
      <w:r w:rsidR="002D2D6B">
        <w:rPr>
          <w:rFonts w:ascii="Times New Roman" w:hAnsi="Times New Roman" w:cs="Times New Roman"/>
          <w:sz w:val="24"/>
          <w:szCs w:val="24"/>
        </w:rPr>
        <w:t xml:space="preserve"> существуют определенные требования</w:t>
      </w:r>
      <w:r w:rsidR="00657325" w:rsidRPr="002D2D6B">
        <w:rPr>
          <w:rFonts w:ascii="Times New Roman" w:hAnsi="Times New Roman" w:cs="Times New Roman"/>
          <w:sz w:val="24"/>
          <w:szCs w:val="24"/>
        </w:rPr>
        <w:t xml:space="preserve">: в соответствии с </w:t>
      </w:r>
      <w:r w:rsidR="002D2D6B">
        <w:rPr>
          <w:rFonts w:ascii="Times New Roman" w:hAnsi="Times New Roman" w:cs="Times New Roman"/>
          <w:sz w:val="24"/>
          <w:szCs w:val="24"/>
        </w:rPr>
        <w:t>П</w:t>
      </w:r>
      <w:r w:rsidR="00657325" w:rsidRPr="002D2D6B">
        <w:rPr>
          <w:rFonts w:ascii="Times New Roman" w:hAnsi="Times New Roman" w:cs="Times New Roman"/>
          <w:sz w:val="24"/>
          <w:szCs w:val="24"/>
        </w:rPr>
        <w:t xml:space="preserve">равилами технической эксплуатации </w:t>
      </w:r>
      <w:r w:rsidR="00657325" w:rsidRPr="002D2D6B">
        <w:rPr>
          <w:rFonts w:ascii="Times New Roman" w:hAnsi="Times New Roman" w:cs="Times New Roman"/>
          <w:sz w:val="24"/>
          <w:szCs w:val="24"/>
        </w:rPr>
        <w:lastRenderedPageBreak/>
        <w:t>автозаправочных станций РД 153-39</w:t>
      </w:r>
      <w:r w:rsidR="00657325" w:rsidRPr="00B4518B">
        <w:rPr>
          <w:rFonts w:ascii="Times New Roman" w:hAnsi="Times New Roman" w:cs="Times New Roman"/>
          <w:sz w:val="24"/>
          <w:szCs w:val="24"/>
          <w:vertAlign w:val="superscript"/>
        </w:rPr>
        <w:footnoteReference w:id="81"/>
      </w:r>
      <w:r w:rsidR="00657325" w:rsidRPr="002D2D6B">
        <w:rPr>
          <w:rFonts w:ascii="Times New Roman" w:hAnsi="Times New Roman" w:cs="Times New Roman"/>
          <w:sz w:val="24"/>
          <w:szCs w:val="24"/>
        </w:rPr>
        <w:t xml:space="preserve"> покупатели перепродавцы бензина должны реализовывать топлив</w:t>
      </w:r>
      <w:r w:rsidR="002D2D6B">
        <w:rPr>
          <w:rFonts w:ascii="Times New Roman" w:hAnsi="Times New Roman" w:cs="Times New Roman"/>
          <w:sz w:val="24"/>
          <w:szCs w:val="24"/>
        </w:rPr>
        <w:t xml:space="preserve">о на автозаправочных станциях, </w:t>
      </w:r>
      <w:r w:rsidR="00657325" w:rsidRPr="002D2D6B">
        <w:rPr>
          <w:rFonts w:ascii="Times New Roman" w:hAnsi="Times New Roman" w:cs="Times New Roman"/>
          <w:sz w:val="24"/>
          <w:szCs w:val="24"/>
        </w:rPr>
        <w:t>в баки, тару тра</w:t>
      </w:r>
      <w:r w:rsidR="0000600E">
        <w:rPr>
          <w:rFonts w:ascii="Times New Roman" w:hAnsi="Times New Roman" w:cs="Times New Roman"/>
          <w:sz w:val="24"/>
          <w:szCs w:val="24"/>
        </w:rPr>
        <w:t xml:space="preserve">нспортных средств потребителей. </w:t>
      </w:r>
      <w:r w:rsidR="0000600E" w:rsidRPr="002D2D6B">
        <w:rPr>
          <w:rFonts w:ascii="Times New Roman" w:hAnsi="Times New Roman" w:cs="Times New Roman"/>
          <w:sz w:val="24"/>
          <w:szCs w:val="24"/>
        </w:rPr>
        <w:t>Продавцы – это компании, осуществляющие розничную торговлю бензином на автозаправочных станциях, в основном, в единичном количестве для личного использования.</w:t>
      </w:r>
      <w:r w:rsidR="0000600E">
        <w:rPr>
          <w:rFonts w:ascii="Times New Roman" w:hAnsi="Times New Roman" w:cs="Times New Roman"/>
          <w:sz w:val="24"/>
          <w:szCs w:val="24"/>
        </w:rPr>
        <w:t xml:space="preserve"> </w:t>
      </w:r>
      <w:r w:rsidR="002D2D6B" w:rsidRPr="002D2D6B">
        <w:rPr>
          <w:rFonts w:ascii="Times New Roman" w:hAnsi="Times New Roman" w:cs="Times New Roman"/>
          <w:sz w:val="24"/>
          <w:szCs w:val="24"/>
        </w:rPr>
        <w:t xml:space="preserve">На розничном рынке экономическую возможность приобретения бензина для потребителя ограничивают местоположение автозаправочной станции, расходы, связанные с поиском и приобретением бензина. </w:t>
      </w:r>
      <w:r w:rsidR="0000600E">
        <w:rPr>
          <w:rFonts w:ascii="Times New Roman" w:hAnsi="Times New Roman" w:cs="Times New Roman"/>
          <w:sz w:val="24"/>
          <w:szCs w:val="24"/>
        </w:rPr>
        <w:t xml:space="preserve">Поэтому Федеральная антимонопольная служба </w:t>
      </w:r>
      <w:r w:rsidR="00404925">
        <w:rPr>
          <w:rFonts w:ascii="Times New Roman" w:hAnsi="Times New Roman" w:cs="Times New Roman"/>
          <w:sz w:val="24"/>
          <w:szCs w:val="24"/>
        </w:rPr>
        <w:t>определяет границы розничных рынков бензина в рамках регионов РФ.</w:t>
      </w:r>
    </w:p>
    <w:p w14:paraId="5CA4C53E" w14:textId="019F156B" w:rsidR="00332F7D" w:rsidRPr="00535ED8" w:rsidRDefault="002D2D6B" w:rsidP="00535ED8">
      <w:pPr>
        <w:spacing w:after="0" w:line="360" w:lineRule="auto"/>
        <w:ind w:firstLine="567"/>
        <w:jc w:val="both"/>
      </w:pPr>
      <w:r>
        <w:rPr>
          <w:rFonts w:ascii="Times New Roman" w:hAnsi="Times New Roman" w:cs="Times New Roman"/>
          <w:sz w:val="24"/>
          <w:szCs w:val="24"/>
        </w:rPr>
        <w:t>П</w:t>
      </w:r>
      <w:r w:rsidRPr="002D2D6B">
        <w:rPr>
          <w:rFonts w:ascii="Times New Roman" w:hAnsi="Times New Roman" w:cs="Times New Roman"/>
          <w:sz w:val="24"/>
          <w:szCs w:val="24"/>
        </w:rPr>
        <w:t xml:space="preserve">ри оптовом способе </w:t>
      </w:r>
      <w:r>
        <w:rPr>
          <w:rFonts w:ascii="Times New Roman" w:hAnsi="Times New Roman" w:cs="Times New Roman"/>
          <w:sz w:val="24"/>
          <w:szCs w:val="24"/>
        </w:rPr>
        <w:t>п</w:t>
      </w:r>
      <w:r w:rsidR="00657325" w:rsidRPr="002D2D6B">
        <w:rPr>
          <w:rFonts w:ascii="Times New Roman" w:hAnsi="Times New Roman" w:cs="Times New Roman"/>
          <w:sz w:val="24"/>
          <w:szCs w:val="24"/>
        </w:rPr>
        <w:t>равила</w:t>
      </w:r>
      <w:r>
        <w:rPr>
          <w:rFonts w:ascii="Times New Roman" w:hAnsi="Times New Roman" w:cs="Times New Roman"/>
          <w:sz w:val="24"/>
          <w:szCs w:val="24"/>
        </w:rPr>
        <w:t>ми предусматривае</w:t>
      </w:r>
      <w:r w:rsidR="00657325" w:rsidRPr="002D2D6B">
        <w:rPr>
          <w:rFonts w:ascii="Times New Roman" w:hAnsi="Times New Roman" w:cs="Times New Roman"/>
          <w:sz w:val="24"/>
          <w:szCs w:val="24"/>
        </w:rPr>
        <w:t>т</w:t>
      </w:r>
      <w:r>
        <w:rPr>
          <w:rFonts w:ascii="Times New Roman" w:hAnsi="Times New Roman" w:cs="Times New Roman"/>
          <w:sz w:val="24"/>
          <w:szCs w:val="24"/>
        </w:rPr>
        <w:t>ся</w:t>
      </w:r>
      <w:r w:rsidR="00B4518B">
        <w:rPr>
          <w:rFonts w:ascii="Times New Roman" w:hAnsi="Times New Roman" w:cs="Times New Roman"/>
          <w:sz w:val="24"/>
          <w:szCs w:val="24"/>
        </w:rPr>
        <w:t xml:space="preserve"> поставка топлива нефтяными компаниями</w:t>
      </w:r>
      <w:r w:rsidR="00657325" w:rsidRPr="002D2D6B">
        <w:rPr>
          <w:rFonts w:ascii="Times New Roman" w:hAnsi="Times New Roman" w:cs="Times New Roman"/>
          <w:sz w:val="24"/>
          <w:szCs w:val="24"/>
        </w:rPr>
        <w:t xml:space="preserve"> грузополучателям непосредственно с нефтеперерабатывающего завода водным, трубопроводным, железнодорожным, автомобильным транспортом (данный вид исключает поставку в бак транспортного средства). Оптовые покупатели бензина </w:t>
      </w:r>
      <w:r w:rsidR="00B4518B">
        <w:rPr>
          <w:rFonts w:ascii="Times New Roman" w:hAnsi="Times New Roman" w:cs="Times New Roman"/>
          <w:sz w:val="24"/>
          <w:szCs w:val="24"/>
        </w:rPr>
        <w:t>осуществляют</w:t>
      </w:r>
      <w:r w:rsidR="00657325" w:rsidRPr="002D2D6B">
        <w:rPr>
          <w:rFonts w:ascii="Times New Roman" w:hAnsi="Times New Roman" w:cs="Times New Roman"/>
          <w:sz w:val="24"/>
          <w:szCs w:val="24"/>
        </w:rPr>
        <w:t xml:space="preserve"> временное хранени</w:t>
      </w:r>
      <w:r w:rsidR="00B4518B">
        <w:rPr>
          <w:rFonts w:ascii="Times New Roman" w:hAnsi="Times New Roman" w:cs="Times New Roman"/>
          <w:sz w:val="24"/>
          <w:szCs w:val="24"/>
        </w:rPr>
        <w:t xml:space="preserve">е бензина на нефтехранилищах, </w:t>
      </w:r>
      <w:r w:rsidR="00657325" w:rsidRPr="002D2D6B">
        <w:rPr>
          <w:rFonts w:ascii="Times New Roman" w:hAnsi="Times New Roman" w:cs="Times New Roman"/>
          <w:sz w:val="24"/>
          <w:szCs w:val="24"/>
        </w:rPr>
        <w:t xml:space="preserve">в </w:t>
      </w:r>
      <w:r w:rsidR="00B4518B">
        <w:rPr>
          <w:rFonts w:ascii="Times New Roman" w:hAnsi="Times New Roman" w:cs="Times New Roman"/>
          <w:sz w:val="24"/>
          <w:szCs w:val="24"/>
        </w:rPr>
        <w:t>стационарных емкостях на автозаправочных станциях, автотранспортных и иных предприятиях</w:t>
      </w:r>
      <w:r w:rsidR="00657325" w:rsidRPr="002D2D6B">
        <w:rPr>
          <w:rFonts w:ascii="Times New Roman" w:hAnsi="Times New Roman" w:cs="Times New Roman"/>
          <w:sz w:val="24"/>
          <w:szCs w:val="24"/>
        </w:rPr>
        <w:t xml:space="preserve">. </w:t>
      </w:r>
      <w:r w:rsidR="00B4518B" w:rsidRPr="00404925">
        <w:rPr>
          <w:rFonts w:ascii="Times New Roman" w:hAnsi="Times New Roman" w:cs="Times New Roman"/>
          <w:sz w:val="24"/>
          <w:szCs w:val="24"/>
        </w:rPr>
        <w:t>Так как нефтеперерабатывающий завод и специальная емкость для хранения могут находиться далеко друг от друга</w:t>
      </w:r>
      <w:r w:rsidR="00F431CE" w:rsidRPr="00404925">
        <w:rPr>
          <w:rFonts w:ascii="Times New Roman" w:hAnsi="Times New Roman" w:cs="Times New Roman"/>
          <w:sz w:val="24"/>
          <w:szCs w:val="24"/>
        </w:rPr>
        <w:t>, доставка топлива осуществляется на любое необходимое расстояние. Поэтому в России географические границы оптовых рынков моторного топлива определяются всей территорией Российской Федерации.</w:t>
      </w:r>
      <w:r w:rsidR="00404925">
        <w:rPr>
          <w:rStyle w:val="a6"/>
          <w:rFonts w:ascii="Times New Roman" w:hAnsi="Times New Roman" w:cs="Times New Roman"/>
          <w:sz w:val="24"/>
          <w:szCs w:val="24"/>
        </w:rPr>
        <w:footnoteReference w:id="82"/>
      </w:r>
      <w:r w:rsidR="00535ED8">
        <w:rPr>
          <w:rFonts w:ascii="Times New Roman" w:hAnsi="Times New Roman" w:cs="Times New Roman"/>
          <w:b/>
          <w:sz w:val="24"/>
          <w:szCs w:val="24"/>
        </w:rPr>
        <w:t xml:space="preserve"> </w:t>
      </w:r>
      <w:r w:rsidR="001E2620">
        <w:rPr>
          <w:rFonts w:ascii="Times New Roman" w:hAnsi="Times New Roman" w:cs="Times New Roman"/>
          <w:sz w:val="24"/>
          <w:szCs w:val="24"/>
        </w:rPr>
        <w:t>Т</w:t>
      </w:r>
      <w:r w:rsidR="00535ED8">
        <w:rPr>
          <w:rFonts w:ascii="Times New Roman" w:hAnsi="Times New Roman" w:cs="Times New Roman"/>
          <w:sz w:val="24"/>
          <w:szCs w:val="24"/>
        </w:rPr>
        <w:t>аким образом,</w:t>
      </w:r>
      <w:r w:rsidR="001E2620">
        <w:rPr>
          <w:rFonts w:ascii="Times New Roman" w:hAnsi="Times New Roman" w:cs="Times New Roman"/>
          <w:sz w:val="24"/>
          <w:szCs w:val="24"/>
        </w:rPr>
        <w:t xml:space="preserve"> при наличии множества каналов сбыта и уча</w:t>
      </w:r>
      <w:r w:rsidR="00535ED8">
        <w:rPr>
          <w:rFonts w:ascii="Times New Roman" w:hAnsi="Times New Roman" w:cs="Times New Roman"/>
          <w:sz w:val="24"/>
          <w:szCs w:val="24"/>
        </w:rPr>
        <w:t xml:space="preserve">стников рынка </w:t>
      </w:r>
      <w:r w:rsidR="006F464F">
        <w:rPr>
          <w:rFonts w:ascii="Times New Roman" w:hAnsi="Times New Roman" w:cs="Times New Roman"/>
          <w:sz w:val="24"/>
          <w:szCs w:val="24"/>
        </w:rPr>
        <w:t>структура продажи</w:t>
      </w:r>
      <w:r w:rsidR="001E2620">
        <w:rPr>
          <w:rFonts w:ascii="Times New Roman" w:hAnsi="Times New Roman" w:cs="Times New Roman"/>
          <w:sz w:val="24"/>
          <w:szCs w:val="24"/>
        </w:rPr>
        <w:t xml:space="preserve"> автомобильного бензина в крупном опте не иденти</w:t>
      </w:r>
      <w:r w:rsidR="00251E7E">
        <w:rPr>
          <w:rFonts w:ascii="Times New Roman" w:hAnsi="Times New Roman" w:cs="Times New Roman"/>
          <w:sz w:val="24"/>
          <w:szCs w:val="24"/>
        </w:rPr>
        <w:t>чна структуре продаж в рознице.</w:t>
      </w:r>
      <w:r w:rsidR="001E2620">
        <w:rPr>
          <w:rStyle w:val="a6"/>
          <w:rFonts w:ascii="Times New Roman" w:hAnsi="Times New Roman" w:cs="Times New Roman"/>
          <w:sz w:val="24"/>
          <w:szCs w:val="24"/>
        </w:rPr>
        <w:footnoteReference w:id="83"/>
      </w:r>
      <w:r w:rsidR="006F464F">
        <w:rPr>
          <w:rFonts w:ascii="Times New Roman" w:hAnsi="Times New Roman" w:cs="Times New Roman"/>
          <w:sz w:val="24"/>
          <w:szCs w:val="24"/>
        </w:rPr>
        <w:t xml:space="preserve"> </w:t>
      </w:r>
    </w:p>
    <w:p w14:paraId="510EFBD7" w14:textId="15274B25" w:rsidR="00535ED8" w:rsidRDefault="00535ED8" w:rsidP="002D2D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Рынок автомобильного бензина отличается сложным механизмом функционирования: </w:t>
      </w:r>
      <w:r w:rsidR="00B70869">
        <w:rPr>
          <w:rFonts w:ascii="Times New Roman" w:hAnsi="Times New Roman" w:cs="Times New Roman"/>
          <w:sz w:val="24"/>
          <w:szCs w:val="24"/>
        </w:rPr>
        <w:t>наличие нескольких уровней (оптовый и розничный), множества посредников от производителей до конечных потребителей, вертикально-интегрированных нефтяных компаний, чье присутствие ослабляет конкуренцию в отрасли. Формирование розничной цены происходит под влиянием всех игроков рынка на предшествующих этапах от переработки до перепродажи бензина.</w:t>
      </w:r>
    </w:p>
    <w:p w14:paraId="26DA7ECF" w14:textId="7F2BB1AD" w:rsidR="00812B01" w:rsidRDefault="00812B01" w:rsidP="00812B01">
      <w:pPr>
        <w:rPr>
          <w:rFonts w:ascii="Times New Roman" w:hAnsi="Times New Roman" w:cs="Times New Roman"/>
          <w:sz w:val="24"/>
          <w:szCs w:val="24"/>
        </w:rPr>
      </w:pPr>
    </w:p>
    <w:p w14:paraId="1F7A80FE" w14:textId="77777777" w:rsidR="00B70869" w:rsidRDefault="00B70869" w:rsidP="00812B01">
      <w:pPr>
        <w:rPr>
          <w:rFonts w:ascii="Times New Roman" w:hAnsi="Times New Roman" w:cs="Times New Roman"/>
          <w:sz w:val="24"/>
          <w:szCs w:val="24"/>
        </w:rPr>
      </w:pPr>
    </w:p>
    <w:p w14:paraId="6D08168A" w14:textId="75726397" w:rsidR="00812B01" w:rsidRDefault="00812B01" w:rsidP="004442DE">
      <w:pPr>
        <w:pStyle w:val="2"/>
        <w:numPr>
          <w:ilvl w:val="1"/>
          <w:numId w:val="17"/>
        </w:numPr>
        <w:spacing w:after="240"/>
        <w:rPr>
          <w:rFonts w:ascii="Times New Roman" w:hAnsi="Times New Roman" w:cs="Times New Roman"/>
          <w:b/>
          <w:color w:val="auto"/>
          <w:sz w:val="24"/>
        </w:rPr>
      </w:pPr>
      <w:bookmarkStart w:id="12" w:name="_Toc451888038"/>
      <w:r w:rsidRPr="002506A4">
        <w:rPr>
          <w:rFonts w:ascii="Times New Roman" w:hAnsi="Times New Roman" w:cs="Times New Roman"/>
          <w:b/>
          <w:color w:val="auto"/>
          <w:sz w:val="24"/>
        </w:rPr>
        <w:lastRenderedPageBreak/>
        <w:t xml:space="preserve">Особенности </w:t>
      </w:r>
      <w:r w:rsidR="00DE1298" w:rsidRPr="002506A4">
        <w:rPr>
          <w:rFonts w:ascii="Times New Roman" w:hAnsi="Times New Roman" w:cs="Times New Roman"/>
          <w:b/>
          <w:color w:val="auto"/>
          <w:sz w:val="24"/>
        </w:rPr>
        <w:t>ценообразования на рынке бензина в РФ</w:t>
      </w:r>
      <w:bookmarkEnd w:id="12"/>
    </w:p>
    <w:p w14:paraId="063091AD" w14:textId="2813201F" w:rsidR="0066402E" w:rsidRDefault="00BF157E" w:rsidP="00BF157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определения</w:t>
      </w:r>
      <w:r w:rsidRPr="00BF157E">
        <w:rPr>
          <w:rFonts w:ascii="Times New Roman" w:hAnsi="Times New Roman" w:cs="Times New Roman"/>
          <w:sz w:val="24"/>
          <w:szCs w:val="24"/>
        </w:rPr>
        <w:t xml:space="preserve"> особенностей ценообразования на российском рынке бензина будут проанализированы основные конъюнктурные и базовые факторы, влияющие на форм</w:t>
      </w:r>
      <w:r>
        <w:rPr>
          <w:rFonts w:ascii="Times New Roman" w:hAnsi="Times New Roman" w:cs="Times New Roman"/>
          <w:sz w:val="24"/>
          <w:szCs w:val="24"/>
        </w:rPr>
        <w:t xml:space="preserve">ирование цены на бензин, в частности, структура рынка в России, особенности спроса и предложения, сезонный фактор, соотношение цен на бензин и валютного курса, а также структура цены. </w:t>
      </w:r>
    </w:p>
    <w:p w14:paraId="4C91EFB2" w14:textId="44596FC0" w:rsidR="00D868ED" w:rsidRPr="00251159" w:rsidRDefault="00D868ED" w:rsidP="000D5408">
      <w:pPr>
        <w:pStyle w:val="2"/>
        <w:numPr>
          <w:ilvl w:val="2"/>
          <w:numId w:val="17"/>
        </w:numPr>
        <w:spacing w:before="480" w:after="240"/>
        <w:rPr>
          <w:rFonts w:ascii="Times New Roman" w:hAnsi="Times New Roman" w:cs="Times New Roman"/>
          <w:b/>
          <w:sz w:val="24"/>
          <w:szCs w:val="24"/>
        </w:rPr>
      </w:pPr>
      <w:bookmarkStart w:id="13" w:name="_Toc451888039"/>
      <w:r w:rsidRPr="00251159">
        <w:rPr>
          <w:rFonts w:ascii="Times New Roman" w:hAnsi="Times New Roman" w:cs="Times New Roman"/>
          <w:b/>
          <w:color w:val="auto"/>
          <w:sz w:val="24"/>
          <w:szCs w:val="24"/>
        </w:rPr>
        <w:t xml:space="preserve">Структура </w:t>
      </w:r>
      <w:r w:rsidR="00BF157E">
        <w:rPr>
          <w:rFonts w:ascii="Times New Roman" w:hAnsi="Times New Roman" w:cs="Times New Roman"/>
          <w:b/>
          <w:color w:val="auto"/>
          <w:sz w:val="24"/>
          <w:szCs w:val="24"/>
        </w:rPr>
        <w:t xml:space="preserve">отраслевого </w:t>
      </w:r>
      <w:r w:rsidRPr="00251159">
        <w:rPr>
          <w:rFonts w:ascii="Times New Roman" w:hAnsi="Times New Roman" w:cs="Times New Roman"/>
          <w:b/>
          <w:color w:val="auto"/>
          <w:sz w:val="24"/>
          <w:szCs w:val="24"/>
        </w:rPr>
        <w:t>рынка автомобильного бензина в РФ</w:t>
      </w:r>
      <w:bookmarkEnd w:id="13"/>
    </w:p>
    <w:p w14:paraId="2BBCCFCC" w14:textId="6A19F37C" w:rsidR="00BF157E" w:rsidRDefault="00D868ED" w:rsidP="00BF15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рынка на оптовом и розничном уровнях различается. Географические границы оптового рынка определяются территорией Российской Федерации. Так как оптовыми покупателями выступают субъекты, приобретающие бензин для перепродажи или п</w:t>
      </w:r>
      <w:r w:rsidR="005062AF">
        <w:rPr>
          <w:rFonts w:ascii="Times New Roman" w:hAnsi="Times New Roman" w:cs="Times New Roman"/>
          <w:sz w:val="24"/>
          <w:szCs w:val="24"/>
        </w:rPr>
        <w:t xml:space="preserve">роизводственного потребления, </w:t>
      </w:r>
      <w:r>
        <w:rPr>
          <w:rFonts w:ascii="Times New Roman" w:hAnsi="Times New Roman" w:cs="Times New Roman"/>
          <w:sz w:val="24"/>
          <w:szCs w:val="24"/>
        </w:rPr>
        <w:t>изначально осуществляется временное хранение бензина. В РФ обеспечены условия перевозки бензина железнодорожным или трубопроводным способом на расстояния в границах территории страны.</w:t>
      </w:r>
      <w:r>
        <w:rPr>
          <w:rStyle w:val="a6"/>
          <w:rFonts w:ascii="Times New Roman" w:hAnsi="Times New Roman" w:cs="Times New Roman"/>
          <w:sz w:val="24"/>
          <w:szCs w:val="24"/>
        </w:rPr>
        <w:footnoteReference w:id="84"/>
      </w:r>
      <w:r>
        <w:rPr>
          <w:rFonts w:ascii="Times New Roman" w:hAnsi="Times New Roman" w:cs="Times New Roman"/>
          <w:sz w:val="24"/>
          <w:szCs w:val="24"/>
        </w:rPr>
        <w:t xml:space="preserve">  </w:t>
      </w:r>
    </w:p>
    <w:p w14:paraId="38DFC2F3" w14:textId="224D1DE9" w:rsidR="00BF157E" w:rsidRDefault="00BF157E" w:rsidP="00BF15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поставщиками автомобильного бензина в РФ являются</w:t>
      </w:r>
      <w:r w:rsidRPr="00AA615B">
        <w:rPr>
          <w:rFonts w:ascii="Times New Roman" w:hAnsi="Times New Roman" w:cs="Times New Roman"/>
          <w:sz w:val="24"/>
          <w:szCs w:val="24"/>
        </w:rPr>
        <w:t xml:space="preserve"> </w:t>
      </w:r>
      <w:r>
        <w:rPr>
          <w:rFonts w:ascii="Times New Roman" w:hAnsi="Times New Roman" w:cs="Times New Roman"/>
          <w:sz w:val="24"/>
          <w:szCs w:val="24"/>
        </w:rPr>
        <w:t>нефтяные компании</w:t>
      </w:r>
      <w:r w:rsidRPr="00AA615B">
        <w:rPr>
          <w:rFonts w:ascii="Times New Roman" w:hAnsi="Times New Roman" w:cs="Times New Roman"/>
          <w:sz w:val="24"/>
          <w:szCs w:val="24"/>
        </w:rPr>
        <w:t xml:space="preserve"> ОАО «Сургутнефтегаз», ОАО «Газпром нефть»</w:t>
      </w:r>
      <w:r>
        <w:rPr>
          <w:rFonts w:ascii="Times New Roman" w:hAnsi="Times New Roman" w:cs="Times New Roman"/>
          <w:sz w:val="24"/>
          <w:szCs w:val="24"/>
        </w:rPr>
        <w:t>,</w:t>
      </w:r>
      <w:r w:rsidRPr="00AA615B">
        <w:rPr>
          <w:rFonts w:ascii="Times New Roman" w:hAnsi="Times New Roman" w:cs="Times New Roman"/>
          <w:sz w:val="24"/>
          <w:szCs w:val="24"/>
        </w:rPr>
        <w:t xml:space="preserve"> ОАО «ЛУКОЙЛ», ОАО «НК «Роснефть», ОАО НК «РуссНЕФТЬ», ОАО АНК «Башнефть»</w:t>
      </w:r>
      <w:r w:rsidR="008E78DF">
        <w:rPr>
          <w:rFonts w:ascii="Times New Roman" w:hAnsi="Times New Roman" w:cs="Times New Roman"/>
          <w:sz w:val="24"/>
          <w:szCs w:val="24"/>
        </w:rPr>
        <w:t xml:space="preserve"> и др</w:t>
      </w:r>
      <w:r w:rsidRPr="00AA615B">
        <w:rPr>
          <w:rFonts w:ascii="Times New Roman" w:hAnsi="Times New Roman" w:cs="Times New Roman"/>
          <w:sz w:val="24"/>
          <w:szCs w:val="24"/>
        </w:rPr>
        <w:t>.</w:t>
      </w:r>
      <w:r w:rsidRPr="00AA615B">
        <w:rPr>
          <w:rFonts w:ascii="Times New Roman" w:hAnsi="Times New Roman" w:cs="Times New Roman"/>
          <w:sz w:val="24"/>
          <w:szCs w:val="24"/>
          <w:vertAlign w:val="superscript"/>
        </w:rPr>
        <w:footnoteReference w:id="85"/>
      </w:r>
      <w:r w:rsidR="00B41470">
        <w:rPr>
          <w:rFonts w:ascii="Times New Roman" w:hAnsi="Times New Roman" w:cs="Times New Roman"/>
          <w:sz w:val="24"/>
          <w:szCs w:val="24"/>
        </w:rPr>
        <w:t xml:space="preserve"> </w:t>
      </w:r>
      <w:r w:rsidR="000F6837">
        <w:rPr>
          <w:rFonts w:ascii="Times New Roman" w:hAnsi="Times New Roman" w:cs="Times New Roman"/>
          <w:sz w:val="24"/>
          <w:szCs w:val="24"/>
        </w:rPr>
        <w:t xml:space="preserve"> </w:t>
      </w:r>
      <w:r w:rsidR="008E78DF">
        <w:rPr>
          <w:rFonts w:ascii="Times New Roman" w:hAnsi="Times New Roman" w:cs="Times New Roman"/>
          <w:sz w:val="24"/>
          <w:szCs w:val="24"/>
        </w:rPr>
        <w:t>Помимо крупных нефтяных компаний, производящих нефтепродукты, на рынке также действуют так называемые мини-НПЗ. Это независимые нефтеперерабатывающие компании, не входящие в структуру крупных нефтяных компаний, занимающи</w:t>
      </w:r>
      <w:r w:rsidR="008A5BD1">
        <w:rPr>
          <w:rFonts w:ascii="Times New Roman" w:hAnsi="Times New Roman" w:cs="Times New Roman"/>
          <w:sz w:val="24"/>
          <w:szCs w:val="24"/>
        </w:rPr>
        <w:t xml:space="preserve">х незначительную долю на рынке </w:t>
      </w:r>
      <w:r w:rsidR="008E78DF">
        <w:rPr>
          <w:rFonts w:ascii="Times New Roman" w:hAnsi="Times New Roman" w:cs="Times New Roman"/>
          <w:sz w:val="24"/>
          <w:szCs w:val="24"/>
        </w:rPr>
        <w:t>нефтепереработки.</w:t>
      </w:r>
    </w:p>
    <w:p w14:paraId="473E3303" w14:textId="529B644E" w:rsidR="00D868ED" w:rsidRDefault="00D868ED" w:rsidP="00D868ED">
      <w:pPr>
        <w:spacing w:after="0" w:line="360" w:lineRule="auto"/>
        <w:ind w:firstLine="709"/>
        <w:jc w:val="both"/>
        <w:rPr>
          <w:rFonts w:ascii="Times New Roman" w:hAnsi="Times New Roman" w:cs="Times New Roman"/>
          <w:sz w:val="24"/>
          <w:szCs w:val="24"/>
        </w:rPr>
      </w:pPr>
      <w:r w:rsidRPr="00436164">
        <w:rPr>
          <w:rFonts w:ascii="Times New Roman" w:hAnsi="Times New Roman" w:cs="Times New Roman"/>
          <w:sz w:val="24"/>
          <w:szCs w:val="24"/>
        </w:rPr>
        <w:t>По материалам Федеральной антимонопольной службы за 2014 год четыре крупнейшие нефтяные компании – ОАО «Газпром нефть», ОАО «НК «Р</w:t>
      </w:r>
      <w:r w:rsidR="000F6837">
        <w:rPr>
          <w:rFonts w:ascii="Times New Roman" w:hAnsi="Times New Roman" w:cs="Times New Roman"/>
          <w:sz w:val="24"/>
          <w:szCs w:val="24"/>
        </w:rPr>
        <w:t xml:space="preserve">оснефть», ОАО «ЛУКОЙЛ», ОАО </w:t>
      </w:r>
      <w:r w:rsidRPr="00436164">
        <w:rPr>
          <w:rFonts w:ascii="Times New Roman" w:hAnsi="Times New Roman" w:cs="Times New Roman"/>
          <w:sz w:val="24"/>
          <w:szCs w:val="24"/>
        </w:rPr>
        <w:t>«Башнефть» совместно занимают 70% оптового рынка автомобильных бензинов и более 8% по отдельности, что свидетельствует о доминирующем положении каждой компании.</w:t>
      </w:r>
      <w:r w:rsidRPr="00436164">
        <w:rPr>
          <w:rFonts w:ascii="Times New Roman" w:hAnsi="Times New Roman" w:cs="Times New Roman"/>
          <w:sz w:val="24"/>
          <w:szCs w:val="24"/>
          <w:vertAlign w:val="superscript"/>
        </w:rPr>
        <w:footnoteReference w:id="86"/>
      </w:r>
      <w:r>
        <w:rPr>
          <w:rFonts w:ascii="Times New Roman" w:hAnsi="Times New Roman" w:cs="Times New Roman"/>
          <w:sz w:val="24"/>
          <w:szCs w:val="24"/>
        </w:rPr>
        <w:t xml:space="preserve"> </w:t>
      </w:r>
    </w:p>
    <w:p w14:paraId="3837D1C2" w14:textId="77777777" w:rsidR="00D868ED" w:rsidRDefault="00D868ED" w:rsidP="00D868ED">
      <w:pPr>
        <w:spacing w:after="0" w:line="360" w:lineRule="auto"/>
        <w:ind w:firstLine="709"/>
        <w:jc w:val="both"/>
        <w:rPr>
          <w:rFonts w:ascii="Times New Roman" w:hAnsi="Times New Roman" w:cs="Times New Roman"/>
          <w:sz w:val="24"/>
          <w:szCs w:val="24"/>
        </w:rPr>
      </w:pPr>
      <w:r w:rsidRPr="00AA615B">
        <w:rPr>
          <w:rFonts w:ascii="Times New Roman" w:hAnsi="Times New Roman" w:cs="Times New Roman"/>
          <w:sz w:val="24"/>
          <w:szCs w:val="24"/>
        </w:rPr>
        <w:t xml:space="preserve">Компании могут работать на оптовом рынке нефтепродуктов при наличии объемов предложения нефтепродуктов, произведенных на НПЗ, и доступа к </w:t>
      </w:r>
      <w:r w:rsidRPr="00AA615B">
        <w:rPr>
          <w:rFonts w:ascii="Times New Roman" w:hAnsi="Times New Roman" w:cs="Times New Roman"/>
          <w:sz w:val="24"/>
          <w:szCs w:val="24"/>
        </w:rPr>
        <w:lastRenderedPageBreak/>
        <w:t>нефтеперерабатывающим мощностям. Исходя их специфики производства бензина, объем производства зависит от объема переработки нефти. Вертикально-интегрированные компании обладают преимуществом, так как непосредственно добывают нефть и транспортируют ее на собственные НПЗ для дальнейшей переработки.</w:t>
      </w:r>
    </w:p>
    <w:p w14:paraId="5076C6E2" w14:textId="20494BF5" w:rsidR="00D868ED" w:rsidRDefault="00FA2F9E" w:rsidP="00D868ED">
      <w:pPr>
        <w:tabs>
          <w:tab w:val="left" w:pos="87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868ED">
        <w:rPr>
          <w:rFonts w:ascii="Times New Roman" w:hAnsi="Times New Roman" w:cs="Times New Roman"/>
          <w:sz w:val="24"/>
          <w:szCs w:val="24"/>
        </w:rPr>
        <w:t xml:space="preserve"> РФ 27 крупнейших нефтеперерабатывающих завода, чье расп</w:t>
      </w:r>
      <w:r w:rsidR="004C22BF">
        <w:rPr>
          <w:rFonts w:ascii="Times New Roman" w:hAnsi="Times New Roman" w:cs="Times New Roman"/>
          <w:sz w:val="24"/>
          <w:szCs w:val="24"/>
        </w:rPr>
        <w:t>оложение представлено на рис. 3</w:t>
      </w:r>
      <w:r w:rsidR="00D868ED">
        <w:rPr>
          <w:rFonts w:ascii="Times New Roman" w:hAnsi="Times New Roman" w:cs="Times New Roman"/>
          <w:sz w:val="24"/>
          <w:szCs w:val="24"/>
        </w:rPr>
        <w:t xml:space="preserve">. </w:t>
      </w:r>
    </w:p>
    <w:p w14:paraId="77B8A9E9" w14:textId="77777777" w:rsidR="00D868ED" w:rsidRPr="00C22B68" w:rsidRDefault="00D868ED" w:rsidP="00D868ED">
      <w:pPr>
        <w:tabs>
          <w:tab w:val="left" w:pos="871"/>
        </w:tabs>
        <w:spacing w:after="0" w:line="360" w:lineRule="auto"/>
        <w:jc w:val="center"/>
        <w:rPr>
          <w:rFonts w:ascii="Times New Roman" w:hAnsi="Times New Roman" w:cs="Times New Roman"/>
          <w:sz w:val="24"/>
          <w:szCs w:val="24"/>
        </w:rPr>
      </w:pPr>
      <w:r>
        <w:rPr>
          <w:noProof/>
          <w:lang w:eastAsia="ru-RU"/>
        </w:rPr>
        <w:drawing>
          <wp:inline distT="0" distB="0" distL="0" distR="0" wp14:anchorId="5DA37BFD" wp14:editId="63D8803C">
            <wp:extent cx="5787418" cy="3753293"/>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393" t="13689" r="15339" b="6410"/>
                    <a:stretch/>
                  </pic:blipFill>
                  <pic:spPr bwMode="auto">
                    <a:xfrm>
                      <a:off x="0" y="0"/>
                      <a:ext cx="5795833" cy="3758751"/>
                    </a:xfrm>
                    <a:prstGeom prst="rect">
                      <a:avLst/>
                    </a:prstGeom>
                    <a:ln>
                      <a:noFill/>
                    </a:ln>
                    <a:extLst>
                      <a:ext uri="{53640926-AAD7-44D8-BBD7-CCE9431645EC}">
                        <a14:shadowObscured xmlns:a14="http://schemas.microsoft.com/office/drawing/2010/main"/>
                      </a:ext>
                    </a:extLst>
                  </pic:spPr>
                </pic:pic>
              </a:graphicData>
            </a:graphic>
          </wp:inline>
        </w:drawing>
      </w:r>
    </w:p>
    <w:p w14:paraId="025B395F" w14:textId="31CCB944" w:rsidR="00D868ED" w:rsidRPr="00F64694" w:rsidRDefault="00D868ED" w:rsidP="00D868ED">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4C22BF">
        <w:rPr>
          <w:rFonts w:ascii="Times New Roman" w:hAnsi="Times New Roman" w:cs="Times New Roman"/>
          <w:color w:val="auto"/>
          <w:sz w:val="24"/>
          <w:szCs w:val="24"/>
        </w:rPr>
        <w:t>3</w:t>
      </w:r>
      <w:r w:rsidRPr="00F64694">
        <w:rPr>
          <w:rFonts w:ascii="Times New Roman" w:hAnsi="Times New Roman" w:cs="Times New Roman"/>
          <w:color w:val="auto"/>
          <w:sz w:val="24"/>
          <w:szCs w:val="24"/>
        </w:rPr>
        <w:fldChar w:fldCharType="begin"/>
      </w:r>
      <w:r w:rsidRPr="00F64694">
        <w:rPr>
          <w:rFonts w:ascii="Times New Roman" w:hAnsi="Times New Roman" w:cs="Times New Roman"/>
          <w:color w:val="auto"/>
          <w:sz w:val="24"/>
          <w:szCs w:val="24"/>
        </w:rPr>
        <w:instrText xml:space="preserve"> SEQ Рисунок \* ARABIC </w:instrText>
      </w:r>
      <w:r w:rsidRPr="00F64694">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Расположение нефтеперерабатывающих заводов</w:t>
      </w:r>
      <w:r w:rsidRPr="00F64694">
        <w:rPr>
          <w:rFonts w:ascii="Times New Roman" w:hAnsi="Times New Roman" w:cs="Times New Roman"/>
          <w:color w:val="auto"/>
          <w:sz w:val="24"/>
          <w:szCs w:val="24"/>
        </w:rPr>
        <w:t xml:space="preserve"> на территории РФ</w:t>
      </w:r>
      <w:r w:rsidRPr="00F64694">
        <w:rPr>
          <w:rStyle w:val="a6"/>
          <w:rFonts w:ascii="Times New Roman" w:hAnsi="Times New Roman" w:cs="Times New Roman"/>
          <w:color w:val="auto"/>
          <w:sz w:val="24"/>
          <w:szCs w:val="24"/>
        </w:rPr>
        <w:footnoteReference w:id="87"/>
      </w:r>
    </w:p>
    <w:p w14:paraId="43CED348" w14:textId="03812CD2" w:rsidR="00FA2F9E" w:rsidRDefault="00D868ED" w:rsidP="00D868ED">
      <w:pPr>
        <w:tabs>
          <w:tab w:val="left" w:pos="87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Расположение НПЗ на территории страны неравномерно: большая часть заводов сосредоточена в центральной части России, несколько – на юге Сибири. Так как бензин производится на данных НПЗ, то далее он транспортируется в отдаленные регионы, где цены на бензин выше за счет транспортной составляющей. </w:t>
      </w:r>
      <w:r w:rsidR="008A5BD1">
        <w:rPr>
          <w:rFonts w:ascii="Times New Roman" w:hAnsi="Times New Roman" w:cs="Times New Roman"/>
          <w:sz w:val="24"/>
          <w:szCs w:val="24"/>
        </w:rPr>
        <w:t xml:space="preserve">Также в некоторых отдаленных регионах присутствуют мини-НПЗ для избегания дефицита бензина на розничном рынке. </w:t>
      </w:r>
    </w:p>
    <w:p w14:paraId="52D9B606" w14:textId="66F9D43F" w:rsidR="002301D1" w:rsidRDefault="00FA2F9E" w:rsidP="00D868ED">
      <w:pPr>
        <w:tabs>
          <w:tab w:val="left" w:pos="87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основном все крупнейшие </w:t>
      </w:r>
      <w:r w:rsidR="00CB189D">
        <w:rPr>
          <w:rFonts w:ascii="Times New Roman" w:hAnsi="Times New Roman" w:cs="Times New Roman"/>
          <w:sz w:val="24"/>
          <w:szCs w:val="24"/>
        </w:rPr>
        <w:t>НПЗ входят в структуру</w:t>
      </w:r>
      <w:r w:rsidR="002301D1">
        <w:rPr>
          <w:rFonts w:ascii="Times New Roman" w:hAnsi="Times New Roman" w:cs="Times New Roman"/>
          <w:sz w:val="24"/>
          <w:szCs w:val="24"/>
        </w:rPr>
        <w:t xml:space="preserve"> </w:t>
      </w:r>
      <w:r w:rsidR="00CB189D">
        <w:rPr>
          <w:rFonts w:ascii="Times New Roman" w:hAnsi="Times New Roman" w:cs="Times New Roman"/>
          <w:sz w:val="24"/>
          <w:szCs w:val="24"/>
        </w:rPr>
        <w:t>вертикально-интегрированных</w:t>
      </w:r>
      <w:r>
        <w:rPr>
          <w:rFonts w:ascii="Times New Roman" w:hAnsi="Times New Roman" w:cs="Times New Roman"/>
          <w:sz w:val="24"/>
          <w:szCs w:val="24"/>
        </w:rPr>
        <w:t xml:space="preserve"> </w:t>
      </w:r>
      <w:r w:rsidR="00CB189D">
        <w:rPr>
          <w:rFonts w:ascii="Times New Roman" w:hAnsi="Times New Roman" w:cs="Times New Roman"/>
          <w:sz w:val="24"/>
          <w:szCs w:val="24"/>
        </w:rPr>
        <w:t>нефтяных</w:t>
      </w:r>
      <w:r w:rsidR="002301D1">
        <w:rPr>
          <w:rFonts w:ascii="Times New Roman" w:hAnsi="Times New Roman" w:cs="Times New Roman"/>
          <w:sz w:val="24"/>
          <w:szCs w:val="24"/>
        </w:rPr>
        <w:t xml:space="preserve"> </w:t>
      </w:r>
      <w:r>
        <w:rPr>
          <w:rFonts w:ascii="Times New Roman" w:hAnsi="Times New Roman" w:cs="Times New Roman"/>
          <w:sz w:val="24"/>
          <w:szCs w:val="24"/>
        </w:rPr>
        <w:t>комп</w:t>
      </w:r>
      <w:r w:rsidR="00CB189D">
        <w:rPr>
          <w:rFonts w:ascii="Times New Roman" w:hAnsi="Times New Roman" w:cs="Times New Roman"/>
          <w:sz w:val="24"/>
          <w:szCs w:val="24"/>
        </w:rPr>
        <w:t>аний</w:t>
      </w:r>
      <w:r>
        <w:rPr>
          <w:rFonts w:ascii="Times New Roman" w:hAnsi="Times New Roman" w:cs="Times New Roman"/>
          <w:sz w:val="24"/>
          <w:szCs w:val="24"/>
        </w:rPr>
        <w:t xml:space="preserve">: </w:t>
      </w:r>
      <w:r w:rsidR="008A5BD1">
        <w:rPr>
          <w:rFonts w:ascii="Times New Roman" w:hAnsi="Times New Roman" w:cs="Times New Roman"/>
          <w:sz w:val="24"/>
          <w:szCs w:val="24"/>
        </w:rPr>
        <w:t xml:space="preserve">ОАО «НК «Роснефть» – 10 НПЗ, 87,75 млн тонн; ОАО «ЛУКОЙЛ» – 4 НПЗ, 45,6 млн тонн; </w:t>
      </w:r>
      <w:r>
        <w:rPr>
          <w:rFonts w:ascii="Times New Roman" w:hAnsi="Times New Roman" w:cs="Times New Roman"/>
          <w:sz w:val="24"/>
          <w:szCs w:val="24"/>
        </w:rPr>
        <w:t>ОАО «Газпром нефть»</w:t>
      </w:r>
      <w:r w:rsidR="00CB189D">
        <w:rPr>
          <w:rFonts w:ascii="Times New Roman" w:hAnsi="Times New Roman" w:cs="Times New Roman"/>
          <w:sz w:val="24"/>
          <w:szCs w:val="24"/>
        </w:rPr>
        <w:t xml:space="preserve"> принадлежит</w:t>
      </w:r>
      <w:r>
        <w:rPr>
          <w:rFonts w:ascii="Times New Roman" w:hAnsi="Times New Roman" w:cs="Times New Roman"/>
          <w:sz w:val="24"/>
          <w:szCs w:val="24"/>
        </w:rPr>
        <w:t xml:space="preserve"> </w:t>
      </w:r>
      <w:r w:rsidR="002301D1">
        <w:rPr>
          <w:rFonts w:ascii="Times New Roman" w:hAnsi="Times New Roman" w:cs="Times New Roman"/>
          <w:sz w:val="24"/>
          <w:szCs w:val="24"/>
        </w:rPr>
        <w:t xml:space="preserve">2 НПЗ общей мощностью 31,7 млн тонн; </w:t>
      </w:r>
      <w:r w:rsidR="00CB189D">
        <w:rPr>
          <w:rFonts w:ascii="Times New Roman" w:hAnsi="Times New Roman" w:cs="Times New Roman"/>
          <w:sz w:val="24"/>
          <w:szCs w:val="24"/>
        </w:rPr>
        <w:t>ПАО «</w:t>
      </w:r>
      <w:r w:rsidR="002301D1">
        <w:rPr>
          <w:rFonts w:ascii="Times New Roman" w:hAnsi="Times New Roman" w:cs="Times New Roman"/>
          <w:sz w:val="24"/>
          <w:szCs w:val="24"/>
        </w:rPr>
        <w:t>Газпром</w:t>
      </w:r>
      <w:r w:rsidR="00CB189D">
        <w:rPr>
          <w:rFonts w:ascii="Times New Roman" w:hAnsi="Times New Roman" w:cs="Times New Roman"/>
          <w:sz w:val="24"/>
          <w:szCs w:val="24"/>
        </w:rPr>
        <w:t>»</w:t>
      </w:r>
      <w:r w:rsidR="002301D1">
        <w:rPr>
          <w:rFonts w:ascii="Times New Roman" w:hAnsi="Times New Roman" w:cs="Times New Roman"/>
          <w:sz w:val="24"/>
          <w:szCs w:val="24"/>
        </w:rPr>
        <w:t xml:space="preserve"> – </w:t>
      </w:r>
      <w:r w:rsidR="00CB189D">
        <w:rPr>
          <w:rFonts w:ascii="Times New Roman" w:hAnsi="Times New Roman" w:cs="Times New Roman"/>
          <w:sz w:val="24"/>
          <w:szCs w:val="24"/>
        </w:rPr>
        <w:t>3</w:t>
      </w:r>
      <w:r w:rsidR="002301D1">
        <w:rPr>
          <w:rFonts w:ascii="Times New Roman" w:hAnsi="Times New Roman" w:cs="Times New Roman"/>
          <w:sz w:val="24"/>
          <w:szCs w:val="24"/>
        </w:rPr>
        <w:t xml:space="preserve"> НПЗ, </w:t>
      </w:r>
      <w:r w:rsidR="00CB189D">
        <w:rPr>
          <w:rFonts w:ascii="Times New Roman" w:hAnsi="Times New Roman" w:cs="Times New Roman"/>
          <w:sz w:val="24"/>
          <w:szCs w:val="24"/>
        </w:rPr>
        <w:t>мощностью 27</w:t>
      </w:r>
      <w:r w:rsidR="002301D1">
        <w:rPr>
          <w:rFonts w:ascii="Times New Roman" w:hAnsi="Times New Roman" w:cs="Times New Roman"/>
          <w:sz w:val="24"/>
          <w:szCs w:val="24"/>
        </w:rPr>
        <w:t>,</w:t>
      </w:r>
      <w:r w:rsidR="00CB189D">
        <w:rPr>
          <w:rFonts w:ascii="Times New Roman" w:hAnsi="Times New Roman" w:cs="Times New Roman"/>
          <w:sz w:val="24"/>
          <w:szCs w:val="24"/>
        </w:rPr>
        <w:t>1 млн тонн;</w:t>
      </w:r>
      <w:r w:rsidR="002301D1">
        <w:rPr>
          <w:rFonts w:ascii="Times New Roman" w:hAnsi="Times New Roman" w:cs="Times New Roman"/>
          <w:sz w:val="24"/>
          <w:szCs w:val="24"/>
        </w:rPr>
        <w:t xml:space="preserve"> </w:t>
      </w:r>
      <w:r w:rsidR="00B914D2">
        <w:rPr>
          <w:rFonts w:ascii="Times New Roman" w:hAnsi="Times New Roman" w:cs="Times New Roman"/>
          <w:sz w:val="24"/>
          <w:szCs w:val="24"/>
        </w:rPr>
        <w:t xml:space="preserve">ОАО «Башнефть» – 3 НПЗ, 24,2 млн тонн; </w:t>
      </w:r>
      <w:r w:rsidR="000F6837">
        <w:rPr>
          <w:rFonts w:ascii="Times New Roman" w:hAnsi="Times New Roman" w:cs="Times New Roman"/>
          <w:sz w:val="24"/>
          <w:szCs w:val="24"/>
        </w:rPr>
        <w:t>ОАО «</w:t>
      </w:r>
      <w:r w:rsidR="002301D1">
        <w:rPr>
          <w:rFonts w:ascii="Times New Roman" w:hAnsi="Times New Roman" w:cs="Times New Roman"/>
          <w:sz w:val="24"/>
          <w:szCs w:val="24"/>
        </w:rPr>
        <w:t>Сургутнефтегаз</w:t>
      </w:r>
      <w:r w:rsidR="000F6837">
        <w:rPr>
          <w:rFonts w:ascii="Times New Roman" w:hAnsi="Times New Roman" w:cs="Times New Roman"/>
          <w:sz w:val="24"/>
          <w:szCs w:val="24"/>
        </w:rPr>
        <w:t>»</w:t>
      </w:r>
      <w:r w:rsidR="002301D1">
        <w:rPr>
          <w:rFonts w:ascii="Times New Roman" w:hAnsi="Times New Roman" w:cs="Times New Roman"/>
          <w:sz w:val="24"/>
          <w:szCs w:val="24"/>
        </w:rPr>
        <w:t xml:space="preserve"> – 1, 22 млн тонн; </w:t>
      </w:r>
      <w:r w:rsidR="00CB189D">
        <w:rPr>
          <w:rFonts w:ascii="Times New Roman" w:hAnsi="Times New Roman" w:cs="Times New Roman"/>
          <w:sz w:val="24"/>
          <w:szCs w:val="24"/>
        </w:rPr>
        <w:t>(Прил</w:t>
      </w:r>
      <w:r w:rsidR="008E78DF">
        <w:rPr>
          <w:rFonts w:ascii="Times New Roman" w:hAnsi="Times New Roman" w:cs="Times New Roman"/>
          <w:sz w:val="24"/>
          <w:szCs w:val="24"/>
        </w:rPr>
        <w:t>ожение 2</w:t>
      </w:r>
      <w:r w:rsidR="00CB189D">
        <w:rPr>
          <w:rFonts w:ascii="Times New Roman" w:hAnsi="Times New Roman" w:cs="Times New Roman"/>
          <w:sz w:val="24"/>
          <w:szCs w:val="24"/>
        </w:rPr>
        <w:t>)</w:t>
      </w:r>
      <w:r w:rsidR="000F6837">
        <w:rPr>
          <w:rFonts w:ascii="Times New Roman" w:hAnsi="Times New Roman" w:cs="Times New Roman"/>
          <w:sz w:val="24"/>
          <w:szCs w:val="24"/>
        </w:rPr>
        <w:t>.</w:t>
      </w:r>
      <w:r w:rsidR="000F6837">
        <w:rPr>
          <w:rStyle w:val="a6"/>
          <w:rFonts w:ascii="Times New Roman" w:hAnsi="Times New Roman" w:cs="Times New Roman"/>
          <w:sz w:val="24"/>
          <w:szCs w:val="24"/>
        </w:rPr>
        <w:footnoteReference w:id="88"/>
      </w:r>
      <w:r w:rsidR="00432E15">
        <w:rPr>
          <w:rFonts w:ascii="Times New Roman" w:hAnsi="Times New Roman" w:cs="Times New Roman"/>
          <w:sz w:val="24"/>
          <w:szCs w:val="24"/>
        </w:rPr>
        <w:t xml:space="preserve"> Около 90% </w:t>
      </w:r>
      <w:r w:rsidR="00432E15">
        <w:rPr>
          <w:rFonts w:ascii="Times New Roman" w:hAnsi="Times New Roman" w:cs="Times New Roman"/>
          <w:sz w:val="24"/>
          <w:szCs w:val="24"/>
        </w:rPr>
        <w:lastRenderedPageBreak/>
        <w:t>мощностей по переработке нефти находится под контролем основных вертикально-интегрированные компании, остальные 10% приходятся на все мини-НПЗ. Исходя из данных, независимые мини-НПЗ практически не оказывают влияни</w:t>
      </w:r>
      <w:r w:rsidR="008E78DF">
        <w:rPr>
          <w:rFonts w:ascii="Times New Roman" w:hAnsi="Times New Roman" w:cs="Times New Roman"/>
          <w:sz w:val="24"/>
          <w:szCs w:val="24"/>
        </w:rPr>
        <w:t>я</w:t>
      </w:r>
      <w:r w:rsidR="00432E15">
        <w:rPr>
          <w:rFonts w:ascii="Times New Roman" w:hAnsi="Times New Roman" w:cs="Times New Roman"/>
          <w:sz w:val="24"/>
          <w:szCs w:val="24"/>
        </w:rPr>
        <w:t xml:space="preserve"> на общее положение в отрасли.</w:t>
      </w:r>
    </w:p>
    <w:p w14:paraId="2EDF3BEE" w14:textId="45843619" w:rsidR="00D868ED" w:rsidRDefault="00B41470" w:rsidP="00B414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розничном уровне возможность приобретения бензина потребителями ограничена (расположение АЗС, транспортные расходы и т.д.), поэтому географическими границами являются границы субъектов федерации.</w:t>
      </w:r>
      <w:r w:rsidRPr="00BF157E">
        <w:rPr>
          <w:rFonts w:ascii="Times New Roman" w:hAnsi="Times New Roman" w:cs="Times New Roman"/>
          <w:sz w:val="24"/>
          <w:szCs w:val="24"/>
        </w:rPr>
        <w:t xml:space="preserve"> </w:t>
      </w:r>
      <w:r w:rsidR="00D868ED">
        <w:rPr>
          <w:rFonts w:ascii="Times New Roman" w:hAnsi="Times New Roman" w:cs="Times New Roman"/>
          <w:sz w:val="24"/>
          <w:szCs w:val="24"/>
        </w:rPr>
        <w:t xml:space="preserve">Из проанализированного 71 субъекта РФ в </w:t>
      </w:r>
      <w:r w:rsidR="00D868ED" w:rsidRPr="00436164">
        <w:rPr>
          <w:rFonts w:ascii="Times New Roman" w:hAnsi="Times New Roman" w:cs="Times New Roman"/>
          <w:sz w:val="24"/>
          <w:szCs w:val="24"/>
        </w:rPr>
        <w:t>аналитическом отчете Федеральной антимонопольной службы в 21 субъекте присутствует компания, имеющая долю более 35% (но менее 50%) на розничном рынке реализации автомобильного бензина, в 50 субъектах – с долей рынка более 50%, что свидетельствует о высокой концентрации на региональных розничных рынках.</w:t>
      </w:r>
      <w:r w:rsidR="00D868ED" w:rsidRPr="00436164">
        <w:rPr>
          <w:rFonts w:ascii="Times New Roman" w:hAnsi="Times New Roman" w:cs="Times New Roman"/>
          <w:sz w:val="24"/>
          <w:szCs w:val="24"/>
          <w:vertAlign w:val="superscript"/>
        </w:rPr>
        <w:footnoteReference w:id="89"/>
      </w:r>
      <w:r w:rsidR="00D868ED" w:rsidRPr="00436164">
        <w:rPr>
          <w:rFonts w:ascii="Times New Roman" w:hAnsi="Times New Roman" w:cs="Times New Roman"/>
          <w:sz w:val="24"/>
          <w:szCs w:val="24"/>
          <w:vertAlign w:val="superscript"/>
        </w:rPr>
        <w:t xml:space="preserve"> </w:t>
      </w:r>
      <w:r w:rsidR="00D868ED" w:rsidRPr="00436164">
        <w:rPr>
          <w:rFonts w:ascii="Times New Roman" w:hAnsi="Times New Roman" w:cs="Times New Roman"/>
          <w:sz w:val="24"/>
          <w:szCs w:val="24"/>
        </w:rPr>
        <w:t xml:space="preserve">Указанные субъекты – вертикально-интегрированные нефтяные компании, которые владеют крупнейшими </w:t>
      </w:r>
      <w:r w:rsidR="008E78DF">
        <w:rPr>
          <w:rFonts w:ascii="Times New Roman" w:hAnsi="Times New Roman" w:cs="Times New Roman"/>
          <w:sz w:val="24"/>
          <w:szCs w:val="24"/>
        </w:rPr>
        <w:t>нефтеперерабатывающими заводами, и занимают доминирующее положение на рынке в разных регионах.</w:t>
      </w:r>
      <w:r w:rsidR="00D868ED" w:rsidRPr="00436164">
        <w:rPr>
          <w:rFonts w:ascii="Times New Roman" w:hAnsi="Times New Roman" w:cs="Times New Roman"/>
          <w:sz w:val="24"/>
          <w:szCs w:val="24"/>
        </w:rPr>
        <w:t xml:space="preserve"> </w:t>
      </w:r>
    </w:p>
    <w:p w14:paraId="28271BB5" w14:textId="71D7CAE5" w:rsidR="0036365C" w:rsidRDefault="008E78DF" w:rsidP="00D868ED">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Наличие</w:t>
      </w:r>
      <w:r w:rsidR="00D868ED" w:rsidRPr="00436164">
        <w:rPr>
          <w:rFonts w:ascii="Times New Roman" w:hAnsi="Times New Roman" w:cs="Times New Roman"/>
          <w:sz w:val="24"/>
          <w:szCs w:val="24"/>
        </w:rPr>
        <w:t xml:space="preserve"> вертикально-интегрированных компаний создает барьеры для входа на рынок новых субъектов. Крупнейшие нефтеперерабатывающие заводы принадлежат именно ВИНК, а значит, эти компании обладают необходимыми мощностями и могут обеспечить производство нефтепродуктов</w:t>
      </w:r>
      <w:r w:rsidR="00B914D2">
        <w:rPr>
          <w:rFonts w:ascii="Times New Roman" w:hAnsi="Times New Roman" w:cs="Times New Roman"/>
          <w:sz w:val="24"/>
          <w:szCs w:val="24"/>
        </w:rPr>
        <w:t xml:space="preserve"> для достижения окупаемости. Для входа</w:t>
      </w:r>
      <w:r w:rsidR="00D868ED" w:rsidRPr="00436164">
        <w:rPr>
          <w:rFonts w:ascii="Times New Roman" w:hAnsi="Times New Roman" w:cs="Times New Roman"/>
          <w:sz w:val="24"/>
          <w:szCs w:val="24"/>
        </w:rPr>
        <w:t xml:space="preserve"> на рынок нефтепереработки нужны значительные капитальные вложения, а сроки окупаемости длительны, поэтому небольшим компаниям трудно соперничать с существующими крупными игроками. </w:t>
      </w:r>
    </w:p>
    <w:p w14:paraId="70063AA0" w14:textId="37A84F64" w:rsidR="0036365C" w:rsidRPr="00081598" w:rsidRDefault="001C4706" w:rsidP="00081598">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Также в структуру ВИНК входят сбытовые компании и АЗС, что позволяет им сбывать произведенную продукцию через собственные сети. Так как ВИНКи контролируют большее количество мощностей, они могут принимать решения, дискриминационные для других участников, например, увеличивать отгрузку бензинов в адрес собственных сбытовых структур. Иногда ВИНКи могут взаимодействовать между собой, заключая сделки на поставки топлива друг с другом, что ограничивает объем ресурсов, доступного для покупки независимыми участниками рынка. При ограничении доступа топлива на рынок, стоимость бензина у независимых оптовых компаний повышается, что также </w:t>
      </w:r>
      <w:r>
        <w:rPr>
          <w:rFonts w:ascii="Times New Roman" w:hAnsi="Times New Roman" w:cs="Times New Roman"/>
          <w:sz w:val="24"/>
          <w:szCs w:val="24"/>
        </w:rPr>
        <w:lastRenderedPageBreak/>
        <w:t xml:space="preserve">приводит к увеличению розничных цен на независимых АЗС. </w:t>
      </w:r>
      <w:r w:rsidR="00081598">
        <w:rPr>
          <w:rFonts w:ascii="Times New Roman" w:hAnsi="Times New Roman" w:cs="Times New Roman"/>
          <w:sz w:val="24"/>
          <w:szCs w:val="24"/>
        </w:rPr>
        <w:t>В свою очередь, у сбытовых структур ВИНК цены ниже за счет наличия доступа к топливу.</w:t>
      </w:r>
      <w:r w:rsidR="0036365C" w:rsidRPr="00081598">
        <w:rPr>
          <w:rFonts w:ascii="Times New Roman" w:hAnsi="Times New Roman" w:cs="Times New Roman"/>
          <w:sz w:val="24"/>
          <w:szCs w:val="24"/>
          <w:vertAlign w:val="superscript"/>
        </w:rPr>
        <w:footnoteReference w:id="90"/>
      </w:r>
    </w:p>
    <w:p w14:paraId="450AD6E5" w14:textId="141D56C7" w:rsidR="00D868ED" w:rsidRDefault="00D868ED" w:rsidP="00D868ED">
      <w:pPr>
        <w:pStyle w:val="a3"/>
        <w:spacing w:after="0" w:line="360" w:lineRule="auto"/>
        <w:ind w:left="0" w:firstLine="708"/>
        <w:jc w:val="both"/>
        <w:rPr>
          <w:rFonts w:ascii="Times New Roman" w:hAnsi="Times New Roman" w:cs="Times New Roman"/>
          <w:sz w:val="24"/>
          <w:szCs w:val="24"/>
        </w:rPr>
      </w:pPr>
      <w:r w:rsidRPr="00436164">
        <w:rPr>
          <w:rFonts w:ascii="Times New Roman" w:hAnsi="Times New Roman" w:cs="Times New Roman"/>
          <w:sz w:val="24"/>
          <w:szCs w:val="24"/>
        </w:rPr>
        <w:t xml:space="preserve">Более того, ВИНК занимают основную долю рынка реализации нефтепродуктов. </w:t>
      </w:r>
      <w:r>
        <w:rPr>
          <w:rFonts w:ascii="Times New Roman" w:hAnsi="Times New Roman" w:cs="Times New Roman"/>
          <w:sz w:val="24"/>
          <w:szCs w:val="24"/>
        </w:rPr>
        <w:t xml:space="preserve"> </w:t>
      </w:r>
      <w:r w:rsidRPr="00AA615B">
        <w:rPr>
          <w:rFonts w:ascii="Times New Roman" w:hAnsi="Times New Roman" w:cs="Times New Roman"/>
          <w:sz w:val="24"/>
          <w:szCs w:val="24"/>
        </w:rPr>
        <w:t xml:space="preserve">По данным </w:t>
      </w:r>
      <w:r>
        <w:rPr>
          <w:rFonts w:ascii="Times New Roman" w:hAnsi="Times New Roman" w:cs="Times New Roman"/>
          <w:sz w:val="24"/>
          <w:szCs w:val="24"/>
        </w:rPr>
        <w:t>ФАС</w:t>
      </w:r>
      <w:r w:rsidRPr="00AA615B">
        <w:rPr>
          <w:rFonts w:ascii="Times New Roman" w:hAnsi="Times New Roman" w:cs="Times New Roman"/>
          <w:sz w:val="24"/>
          <w:szCs w:val="24"/>
        </w:rPr>
        <w:t xml:space="preserve"> РФ в 2014 году в России </w:t>
      </w:r>
      <w:r>
        <w:rPr>
          <w:rFonts w:ascii="Times New Roman" w:hAnsi="Times New Roman" w:cs="Times New Roman"/>
          <w:sz w:val="24"/>
          <w:szCs w:val="24"/>
        </w:rPr>
        <w:t xml:space="preserve">отгрузка </w:t>
      </w:r>
      <w:r w:rsidRPr="00AA615B">
        <w:rPr>
          <w:rFonts w:ascii="Times New Roman" w:hAnsi="Times New Roman" w:cs="Times New Roman"/>
          <w:sz w:val="24"/>
          <w:szCs w:val="24"/>
        </w:rPr>
        <w:t>бензинов с н</w:t>
      </w:r>
      <w:r>
        <w:rPr>
          <w:rFonts w:ascii="Times New Roman" w:hAnsi="Times New Roman" w:cs="Times New Roman"/>
          <w:sz w:val="24"/>
          <w:szCs w:val="24"/>
        </w:rPr>
        <w:t>ефтеперерабатывающих предприятий</w:t>
      </w:r>
      <w:r w:rsidRPr="00AA615B">
        <w:rPr>
          <w:rFonts w:ascii="Times New Roman" w:hAnsi="Times New Roman" w:cs="Times New Roman"/>
          <w:sz w:val="24"/>
          <w:szCs w:val="24"/>
        </w:rPr>
        <w:t xml:space="preserve"> на внутренний рынок вертикально-интегрированными нефтяными компаниями составила 92%</w:t>
      </w:r>
      <w:r>
        <w:rPr>
          <w:rFonts w:ascii="Times New Roman" w:hAnsi="Times New Roman" w:cs="Times New Roman"/>
          <w:sz w:val="24"/>
          <w:szCs w:val="24"/>
        </w:rPr>
        <w:t xml:space="preserve"> рынка, а на независимые </w:t>
      </w:r>
      <w:r w:rsidRPr="00AA615B">
        <w:rPr>
          <w:rFonts w:ascii="Times New Roman" w:hAnsi="Times New Roman" w:cs="Times New Roman"/>
          <w:sz w:val="24"/>
          <w:szCs w:val="24"/>
        </w:rPr>
        <w:t xml:space="preserve">компании пришлось </w:t>
      </w:r>
      <w:r>
        <w:rPr>
          <w:rFonts w:ascii="Times New Roman" w:hAnsi="Times New Roman" w:cs="Times New Roman"/>
          <w:sz w:val="24"/>
          <w:szCs w:val="24"/>
        </w:rPr>
        <w:t>всего 8%. Данные</w:t>
      </w:r>
      <w:r w:rsidRPr="00AA615B">
        <w:rPr>
          <w:rFonts w:ascii="Times New Roman" w:hAnsi="Times New Roman" w:cs="Times New Roman"/>
          <w:sz w:val="24"/>
          <w:szCs w:val="24"/>
        </w:rPr>
        <w:t xml:space="preserve"> </w:t>
      </w:r>
      <w:r>
        <w:rPr>
          <w:rFonts w:ascii="Times New Roman" w:hAnsi="Times New Roman" w:cs="Times New Roman"/>
          <w:sz w:val="24"/>
          <w:szCs w:val="24"/>
        </w:rPr>
        <w:t>цифры подтверждаю</w:t>
      </w:r>
      <w:r w:rsidRPr="00AA615B">
        <w:rPr>
          <w:rFonts w:ascii="Times New Roman" w:hAnsi="Times New Roman" w:cs="Times New Roman"/>
          <w:sz w:val="24"/>
          <w:szCs w:val="24"/>
        </w:rPr>
        <w:t>т высокую рыночную концентрацию и</w:t>
      </w:r>
      <w:r>
        <w:rPr>
          <w:rFonts w:ascii="Times New Roman" w:hAnsi="Times New Roman" w:cs="Times New Roman"/>
          <w:sz w:val="24"/>
          <w:szCs w:val="24"/>
        </w:rPr>
        <w:t xml:space="preserve"> </w:t>
      </w:r>
      <w:r w:rsidRPr="00AA615B">
        <w:rPr>
          <w:rFonts w:ascii="Times New Roman" w:hAnsi="Times New Roman" w:cs="Times New Roman"/>
          <w:sz w:val="24"/>
          <w:szCs w:val="24"/>
        </w:rPr>
        <w:t>силу ВИНК при реализации бензина в России.</w:t>
      </w:r>
      <w:r w:rsidRPr="00AA615B">
        <w:rPr>
          <w:rFonts w:ascii="Times New Roman" w:hAnsi="Times New Roman" w:cs="Times New Roman"/>
          <w:sz w:val="24"/>
          <w:szCs w:val="24"/>
          <w:vertAlign w:val="superscript"/>
        </w:rPr>
        <w:footnoteReference w:id="91"/>
      </w:r>
    </w:p>
    <w:p w14:paraId="29BA13E7" w14:textId="77777777" w:rsidR="00081598" w:rsidRDefault="00081598" w:rsidP="00D868ED">
      <w:pPr>
        <w:pStyle w:val="a3"/>
        <w:spacing w:after="0" w:line="360" w:lineRule="auto"/>
        <w:ind w:left="0" w:firstLine="708"/>
        <w:jc w:val="both"/>
        <w:rPr>
          <w:rFonts w:ascii="Times New Roman" w:hAnsi="Times New Roman" w:cs="Times New Roman"/>
          <w:sz w:val="24"/>
          <w:szCs w:val="24"/>
        </w:rPr>
      </w:pPr>
    </w:p>
    <w:p w14:paraId="6C17151D" w14:textId="09AFD672" w:rsidR="00D868ED" w:rsidRDefault="00081598" w:rsidP="00A446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в России рынок нефтепереработки характеризуется наличием вертикально-интегрированных нефтяных компаний, которые осуществляют деятельность во всех сегментах рынка: осуществляют добычу нефти, нефтепереработку, хранение, оптовую и розничную реализацию бензина. Большинство нефтеперерабатывающих мощностей принадлежит данным компаниям,</w:t>
      </w:r>
      <w:r w:rsidR="00BC7567">
        <w:rPr>
          <w:rFonts w:ascii="Times New Roman" w:hAnsi="Times New Roman" w:cs="Times New Roman"/>
          <w:sz w:val="24"/>
          <w:szCs w:val="24"/>
        </w:rPr>
        <w:t xml:space="preserve"> поэтому они имеют преимущество при реализации продукции. ВИНКи занимают </w:t>
      </w:r>
      <w:r w:rsidR="00D868ED">
        <w:rPr>
          <w:rFonts w:ascii="Times New Roman" w:hAnsi="Times New Roman" w:cs="Times New Roman"/>
          <w:sz w:val="24"/>
          <w:szCs w:val="24"/>
        </w:rPr>
        <w:t>доминирующее положение как в оптовом, так и розничном сегментах</w:t>
      </w:r>
      <w:r w:rsidR="00BC7567">
        <w:rPr>
          <w:rFonts w:ascii="Times New Roman" w:hAnsi="Times New Roman" w:cs="Times New Roman"/>
          <w:sz w:val="24"/>
          <w:szCs w:val="24"/>
        </w:rPr>
        <w:t>, что</w:t>
      </w:r>
      <w:r w:rsidR="00D868ED">
        <w:rPr>
          <w:rFonts w:ascii="Times New Roman" w:hAnsi="Times New Roman" w:cs="Times New Roman"/>
          <w:sz w:val="24"/>
          <w:szCs w:val="24"/>
        </w:rPr>
        <w:t xml:space="preserve"> создает возможность непрозрачного ценообразования и необоснованного повышения цен на топливо</w:t>
      </w:r>
      <w:r w:rsidR="00A4462C">
        <w:rPr>
          <w:rFonts w:ascii="Times New Roman" w:hAnsi="Times New Roman" w:cs="Times New Roman"/>
          <w:sz w:val="24"/>
          <w:szCs w:val="24"/>
        </w:rPr>
        <w:t>.</w:t>
      </w:r>
    </w:p>
    <w:p w14:paraId="40A3BBB5" w14:textId="2BC2D691" w:rsidR="00E71A18" w:rsidRPr="00251159" w:rsidRDefault="00B73902" w:rsidP="004C22BF">
      <w:pPr>
        <w:pStyle w:val="2"/>
        <w:numPr>
          <w:ilvl w:val="2"/>
          <w:numId w:val="17"/>
        </w:numPr>
        <w:spacing w:before="600" w:after="240"/>
        <w:rPr>
          <w:rFonts w:ascii="Times New Roman" w:hAnsi="Times New Roman" w:cs="Times New Roman"/>
          <w:b/>
          <w:color w:val="auto"/>
          <w:sz w:val="24"/>
          <w:szCs w:val="24"/>
        </w:rPr>
      </w:pPr>
      <w:bookmarkStart w:id="14" w:name="_Toc451888040"/>
      <w:r w:rsidRPr="00251159">
        <w:rPr>
          <w:rFonts w:ascii="Times New Roman" w:hAnsi="Times New Roman" w:cs="Times New Roman"/>
          <w:b/>
          <w:color w:val="auto"/>
          <w:sz w:val="24"/>
          <w:szCs w:val="24"/>
        </w:rPr>
        <w:t>Сезонный характер рынка бензина в РФ</w:t>
      </w:r>
      <w:bookmarkEnd w:id="14"/>
    </w:p>
    <w:p w14:paraId="347427F3" w14:textId="0FC28EDC" w:rsidR="00B73902" w:rsidRDefault="00E71A18" w:rsidP="00B73902">
      <w:pPr>
        <w:spacing w:after="0" w:line="360" w:lineRule="auto"/>
        <w:ind w:firstLine="567"/>
        <w:jc w:val="both"/>
      </w:pPr>
      <w:r>
        <w:rPr>
          <w:rFonts w:ascii="Times New Roman" w:hAnsi="Times New Roman" w:cs="Times New Roman"/>
          <w:sz w:val="24"/>
          <w:szCs w:val="24"/>
        </w:rPr>
        <w:t xml:space="preserve">В течение последних 6 лет динамика цен на автомобильный бензин в РФ представляет </w:t>
      </w:r>
      <w:r w:rsidR="009A1C02">
        <w:rPr>
          <w:rFonts w:ascii="Times New Roman" w:hAnsi="Times New Roman" w:cs="Times New Roman"/>
          <w:sz w:val="24"/>
          <w:szCs w:val="24"/>
        </w:rPr>
        <w:t xml:space="preserve">собой </w:t>
      </w:r>
      <w:r>
        <w:rPr>
          <w:rFonts w:ascii="Times New Roman" w:hAnsi="Times New Roman" w:cs="Times New Roman"/>
          <w:sz w:val="24"/>
          <w:szCs w:val="24"/>
        </w:rPr>
        <w:t>явно восходящий тренд. Так, изменение стоимости бензина</w:t>
      </w:r>
      <w:r w:rsidR="004C22BF">
        <w:rPr>
          <w:rFonts w:ascii="Times New Roman" w:hAnsi="Times New Roman" w:cs="Times New Roman"/>
          <w:sz w:val="24"/>
          <w:szCs w:val="24"/>
        </w:rPr>
        <w:t xml:space="preserve"> АИ-92 с 2010 по 2016 гг. (рис.4</w:t>
      </w:r>
      <w:r>
        <w:rPr>
          <w:rFonts w:ascii="Times New Roman" w:hAnsi="Times New Roman" w:cs="Times New Roman"/>
          <w:sz w:val="24"/>
          <w:szCs w:val="24"/>
        </w:rPr>
        <w:t>) составило 36,25% (с 21,5 руб. до 33,73 руб., 4.01.2010 – 21.03.2016).</w:t>
      </w:r>
      <w:r w:rsidR="00B70869" w:rsidRPr="00B70869">
        <w:rPr>
          <w:rStyle w:val="a6"/>
        </w:rPr>
        <w:t xml:space="preserve"> </w:t>
      </w:r>
      <w:r w:rsidR="00B70869">
        <w:rPr>
          <w:rStyle w:val="a6"/>
        </w:rPr>
        <w:footnoteReference w:id="92"/>
      </w:r>
      <w:r w:rsidRPr="00ED68FD">
        <w:t xml:space="preserve"> </w:t>
      </w:r>
    </w:p>
    <w:p w14:paraId="10864683" w14:textId="672D6EBE" w:rsidR="00E71A18" w:rsidRPr="00B73902" w:rsidRDefault="00E71A18" w:rsidP="00B73902">
      <w:pPr>
        <w:spacing w:after="0" w:line="360" w:lineRule="auto"/>
        <w:jc w:val="center"/>
      </w:pPr>
      <w:r w:rsidRPr="00F94AFD">
        <w:rPr>
          <w:noProof/>
          <w:lang w:eastAsia="ru-RU"/>
        </w:rPr>
        <w:drawing>
          <wp:inline distT="0" distB="0" distL="0" distR="0" wp14:anchorId="0F64A214" wp14:editId="2BA8B343">
            <wp:extent cx="4607626" cy="1541850"/>
            <wp:effectExtent l="0" t="0" r="254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48" t="32790" r="18555" b="22009"/>
                    <a:stretch/>
                  </pic:blipFill>
                  <pic:spPr bwMode="auto">
                    <a:xfrm>
                      <a:off x="0" y="0"/>
                      <a:ext cx="4607626" cy="1541850"/>
                    </a:xfrm>
                    <a:prstGeom prst="rect">
                      <a:avLst/>
                    </a:prstGeom>
                    <a:ln>
                      <a:noFill/>
                    </a:ln>
                    <a:extLst>
                      <a:ext uri="{53640926-AAD7-44D8-BBD7-CCE9431645EC}">
                        <a14:shadowObscured xmlns:a14="http://schemas.microsoft.com/office/drawing/2010/main"/>
                      </a:ext>
                    </a:extLst>
                  </pic:spPr>
                </pic:pic>
              </a:graphicData>
            </a:graphic>
          </wp:inline>
        </w:drawing>
      </w:r>
    </w:p>
    <w:p w14:paraId="0A4BC5EB" w14:textId="41CFCAC5" w:rsidR="00E71A18" w:rsidRPr="00F64694" w:rsidRDefault="00E71A18" w:rsidP="00B53923">
      <w:pPr>
        <w:pStyle w:val="a8"/>
        <w:spacing w:after="0"/>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4C22BF">
        <w:rPr>
          <w:rFonts w:ascii="Times New Roman" w:hAnsi="Times New Roman" w:cs="Times New Roman"/>
          <w:color w:val="auto"/>
          <w:sz w:val="24"/>
          <w:szCs w:val="24"/>
        </w:rPr>
        <w:t>4</w:t>
      </w:r>
      <w:r w:rsidRPr="00F64694">
        <w:rPr>
          <w:rFonts w:ascii="Times New Roman" w:hAnsi="Times New Roman" w:cs="Times New Roman"/>
          <w:color w:val="auto"/>
          <w:sz w:val="24"/>
          <w:szCs w:val="24"/>
        </w:rPr>
        <w:t xml:space="preserve"> Динамика розничных цен на бензин АИ-92 по России 2010-2016 гг.</w:t>
      </w:r>
    </w:p>
    <w:p w14:paraId="5ED72502" w14:textId="77777777" w:rsidR="0012391C" w:rsidRPr="00F64694" w:rsidRDefault="0012391C" w:rsidP="0012391C">
      <w:pPr>
        <w:rPr>
          <w:rFonts w:ascii="Times New Roman" w:hAnsi="Times New Roman" w:cs="Times New Roman"/>
          <w:sz w:val="24"/>
          <w:szCs w:val="24"/>
        </w:rPr>
      </w:pPr>
    </w:p>
    <w:p w14:paraId="55FA770C" w14:textId="507707A9" w:rsidR="00480493" w:rsidRDefault="00480493" w:rsidP="00480493">
      <w:pPr>
        <w:keepNext/>
        <w:spacing w:after="0" w:line="360" w:lineRule="auto"/>
        <w:ind w:firstLine="567"/>
        <w:rPr>
          <w:rFonts w:ascii="Times New Roman" w:hAnsi="Times New Roman" w:cs="Times New Roman"/>
          <w:sz w:val="24"/>
          <w:szCs w:val="24"/>
        </w:rPr>
      </w:pPr>
      <w:r w:rsidRPr="00ED68FD">
        <w:rPr>
          <w:rFonts w:ascii="Times New Roman" w:hAnsi="Times New Roman" w:cs="Times New Roman"/>
          <w:sz w:val="24"/>
          <w:szCs w:val="24"/>
        </w:rPr>
        <w:t xml:space="preserve">Для </w:t>
      </w:r>
      <w:r w:rsidR="004C22BF">
        <w:rPr>
          <w:rFonts w:ascii="Times New Roman" w:hAnsi="Times New Roman" w:cs="Times New Roman"/>
          <w:sz w:val="24"/>
          <w:szCs w:val="24"/>
        </w:rPr>
        <w:t>марки АИ-95 (рис. 5</w:t>
      </w:r>
      <w:r>
        <w:rPr>
          <w:rFonts w:ascii="Times New Roman" w:hAnsi="Times New Roman" w:cs="Times New Roman"/>
          <w:sz w:val="24"/>
          <w:szCs w:val="24"/>
        </w:rPr>
        <w:t xml:space="preserve">) </w:t>
      </w:r>
      <w:r w:rsidR="00B70869">
        <w:rPr>
          <w:rFonts w:ascii="Times New Roman" w:hAnsi="Times New Roman" w:cs="Times New Roman"/>
          <w:sz w:val="24"/>
          <w:szCs w:val="24"/>
        </w:rPr>
        <w:t>рост цены</w:t>
      </w:r>
      <w:r>
        <w:rPr>
          <w:rFonts w:ascii="Times New Roman" w:hAnsi="Times New Roman" w:cs="Times New Roman"/>
          <w:sz w:val="24"/>
          <w:szCs w:val="24"/>
        </w:rPr>
        <w:t xml:space="preserve"> составил 36,8% (с 23,2 руб. до 36,75 руб., 4.01.2010 – 21.03.2016).</w:t>
      </w:r>
      <w:r w:rsidR="00B70869" w:rsidRPr="00B70869">
        <w:rPr>
          <w:rStyle w:val="a6"/>
        </w:rPr>
        <w:t xml:space="preserve"> </w:t>
      </w:r>
      <w:r w:rsidR="00B70869">
        <w:rPr>
          <w:rStyle w:val="a6"/>
        </w:rPr>
        <w:footnoteReference w:id="93"/>
      </w:r>
    </w:p>
    <w:p w14:paraId="04B5E061" w14:textId="77777777" w:rsidR="00480493" w:rsidRDefault="00480493" w:rsidP="00B73902">
      <w:pPr>
        <w:keepNext/>
        <w:spacing w:after="0" w:line="360" w:lineRule="auto"/>
        <w:jc w:val="center"/>
      </w:pPr>
      <w:r>
        <w:rPr>
          <w:noProof/>
          <w:lang w:eastAsia="ru-RU"/>
        </w:rPr>
        <w:drawing>
          <wp:inline distT="0" distB="0" distL="0" distR="0" wp14:anchorId="626C075D" wp14:editId="6CF6CFFF">
            <wp:extent cx="4476998" cy="15472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07" t="36926" r="19277" b="14996"/>
                    <a:stretch/>
                  </pic:blipFill>
                  <pic:spPr bwMode="auto">
                    <a:xfrm>
                      <a:off x="0" y="0"/>
                      <a:ext cx="4480196" cy="1548401"/>
                    </a:xfrm>
                    <a:prstGeom prst="rect">
                      <a:avLst/>
                    </a:prstGeom>
                    <a:ln>
                      <a:noFill/>
                    </a:ln>
                    <a:extLst>
                      <a:ext uri="{53640926-AAD7-44D8-BBD7-CCE9431645EC}">
                        <a14:shadowObscured xmlns:a14="http://schemas.microsoft.com/office/drawing/2010/main"/>
                      </a:ext>
                    </a:extLst>
                  </pic:spPr>
                </pic:pic>
              </a:graphicData>
            </a:graphic>
          </wp:inline>
        </w:drawing>
      </w:r>
    </w:p>
    <w:p w14:paraId="506D949F" w14:textId="36F4947F" w:rsidR="00480493" w:rsidRPr="00F64694" w:rsidRDefault="00480493" w:rsidP="00480493">
      <w:pPr>
        <w:pStyle w:val="a8"/>
        <w:spacing w:after="0"/>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4C22BF">
        <w:rPr>
          <w:rFonts w:ascii="Times New Roman" w:hAnsi="Times New Roman" w:cs="Times New Roman"/>
          <w:color w:val="auto"/>
          <w:sz w:val="24"/>
          <w:szCs w:val="24"/>
        </w:rPr>
        <w:t>5</w:t>
      </w:r>
      <w:r w:rsidRPr="00F64694">
        <w:rPr>
          <w:rFonts w:ascii="Times New Roman" w:hAnsi="Times New Roman" w:cs="Times New Roman"/>
          <w:color w:val="auto"/>
          <w:sz w:val="24"/>
          <w:szCs w:val="24"/>
        </w:rPr>
        <w:t xml:space="preserve"> Динамика розничных цен на бензин АИ-95 по России 2010-2016 гг.</w:t>
      </w:r>
    </w:p>
    <w:p w14:paraId="16EB781F" w14:textId="77777777" w:rsidR="00480493" w:rsidRPr="00427CAC" w:rsidRDefault="00480493" w:rsidP="00480493">
      <w:pPr>
        <w:rPr>
          <w:lang w:eastAsia="ru-RU"/>
        </w:rPr>
      </w:pPr>
    </w:p>
    <w:p w14:paraId="4A8BC8DC" w14:textId="7946F363" w:rsidR="00F135EE" w:rsidRDefault="00E71A18" w:rsidP="0078127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Из график</w:t>
      </w:r>
      <w:r w:rsidR="00184CAF">
        <w:rPr>
          <w:rFonts w:ascii="Times New Roman" w:hAnsi="Times New Roman" w:cs="Times New Roman"/>
          <w:sz w:val="24"/>
          <w:szCs w:val="24"/>
        </w:rPr>
        <w:t>ов видно, что динамика</w:t>
      </w:r>
      <w:r>
        <w:rPr>
          <w:rFonts w:ascii="Times New Roman" w:hAnsi="Times New Roman" w:cs="Times New Roman"/>
          <w:sz w:val="24"/>
          <w:szCs w:val="24"/>
        </w:rPr>
        <w:t xml:space="preserve"> розничных цен на бензин имеет волатильный характер. </w:t>
      </w:r>
      <w:r w:rsidR="00BC072C">
        <w:rPr>
          <w:rFonts w:ascii="Times New Roman" w:hAnsi="Times New Roman" w:cs="Times New Roman"/>
          <w:sz w:val="24"/>
          <w:szCs w:val="24"/>
        </w:rPr>
        <w:t>Однако н</w:t>
      </w:r>
      <w:r w:rsidR="00480493">
        <w:rPr>
          <w:rFonts w:ascii="Times New Roman" w:hAnsi="Times New Roman" w:cs="Times New Roman"/>
          <w:sz w:val="24"/>
          <w:szCs w:val="24"/>
        </w:rPr>
        <w:t>а рынке топлив</w:t>
      </w:r>
      <w:r w:rsidR="00184CAF">
        <w:rPr>
          <w:rFonts w:ascii="Times New Roman" w:hAnsi="Times New Roman" w:cs="Times New Roman"/>
          <w:sz w:val="24"/>
          <w:szCs w:val="24"/>
        </w:rPr>
        <w:t>а</w:t>
      </w:r>
      <w:r w:rsidR="00A52E17">
        <w:rPr>
          <w:rFonts w:ascii="Times New Roman" w:hAnsi="Times New Roman" w:cs="Times New Roman"/>
          <w:sz w:val="24"/>
          <w:szCs w:val="24"/>
        </w:rPr>
        <w:t xml:space="preserve"> </w:t>
      </w:r>
      <w:r>
        <w:rPr>
          <w:rFonts w:ascii="Times New Roman" w:hAnsi="Times New Roman" w:cs="Times New Roman"/>
          <w:sz w:val="24"/>
          <w:szCs w:val="24"/>
        </w:rPr>
        <w:t xml:space="preserve">колебания цен имеют в </w:t>
      </w:r>
      <w:r w:rsidR="00184CAF">
        <w:rPr>
          <w:rFonts w:ascii="Times New Roman" w:hAnsi="Times New Roman" w:cs="Times New Roman"/>
          <w:sz w:val="24"/>
          <w:szCs w:val="24"/>
        </w:rPr>
        <w:t>том числе</w:t>
      </w:r>
      <w:r>
        <w:rPr>
          <w:rFonts w:ascii="Times New Roman" w:hAnsi="Times New Roman" w:cs="Times New Roman"/>
          <w:sz w:val="24"/>
          <w:szCs w:val="24"/>
        </w:rPr>
        <w:t xml:space="preserve"> сезонный характер</w:t>
      </w:r>
      <w:r w:rsidR="00184CAF">
        <w:rPr>
          <w:rFonts w:ascii="Times New Roman" w:hAnsi="Times New Roman" w:cs="Times New Roman"/>
          <w:sz w:val="24"/>
          <w:szCs w:val="24"/>
        </w:rPr>
        <w:t xml:space="preserve">. Чтобы оценить </w:t>
      </w:r>
      <w:r w:rsidR="00FE4DD4">
        <w:rPr>
          <w:rFonts w:ascii="Times New Roman" w:hAnsi="Times New Roman" w:cs="Times New Roman"/>
          <w:sz w:val="24"/>
          <w:szCs w:val="24"/>
        </w:rPr>
        <w:t>влияние сезонного фактора на динамику цены авто</w:t>
      </w:r>
      <w:r w:rsidR="00F135EE">
        <w:rPr>
          <w:rFonts w:ascii="Times New Roman" w:hAnsi="Times New Roman" w:cs="Times New Roman"/>
          <w:sz w:val="24"/>
          <w:szCs w:val="24"/>
        </w:rPr>
        <w:t xml:space="preserve">мобильного бензина был проведен анализ сезонной компоненты. </w:t>
      </w:r>
      <w:r w:rsidR="00C500A6">
        <w:rPr>
          <w:rFonts w:ascii="Times New Roman" w:hAnsi="Times New Roman" w:cs="Times New Roman"/>
          <w:sz w:val="24"/>
          <w:szCs w:val="24"/>
        </w:rPr>
        <w:t>Для оценки были использованы цены на бензин марки АИ-92</w:t>
      </w:r>
      <w:r w:rsidR="00C500A6">
        <w:rPr>
          <w:rStyle w:val="a6"/>
          <w:rFonts w:ascii="Times New Roman" w:hAnsi="Times New Roman" w:cs="Times New Roman"/>
          <w:sz w:val="24"/>
          <w:szCs w:val="24"/>
        </w:rPr>
        <w:footnoteReference w:id="94"/>
      </w:r>
      <w:r w:rsidR="00C500A6">
        <w:rPr>
          <w:rFonts w:ascii="Times New Roman" w:hAnsi="Times New Roman" w:cs="Times New Roman"/>
          <w:sz w:val="24"/>
          <w:szCs w:val="24"/>
        </w:rPr>
        <w:t xml:space="preserve"> (на данную марку приходится 67% внутреннего потребления автомобильного бензина в РФ), на их основе рассчитаны базисные индексы цен</w:t>
      </w:r>
      <w:r w:rsidR="00C500A6">
        <w:rPr>
          <w:rStyle w:val="a6"/>
          <w:rFonts w:ascii="Times New Roman" w:hAnsi="Times New Roman" w:cs="Times New Roman"/>
          <w:sz w:val="24"/>
          <w:szCs w:val="24"/>
        </w:rPr>
        <w:footnoteReference w:id="95"/>
      </w:r>
      <w:r w:rsidR="008E5450">
        <w:rPr>
          <w:rFonts w:ascii="Times New Roman" w:hAnsi="Times New Roman" w:cs="Times New Roman"/>
          <w:sz w:val="24"/>
          <w:szCs w:val="24"/>
        </w:rPr>
        <w:t>. Сезонная составляющая была выделена методом скользящих средних</w:t>
      </w:r>
      <w:r w:rsidR="00781276">
        <w:rPr>
          <w:rFonts w:ascii="Times New Roman" w:hAnsi="Times New Roman" w:cs="Times New Roman"/>
          <w:sz w:val="24"/>
          <w:szCs w:val="24"/>
        </w:rPr>
        <w:t>.</w:t>
      </w:r>
      <w:r w:rsidR="00781276">
        <w:rPr>
          <w:rStyle w:val="a6"/>
          <w:rFonts w:ascii="Times New Roman" w:hAnsi="Times New Roman" w:cs="Times New Roman"/>
          <w:sz w:val="24"/>
          <w:szCs w:val="24"/>
        </w:rPr>
        <w:footnoteReference w:id="96"/>
      </w:r>
      <w:r w:rsidR="00781276">
        <w:rPr>
          <w:rFonts w:ascii="Times New Roman" w:hAnsi="Times New Roman" w:cs="Times New Roman"/>
          <w:sz w:val="24"/>
          <w:szCs w:val="24"/>
        </w:rPr>
        <w:t xml:space="preserve"> Приведенный график представляет собой оценку аддитив</w:t>
      </w:r>
      <w:r w:rsidR="004C22BF">
        <w:rPr>
          <w:rFonts w:ascii="Times New Roman" w:hAnsi="Times New Roman" w:cs="Times New Roman"/>
          <w:sz w:val="24"/>
          <w:szCs w:val="24"/>
        </w:rPr>
        <w:t>ной сезонной составляющей (рис.6</w:t>
      </w:r>
      <w:r w:rsidR="00781276">
        <w:rPr>
          <w:rFonts w:ascii="Times New Roman" w:hAnsi="Times New Roman" w:cs="Times New Roman"/>
          <w:sz w:val="24"/>
          <w:szCs w:val="24"/>
        </w:rPr>
        <w:t xml:space="preserve">). </w:t>
      </w:r>
    </w:p>
    <w:p w14:paraId="3712355F" w14:textId="490AF24F" w:rsidR="00BC072C" w:rsidRDefault="00781276" w:rsidP="00BC072C">
      <w:pPr>
        <w:keepNext/>
        <w:spacing w:after="0" w:line="360" w:lineRule="auto"/>
        <w:jc w:val="center"/>
      </w:pPr>
      <w:r>
        <w:rPr>
          <w:noProof/>
          <w:lang w:eastAsia="ru-RU"/>
        </w:rPr>
        <w:lastRenderedPageBreak/>
        <w:drawing>
          <wp:inline distT="0" distB="0" distL="0" distR="0" wp14:anchorId="2404EB5A" wp14:editId="4BD4265E">
            <wp:extent cx="4191990" cy="2339439"/>
            <wp:effectExtent l="0" t="0" r="18415" b="381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FC08F3" w14:textId="7B7A7EAD" w:rsidR="00F135EE" w:rsidRPr="00BC072C" w:rsidRDefault="00BC072C" w:rsidP="00BC072C">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4C22BF">
        <w:rPr>
          <w:rFonts w:ascii="Times New Roman" w:hAnsi="Times New Roman" w:cs="Times New Roman"/>
          <w:color w:val="auto"/>
          <w:sz w:val="24"/>
          <w:szCs w:val="24"/>
        </w:rPr>
        <w:t>6</w:t>
      </w:r>
      <w:r w:rsidRPr="00F64694">
        <w:rPr>
          <w:rFonts w:ascii="Times New Roman" w:hAnsi="Times New Roman" w:cs="Times New Roman"/>
          <w:color w:val="auto"/>
          <w:sz w:val="24"/>
          <w:szCs w:val="24"/>
        </w:rPr>
        <w:t xml:space="preserve"> "Сезонная волна" </w:t>
      </w:r>
      <w:r w:rsidR="008E5450" w:rsidRPr="00F64694">
        <w:rPr>
          <w:rFonts w:ascii="Times New Roman" w:hAnsi="Times New Roman" w:cs="Times New Roman"/>
          <w:color w:val="auto"/>
          <w:sz w:val="24"/>
          <w:szCs w:val="24"/>
        </w:rPr>
        <w:t xml:space="preserve">базисного </w:t>
      </w:r>
      <w:r w:rsidRPr="00F64694">
        <w:rPr>
          <w:rFonts w:ascii="Times New Roman" w:hAnsi="Times New Roman" w:cs="Times New Roman"/>
          <w:color w:val="auto"/>
          <w:sz w:val="24"/>
          <w:szCs w:val="24"/>
        </w:rPr>
        <w:t>индекса цен автомобильного бензина АИ-92</w:t>
      </w:r>
      <w:r w:rsidR="008E5450" w:rsidRPr="00F64694">
        <w:rPr>
          <w:rFonts w:ascii="Times New Roman" w:hAnsi="Times New Roman" w:cs="Times New Roman"/>
          <w:color w:val="auto"/>
          <w:sz w:val="24"/>
          <w:szCs w:val="24"/>
        </w:rPr>
        <w:t xml:space="preserve"> в РФ</w:t>
      </w:r>
      <w:r w:rsidRPr="00F64694">
        <w:rPr>
          <w:rFonts w:ascii="Times New Roman" w:hAnsi="Times New Roman" w:cs="Times New Roman"/>
          <w:color w:val="auto"/>
          <w:sz w:val="24"/>
          <w:szCs w:val="24"/>
        </w:rPr>
        <w:t>, 2012 - 2015 гг.</w:t>
      </w:r>
    </w:p>
    <w:p w14:paraId="4D9E0573" w14:textId="294F4665" w:rsidR="00AD1E4D" w:rsidRDefault="00C471B6" w:rsidP="00AD1E4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 снижение цен приходится на зимние и весенние месяцы, а пов</w:t>
      </w:r>
      <w:r w:rsidR="00925EB0">
        <w:rPr>
          <w:rFonts w:ascii="Times New Roman" w:hAnsi="Times New Roman" w:cs="Times New Roman"/>
          <w:sz w:val="24"/>
          <w:szCs w:val="24"/>
        </w:rPr>
        <w:t xml:space="preserve">ышение начинается с конца лета, особенно заметно осенью. </w:t>
      </w:r>
      <w:r>
        <w:rPr>
          <w:rFonts w:ascii="Times New Roman" w:hAnsi="Times New Roman" w:cs="Times New Roman"/>
          <w:sz w:val="24"/>
          <w:szCs w:val="24"/>
        </w:rPr>
        <w:t>Подобная сезонност</w:t>
      </w:r>
      <w:r w:rsidR="00AD1E4D">
        <w:rPr>
          <w:rFonts w:ascii="Times New Roman" w:hAnsi="Times New Roman" w:cs="Times New Roman"/>
          <w:sz w:val="24"/>
          <w:szCs w:val="24"/>
        </w:rPr>
        <w:t>ь часто отмечается и экспертами:</w:t>
      </w:r>
      <w:r w:rsidR="00AD1E4D">
        <w:rPr>
          <w:rStyle w:val="a6"/>
          <w:rFonts w:ascii="Times New Roman" w:hAnsi="Times New Roman" w:cs="Times New Roman"/>
          <w:sz w:val="24"/>
          <w:szCs w:val="24"/>
        </w:rPr>
        <w:footnoteReference w:id="97"/>
      </w:r>
      <w:r w:rsidR="00AD1E4D">
        <w:rPr>
          <w:rFonts w:ascii="Times New Roman" w:hAnsi="Times New Roman" w:cs="Times New Roman"/>
          <w:sz w:val="24"/>
          <w:szCs w:val="24"/>
        </w:rPr>
        <w:t xml:space="preserve"> в качестве причин выступают изменение погодных условий зимой, увеличение потребления бензина осенью, когда заканчивается сезон отпусков.</w:t>
      </w:r>
      <w:r w:rsidR="00AD1E4D">
        <w:rPr>
          <w:rStyle w:val="a6"/>
          <w:rFonts w:ascii="Times New Roman" w:hAnsi="Times New Roman" w:cs="Times New Roman"/>
          <w:sz w:val="24"/>
          <w:szCs w:val="24"/>
        </w:rPr>
        <w:footnoteReference w:id="98"/>
      </w:r>
      <w:r w:rsidR="00AD1E4D">
        <w:rPr>
          <w:rFonts w:ascii="Times New Roman" w:hAnsi="Times New Roman" w:cs="Times New Roman"/>
          <w:sz w:val="24"/>
          <w:szCs w:val="24"/>
        </w:rPr>
        <w:t xml:space="preserve"> </w:t>
      </w:r>
    </w:p>
    <w:p w14:paraId="23D4E8B4" w14:textId="419C0BC7" w:rsidR="00925EB0" w:rsidRDefault="00925EB0" w:rsidP="00AD1E4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амплитуда изменения цен в целом по России не сильно значительна: всего 2%. То есть влияние сезонного фактора на изменения среднероссийской цены не </w:t>
      </w:r>
      <w:r w:rsidR="0043769E">
        <w:rPr>
          <w:rFonts w:ascii="Times New Roman" w:hAnsi="Times New Roman" w:cs="Times New Roman"/>
          <w:sz w:val="24"/>
          <w:szCs w:val="24"/>
        </w:rPr>
        <w:t xml:space="preserve">оказывает значительного влияния, но показывает основные тренды сезонных изменений. </w:t>
      </w:r>
      <w:r>
        <w:rPr>
          <w:rFonts w:ascii="Times New Roman" w:hAnsi="Times New Roman" w:cs="Times New Roman"/>
          <w:sz w:val="24"/>
          <w:szCs w:val="24"/>
        </w:rPr>
        <w:t>Можно предположить, что</w:t>
      </w:r>
      <w:r w:rsidR="0043769E">
        <w:rPr>
          <w:rFonts w:ascii="Times New Roman" w:hAnsi="Times New Roman" w:cs="Times New Roman"/>
          <w:sz w:val="24"/>
          <w:szCs w:val="24"/>
        </w:rPr>
        <w:t xml:space="preserve"> </w:t>
      </w:r>
      <w:r>
        <w:rPr>
          <w:rFonts w:ascii="Times New Roman" w:hAnsi="Times New Roman" w:cs="Times New Roman"/>
          <w:sz w:val="24"/>
          <w:szCs w:val="24"/>
        </w:rPr>
        <w:t>ситуация будет различаться в зависимости от региона страны</w:t>
      </w:r>
      <w:r w:rsidR="0043769E" w:rsidRPr="0043769E">
        <w:rPr>
          <w:rFonts w:ascii="Times New Roman" w:hAnsi="Times New Roman" w:cs="Times New Roman"/>
          <w:sz w:val="24"/>
          <w:szCs w:val="24"/>
        </w:rPr>
        <w:t xml:space="preserve"> </w:t>
      </w:r>
      <w:r w:rsidR="0043769E">
        <w:rPr>
          <w:rFonts w:ascii="Times New Roman" w:hAnsi="Times New Roman" w:cs="Times New Roman"/>
          <w:sz w:val="24"/>
          <w:szCs w:val="24"/>
        </w:rPr>
        <w:t>и разница между максимальным и минимальным изменением будет больше в отдельных субъектах</w:t>
      </w:r>
      <w:r>
        <w:rPr>
          <w:rFonts w:ascii="Times New Roman" w:hAnsi="Times New Roman" w:cs="Times New Roman"/>
          <w:sz w:val="24"/>
          <w:szCs w:val="24"/>
        </w:rPr>
        <w:t>, учитывая расположение и климатические особенности</w:t>
      </w:r>
      <w:r w:rsidR="0043769E">
        <w:rPr>
          <w:rFonts w:ascii="Times New Roman" w:hAnsi="Times New Roman" w:cs="Times New Roman"/>
          <w:sz w:val="24"/>
          <w:szCs w:val="24"/>
        </w:rPr>
        <w:t xml:space="preserve">. </w:t>
      </w:r>
    </w:p>
    <w:p w14:paraId="39F009EC" w14:textId="297C3287" w:rsidR="00925EB0" w:rsidRDefault="00AD1E4D" w:rsidP="004804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Сезонному фактору также подвержено изменение объемов</w:t>
      </w:r>
      <w:r w:rsidR="0043769E">
        <w:rPr>
          <w:rFonts w:ascii="Times New Roman" w:hAnsi="Times New Roman" w:cs="Times New Roman"/>
          <w:sz w:val="24"/>
          <w:szCs w:val="24"/>
        </w:rPr>
        <w:t xml:space="preserve"> производства бенз</w:t>
      </w:r>
      <w:r w:rsidR="0060080B">
        <w:rPr>
          <w:rFonts w:ascii="Times New Roman" w:hAnsi="Times New Roman" w:cs="Times New Roman"/>
          <w:sz w:val="24"/>
          <w:szCs w:val="24"/>
        </w:rPr>
        <w:t xml:space="preserve">ина </w:t>
      </w:r>
      <w:r w:rsidR="004C22BF">
        <w:rPr>
          <w:rFonts w:ascii="Times New Roman" w:hAnsi="Times New Roman" w:cs="Times New Roman"/>
          <w:sz w:val="24"/>
          <w:szCs w:val="24"/>
        </w:rPr>
        <w:t>(рис.7</w:t>
      </w:r>
      <w:r>
        <w:rPr>
          <w:rFonts w:ascii="Times New Roman" w:hAnsi="Times New Roman" w:cs="Times New Roman"/>
          <w:sz w:val="24"/>
          <w:szCs w:val="24"/>
        </w:rPr>
        <w:t>).</w:t>
      </w:r>
    </w:p>
    <w:p w14:paraId="34DBEE81" w14:textId="77777777" w:rsidR="009B6B73" w:rsidRDefault="00480493" w:rsidP="006761E4">
      <w:pPr>
        <w:keepNext/>
        <w:spacing w:after="0" w:line="360" w:lineRule="auto"/>
        <w:jc w:val="center"/>
      </w:pPr>
      <w:r>
        <w:rPr>
          <w:noProof/>
          <w:lang w:eastAsia="ru-RU"/>
        </w:rPr>
        <w:drawing>
          <wp:inline distT="0" distB="0" distL="0" distR="0" wp14:anchorId="49B2EC23" wp14:editId="65060EED">
            <wp:extent cx="4726305" cy="1567543"/>
            <wp:effectExtent l="0" t="0" r="17145"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540F68" w14:textId="20B10CC9" w:rsidR="0060080B" w:rsidRPr="00F64694" w:rsidRDefault="009B6B73" w:rsidP="0060080B">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4C22BF">
        <w:rPr>
          <w:rFonts w:ascii="Times New Roman" w:hAnsi="Times New Roman" w:cs="Times New Roman"/>
          <w:color w:val="auto"/>
          <w:sz w:val="24"/>
          <w:szCs w:val="24"/>
        </w:rPr>
        <w:t>7</w:t>
      </w:r>
      <w:r w:rsidRPr="00F64694">
        <w:rPr>
          <w:rFonts w:ascii="Times New Roman" w:hAnsi="Times New Roman" w:cs="Times New Roman"/>
          <w:color w:val="auto"/>
          <w:sz w:val="24"/>
          <w:szCs w:val="24"/>
        </w:rPr>
        <w:t xml:space="preserve"> Производство автомобильного бензина 2013-2015гг., тыс.тонн.</w:t>
      </w:r>
      <w:r w:rsidRPr="00F64694">
        <w:rPr>
          <w:rFonts w:ascii="Times New Roman" w:hAnsi="Times New Roman" w:cs="Times New Roman"/>
          <w:color w:val="auto"/>
          <w:sz w:val="24"/>
          <w:szCs w:val="24"/>
          <w:vertAlign w:val="superscript"/>
        </w:rPr>
        <w:footnoteReference w:id="99"/>
      </w:r>
    </w:p>
    <w:p w14:paraId="0BF42A24" w14:textId="2C126221" w:rsidR="0060080B" w:rsidRPr="00002607" w:rsidRDefault="0060080B" w:rsidP="00002607">
      <w:pPr>
        <w:spacing w:after="0" w:line="360" w:lineRule="auto"/>
        <w:ind w:firstLine="567"/>
        <w:jc w:val="both"/>
        <w:rPr>
          <w:rFonts w:ascii="Times New Roman" w:hAnsi="Times New Roman" w:cs="Times New Roman"/>
          <w:sz w:val="24"/>
          <w:szCs w:val="24"/>
        </w:rPr>
      </w:pPr>
      <w:r w:rsidRPr="00002607">
        <w:rPr>
          <w:rFonts w:ascii="Times New Roman" w:hAnsi="Times New Roman" w:cs="Times New Roman"/>
          <w:sz w:val="24"/>
          <w:szCs w:val="24"/>
        </w:rPr>
        <w:lastRenderedPageBreak/>
        <w:t>Анализ сезонной компоненты (аналогичный анализу сезонности цен) показывает, что нефтеперерабатывающие компании наращивают производство в летние и зимние месяцы</w:t>
      </w:r>
      <w:r w:rsidR="004C22BF">
        <w:rPr>
          <w:rFonts w:ascii="Times New Roman" w:hAnsi="Times New Roman" w:cs="Times New Roman"/>
          <w:sz w:val="24"/>
          <w:szCs w:val="24"/>
        </w:rPr>
        <w:t xml:space="preserve"> (рис.8</w:t>
      </w:r>
      <w:r w:rsidR="006761E4" w:rsidRPr="00002607">
        <w:rPr>
          <w:rFonts w:ascii="Times New Roman" w:hAnsi="Times New Roman" w:cs="Times New Roman"/>
          <w:sz w:val="24"/>
          <w:szCs w:val="24"/>
        </w:rPr>
        <w:t>)</w:t>
      </w:r>
      <w:r w:rsidRPr="00002607">
        <w:rPr>
          <w:rFonts w:ascii="Times New Roman" w:hAnsi="Times New Roman" w:cs="Times New Roman"/>
          <w:sz w:val="24"/>
          <w:szCs w:val="24"/>
        </w:rPr>
        <w:t xml:space="preserve">. </w:t>
      </w:r>
    </w:p>
    <w:p w14:paraId="76D90F75" w14:textId="77777777" w:rsidR="004C2DA2" w:rsidRDefault="00BC46B8" w:rsidP="004C2DA2">
      <w:pPr>
        <w:keepNext/>
        <w:jc w:val="center"/>
      </w:pPr>
      <w:r>
        <w:rPr>
          <w:noProof/>
          <w:lang w:eastAsia="ru-RU"/>
        </w:rPr>
        <w:drawing>
          <wp:inline distT="0" distB="0" distL="0" distR="0" wp14:anchorId="368CFF56" wp14:editId="3EACC8EB">
            <wp:extent cx="4358244" cy="1971304"/>
            <wp:effectExtent l="0" t="0" r="4445" b="10160"/>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64CF56" w14:textId="65CFCE0C" w:rsidR="004C2DA2" w:rsidRPr="00F64694" w:rsidRDefault="004C2DA2" w:rsidP="004C2DA2">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4C22BF">
        <w:rPr>
          <w:rFonts w:ascii="Times New Roman" w:hAnsi="Times New Roman" w:cs="Times New Roman"/>
          <w:color w:val="auto"/>
          <w:sz w:val="24"/>
          <w:szCs w:val="24"/>
        </w:rPr>
        <w:t>8</w:t>
      </w:r>
      <w:r w:rsidRPr="00F64694">
        <w:rPr>
          <w:rFonts w:ascii="Times New Roman" w:hAnsi="Times New Roman" w:cs="Times New Roman"/>
          <w:color w:val="auto"/>
          <w:sz w:val="24"/>
          <w:szCs w:val="24"/>
        </w:rPr>
        <w:t xml:space="preserve"> "Сезонная волна" производства автомобильного бензина АИ-92 в РФ</w:t>
      </w:r>
      <w:r w:rsidR="0060080B" w:rsidRPr="00F64694">
        <w:rPr>
          <w:rFonts w:ascii="Times New Roman" w:hAnsi="Times New Roman" w:cs="Times New Roman"/>
          <w:color w:val="auto"/>
          <w:sz w:val="24"/>
          <w:szCs w:val="24"/>
        </w:rPr>
        <w:t>, 2013</w:t>
      </w:r>
      <w:r w:rsidRPr="00F64694">
        <w:rPr>
          <w:rFonts w:ascii="Times New Roman" w:hAnsi="Times New Roman" w:cs="Times New Roman"/>
          <w:color w:val="auto"/>
          <w:sz w:val="24"/>
          <w:szCs w:val="24"/>
        </w:rPr>
        <w:t xml:space="preserve"> - 2015 гг.</w:t>
      </w:r>
      <w:r w:rsidR="0060080B" w:rsidRPr="00F64694">
        <w:rPr>
          <w:rFonts w:ascii="Times New Roman" w:hAnsi="Times New Roman" w:cs="Times New Roman"/>
          <w:color w:val="auto"/>
          <w:sz w:val="24"/>
          <w:szCs w:val="24"/>
          <w:vertAlign w:val="superscript"/>
        </w:rPr>
        <w:footnoteReference w:id="100"/>
      </w:r>
    </w:p>
    <w:p w14:paraId="38ABB8F7" w14:textId="6126887B" w:rsidR="00BC46B8" w:rsidRDefault="006761E4" w:rsidP="006F464F">
      <w:pPr>
        <w:spacing w:after="0" w:line="360" w:lineRule="auto"/>
        <w:ind w:firstLine="708"/>
        <w:jc w:val="both"/>
        <w:rPr>
          <w:rFonts w:ascii="Times New Roman" w:hAnsi="Times New Roman" w:cs="Times New Roman"/>
          <w:sz w:val="24"/>
          <w:szCs w:val="24"/>
        </w:rPr>
      </w:pPr>
      <w:r w:rsidRPr="00002607">
        <w:rPr>
          <w:rFonts w:ascii="Times New Roman" w:hAnsi="Times New Roman" w:cs="Times New Roman"/>
          <w:sz w:val="24"/>
          <w:szCs w:val="24"/>
        </w:rPr>
        <w:t>Летом компании стараются увеличить объемы бензина перед сезоном повышенного спроса осенью. Зимой наращивание объемов производства, скорее всего</w:t>
      </w:r>
      <w:r w:rsidR="001517AF" w:rsidRPr="00002607">
        <w:rPr>
          <w:rFonts w:ascii="Times New Roman" w:hAnsi="Times New Roman" w:cs="Times New Roman"/>
          <w:sz w:val="24"/>
          <w:szCs w:val="24"/>
        </w:rPr>
        <w:t>,</w:t>
      </w:r>
      <w:r w:rsidRPr="00002607">
        <w:rPr>
          <w:rFonts w:ascii="Times New Roman" w:hAnsi="Times New Roman" w:cs="Times New Roman"/>
          <w:sz w:val="24"/>
          <w:szCs w:val="24"/>
        </w:rPr>
        <w:t xml:space="preserve"> также связано с проведением ремонтов на нефтеперерабатывающих заводах, во время которых часть производственных мощностей не может использоваться для изготовления топлива. </w:t>
      </w:r>
      <w:r w:rsidR="00681630">
        <w:rPr>
          <w:rFonts w:ascii="Times New Roman" w:hAnsi="Times New Roman" w:cs="Times New Roman"/>
          <w:sz w:val="24"/>
          <w:szCs w:val="24"/>
        </w:rPr>
        <w:t>Так, например, на графике (рис.5) видно, что производство в апреле значительно падает. Это объясняется</w:t>
      </w:r>
      <w:r w:rsidR="0042552A">
        <w:rPr>
          <w:rFonts w:ascii="Times New Roman" w:hAnsi="Times New Roman" w:cs="Times New Roman"/>
          <w:sz w:val="24"/>
          <w:szCs w:val="24"/>
        </w:rPr>
        <w:t xml:space="preserve"> тем, что именно в это время</w:t>
      </w:r>
      <w:r w:rsidR="00681630">
        <w:rPr>
          <w:rFonts w:ascii="Times New Roman" w:hAnsi="Times New Roman" w:cs="Times New Roman"/>
          <w:sz w:val="24"/>
          <w:szCs w:val="24"/>
        </w:rPr>
        <w:t xml:space="preserve"> несколько лет подряд на крупных нефтеперерабатывающих за</w:t>
      </w:r>
      <w:r w:rsidR="00716F57">
        <w:rPr>
          <w:rFonts w:ascii="Times New Roman" w:hAnsi="Times New Roman" w:cs="Times New Roman"/>
          <w:sz w:val="24"/>
          <w:szCs w:val="24"/>
        </w:rPr>
        <w:t>водах проводилась модернизация.</w:t>
      </w:r>
      <w:r w:rsidR="00716F57">
        <w:rPr>
          <w:rStyle w:val="a6"/>
          <w:rFonts w:ascii="Times New Roman" w:hAnsi="Times New Roman" w:cs="Times New Roman"/>
          <w:sz w:val="24"/>
          <w:szCs w:val="24"/>
        </w:rPr>
        <w:footnoteReference w:id="101"/>
      </w:r>
      <w:r w:rsidR="00EA2DE6">
        <w:rPr>
          <w:rFonts w:ascii="Times New Roman" w:hAnsi="Times New Roman" w:cs="Times New Roman"/>
          <w:sz w:val="24"/>
          <w:szCs w:val="24"/>
        </w:rPr>
        <w:t xml:space="preserve"> Ремонты на НПЗ проводятся и в осеннее время, что также отражено на графике (падение производства в сентябре, октябре). </w:t>
      </w:r>
    </w:p>
    <w:p w14:paraId="4416E944" w14:textId="21805DA6" w:rsidR="006761E4" w:rsidRDefault="001517AF" w:rsidP="006F464F">
      <w:pPr>
        <w:spacing w:after="0" w:line="360" w:lineRule="auto"/>
        <w:ind w:firstLine="708"/>
        <w:jc w:val="both"/>
        <w:rPr>
          <w:rFonts w:ascii="Times New Roman" w:hAnsi="Times New Roman" w:cs="Times New Roman"/>
          <w:sz w:val="24"/>
          <w:szCs w:val="24"/>
        </w:rPr>
      </w:pPr>
      <w:r w:rsidRPr="00002607">
        <w:rPr>
          <w:rFonts w:ascii="Times New Roman" w:hAnsi="Times New Roman" w:cs="Times New Roman"/>
          <w:sz w:val="24"/>
          <w:szCs w:val="24"/>
        </w:rPr>
        <w:t xml:space="preserve">В России графики ремонта нефтеперерабатывающих заводов не закреплены и каждая компания по переработке нефти может установить собственную дату ремонта. </w:t>
      </w:r>
      <w:r w:rsidR="0042552A">
        <w:rPr>
          <w:rFonts w:ascii="Times New Roman" w:hAnsi="Times New Roman" w:cs="Times New Roman"/>
          <w:sz w:val="24"/>
          <w:szCs w:val="24"/>
        </w:rPr>
        <w:t>Отрасль характеризуется «узкой» нефтепереработкой, то есть в стране существует небольшое количество нефте</w:t>
      </w:r>
      <w:r w:rsidR="00251E7E">
        <w:rPr>
          <w:rFonts w:ascii="Times New Roman" w:hAnsi="Times New Roman" w:cs="Times New Roman"/>
          <w:sz w:val="24"/>
          <w:szCs w:val="24"/>
        </w:rPr>
        <w:t>перерабатывающих заводов</w:t>
      </w:r>
      <w:r w:rsidR="0042552A">
        <w:rPr>
          <w:rFonts w:ascii="Times New Roman" w:hAnsi="Times New Roman" w:cs="Times New Roman"/>
          <w:sz w:val="24"/>
          <w:szCs w:val="24"/>
        </w:rPr>
        <w:t xml:space="preserve">, поэтому любая остановка работы может привести к диссонансу на рынке топлива. </w:t>
      </w:r>
      <w:r w:rsidRPr="00002607">
        <w:rPr>
          <w:rFonts w:ascii="Times New Roman" w:hAnsi="Times New Roman" w:cs="Times New Roman"/>
          <w:sz w:val="24"/>
          <w:szCs w:val="24"/>
        </w:rPr>
        <w:t>Неопределенность сроков способна повлечь неоправданное повышение цены, так как иные участники рынка (посредники – крупно-/мелкооптовые компании, автозаправочные станции) могут быть не готовы к резкому уменьшению производства бензина</w:t>
      </w:r>
      <w:r w:rsidR="00002607" w:rsidRPr="00002607">
        <w:rPr>
          <w:rFonts w:ascii="Times New Roman" w:hAnsi="Times New Roman" w:cs="Times New Roman"/>
          <w:sz w:val="24"/>
          <w:szCs w:val="24"/>
        </w:rPr>
        <w:t xml:space="preserve">, начинают быстро скупать топлива, чтобы избежать дефицита, продавцы, в свою очередь, поднимают цены, что сказывается и на конечной стоимости </w:t>
      </w:r>
      <w:r w:rsidRPr="00002607">
        <w:rPr>
          <w:rFonts w:ascii="Times New Roman" w:hAnsi="Times New Roman" w:cs="Times New Roman"/>
          <w:sz w:val="24"/>
          <w:szCs w:val="24"/>
        </w:rPr>
        <w:t xml:space="preserve">для потребителей. Поэтому трейдеры и операторы АЗС должны </w:t>
      </w:r>
      <w:r w:rsidRPr="00002607">
        <w:rPr>
          <w:rFonts w:ascii="Times New Roman" w:hAnsi="Times New Roman" w:cs="Times New Roman"/>
          <w:sz w:val="24"/>
          <w:szCs w:val="24"/>
        </w:rPr>
        <w:lastRenderedPageBreak/>
        <w:t>учитывать графики ремонтов на нефтеперерабатывающих заводах. Обычно Федеральная антимонопольная служба</w:t>
      </w:r>
      <w:r w:rsidR="00002607" w:rsidRPr="00002607">
        <w:rPr>
          <w:rFonts w:ascii="Times New Roman" w:hAnsi="Times New Roman" w:cs="Times New Roman"/>
          <w:sz w:val="24"/>
          <w:szCs w:val="24"/>
        </w:rPr>
        <w:t xml:space="preserve"> России</w:t>
      </w:r>
      <w:r w:rsidRPr="00002607">
        <w:rPr>
          <w:rFonts w:ascii="Times New Roman" w:hAnsi="Times New Roman" w:cs="Times New Roman"/>
          <w:sz w:val="24"/>
          <w:szCs w:val="24"/>
        </w:rPr>
        <w:t xml:space="preserve"> делает запросы в компании, чтобы выяснить планируемые даты профилактич</w:t>
      </w:r>
      <w:r w:rsidR="00002607" w:rsidRPr="00002607">
        <w:rPr>
          <w:rFonts w:ascii="Times New Roman" w:hAnsi="Times New Roman" w:cs="Times New Roman"/>
          <w:sz w:val="24"/>
          <w:szCs w:val="24"/>
        </w:rPr>
        <w:t>еских ремонтов и</w:t>
      </w:r>
      <w:r w:rsidRPr="00002607">
        <w:rPr>
          <w:rFonts w:ascii="Times New Roman" w:hAnsi="Times New Roman" w:cs="Times New Roman"/>
          <w:sz w:val="24"/>
          <w:szCs w:val="24"/>
        </w:rPr>
        <w:t xml:space="preserve"> проанализировать возможность сговор</w:t>
      </w:r>
      <w:r w:rsidR="00002607" w:rsidRPr="00002607">
        <w:rPr>
          <w:rFonts w:ascii="Times New Roman" w:hAnsi="Times New Roman" w:cs="Times New Roman"/>
          <w:sz w:val="24"/>
          <w:szCs w:val="24"/>
        </w:rPr>
        <w:t>а компаний относительно сроков.</w:t>
      </w:r>
      <w:r w:rsidR="00002607" w:rsidRPr="00002607">
        <w:rPr>
          <w:rFonts w:ascii="Times New Roman" w:hAnsi="Times New Roman" w:cs="Times New Roman"/>
          <w:sz w:val="24"/>
          <w:szCs w:val="24"/>
          <w:vertAlign w:val="superscript"/>
        </w:rPr>
        <w:footnoteReference w:id="102"/>
      </w:r>
      <w:r w:rsidR="00002607" w:rsidRPr="00002607">
        <w:rPr>
          <w:rFonts w:ascii="Times New Roman" w:hAnsi="Times New Roman" w:cs="Times New Roman"/>
          <w:sz w:val="24"/>
          <w:szCs w:val="24"/>
        </w:rPr>
        <w:t xml:space="preserve"> Однако часто компании утверждают, что служба не может регулировать график ремонтов. Поэтому в последнее время ФАС предлагает закрепить график ремонтов нефтеперерабатывающих в нормативно-правовых актах. С</w:t>
      </w:r>
      <w:r w:rsidR="006761E4" w:rsidRPr="00002607">
        <w:rPr>
          <w:rFonts w:ascii="Times New Roman" w:hAnsi="Times New Roman" w:cs="Times New Roman"/>
          <w:sz w:val="24"/>
          <w:szCs w:val="24"/>
        </w:rPr>
        <w:t>ейчас график ремонтов НПЗ отсутствует в свободном доступе и распространяется только ЦДУ ТЭК по платной подписке за высокую стоимость. Поэтому участники рынка не обладают исчерпывающей информацией о запасах, экспорте и сроках плановых ремонтов на НПЗ.</w:t>
      </w:r>
      <w:r w:rsidR="006761E4" w:rsidRPr="00002607">
        <w:rPr>
          <w:rFonts w:ascii="Times New Roman" w:hAnsi="Times New Roman" w:cs="Times New Roman"/>
          <w:sz w:val="24"/>
          <w:szCs w:val="24"/>
          <w:vertAlign w:val="superscript"/>
        </w:rPr>
        <w:footnoteReference w:id="103"/>
      </w:r>
    </w:p>
    <w:p w14:paraId="48DD7CAD" w14:textId="1B030065" w:rsidR="00CB189D" w:rsidRDefault="00681630" w:rsidP="00DC6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 целью сглаживания негативного эффекта от сокращения производства и избегания дефицита на рынке автомобильного бензина Министерство экономического развития РФ</w:t>
      </w:r>
      <w:r w:rsidR="00717269">
        <w:rPr>
          <w:rFonts w:ascii="Times New Roman" w:hAnsi="Times New Roman" w:cs="Times New Roman"/>
          <w:sz w:val="24"/>
          <w:szCs w:val="24"/>
        </w:rPr>
        <w:t xml:space="preserve"> </w:t>
      </w:r>
      <w:r w:rsidR="00BC7567">
        <w:rPr>
          <w:rFonts w:ascii="Times New Roman" w:hAnsi="Times New Roman" w:cs="Times New Roman"/>
          <w:sz w:val="24"/>
          <w:szCs w:val="24"/>
        </w:rPr>
        <w:t xml:space="preserve">призывает компании создавать товарные запасы бензина или </w:t>
      </w:r>
      <w:r w:rsidR="00717269">
        <w:rPr>
          <w:rFonts w:ascii="Times New Roman" w:hAnsi="Times New Roman" w:cs="Times New Roman"/>
          <w:sz w:val="24"/>
          <w:szCs w:val="24"/>
        </w:rPr>
        <w:t xml:space="preserve">обязывает компании </w:t>
      </w:r>
      <w:r w:rsidR="009A54F8">
        <w:rPr>
          <w:rFonts w:ascii="Times New Roman" w:hAnsi="Times New Roman" w:cs="Times New Roman"/>
          <w:sz w:val="24"/>
          <w:szCs w:val="24"/>
        </w:rPr>
        <w:t xml:space="preserve">импортировать бензин </w:t>
      </w:r>
      <w:r w:rsidR="00717269">
        <w:rPr>
          <w:rFonts w:ascii="Times New Roman" w:hAnsi="Times New Roman" w:cs="Times New Roman"/>
          <w:sz w:val="24"/>
          <w:szCs w:val="24"/>
        </w:rPr>
        <w:t>в случае проведения модернизации. В частности, основным поставщиком топлива на российский рынок является Белоруссия. Обычно импортированный бензин используется для прода</w:t>
      </w:r>
      <w:r w:rsidR="00251E7E">
        <w:rPr>
          <w:rFonts w:ascii="Times New Roman" w:hAnsi="Times New Roman" w:cs="Times New Roman"/>
          <w:sz w:val="24"/>
          <w:szCs w:val="24"/>
        </w:rPr>
        <w:t xml:space="preserve">жи в Центральном округе России. </w:t>
      </w:r>
      <w:r w:rsidR="00717269">
        <w:rPr>
          <w:rFonts w:ascii="Times New Roman" w:hAnsi="Times New Roman" w:cs="Times New Roman"/>
          <w:sz w:val="24"/>
          <w:szCs w:val="24"/>
        </w:rPr>
        <w:t xml:space="preserve">Однако поставки топлива из Белоруссии имеют свою неопределенность: они носят нерегулярный характер и полностью зависят от решения белорусских компаний поставлять топливо. Часто </w:t>
      </w:r>
      <w:r w:rsidR="009A54F8">
        <w:rPr>
          <w:rFonts w:ascii="Times New Roman" w:hAnsi="Times New Roman" w:cs="Times New Roman"/>
          <w:sz w:val="24"/>
          <w:szCs w:val="24"/>
        </w:rPr>
        <w:t>они</w:t>
      </w:r>
      <w:r w:rsidR="00717269">
        <w:rPr>
          <w:rFonts w:ascii="Times New Roman" w:hAnsi="Times New Roman" w:cs="Times New Roman"/>
          <w:sz w:val="24"/>
          <w:szCs w:val="24"/>
        </w:rPr>
        <w:t xml:space="preserve"> могут просто задекларировать (анонсировать) потенциальные объемы поставок, а потом перевести данное топливо на экспорт в Европу при соответствующей конъюнктуре рынка.</w:t>
      </w:r>
      <w:r w:rsidR="00717269">
        <w:rPr>
          <w:rStyle w:val="a6"/>
          <w:rFonts w:ascii="Times New Roman" w:hAnsi="Times New Roman" w:cs="Times New Roman"/>
          <w:sz w:val="24"/>
          <w:szCs w:val="24"/>
        </w:rPr>
        <w:footnoteReference w:id="104"/>
      </w:r>
      <w:r w:rsidR="009A54F8">
        <w:rPr>
          <w:rFonts w:ascii="Times New Roman" w:hAnsi="Times New Roman" w:cs="Times New Roman"/>
          <w:sz w:val="24"/>
          <w:szCs w:val="24"/>
        </w:rPr>
        <w:t xml:space="preserve"> Данный вопрос также требует </w:t>
      </w:r>
      <w:r w:rsidR="00525C57">
        <w:rPr>
          <w:rFonts w:ascii="Times New Roman" w:hAnsi="Times New Roman" w:cs="Times New Roman"/>
          <w:sz w:val="24"/>
          <w:szCs w:val="24"/>
        </w:rPr>
        <w:t xml:space="preserve">возможного </w:t>
      </w:r>
      <w:r w:rsidR="009A54F8">
        <w:rPr>
          <w:rFonts w:ascii="Times New Roman" w:hAnsi="Times New Roman" w:cs="Times New Roman"/>
          <w:sz w:val="24"/>
          <w:szCs w:val="24"/>
        </w:rPr>
        <w:t xml:space="preserve">регулирования для стабилизации отгрузки бензина на внутренний рынок. </w:t>
      </w:r>
    </w:p>
    <w:p w14:paraId="2C341402" w14:textId="77777777" w:rsidR="002819BF" w:rsidRDefault="002819BF" w:rsidP="00B53923">
      <w:pPr>
        <w:pStyle w:val="a3"/>
        <w:spacing w:after="0"/>
        <w:rPr>
          <w:rFonts w:ascii="Times New Roman" w:eastAsiaTheme="majorEastAsia" w:hAnsi="Times New Roman" w:cs="Times New Roman"/>
          <w:sz w:val="24"/>
          <w:szCs w:val="26"/>
        </w:rPr>
      </w:pPr>
    </w:p>
    <w:p w14:paraId="335A65B0" w14:textId="77777777" w:rsidR="00B70869" w:rsidRPr="00DE1298" w:rsidRDefault="00B70869" w:rsidP="00B53923">
      <w:pPr>
        <w:pStyle w:val="a3"/>
        <w:spacing w:after="0"/>
        <w:rPr>
          <w:rFonts w:ascii="Times New Roman" w:eastAsiaTheme="majorEastAsia" w:hAnsi="Times New Roman" w:cs="Times New Roman"/>
          <w:sz w:val="24"/>
          <w:szCs w:val="26"/>
        </w:rPr>
      </w:pPr>
    </w:p>
    <w:p w14:paraId="5B4E55F4" w14:textId="57EBD18C" w:rsidR="001971A6" w:rsidRPr="00251159" w:rsidRDefault="002506A4" w:rsidP="004442DE">
      <w:pPr>
        <w:pStyle w:val="2"/>
        <w:numPr>
          <w:ilvl w:val="2"/>
          <w:numId w:val="17"/>
        </w:numPr>
        <w:spacing w:after="240"/>
        <w:rPr>
          <w:rFonts w:ascii="Times New Roman" w:hAnsi="Times New Roman" w:cs="Times New Roman"/>
          <w:b/>
          <w:color w:val="auto"/>
          <w:sz w:val="24"/>
          <w:szCs w:val="24"/>
        </w:rPr>
      </w:pPr>
      <w:bookmarkStart w:id="15" w:name="_Toc451888041"/>
      <w:r w:rsidRPr="00251159">
        <w:rPr>
          <w:rFonts w:ascii="Times New Roman" w:hAnsi="Times New Roman" w:cs="Times New Roman"/>
          <w:b/>
          <w:color w:val="auto"/>
          <w:sz w:val="24"/>
          <w:szCs w:val="24"/>
        </w:rPr>
        <w:t xml:space="preserve">Взаимосвязь цен на бензин в РФ, </w:t>
      </w:r>
      <w:r w:rsidR="00360ED0" w:rsidRPr="00251159">
        <w:rPr>
          <w:rFonts w:ascii="Times New Roman" w:hAnsi="Times New Roman" w:cs="Times New Roman"/>
          <w:b/>
          <w:color w:val="auto"/>
          <w:sz w:val="24"/>
          <w:szCs w:val="24"/>
        </w:rPr>
        <w:t>цен</w:t>
      </w:r>
      <w:r w:rsidR="001971A6" w:rsidRPr="00251159">
        <w:rPr>
          <w:rFonts w:ascii="Times New Roman" w:hAnsi="Times New Roman" w:cs="Times New Roman"/>
          <w:b/>
          <w:color w:val="auto"/>
          <w:sz w:val="24"/>
          <w:szCs w:val="24"/>
        </w:rPr>
        <w:t xml:space="preserve"> на нефть </w:t>
      </w:r>
      <w:r w:rsidR="00050299" w:rsidRPr="00251159">
        <w:rPr>
          <w:rFonts w:ascii="Times New Roman" w:hAnsi="Times New Roman" w:cs="Times New Roman"/>
          <w:b/>
          <w:color w:val="auto"/>
          <w:sz w:val="24"/>
          <w:szCs w:val="24"/>
        </w:rPr>
        <w:t>и курса рубля</w:t>
      </w:r>
      <w:bookmarkEnd w:id="15"/>
    </w:p>
    <w:p w14:paraId="25FC51C9" w14:textId="77777777" w:rsidR="00C13674" w:rsidRDefault="007863E1" w:rsidP="00C13674">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2014 году</w:t>
      </w:r>
      <w:r w:rsidR="00110F90">
        <w:rPr>
          <w:rFonts w:ascii="Times New Roman" w:hAnsi="Times New Roman" w:cs="Times New Roman"/>
          <w:sz w:val="24"/>
          <w:szCs w:val="24"/>
        </w:rPr>
        <w:t xml:space="preserve"> произошло значительное падение</w:t>
      </w:r>
      <w:r w:rsidR="00917233">
        <w:rPr>
          <w:rFonts w:ascii="Times New Roman" w:hAnsi="Times New Roman" w:cs="Times New Roman"/>
          <w:sz w:val="24"/>
          <w:szCs w:val="24"/>
        </w:rPr>
        <w:t xml:space="preserve"> мировых цен нефть:</w:t>
      </w:r>
      <w:r>
        <w:rPr>
          <w:rFonts w:ascii="Times New Roman" w:hAnsi="Times New Roman" w:cs="Times New Roman"/>
          <w:sz w:val="24"/>
          <w:szCs w:val="24"/>
        </w:rPr>
        <w:t xml:space="preserve"> </w:t>
      </w:r>
      <w:r w:rsidR="00917233">
        <w:rPr>
          <w:rFonts w:ascii="Times New Roman" w:hAnsi="Times New Roman" w:cs="Times New Roman"/>
          <w:sz w:val="24"/>
          <w:szCs w:val="24"/>
        </w:rPr>
        <w:t xml:space="preserve">в период с 1 июня 2014 по 1 марта 2016 снижение стоимости барреля нефти марки </w:t>
      </w:r>
      <w:r w:rsidR="00917233">
        <w:rPr>
          <w:rFonts w:ascii="Times New Roman" w:hAnsi="Times New Roman" w:cs="Times New Roman"/>
          <w:sz w:val="24"/>
          <w:szCs w:val="24"/>
          <w:lang w:val="en-US"/>
        </w:rPr>
        <w:t>Brent</w:t>
      </w:r>
      <w:r w:rsidR="00917233" w:rsidRPr="009D2F36">
        <w:rPr>
          <w:rFonts w:ascii="Times New Roman" w:hAnsi="Times New Roman" w:cs="Times New Roman"/>
          <w:sz w:val="24"/>
          <w:szCs w:val="24"/>
        </w:rPr>
        <w:t xml:space="preserve"> </w:t>
      </w:r>
      <w:r w:rsidR="00917233">
        <w:rPr>
          <w:rFonts w:ascii="Times New Roman" w:hAnsi="Times New Roman" w:cs="Times New Roman"/>
          <w:sz w:val="24"/>
          <w:szCs w:val="24"/>
        </w:rPr>
        <w:t xml:space="preserve">составило 64 % (с </w:t>
      </w:r>
      <w:r w:rsidR="00917233" w:rsidRPr="009D2F36">
        <w:rPr>
          <w:rFonts w:ascii="Times New Roman" w:hAnsi="Times New Roman" w:cs="Times New Roman"/>
          <w:sz w:val="24"/>
          <w:szCs w:val="24"/>
        </w:rPr>
        <w:t>$</w:t>
      </w:r>
      <w:r w:rsidR="00917233">
        <w:rPr>
          <w:rFonts w:ascii="Times New Roman" w:hAnsi="Times New Roman" w:cs="Times New Roman"/>
          <w:sz w:val="24"/>
          <w:szCs w:val="24"/>
        </w:rPr>
        <w:t xml:space="preserve">112,36 до </w:t>
      </w:r>
      <w:r w:rsidR="00917233" w:rsidRPr="009D2F36">
        <w:rPr>
          <w:rFonts w:ascii="Times New Roman" w:hAnsi="Times New Roman" w:cs="Times New Roman"/>
          <w:sz w:val="24"/>
          <w:szCs w:val="24"/>
        </w:rPr>
        <w:t>$</w:t>
      </w:r>
      <w:r w:rsidR="00917233">
        <w:rPr>
          <w:rFonts w:ascii="Times New Roman" w:hAnsi="Times New Roman" w:cs="Times New Roman"/>
          <w:sz w:val="24"/>
          <w:szCs w:val="24"/>
        </w:rPr>
        <w:t>40,44).</w:t>
      </w:r>
      <w:r w:rsidR="00917233">
        <w:rPr>
          <w:rStyle w:val="a6"/>
          <w:rFonts w:ascii="Times New Roman" w:hAnsi="Times New Roman" w:cs="Times New Roman"/>
          <w:sz w:val="24"/>
          <w:szCs w:val="24"/>
        </w:rPr>
        <w:footnoteReference w:id="105"/>
      </w:r>
      <w:r w:rsidR="00917233">
        <w:rPr>
          <w:rFonts w:ascii="Times New Roman" w:hAnsi="Times New Roman" w:cs="Times New Roman"/>
          <w:sz w:val="24"/>
          <w:szCs w:val="24"/>
        </w:rPr>
        <w:t xml:space="preserve"> </w:t>
      </w:r>
    </w:p>
    <w:p w14:paraId="5050FD10" w14:textId="623AC459" w:rsidR="00917233" w:rsidRPr="00C13674" w:rsidRDefault="00A150DA" w:rsidP="00C13674">
      <w:pPr>
        <w:spacing w:after="0" w:line="360" w:lineRule="auto"/>
        <w:jc w:val="center"/>
        <w:rPr>
          <w:rFonts w:ascii="Times New Roman" w:hAnsi="Times New Roman" w:cs="Times New Roman"/>
          <w:sz w:val="24"/>
          <w:szCs w:val="24"/>
        </w:rPr>
      </w:pPr>
      <w:r>
        <w:rPr>
          <w:noProof/>
          <w:lang w:eastAsia="ru-RU"/>
        </w:rPr>
        <w:lastRenderedPageBreak/>
        <w:drawing>
          <wp:inline distT="0" distB="0" distL="0" distR="0" wp14:anchorId="31D614A1" wp14:editId="73482677">
            <wp:extent cx="4263242" cy="2173185"/>
            <wp:effectExtent l="0" t="0" r="4445" b="1778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1F012E" w14:textId="0E5EFC2F" w:rsidR="00917233" w:rsidRPr="00F64694" w:rsidRDefault="00917233" w:rsidP="00917233">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D25A08">
        <w:rPr>
          <w:rFonts w:ascii="Times New Roman" w:hAnsi="Times New Roman" w:cs="Times New Roman"/>
          <w:color w:val="auto"/>
          <w:sz w:val="24"/>
          <w:szCs w:val="24"/>
        </w:rPr>
        <w:t>9</w:t>
      </w:r>
      <w:r w:rsidRPr="00F64694">
        <w:rPr>
          <w:rFonts w:ascii="Times New Roman" w:hAnsi="Times New Roman" w:cs="Times New Roman"/>
          <w:color w:val="auto"/>
          <w:sz w:val="24"/>
          <w:szCs w:val="24"/>
        </w:rPr>
        <w:t xml:space="preserve"> Динамика цен на нефть марки </w:t>
      </w:r>
      <w:r w:rsidRPr="00F64694">
        <w:rPr>
          <w:rFonts w:ascii="Times New Roman" w:hAnsi="Times New Roman" w:cs="Times New Roman"/>
          <w:color w:val="auto"/>
          <w:sz w:val="24"/>
          <w:szCs w:val="24"/>
          <w:lang w:val="en-US"/>
        </w:rPr>
        <w:t>Brent</w:t>
      </w:r>
      <w:r w:rsidRPr="00F64694">
        <w:rPr>
          <w:rFonts w:ascii="Times New Roman" w:hAnsi="Times New Roman" w:cs="Times New Roman"/>
          <w:color w:val="auto"/>
          <w:sz w:val="24"/>
          <w:szCs w:val="24"/>
        </w:rPr>
        <w:t>, $</w:t>
      </w:r>
    </w:p>
    <w:p w14:paraId="7515DDB9" w14:textId="69C145FA" w:rsidR="00917233" w:rsidRDefault="00360ED0" w:rsidP="00FD641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Будучи основным сырьем для производства нефтепродуктов, снижение </w:t>
      </w:r>
      <w:r w:rsidR="009A174D">
        <w:rPr>
          <w:rFonts w:ascii="Times New Roman" w:hAnsi="Times New Roman" w:cs="Times New Roman"/>
          <w:sz w:val="24"/>
          <w:szCs w:val="24"/>
        </w:rPr>
        <w:t xml:space="preserve">нефтяных цен на мировом рынке повлекло за собой и падение цены на </w:t>
      </w:r>
      <w:r w:rsidR="00C13674">
        <w:rPr>
          <w:rFonts w:ascii="Times New Roman" w:hAnsi="Times New Roman" w:cs="Times New Roman"/>
          <w:sz w:val="24"/>
          <w:szCs w:val="24"/>
        </w:rPr>
        <w:t>топливо</w:t>
      </w:r>
      <w:r w:rsidR="00631391">
        <w:rPr>
          <w:rFonts w:ascii="Times New Roman" w:hAnsi="Times New Roman" w:cs="Times New Roman"/>
          <w:sz w:val="24"/>
          <w:szCs w:val="24"/>
        </w:rPr>
        <w:t xml:space="preserve"> в других странах</w:t>
      </w:r>
      <w:r w:rsidR="00FD641D">
        <w:rPr>
          <w:rFonts w:ascii="Times New Roman" w:hAnsi="Times New Roman" w:cs="Times New Roman"/>
          <w:sz w:val="24"/>
          <w:szCs w:val="24"/>
        </w:rPr>
        <w:t>. За</w:t>
      </w:r>
      <w:r w:rsidR="00C13674">
        <w:rPr>
          <w:rFonts w:ascii="Times New Roman" w:hAnsi="Times New Roman" w:cs="Times New Roman"/>
          <w:sz w:val="24"/>
          <w:szCs w:val="24"/>
        </w:rPr>
        <w:t xml:space="preserve"> год цена на бензин</w:t>
      </w:r>
      <w:r w:rsidR="00FD641D">
        <w:rPr>
          <w:rFonts w:ascii="Times New Roman" w:hAnsi="Times New Roman" w:cs="Times New Roman"/>
          <w:sz w:val="24"/>
          <w:szCs w:val="24"/>
        </w:rPr>
        <w:t xml:space="preserve"> упала в Норвегии – на 6,8%, Нидерландах – 12,7%, в среднем по Европе </w:t>
      </w:r>
      <w:r w:rsidR="00C13674">
        <w:rPr>
          <w:rFonts w:ascii="Times New Roman" w:hAnsi="Times New Roman" w:cs="Times New Roman"/>
          <w:sz w:val="24"/>
          <w:szCs w:val="24"/>
        </w:rPr>
        <w:t>цены на автомобильное топливо снизили</w:t>
      </w:r>
      <w:r w:rsidR="00631391">
        <w:rPr>
          <w:rFonts w:ascii="Times New Roman" w:hAnsi="Times New Roman" w:cs="Times New Roman"/>
          <w:sz w:val="24"/>
          <w:szCs w:val="24"/>
        </w:rPr>
        <w:t>сь на 10%.</w:t>
      </w:r>
      <w:r w:rsidR="00FD641D">
        <w:rPr>
          <w:rFonts w:ascii="Times New Roman" w:hAnsi="Times New Roman" w:cs="Times New Roman"/>
          <w:sz w:val="24"/>
          <w:szCs w:val="24"/>
        </w:rPr>
        <w:t xml:space="preserve"> В </w:t>
      </w:r>
      <w:r w:rsidR="00C13674">
        <w:rPr>
          <w:rFonts w:ascii="Times New Roman" w:hAnsi="Times New Roman" w:cs="Times New Roman"/>
          <w:sz w:val="24"/>
          <w:szCs w:val="24"/>
        </w:rPr>
        <w:t xml:space="preserve">ОАЭ, </w:t>
      </w:r>
      <w:r w:rsidR="00FD641D">
        <w:rPr>
          <w:rFonts w:ascii="Times New Roman" w:hAnsi="Times New Roman" w:cs="Times New Roman"/>
          <w:sz w:val="24"/>
          <w:szCs w:val="24"/>
        </w:rPr>
        <w:t>Казахстане падение составило 11%.</w:t>
      </w:r>
      <w:r w:rsidR="00FD641D">
        <w:rPr>
          <w:rStyle w:val="a6"/>
          <w:rFonts w:ascii="Times New Roman" w:hAnsi="Times New Roman" w:cs="Times New Roman"/>
          <w:sz w:val="24"/>
          <w:szCs w:val="24"/>
        </w:rPr>
        <w:footnoteReference w:id="106"/>
      </w:r>
      <w:r w:rsidR="00631391">
        <w:rPr>
          <w:rFonts w:ascii="Times New Roman" w:hAnsi="Times New Roman" w:cs="Times New Roman"/>
          <w:sz w:val="24"/>
          <w:szCs w:val="24"/>
        </w:rPr>
        <w:t xml:space="preserve"> </w:t>
      </w:r>
      <w:r w:rsidR="00FD641D">
        <w:rPr>
          <w:rFonts w:ascii="Times New Roman" w:hAnsi="Times New Roman" w:cs="Times New Roman"/>
          <w:sz w:val="24"/>
          <w:szCs w:val="24"/>
        </w:rPr>
        <w:t>В США же падение составило целых 30%.</w:t>
      </w:r>
      <w:r w:rsidR="00FD641D">
        <w:rPr>
          <w:rStyle w:val="a6"/>
          <w:rFonts w:ascii="Times New Roman" w:hAnsi="Times New Roman" w:cs="Times New Roman"/>
          <w:sz w:val="24"/>
          <w:szCs w:val="24"/>
        </w:rPr>
        <w:footnoteReference w:id="107"/>
      </w:r>
      <w:r w:rsidR="00FD641D">
        <w:rPr>
          <w:rFonts w:ascii="Times New Roman" w:hAnsi="Times New Roman" w:cs="Times New Roman"/>
          <w:sz w:val="24"/>
          <w:szCs w:val="24"/>
        </w:rPr>
        <w:t xml:space="preserve"> </w:t>
      </w:r>
      <w:r w:rsidR="00631391">
        <w:rPr>
          <w:rFonts w:ascii="Times New Roman" w:hAnsi="Times New Roman" w:cs="Times New Roman"/>
          <w:sz w:val="24"/>
          <w:szCs w:val="24"/>
        </w:rPr>
        <w:t>Изменение цены на бензин</w:t>
      </w:r>
      <w:r w:rsidR="00C13674">
        <w:rPr>
          <w:rFonts w:ascii="Times New Roman" w:hAnsi="Times New Roman" w:cs="Times New Roman"/>
          <w:sz w:val="24"/>
          <w:szCs w:val="24"/>
        </w:rPr>
        <w:t xml:space="preserve"> в разных странах</w:t>
      </w:r>
      <w:r w:rsidR="00631391">
        <w:rPr>
          <w:rFonts w:ascii="Times New Roman" w:hAnsi="Times New Roman" w:cs="Times New Roman"/>
          <w:sz w:val="24"/>
          <w:szCs w:val="24"/>
        </w:rPr>
        <w:t xml:space="preserve"> было не настолько значительно, как процент падения цены на нефть, од</w:t>
      </w:r>
      <w:r w:rsidR="00FD641D">
        <w:rPr>
          <w:rFonts w:ascii="Times New Roman" w:hAnsi="Times New Roman" w:cs="Times New Roman"/>
          <w:sz w:val="24"/>
          <w:szCs w:val="24"/>
        </w:rPr>
        <w:t xml:space="preserve">нако нисходящий тренд стоимости очевиден. </w:t>
      </w:r>
    </w:p>
    <w:p w14:paraId="23D961E9" w14:textId="77777777" w:rsidR="00FD1DBF" w:rsidRDefault="00C13674" w:rsidP="00FD1DBF">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Обратная ситуация наблюдается на рынке автомобильного бе</w:t>
      </w:r>
      <w:r w:rsidR="00A150DA">
        <w:rPr>
          <w:rFonts w:ascii="Times New Roman" w:hAnsi="Times New Roman" w:cs="Times New Roman"/>
          <w:sz w:val="24"/>
          <w:szCs w:val="24"/>
        </w:rPr>
        <w:t>нзина в России: с июня 2014 года средняя цена на бензин поднялась на 11% и имеет общий восходящий тренд</w:t>
      </w:r>
      <w:r>
        <w:rPr>
          <w:rFonts w:ascii="Times New Roman" w:hAnsi="Times New Roman" w:cs="Times New Roman"/>
          <w:sz w:val="24"/>
          <w:szCs w:val="24"/>
        </w:rPr>
        <w:t>.</w:t>
      </w:r>
      <w:r w:rsidR="00A150DA">
        <w:rPr>
          <w:rStyle w:val="a6"/>
          <w:rFonts w:ascii="Times New Roman" w:hAnsi="Times New Roman" w:cs="Times New Roman"/>
          <w:sz w:val="24"/>
          <w:szCs w:val="24"/>
        </w:rPr>
        <w:footnoteReference w:id="108"/>
      </w:r>
      <w:r w:rsidR="00A150DA">
        <w:rPr>
          <w:rFonts w:ascii="Times New Roman" w:hAnsi="Times New Roman" w:cs="Times New Roman"/>
          <w:sz w:val="24"/>
          <w:szCs w:val="24"/>
        </w:rPr>
        <w:t xml:space="preserve"> </w:t>
      </w:r>
    </w:p>
    <w:p w14:paraId="5FD12E95" w14:textId="77777777" w:rsidR="00251E7E" w:rsidRDefault="00FD1DBF" w:rsidP="00251E7E">
      <w:pPr>
        <w:keepNext/>
        <w:spacing w:after="0" w:line="360" w:lineRule="auto"/>
        <w:jc w:val="center"/>
      </w:pPr>
      <w:r>
        <w:rPr>
          <w:noProof/>
          <w:lang w:eastAsia="ru-RU"/>
        </w:rPr>
        <w:drawing>
          <wp:inline distT="0" distB="0" distL="0" distR="0" wp14:anchorId="18D895F5" wp14:editId="6C55CBA1">
            <wp:extent cx="4180114" cy="1698172"/>
            <wp:effectExtent l="0" t="0" r="11430" b="16510"/>
            <wp:docPr id="97" name="Диаграмма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D4E213" w14:textId="4F972D10" w:rsidR="00FD1DBF" w:rsidRPr="00F64694" w:rsidRDefault="00251E7E" w:rsidP="00251E7E">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D25A08">
        <w:rPr>
          <w:rFonts w:ascii="Times New Roman" w:hAnsi="Times New Roman" w:cs="Times New Roman"/>
          <w:color w:val="auto"/>
          <w:sz w:val="24"/>
          <w:szCs w:val="24"/>
        </w:rPr>
        <w:t>10</w:t>
      </w:r>
      <w:r w:rsidR="00F64694">
        <w:rPr>
          <w:rFonts w:ascii="Times New Roman" w:hAnsi="Times New Roman" w:cs="Times New Roman"/>
          <w:color w:val="auto"/>
          <w:sz w:val="24"/>
          <w:szCs w:val="24"/>
        </w:rPr>
        <w:t xml:space="preserve"> Динамика цен</w:t>
      </w:r>
      <w:r w:rsidRPr="00F64694">
        <w:rPr>
          <w:rFonts w:ascii="Times New Roman" w:hAnsi="Times New Roman" w:cs="Times New Roman"/>
          <w:color w:val="auto"/>
          <w:sz w:val="24"/>
          <w:szCs w:val="24"/>
        </w:rPr>
        <w:t xml:space="preserve"> на бензин АИ-92 в России, 2012 - 2015 гг.</w:t>
      </w:r>
    </w:p>
    <w:p w14:paraId="39AAD900" w14:textId="03D4F102" w:rsidR="00126854" w:rsidRPr="006F464F" w:rsidRDefault="00FD1DBF" w:rsidP="006F464F">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Исходя из данных, представленных на графике, тенденции к понижению цен не наблюдается. Таким образом, получается, что в России цена на бензин не имеет сильной зависимости от мировых цен на нефть. </w:t>
      </w:r>
    </w:p>
    <w:p w14:paraId="64EE49D5" w14:textId="611664DE" w:rsidR="00D96682" w:rsidRDefault="00126854" w:rsidP="00D96682">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Однако падение стоимости произошло относительно мировых цен на нефть в долларах. Поэтому целесообразно рассмотреть зависимость цены на бензин в России от курса валют</w:t>
      </w:r>
      <w:r w:rsidR="00D25A08">
        <w:rPr>
          <w:rFonts w:ascii="Times New Roman" w:hAnsi="Times New Roman" w:cs="Times New Roman"/>
          <w:sz w:val="24"/>
          <w:szCs w:val="24"/>
        </w:rPr>
        <w:t xml:space="preserve"> (рис. 11</w:t>
      </w:r>
      <w:r w:rsidR="00D96682">
        <w:rPr>
          <w:rFonts w:ascii="Times New Roman" w:hAnsi="Times New Roman" w:cs="Times New Roman"/>
          <w:sz w:val="24"/>
          <w:szCs w:val="24"/>
        </w:rPr>
        <w:t>)</w:t>
      </w:r>
      <w:r>
        <w:rPr>
          <w:rFonts w:ascii="Times New Roman" w:hAnsi="Times New Roman" w:cs="Times New Roman"/>
          <w:sz w:val="24"/>
          <w:szCs w:val="24"/>
        </w:rPr>
        <w:t xml:space="preserve">.  </w:t>
      </w:r>
    </w:p>
    <w:p w14:paraId="05FDCB7F" w14:textId="77777777" w:rsidR="00D96682" w:rsidRDefault="00D96682" w:rsidP="00D96682">
      <w:pPr>
        <w:pStyle w:val="a3"/>
        <w:keepNext/>
        <w:spacing w:after="0" w:line="360" w:lineRule="auto"/>
        <w:ind w:left="0" w:firstLine="708"/>
        <w:jc w:val="both"/>
      </w:pPr>
      <w:r>
        <w:rPr>
          <w:noProof/>
          <w:lang w:eastAsia="ru-RU"/>
        </w:rPr>
        <w:drawing>
          <wp:inline distT="0" distB="0" distL="0" distR="0" wp14:anchorId="67A0A6A3" wp14:editId="646DACC7">
            <wp:extent cx="4864735" cy="1413164"/>
            <wp:effectExtent l="0" t="0" r="12065" b="15875"/>
            <wp:docPr id="98" name="Диаграмма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B3A62F" w14:textId="5F6B168C" w:rsidR="00D96682" w:rsidRPr="00D96682" w:rsidRDefault="00D96682" w:rsidP="00D96682">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F64694">
        <w:rPr>
          <w:rFonts w:ascii="Times New Roman" w:hAnsi="Times New Roman" w:cs="Times New Roman"/>
          <w:color w:val="auto"/>
          <w:sz w:val="24"/>
          <w:szCs w:val="24"/>
        </w:rPr>
        <w:t>1</w:t>
      </w:r>
      <w:r w:rsidR="00D25A08">
        <w:rPr>
          <w:rFonts w:ascii="Times New Roman" w:hAnsi="Times New Roman" w:cs="Times New Roman"/>
          <w:color w:val="auto"/>
          <w:sz w:val="24"/>
          <w:szCs w:val="24"/>
        </w:rPr>
        <w:t>1</w:t>
      </w:r>
      <w:r w:rsidRPr="00F64694">
        <w:rPr>
          <w:rFonts w:ascii="Times New Roman" w:hAnsi="Times New Roman" w:cs="Times New Roman"/>
          <w:color w:val="auto"/>
          <w:sz w:val="24"/>
          <w:szCs w:val="24"/>
        </w:rPr>
        <w:t xml:space="preserve"> Динамика курса рубля/доллара, 2012 </w:t>
      </w:r>
      <w:r w:rsidR="00F64694">
        <w:rPr>
          <w:rFonts w:ascii="Times New Roman" w:hAnsi="Times New Roman" w:cs="Times New Roman"/>
          <w:color w:val="auto"/>
          <w:sz w:val="24"/>
          <w:szCs w:val="24"/>
        </w:rPr>
        <w:t>–</w:t>
      </w:r>
      <w:r w:rsidRPr="00F64694">
        <w:rPr>
          <w:rFonts w:ascii="Times New Roman" w:hAnsi="Times New Roman" w:cs="Times New Roman"/>
          <w:color w:val="auto"/>
          <w:sz w:val="24"/>
          <w:szCs w:val="24"/>
        </w:rPr>
        <w:t xml:space="preserve"> 2016</w:t>
      </w:r>
      <w:r w:rsidR="00F64694">
        <w:rPr>
          <w:rFonts w:ascii="Times New Roman" w:hAnsi="Times New Roman" w:cs="Times New Roman"/>
          <w:color w:val="auto"/>
          <w:sz w:val="24"/>
          <w:szCs w:val="24"/>
        </w:rPr>
        <w:t xml:space="preserve"> гг.</w:t>
      </w:r>
    </w:p>
    <w:p w14:paraId="0F5B7B53" w14:textId="183C559D" w:rsidR="00D96682" w:rsidRDefault="00D96682" w:rsidP="00F64694">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С сентября 2014 курс рубля по отношению к доллару начал значительно ослабевать: стоимость российс</w:t>
      </w:r>
      <w:r w:rsidR="0042552A">
        <w:rPr>
          <w:rFonts w:ascii="Times New Roman" w:hAnsi="Times New Roman" w:cs="Times New Roman"/>
          <w:sz w:val="24"/>
          <w:szCs w:val="24"/>
        </w:rPr>
        <w:t xml:space="preserve">кой валюты упала в 2,2 раза. </w:t>
      </w:r>
      <w:r w:rsidR="004C0D1D">
        <w:rPr>
          <w:rFonts w:ascii="Times New Roman" w:hAnsi="Times New Roman" w:cs="Times New Roman"/>
          <w:sz w:val="24"/>
          <w:szCs w:val="24"/>
        </w:rPr>
        <w:t xml:space="preserve">Динамика цен на нефть, рассчитанных в рублях, </w:t>
      </w:r>
      <w:r w:rsidR="000E3887">
        <w:rPr>
          <w:rFonts w:ascii="Times New Roman" w:hAnsi="Times New Roman" w:cs="Times New Roman"/>
          <w:sz w:val="24"/>
          <w:szCs w:val="24"/>
        </w:rPr>
        <w:t>показывает, что нефть даже в нац</w:t>
      </w:r>
      <w:r w:rsidR="00D25A08">
        <w:rPr>
          <w:rFonts w:ascii="Times New Roman" w:hAnsi="Times New Roman" w:cs="Times New Roman"/>
          <w:sz w:val="24"/>
          <w:szCs w:val="24"/>
        </w:rPr>
        <w:t>иональной валюте дешевеет (рис.12</w:t>
      </w:r>
      <w:r w:rsidR="000E3887">
        <w:rPr>
          <w:rFonts w:ascii="Times New Roman" w:hAnsi="Times New Roman" w:cs="Times New Roman"/>
          <w:sz w:val="24"/>
          <w:szCs w:val="24"/>
        </w:rPr>
        <w:t>)</w:t>
      </w:r>
      <w:r w:rsidR="004C0D1D">
        <w:rPr>
          <w:rFonts w:ascii="Times New Roman" w:hAnsi="Times New Roman" w:cs="Times New Roman"/>
          <w:sz w:val="24"/>
          <w:szCs w:val="24"/>
        </w:rPr>
        <w:t>.</w:t>
      </w:r>
    </w:p>
    <w:p w14:paraId="6311FE52" w14:textId="77777777" w:rsidR="004C0D1D" w:rsidRDefault="004C0D1D" w:rsidP="004C0D1D">
      <w:pPr>
        <w:pStyle w:val="a3"/>
        <w:keepNext/>
        <w:spacing w:after="0" w:line="360" w:lineRule="auto"/>
        <w:ind w:left="0"/>
        <w:jc w:val="center"/>
      </w:pPr>
      <w:r>
        <w:rPr>
          <w:noProof/>
          <w:lang w:eastAsia="ru-RU"/>
        </w:rPr>
        <w:drawing>
          <wp:inline distT="0" distB="0" distL="0" distR="0" wp14:anchorId="0CE5DCAB" wp14:editId="36C54E36">
            <wp:extent cx="4486940" cy="2105246"/>
            <wp:effectExtent l="0" t="0" r="889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1AD86E" w14:textId="367A0082" w:rsidR="004C0D1D" w:rsidRPr="00F64694" w:rsidRDefault="004C0D1D" w:rsidP="004C0D1D">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D25A08">
        <w:rPr>
          <w:rFonts w:ascii="Times New Roman" w:hAnsi="Times New Roman" w:cs="Times New Roman"/>
          <w:color w:val="auto"/>
          <w:sz w:val="24"/>
          <w:szCs w:val="24"/>
        </w:rPr>
        <w:t>12</w:t>
      </w:r>
      <w:r w:rsidRPr="00F64694">
        <w:rPr>
          <w:rFonts w:ascii="Times New Roman" w:hAnsi="Times New Roman" w:cs="Times New Roman"/>
          <w:color w:val="auto"/>
          <w:sz w:val="24"/>
          <w:szCs w:val="24"/>
        </w:rPr>
        <w:t xml:space="preserve"> </w:t>
      </w:r>
      <w:r w:rsidR="00F64694">
        <w:rPr>
          <w:rFonts w:ascii="Times New Roman" w:hAnsi="Times New Roman" w:cs="Times New Roman"/>
          <w:color w:val="auto"/>
          <w:sz w:val="24"/>
          <w:szCs w:val="24"/>
        </w:rPr>
        <w:t>Динамика ц</w:t>
      </w:r>
      <w:r w:rsidRPr="00F64694">
        <w:rPr>
          <w:rFonts w:ascii="Times New Roman" w:hAnsi="Times New Roman" w:cs="Times New Roman"/>
          <w:color w:val="auto"/>
          <w:sz w:val="24"/>
          <w:szCs w:val="24"/>
        </w:rPr>
        <w:t>ен на нефть Brent, руб./баррел</w:t>
      </w:r>
      <w:r w:rsidR="00F64694">
        <w:rPr>
          <w:rFonts w:ascii="Times New Roman" w:hAnsi="Times New Roman" w:cs="Times New Roman"/>
          <w:color w:val="auto"/>
          <w:sz w:val="24"/>
          <w:szCs w:val="24"/>
        </w:rPr>
        <w:t>ь, 2012-2016 гг.</w:t>
      </w:r>
    </w:p>
    <w:p w14:paraId="6F77F8DE" w14:textId="0C1C3F92" w:rsidR="000E3887" w:rsidRDefault="000E3887" w:rsidP="00F64694">
      <w:pPr>
        <w:pStyle w:val="a3"/>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Если посмотреть на взаимосвязь </w:t>
      </w:r>
      <w:r w:rsidR="009076A6">
        <w:rPr>
          <w:rFonts w:ascii="Times New Roman" w:hAnsi="Times New Roman" w:cs="Times New Roman"/>
          <w:sz w:val="24"/>
          <w:szCs w:val="24"/>
        </w:rPr>
        <w:t xml:space="preserve">цены на нефть </w:t>
      </w:r>
      <w:r w:rsidR="009076A6">
        <w:rPr>
          <w:rFonts w:ascii="Times New Roman" w:hAnsi="Times New Roman" w:cs="Times New Roman"/>
          <w:sz w:val="24"/>
          <w:szCs w:val="24"/>
          <w:lang w:val="en-US"/>
        </w:rPr>
        <w:t>Brent</w:t>
      </w:r>
      <w:r w:rsidR="009076A6" w:rsidRPr="009076A6">
        <w:rPr>
          <w:rFonts w:ascii="Times New Roman" w:hAnsi="Times New Roman" w:cs="Times New Roman"/>
          <w:sz w:val="24"/>
          <w:szCs w:val="24"/>
        </w:rPr>
        <w:t xml:space="preserve"> </w:t>
      </w:r>
      <w:r w:rsidR="009076A6">
        <w:rPr>
          <w:rFonts w:ascii="Times New Roman" w:hAnsi="Times New Roman" w:cs="Times New Roman"/>
          <w:sz w:val="24"/>
          <w:szCs w:val="24"/>
        </w:rPr>
        <w:t>(руб.</w:t>
      </w:r>
      <w:r w:rsidR="009076A6" w:rsidRPr="009076A6">
        <w:rPr>
          <w:rFonts w:ascii="Times New Roman" w:hAnsi="Times New Roman" w:cs="Times New Roman"/>
          <w:sz w:val="24"/>
          <w:szCs w:val="24"/>
        </w:rPr>
        <w:t>/</w:t>
      </w:r>
      <w:r w:rsidR="009076A6">
        <w:rPr>
          <w:rFonts w:ascii="Times New Roman" w:hAnsi="Times New Roman" w:cs="Times New Roman"/>
          <w:sz w:val="24"/>
          <w:szCs w:val="24"/>
        </w:rPr>
        <w:t>баррель)</w:t>
      </w:r>
      <w:r>
        <w:rPr>
          <w:rFonts w:ascii="Times New Roman" w:hAnsi="Times New Roman" w:cs="Times New Roman"/>
          <w:sz w:val="24"/>
          <w:szCs w:val="24"/>
        </w:rPr>
        <w:t xml:space="preserve"> и цены на бензин </w:t>
      </w:r>
      <w:r w:rsidR="009076A6">
        <w:rPr>
          <w:rFonts w:ascii="Times New Roman" w:hAnsi="Times New Roman" w:cs="Times New Roman"/>
          <w:sz w:val="24"/>
          <w:szCs w:val="24"/>
        </w:rPr>
        <w:t xml:space="preserve">(руб.) </w:t>
      </w:r>
      <w:r>
        <w:rPr>
          <w:rFonts w:ascii="Times New Roman" w:hAnsi="Times New Roman" w:cs="Times New Roman"/>
          <w:sz w:val="24"/>
          <w:szCs w:val="24"/>
        </w:rPr>
        <w:t xml:space="preserve">в России, то можно увидеть </w:t>
      </w:r>
      <w:r w:rsidR="009076A6">
        <w:rPr>
          <w:rFonts w:ascii="Times New Roman" w:hAnsi="Times New Roman" w:cs="Times New Roman"/>
          <w:sz w:val="24"/>
          <w:szCs w:val="24"/>
        </w:rPr>
        <w:t>отрицательную</w:t>
      </w:r>
      <w:r>
        <w:rPr>
          <w:rFonts w:ascii="Times New Roman" w:hAnsi="Times New Roman" w:cs="Times New Roman"/>
          <w:sz w:val="24"/>
          <w:szCs w:val="24"/>
        </w:rPr>
        <w:t xml:space="preserve"> </w:t>
      </w:r>
      <w:r w:rsidR="009076A6">
        <w:rPr>
          <w:rFonts w:ascii="Times New Roman" w:hAnsi="Times New Roman" w:cs="Times New Roman"/>
          <w:sz w:val="24"/>
          <w:szCs w:val="24"/>
        </w:rPr>
        <w:t>связь</w:t>
      </w:r>
      <w:r>
        <w:rPr>
          <w:rFonts w:ascii="Times New Roman" w:hAnsi="Times New Roman" w:cs="Times New Roman"/>
          <w:sz w:val="24"/>
          <w:szCs w:val="24"/>
        </w:rPr>
        <w:t xml:space="preserve"> двух </w:t>
      </w:r>
      <w:r w:rsidR="009076A6">
        <w:rPr>
          <w:rFonts w:ascii="Times New Roman" w:hAnsi="Times New Roman" w:cs="Times New Roman"/>
          <w:sz w:val="24"/>
          <w:szCs w:val="24"/>
        </w:rPr>
        <w:t>переменных</w:t>
      </w:r>
      <w:r w:rsidR="00E5301E">
        <w:rPr>
          <w:rFonts w:ascii="Times New Roman" w:hAnsi="Times New Roman" w:cs="Times New Roman"/>
          <w:sz w:val="24"/>
          <w:szCs w:val="24"/>
        </w:rPr>
        <w:t xml:space="preserve"> </w:t>
      </w:r>
      <w:r w:rsidR="009076A6">
        <w:rPr>
          <w:rFonts w:ascii="Times New Roman" w:hAnsi="Times New Roman" w:cs="Times New Roman"/>
          <w:sz w:val="24"/>
          <w:szCs w:val="24"/>
        </w:rPr>
        <w:t xml:space="preserve">при достаточно высоком коэффициенте корреляции Пирсона </w:t>
      </w:r>
      <w:r w:rsidR="00D25A08">
        <w:rPr>
          <w:rFonts w:ascii="Times New Roman" w:hAnsi="Times New Roman" w:cs="Times New Roman"/>
          <w:sz w:val="24"/>
          <w:szCs w:val="24"/>
        </w:rPr>
        <w:t>(табл. 3</w:t>
      </w:r>
      <w:r w:rsidR="00E5301E">
        <w:rPr>
          <w:rFonts w:ascii="Times New Roman" w:hAnsi="Times New Roman" w:cs="Times New Roman"/>
          <w:sz w:val="24"/>
          <w:szCs w:val="24"/>
        </w:rPr>
        <w:t>)</w:t>
      </w:r>
      <w:r w:rsidR="009076A6">
        <w:rPr>
          <w:rFonts w:ascii="Times New Roman" w:hAnsi="Times New Roman" w:cs="Times New Roman"/>
          <w:sz w:val="24"/>
          <w:szCs w:val="24"/>
        </w:rPr>
        <w:t>.</w:t>
      </w:r>
      <w:r w:rsidR="00F1198B">
        <w:rPr>
          <w:rFonts w:ascii="Times New Roman" w:hAnsi="Times New Roman" w:cs="Times New Roman"/>
          <w:sz w:val="24"/>
          <w:szCs w:val="24"/>
        </w:rPr>
        <w:t xml:space="preserve"> </w:t>
      </w:r>
    </w:p>
    <w:p w14:paraId="393473DB" w14:textId="61258AFD" w:rsidR="00E5301E" w:rsidRPr="00E5301E" w:rsidRDefault="00E5301E" w:rsidP="00E5301E">
      <w:pPr>
        <w:pStyle w:val="a8"/>
        <w:keepNext/>
        <w:jc w:val="center"/>
        <w:rPr>
          <w:rFonts w:ascii="Times New Roman" w:hAnsi="Times New Roman" w:cs="Times New Roman"/>
          <w:iCs w:val="0"/>
          <w:color w:val="auto"/>
          <w:sz w:val="22"/>
          <w:szCs w:val="24"/>
        </w:rPr>
      </w:pPr>
      <w:r w:rsidRPr="00E5301E">
        <w:rPr>
          <w:rFonts w:ascii="Times New Roman" w:hAnsi="Times New Roman" w:cs="Times New Roman"/>
          <w:iCs w:val="0"/>
          <w:color w:val="auto"/>
          <w:sz w:val="22"/>
          <w:szCs w:val="24"/>
        </w:rPr>
        <w:t xml:space="preserve">Таблица </w:t>
      </w:r>
      <w:r w:rsidR="009A3DC4">
        <w:rPr>
          <w:rFonts w:ascii="Times New Roman" w:hAnsi="Times New Roman" w:cs="Times New Roman"/>
          <w:iCs w:val="0"/>
          <w:color w:val="auto"/>
          <w:sz w:val="22"/>
          <w:szCs w:val="24"/>
        </w:rPr>
        <w:t>3</w:t>
      </w:r>
      <w:r w:rsidRPr="00E5301E">
        <w:rPr>
          <w:rFonts w:ascii="Times New Roman" w:hAnsi="Times New Roman" w:cs="Times New Roman"/>
          <w:iCs w:val="0"/>
          <w:color w:val="auto"/>
          <w:sz w:val="22"/>
          <w:szCs w:val="24"/>
        </w:rPr>
        <w:t xml:space="preserve"> Корреляционная матрица (Пирсон) цены на нефть (руб.)</w:t>
      </w:r>
      <w:r>
        <w:rPr>
          <w:rStyle w:val="a6"/>
          <w:rFonts w:ascii="Times New Roman" w:hAnsi="Times New Roman" w:cs="Times New Roman"/>
          <w:iCs w:val="0"/>
          <w:color w:val="auto"/>
          <w:sz w:val="22"/>
          <w:szCs w:val="24"/>
        </w:rPr>
        <w:footnoteReference w:id="109"/>
      </w:r>
      <w:r w:rsidRPr="00E5301E">
        <w:rPr>
          <w:rFonts w:ascii="Times New Roman" w:hAnsi="Times New Roman" w:cs="Times New Roman"/>
          <w:iCs w:val="0"/>
          <w:color w:val="auto"/>
          <w:sz w:val="22"/>
          <w:szCs w:val="24"/>
        </w:rPr>
        <w:t xml:space="preserve"> и </w:t>
      </w:r>
      <w:r w:rsidR="00BC7567">
        <w:rPr>
          <w:rFonts w:ascii="Times New Roman" w:hAnsi="Times New Roman" w:cs="Times New Roman"/>
          <w:iCs w:val="0"/>
          <w:color w:val="auto"/>
          <w:sz w:val="22"/>
          <w:szCs w:val="24"/>
        </w:rPr>
        <w:br/>
      </w:r>
      <w:r w:rsidRPr="00E5301E">
        <w:rPr>
          <w:rFonts w:ascii="Times New Roman" w:hAnsi="Times New Roman" w:cs="Times New Roman"/>
          <w:iCs w:val="0"/>
          <w:color w:val="auto"/>
          <w:sz w:val="22"/>
          <w:szCs w:val="24"/>
        </w:rPr>
        <w:t xml:space="preserve">цены на бензин </w:t>
      </w:r>
      <w:r w:rsidR="00BC7567">
        <w:rPr>
          <w:rFonts w:ascii="Times New Roman" w:hAnsi="Times New Roman" w:cs="Times New Roman"/>
          <w:iCs w:val="0"/>
          <w:color w:val="auto"/>
          <w:sz w:val="22"/>
          <w:szCs w:val="24"/>
        </w:rPr>
        <w:t xml:space="preserve">АИ-92 </w:t>
      </w:r>
      <w:r w:rsidRPr="00E5301E">
        <w:rPr>
          <w:rFonts w:ascii="Times New Roman" w:hAnsi="Times New Roman" w:cs="Times New Roman"/>
          <w:iCs w:val="0"/>
          <w:color w:val="auto"/>
          <w:sz w:val="22"/>
          <w:szCs w:val="24"/>
        </w:rPr>
        <w:t>(руб.)</w:t>
      </w:r>
      <w:r w:rsidR="009076A6">
        <w:rPr>
          <w:rStyle w:val="a6"/>
          <w:rFonts w:ascii="Times New Roman" w:hAnsi="Times New Roman" w:cs="Times New Roman"/>
          <w:iCs w:val="0"/>
          <w:color w:val="auto"/>
          <w:sz w:val="22"/>
          <w:szCs w:val="24"/>
        </w:rPr>
        <w:footnoteReference w:id="110"/>
      </w:r>
    </w:p>
    <w:tbl>
      <w:tblPr>
        <w:tblW w:w="7513" w:type="dxa"/>
        <w:jc w:val="center"/>
        <w:tblLook w:val="04A0" w:firstRow="1" w:lastRow="0" w:firstColumn="1" w:lastColumn="0" w:noHBand="0" w:noVBand="1"/>
      </w:tblPr>
      <w:tblGrid>
        <w:gridCol w:w="2552"/>
        <w:gridCol w:w="2410"/>
        <w:gridCol w:w="2551"/>
      </w:tblGrid>
      <w:tr w:rsidR="00E5301E" w:rsidRPr="000E3887" w14:paraId="6A0D4097" w14:textId="77777777" w:rsidTr="00E5301E">
        <w:trPr>
          <w:trHeight w:val="300"/>
          <w:jc w:val="center"/>
        </w:trPr>
        <w:tc>
          <w:tcPr>
            <w:tcW w:w="2552" w:type="dxa"/>
            <w:tcBorders>
              <w:top w:val="single" w:sz="8" w:space="0" w:color="auto"/>
              <w:left w:val="nil"/>
              <w:bottom w:val="nil"/>
              <w:right w:val="nil"/>
            </w:tcBorders>
            <w:shd w:val="clear" w:color="auto" w:fill="auto"/>
            <w:noWrap/>
            <w:vAlign w:val="center"/>
            <w:hideMark/>
          </w:tcPr>
          <w:p w14:paraId="5CA4802B" w14:textId="1C4BA1B3" w:rsidR="000E3887" w:rsidRPr="000E3887" w:rsidRDefault="000E3887" w:rsidP="00E5301E">
            <w:pPr>
              <w:spacing w:after="0" w:line="240" w:lineRule="auto"/>
              <w:jc w:val="center"/>
              <w:rPr>
                <w:rFonts w:ascii="Times New Roman" w:eastAsia="Times New Roman" w:hAnsi="Times New Roman" w:cs="Times New Roman"/>
                <w:color w:val="000000"/>
                <w:sz w:val="24"/>
                <w:lang w:eastAsia="ru-RU"/>
              </w:rPr>
            </w:pPr>
          </w:p>
        </w:tc>
        <w:tc>
          <w:tcPr>
            <w:tcW w:w="2410" w:type="dxa"/>
            <w:tcBorders>
              <w:top w:val="single" w:sz="8" w:space="0" w:color="auto"/>
              <w:left w:val="nil"/>
              <w:bottom w:val="nil"/>
              <w:right w:val="nil"/>
            </w:tcBorders>
            <w:shd w:val="clear" w:color="auto" w:fill="auto"/>
            <w:noWrap/>
            <w:vAlign w:val="center"/>
            <w:hideMark/>
          </w:tcPr>
          <w:p w14:paraId="2DD5D7C0" w14:textId="2E7D4D17" w:rsidR="000E3887" w:rsidRPr="000E3887" w:rsidRDefault="00E5301E" w:rsidP="00E5301E">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Цена на нефть, руб.</w:t>
            </w:r>
          </w:p>
        </w:tc>
        <w:tc>
          <w:tcPr>
            <w:tcW w:w="2551" w:type="dxa"/>
            <w:tcBorders>
              <w:top w:val="single" w:sz="8" w:space="0" w:color="auto"/>
              <w:left w:val="nil"/>
              <w:bottom w:val="nil"/>
              <w:right w:val="nil"/>
            </w:tcBorders>
            <w:shd w:val="clear" w:color="auto" w:fill="auto"/>
            <w:noWrap/>
            <w:vAlign w:val="center"/>
            <w:hideMark/>
          </w:tcPr>
          <w:p w14:paraId="7FC2AA53" w14:textId="500C8623" w:rsidR="000E3887" w:rsidRPr="000E3887" w:rsidRDefault="00E5301E" w:rsidP="00E5301E">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Цена на бензин, руб</w:t>
            </w:r>
          </w:p>
        </w:tc>
      </w:tr>
      <w:tr w:rsidR="00E5301E" w:rsidRPr="000E3887" w14:paraId="73E9304D" w14:textId="77777777" w:rsidTr="00E5301E">
        <w:trPr>
          <w:trHeight w:val="300"/>
          <w:jc w:val="center"/>
        </w:trPr>
        <w:tc>
          <w:tcPr>
            <w:tcW w:w="2552" w:type="dxa"/>
            <w:tcBorders>
              <w:top w:val="single" w:sz="4" w:space="0" w:color="auto"/>
              <w:left w:val="nil"/>
              <w:bottom w:val="nil"/>
              <w:right w:val="nil"/>
            </w:tcBorders>
            <w:shd w:val="clear" w:color="auto" w:fill="auto"/>
            <w:noWrap/>
            <w:vAlign w:val="center"/>
            <w:hideMark/>
          </w:tcPr>
          <w:p w14:paraId="1973C63C" w14:textId="16EA6CF9" w:rsidR="000E3887" w:rsidRPr="000E3887" w:rsidRDefault="00E5301E" w:rsidP="00E5301E">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Цены на нефть, руб.</w:t>
            </w:r>
          </w:p>
        </w:tc>
        <w:tc>
          <w:tcPr>
            <w:tcW w:w="2410" w:type="dxa"/>
            <w:tcBorders>
              <w:top w:val="single" w:sz="4" w:space="0" w:color="auto"/>
              <w:left w:val="nil"/>
              <w:bottom w:val="nil"/>
              <w:right w:val="nil"/>
            </w:tcBorders>
            <w:shd w:val="clear" w:color="auto" w:fill="auto"/>
            <w:noWrap/>
            <w:vAlign w:val="center"/>
            <w:hideMark/>
          </w:tcPr>
          <w:p w14:paraId="0988BC6C" w14:textId="77777777" w:rsidR="000E3887" w:rsidRPr="000E3887" w:rsidRDefault="000E3887" w:rsidP="00E5301E">
            <w:pPr>
              <w:spacing w:after="0" w:line="240" w:lineRule="auto"/>
              <w:jc w:val="center"/>
              <w:rPr>
                <w:rFonts w:ascii="Times New Roman" w:eastAsia="Times New Roman" w:hAnsi="Times New Roman" w:cs="Times New Roman"/>
                <w:b/>
                <w:bCs/>
                <w:color w:val="000000"/>
                <w:sz w:val="24"/>
                <w:lang w:eastAsia="ru-RU"/>
              </w:rPr>
            </w:pPr>
            <w:r w:rsidRPr="000E3887">
              <w:rPr>
                <w:rFonts w:ascii="Times New Roman" w:eastAsia="Times New Roman" w:hAnsi="Times New Roman" w:cs="Times New Roman"/>
                <w:b/>
                <w:bCs/>
                <w:color w:val="000000"/>
                <w:sz w:val="24"/>
                <w:lang w:eastAsia="ru-RU"/>
              </w:rPr>
              <w:t>1</w:t>
            </w:r>
          </w:p>
        </w:tc>
        <w:tc>
          <w:tcPr>
            <w:tcW w:w="2551" w:type="dxa"/>
            <w:tcBorders>
              <w:top w:val="single" w:sz="4" w:space="0" w:color="auto"/>
              <w:left w:val="nil"/>
              <w:bottom w:val="nil"/>
              <w:right w:val="nil"/>
            </w:tcBorders>
            <w:shd w:val="clear" w:color="auto" w:fill="auto"/>
            <w:noWrap/>
            <w:vAlign w:val="center"/>
            <w:hideMark/>
          </w:tcPr>
          <w:p w14:paraId="5DB13FCB" w14:textId="77777777" w:rsidR="000E3887" w:rsidRPr="000E3887" w:rsidRDefault="000E3887" w:rsidP="00E5301E">
            <w:pPr>
              <w:spacing w:after="0" w:line="240" w:lineRule="auto"/>
              <w:jc w:val="center"/>
              <w:rPr>
                <w:rFonts w:ascii="Times New Roman" w:eastAsia="Times New Roman" w:hAnsi="Times New Roman" w:cs="Times New Roman"/>
                <w:b/>
                <w:bCs/>
                <w:color w:val="000000"/>
                <w:sz w:val="24"/>
                <w:lang w:eastAsia="ru-RU"/>
              </w:rPr>
            </w:pPr>
            <w:r w:rsidRPr="000E3887">
              <w:rPr>
                <w:rFonts w:ascii="Times New Roman" w:eastAsia="Times New Roman" w:hAnsi="Times New Roman" w:cs="Times New Roman"/>
                <w:b/>
                <w:bCs/>
                <w:color w:val="000000"/>
                <w:sz w:val="24"/>
                <w:lang w:eastAsia="ru-RU"/>
              </w:rPr>
              <w:t>-0.445</w:t>
            </w:r>
          </w:p>
        </w:tc>
      </w:tr>
      <w:tr w:rsidR="00E5301E" w:rsidRPr="000E3887" w14:paraId="17BFDC0F" w14:textId="77777777" w:rsidTr="00E5301E">
        <w:trPr>
          <w:trHeight w:val="315"/>
          <w:jc w:val="center"/>
        </w:trPr>
        <w:tc>
          <w:tcPr>
            <w:tcW w:w="2552" w:type="dxa"/>
            <w:tcBorders>
              <w:top w:val="nil"/>
              <w:left w:val="nil"/>
              <w:bottom w:val="single" w:sz="8" w:space="0" w:color="auto"/>
              <w:right w:val="nil"/>
            </w:tcBorders>
            <w:shd w:val="clear" w:color="auto" w:fill="auto"/>
            <w:noWrap/>
            <w:vAlign w:val="center"/>
            <w:hideMark/>
          </w:tcPr>
          <w:p w14:paraId="53EEE6D8" w14:textId="7A9143A6" w:rsidR="000E3887" w:rsidRPr="000E3887" w:rsidRDefault="00E5301E" w:rsidP="00E5301E">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Цена на бензин, руб.</w:t>
            </w:r>
          </w:p>
        </w:tc>
        <w:tc>
          <w:tcPr>
            <w:tcW w:w="2410" w:type="dxa"/>
            <w:tcBorders>
              <w:top w:val="nil"/>
              <w:left w:val="nil"/>
              <w:bottom w:val="single" w:sz="8" w:space="0" w:color="auto"/>
              <w:right w:val="nil"/>
            </w:tcBorders>
            <w:shd w:val="clear" w:color="auto" w:fill="auto"/>
            <w:noWrap/>
            <w:vAlign w:val="center"/>
            <w:hideMark/>
          </w:tcPr>
          <w:p w14:paraId="0F1AC377" w14:textId="717FC808" w:rsidR="000E3887" w:rsidRPr="000E3887" w:rsidRDefault="000E3887" w:rsidP="00E5301E">
            <w:pPr>
              <w:spacing w:after="0" w:line="240" w:lineRule="auto"/>
              <w:jc w:val="center"/>
              <w:rPr>
                <w:rFonts w:ascii="Times New Roman" w:eastAsia="Times New Roman" w:hAnsi="Times New Roman" w:cs="Times New Roman"/>
                <w:b/>
                <w:bCs/>
                <w:color w:val="000000"/>
                <w:sz w:val="24"/>
                <w:lang w:eastAsia="ru-RU"/>
              </w:rPr>
            </w:pPr>
            <w:r w:rsidRPr="000E3887">
              <w:rPr>
                <w:rFonts w:ascii="Times New Roman" w:eastAsia="Times New Roman" w:hAnsi="Times New Roman" w:cs="Times New Roman"/>
                <w:b/>
                <w:bCs/>
                <w:color w:val="000000"/>
                <w:sz w:val="24"/>
                <w:lang w:eastAsia="ru-RU"/>
              </w:rPr>
              <w:t>-0.445</w:t>
            </w:r>
            <w:r w:rsidR="00B07B28">
              <w:rPr>
                <w:rFonts w:ascii="Times New Roman" w:eastAsia="Times New Roman" w:hAnsi="Times New Roman" w:cs="Times New Roman"/>
                <w:b/>
                <w:bCs/>
                <w:color w:val="000000"/>
                <w:sz w:val="24"/>
                <w:lang w:eastAsia="ru-RU"/>
              </w:rPr>
              <w:t>*</w:t>
            </w:r>
          </w:p>
        </w:tc>
        <w:tc>
          <w:tcPr>
            <w:tcW w:w="2551" w:type="dxa"/>
            <w:tcBorders>
              <w:top w:val="nil"/>
              <w:left w:val="nil"/>
              <w:bottom w:val="single" w:sz="8" w:space="0" w:color="auto"/>
              <w:right w:val="nil"/>
            </w:tcBorders>
            <w:shd w:val="clear" w:color="auto" w:fill="auto"/>
            <w:noWrap/>
            <w:vAlign w:val="center"/>
            <w:hideMark/>
          </w:tcPr>
          <w:p w14:paraId="10C95B4A" w14:textId="77777777" w:rsidR="000E3887" w:rsidRPr="000E3887" w:rsidRDefault="000E3887" w:rsidP="00E5301E">
            <w:pPr>
              <w:spacing w:after="0" w:line="240" w:lineRule="auto"/>
              <w:jc w:val="center"/>
              <w:rPr>
                <w:rFonts w:ascii="Times New Roman" w:eastAsia="Times New Roman" w:hAnsi="Times New Roman" w:cs="Times New Roman"/>
                <w:b/>
                <w:bCs/>
                <w:color w:val="000000"/>
                <w:sz w:val="24"/>
                <w:lang w:eastAsia="ru-RU"/>
              </w:rPr>
            </w:pPr>
            <w:r w:rsidRPr="000E3887">
              <w:rPr>
                <w:rFonts w:ascii="Times New Roman" w:eastAsia="Times New Roman" w:hAnsi="Times New Roman" w:cs="Times New Roman"/>
                <w:b/>
                <w:bCs/>
                <w:color w:val="000000"/>
                <w:sz w:val="24"/>
                <w:lang w:eastAsia="ru-RU"/>
              </w:rPr>
              <w:t>1</w:t>
            </w:r>
          </w:p>
        </w:tc>
      </w:tr>
    </w:tbl>
    <w:p w14:paraId="2828047D" w14:textId="1404F90A" w:rsidR="000E3887" w:rsidRPr="00E5301E" w:rsidRDefault="00E5301E" w:rsidP="00E5301E">
      <w:pPr>
        <w:pStyle w:val="a3"/>
        <w:spacing w:after="0" w:line="360" w:lineRule="auto"/>
        <w:ind w:left="0" w:firstLine="708"/>
        <w:jc w:val="center"/>
        <w:rPr>
          <w:rFonts w:ascii="Times New Roman" w:hAnsi="Times New Roman" w:cs="Times New Roman"/>
          <w:i/>
          <w:szCs w:val="24"/>
        </w:rPr>
      </w:pPr>
      <w:r w:rsidRPr="00E5301E">
        <w:rPr>
          <w:rFonts w:ascii="Times New Roman" w:hAnsi="Times New Roman" w:cs="Times New Roman"/>
          <w:i/>
          <w:szCs w:val="24"/>
        </w:rPr>
        <w:t>*коэффициенты значимы при уровне значимости 5%</w:t>
      </w:r>
    </w:p>
    <w:p w14:paraId="79F56892" w14:textId="78854BBD" w:rsidR="00652DD9" w:rsidRDefault="009076A6" w:rsidP="00F64694">
      <w:pPr>
        <w:pStyle w:val="a3"/>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Оценив </w:t>
      </w:r>
      <w:r w:rsidR="004D190B">
        <w:rPr>
          <w:rFonts w:ascii="Times New Roman" w:hAnsi="Times New Roman" w:cs="Times New Roman"/>
          <w:sz w:val="24"/>
          <w:szCs w:val="24"/>
        </w:rPr>
        <w:t>тесноту связи</w:t>
      </w:r>
      <w:r>
        <w:rPr>
          <w:rFonts w:ascii="Times New Roman" w:hAnsi="Times New Roman" w:cs="Times New Roman"/>
          <w:sz w:val="24"/>
          <w:szCs w:val="24"/>
        </w:rPr>
        <w:t xml:space="preserve"> цены на бензин (руб.) и курса </w:t>
      </w:r>
      <w:r w:rsidR="004D190B">
        <w:rPr>
          <w:rFonts w:ascii="Times New Roman" w:hAnsi="Times New Roman" w:cs="Times New Roman"/>
          <w:sz w:val="24"/>
          <w:szCs w:val="24"/>
        </w:rPr>
        <w:t>доллара</w:t>
      </w:r>
      <w:r w:rsidR="004D190B" w:rsidRPr="004D190B">
        <w:rPr>
          <w:rFonts w:ascii="Times New Roman" w:hAnsi="Times New Roman" w:cs="Times New Roman"/>
          <w:sz w:val="24"/>
          <w:szCs w:val="24"/>
        </w:rPr>
        <w:t>/</w:t>
      </w:r>
      <w:r w:rsidR="004D190B">
        <w:rPr>
          <w:rFonts w:ascii="Times New Roman" w:hAnsi="Times New Roman" w:cs="Times New Roman"/>
          <w:sz w:val="24"/>
          <w:szCs w:val="24"/>
        </w:rPr>
        <w:t>рублю, можно увидеть сильную полож</w:t>
      </w:r>
      <w:r w:rsidR="00F64694">
        <w:rPr>
          <w:rFonts w:ascii="Times New Roman" w:hAnsi="Times New Roman" w:cs="Times New Roman"/>
          <w:sz w:val="24"/>
          <w:szCs w:val="24"/>
        </w:rPr>
        <w:t>ительную взаимосвязь переменных</w:t>
      </w:r>
      <w:r w:rsidR="004D190B">
        <w:rPr>
          <w:rFonts w:ascii="Times New Roman" w:hAnsi="Times New Roman" w:cs="Times New Roman"/>
          <w:sz w:val="24"/>
          <w:szCs w:val="24"/>
        </w:rPr>
        <w:t xml:space="preserve"> </w:t>
      </w:r>
      <w:r w:rsidR="00E5301E">
        <w:rPr>
          <w:rFonts w:ascii="Times New Roman" w:hAnsi="Times New Roman" w:cs="Times New Roman"/>
          <w:sz w:val="24"/>
          <w:szCs w:val="24"/>
        </w:rPr>
        <w:t>(табл.</w:t>
      </w:r>
      <w:r w:rsidR="00D25A08">
        <w:rPr>
          <w:rFonts w:ascii="Times New Roman" w:hAnsi="Times New Roman" w:cs="Times New Roman"/>
          <w:sz w:val="24"/>
          <w:szCs w:val="24"/>
        </w:rPr>
        <w:t>4</w:t>
      </w:r>
      <w:r w:rsidR="00E5301E">
        <w:rPr>
          <w:rFonts w:ascii="Times New Roman" w:hAnsi="Times New Roman" w:cs="Times New Roman"/>
          <w:sz w:val="24"/>
          <w:szCs w:val="24"/>
        </w:rPr>
        <w:t>)</w:t>
      </w:r>
      <w:r w:rsidR="004337FB">
        <w:rPr>
          <w:rFonts w:ascii="Times New Roman" w:hAnsi="Times New Roman" w:cs="Times New Roman"/>
          <w:sz w:val="24"/>
          <w:szCs w:val="24"/>
        </w:rPr>
        <w:t xml:space="preserve">. </w:t>
      </w:r>
    </w:p>
    <w:p w14:paraId="16F0FDD3" w14:textId="7C1543D2" w:rsidR="00E5301E" w:rsidRPr="00E5301E" w:rsidRDefault="00E5301E" w:rsidP="00E5301E">
      <w:pPr>
        <w:pStyle w:val="a8"/>
        <w:keepNext/>
        <w:jc w:val="center"/>
        <w:rPr>
          <w:rFonts w:ascii="Times New Roman" w:hAnsi="Times New Roman" w:cs="Times New Roman"/>
        </w:rPr>
      </w:pPr>
      <w:r w:rsidRPr="00E5301E">
        <w:rPr>
          <w:rFonts w:ascii="Times New Roman" w:hAnsi="Times New Roman" w:cs="Times New Roman"/>
          <w:color w:val="auto"/>
          <w:sz w:val="22"/>
        </w:rPr>
        <w:t xml:space="preserve">Таблица </w:t>
      </w:r>
      <w:r w:rsidR="009A3DC4">
        <w:rPr>
          <w:rFonts w:ascii="Times New Roman" w:hAnsi="Times New Roman" w:cs="Times New Roman"/>
          <w:color w:val="auto"/>
          <w:sz w:val="22"/>
        </w:rPr>
        <w:t>4</w:t>
      </w:r>
      <w:r w:rsidRPr="00E5301E">
        <w:rPr>
          <w:rFonts w:ascii="Times New Roman" w:hAnsi="Times New Roman" w:cs="Times New Roman"/>
          <w:color w:val="auto"/>
          <w:sz w:val="22"/>
        </w:rPr>
        <w:t xml:space="preserve"> Корреляционная матрица (Пирсон) цены на бензин </w:t>
      </w:r>
      <w:r w:rsidR="008A5BD1">
        <w:rPr>
          <w:rFonts w:ascii="Times New Roman" w:hAnsi="Times New Roman" w:cs="Times New Roman"/>
          <w:color w:val="auto"/>
          <w:sz w:val="22"/>
        </w:rPr>
        <w:t xml:space="preserve">АИ-92 </w:t>
      </w:r>
      <w:r>
        <w:rPr>
          <w:rFonts w:ascii="Times New Roman" w:hAnsi="Times New Roman" w:cs="Times New Roman"/>
          <w:color w:val="auto"/>
          <w:sz w:val="22"/>
        </w:rPr>
        <w:t>(руб.)</w:t>
      </w:r>
      <w:r w:rsidR="009076A6">
        <w:rPr>
          <w:rStyle w:val="a6"/>
          <w:rFonts w:ascii="Times New Roman" w:hAnsi="Times New Roman" w:cs="Times New Roman"/>
          <w:color w:val="auto"/>
          <w:sz w:val="22"/>
        </w:rPr>
        <w:footnoteReference w:id="111"/>
      </w:r>
      <w:r>
        <w:rPr>
          <w:rFonts w:ascii="Times New Roman" w:hAnsi="Times New Roman" w:cs="Times New Roman"/>
          <w:color w:val="auto"/>
          <w:sz w:val="22"/>
        </w:rPr>
        <w:t xml:space="preserve"> </w:t>
      </w:r>
      <w:r w:rsidR="009076A6">
        <w:rPr>
          <w:rFonts w:ascii="Times New Roman" w:hAnsi="Times New Roman" w:cs="Times New Roman"/>
          <w:color w:val="auto"/>
          <w:sz w:val="22"/>
        </w:rPr>
        <w:t>и курса дол/руб.</w:t>
      </w:r>
      <w:r w:rsidR="009076A6">
        <w:rPr>
          <w:rStyle w:val="a6"/>
          <w:rFonts w:ascii="Times New Roman" w:hAnsi="Times New Roman" w:cs="Times New Roman"/>
          <w:color w:val="auto"/>
          <w:sz w:val="22"/>
        </w:rPr>
        <w:footnoteReference w:id="112"/>
      </w:r>
    </w:p>
    <w:tbl>
      <w:tblPr>
        <w:tblW w:w="7513" w:type="dxa"/>
        <w:jc w:val="center"/>
        <w:tblLook w:val="04A0" w:firstRow="1" w:lastRow="0" w:firstColumn="1" w:lastColumn="0" w:noHBand="0" w:noVBand="1"/>
      </w:tblPr>
      <w:tblGrid>
        <w:gridCol w:w="2694"/>
        <w:gridCol w:w="2409"/>
        <w:gridCol w:w="2410"/>
      </w:tblGrid>
      <w:tr w:rsidR="004337FB" w:rsidRPr="00D55238" w14:paraId="6C76A986" w14:textId="77777777" w:rsidTr="000E3887">
        <w:trPr>
          <w:trHeight w:val="300"/>
          <w:jc w:val="center"/>
        </w:trPr>
        <w:tc>
          <w:tcPr>
            <w:tcW w:w="2694" w:type="dxa"/>
            <w:tcBorders>
              <w:top w:val="single" w:sz="8" w:space="0" w:color="auto"/>
              <w:left w:val="nil"/>
              <w:bottom w:val="nil"/>
              <w:right w:val="nil"/>
            </w:tcBorders>
            <w:shd w:val="clear" w:color="auto" w:fill="auto"/>
            <w:noWrap/>
            <w:vAlign w:val="center"/>
            <w:hideMark/>
          </w:tcPr>
          <w:p w14:paraId="344C8B6D" w14:textId="354AAA48" w:rsidR="004337FB" w:rsidRPr="00D55238" w:rsidRDefault="004337FB" w:rsidP="000E3887">
            <w:pPr>
              <w:spacing w:after="0" w:line="240" w:lineRule="auto"/>
              <w:rPr>
                <w:rFonts w:ascii="Times New Roman" w:eastAsia="Times New Roman" w:hAnsi="Times New Roman" w:cs="Times New Roman"/>
                <w:color w:val="000000"/>
                <w:sz w:val="24"/>
                <w:lang w:eastAsia="ru-RU"/>
              </w:rPr>
            </w:pPr>
          </w:p>
        </w:tc>
        <w:tc>
          <w:tcPr>
            <w:tcW w:w="2409" w:type="dxa"/>
            <w:tcBorders>
              <w:top w:val="single" w:sz="8" w:space="0" w:color="auto"/>
              <w:left w:val="nil"/>
              <w:bottom w:val="nil"/>
              <w:right w:val="nil"/>
            </w:tcBorders>
            <w:shd w:val="clear" w:color="auto" w:fill="auto"/>
            <w:noWrap/>
            <w:vAlign w:val="center"/>
            <w:hideMark/>
          </w:tcPr>
          <w:p w14:paraId="778DA717" w14:textId="1D794314" w:rsidR="004337FB" w:rsidRPr="00D55238" w:rsidRDefault="004337FB" w:rsidP="00D55238">
            <w:pPr>
              <w:spacing w:after="0" w:line="240" w:lineRule="auto"/>
              <w:jc w:val="center"/>
              <w:rPr>
                <w:rFonts w:ascii="Times New Roman" w:eastAsia="Times New Roman" w:hAnsi="Times New Roman" w:cs="Times New Roman"/>
                <w:color w:val="000000"/>
                <w:sz w:val="24"/>
                <w:lang w:eastAsia="ru-RU"/>
              </w:rPr>
            </w:pPr>
            <w:r w:rsidRPr="00D55238">
              <w:rPr>
                <w:rFonts w:ascii="Times New Roman" w:eastAsia="Times New Roman" w:hAnsi="Times New Roman" w:cs="Times New Roman"/>
                <w:color w:val="000000"/>
                <w:sz w:val="24"/>
                <w:lang w:eastAsia="ru-RU"/>
              </w:rPr>
              <w:t>Цена на бензин</w:t>
            </w:r>
            <w:r w:rsidR="000E3887">
              <w:rPr>
                <w:rFonts w:ascii="Times New Roman" w:eastAsia="Times New Roman" w:hAnsi="Times New Roman" w:cs="Times New Roman"/>
                <w:color w:val="000000"/>
                <w:sz w:val="24"/>
                <w:lang w:eastAsia="ru-RU"/>
              </w:rPr>
              <w:t>, руб.</w:t>
            </w:r>
          </w:p>
        </w:tc>
        <w:tc>
          <w:tcPr>
            <w:tcW w:w="2410" w:type="dxa"/>
            <w:tcBorders>
              <w:top w:val="single" w:sz="8" w:space="0" w:color="auto"/>
              <w:left w:val="nil"/>
              <w:bottom w:val="nil"/>
              <w:right w:val="nil"/>
            </w:tcBorders>
            <w:shd w:val="clear" w:color="auto" w:fill="auto"/>
            <w:noWrap/>
            <w:vAlign w:val="center"/>
            <w:hideMark/>
          </w:tcPr>
          <w:p w14:paraId="10501D09" w14:textId="386C70DC" w:rsidR="004337FB" w:rsidRPr="00D55238" w:rsidRDefault="000E3887" w:rsidP="00D55238">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Курс доллара, в руб.</w:t>
            </w:r>
          </w:p>
        </w:tc>
      </w:tr>
      <w:tr w:rsidR="004337FB" w:rsidRPr="00D55238" w14:paraId="152F55D5" w14:textId="77777777" w:rsidTr="000E3887">
        <w:trPr>
          <w:trHeight w:val="300"/>
          <w:jc w:val="center"/>
        </w:trPr>
        <w:tc>
          <w:tcPr>
            <w:tcW w:w="2694" w:type="dxa"/>
            <w:tcBorders>
              <w:top w:val="single" w:sz="4" w:space="0" w:color="auto"/>
              <w:left w:val="nil"/>
              <w:bottom w:val="nil"/>
              <w:right w:val="nil"/>
            </w:tcBorders>
            <w:shd w:val="clear" w:color="auto" w:fill="auto"/>
            <w:noWrap/>
            <w:vAlign w:val="center"/>
            <w:hideMark/>
          </w:tcPr>
          <w:p w14:paraId="1F526FEB" w14:textId="5549A9E7" w:rsidR="004337FB" w:rsidRPr="00D55238" w:rsidRDefault="004337FB" w:rsidP="00D55238">
            <w:pPr>
              <w:spacing w:after="0" w:line="240" w:lineRule="auto"/>
              <w:jc w:val="center"/>
              <w:rPr>
                <w:rFonts w:ascii="Times New Roman" w:eastAsia="Times New Roman" w:hAnsi="Times New Roman" w:cs="Times New Roman"/>
                <w:color w:val="000000"/>
                <w:sz w:val="24"/>
                <w:lang w:eastAsia="ru-RU"/>
              </w:rPr>
            </w:pPr>
            <w:r w:rsidRPr="00D55238">
              <w:rPr>
                <w:rFonts w:ascii="Times New Roman" w:eastAsia="Times New Roman" w:hAnsi="Times New Roman" w:cs="Times New Roman"/>
                <w:color w:val="000000"/>
                <w:sz w:val="24"/>
                <w:lang w:eastAsia="ru-RU"/>
              </w:rPr>
              <w:t>Цена на бензин</w:t>
            </w:r>
            <w:r w:rsidR="000E3887">
              <w:rPr>
                <w:rFonts w:ascii="Times New Roman" w:eastAsia="Times New Roman" w:hAnsi="Times New Roman" w:cs="Times New Roman"/>
                <w:color w:val="000000"/>
                <w:sz w:val="24"/>
                <w:lang w:eastAsia="ru-RU"/>
              </w:rPr>
              <w:t>, руб.</w:t>
            </w:r>
          </w:p>
        </w:tc>
        <w:tc>
          <w:tcPr>
            <w:tcW w:w="2409" w:type="dxa"/>
            <w:tcBorders>
              <w:top w:val="single" w:sz="4" w:space="0" w:color="auto"/>
              <w:left w:val="nil"/>
              <w:bottom w:val="nil"/>
              <w:right w:val="nil"/>
            </w:tcBorders>
            <w:shd w:val="clear" w:color="auto" w:fill="auto"/>
            <w:noWrap/>
            <w:vAlign w:val="center"/>
            <w:hideMark/>
          </w:tcPr>
          <w:p w14:paraId="389C5620" w14:textId="77777777" w:rsidR="004337FB" w:rsidRPr="00D55238" w:rsidRDefault="004337FB" w:rsidP="00D55238">
            <w:pPr>
              <w:spacing w:after="0" w:line="240" w:lineRule="auto"/>
              <w:jc w:val="center"/>
              <w:rPr>
                <w:rFonts w:ascii="Times New Roman" w:eastAsia="Times New Roman" w:hAnsi="Times New Roman" w:cs="Times New Roman"/>
                <w:b/>
                <w:bCs/>
                <w:color w:val="000000"/>
                <w:sz w:val="24"/>
                <w:lang w:eastAsia="ru-RU"/>
              </w:rPr>
            </w:pPr>
            <w:r w:rsidRPr="00D55238">
              <w:rPr>
                <w:rFonts w:ascii="Times New Roman" w:eastAsia="Times New Roman" w:hAnsi="Times New Roman" w:cs="Times New Roman"/>
                <w:b/>
                <w:bCs/>
                <w:color w:val="000000"/>
                <w:sz w:val="24"/>
                <w:lang w:eastAsia="ru-RU"/>
              </w:rPr>
              <w:t>1</w:t>
            </w:r>
          </w:p>
        </w:tc>
        <w:tc>
          <w:tcPr>
            <w:tcW w:w="2410" w:type="dxa"/>
            <w:tcBorders>
              <w:top w:val="single" w:sz="4" w:space="0" w:color="auto"/>
              <w:left w:val="nil"/>
              <w:bottom w:val="nil"/>
              <w:right w:val="nil"/>
            </w:tcBorders>
            <w:shd w:val="clear" w:color="auto" w:fill="auto"/>
            <w:noWrap/>
            <w:vAlign w:val="center"/>
            <w:hideMark/>
          </w:tcPr>
          <w:p w14:paraId="60A0D59A" w14:textId="77777777" w:rsidR="004337FB" w:rsidRPr="00D55238" w:rsidRDefault="004337FB" w:rsidP="00D55238">
            <w:pPr>
              <w:spacing w:after="0" w:line="240" w:lineRule="auto"/>
              <w:jc w:val="center"/>
              <w:rPr>
                <w:rFonts w:ascii="Times New Roman" w:eastAsia="Times New Roman" w:hAnsi="Times New Roman" w:cs="Times New Roman"/>
                <w:b/>
                <w:bCs/>
                <w:color w:val="000000"/>
                <w:sz w:val="24"/>
                <w:lang w:eastAsia="ru-RU"/>
              </w:rPr>
            </w:pPr>
            <w:r w:rsidRPr="00D55238">
              <w:rPr>
                <w:rFonts w:ascii="Times New Roman" w:eastAsia="Times New Roman" w:hAnsi="Times New Roman" w:cs="Times New Roman"/>
                <w:b/>
                <w:bCs/>
                <w:color w:val="000000"/>
                <w:sz w:val="24"/>
                <w:lang w:eastAsia="ru-RU"/>
              </w:rPr>
              <w:t>0.898</w:t>
            </w:r>
          </w:p>
        </w:tc>
      </w:tr>
      <w:tr w:rsidR="004337FB" w:rsidRPr="00D55238" w14:paraId="7955947A" w14:textId="77777777" w:rsidTr="000E3887">
        <w:trPr>
          <w:trHeight w:val="315"/>
          <w:jc w:val="center"/>
        </w:trPr>
        <w:tc>
          <w:tcPr>
            <w:tcW w:w="2694" w:type="dxa"/>
            <w:tcBorders>
              <w:top w:val="nil"/>
              <w:left w:val="nil"/>
              <w:bottom w:val="single" w:sz="8" w:space="0" w:color="auto"/>
              <w:right w:val="nil"/>
            </w:tcBorders>
            <w:shd w:val="clear" w:color="auto" w:fill="auto"/>
            <w:noWrap/>
            <w:vAlign w:val="center"/>
            <w:hideMark/>
          </w:tcPr>
          <w:p w14:paraId="53FC7A89" w14:textId="357325AE" w:rsidR="004337FB" w:rsidRPr="00D55238" w:rsidRDefault="000E3887" w:rsidP="00D55238">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Курс доллара, в руб.</w:t>
            </w:r>
          </w:p>
        </w:tc>
        <w:tc>
          <w:tcPr>
            <w:tcW w:w="2409" w:type="dxa"/>
            <w:tcBorders>
              <w:top w:val="nil"/>
              <w:left w:val="nil"/>
              <w:bottom w:val="single" w:sz="8" w:space="0" w:color="auto"/>
              <w:right w:val="nil"/>
            </w:tcBorders>
            <w:shd w:val="clear" w:color="auto" w:fill="auto"/>
            <w:noWrap/>
            <w:vAlign w:val="center"/>
            <w:hideMark/>
          </w:tcPr>
          <w:p w14:paraId="17F5AF6A" w14:textId="4E29D09E" w:rsidR="004337FB" w:rsidRPr="00D55238" w:rsidRDefault="004337FB" w:rsidP="00D55238">
            <w:pPr>
              <w:spacing w:after="0" w:line="240" w:lineRule="auto"/>
              <w:jc w:val="center"/>
              <w:rPr>
                <w:rFonts w:ascii="Times New Roman" w:eastAsia="Times New Roman" w:hAnsi="Times New Roman" w:cs="Times New Roman"/>
                <w:b/>
                <w:bCs/>
                <w:color w:val="000000"/>
                <w:sz w:val="24"/>
                <w:lang w:eastAsia="ru-RU"/>
              </w:rPr>
            </w:pPr>
            <w:r w:rsidRPr="00D55238">
              <w:rPr>
                <w:rFonts w:ascii="Times New Roman" w:eastAsia="Times New Roman" w:hAnsi="Times New Roman" w:cs="Times New Roman"/>
                <w:b/>
                <w:bCs/>
                <w:color w:val="000000"/>
                <w:sz w:val="24"/>
                <w:lang w:eastAsia="ru-RU"/>
              </w:rPr>
              <w:t>0.898</w:t>
            </w:r>
            <w:r w:rsidR="00B07B28">
              <w:rPr>
                <w:rFonts w:ascii="Times New Roman" w:eastAsia="Times New Roman" w:hAnsi="Times New Roman" w:cs="Times New Roman"/>
                <w:b/>
                <w:bCs/>
                <w:color w:val="000000"/>
                <w:sz w:val="24"/>
                <w:lang w:eastAsia="ru-RU"/>
              </w:rPr>
              <w:t>*</w:t>
            </w:r>
          </w:p>
        </w:tc>
        <w:tc>
          <w:tcPr>
            <w:tcW w:w="2410" w:type="dxa"/>
            <w:tcBorders>
              <w:top w:val="nil"/>
              <w:left w:val="nil"/>
              <w:bottom w:val="single" w:sz="8" w:space="0" w:color="auto"/>
              <w:right w:val="nil"/>
            </w:tcBorders>
            <w:shd w:val="clear" w:color="auto" w:fill="auto"/>
            <w:noWrap/>
            <w:vAlign w:val="center"/>
            <w:hideMark/>
          </w:tcPr>
          <w:p w14:paraId="47574096" w14:textId="77777777" w:rsidR="004337FB" w:rsidRPr="00D55238" w:rsidRDefault="004337FB" w:rsidP="00D55238">
            <w:pPr>
              <w:keepNext/>
              <w:spacing w:after="0" w:line="240" w:lineRule="auto"/>
              <w:jc w:val="center"/>
              <w:rPr>
                <w:rFonts w:ascii="Times New Roman" w:eastAsia="Times New Roman" w:hAnsi="Times New Roman" w:cs="Times New Roman"/>
                <w:b/>
                <w:bCs/>
                <w:color w:val="000000"/>
                <w:sz w:val="24"/>
                <w:lang w:eastAsia="ru-RU"/>
              </w:rPr>
            </w:pPr>
            <w:r w:rsidRPr="00D55238">
              <w:rPr>
                <w:rFonts w:ascii="Times New Roman" w:eastAsia="Times New Roman" w:hAnsi="Times New Roman" w:cs="Times New Roman"/>
                <w:b/>
                <w:bCs/>
                <w:color w:val="000000"/>
                <w:sz w:val="24"/>
                <w:lang w:eastAsia="ru-RU"/>
              </w:rPr>
              <w:t>1</w:t>
            </w:r>
          </w:p>
        </w:tc>
      </w:tr>
    </w:tbl>
    <w:p w14:paraId="13CF2311" w14:textId="77777777" w:rsidR="00E5301E" w:rsidRPr="00E5301E" w:rsidRDefault="00E5301E" w:rsidP="00E5301E">
      <w:pPr>
        <w:pStyle w:val="a3"/>
        <w:spacing w:after="0" w:line="360" w:lineRule="auto"/>
        <w:ind w:left="0" w:firstLine="708"/>
        <w:jc w:val="center"/>
        <w:rPr>
          <w:rFonts w:ascii="Times New Roman" w:hAnsi="Times New Roman" w:cs="Times New Roman"/>
          <w:i/>
          <w:szCs w:val="24"/>
        </w:rPr>
      </w:pPr>
      <w:r w:rsidRPr="00E5301E">
        <w:rPr>
          <w:rFonts w:ascii="Times New Roman" w:hAnsi="Times New Roman" w:cs="Times New Roman"/>
          <w:i/>
          <w:szCs w:val="24"/>
        </w:rPr>
        <w:t>*коэффициенты значимы при уровне значимости 5%</w:t>
      </w:r>
    </w:p>
    <w:p w14:paraId="46A65063" w14:textId="0BE6CB71" w:rsidR="00AF7C3B" w:rsidRPr="004D190B" w:rsidRDefault="000E3887" w:rsidP="004255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Взаимосвязь</w:t>
      </w:r>
      <w:r w:rsidR="004337FB">
        <w:rPr>
          <w:rFonts w:ascii="Times New Roman" w:hAnsi="Times New Roman" w:cs="Times New Roman"/>
          <w:sz w:val="24"/>
          <w:szCs w:val="24"/>
        </w:rPr>
        <w:t xml:space="preserve"> цены на бензин </w:t>
      </w:r>
      <w:r w:rsidR="00032313">
        <w:rPr>
          <w:rFonts w:ascii="Times New Roman" w:hAnsi="Times New Roman" w:cs="Times New Roman"/>
          <w:sz w:val="24"/>
          <w:szCs w:val="24"/>
        </w:rPr>
        <w:t>на российском рынке</w:t>
      </w:r>
      <w:r w:rsidR="004337FB">
        <w:rPr>
          <w:rFonts w:ascii="Times New Roman" w:hAnsi="Times New Roman" w:cs="Times New Roman"/>
          <w:sz w:val="24"/>
          <w:szCs w:val="24"/>
        </w:rPr>
        <w:t xml:space="preserve"> от курса доллара </w:t>
      </w:r>
      <w:r w:rsidR="004D190B">
        <w:rPr>
          <w:rFonts w:ascii="Times New Roman" w:hAnsi="Times New Roman" w:cs="Times New Roman"/>
          <w:sz w:val="24"/>
          <w:szCs w:val="24"/>
        </w:rPr>
        <w:t>становится очевидной</w:t>
      </w:r>
      <w:r w:rsidR="00032313">
        <w:rPr>
          <w:rFonts w:ascii="Times New Roman" w:hAnsi="Times New Roman" w:cs="Times New Roman"/>
          <w:sz w:val="24"/>
          <w:szCs w:val="24"/>
        </w:rPr>
        <w:t xml:space="preserve">, если учитывать особенности ценообразования в России. </w:t>
      </w:r>
      <w:r w:rsidR="00D806E2" w:rsidRPr="00CC0B4E">
        <w:rPr>
          <w:rFonts w:ascii="Times New Roman" w:hAnsi="Times New Roman" w:cs="Times New Roman"/>
          <w:sz w:val="24"/>
          <w:szCs w:val="24"/>
        </w:rPr>
        <w:t xml:space="preserve">Федеральной антимонопольной службой </w:t>
      </w:r>
      <w:r w:rsidR="00AF7C3B" w:rsidRPr="00CC0B4E">
        <w:rPr>
          <w:rFonts w:ascii="Times New Roman" w:hAnsi="Times New Roman" w:cs="Times New Roman"/>
          <w:sz w:val="24"/>
          <w:szCs w:val="24"/>
        </w:rPr>
        <w:t xml:space="preserve">была выведена специальная формула для расчетов оптовой цены </w:t>
      </w:r>
      <w:r w:rsidR="00D806E2" w:rsidRPr="00CC0B4E">
        <w:rPr>
          <w:rFonts w:ascii="Times New Roman" w:hAnsi="Times New Roman" w:cs="Times New Roman"/>
          <w:sz w:val="24"/>
          <w:szCs w:val="24"/>
        </w:rPr>
        <w:t>на нефтепродукты</w:t>
      </w:r>
      <w:r w:rsidR="001C43C4">
        <w:rPr>
          <w:rFonts w:ascii="Times New Roman" w:hAnsi="Times New Roman" w:cs="Times New Roman"/>
          <w:sz w:val="24"/>
          <w:szCs w:val="24"/>
        </w:rPr>
        <w:t xml:space="preserve"> на нефтеперерабатывающих заводах</w:t>
      </w:r>
      <w:r w:rsidR="00D806E2" w:rsidRPr="00CC0B4E">
        <w:rPr>
          <w:rFonts w:ascii="Times New Roman" w:hAnsi="Times New Roman" w:cs="Times New Roman"/>
          <w:sz w:val="24"/>
          <w:szCs w:val="24"/>
        </w:rPr>
        <w:t>.</w:t>
      </w:r>
      <w:r w:rsidR="00AF7C3B" w:rsidRPr="00CC0B4E">
        <w:rPr>
          <w:rFonts w:ascii="Times New Roman" w:hAnsi="Times New Roman" w:cs="Times New Roman"/>
          <w:sz w:val="24"/>
          <w:szCs w:val="24"/>
        </w:rPr>
        <w:t xml:space="preserve"> Цены рассчитываются на основе </w:t>
      </w:r>
      <w:r w:rsidR="00AF7C3B" w:rsidRPr="00032313">
        <w:rPr>
          <w:rFonts w:ascii="Times New Roman" w:hAnsi="Times New Roman" w:cs="Times New Roman"/>
          <w:sz w:val="24"/>
          <w:szCs w:val="24"/>
        </w:rPr>
        <w:t>экспортного паритета</w:t>
      </w:r>
      <w:r w:rsidR="00AF7C3B" w:rsidRPr="00CC0B4E">
        <w:rPr>
          <w:rFonts w:ascii="Times New Roman" w:hAnsi="Times New Roman" w:cs="Times New Roman"/>
          <w:sz w:val="24"/>
          <w:szCs w:val="24"/>
        </w:rPr>
        <w:t>,</w:t>
      </w:r>
      <w:r w:rsidR="004D190B">
        <w:rPr>
          <w:rFonts w:ascii="Times New Roman" w:hAnsi="Times New Roman" w:cs="Times New Roman"/>
          <w:sz w:val="24"/>
          <w:szCs w:val="24"/>
        </w:rPr>
        <w:t xml:space="preserve"> который предполагает, что</w:t>
      </w:r>
      <w:r w:rsidR="00F431CE" w:rsidRPr="004D190B">
        <w:rPr>
          <w:rFonts w:ascii="Times New Roman" w:hAnsi="Times New Roman" w:cs="Times New Roman"/>
          <w:sz w:val="24"/>
          <w:szCs w:val="24"/>
        </w:rPr>
        <w:t xml:space="preserve"> цена внутреннего рынка должна равняться цене мирового рынка</w:t>
      </w:r>
      <w:r w:rsidR="004D190B" w:rsidRPr="004D190B">
        <w:rPr>
          <w:rFonts w:ascii="Times New Roman" w:hAnsi="Times New Roman" w:cs="Times New Roman"/>
          <w:sz w:val="24"/>
          <w:szCs w:val="24"/>
        </w:rPr>
        <w:t xml:space="preserve"> топлива</w:t>
      </w:r>
      <w:r w:rsidR="00F431CE" w:rsidRPr="004D190B">
        <w:rPr>
          <w:rFonts w:ascii="Times New Roman" w:hAnsi="Times New Roman" w:cs="Times New Roman"/>
          <w:sz w:val="24"/>
          <w:szCs w:val="24"/>
        </w:rPr>
        <w:t xml:space="preserve"> за вычетом экспортной пошлины и затрат по дост</w:t>
      </w:r>
      <w:r w:rsidR="004D190B">
        <w:rPr>
          <w:rFonts w:ascii="Times New Roman" w:hAnsi="Times New Roman" w:cs="Times New Roman"/>
          <w:sz w:val="24"/>
          <w:szCs w:val="24"/>
        </w:rPr>
        <w:t>авке продукта до внешнего рынка,</w:t>
      </w:r>
      <w:r w:rsidR="00F431CE" w:rsidRPr="004D190B">
        <w:rPr>
          <w:rFonts w:ascii="Times New Roman" w:hAnsi="Times New Roman" w:cs="Times New Roman"/>
          <w:sz w:val="24"/>
          <w:szCs w:val="24"/>
        </w:rPr>
        <w:t xml:space="preserve"> важным фактором является обменный курс доллара к рублю. </w:t>
      </w:r>
    </w:p>
    <w:p w14:paraId="2D59495F" w14:textId="5463462D" w:rsidR="00C42FD7" w:rsidRPr="00D25A08" w:rsidRDefault="00D25A08" w:rsidP="0042552A">
      <w:pPr>
        <w:spacing w:after="0" w:line="360" w:lineRule="auto"/>
        <w:ind w:firstLine="709"/>
        <w:jc w:val="center"/>
        <w:rPr>
          <w:rFonts w:ascii="Times New Roman" w:eastAsiaTheme="minorEastAsia" w:hAnsi="Times New Roman" w:cs="Times New Roman"/>
          <w:sz w:val="24"/>
        </w:rPr>
      </w:pPr>
      <m:oMath>
        <m:r>
          <m:rPr>
            <m:sty m:val="p"/>
          </m:rPr>
          <w:rPr>
            <w:rFonts w:ascii="Cambria Math" w:hAnsi="Times New Roman" w:cs="Times New Roman"/>
            <w:sz w:val="24"/>
          </w:rPr>
          <m:t>Р</m:t>
        </m:r>
        <m:r>
          <m:rPr>
            <m:sty m:val="p"/>
          </m:rPr>
          <w:rPr>
            <w:rFonts w:ascii="Cambria Math" w:hAnsi="Times New Roman" w:cs="Times New Roman"/>
            <w:sz w:val="24"/>
          </w:rPr>
          <m:t>=</m:t>
        </m:r>
        <m:d>
          <m:dPr>
            <m:ctrlPr>
              <w:rPr>
                <w:rFonts w:ascii="Cambria Math" w:hAnsi="Times New Roman" w:cs="Times New Roman"/>
                <w:sz w:val="24"/>
              </w:rPr>
            </m:ctrlPr>
          </m:dPr>
          <m:e>
            <m:r>
              <m:rPr>
                <m:sty m:val="p"/>
              </m:rPr>
              <w:rPr>
                <w:rFonts w:ascii="Cambria Math" w:hAnsi="Times New Roman" w:cs="Times New Roman"/>
                <w:sz w:val="24"/>
              </w:rPr>
              <m:t>ВК-ЭП-</m:t>
            </m:r>
            <m:r>
              <m:rPr>
                <m:sty m:val="p"/>
              </m:rPr>
              <w:rPr>
                <w:rFonts w:ascii="Cambria Math" w:hAnsi="Times New Roman" w:cs="Times New Roman"/>
                <w:sz w:val="24"/>
                <w:lang w:val="en-US"/>
              </w:rPr>
              <m:t>L</m:t>
            </m:r>
          </m:e>
        </m:d>
        <m:r>
          <m:rPr>
            <m:sty m:val="p"/>
          </m:rPr>
          <w:rPr>
            <w:rFonts w:ascii="Cambria Math" w:hAnsi="Cambria Math" w:cs="Cambria Math"/>
            <w:sz w:val="24"/>
          </w:rPr>
          <m:t>*</m:t>
        </m:r>
        <m:r>
          <m:rPr>
            <m:sty m:val="p"/>
          </m:rPr>
          <w:rPr>
            <w:rFonts w:ascii="Cambria Math" w:hAnsi="Times New Roman" w:cs="Times New Roman"/>
            <w:sz w:val="24"/>
          </w:rPr>
          <m:t>K+</m:t>
        </m:r>
        <m:r>
          <m:rPr>
            <m:sty m:val="p"/>
          </m:rPr>
          <w:rPr>
            <w:rFonts w:ascii="Cambria Math" w:hAnsi="Times New Roman" w:cs="Times New Roman"/>
            <w:sz w:val="24"/>
          </w:rPr>
          <m:t>Акциз</m:t>
        </m:r>
        <m:r>
          <m:rPr>
            <m:sty m:val="p"/>
          </m:rPr>
          <w:rPr>
            <w:rFonts w:ascii="Cambria Math" w:hAnsi="Times New Roman" w:cs="Times New Roman"/>
            <w:sz w:val="24"/>
          </w:rPr>
          <m:t>+</m:t>
        </m:r>
        <m:r>
          <m:rPr>
            <m:sty m:val="p"/>
          </m:rPr>
          <w:rPr>
            <w:rFonts w:ascii="Cambria Math" w:hAnsi="Times New Roman" w:cs="Times New Roman"/>
            <w:sz w:val="24"/>
          </w:rPr>
          <m:t>НДС</m:t>
        </m:r>
        <m:r>
          <m:rPr>
            <m:sty m:val="p"/>
          </m:rPr>
          <w:rPr>
            <w:rFonts w:ascii="Cambria Math" w:hAnsi="Times New Roman" w:cs="Times New Roman"/>
            <w:sz w:val="24"/>
          </w:rPr>
          <m:t>+/</m:t>
        </m:r>
        <m:r>
          <m:rPr>
            <m:sty m:val="p"/>
          </m:rPr>
          <w:rPr>
            <w:rFonts w:ascii="Cambria Math" w:hAnsi="Times New Roman" w:cs="Times New Roman"/>
            <w:sz w:val="24"/>
          </w:rPr>
          <m:t>-</m:t>
        </m:r>
        <m:r>
          <m:rPr>
            <m:sty m:val="p"/>
          </m:rPr>
          <w:rPr>
            <w:rFonts w:ascii="Cambria Math" w:hAnsi="Times New Roman" w:cs="Times New Roman"/>
            <w:sz w:val="24"/>
            <w:lang w:val="en-US"/>
          </w:rPr>
          <m:t>D</m:t>
        </m:r>
      </m:oMath>
      <w:r w:rsidR="00C42FD7" w:rsidRPr="00D25A08">
        <w:rPr>
          <w:rFonts w:ascii="Times New Roman" w:eastAsiaTheme="minorEastAsia" w:hAnsi="Times New Roman" w:cs="Times New Roman"/>
          <w:sz w:val="24"/>
        </w:rPr>
        <w:t>,</w:t>
      </w:r>
    </w:p>
    <w:p w14:paraId="298F9176" w14:textId="58E7FB8C" w:rsidR="00AF7C3B" w:rsidRDefault="000F3627" w:rsidP="0042552A">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r w:rsidR="00C42FD7">
        <w:rPr>
          <w:rFonts w:ascii="Times New Roman" w:hAnsi="Times New Roman" w:cs="Times New Roman"/>
          <w:sz w:val="24"/>
          <w:szCs w:val="24"/>
          <w:lang w:val="en-US"/>
        </w:rPr>
        <w:t>P</w:t>
      </w:r>
      <w:r w:rsidR="00C42FD7" w:rsidRPr="00C42FD7">
        <w:rPr>
          <w:rFonts w:ascii="Times New Roman" w:hAnsi="Times New Roman" w:cs="Times New Roman"/>
          <w:sz w:val="24"/>
          <w:szCs w:val="24"/>
        </w:rPr>
        <w:t xml:space="preserve"> – </w:t>
      </w:r>
      <w:r w:rsidR="00C42FD7">
        <w:rPr>
          <w:rFonts w:ascii="Times New Roman" w:hAnsi="Times New Roman" w:cs="Times New Roman"/>
          <w:sz w:val="24"/>
          <w:szCs w:val="24"/>
        </w:rPr>
        <w:t>цена приобретения нефтепродукта на территории РФ,</w:t>
      </w:r>
    </w:p>
    <w:p w14:paraId="3DF932F1" w14:textId="5BE56456" w:rsidR="00C42FD7" w:rsidRDefault="00C42FD7" w:rsidP="0042552A">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ВК – внешняя котировка нефтепродукта (мировые индексы</w:t>
      </w:r>
      <w:r w:rsidR="000F3627">
        <w:rPr>
          <w:rFonts w:ascii="Times New Roman" w:hAnsi="Times New Roman" w:cs="Times New Roman"/>
          <w:sz w:val="24"/>
          <w:szCs w:val="24"/>
        </w:rPr>
        <w:t xml:space="preserve"> на нефтепродукты </w:t>
      </w:r>
      <w:r w:rsidR="000F3627">
        <w:rPr>
          <w:rFonts w:ascii="Times New Roman" w:hAnsi="Times New Roman" w:cs="Times New Roman"/>
          <w:sz w:val="24"/>
          <w:szCs w:val="24"/>
          <w:lang w:val="en-US"/>
        </w:rPr>
        <w:t>Platts</w:t>
      </w:r>
      <w:r w:rsidR="000F3627" w:rsidRPr="000F3627">
        <w:rPr>
          <w:rFonts w:ascii="Times New Roman" w:hAnsi="Times New Roman" w:cs="Times New Roman"/>
          <w:sz w:val="24"/>
          <w:szCs w:val="24"/>
        </w:rPr>
        <w:t>’</w:t>
      </w:r>
      <w:r w:rsidR="000F3627">
        <w:rPr>
          <w:rFonts w:ascii="Times New Roman" w:hAnsi="Times New Roman" w:cs="Times New Roman"/>
          <w:sz w:val="24"/>
          <w:szCs w:val="24"/>
          <w:lang w:val="en-US"/>
        </w:rPr>
        <w:t>s</w:t>
      </w:r>
      <w:r>
        <w:rPr>
          <w:rFonts w:ascii="Times New Roman" w:hAnsi="Times New Roman" w:cs="Times New Roman"/>
          <w:sz w:val="24"/>
          <w:szCs w:val="24"/>
        </w:rPr>
        <w:t>),</w:t>
      </w:r>
    </w:p>
    <w:p w14:paraId="2FF8387F" w14:textId="1A99726E" w:rsidR="00C42FD7" w:rsidRDefault="00C42FD7" w:rsidP="0042552A">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ЭП – экспортная </w:t>
      </w:r>
      <w:r w:rsidR="000F3627">
        <w:rPr>
          <w:rFonts w:ascii="Times New Roman" w:hAnsi="Times New Roman" w:cs="Times New Roman"/>
          <w:sz w:val="24"/>
          <w:szCs w:val="24"/>
        </w:rPr>
        <w:t>пошлина на вывоз нефтепродукта</w:t>
      </w:r>
      <w:r>
        <w:rPr>
          <w:rFonts w:ascii="Times New Roman" w:hAnsi="Times New Roman" w:cs="Times New Roman"/>
          <w:sz w:val="24"/>
          <w:szCs w:val="24"/>
        </w:rPr>
        <w:t>,</w:t>
      </w:r>
    </w:p>
    <w:p w14:paraId="7BD997E4" w14:textId="2F9B28AF" w:rsidR="00C42FD7" w:rsidRPr="000F3627" w:rsidRDefault="00C42FD7" w:rsidP="0042552A">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L</w:t>
      </w:r>
      <w:r w:rsidRPr="00C42FD7">
        <w:rPr>
          <w:rFonts w:ascii="Times New Roman" w:hAnsi="Times New Roman" w:cs="Times New Roman"/>
          <w:sz w:val="24"/>
          <w:szCs w:val="24"/>
        </w:rPr>
        <w:t xml:space="preserve"> – </w:t>
      </w:r>
      <w:r>
        <w:rPr>
          <w:rFonts w:ascii="Times New Roman" w:hAnsi="Times New Roman" w:cs="Times New Roman"/>
          <w:sz w:val="24"/>
          <w:szCs w:val="24"/>
        </w:rPr>
        <w:t xml:space="preserve">расходы на транспортную логистику от нефтеперерабатывающего завода до </w:t>
      </w:r>
      <w:r w:rsidR="0042552A">
        <w:rPr>
          <w:rFonts w:ascii="Times New Roman" w:hAnsi="Times New Roman" w:cs="Times New Roman"/>
          <w:sz w:val="24"/>
          <w:szCs w:val="24"/>
        </w:rPr>
        <w:t xml:space="preserve">ближайшего </w:t>
      </w:r>
      <w:r>
        <w:rPr>
          <w:rFonts w:ascii="Times New Roman" w:hAnsi="Times New Roman" w:cs="Times New Roman"/>
          <w:sz w:val="24"/>
          <w:szCs w:val="24"/>
        </w:rPr>
        <w:t>внешнего рынка (Сингапур, Роттердам, Средиземноморье)</w:t>
      </w:r>
    </w:p>
    <w:p w14:paraId="0B227661" w14:textId="69E0B926" w:rsidR="00C42FD7" w:rsidRDefault="00C42FD7" w:rsidP="0042552A">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K – курс доллара США к рублю на дату исполнения контракта</w:t>
      </w:r>
    </w:p>
    <w:p w14:paraId="6D2BD1BA" w14:textId="524CA8CC" w:rsidR="00C42FD7" w:rsidRDefault="00C42FD7" w:rsidP="0042552A">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D</w:t>
      </w:r>
      <w:r w:rsidRPr="00C42FD7">
        <w:rPr>
          <w:rFonts w:ascii="Times New Roman" w:hAnsi="Times New Roman" w:cs="Times New Roman"/>
          <w:sz w:val="24"/>
          <w:szCs w:val="24"/>
        </w:rPr>
        <w:t xml:space="preserve"> – </w:t>
      </w:r>
      <w:r w:rsidR="00972CF1">
        <w:rPr>
          <w:rFonts w:ascii="Times New Roman" w:hAnsi="Times New Roman" w:cs="Times New Roman"/>
          <w:sz w:val="24"/>
          <w:szCs w:val="24"/>
        </w:rPr>
        <w:t xml:space="preserve">дифференциал, </w:t>
      </w:r>
      <w:r>
        <w:rPr>
          <w:rFonts w:ascii="Times New Roman" w:hAnsi="Times New Roman" w:cs="Times New Roman"/>
          <w:sz w:val="24"/>
          <w:szCs w:val="24"/>
        </w:rPr>
        <w:t>учитывает особе</w:t>
      </w:r>
      <w:r w:rsidR="00972CF1">
        <w:rPr>
          <w:rFonts w:ascii="Times New Roman" w:hAnsi="Times New Roman" w:cs="Times New Roman"/>
          <w:sz w:val="24"/>
          <w:szCs w:val="24"/>
        </w:rPr>
        <w:t>нности оборота нефтепродуктов в</w:t>
      </w:r>
      <w:r>
        <w:rPr>
          <w:rFonts w:ascii="Times New Roman" w:hAnsi="Times New Roman" w:cs="Times New Roman"/>
          <w:sz w:val="24"/>
          <w:szCs w:val="24"/>
        </w:rPr>
        <w:t xml:space="preserve"> РФ</w:t>
      </w:r>
      <w:r w:rsidR="000F3627">
        <w:rPr>
          <w:rFonts w:ascii="Times New Roman" w:hAnsi="Times New Roman" w:cs="Times New Roman"/>
          <w:sz w:val="24"/>
          <w:szCs w:val="24"/>
        </w:rPr>
        <w:t>.</w:t>
      </w:r>
      <w:r w:rsidR="000776B0">
        <w:rPr>
          <w:rStyle w:val="a6"/>
          <w:rFonts w:ascii="Times New Roman" w:hAnsi="Times New Roman" w:cs="Times New Roman"/>
          <w:sz w:val="24"/>
          <w:szCs w:val="24"/>
        </w:rPr>
        <w:footnoteReference w:id="113"/>
      </w:r>
      <w:r w:rsidR="001F5172">
        <w:rPr>
          <w:rFonts w:ascii="Times New Roman" w:hAnsi="Times New Roman" w:cs="Times New Roman"/>
          <w:sz w:val="24"/>
          <w:szCs w:val="24"/>
        </w:rPr>
        <w:t xml:space="preserve"> </w:t>
      </w:r>
    </w:p>
    <w:p w14:paraId="353A1B94" w14:textId="46CBCE80" w:rsidR="001F5172" w:rsidRDefault="001F5172" w:rsidP="0042552A">
      <w:pPr>
        <w:spacing w:after="0" w:line="360" w:lineRule="auto"/>
        <w:ind w:firstLine="708"/>
        <w:jc w:val="both"/>
        <w:rPr>
          <w:rFonts w:ascii="Times New Roman" w:hAnsi="Times New Roman" w:cs="Times New Roman"/>
          <w:sz w:val="24"/>
          <w:szCs w:val="24"/>
        </w:rPr>
      </w:pPr>
      <w:r w:rsidRPr="00CC0B4E">
        <w:rPr>
          <w:rFonts w:ascii="Times New Roman" w:hAnsi="Times New Roman" w:cs="Times New Roman"/>
          <w:sz w:val="24"/>
          <w:szCs w:val="24"/>
        </w:rPr>
        <w:t xml:space="preserve">Из цены на одном из мировых рынков, которая является мировым индексом на бензин, вычитаются расходы на транспортировку от нефтеперерабатывающего завода до предполагаемого места назначения топлива, экспортная пошлина, а потом последовательно добавляются акциз и НДС, а также корректирующая величина – дифференциал. В </w:t>
      </w:r>
      <w:r w:rsidRPr="00CC0B4E">
        <w:rPr>
          <w:rFonts w:ascii="Times New Roman" w:hAnsi="Times New Roman" w:cs="Times New Roman"/>
          <w:sz w:val="24"/>
          <w:szCs w:val="24"/>
        </w:rPr>
        <w:lastRenderedPageBreak/>
        <w:t>результате при установлении оптовой цены на бензин величи</w:t>
      </w:r>
      <w:r w:rsidR="000776B0" w:rsidRPr="00CC0B4E">
        <w:rPr>
          <w:rFonts w:ascii="Times New Roman" w:hAnsi="Times New Roman" w:cs="Times New Roman"/>
          <w:sz w:val="24"/>
          <w:szCs w:val="24"/>
        </w:rPr>
        <w:t>на может отклоняться не более чем на 3% от стоимости рассчитанной по приведенной формуле.</w:t>
      </w:r>
      <w:r w:rsidR="000776B0">
        <w:rPr>
          <w:rStyle w:val="a6"/>
          <w:rFonts w:ascii="Times New Roman" w:hAnsi="Times New Roman" w:cs="Times New Roman"/>
          <w:sz w:val="24"/>
          <w:szCs w:val="24"/>
        </w:rPr>
        <w:footnoteReference w:id="114"/>
      </w:r>
    </w:p>
    <w:p w14:paraId="547F76F6" w14:textId="1A41F9E6" w:rsidR="00EF64EC" w:rsidRPr="004D190B" w:rsidRDefault="00EF64EC" w:rsidP="004D190B">
      <w:pPr>
        <w:spacing w:after="0" w:line="360" w:lineRule="auto"/>
        <w:ind w:firstLine="708"/>
        <w:jc w:val="both"/>
        <w:rPr>
          <w:rFonts w:ascii="Times New Roman" w:hAnsi="Times New Roman" w:cs="Times New Roman"/>
          <w:sz w:val="24"/>
          <w:szCs w:val="24"/>
        </w:rPr>
      </w:pPr>
      <w:r w:rsidRPr="004D190B">
        <w:rPr>
          <w:rFonts w:ascii="Times New Roman" w:hAnsi="Times New Roman" w:cs="Times New Roman"/>
          <w:sz w:val="24"/>
          <w:szCs w:val="24"/>
        </w:rPr>
        <w:t xml:space="preserve">Второй вариант формулы </w:t>
      </w:r>
      <w:r w:rsidR="00D806E2" w:rsidRPr="004D190B">
        <w:rPr>
          <w:rFonts w:ascii="Times New Roman" w:hAnsi="Times New Roman" w:cs="Times New Roman"/>
          <w:sz w:val="24"/>
          <w:szCs w:val="24"/>
        </w:rPr>
        <w:t xml:space="preserve">для биржевых торгов </w:t>
      </w:r>
      <w:r w:rsidRPr="004D190B">
        <w:rPr>
          <w:rFonts w:ascii="Times New Roman" w:hAnsi="Times New Roman" w:cs="Times New Roman"/>
          <w:sz w:val="24"/>
          <w:szCs w:val="24"/>
        </w:rPr>
        <w:t>выгладит следующим образом.</w:t>
      </w:r>
    </w:p>
    <w:p w14:paraId="694BBC75" w14:textId="610ADDAD" w:rsidR="00EF64EC" w:rsidRPr="0042552A" w:rsidRDefault="00D25A08" w:rsidP="0042552A">
      <w:pPr>
        <w:spacing w:after="0" w:line="360" w:lineRule="auto"/>
        <w:ind w:firstLine="709"/>
        <w:jc w:val="center"/>
        <w:rPr>
          <w:rFonts w:ascii="Times New Roman" w:eastAsiaTheme="minorEastAsia" w:hAnsi="Times New Roman" w:cs="Times New Roman"/>
          <w:i/>
          <w:sz w:val="24"/>
        </w:rPr>
      </w:pPr>
      <m:oMath>
        <m:r>
          <m:rPr>
            <m:sty m:val="p"/>
          </m:rPr>
          <w:rPr>
            <w:rFonts w:ascii="Cambria Math" w:hAnsi="Times New Roman" w:cs="Times New Roman"/>
            <w:sz w:val="24"/>
          </w:rPr>
          <m:t>Р</m:t>
        </m:r>
        <m:r>
          <m:rPr>
            <m:sty m:val="p"/>
          </m:rPr>
          <w:rPr>
            <w:rFonts w:ascii="Cambria Math" w:hAnsi="Times New Roman" w:cs="Times New Roman"/>
            <w:sz w:val="24"/>
          </w:rPr>
          <m:t>=</m:t>
        </m:r>
        <m:r>
          <m:rPr>
            <m:sty m:val="p"/>
          </m:rPr>
          <w:rPr>
            <w:rFonts w:ascii="Cambria Math" w:hAnsi="Times New Roman" w:cs="Times New Roman"/>
            <w:sz w:val="24"/>
          </w:rPr>
          <m:t>Внутр</m:t>
        </m:r>
        <m:r>
          <m:rPr>
            <m:sty m:val="p"/>
          </m:rPr>
          <w:rPr>
            <w:rFonts w:ascii="Cambria Math" w:hAnsi="Times New Roman" w:cs="Times New Roman"/>
            <w:sz w:val="24"/>
          </w:rPr>
          <m:t xml:space="preserve">. </m:t>
        </m:r>
        <m:r>
          <m:rPr>
            <m:sty m:val="p"/>
          </m:rPr>
          <w:rPr>
            <w:rFonts w:ascii="Cambria Math" w:hAnsi="Times New Roman" w:cs="Times New Roman"/>
            <w:sz w:val="24"/>
          </w:rPr>
          <m:t>К</m:t>
        </m:r>
        <m:r>
          <m:rPr>
            <m:sty m:val="p"/>
          </m:rPr>
          <w:rPr>
            <w:rFonts w:ascii="Cambria Math" w:hAnsi="Times New Roman" w:cs="Times New Roman"/>
            <w:sz w:val="24"/>
          </w:rPr>
          <m:t>.+/</m:t>
        </m:r>
        <m:r>
          <m:rPr>
            <m:sty m:val="p"/>
          </m:rPr>
          <w:rPr>
            <w:rFonts w:ascii="Cambria Math" w:hAnsi="Times New Roman" w:cs="Times New Roman"/>
            <w:sz w:val="24"/>
          </w:rPr>
          <m:t>-</m:t>
        </m:r>
        <m:r>
          <m:rPr>
            <m:sty m:val="p"/>
          </m:rPr>
          <w:rPr>
            <w:rFonts w:ascii="Cambria Math" w:hAnsi="Times New Roman" w:cs="Times New Roman"/>
            <w:sz w:val="24"/>
            <w:lang w:val="en-US"/>
          </w:rPr>
          <m:t>D</m:t>
        </m:r>
      </m:oMath>
      <w:r w:rsidR="00EF64EC" w:rsidRPr="0042552A">
        <w:rPr>
          <w:rFonts w:ascii="Times New Roman" w:eastAsiaTheme="minorEastAsia" w:hAnsi="Times New Roman" w:cs="Times New Roman"/>
          <w:i/>
          <w:sz w:val="24"/>
        </w:rPr>
        <w:t>,</w:t>
      </w:r>
    </w:p>
    <w:p w14:paraId="4A95D9DA" w14:textId="66AED664" w:rsidR="00EF64EC" w:rsidRDefault="00B73902" w:rsidP="0042552A">
      <w:pPr>
        <w:spacing w:after="0" w:line="360" w:lineRule="auto"/>
        <w:ind w:firstLine="709"/>
        <w:jc w:val="both"/>
        <w:rPr>
          <w:rFonts w:ascii="Times New Roman" w:eastAsiaTheme="minorEastAsia" w:hAnsi="Times New Roman" w:cs="Times New Roman"/>
          <w:sz w:val="24"/>
        </w:rPr>
      </w:pPr>
      <w:r>
        <w:rPr>
          <w:rFonts w:ascii="Times New Roman" w:eastAsiaTheme="minorEastAsia" w:hAnsi="Times New Roman" w:cs="Times New Roman"/>
          <w:sz w:val="24"/>
        </w:rPr>
        <w:t>г</w:t>
      </w:r>
      <w:r w:rsidR="00CC0B4E">
        <w:rPr>
          <w:rFonts w:ascii="Times New Roman" w:eastAsiaTheme="minorEastAsia" w:hAnsi="Times New Roman" w:cs="Times New Roman"/>
          <w:sz w:val="24"/>
        </w:rPr>
        <w:t xml:space="preserve">де </w:t>
      </w:r>
      <w:r w:rsidR="00EF64EC">
        <w:rPr>
          <w:rFonts w:ascii="Times New Roman" w:eastAsiaTheme="minorEastAsia" w:hAnsi="Times New Roman" w:cs="Times New Roman"/>
          <w:sz w:val="24"/>
        </w:rPr>
        <w:t>Внутр. К. – внутренние котировки с привязкой к биржевому индексу или композитный (биржа + прямые контракты)</w:t>
      </w:r>
    </w:p>
    <w:p w14:paraId="530AD92F" w14:textId="48206376" w:rsidR="00CC0B4E" w:rsidRPr="00CC0B4E" w:rsidRDefault="00CC0B4E" w:rsidP="0042552A">
      <w:pPr>
        <w:spacing w:after="0" w:line="360" w:lineRule="auto"/>
        <w:ind w:firstLine="708"/>
        <w:jc w:val="both"/>
        <w:rPr>
          <w:rFonts w:ascii="Times New Roman" w:hAnsi="Times New Roman" w:cs="Times New Roman"/>
          <w:sz w:val="24"/>
          <w:szCs w:val="24"/>
        </w:rPr>
      </w:pPr>
      <w:r w:rsidRPr="00CC0B4E">
        <w:rPr>
          <w:rFonts w:ascii="Times New Roman" w:hAnsi="Times New Roman" w:cs="Times New Roman"/>
          <w:sz w:val="24"/>
          <w:szCs w:val="24"/>
        </w:rPr>
        <w:t>В формуле оптовой цены на бензин не отмечена цена на нефть, только мировой индекс цены на бензин, из которого вычитаются в том числе транспортные расходы, которые будут различаться в зависимости от расположения нефтеперерабатывающего завода, на котором было произведено топливо</w:t>
      </w:r>
      <w:r w:rsidR="00652DD9">
        <w:rPr>
          <w:rFonts w:ascii="Times New Roman" w:hAnsi="Times New Roman" w:cs="Times New Roman"/>
          <w:sz w:val="24"/>
          <w:szCs w:val="24"/>
        </w:rPr>
        <w:t>, и направления поставок</w:t>
      </w:r>
      <w:r w:rsidRPr="00CC0B4E">
        <w:rPr>
          <w:rFonts w:ascii="Times New Roman" w:hAnsi="Times New Roman" w:cs="Times New Roman"/>
          <w:sz w:val="24"/>
          <w:szCs w:val="24"/>
        </w:rPr>
        <w:t>. Поэтому зависимость от цены на</w:t>
      </w:r>
      <w:r>
        <w:rPr>
          <w:rFonts w:ascii="Times New Roman" w:hAnsi="Times New Roman" w:cs="Times New Roman"/>
          <w:sz w:val="24"/>
          <w:szCs w:val="24"/>
        </w:rPr>
        <w:t xml:space="preserve"> </w:t>
      </w:r>
      <w:r w:rsidR="00686E60">
        <w:rPr>
          <w:rFonts w:ascii="Times New Roman" w:hAnsi="Times New Roman" w:cs="Times New Roman"/>
          <w:sz w:val="24"/>
          <w:szCs w:val="24"/>
        </w:rPr>
        <w:t xml:space="preserve">нефть </w:t>
      </w:r>
      <w:r w:rsidRPr="00CC0B4E">
        <w:rPr>
          <w:rFonts w:ascii="Times New Roman" w:hAnsi="Times New Roman" w:cs="Times New Roman"/>
          <w:sz w:val="24"/>
          <w:szCs w:val="24"/>
        </w:rPr>
        <w:t xml:space="preserve">напрямую не прослеживается. </w:t>
      </w:r>
      <w:r>
        <w:rPr>
          <w:rFonts w:ascii="Times New Roman" w:hAnsi="Times New Roman" w:cs="Times New Roman"/>
          <w:sz w:val="24"/>
          <w:szCs w:val="24"/>
        </w:rPr>
        <w:t xml:space="preserve">Напротив, </w:t>
      </w:r>
      <w:r w:rsidR="00686E60">
        <w:rPr>
          <w:rFonts w:ascii="Times New Roman" w:hAnsi="Times New Roman" w:cs="Times New Roman"/>
          <w:sz w:val="24"/>
          <w:szCs w:val="24"/>
        </w:rPr>
        <w:t>прямо отражена в формуле</w:t>
      </w:r>
      <w:r w:rsidR="009458BD" w:rsidRPr="009458BD">
        <w:rPr>
          <w:rFonts w:ascii="Times New Roman" w:hAnsi="Times New Roman" w:cs="Times New Roman"/>
          <w:sz w:val="24"/>
          <w:szCs w:val="24"/>
        </w:rPr>
        <w:t xml:space="preserve"> </w:t>
      </w:r>
      <w:r w:rsidR="009458BD">
        <w:rPr>
          <w:rFonts w:ascii="Times New Roman" w:hAnsi="Times New Roman" w:cs="Times New Roman"/>
          <w:sz w:val="24"/>
          <w:szCs w:val="24"/>
        </w:rPr>
        <w:t>зависимость цены на бензин от курса валют</w:t>
      </w:r>
      <w:r w:rsidR="00686E60">
        <w:rPr>
          <w:rFonts w:ascii="Times New Roman" w:hAnsi="Times New Roman" w:cs="Times New Roman"/>
          <w:sz w:val="24"/>
          <w:szCs w:val="24"/>
        </w:rPr>
        <w:t xml:space="preserve">, так как курса доллара по отношению к рублю используется как </w:t>
      </w:r>
      <w:r w:rsidR="009458BD">
        <w:rPr>
          <w:rFonts w:ascii="Times New Roman" w:hAnsi="Times New Roman" w:cs="Times New Roman"/>
          <w:sz w:val="24"/>
          <w:szCs w:val="24"/>
        </w:rPr>
        <w:t xml:space="preserve">корректирующий </w:t>
      </w:r>
      <w:r w:rsidR="00686E60">
        <w:rPr>
          <w:rFonts w:ascii="Times New Roman" w:hAnsi="Times New Roman" w:cs="Times New Roman"/>
          <w:sz w:val="24"/>
          <w:szCs w:val="24"/>
        </w:rPr>
        <w:t xml:space="preserve">коэффициент. </w:t>
      </w:r>
    </w:p>
    <w:p w14:paraId="61744E67" w14:textId="2930682B" w:rsidR="00652DD9" w:rsidRDefault="009458BD" w:rsidP="009458BD">
      <w:pPr>
        <w:spacing w:after="0" w:line="360" w:lineRule="auto"/>
        <w:ind w:firstLine="708"/>
        <w:jc w:val="both"/>
        <w:rPr>
          <w:rFonts w:ascii="Times New Roman" w:hAnsi="Times New Roman" w:cs="Times New Roman"/>
          <w:sz w:val="24"/>
          <w:szCs w:val="24"/>
        </w:rPr>
      </w:pPr>
      <w:r w:rsidRPr="009458BD">
        <w:rPr>
          <w:rFonts w:ascii="Times New Roman" w:hAnsi="Times New Roman" w:cs="Times New Roman"/>
          <w:sz w:val="24"/>
          <w:szCs w:val="24"/>
        </w:rPr>
        <w:t xml:space="preserve">Однако предложенная методология не учитывает внутренний спрос, структуру рынка в стране и в отдельных регионах. </w:t>
      </w:r>
      <w:r>
        <w:rPr>
          <w:rFonts w:ascii="Times New Roman" w:hAnsi="Times New Roman" w:cs="Times New Roman"/>
          <w:sz w:val="24"/>
          <w:szCs w:val="24"/>
        </w:rPr>
        <w:t>Также не отмечается операционная структура работы российских нефтеперерабатывающих заводов, которые по состоянию и мощностям значительно отличаются от европейских.</w:t>
      </w:r>
      <w:r w:rsidR="00652DD9" w:rsidRPr="00652DD9">
        <w:rPr>
          <w:rStyle w:val="a6"/>
          <w:color w:val="000000"/>
          <w:sz w:val="25"/>
          <w:szCs w:val="25"/>
          <w:shd w:val="clear" w:color="auto" w:fill="FFFFFF"/>
        </w:rPr>
        <w:t xml:space="preserve"> </w:t>
      </w:r>
      <w:r w:rsidR="00652DD9">
        <w:rPr>
          <w:rStyle w:val="a6"/>
          <w:color w:val="000000"/>
          <w:sz w:val="25"/>
          <w:szCs w:val="25"/>
          <w:shd w:val="clear" w:color="auto" w:fill="FFFFFF"/>
        </w:rPr>
        <w:footnoteReference w:id="115"/>
      </w:r>
      <w:r>
        <w:rPr>
          <w:rFonts w:ascii="Times New Roman" w:hAnsi="Times New Roman" w:cs="Times New Roman"/>
          <w:sz w:val="24"/>
          <w:szCs w:val="24"/>
        </w:rPr>
        <w:t xml:space="preserve"> </w:t>
      </w:r>
    </w:p>
    <w:p w14:paraId="2F747C22" w14:textId="77777777" w:rsidR="00032313" w:rsidRDefault="00652DD9" w:rsidP="009458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Рассмотренный подход</w:t>
      </w:r>
      <w:r w:rsidR="009458BD">
        <w:rPr>
          <w:rFonts w:ascii="Times New Roman" w:hAnsi="Times New Roman" w:cs="Times New Roman"/>
          <w:sz w:val="24"/>
          <w:szCs w:val="24"/>
        </w:rPr>
        <w:t xml:space="preserve"> используется </w:t>
      </w:r>
      <w:r>
        <w:rPr>
          <w:rFonts w:ascii="Times New Roman" w:hAnsi="Times New Roman" w:cs="Times New Roman"/>
          <w:sz w:val="24"/>
          <w:szCs w:val="24"/>
        </w:rPr>
        <w:t xml:space="preserve">исключительно для расчета оптовой цены и на этом уровне формула помогает достичь определенного уровня прозрачности при установлении цены. </w:t>
      </w:r>
    </w:p>
    <w:p w14:paraId="5893D8F0" w14:textId="731F923D" w:rsidR="00DF106B" w:rsidRPr="00F112B9" w:rsidRDefault="00032313" w:rsidP="00F112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процесса реализации топлива и ценообразования заключаются в зависимости розничной цены от оптовой. Произведенный бензин продается оптовым трейдерам по оптовой цене, однако далее он перепродается мелкооптовым посредникам, крупным предприятиям, автозаправочным станциям. И в зависимости от количества звеньев и</w:t>
      </w:r>
      <w:r w:rsidR="00725E9A">
        <w:rPr>
          <w:rFonts w:ascii="Times New Roman" w:hAnsi="Times New Roman" w:cs="Times New Roman"/>
          <w:sz w:val="24"/>
          <w:szCs w:val="24"/>
        </w:rPr>
        <w:t>з покупателей, будет накапливаться</w:t>
      </w:r>
      <w:r>
        <w:rPr>
          <w:rFonts w:ascii="Times New Roman" w:hAnsi="Times New Roman" w:cs="Times New Roman"/>
          <w:sz w:val="24"/>
          <w:szCs w:val="24"/>
        </w:rPr>
        <w:t xml:space="preserve"> добавочная стоимость, которая составляет маржу каждого из посредников. В конечном счете, автомобильный бензин, который продается непосредственно потребителю</w:t>
      </w:r>
      <w:r w:rsidR="00725E9A">
        <w:rPr>
          <w:rFonts w:ascii="Times New Roman" w:hAnsi="Times New Roman" w:cs="Times New Roman"/>
          <w:sz w:val="24"/>
          <w:szCs w:val="24"/>
        </w:rPr>
        <w:t>,</w:t>
      </w:r>
      <w:r>
        <w:rPr>
          <w:rFonts w:ascii="Times New Roman" w:hAnsi="Times New Roman" w:cs="Times New Roman"/>
          <w:sz w:val="24"/>
          <w:szCs w:val="24"/>
        </w:rPr>
        <w:t xml:space="preserve"> в структуре своей цены будет иметь несколько товарных надбавок.</w:t>
      </w:r>
      <w:r w:rsidR="00C43F8F">
        <w:rPr>
          <w:rFonts w:ascii="Times New Roman" w:hAnsi="Times New Roman" w:cs="Times New Roman"/>
          <w:sz w:val="24"/>
          <w:szCs w:val="24"/>
        </w:rPr>
        <w:t xml:space="preserve"> </w:t>
      </w:r>
      <w:r w:rsidR="00DF106B" w:rsidRPr="00F112B9">
        <w:rPr>
          <w:rFonts w:ascii="Times New Roman" w:hAnsi="Times New Roman" w:cs="Times New Roman"/>
          <w:sz w:val="24"/>
          <w:szCs w:val="24"/>
        </w:rPr>
        <w:t>Для оценки значимости стоимостных надбавок на разных уровня</w:t>
      </w:r>
      <w:r w:rsidR="00A84023" w:rsidRPr="00F112B9">
        <w:rPr>
          <w:rFonts w:ascii="Times New Roman" w:hAnsi="Times New Roman" w:cs="Times New Roman"/>
          <w:sz w:val="24"/>
          <w:szCs w:val="24"/>
        </w:rPr>
        <w:t>х реализации топлива проанализируем</w:t>
      </w:r>
      <w:r w:rsidR="00DF106B" w:rsidRPr="00F112B9">
        <w:rPr>
          <w:rFonts w:ascii="Times New Roman" w:hAnsi="Times New Roman" w:cs="Times New Roman"/>
          <w:sz w:val="24"/>
          <w:szCs w:val="24"/>
        </w:rPr>
        <w:t xml:space="preserve"> структуру цены на бензин.</w:t>
      </w:r>
    </w:p>
    <w:p w14:paraId="2AAFE8D3" w14:textId="77777777" w:rsidR="007A1E20" w:rsidRDefault="007A1E20" w:rsidP="009458BD">
      <w:pPr>
        <w:spacing w:after="0" w:line="360" w:lineRule="auto"/>
        <w:ind w:firstLine="708"/>
        <w:jc w:val="both"/>
        <w:rPr>
          <w:rFonts w:ascii="Times New Roman" w:hAnsi="Times New Roman" w:cs="Times New Roman"/>
          <w:sz w:val="24"/>
          <w:szCs w:val="24"/>
        </w:rPr>
      </w:pPr>
    </w:p>
    <w:p w14:paraId="14157F57" w14:textId="40A5B5DE" w:rsidR="00C43F8F" w:rsidRPr="00251159" w:rsidRDefault="00A84023" w:rsidP="004442DE">
      <w:pPr>
        <w:pStyle w:val="2"/>
        <w:numPr>
          <w:ilvl w:val="2"/>
          <w:numId w:val="17"/>
        </w:numPr>
        <w:spacing w:after="240"/>
        <w:rPr>
          <w:rFonts w:ascii="Times New Roman" w:hAnsi="Times New Roman" w:cs="Times New Roman"/>
          <w:b/>
          <w:color w:val="auto"/>
          <w:sz w:val="24"/>
          <w:szCs w:val="24"/>
        </w:rPr>
      </w:pPr>
      <w:bookmarkStart w:id="16" w:name="_Toc451888042"/>
      <w:r w:rsidRPr="00251159">
        <w:rPr>
          <w:rFonts w:ascii="Times New Roman" w:hAnsi="Times New Roman" w:cs="Times New Roman"/>
          <w:b/>
          <w:color w:val="auto"/>
          <w:sz w:val="24"/>
          <w:szCs w:val="24"/>
        </w:rPr>
        <w:lastRenderedPageBreak/>
        <w:t>Структура розничной цены на бензин</w:t>
      </w:r>
      <w:r w:rsidR="007A1E20" w:rsidRPr="00251159">
        <w:rPr>
          <w:rFonts w:ascii="Times New Roman" w:hAnsi="Times New Roman" w:cs="Times New Roman"/>
          <w:b/>
          <w:color w:val="auto"/>
          <w:sz w:val="24"/>
          <w:szCs w:val="24"/>
        </w:rPr>
        <w:t xml:space="preserve"> в РФ</w:t>
      </w:r>
      <w:bookmarkEnd w:id="16"/>
    </w:p>
    <w:p w14:paraId="5AC272BF" w14:textId="60E94676" w:rsidR="007A1E20" w:rsidRPr="00022DB1" w:rsidRDefault="00022DB1" w:rsidP="00022DB1">
      <w:pPr>
        <w:spacing w:after="0" w:line="360" w:lineRule="auto"/>
        <w:ind w:firstLine="708"/>
        <w:jc w:val="both"/>
        <w:rPr>
          <w:rFonts w:ascii="Times New Roman" w:hAnsi="Times New Roman" w:cs="Times New Roman"/>
          <w:sz w:val="24"/>
        </w:rPr>
      </w:pPr>
      <w:r w:rsidRPr="00022DB1">
        <w:rPr>
          <w:rFonts w:ascii="Times New Roman" w:hAnsi="Times New Roman" w:cs="Times New Roman"/>
          <w:sz w:val="24"/>
        </w:rPr>
        <w:t>Розничная цена, устанавливаемая автозаправочными станциями для конечных потребителей</w:t>
      </w:r>
      <w:r w:rsidR="00637C90">
        <w:rPr>
          <w:rFonts w:ascii="Times New Roman" w:hAnsi="Times New Roman" w:cs="Times New Roman"/>
          <w:sz w:val="24"/>
        </w:rPr>
        <w:t>, включает</w:t>
      </w:r>
      <w:r>
        <w:rPr>
          <w:rFonts w:ascii="Times New Roman" w:hAnsi="Times New Roman" w:cs="Times New Roman"/>
          <w:sz w:val="24"/>
        </w:rPr>
        <w:t xml:space="preserve"> несколько составляющих и в общем виде</w:t>
      </w:r>
      <w:r w:rsidR="007A1E20" w:rsidRPr="00022DB1">
        <w:rPr>
          <w:rFonts w:ascii="Times New Roman" w:hAnsi="Times New Roman" w:cs="Times New Roman"/>
          <w:sz w:val="24"/>
        </w:rPr>
        <w:t xml:space="preserve"> имеет следующую структуру.</w:t>
      </w:r>
      <w:r w:rsidRPr="00022DB1">
        <w:rPr>
          <w:rStyle w:val="a6"/>
          <w:rFonts w:ascii="Times New Roman" w:hAnsi="Times New Roman" w:cs="Times New Roman"/>
          <w:sz w:val="24"/>
        </w:rPr>
        <w:t xml:space="preserve"> </w:t>
      </w:r>
      <w:r>
        <w:rPr>
          <w:rStyle w:val="a6"/>
          <w:rFonts w:ascii="Times New Roman" w:hAnsi="Times New Roman" w:cs="Times New Roman"/>
          <w:sz w:val="24"/>
        </w:rPr>
        <w:footnoteReference w:id="116"/>
      </w:r>
    </w:p>
    <w:p w14:paraId="4CE6158F" w14:textId="77039714" w:rsidR="007A1E20" w:rsidRPr="007A1E20" w:rsidRDefault="007A1E20" w:rsidP="000A3E07">
      <w:pPr>
        <w:pStyle w:val="a3"/>
        <w:spacing w:after="0" w:line="360" w:lineRule="auto"/>
        <w:ind w:left="540"/>
        <w:jc w:val="center"/>
        <w:rPr>
          <w:rFonts w:ascii="Times New Roman" w:hAnsi="Times New Roman" w:cs="Times New Roman"/>
          <w:sz w:val="24"/>
        </w:rPr>
      </w:pPr>
      <w:r w:rsidRPr="007A1E20">
        <w:rPr>
          <w:rFonts w:ascii="Times New Roman" w:hAnsi="Times New Roman" w:cs="Times New Roman"/>
          <w:sz w:val="24"/>
        </w:rPr>
        <w:t>Розничная цена = ((Себестоимость + Прибыль предприятия + Налог на добавленную стоимость + Акциз) + Оптовые надбавки) + То</w:t>
      </w:r>
      <w:r w:rsidR="000A3E07">
        <w:rPr>
          <w:rFonts w:ascii="Times New Roman" w:hAnsi="Times New Roman" w:cs="Times New Roman"/>
          <w:sz w:val="24"/>
        </w:rPr>
        <w:t>рговые надбавки</w:t>
      </w:r>
    </w:p>
    <w:p w14:paraId="31D5DE26" w14:textId="442D5832" w:rsidR="007A1E20" w:rsidRDefault="00022DB1" w:rsidP="007A1E20">
      <w:pPr>
        <w:pStyle w:val="a3"/>
        <w:spacing w:after="0" w:line="360" w:lineRule="auto"/>
        <w:ind w:left="0" w:firstLine="540"/>
        <w:jc w:val="both"/>
        <w:rPr>
          <w:rFonts w:ascii="Times New Roman" w:hAnsi="Times New Roman" w:cs="Times New Roman"/>
          <w:sz w:val="24"/>
        </w:rPr>
      </w:pPr>
      <w:r>
        <w:rPr>
          <w:rFonts w:ascii="Times New Roman" w:hAnsi="Times New Roman" w:cs="Times New Roman"/>
          <w:sz w:val="24"/>
        </w:rPr>
        <w:t>Цена производителя складывается из себестоимости</w:t>
      </w:r>
      <w:r w:rsidR="007A1E20" w:rsidRPr="007A1E20">
        <w:rPr>
          <w:rFonts w:ascii="Times New Roman" w:hAnsi="Times New Roman" w:cs="Times New Roman"/>
          <w:sz w:val="24"/>
        </w:rPr>
        <w:t xml:space="preserve"> производства бензина, прибыл</w:t>
      </w:r>
      <w:r>
        <w:rPr>
          <w:rFonts w:ascii="Times New Roman" w:hAnsi="Times New Roman" w:cs="Times New Roman"/>
          <w:sz w:val="24"/>
        </w:rPr>
        <w:t>и</w:t>
      </w:r>
      <w:r w:rsidR="007A1E20" w:rsidRPr="007A1E20">
        <w:rPr>
          <w:rFonts w:ascii="Times New Roman" w:hAnsi="Times New Roman" w:cs="Times New Roman"/>
          <w:sz w:val="24"/>
        </w:rPr>
        <w:t xml:space="preserve"> нефтеперерабатывающей компании, налог</w:t>
      </w:r>
      <w:r>
        <w:rPr>
          <w:rFonts w:ascii="Times New Roman" w:hAnsi="Times New Roman" w:cs="Times New Roman"/>
          <w:sz w:val="24"/>
        </w:rPr>
        <w:t>а</w:t>
      </w:r>
      <w:r w:rsidR="007A1E20" w:rsidRPr="007A1E20">
        <w:rPr>
          <w:rFonts w:ascii="Times New Roman" w:hAnsi="Times New Roman" w:cs="Times New Roman"/>
          <w:sz w:val="24"/>
        </w:rPr>
        <w:t xml:space="preserve"> на добавленную стоимость и акциз</w:t>
      </w:r>
      <w:r>
        <w:rPr>
          <w:rFonts w:ascii="Times New Roman" w:hAnsi="Times New Roman" w:cs="Times New Roman"/>
          <w:sz w:val="24"/>
        </w:rPr>
        <w:t>а</w:t>
      </w:r>
      <w:r w:rsidR="007A1E20" w:rsidRPr="007A1E20">
        <w:rPr>
          <w:rFonts w:ascii="Times New Roman" w:hAnsi="Times New Roman" w:cs="Times New Roman"/>
          <w:sz w:val="24"/>
        </w:rPr>
        <w:t xml:space="preserve">. </w:t>
      </w:r>
      <w:r w:rsidRPr="007A1E20">
        <w:rPr>
          <w:rFonts w:ascii="Times New Roman" w:hAnsi="Times New Roman" w:cs="Times New Roman"/>
          <w:sz w:val="24"/>
        </w:rPr>
        <w:t xml:space="preserve">Цена оптового предприятия получается путем прибавления </w:t>
      </w:r>
      <w:r>
        <w:rPr>
          <w:rFonts w:ascii="Times New Roman" w:hAnsi="Times New Roman" w:cs="Times New Roman"/>
          <w:sz w:val="24"/>
        </w:rPr>
        <w:t>о</w:t>
      </w:r>
      <w:r w:rsidRPr="007A1E20">
        <w:rPr>
          <w:rFonts w:ascii="Times New Roman" w:hAnsi="Times New Roman" w:cs="Times New Roman"/>
          <w:sz w:val="24"/>
        </w:rPr>
        <w:t xml:space="preserve">птовых надбавок. </w:t>
      </w:r>
      <w:r>
        <w:rPr>
          <w:rFonts w:ascii="Times New Roman" w:hAnsi="Times New Roman" w:cs="Times New Roman"/>
          <w:sz w:val="24"/>
        </w:rPr>
        <w:t xml:space="preserve">В </w:t>
      </w:r>
      <w:r w:rsidR="007A1E20" w:rsidRPr="007A1E20">
        <w:rPr>
          <w:rFonts w:ascii="Times New Roman" w:hAnsi="Times New Roman" w:cs="Times New Roman"/>
          <w:sz w:val="24"/>
        </w:rPr>
        <w:t>процесс</w:t>
      </w:r>
      <w:r>
        <w:rPr>
          <w:rFonts w:ascii="Times New Roman" w:hAnsi="Times New Roman" w:cs="Times New Roman"/>
          <w:sz w:val="24"/>
        </w:rPr>
        <w:t>е</w:t>
      </w:r>
      <w:r w:rsidR="007A1E20" w:rsidRPr="007A1E20">
        <w:rPr>
          <w:rFonts w:ascii="Times New Roman" w:hAnsi="Times New Roman" w:cs="Times New Roman"/>
          <w:sz w:val="24"/>
        </w:rPr>
        <w:t xml:space="preserve"> реализации бензина </w:t>
      </w:r>
      <w:r>
        <w:rPr>
          <w:rFonts w:ascii="Times New Roman" w:hAnsi="Times New Roman" w:cs="Times New Roman"/>
          <w:sz w:val="24"/>
        </w:rPr>
        <w:t>участвуют несколько</w:t>
      </w:r>
      <w:r w:rsidR="007A1E20" w:rsidRPr="007A1E20">
        <w:rPr>
          <w:rFonts w:ascii="Times New Roman" w:hAnsi="Times New Roman" w:cs="Times New Roman"/>
          <w:sz w:val="24"/>
        </w:rPr>
        <w:t xml:space="preserve"> посредников, </w:t>
      </w:r>
      <w:r>
        <w:rPr>
          <w:rFonts w:ascii="Times New Roman" w:hAnsi="Times New Roman" w:cs="Times New Roman"/>
          <w:sz w:val="24"/>
        </w:rPr>
        <w:t xml:space="preserve">поэтому </w:t>
      </w:r>
      <w:r w:rsidR="007A1E20" w:rsidRPr="007A1E20">
        <w:rPr>
          <w:rFonts w:ascii="Times New Roman" w:hAnsi="Times New Roman" w:cs="Times New Roman"/>
          <w:sz w:val="24"/>
        </w:rPr>
        <w:t xml:space="preserve">при перепродаже бензина очередному игроку рынка к цене прибавляются определенные надбавки. Розничные автозаправочные станции для установления розничной цены к оптовым ценам добавляют торговые надбавки и налог с продаж. </w:t>
      </w:r>
    </w:p>
    <w:p w14:paraId="4A946EEB" w14:textId="471CA368" w:rsidR="00BB356C" w:rsidRDefault="00BB356C" w:rsidP="007A1E20">
      <w:pPr>
        <w:pStyle w:val="a3"/>
        <w:spacing w:after="0" w:line="360" w:lineRule="auto"/>
        <w:ind w:left="0" w:firstLine="540"/>
        <w:jc w:val="both"/>
        <w:rPr>
          <w:rFonts w:ascii="Times New Roman" w:hAnsi="Times New Roman" w:cs="Times New Roman"/>
          <w:sz w:val="24"/>
        </w:rPr>
      </w:pPr>
      <w:r>
        <w:rPr>
          <w:rFonts w:ascii="Times New Roman" w:hAnsi="Times New Roman" w:cs="Times New Roman"/>
          <w:sz w:val="24"/>
        </w:rPr>
        <w:t xml:space="preserve">Несмотря на то, что общая структура розничной цены на бензин известна, </w:t>
      </w:r>
      <w:r w:rsidR="00637C90">
        <w:rPr>
          <w:rFonts w:ascii="Times New Roman" w:hAnsi="Times New Roman" w:cs="Times New Roman"/>
          <w:sz w:val="24"/>
        </w:rPr>
        <w:t xml:space="preserve">компании не обязаны предоставлять соответствующие данные относительно элементов цены, более того они будут отличаться в зависимости от завода производства бензина, места реализации и конкретной автозаправочной станции. Поэтому </w:t>
      </w:r>
      <w:r>
        <w:rPr>
          <w:rFonts w:ascii="Times New Roman" w:hAnsi="Times New Roman" w:cs="Times New Roman"/>
          <w:sz w:val="24"/>
        </w:rPr>
        <w:t xml:space="preserve">рассчитать сколько </w:t>
      </w:r>
      <w:r w:rsidR="00637C90">
        <w:rPr>
          <w:rFonts w:ascii="Times New Roman" w:hAnsi="Times New Roman" w:cs="Times New Roman"/>
          <w:sz w:val="24"/>
        </w:rPr>
        <w:t xml:space="preserve">составляет каждый элемент </w:t>
      </w:r>
      <w:r>
        <w:rPr>
          <w:rFonts w:ascii="Times New Roman" w:hAnsi="Times New Roman" w:cs="Times New Roman"/>
          <w:sz w:val="24"/>
        </w:rPr>
        <w:t>очень сложно и сделать можно тольк</w:t>
      </w:r>
      <w:r w:rsidR="00637C90">
        <w:rPr>
          <w:rFonts w:ascii="Times New Roman" w:hAnsi="Times New Roman" w:cs="Times New Roman"/>
          <w:sz w:val="24"/>
        </w:rPr>
        <w:t xml:space="preserve">о приблизительно. </w:t>
      </w:r>
      <w:r w:rsidR="00356F9A">
        <w:rPr>
          <w:rFonts w:ascii="Times New Roman" w:hAnsi="Times New Roman" w:cs="Times New Roman"/>
          <w:sz w:val="24"/>
        </w:rPr>
        <w:t>Обычно подобные оценки можно найти в материалах аналитических агентств топливной отрасли.</w:t>
      </w:r>
    </w:p>
    <w:p w14:paraId="3AA0D6D4" w14:textId="129114D8" w:rsidR="00BB356C" w:rsidRDefault="00356F9A" w:rsidP="007A1E20">
      <w:pPr>
        <w:pStyle w:val="a3"/>
        <w:spacing w:after="0" w:line="360" w:lineRule="auto"/>
        <w:ind w:left="0" w:firstLine="540"/>
        <w:jc w:val="both"/>
        <w:rPr>
          <w:rFonts w:ascii="Times New Roman" w:hAnsi="Times New Roman" w:cs="Times New Roman"/>
          <w:sz w:val="24"/>
        </w:rPr>
      </w:pPr>
      <w:r>
        <w:rPr>
          <w:rFonts w:ascii="Times New Roman" w:hAnsi="Times New Roman" w:cs="Times New Roman"/>
          <w:sz w:val="24"/>
        </w:rPr>
        <w:t>В соответствии с данными</w:t>
      </w:r>
      <w:r w:rsidR="00BB356C">
        <w:rPr>
          <w:rFonts w:ascii="Times New Roman" w:hAnsi="Times New Roman" w:cs="Times New Roman"/>
          <w:sz w:val="24"/>
        </w:rPr>
        <w:t xml:space="preserve"> Российского топливного союза </w:t>
      </w:r>
      <w:r>
        <w:rPr>
          <w:rFonts w:ascii="Times New Roman" w:hAnsi="Times New Roman" w:cs="Times New Roman"/>
          <w:sz w:val="24"/>
        </w:rPr>
        <w:t xml:space="preserve">обобщенная структура цены </w:t>
      </w:r>
      <w:r w:rsidR="002B13DE">
        <w:rPr>
          <w:rFonts w:ascii="Times New Roman" w:hAnsi="Times New Roman" w:cs="Times New Roman"/>
          <w:sz w:val="24"/>
        </w:rPr>
        <w:t xml:space="preserve">в РФ </w:t>
      </w:r>
      <w:r w:rsidR="000D39D2">
        <w:rPr>
          <w:rFonts w:ascii="Times New Roman" w:hAnsi="Times New Roman" w:cs="Times New Roman"/>
          <w:sz w:val="24"/>
        </w:rPr>
        <w:t xml:space="preserve">в относительных величинах </w:t>
      </w:r>
      <w:r>
        <w:rPr>
          <w:rFonts w:ascii="Times New Roman" w:hAnsi="Times New Roman" w:cs="Times New Roman"/>
          <w:sz w:val="24"/>
        </w:rPr>
        <w:t>выглядит следующим образом</w:t>
      </w:r>
      <w:r w:rsidR="000D39D2">
        <w:rPr>
          <w:rFonts w:ascii="Times New Roman" w:hAnsi="Times New Roman" w:cs="Times New Roman"/>
          <w:sz w:val="24"/>
        </w:rPr>
        <w:t xml:space="preserve"> (рис.</w:t>
      </w:r>
      <w:r w:rsidR="002B13DE">
        <w:rPr>
          <w:rFonts w:ascii="Times New Roman" w:hAnsi="Times New Roman" w:cs="Times New Roman"/>
          <w:sz w:val="24"/>
        </w:rPr>
        <w:t xml:space="preserve"> </w:t>
      </w:r>
      <w:r w:rsidR="00D25A08">
        <w:rPr>
          <w:rFonts w:ascii="Times New Roman" w:hAnsi="Times New Roman" w:cs="Times New Roman"/>
          <w:sz w:val="24"/>
        </w:rPr>
        <w:t>13</w:t>
      </w:r>
      <w:r w:rsidR="000D39D2">
        <w:rPr>
          <w:rFonts w:ascii="Times New Roman" w:hAnsi="Times New Roman" w:cs="Times New Roman"/>
          <w:sz w:val="24"/>
        </w:rPr>
        <w:t>)</w:t>
      </w:r>
      <w:r>
        <w:rPr>
          <w:rFonts w:ascii="Times New Roman" w:hAnsi="Times New Roman" w:cs="Times New Roman"/>
          <w:sz w:val="24"/>
        </w:rPr>
        <w:t>.</w:t>
      </w:r>
      <w:r w:rsidR="000D39D2">
        <w:rPr>
          <w:rStyle w:val="a6"/>
          <w:rFonts w:ascii="Times New Roman" w:hAnsi="Times New Roman" w:cs="Times New Roman"/>
          <w:sz w:val="24"/>
        </w:rPr>
        <w:footnoteReference w:id="117"/>
      </w:r>
    </w:p>
    <w:p w14:paraId="58278886" w14:textId="77777777" w:rsidR="000D39D2" w:rsidRDefault="00356F9A" w:rsidP="000D39D2">
      <w:pPr>
        <w:pStyle w:val="a3"/>
        <w:keepNext/>
        <w:spacing w:after="0" w:line="360" w:lineRule="auto"/>
        <w:ind w:left="0"/>
        <w:jc w:val="both"/>
      </w:pPr>
      <w:r>
        <w:rPr>
          <w:noProof/>
          <w:lang w:eastAsia="ru-RU"/>
        </w:rPr>
        <w:lastRenderedPageBreak/>
        <w:drawing>
          <wp:inline distT="0" distB="0" distL="0" distR="0" wp14:anchorId="4AC69CAA" wp14:editId="1F0F9D9B">
            <wp:extent cx="59055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1FC54E" w14:textId="5309C7D7" w:rsidR="00356F9A" w:rsidRPr="00F64694" w:rsidRDefault="000D39D2" w:rsidP="000D39D2">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F64694">
        <w:rPr>
          <w:rFonts w:ascii="Times New Roman" w:hAnsi="Times New Roman" w:cs="Times New Roman"/>
          <w:color w:val="auto"/>
          <w:sz w:val="24"/>
          <w:szCs w:val="24"/>
        </w:rPr>
        <w:t>1</w:t>
      </w:r>
      <w:r w:rsidR="00D25A08">
        <w:rPr>
          <w:rFonts w:ascii="Times New Roman" w:hAnsi="Times New Roman" w:cs="Times New Roman"/>
          <w:color w:val="auto"/>
          <w:sz w:val="24"/>
          <w:szCs w:val="24"/>
        </w:rPr>
        <w:t>3</w:t>
      </w:r>
      <w:r w:rsidR="002B13DE" w:rsidRPr="00F64694">
        <w:rPr>
          <w:rFonts w:ascii="Times New Roman" w:hAnsi="Times New Roman" w:cs="Times New Roman"/>
          <w:color w:val="auto"/>
          <w:sz w:val="24"/>
          <w:szCs w:val="24"/>
        </w:rPr>
        <w:t xml:space="preserve"> Доли</w:t>
      </w:r>
      <w:r w:rsidRPr="00F64694">
        <w:rPr>
          <w:rFonts w:ascii="Times New Roman" w:hAnsi="Times New Roman" w:cs="Times New Roman"/>
          <w:color w:val="auto"/>
          <w:sz w:val="24"/>
          <w:szCs w:val="24"/>
        </w:rPr>
        <w:t xml:space="preserve"> элементов в структуре розничной цены бензина АИ-92</w:t>
      </w:r>
      <w:r w:rsidR="002B13DE" w:rsidRPr="00F64694">
        <w:rPr>
          <w:rFonts w:ascii="Times New Roman" w:hAnsi="Times New Roman" w:cs="Times New Roman"/>
          <w:color w:val="auto"/>
          <w:sz w:val="24"/>
          <w:szCs w:val="24"/>
        </w:rPr>
        <w:t xml:space="preserve"> в РФ</w:t>
      </w:r>
      <w:r w:rsidRPr="00F64694">
        <w:rPr>
          <w:rFonts w:ascii="Times New Roman" w:hAnsi="Times New Roman" w:cs="Times New Roman"/>
          <w:color w:val="auto"/>
          <w:sz w:val="24"/>
          <w:szCs w:val="24"/>
        </w:rPr>
        <w:t xml:space="preserve"> </w:t>
      </w:r>
      <w:r w:rsidR="00F64694">
        <w:rPr>
          <w:rFonts w:ascii="Times New Roman" w:hAnsi="Times New Roman" w:cs="Times New Roman"/>
          <w:color w:val="auto"/>
          <w:sz w:val="24"/>
          <w:szCs w:val="24"/>
        </w:rPr>
        <w:br/>
      </w:r>
      <w:r w:rsidRPr="00F64694">
        <w:rPr>
          <w:rFonts w:ascii="Times New Roman" w:hAnsi="Times New Roman" w:cs="Times New Roman"/>
          <w:color w:val="auto"/>
          <w:sz w:val="24"/>
          <w:szCs w:val="24"/>
        </w:rPr>
        <w:t>на 1 января 2016 г., %</w:t>
      </w:r>
    </w:p>
    <w:p w14:paraId="130D9B40" w14:textId="319AEE4B" w:rsidR="00D179BE" w:rsidRDefault="00637C90" w:rsidP="00D25A08">
      <w:pPr>
        <w:pStyle w:val="a3"/>
        <w:spacing w:after="240" w:line="360" w:lineRule="auto"/>
        <w:ind w:left="0" w:firstLine="540"/>
        <w:jc w:val="both"/>
        <w:rPr>
          <w:rFonts w:ascii="Times New Roman" w:hAnsi="Times New Roman" w:cs="Times New Roman"/>
          <w:sz w:val="24"/>
        </w:rPr>
      </w:pPr>
      <w:r>
        <w:rPr>
          <w:rFonts w:ascii="Times New Roman" w:hAnsi="Times New Roman" w:cs="Times New Roman"/>
          <w:sz w:val="24"/>
        </w:rPr>
        <w:t xml:space="preserve">Из графика видно, что наибольший вес в структуре цены </w:t>
      </w:r>
      <w:r w:rsidR="002B13DE">
        <w:rPr>
          <w:rFonts w:ascii="Times New Roman" w:hAnsi="Times New Roman" w:cs="Times New Roman"/>
          <w:sz w:val="24"/>
        </w:rPr>
        <w:t xml:space="preserve">имеет налоговая составляющая: налог на добавленную стоимость, налог на добычу полезных ископаемых и акциз в совокупности занимают 50% от общей стоимости. Себестоимость нефти относительно невелика – всего 12%, несмотря на то, что бензин является продуктом нефтепереработки. Значительную часть составляют и надбавки: на оптовом уровне – 14%, на розничном – 9%. </w:t>
      </w:r>
      <w:r w:rsidR="00D179BE">
        <w:rPr>
          <w:rFonts w:ascii="Times New Roman" w:hAnsi="Times New Roman" w:cs="Times New Roman"/>
          <w:sz w:val="24"/>
        </w:rPr>
        <w:t>Приведенные составляющие можно объединить в следующие группы: налоги, затраты на производство, трансп</w:t>
      </w:r>
      <w:r w:rsidR="00D179BE" w:rsidRPr="00135358">
        <w:rPr>
          <w:rFonts w:ascii="Times New Roman" w:hAnsi="Times New Roman" w:cs="Times New Roman"/>
          <w:sz w:val="24"/>
        </w:rPr>
        <w:t>ортировка, прибыль в опте и рознице.</w:t>
      </w:r>
    </w:p>
    <w:p w14:paraId="182E25F5" w14:textId="3AB1C7EC" w:rsidR="002B13DE" w:rsidRPr="005C6D2D" w:rsidRDefault="002B13DE" w:rsidP="00D25A08">
      <w:pPr>
        <w:pStyle w:val="a3"/>
        <w:numPr>
          <w:ilvl w:val="0"/>
          <w:numId w:val="16"/>
        </w:numPr>
        <w:spacing w:before="360" w:after="0" w:line="360" w:lineRule="auto"/>
        <w:jc w:val="both"/>
        <w:rPr>
          <w:rFonts w:ascii="Times New Roman" w:hAnsi="Times New Roman" w:cs="Times New Roman"/>
          <w:i/>
          <w:sz w:val="24"/>
        </w:rPr>
      </w:pPr>
      <w:r w:rsidRPr="005C6D2D">
        <w:rPr>
          <w:rFonts w:ascii="Times New Roman" w:hAnsi="Times New Roman" w:cs="Times New Roman"/>
          <w:i/>
          <w:sz w:val="24"/>
        </w:rPr>
        <w:t xml:space="preserve"> </w:t>
      </w:r>
      <w:r w:rsidR="00D179BE" w:rsidRPr="005C6D2D">
        <w:rPr>
          <w:rFonts w:ascii="Times New Roman" w:hAnsi="Times New Roman" w:cs="Times New Roman"/>
          <w:i/>
          <w:sz w:val="24"/>
        </w:rPr>
        <w:t>Налоги</w:t>
      </w:r>
    </w:p>
    <w:p w14:paraId="6D174E2F" w14:textId="09315718" w:rsidR="00135358" w:rsidRPr="002D4221" w:rsidRDefault="00144952" w:rsidP="00135358">
      <w:pPr>
        <w:spacing w:after="0" w:line="360" w:lineRule="auto"/>
        <w:ind w:firstLine="709"/>
        <w:jc w:val="both"/>
        <w:rPr>
          <w:rFonts w:ascii="Times New Roman" w:hAnsi="Times New Roman" w:cs="Times New Roman"/>
          <w:sz w:val="24"/>
        </w:rPr>
      </w:pPr>
      <w:r w:rsidRPr="002D4221">
        <w:rPr>
          <w:rFonts w:ascii="Times New Roman" w:hAnsi="Times New Roman" w:cs="Times New Roman"/>
          <w:sz w:val="24"/>
        </w:rPr>
        <w:t>Принимаемые н</w:t>
      </w:r>
      <w:r w:rsidR="00135358" w:rsidRPr="002D4221">
        <w:rPr>
          <w:rFonts w:ascii="Times New Roman" w:hAnsi="Times New Roman" w:cs="Times New Roman"/>
          <w:sz w:val="24"/>
        </w:rPr>
        <w:t>алоговые программы</w:t>
      </w:r>
      <w:r w:rsidRPr="002D4221">
        <w:rPr>
          <w:rFonts w:ascii="Times New Roman" w:hAnsi="Times New Roman" w:cs="Times New Roman"/>
          <w:sz w:val="24"/>
        </w:rPr>
        <w:t xml:space="preserve"> </w:t>
      </w:r>
      <w:r w:rsidR="00135358" w:rsidRPr="002D4221">
        <w:rPr>
          <w:rFonts w:ascii="Times New Roman" w:hAnsi="Times New Roman" w:cs="Times New Roman"/>
          <w:sz w:val="24"/>
        </w:rPr>
        <w:t>служат главным инструментом наполнения различных бюджетов страны, таких как: дорожные фонды за счет акцизов на автомобильное топли</w:t>
      </w:r>
      <w:r w:rsidRPr="002D4221">
        <w:rPr>
          <w:rFonts w:ascii="Times New Roman" w:hAnsi="Times New Roman" w:cs="Times New Roman"/>
          <w:sz w:val="24"/>
        </w:rPr>
        <w:t xml:space="preserve">во; федеральный бюджет за счет налога на добычу природных ископаемых </w:t>
      </w:r>
      <w:r w:rsidR="00135358" w:rsidRPr="002D4221">
        <w:rPr>
          <w:rFonts w:ascii="Times New Roman" w:hAnsi="Times New Roman" w:cs="Times New Roman"/>
          <w:sz w:val="24"/>
        </w:rPr>
        <w:t xml:space="preserve">и </w:t>
      </w:r>
      <w:r w:rsidRPr="002D4221">
        <w:rPr>
          <w:rFonts w:ascii="Times New Roman" w:hAnsi="Times New Roman" w:cs="Times New Roman"/>
          <w:sz w:val="24"/>
        </w:rPr>
        <w:t>налога на добавленную стоимость</w:t>
      </w:r>
      <w:r w:rsidR="002D4221">
        <w:rPr>
          <w:rFonts w:ascii="Times New Roman" w:hAnsi="Times New Roman" w:cs="Times New Roman"/>
          <w:sz w:val="24"/>
        </w:rPr>
        <w:t>, а также экспортных пошлин</w:t>
      </w:r>
      <w:r w:rsidR="00135358" w:rsidRPr="002D4221">
        <w:rPr>
          <w:rFonts w:ascii="Times New Roman" w:hAnsi="Times New Roman" w:cs="Times New Roman"/>
          <w:sz w:val="24"/>
        </w:rPr>
        <w:t>, что оказывает заметное влияние на фактор цено</w:t>
      </w:r>
      <w:r w:rsidR="002D4221">
        <w:rPr>
          <w:rFonts w:ascii="Times New Roman" w:hAnsi="Times New Roman" w:cs="Times New Roman"/>
          <w:sz w:val="24"/>
        </w:rPr>
        <w:t>образования автомобильного бензина</w:t>
      </w:r>
      <w:r w:rsidR="00135358" w:rsidRPr="002D4221">
        <w:rPr>
          <w:rFonts w:ascii="Times New Roman" w:hAnsi="Times New Roman" w:cs="Times New Roman"/>
          <w:sz w:val="24"/>
        </w:rPr>
        <w:t>.</w:t>
      </w:r>
      <w:r w:rsidR="002D4221">
        <w:rPr>
          <w:rFonts w:ascii="Times New Roman" w:hAnsi="Times New Roman" w:cs="Times New Roman"/>
          <w:sz w:val="24"/>
        </w:rPr>
        <w:t xml:space="preserve"> </w:t>
      </w:r>
    </w:p>
    <w:p w14:paraId="5FC7C184" w14:textId="5A13F22A" w:rsidR="000A3E07" w:rsidRDefault="005E67EF" w:rsidP="0013535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 России большая налоговая нагрузка на </w:t>
      </w:r>
      <w:r w:rsidR="0068264E">
        <w:rPr>
          <w:rFonts w:ascii="Times New Roman" w:hAnsi="Times New Roman" w:cs="Times New Roman"/>
          <w:sz w:val="24"/>
        </w:rPr>
        <w:t xml:space="preserve">нефтепродукты. В структуре цены бензина налоги занимают около 50% (по оценкам РТС). </w:t>
      </w:r>
    </w:p>
    <w:p w14:paraId="4A3E27AC" w14:textId="3F12AEA4" w:rsidR="0068264E" w:rsidRDefault="00355F98" w:rsidP="00135358">
      <w:pPr>
        <w:spacing w:after="0" w:line="360" w:lineRule="auto"/>
        <w:ind w:firstLine="709"/>
        <w:jc w:val="both"/>
        <w:rPr>
          <w:rFonts w:ascii="Times New Roman" w:hAnsi="Times New Roman" w:cs="Times New Roman"/>
          <w:sz w:val="24"/>
        </w:rPr>
      </w:pPr>
      <w:r>
        <w:rPr>
          <w:rFonts w:ascii="Times New Roman" w:hAnsi="Times New Roman" w:cs="Times New Roman"/>
          <w:sz w:val="24"/>
        </w:rPr>
        <w:t>Налог на прибыль организаций составляет 20% от прибыли компаний</w:t>
      </w:r>
      <w:r>
        <w:rPr>
          <w:rStyle w:val="a6"/>
          <w:rFonts w:ascii="Times New Roman" w:hAnsi="Times New Roman" w:cs="Times New Roman"/>
          <w:sz w:val="24"/>
        </w:rPr>
        <w:footnoteReference w:id="118"/>
      </w:r>
      <w:r>
        <w:rPr>
          <w:rFonts w:ascii="Times New Roman" w:hAnsi="Times New Roman" w:cs="Times New Roman"/>
          <w:sz w:val="24"/>
        </w:rPr>
        <w:t>, то есть в структуре цены – прибыль нефтеперерабатывающих компаний, оптовых и розничных посредников. Так как конкретные данные относительно прибыли очень сложно вычислить, соответственно, и доля налога на прибыль в структуре цены бензина рассчитывается приблизительно.</w:t>
      </w:r>
    </w:p>
    <w:p w14:paraId="0E9EAFBC" w14:textId="7069482B" w:rsidR="00355F98" w:rsidRDefault="00355F98" w:rsidP="00135358">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Налог на добавленную стоимость </w:t>
      </w:r>
      <w:r w:rsidR="00BB1233">
        <w:rPr>
          <w:rFonts w:ascii="Times New Roman" w:hAnsi="Times New Roman" w:cs="Times New Roman"/>
          <w:sz w:val="24"/>
        </w:rPr>
        <w:t xml:space="preserve">(НДС) рассчитывается по ставке 18% от конечной цены товара. </w:t>
      </w:r>
    </w:p>
    <w:p w14:paraId="4D84D956" w14:textId="23F6D0AE" w:rsidR="0068264E" w:rsidRDefault="003447A2" w:rsidP="00251159">
      <w:pPr>
        <w:spacing w:line="360" w:lineRule="auto"/>
        <w:ind w:firstLine="709"/>
        <w:jc w:val="both"/>
        <w:rPr>
          <w:rFonts w:ascii="Times New Roman" w:hAnsi="Times New Roman" w:cs="Times New Roman"/>
          <w:sz w:val="24"/>
        </w:rPr>
      </w:pPr>
      <w:r>
        <w:rPr>
          <w:rFonts w:ascii="Times New Roman" w:hAnsi="Times New Roman" w:cs="Times New Roman"/>
          <w:sz w:val="24"/>
        </w:rPr>
        <w:t>С 1 января 2015 года вступил в силу «налоговый маневр», под кото</w:t>
      </w:r>
      <w:r w:rsidR="001F1C7D">
        <w:rPr>
          <w:rFonts w:ascii="Times New Roman" w:hAnsi="Times New Roman" w:cs="Times New Roman"/>
          <w:sz w:val="24"/>
        </w:rPr>
        <w:t>рым понимается снижение вывозных таможенных пошлин и корректировка других налогов и пошлин на нефть и нефтепродукты для соблюдения интересов бюджета, нефтяной отрасли и потребителей внутреннего рынка.</w:t>
      </w:r>
      <w:r w:rsidR="001F1C7D">
        <w:rPr>
          <w:rStyle w:val="a6"/>
          <w:rFonts w:ascii="Times New Roman" w:hAnsi="Times New Roman" w:cs="Times New Roman"/>
          <w:sz w:val="24"/>
        </w:rPr>
        <w:footnoteReference w:id="119"/>
      </w:r>
      <w:r w:rsidR="001F1C7D">
        <w:rPr>
          <w:rFonts w:ascii="Times New Roman" w:hAnsi="Times New Roman" w:cs="Times New Roman"/>
          <w:sz w:val="24"/>
        </w:rPr>
        <w:t xml:space="preserve"> По сути Федеральный закон № 366</w:t>
      </w:r>
      <w:r w:rsidR="001F1C7D">
        <w:rPr>
          <w:rStyle w:val="a6"/>
          <w:rFonts w:ascii="Times New Roman" w:hAnsi="Times New Roman" w:cs="Times New Roman"/>
          <w:sz w:val="24"/>
        </w:rPr>
        <w:footnoteReference w:id="120"/>
      </w:r>
      <w:r w:rsidR="001F1C7D">
        <w:rPr>
          <w:rFonts w:ascii="Times New Roman" w:hAnsi="Times New Roman" w:cs="Times New Roman"/>
          <w:sz w:val="24"/>
        </w:rPr>
        <w:t xml:space="preserve"> устанавливает снижение текущих ставок экспортных таможенных пошлин на сырую нефть и нефтепродукты </w:t>
      </w:r>
      <w:r w:rsidR="00D25A08">
        <w:rPr>
          <w:rFonts w:ascii="Times New Roman" w:hAnsi="Times New Roman" w:cs="Times New Roman"/>
          <w:sz w:val="24"/>
        </w:rPr>
        <w:t>(табл.5</w:t>
      </w:r>
      <w:r w:rsidR="005B6F94">
        <w:rPr>
          <w:rFonts w:ascii="Times New Roman" w:hAnsi="Times New Roman" w:cs="Times New Roman"/>
          <w:sz w:val="24"/>
        </w:rPr>
        <w:t xml:space="preserve">) </w:t>
      </w:r>
      <w:r w:rsidR="001F1C7D">
        <w:rPr>
          <w:rFonts w:ascii="Times New Roman" w:hAnsi="Times New Roman" w:cs="Times New Roman"/>
          <w:sz w:val="24"/>
        </w:rPr>
        <w:t>и одновременное увеличение базовой ставки по налогу на добычу природных ископаемых</w:t>
      </w:r>
      <w:r w:rsidR="00D718AF">
        <w:rPr>
          <w:rFonts w:ascii="Times New Roman" w:hAnsi="Times New Roman" w:cs="Times New Roman"/>
          <w:sz w:val="24"/>
        </w:rPr>
        <w:t xml:space="preserve"> на товарную нефть с 2015 по 2017 годы. </w:t>
      </w:r>
    </w:p>
    <w:p w14:paraId="3C99502B" w14:textId="2DE441AE" w:rsidR="00D718AF" w:rsidRPr="00D718AF" w:rsidRDefault="00D718AF" w:rsidP="00D718AF">
      <w:pPr>
        <w:pStyle w:val="a8"/>
        <w:keepNext/>
        <w:jc w:val="center"/>
        <w:rPr>
          <w:rFonts w:ascii="Times New Roman" w:hAnsi="Times New Roman" w:cs="Times New Roman"/>
          <w:iCs w:val="0"/>
          <w:color w:val="auto"/>
          <w:sz w:val="22"/>
          <w:szCs w:val="22"/>
        </w:rPr>
      </w:pPr>
      <w:r w:rsidRPr="00D718AF">
        <w:rPr>
          <w:rFonts w:ascii="Times New Roman" w:hAnsi="Times New Roman" w:cs="Times New Roman"/>
          <w:iCs w:val="0"/>
          <w:color w:val="auto"/>
          <w:sz w:val="22"/>
          <w:szCs w:val="22"/>
        </w:rPr>
        <w:t xml:space="preserve">Таблица </w:t>
      </w:r>
      <w:r w:rsidR="009A3DC4">
        <w:rPr>
          <w:rFonts w:ascii="Times New Roman" w:hAnsi="Times New Roman" w:cs="Times New Roman"/>
          <w:iCs w:val="0"/>
          <w:color w:val="auto"/>
          <w:sz w:val="22"/>
          <w:szCs w:val="22"/>
        </w:rPr>
        <w:t>5</w:t>
      </w:r>
      <w:r w:rsidRPr="00D718AF">
        <w:rPr>
          <w:rFonts w:ascii="Times New Roman" w:hAnsi="Times New Roman" w:cs="Times New Roman"/>
          <w:iCs w:val="0"/>
          <w:color w:val="auto"/>
          <w:sz w:val="22"/>
          <w:szCs w:val="22"/>
        </w:rPr>
        <w:t xml:space="preserve"> Экспортная пошлина на автомобильный бензин, 2015 - 2017 гг.</w:t>
      </w:r>
      <w:r w:rsidR="001735E1">
        <w:rPr>
          <w:rFonts w:ascii="Times New Roman" w:hAnsi="Times New Roman" w:cs="Times New Roman"/>
          <w:iCs w:val="0"/>
          <w:color w:val="auto"/>
          <w:sz w:val="22"/>
          <w:szCs w:val="22"/>
        </w:rPr>
        <w:t>, %</w:t>
      </w:r>
      <w:r w:rsidR="005C6D2D">
        <w:rPr>
          <w:rFonts w:ascii="Times New Roman" w:hAnsi="Times New Roman" w:cs="Times New Roman"/>
          <w:iCs w:val="0"/>
          <w:color w:val="auto"/>
          <w:sz w:val="22"/>
          <w:szCs w:val="22"/>
        </w:rPr>
        <w:t>*</w:t>
      </w:r>
      <w:r w:rsidR="001735E1">
        <w:rPr>
          <w:rFonts w:ascii="Times New Roman" w:hAnsi="Times New Roman" w:cs="Times New Roman"/>
          <w:iCs w:val="0"/>
          <w:color w:val="auto"/>
          <w:sz w:val="22"/>
          <w:szCs w:val="22"/>
        </w:rPr>
        <w:t xml:space="preserve"> </w:t>
      </w:r>
      <w:r w:rsidR="000567B6">
        <w:rPr>
          <w:rStyle w:val="a6"/>
          <w:rFonts w:ascii="Times New Roman" w:hAnsi="Times New Roman" w:cs="Times New Roman"/>
          <w:iCs w:val="0"/>
          <w:color w:val="auto"/>
          <w:sz w:val="22"/>
          <w:szCs w:val="22"/>
        </w:rPr>
        <w:footnoteReference w:id="121"/>
      </w:r>
    </w:p>
    <w:tbl>
      <w:tblPr>
        <w:tblStyle w:val="ac"/>
        <w:tblW w:w="0" w:type="auto"/>
        <w:jc w:val="center"/>
        <w:tblLook w:val="04A0" w:firstRow="1" w:lastRow="0" w:firstColumn="1" w:lastColumn="0" w:noHBand="0" w:noVBand="1"/>
      </w:tblPr>
      <w:tblGrid>
        <w:gridCol w:w="2269"/>
        <w:gridCol w:w="3115"/>
        <w:gridCol w:w="3115"/>
      </w:tblGrid>
      <w:tr w:rsidR="00D718AF" w14:paraId="14531CF5" w14:textId="77777777" w:rsidTr="00D868ED">
        <w:trPr>
          <w:jc w:val="center"/>
        </w:trPr>
        <w:tc>
          <w:tcPr>
            <w:tcW w:w="2269" w:type="dxa"/>
          </w:tcPr>
          <w:p w14:paraId="2F905518" w14:textId="77777777" w:rsidR="00D718AF" w:rsidRPr="00D718AF" w:rsidRDefault="00D718AF" w:rsidP="00D718AF">
            <w:pPr>
              <w:jc w:val="center"/>
              <w:rPr>
                <w:rFonts w:ascii="Times New Roman" w:hAnsi="Times New Roman" w:cs="Times New Roman"/>
                <w:sz w:val="24"/>
              </w:rPr>
            </w:pPr>
          </w:p>
        </w:tc>
        <w:tc>
          <w:tcPr>
            <w:tcW w:w="3115" w:type="dxa"/>
          </w:tcPr>
          <w:p w14:paraId="4F1D41E0" w14:textId="56D4C352"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Без налогового маневра</w:t>
            </w:r>
          </w:p>
        </w:tc>
        <w:tc>
          <w:tcPr>
            <w:tcW w:w="3115" w:type="dxa"/>
          </w:tcPr>
          <w:p w14:paraId="30750525" w14:textId="3B560E1C"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С налоговым маневром</w:t>
            </w:r>
          </w:p>
        </w:tc>
      </w:tr>
      <w:tr w:rsidR="00D718AF" w14:paraId="1FBE3CC3" w14:textId="77777777" w:rsidTr="00D868ED">
        <w:trPr>
          <w:jc w:val="center"/>
        </w:trPr>
        <w:tc>
          <w:tcPr>
            <w:tcW w:w="2269" w:type="dxa"/>
          </w:tcPr>
          <w:p w14:paraId="538AA58A" w14:textId="6F682288"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2015</w:t>
            </w:r>
          </w:p>
        </w:tc>
        <w:tc>
          <w:tcPr>
            <w:tcW w:w="3115" w:type="dxa"/>
          </w:tcPr>
          <w:p w14:paraId="08FD845D" w14:textId="215A4EF3"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90%</w:t>
            </w:r>
          </w:p>
        </w:tc>
        <w:tc>
          <w:tcPr>
            <w:tcW w:w="3115" w:type="dxa"/>
          </w:tcPr>
          <w:p w14:paraId="00CBA67A" w14:textId="1C61E2FE"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78%</w:t>
            </w:r>
          </w:p>
        </w:tc>
      </w:tr>
      <w:tr w:rsidR="00D718AF" w14:paraId="77C72E30" w14:textId="77777777" w:rsidTr="00D868ED">
        <w:trPr>
          <w:jc w:val="center"/>
        </w:trPr>
        <w:tc>
          <w:tcPr>
            <w:tcW w:w="2269" w:type="dxa"/>
          </w:tcPr>
          <w:p w14:paraId="602DBF49" w14:textId="0901BDDC"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2016</w:t>
            </w:r>
          </w:p>
        </w:tc>
        <w:tc>
          <w:tcPr>
            <w:tcW w:w="3115" w:type="dxa"/>
          </w:tcPr>
          <w:p w14:paraId="56102C92" w14:textId="2093959F"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90%</w:t>
            </w:r>
          </w:p>
        </w:tc>
        <w:tc>
          <w:tcPr>
            <w:tcW w:w="3115" w:type="dxa"/>
          </w:tcPr>
          <w:p w14:paraId="458AC57D" w14:textId="724DE204"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61%</w:t>
            </w:r>
          </w:p>
        </w:tc>
      </w:tr>
      <w:tr w:rsidR="00D718AF" w14:paraId="30E77610" w14:textId="77777777" w:rsidTr="00D868ED">
        <w:trPr>
          <w:jc w:val="center"/>
        </w:trPr>
        <w:tc>
          <w:tcPr>
            <w:tcW w:w="2269" w:type="dxa"/>
          </w:tcPr>
          <w:p w14:paraId="2F43E937" w14:textId="22DD5D8A"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2017</w:t>
            </w:r>
          </w:p>
        </w:tc>
        <w:tc>
          <w:tcPr>
            <w:tcW w:w="3115" w:type="dxa"/>
          </w:tcPr>
          <w:p w14:paraId="5B56AD88" w14:textId="58DFCA54"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90%</w:t>
            </w:r>
          </w:p>
        </w:tc>
        <w:tc>
          <w:tcPr>
            <w:tcW w:w="3115" w:type="dxa"/>
          </w:tcPr>
          <w:p w14:paraId="274C3058" w14:textId="30E4B90D" w:rsidR="00D718AF" w:rsidRPr="00D718AF" w:rsidRDefault="00D718AF" w:rsidP="00D718AF">
            <w:pPr>
              <w:jc w:val="center"/>
              <w:rPr>
                <w:rFonts w:ascii="Times New Roman" w:hAnsi="Times New Roman" w:cs="Times New Roman"/>
                <w:sz w:val="24"/>
              </w:rPr>
            </w:pPr>
            <w:r w:rsidRPr="00D718AF">
              <w:rPr>
                <w:rFonts w:ascii="Times New Roman" w:hAnsi="Times New Roman" w:cs="Times New Roman"/>
                <w:sz w:val="24"/>
              </w:rPr>
              <w:t>30%</w:t>
            </w:r>
          </w:p>
        </w:tc>
      </w:tr>
    </w:tbl>
    <w:p w14:paraId="44E6F0EF" w14:textId="2A39BC32" w:rsidR="002D4221" w:rsidRPr="00477BDF" w:rsidRDefault="001735E1" w:rsidP="00477BDF">
      <w:pPr>
        <w:pStyle w:val="a3"/>
        <w:ind w:left="-142"/>
        <w:jc w:val="center"/>
        <w:rPr>
          <w:rFonts w:ascii="Times New Roman" w:hAnsi="Times New Roman" w:cs="Times New Roman"/>
          <w:i/>
          <w:sz w:val="24"/>
        </w:rPr>
      </w:pPr>
      <w:r w:rsidRPr="00477BDF">
        <w:rPr>
          <w:rFonts w:ascii="Times New Roman" w:hAnsi="Times New Roman" w:cs="Times New Roman"/>
          <w:i/>
          <w:sz w:val="24"/>
        </w:rPr>
        <w:t>*% от пошлины на нефть</w:t>
      </w:r>
    </w:p>
    <w:p w14:paraId="0E09B8C9" w14:textId="77777777" w:rsidR="00C47776" w:rsidRDefault="005B6F94" w:rsidP="000567B6">
      <w:pPr>
        <w:spacing w:after="0" w:line="360" w:lineRule="auto"/>
        <w:ind w:firstLine="708"/>
        <w:jc w:val="both"/>
        <w:rPr>
          <w:rFonts w:ascii="Times New Roman" w:hAnsi="Times New Roman" w:cs="Times New Roman"/>
          <w:sz w:val="24"/>
        </w:rPr>
      </w:pPr>
      <w:r w:rsidRPr="005B6F94">
        <w:rPr>
          <w:rFonts w:ascii="Times New Roman" w:hAnsi="Times New Roman" w:cs="Times New Roman"/>
          <w:sz w:val="24"/>
        </w:rPr>
        <w:t>По результатам введения налогового маневра</w:t>
      </w:r>
      <w:r>
        <w:rPr>
          <w:rFonts w:ascii="Times New Roman" w:hAnsi="Times New Roman" w:cs="Times New Roman"/>
          <w:sz w:val="24"/>
        </w:rPr>
        <w:t xml:space="preserve"> </w:t>
      </w:r>
      <w:r w:rsidR="008570C2">
        <w:rPr>
          <w:rFonts w:ascii="Times New Roman" w:hAnsi="Times New Roman" w:cs="Times New Roman"/>
          <w:sz w:val="24"/>
        </w:rPr>
        <w:t xml:space="preserve">экспортная пошлина на автомобильный бензин должна сократиться в 3 раза, что значительно повысит привлекательность экспорта топлива по сравнению с продажами на внутреннем рынке. </w:t>
      </w:r>
    </w:p>
    <w:p w14:paraId="6AB5EA05" w14:textId="03BE8E09" w:rsidR="002D4221" w:rsidRDefault="00C47776" w:rsidP="000567B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Базовая ставка налога на добычу природных ископаемых на нефть должна увеличиться почти в 2 раза </w:t>
      </w:r>
      <w:r w:rsidR="000567B6">
        <w:rPr>
          <w:rFonts w:ascii="Times New Roman" w:hAnsi="Times New Roman" w:cs="Times New Roman"/>
          <w:sz w:val="24"/>
        </w:rPr>
        <w:t xml:space="preserve">с 559 руб. за тонну до 919 руб. за тонну, что повысит в некоторой степени стоимость добычи нефти на внутреннем рынке </w:t>
      </w:r>
      <w:r w:rsidR="00764400">
        <w:rPr>
          <w:rFonts w:ascii="Times New Roman" w:hAnsi="Times New Roman" w:cs="Times New Roman"/>
          <w:sz w:val="24"/>
        </w:rPr>
        <w:t>и, соответственно, себестоимость</w:t>
      </w:r>
      <w:r w:rsidR="000567B6">
        <w:rPr>
          <w:rFonts w:ascii="Times New Roman" w:hAnsi="Times New Roman" w:cs="Times New Roman"/>
          <w:sz w:val="24"/>
        </w:rPr>
        <w:t xml:space="preserve"> сырья в структуре цены на бензин.</w:t>
      </w:r>
      <w:r w:rsidR="000567B6">
        <w:rPr>
          <w:rStyle w:val="a6"/>
          <w:rFonts w:ascii="Times New Roman" w:hAnsi="Times New Roman" w:cs="Times New Roman"/>
          <w:sz w:val="24"/>
        </w:rPr>
        <w:footnoteReference w:id="122"/>
      </w:r>
      <w:r w:rsidR="000567B6">
        <w:rPr>
          <w:rFonts w:ascii="Times New Roman" w:hAnsi="Times New Roman" w:cs="Times New Roman"/>
          <w:sz w:val="24"/>
        </w:rPr>
        <w:t xml:space="preserve"> </w:t>
      </w:r>
      <w:r w:rsidR="00BB1233">
        <w:rPr>
          <w:rFonts w:ascii="Times New Roman" w:hAnsi="Times New Roman" w:cs="Times New Roman"/>
          <w:sz w:val="24"/>
        </w:rPr>
        <w:t>Подорожание сырья приведет к уменьшению доходности нефтеперерабатывающих заводов.</w:t>
      </w:r>
    </w:p>
    <w:p w14:paraId="358FE97D" w14:textId="32E8C879" w:rsidR="009D66F2" w:rsidRDefault="000567B6" w:rsidP="001735E1">
      <w:pPr>
        <w:spacing w:after="0" w:line="360" w:lineRule="auto"/>
        <w:ind w:firstLine="708"/>
        <w:jc w:val="both"/>
        <w:rPr>
          <w:rFonts w:ascii="Times New Roman" w:hAnsi="Times New Roman" w:cs="Times New Roman"/>
          <w:sz w:val="24"/>
        </w:rPr>
      </w:pPr>
      <w:r>
        <w:rPr>
          <w:rFonts w:ascii="Times New Roman" w:hAnsi="Times New Roman" w:cs="Times New Roman"/>
          <w:sz w:val="24"/>
        </w:rPr>
        <w:t>Рост затрат на производство нефтепродуктов, обусловленный повышением налога на добычу природных ископаемых, планировалось частично компенсировать за счет снижения акцизов на топливо</w:t>
      </w:r>
      <w:r w:rsidR="003C3BA7">
        <w:rPr>
          <w:rFonts w:ascii="Times New Roman" w:hAnsi="Times New Roman" w:cs="Times New Roman"/>
          <w:sz w:val="24"/>
        </w:rPr>
        <w:t xml:space="preserve">, сделав акцизы одинаковыми по величине для всех классов </w:t>
      </w:r>
      <w:r w:rsidR="003C3BA7">
        <w:rPr>
          <w:rFonts w:ascii="Times New Roman" w:hAnsi="Times New Roman" w:cs="Times New Roman"/>
          <w:sz w:val="24"/>
        </w:rPr>
        <w:lastRenderedPageBreak/>
        <w:t>бензинов и уменьшив их до 5 100 рублей за тонну к 2017 году.</w:t>
      </w:r>
      <w:r w:rsidR="003C3BA7">
        <w:rPr>
          <w:rStyle w:val="a6"/>
          <w:rFonts w:ascii="Times New Roman" w:hAnsi="Times New Roman" w:cs="Times New Roman"/>
          <w:sz w:val="24"/>
        </w:rPr>
        <w:footnoteReference w:id="123"/>
      </w:r>
      <w:r w:rsidR="003C3BA7">
        <w:rPr>
          <w:rFonts w:ascii="Times New Roman" w:hAnsi="Times New Roman" w:cs="Times New Roman"/>
          <w:sz w:val="24"/>
        </w:rPr>
        <w:t xml:space="preserve"> Однако, из-за неблагоприятной экономической ситуации правительству пришлось отказаться от намеченного плана и уже в 2016 году акцизы на бензин были повышены два раза. По результатам последнего повышения 1 апреля ставки акцизов на бензин 5 экологического класса выросли с 7 530 до 10 130 рублей за тонну, а на бензин, не соответствующий 5 классу – с 10 500 до 13 100 рублей за тонну.</w:t>
      </w:r>
      <w:r w:rsidR="003C3BA7">
        <w:rPr>
          <w:rStyle w:val="a6"/>
          <w:rFonts w:ascii="Times New Roman" w:hAnsi="Times New Roman" w:cs="Times New Roman"/>
          <w:sz w:val="24"/>
        </w:rPr>
        <w:footnoteReference w:id="124"/>
      </w:r>
      <w:r w:rsidR="003C3BA7">
        <w:rPr>
          <w:rFonts w:ascii="Times New Roman" w:hAnsi="Times New Roman" w:cs="Times New Roman"/>
          <w:sz w:val="24"/>
        </w:rPr>
        <w:t xml:space="preserve"> </w:t>
      </w:r>
      <w:r w:rsidR="00764400">
        <w:rPr>
          <w:rFonts w:ascii="Times New Roman" w:hAnsi="Times New Roman" w:cs="Times New Roman"/>
          <w:sz w:val="24"/>
        </w:rPr>
        <w:t xml:space="preserve">Ставки акцизов меньше для бензина более высокого экологического класса. </w:t>
      </w:r>
      <w:r w:rsidR="00AD6A52">
        <w:rPr>
          <w:rFonts w:ascii="Times New Roman" w:hAnsi="Times New Roman" w:cs="Times New Roman"/>
          <w:sz w:val="24"/>
        </w:rPr>
        <w:t>Так как акциз является косвенным налогом и включается в цену бензина, то увеличение ставок приведет к росту цен на бензин, по оценкам Министерства финансов на 5%.</w:t>
      </w:r>
      <w:r w:rsidR="00AD6A52">
        <w:rPr>
          <w:rStyle w:val="a6"/>
          <w:rFonts w:ascii="Times New Roman" w:hAnsi="Times New Roman" w:cs="Times New Roman"/>
          <w:sz w:val="24"/>
        </w:rPr>
        <w:footnoteReference w:id="125"/>
      </w:r>
    </w:p>
    <w:p w14:paraId="1D9DA3FC" w14:textId="54DC3B4D" w:rsidR="00BC7567" w:rsidRDefault="00BC7567" w:rsidP="00D25A08">
      <w:pPr>
        <w:spacing w:after="240" w:line="360" w:lineRule="auto"/>
        <w:ind w:firstLine="708"/>
        <w:jc w:val="both"/>
        <w:rPr>
          <w:rFonts w:ascii="Times New Roman" w:hAnsi="Times New Roman" w:cs="Times New Roman"/>
          <w:sz w:val="24"/>
        </w:rPr>
      </w:pPr>
      <w:r>
        <w:rPr>
          <w:rFonts w:ascii="Times New Roman" w:hAnsi="Times New Roman" w:cs="Times New Roman"/>
          <w:sz w:val="24"/>
        </w:rPr>
        <w:t xml:space="preserve">При существующей структуре рынка бензина в России высокую налоговую нагрузку, понижающую прибыльность нефтепереработки в России, способны выдержать в основном только крупные нефтяные компании за счет эффекта от масштаба благодаря наличию </w:t>
      </w:r>
      <w:r w:rsidR="006650B5">
        <w:rPr>
          <w:rFonts w:ascii="Times New Roman" w:hAnsi="Times New Roman" w:cs="Times New Roman"/>
          <w:sz w:val="24"/>
        </w:rPr>
        <w:t>большого количества мощностей. Таким образом, высокий уровень налогообложения способствует вытеснению небольших игроков с рынка, тем самым увеличивая концентрацию на рынке, что дает больше возможностей для крупных нефтеперерабатывающих компаний для установления собственных цен</w:t>
      </w:r>
      <w:r w:rsidR="006650B5" w:rsidRPr="006650B5">
        <w:rPr>
          <w:rFonts w:ascii="Times New Roman" w:hAnsi="Times New Roman" w:cs="Times New Roman"/>
          <w:sz w:val="24"/>
        </w:rPr>
        <w:t>.</w:t>
      </w:r>
      <w:r w:rsidR="006650B5" w:rsidRPr="006650B5">
        <w:rPr>
          <w:rStyle w:val="a6"/>
          <w:rFonts w:ascii="Times New Roman" w:hAnsi="Times New Roman" w:cs="Times New Roman"/>
          <w:sz w:val="24"/>
        </w:rPr>
        <w:footnoteReference w:id="126"/>
      </w:r>
    </w:p>
    <w:p w14:paraId="1D3DCD6A" w14:textId="16A07AFC" w:rsidR="001735E1" w:rsidRPr="004C1988" w:rsidRDefault="00D179BE" w:rsidP="004442DE">
      <w:pPr>
        <w:pStyle w:val="a3"/>
        <w:numPr>
          <w:ilvl w:val="0"/>
          <w:numId w:val="16"/>
        </w:numPr>
        <w:spacing w:after="0" w:line="360" w:lineRule="auto"/>
        <w:jc w:val="both"/>
        <w:rPr>
          <w:rFonts w:ascii="Times New Roman" w:hAnsi="Times New Roman" w:cs="Times New Roman"/>
          <w:i/>
          <w:sz w:val="24"/>
        </w:rPr>
      </w:pPr>
      <w:r w:rsidRPr="004C1988">
        <w:rPr>
          <w:rFonts w:ascii="Times New Roman" w:hAnsi="Times New Roman" w:cs="Times New Roman"/>
          <w:i/>
          <w:sz w:val="24"/>
        </w:rPr>
        <w:t>Затраты на производство</w:t>
      </w:r>
    </w:p>
    <w:p w14:paraId="78C7DADD" w14:textId="2B715E06" w:rsidR="00D179BE" w:rsidRDefault="00D179BE" w:rsidP="00D179BE">
      <w:pPr>
        <w:spacing w:after="0" w:line="360" w:lineRule="auto"/>
        <w:ind w:firstLine="708"/>
        <w:jc w:val="both"/>
        <w:rPr>
          <w:rFonts w:ascii="Times New Roman" w:hAnsi="Times New Roman" w:cs="Times New Roman"/>
          <w:sz w:val="24"/>
        </w:rPr>
      </w:pPr>
      <w:r w:rsidRPr="00E67311">
        <w:rPr>
          <w:rFonts w:ascii="Times New Roman" w:hAnsi="Times New Roman" w:cs="Times New Roman"/>
          <w:sz w:val="24"/>
        </w:rPr>
        <w:t xml:space="preserve">Затраты на производство бензина включают в себя себестоимость сырья и издержки переработки нефти. </w:t>
      </w:r>
      <w:r w:rsidR="00C65597">
        <w:rPr>
          <w:rFonts w:ascii="Times New Roman" w:hAnsi="Times New Roman" w:cs="Times New Roman"/>
          <w:sz w:val="24"/>
        </w:rPr>
        <w:t xml:space="preserve">Так как в России нефтеперерабатывающими заводами владеют нефтяные компании, которые осуществляют добычу нефти, то зачастую информация относительно стоимости сырья не раскрывается. Поэтому в различных источниках можно увидеть лишь приблизительные оценки. </w:t>
      </w:r>
      <w:r w:rsidR="005C6D2D">
        <w:rPr>
          <w:rFonts w:ascii="Times New Roman" w:hAnsi="Times New Roman" w:cs="Times New Roman"/>
          <w:sz w:val="24"/>
        </w:rPr>
        <w:t>Стоимость нефти в общей структуре цены</w:t>
      </w:r>
      <w:r w:rsidR="00C65597">
        <w:rPr>
          <w:rFonts w:ascii="Times New Roman" w:hAnsi="Times New Roman" w:cs="Times New Roman"/>
          <w:sz w:val="24"/>
        </w:rPr>
        <w:t xml:space="preserve"> </w:t>
      </w:r>
      <w:r w:rsidR="005C6D2D">
        <w:rPr>
          <w:rFonts w:ascii="Times New Roman" w:hAnsi="Times New Roman" w:cs="Times New Roman"/>
          <w:sz w:val="24"/>
        </w:rPr>
        <w:t xml:space="preserve">на бензин </w:t>
      </w:r>
      <w:r w:rsidR="00C65597">
        <w:rPr>
          <w:rFonts w:ascii="Times New Roman" w:hAnsi="Times New Roman" w:cs="Times New Roman"/>
          <w:sz w:val="24"/>
        </w:rPr>
        <w:t xml:space="preserve">в России </w:t>
      </w:r>
      <w:r w:rsidR="005C6D2D">
        <w:rPr>
          <w:rFonts w:ascii="Times New Roman" w:hAnsi="Times New Roman" w:cs="Times New Roman"/>
          <w:sz w:val="24"/>
        </w:rPr>
        <w:t xml:space="preserve">составляет небольшую величину – </w:t>
      </w:r>
      <w:r w:rsidR="00C65597">
        <w:rPr>
          <w:rFonts w:ascii="Times New Roman" w:hAnsi="Times New Roman" w:cs="Times New Roman"/>
          <w:sz w:val="24"/>
        </w:rPr>
        <w:t>примерно</w:t>
      </w:r>
      <w:r w:rsidR="005C6D2D">
        <w:rPr>
          <w:rFonts w:ascii="Times New Roman" w:hAnsi="Times New Roman" w:cs="Times New Roman"/>
          <w:sz w:val="24"/>
        </w:rPr>
        <w:t xml:space="preserve"> 12%. Если сравнивать этот показатель с другими странами, то в России он значительно ниже: например, в США доля сырой нефти в цене литра бензина составляет почти 65%.</w:t>
      </w:r>
      <w:r w:rsidR="005C6D2D">
        <w:rPr>
          <w:rStyle w:val="a6"/>
          <w:rFonts w:ascii="Times New Roman" w:hAnsi="Times New Roman" w:cs="Times New Roman"/>
          <w:sz w:val="24"/>
        </w:rPr>
        <w:footnoteReference w:id="127"/>
      </w:r>
      <w:r w:rsidR="00C65597">
        <w:rPr>
          <w:rFonts w:ascii="Times New Roman" w:hAnsi="Times New Roman" w:cs="Times New Roman"/>
          <w:sz w:val="24"/>
        </w:rPr>
        <w:t xml:space="preserve"> Поэтому изменения цен на </w:t>
      </w:r>
      <w:r w:rsidR="00C65597">
        <w:rPr>
          <w:rFonts w:ascii="Times New Roman" w:hAnsi="Times New Roman" w:cs="Times New Roman"/>
          <w:sz w:val="24"/>
        </w:rPr>
        <w:lastRenderedPageBreak/>
        <w:t>нефть не будут иметь большого значения для изменения цен на автомобильный бензин в России.</w:t>
      </w:r>
    </w:p>
    <w:p w14:paraId="37C21376" w14:textId="5BB8AEF5" w:rsidR="00C65597" w:rsidRDefault="00C65597" w:rsidP="006650B5">
      <w:pPr>
        <w:shd w:val="clear" w:color="auto" w:fill="FFFFFF"/>
        <w:spacing w:after="0" w:line="360" w:lineRule="auto"/>
        <w:ind w:firstLine="547"/>
        <w:jc w:val="both"/>
        <w:rPr>
          <w:rFonts w:ascii="Times New Roman" w:hAnsi="Times New Roman" w:cs="Times New Roman"/>
          <w:sz w:val="24"/>
        </w:rPr>
      </w:pPr>
      <w:r>
        <w:rPr>
          <w:rFonts w:ascii="Times New Roman" w:hAnsi="Times New Roman" w:cs="Times New Roman"/>
          <w:sz w:val="24"/>
        </w:rPr>
        <w:t xml:space="preserve">При оценке затрат на переработку нефтепродуктов необходимо учитывать глубину переработки на заводах. В России НПЗ не достаточно модернизированы, поэтому </w:t>
      </w:r>
      <w:r w:rsidR="00EE3DAB">
        <w:rPr>
          <w:rFonts w:ascii="Times New Roman" w:hAnsi="Times New Roman" w:cs="Times New Roman"/>
          <w:sz w:val="24"/>
        </w:rPr>
        <w:t>глубина переработки по-прежнему остается на низком уровне – в среднем около 70%, в то время как в Европе данный показатель составляет 85%, а в США – 90%.</w:t>
      </w:r>
      <w:r w:rsidR="00EE3DAB">
        <w:rPr>
          <w:rStyle w:val="a6"/>
          <w:rFonts w:ascii="Times New Roman" w:hAnsi="Times New Roman" w:cs="Times New Roman"/>
          <w:sz w:val="24"/>
        </w:rPr>
        <w:footnoteReference w:id="128"/>
      </w:r>
      <w:r w:rsidR="00EE3DAB">
        <w:rPr>
          <w:rFonts w:ascii="Times New Roman" w:hAnsi="Times New Roman" w:cs="Times New Roman"/>
          <w:sz w:val="24"/>
        </w:rPr>
        <w:t xml:space="preserve"> </w:t>
      </w:r>
      <w:r w:rsidR="006650B5" w:rsidRPr="006650B5">
        <w:rPr>
          <w:rFonts w:ascii="Times New Roman" w:hAnsi="Times New Roman" w:cs="Times New Roman"/>
          <w:sz w:val="24"/>
        </w:rPr>
        <w:t>Мощности вторичной переработки в России не превышают 50% от мощностей первичной переработки, тогда как в среднем в мире отношение вторичных мощностей к первичным составляет не менее 90%. При этом необходимо отметить, что 22 из 27 крупных НПЗ нефтяных компаний работают по 40 - 50 лет.</w:t>
      </w:r>
      <w:r w:rsidR="006650B5" w:rsidRPr="006650B5">
        <w:rPr>
          <w:rFonts w:ascii="Times New Roman" w:hAnsi="Times New Roman" w:cs="Times New Roman"/>
          <w:sz w:val="24"/>
          <w:szCs w:val="24"/>
          <w:vertAlign w:val="superscript"/>
        </w:rPr>
        <w:footnoteReference w:id="129"/>
      </w:r>
      <w:r w:rsidR="006650B5" w:rsidRPr="006650B5">
        <w:rPr>
          <w:rFonts w:ascii="Times New Roman" w:hAnsi="Times New Roman" w:cs="Times New Roman"/>
          <w:sz w:val="24"/>
          <w:szCs w:val="24"/>
        </w:rPr>
        <w:t xml:space="preserve"> </w:t>
      </w:r>
      <w:r w:rsidR="00EE3DAB">
        <w:rPr>
          <w:rFonts w:ascii="Times New Roman" w:hAnsi="Times New Roman" w:cs="Times New Roman"/>
          <w:sz w:val="24"/>
        </w:rPr>
        <w:t xml:space="preserve">Это означает, что нефтеперерабатывающие заводы в России могут выпустить меньше нефтепродуктов, чем в зарубежных странах, что повышает цену на бензин. </w:t>
      </w:r>
      <w:r w:rsidR="00AB0538">
        <w:rPr>
          <w:rFonts w:ascii="Times New Roman" w:hAnsi="Times New Roman" w:cs="Times New Roman"/>
          <w:sz w:val="24"/>
        </w:rPr>
        <w:t>Однако модернизация – очень долгосрочный и капиталоемкий процесс, поэтому повысить производительность за счет этого фактора в краткосрочной перспективе невозможно.</w:t>
      </w:r>
    </w:p>
    <w:p w14:paraId="514F7B01" w14:textId="685368BE" w:rsidR="00D179BE" w:rsidRPr="004C1988" w:rsidRDefault="00D179BE" w:rsidP="00D25A08">
      <w:pPr>
        <w:pStyle w:val="a3"/>
        <w:numPr>
          <w:ilvl w:val="0"/>
          <w:numId w:val="16"/>
        </w:numPr>
        <w:spacing w:before="240" w:after="0" w:line="360" w:lineRule="auto"/>
        <w:jc w:val="both"/>
        <w:rPr>
          <w:rFonts w:ascii="Times New Roman" w:hAnsi="Times New Roman" w:cs="Times New Roman"/>
          <w:i/>
          <w:sz w:val="24"/>
        </w:rPr>
      </w:pPr>
      <w:bookmarkStart w:id="17" w:name="dst102099"/>
      <w:bookmarkEnd w:id="17"/>
      <w:r w:rsidRPr="004C1988">
        <w:rPr>
          <w:rFonts w:ascii="Times New Roman" w:hAnsi="Times New Roman" w:cs="Times New Roman"/>
          <w:i/>
          <w:sz w:val="24"/>
        </w:rPr>
        <w:t>Т</w:t>
      </w:r>
      <w:r w:rsidR="009D66F2" w:rsidRPr="004C1988">
        <w:rPr>
          <w:rFonts w:ascii="Times New Roman" w:hAnsi="Times New Roman" w:cs="Times New Roman"/>
          <w:i/>
          <w:sz w:val="24"/>
        </w:rPr>
        <w:t>ранспортные расходы</w:t>
      </w:r>
    </w:p>
    <w:p w14:paraId="2E7B9375" w14:textId="745B7602" w:rsidR="005D4AE6" w:rsidRDefault="005D4AE6" w:rsidP="00A4462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Транспортные расходы зависят от расположения нефтеперерабатывающих заводов относительно потребительских рынков. </w:t>
      </w:r>
      <w:r w:rsidR="001A34BE">
        <w:rPr>
          <w:rFonts w:ascii="Times New Roman" w:hAnsi="Times New Roman" w:cs="Times New Roman"/>
          <w:sz w:val="24"/>
        </w:rPr>
        <w:t>На территории Р</w:t>
      </w:r>
      <w:r>
        <w:rPr>
          <w:rFonts w:ascii="Times New Roman" w:hAnsi="Times New Roman" w:cs="Times New Roman"/>
          <w:sz w:val="24"/>
        </w:rPr>
        <w:t xml:space="preserve">оссии существует </w:t>
      </w:r>
      <w:r w:rsidR="001A34BE">
        <w:rPr>
          <w:rFonts w:ascii="Times New Roman" w:hAnsi="Times New Roman" w:cs="Times New Roman"/>
          <w:sz w:val="24"/>
        </w:rPr>
        <w:t>более 30 крупных НПЗ с объемами переработки более 1 млн. тонн нефти и несколько десятков мелких</w:t>
      </w:r>
      <w:r>
        <w:rPr>
          <w:rFonts w:ascii="Times New Roman" w:hAnsi="Times New Roman" w:cs="Times New Roman"/>
          <w:sz w:val="24"/>
        </w:rPr>
        <w:t>.</w:t>
      </w:r>
      <w:r w:rsidR="001A34BE">
        <w:rPr>
          <w:rFonts w:ascii="Times New Roman" w:hAnsi="Times New Roman" w:cs="Times New Roman"/>
          <w:sz w:val="24"/>
        </w:rPr>
        <w:t xml:space="preserve"> Однако</w:t>
      </w:r>
      <w:r>
        <w:rPr>
          <w:rFonts w:ascii="Times New Roman" w:hAnsi="Times New Roman" w:cs="Times New Roman"/>
          <w:sz w:val="24"/>
        </w:rPr>
        <w:t xml:space="preserve"> </w:t>
      </w:r>
      <w:r w:rsidR="001A34BE">
        <w:rPr>
          <w:rFonts w:ascii="Times New Roman" w:hAnsi="Times New Roman" w:cs="Times New Roman"/>
          <w:sz w:val="24"/>
        </w:rPr>
        <w:t>если посмотреть на их расположение, то большая часть сосредоточена в европейской части страны.</w:t>
      </w:r>
      <w:r w:rsidR="001A34BE">
        <w:rPr>
          <w:rStyle w:val="a6"/>
          <w:rFonts w:ascii="Times New Roman" w:hAnsi="Times New Roman" w:cs="Times New Roman"/>
          <w:sz w:val="24"/>
        </w:rPr>
        <w:footnoteReference w:id="130"/>
      </w:r>
      <w:r w:rsidR="004C1988">
        <w:rPr>
          <w:rFonts w:ascii="Times New Roman" w:hAnsi="Times New Roman" w:cs="Times New Roman"/>
          <w:sz w:val="24"/>
        </w:rPr>
        <w:t xml:space="preserve"> Однако подобная неравномерность привела к тому, что в некоторых регионах находится несколько заводов, а большая часть восточных и северных – не имеют ни одного НПЗ. Поэтому, когда бензин перевозится в отдаленные от НПЗ места потребления, затраты на транспортировку будут составлять большую часть в структуре цены. </w:t>
      </w:r>
      <w:r w:rsidR="006E3110">
        <w:rPr>
          <w:rFonts w:ascii="Times New Roman" w:hAnsi="Times New Roman" w:cs="Times New Roman"/>
          <w:sz w:val="24"/>
        </w:rPr>
        <w:t>Соответственно, уровень цен будет отличаться в зависимости от региона</w:t>
      </w:r>
      <w:r w:rsidR="004C1988">
        <w:rPr>
          <w:rFonts w:ascii="Times New Roman" w:hAnsi="Times New Roman" w:cs="Times New Roman"/>
          <w:sz w:val="24"/>
        </w:rPr>
        <w:t xml:space="preserve">. </w:t>
      </w:r>
    </w:p>
    <w:p w14:paraId="4EB07C13" w14:textId="77777777" w:rsidR="00D25A08" w:rsidRDefault="00D25A08" w:rsidP="00A4462C">
      <w:pPr>
        <w:spacing w:after="0" w:line="360" w:lineRule="auto"/>
        <w:ind w:firstLine="709"/>
        <w:jc w:val="both"/>
        <w:rPr>
          <w:rFonts w:ascii="Times New Roman" w:hAnsi="Times New Roman" w:cs="Times New Roman"/>
          <w:sz w:val="24"/>
        </w:rPr>
      </w:pPr>
    </w:p>
    <w:p w14:paraId="6394CF13" w14:textId="77777777" w:rsidR="00D25A08" w:rsidRDefault="00D25A08" w:rsidP="00A4462C">
      <w:pPr>
        <w:spacing w:after="0" w:line="360" w:lineRule="auto"/>
        <w:ind w:firstLine="709"/>
        <w:jc w:val="both"/>
        <w:rPr>
          <w:rFonts w:ascii="Times New Roman" w:hAnsi="Times New Roman" w:cs="Times New Roman"/>
          <w:sz w:val="24"/>
        </w:rPr>
      </w:pPr>
    </w:p>
    <w:p w14:paraId="5ED8F480" w14:textId="77777777" w:rsidR="00D25A08" w:rsidRDefault="00D25A08" w:rsidP="00A4462C">
      <w:pPr>
        <w:spacing w:after="0" w:line="360" w:lineRule="auto"/>
        <w:ind w:firstLine="709"/>
        <w:jc w:val="both"/>
        <w:rPr>
          <w:rFonts w:ascii="Times New Roman" w:hAnsi="Times New Roman" w:cs="Times New Roman"/>
          <w:sz w:val="24"/>
        </w:rPr>
      </w:pPr>
    </w:p>
    <w:p w14:paraId="4428C238" w14:textId="77777777" w:rsidR="00D25A08" w:rsidRDefault="00D25A08" w:rsidP="00A4462C">
      <w:pPr>
        <w:spacing w:after="0" w:line="360" w:lineRule="auto"/>
        <w:ind w:firstLine="709"/>
        <w:jc w:val="both"/>
        <w:rPr>
          <w:rFonts w:ascii="Times New Roman" w:hAnsi="Times New Roman" w:cs="Times New Roman"/>
          <w:sz w:val="24"/>
        </w:rPr>
      </w:pPr>
    </w:p>
    <w:p w14:paraId="298DD256" w14:textId="3E0323BD" w:rsidR="00D179BE" w:rsidRPr="004C1988" w:rsidRDefault="00B423DD" w:rsidP="00D25A08">
      <w:pPr>
        <w:pStyle w:val="a3"/>
        <w:numPr>
          <w:ilvl w:val="0"/>
          <w:numId w:val="16"/>
        </w:numPr>
        <w:spacing w:before="240" w:after="0" w:line="360" w:lineRule="auto"/>
        <w:jc w:val="both"/>
        <w:rPr>
          <w:rFonts w:ascii="Times New Roman" w:hAnsi="Times New Roman" w:cs="Times New Roman"/>
          <w:i/>
          <w:sz w:val="24"/>
        </w:rPr>
      </w:pPr>
      <w:r>
        <w:rPr>
          <w:rFonts w:ascii="Times New Roman" w:hAnsi="Times New Roman" w:cs="Times New Roman"/>
          <w:i/>
          <w:sz w:val="24"/>
        </w:rPr>
        <w:lastRenderedPageBreak/>
        <w:t>Торговые и оптовые надбавки</w:t>
      </w:r>
    </w:p>
    <w:p w14:paraId="70A93EA6" w14:textId="7E155964" w:rsidR="00216066" w:rsidRDefault="00075FEF" w:rsidP="00B423DD">
      <w:pPr>
        <w:spacing w:after="0" w:line="360" w:lineRule="auto"/>
        <w:ind w:firstLine="708"/>
        <w:jc w:val="both"/>
        <w:rPr>
          <w:rFonts w:ascii="Times New Roman" w:hAnsi="Times New Roman" w:cs="Times New Roman"/>
          <w:sz w:val="24"/>
          <w:szCs w:val="24"/>
        </w:rPr>
      </w:pPr>
      <w:r w:rsidRPr="00075FEF">
        <w:rPr>
          <w:rFonts w:ascii="Times New Roman" w:hAnsi="Times New Roman" w:cs="Times New Roman"/>
          <w:sz w:val="24"/>
          <w:szCs w:val="24"/>
        </w:rPr>
        <w:t>Торговая надбавка</w:t>
      </w:r>
      <w:r>
        <w:rPr>
          <w:rFonts w:ascii="Times New Roman" w:hAnsi="Times New Roman" w:cs="Times New Roman"/>
          <w:sz w:val="24"/>
          <w:szCs w:val="24"/>
        </w:rPr>
        <w:t xml:space="preserve"> представляет собой</w:t>
      </w:r>
      <w:r w:rsidRPr="00075FEF">
        <w:rPr>
          <w:rFonts w:ascii="Times New Roman" w:hAnsi="Times New Roman" w:cs="Times New Roman"/>
          <w:sz w:val="24"/>
          <w:szCs w:val="24"/>
        </w:rPr>
        <w:t xml:space="preserve"> </w:t>
      </w:r>
      <w:r>
        <w:rPr>
          <w:rFonts w:ascii="Times New Roman" w:hAnsi="Times New Roman" w:cs="Times New Roman"/>
          <w:sz w:val="24"/>
          <w:szCs w:val="24"/>
        </w:rPr>
        <w:t>разницу</w:t>
      </w:r>
      <w:r w:rsidRPr="00075FEF">
        <w:rPr>
          <w:rFonts w:ascii="Times New Roman" w:hAnsi="Times New Roman" w:cs="Times New Roman"/>
          <w:sz w:val="24"/>
          <w:szCs w:val="24"/>
        </w:rPr>
        <w:t xml:space="preserve"> между розничной и оптовой ценой товара, которая необходима дл</w:t>
      </w:r>
      <w:r w:rsidR="00DF3C41">
        <w:rPr>
          <w:rFonts w:ascii="Times New Roman" w:hAnsi="Times New Roman" w:cs="Times New Roman"/>
          <w:sz w:val="24"/>
          <w:szCs w:val="24"/>
        </w:rPr>
        <w:t xml:space="preserve">я покрытия издержек и получения </w:t>
      </w:r>
      <w:r w:rsidRPr="00075FEF">
        <w:rPr>
          <w:rFonts w:ascii="Times New Roman" w:hAnsi="Times New Roman" w:cs="Times New Roman"/>
          <w:sz w:val="24"/>
          <w:szCs w:val="24"/>
        </w:rPr>
        <w:t>прибыли предприятиями торговли.</w:t>
      </w:r>
      <w:r w:rsidR="008328C2">
        <w:rPr>
          <w:rStyle w:val="a6"/>
          <w:rFonts w:ascii="Times New Roman" w:hAnsi="Times New Roman" w:cs="Times New Roman"/>
          <w:sz w:val="24"/>
          <w:szCs w:val="24"/>
        </w:rPr>
        <w:footnoteReference w:id="131"/>
      </w:r>
      <w:r w:rsidRPr="00075FEF">
        <w:rPr>
          <w:rFonts w:ascii="Times New Roman" w:hAnsi="Times New Roman" w:cs="Times New Roman"/>
          <w:sz w:val="24"/>
          <w:szCs w:val="24"/>
        </w:rPr>
        <w:t> </w:t>
      </w:r>
      <w:r w:rsidR="008328C2">
        <w:rPr>
          <w:rFonts w:ascii="Times New Roman" w:hAnsi="Times New Roman" w:cs="Times New Roman"/>
          <w:sz w:val="24"/>
          <w:szCs w:val="24"/>
        </w:rPr>
        <w:t xml:space="preserve">Торговая наценка на бензин </w:t>
      </w:r>
      <w:r>
        <w:rPr>
          <w:rFonts w:ascii="Times New Roman" w:hAnsi="Times New Roman" w:cs="Times New Roman"/>
          <w:sz w:val="24"/>
          <w:szCs w:val="24"/>
        </w:rPr>
        <w:t xml:space="preserve">составляет </w:t>
      </w:r>
      <w:r w:rsidRPr="00075FEF">
        <w:rPr>
          <w:rFonts w:ascii="Times New Roman" w:hAnsi="Times New Roman" w:cs="Times New Roman"/>
          <w:sz w:val="24"/>
          <w:szCs w:val="24"/>
        </w:rPr>
        <w:t xml:space="preserve">доход </w:t>
      </w:r>
      <w:r w:rsidR="008328C2">
        <w:rPr>
          <w:rFonts w:ascii="Times New Roman" w:hAnsi="Times New Roman" w:cs="Times New Roman"/>
          <w:sz w:val="24"/>
          <w:szCs w:val="24"/>
        </w:rPr>
        <w:t xml:space="preserve">розничного </w:t>
      </w:r>
      <w:r w:rsidRPr="00075FEF">
        <w:rPr>
          <w:rFonts w:ascii="Times New Roman" w:hAnsi="Times New Roman" w:cs="Times New Roman"/>
          <w:sz w:val="24"/>
          <w:szCs w:val="24"/>
        </w:rPr>
        <w:t xml:space="preserve">продавца. </w:t>
      </w:r>
      <w:r w:rsidR="008328C2">
        <w:rPr>
          <w:rFonts w:ascii="Times New Roman" w:hAnsi="Times New Roman" w:cs="Times New Roman"/>
          <w:sz w:val="24"/>
          <w:szCs w:val="24"/>
        </w:rPr>
        <w:t>Аналогично</w:t>
      </w:r>
      <w:r w:rsidR="00B9426E">
        <w:rPr>
          <w:rFonts w:ascii="Times New Roman" w:hAnsi="Times New Roman" w:cs="Times New Roman"/>
          <w:sz w:val="24"/>
          <w:szCs w:val="24"/>
        </w:rPr>
        <w:t>,</w:t>
      </w:r>
      <w:r w:rsidR="008328C2">
        <w:rPr>
          <w:rFonts w:ascii="Times New Roman" w:hAnsi="Times New Roman" w:cs="Times New Roman"/>
          <w:sz w:val="24"/>
          <w:szCs w:val="24"/>
        </w:rPr>
        <w:t xml:space="preserve"> оптовая (снабженческо-сбытовая) надбавка</w:t>
      </w:r>
      <w:r w:rsidR="001C43C4">
        <w:rPr>
          <w:rFonts w:ascii="Times New Roman" w:hAnsi="Times New Roman" w:cs="Times New Roman"/>
          <w:sz w:val="24"/>
          <w:szCs w:val="24"/>
        </w:rPr>
        <w:t xml:space="preserve"> прибавляется к отпускной цене производителя и является доходом оптового посредника. </w:t>
      </w:r>
    </w:p>
    <w:p w14:paraId="2A03B4F7" w14:textId="7BAA5D30" w:rsidR="006D0D40" w:rsidRDefault="006D0D40" w:rsidP="006D0D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 данным Российского топливного союза приблизительно оптовые надбавки в структуре средней цены на бензин по России составляют около 14%, а торговые – 9%. Совместн</w:t>
      </w:r>
      <w:r w:rsidR="00DF3C41">
        <w:rPr>
          <w:rFonts w:ascii="Times New Roman" w:hAnsi="Times New Roman" w:cs="Times New Roman"/>
          <w:sz w:val="24"/>
          <w:szCs w:val="24"/>
        </w:rPr>
        <w:t xml:space="preserve">о, это почти 25% розничной цены. </w:t>
      </w:r>
    </w:p>
    <w:p w14:paraId="6735F09F" w14:textId="3DDCD304" w:rsidR="008328C2" w:rsidRDefault="008328C2" w:rsidP="00B423DD">
      <w:pPr>
        <w:spacing w:after="0" w:line="360" w:lineRule="auto"/>
        <w:ind w:firstLine="708"/>
        <w:jc w:val="both"/>
        <w:rPr>
          <w:rFonts w:ascii="Times New Roman" w:hAnsi="Times New Roman" w:cs="Times New Roman"/>
          <w:sz w:val="24"/>
          <w:szCs w:val="24"/>
        </w:rPr>
      </w:pPr>
      <w:r w:rsidRPr="001C43C4">
        <w:rPr>
          <w:rFonts w:ascii="Times New Roman" w:hAnsi="Times New Roman" w:cs="Times New Roman"/>
          <w:sz w:val="24"/>
          <w:szCs w:val="24"/>
        </w:rPr>
        <w:t>Действующее законодательство не ограничивает максимальный размер наценк</w:t>
      </w:r>
      <w:r w:rsidR="001C43C4" w:rsidRPr="001C43C4">
        <w:rPr>
          <w:rFonts w:ascii="Times New Roman" w:hAnsi="Times New Roman" w:cs="Times New Roman"/>
          <w:sz w:val="24"/>
          <w:szCs w:val="24"/>
        </w:rPr>
        <w:t>и для большинства видов товаров, в том числе на бензин.</w:t>
      </w:r>
      <w:r w:rsidRPr="001C43C4">
        <w:rPr>
          <w:rFonts w:ascii="Times New Roman" w:hAnsi="Times New Roman" w:cs="Times New Roman"/>
          <w:sz w:val="24"/>
          <w:szCs w:val="24"/>
        </w:rPr>
        <w:t xml:space="preserve"> Организации определяют размер наценки самостоятельно</w:t>
      </w:r>
      <w:r w:rsidR="00B9426E">
        <w:rPr>
          <w:rFonts w:ascii="Times New Roman" w:hAnsi="Times New Roman" w:cs="Times New Roman"/>
          <w:sz w:val="24"/>
          <w:szCs w:val="24"/>
        </w:rPr>
        <w:t xml:space="preserve">, что дает им возможность установить необоснованно высокие значения надбавок, ссылаясь на рыночную конъюнктуру. </w:t>
      </w:r>
    </w:p>
    <w:p w14:paraId="3FA4F88C" w14:textId="57186827" w:rsidR="00DF3C41" w:rsidRDefault="00DF3C41" w:rsidP="00B423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Исходя из данных Федеральной антимонопольной службы</w:t>
      </w:r>
      <w:r w:rsidR="00BC20E5">
        <w:rPr>
          <w:rStyle w:val="a6"/>
          <w:rFonts w:ascii="Times New Roman" w:hAnsi="Times New Roman" w:cs="Times New Roman"/>
          <w:sz w:val="24"/>
        </w:rPr>
        <w:footnoteReference w:id="132"/>
      </w:r>
      <w:r>
        <w:rPr>
          <w:rFonts w:ascii="Times New Roman" w:hAnsi="Times New Roman" w:cs="Times New Roman"/>
          <w:sz w:val="24"/>
        </w:rPr>
        <w:t>, можно выделить следующую тенденцию</w:t>
      </w:r>
      <w:r w:rsidR="009F3E73">
        <w:rPr>
          <w:rFonts w:ascii="Times New Roman" w:hAnsi="Times New Roman" w:cs="Times New Roman"/>
          <w:sz w:val="24"/>
        </w:rPr>
        <w:t xml:space="preserve"> (рис.10)</w:t>
      </w:r>
      <w:r>
        <w:rPr>
          <w:rFonts w:ascii="Times New Roman" w:hAnsi="Times New Roman" w:cs="Times New Roman"/>
          <w:sz w:val="24"/>
        </w:rPr>
        <w:t xml:space="preserve">: при увеличении цены на бензин нефтеперерабатывающего завода и дохода от реализации на оптовом уровне, торговые надбавки в рознице сокращаются при общем увеличении цен, так как владельцы автозаправочных станций не могут резко сильно повышать цены для потребителей. Поэтому в периоды снижения цен производителей и оптовых трейдеров розничные продавцы не будут значительно сокращать цены, а за счет увеличения надбавок будут </w:t>
      </w:r>
      <w:r w:rsidR="00BC20E5">
        <w:rPr>
          <w:rFonts w:ascii="Times New Roman" w:hAnsi="Times New Roman" w:cs="Times New Roman"/>
          <w:sz w:val="24"/>
        </w:rPr>
        <w:t>стараться увеличить доходы.</w:t>
      </w:r>
      <w:r w:rsidR="00661C9A">
        <w:rPr>
          <w:rStyle w:val="a6"/>
          <w:rFonts w:ascii="Times New Roman" w:hAnsi="Times New Roman" w:cs="Times New Roman"/>
          <w:sz w:val="24"/>
        </w:rPr>
        <w:footnoteReference w:id="133"/>
      </w:r>
      <w:r w:rsidR="00BC20E5">
        <w:rPr>
          <w:rFonts w:ascii="Times New Roman" w:hAnsi="Times New Roman" w:cs="Times New Roman"/>
          <w:sz w:val="24"/>
        </w:rPr>
        <w:t xml:space="preserve"> </w:t>
      </w:r>
    </w:p>
    <w:p w14:paraId="16AF8896" w14:textId="77777777" w:rsidR="00DF3C41" w:rsidRDefault="000B14B7" w:rsidP="00D868ED">
      <w:pPr>
        <w:keepNext/>
        <w:spacing w:after="0" w:line="360" w:lineRule="auto"/>
        <w:jc w:val="center"/>
      </w:pPr>
      <w:r>
        <w:rPr>
          <w:noProof/>
          <w:lang w:eastAsia="ru-RU"/>
        </w:rPr>
        <w:drawing>
          <wp:inline distT="0" distB="0" distL="0" distR="0" wp14:anchorId="2D16DE4C" wp14:editId="0DBA9A56">
            <wp:extent cx="5047013" cy="2256312"/>
            <wp:effectExtent l="0" t="0" r="1270" b="107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FBCCCE" w14:textId="21B16C25" w:rsidR="000B14B7" w:rsidRPr="00F64694" w:rsidRDefault="00DF3C41" w:rsidP="00DF3C41">
      <w:pPr>
        <w:pStyle w:val="a8"/>
        <w:jc w:val="center"/>
        <w:rPr>
          <w:rFonts w:ascii="Times New Roman" w:hAnsi="Times New Roman" w:cs="Times New Roman"/>
          <w:color w:val="auto"/>
          <w:sz w:val="24"/>
          <w:szCs w:val="24"/>
        </w:rPr>
      </w:pPr>
      <w:r w:rsidRPr="00F64694">
        <w:rPr>
          <w:rFonts w:ascii="Times New Roman" w:hAnsi="Times New Roman" w:cs="Times New Roman"/>
          <w:color w:val="auto"/>
          <w:sz w:val="24"/>
          <w:szCs w:val="24"/>
        </w:rPr>
        <w:t xml:space="preserve">Рисунок </w:t>
      </w:r>
      <w:r w:rsidR="00F64694">
        <w:rPr>
          <w:rFonts w:ascii="Times New Roman" w:hAnsi="Times New Roman" w:cs="Times New Roman"/>
          <w:color w:val="auto"/>
          <w:sz w:val="24"/>
          <w:szCs w:val="24"/>
        </w:rPr>
        <w:t>13</w:t>
      </w:r>
      <w:r w:rsidRPr="00F64694">
        <w:rPr>
          <w:rFonts w:ascii="Times New Roman" w:hAnsi="Times New Roman" w:cs="Times New Roman"/>
          <w:color w:val="auto"/>
          <w:sz w:val="24"/>
          <w:szCs w:val="24"/>
        </w:rPr>
        <w:t xml:space="preserve"> Составляющие розничной цены на бензин, 2010</w:t>
      </w:r>
      <w:r w:rsidR="00F64694">
        <w:rPr>
          <w:rFonts w:ascii="Times New Roman" w:hAnsi="Times New Roman" w:cs="Times New Roman"/>
          <w:color w:val="auto"/>
          <w:sz w:val="24"/>
          <w:szCs w:val="24"/>
        </w:rPr>
        <w:t xml:space="preserve"> г.</w:t>
      </w:r>
      <w:r w:rsidRPr="00F64694">
        <w:rPr>
          <w:rFonts w:ascii="Times New Roman" w:hAnsi="Times New Roman" w:cs="Times New Roman"/>
          <w:color w:val="auto"/>
          <w:sz w:val="24"/>
          <w:szCs w:val="24"/>
        </w:rPr>
        <w:t>,2011</w:t>
      </w:r>
      <w:r w:rsidR="00F64694">
        <w:rPr>
          <w:rFonts w:ascii="Times New Roman" w:hAnsi="Times New Roman" w:cs="Times New Roman"/>
          <w:color w:val="auto"/>
          <w:sz w:val="24"/>
          <w:szCs w:val="24"/>
        </w:rPr>
        <w:t xml:space="preserve"> г.</w:t>
      </w:r>
    </w:p>
    <w:p w14:paraId="0D2530E8" w14:textId="4BA9E383" w:rsidR="00B423DD" w:rsidRPr="00B423DD" w:rsidRDefault="00BC20E5" w:rsidP="00B423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Также наличие на рынке бензина </w:t>
      </w:r>
      <w:r w:rsidR="00B423DD" w:rsidRPr="00B423DD">
        <w:rPr>
          <w:rFonts w:ascii="Times New Roman" w:hAnsi="Times New Roman" w:cs="Times New Roman"/>
          <w:sz w:val="24"/>
          <w:szCs w:val="24"/>
        </w:rPr>
        <w:t xml:space="preserve">вертикально-интегрированных компаний </w:t>
      </w:r>
      <w:r>
        <w:rPr>
          <w:rFonts w:ascii="Times New Roman" w:hAnsi="Times New Roman" w:cs="Times New Roman"/>
          <w:sz w:val="24"/>
          <w:szCs w:val="24"/>
        </w:rPr>
        <w:t>ограничивают конкуренцию</w:t>
      </w:r>
      <w:r w:rsidR="00B423DD" w:rsidRPr="00B423DD">
        <w:rPr>
          <w:rFonts w:ascii="Times New Roman" w:hAnsi="Times New Roman" w:cs="Times New Roman"/>
          <w:sz w:val="24"/>
          <w:szCs w:val="24"/>
        </w:rPr>
        <w:t>. Особенность заключается в реализации всей производственной цепочки внутри одной компании: ВИНК непосредственно добывает нефть, перерабатывает ее и производит нефтепродукты на собственных нефтеперерабатывающих заводах и самостоятельно осуществляет оптовую и розничную реализацию произведенных нефтепродуктов через свои каналы сбыта.</w:t>
      </w:r>
    </w:p>
    <w:p w14:paraId="7B633297" w14:textId="24372E32" w:rsidR="00EA5B1F" w:rsidRDefault="00B423DD" w:rsidP="00EA5B1F">
      <w:pPr>
        <w:spacing w:after="0" w:line="360" w:lineRule="auto"/>
        <w:ind w:firstLine="709"/>
        <w:jc w:val="both"/>
      </w:pPr>
      <w:r w:rsidRPr="00B423DD">
        <w:rPr>
          <w:rFonts w:ascii="Times New Roman" w:hAnsi="Times New Roman" w:cs="Times New Roman"/>
          <w:sz w:val="24"/>
          <w:szCs w:val="24"/>
        </w:rPr>
        <w:t>То есть в логистической цепочке вертикально-интегрированной нефтяной компании, которая производит бензин и реализует его на собственных автозаправочных станциях, отсутствуют некоторые посредники, а значит</w:t>
      </w:r>
      <w:r w:rsidR="00EA5B1F">
        <w:rPr>
          <w:rFonts w:ascii="Times New Roman" w:hAnsi="Times New Roman" w:cs="Times New Roman"/>
          <w:sz w:val="24"/>
          <w:szCs w:val="24"/>
        </w:rPr>
        <w:t>,</w:t>
      </w:r>
      <w:r w:rsidRPr="00B423DD">
        <w:rPr>
          <w:rFonts w:ascii="Times New Roman" w:hAnsi="Times New Roman" w:cs="Times New Roman"/>
          <w:sz w:val="24"/>
          <w:szCs w:val="24"/>
        </w:rPr>
        <w:t xml:space="preserve"> в конечной рознич</w:t>
      </w:r>
      <w:r w:rsidR="00BC20E5">
        <w:rPr>
          <w:rFonts w:ascii="Times New Roman" w:hAnsi="Times New Roman" w:cs="Times New Roman"/>
          <w:sz w:val="24"/>
          <w:szCs w:val="24"/>
        </w:rPr>
        <w:t>ной стоимости бензина ценовые надбавки будут занимать меньшую долю, что дает ВИНК ценовое преимущество</w:t>
      </w:r>
      <w:r w:rsidRPr="00B423DD">
        <w:rPr>
          <w:rFonts w:ascii="Times New Roman" w:hAnsi="Times New Roman" w:cs="Times New Roman"/>
          <w:sz w:val="24"/>
          <w:szCs w:val="24"/>
        </w:rPr>
        <w:t xml:space="preserve">. </w:t>
      </w:r>
      <w:r w:rsidR="00EA5B1F" w:rsidRPr="00EA5B1F">
        <w:rPr>
          <w:rFonts w:ascii="Times New Roman" w:hAnsi="Times New Roman" w:cs="Times New Roman"/>
          <w:sz w:val="24"/>
          <w:szCs w:val="24"/>
        </w:rPr>
        <w:t>По данным Федеральной антимонопольной службы РФ в 2014 году в России доля отгрузки автомобильных бензинов с нефтеперерабатывающих предприятий на внутренний рынок вертикально-интегрированными нефтяными компаниями составила 92%, соответственно, независимые нефтеперерабатывающие компании осуществили только 8%, что подтверждает высокую силу ВИНК при реализации автомобильного бензина в России.</w:t>
      </w:r>
      <w:r w:rsidR="00EA5B1F">
        <w:rPr>
          <w:rStyle w:val="a6"/>
        </w:rPr>
        <w:footnoteReference w:id="134"/>
      </w:r>
    </w:p>
    <w:p w14:paraId="6DBE31C1" w14:textId="38D2A995" w:rsidR="004C1988" w:rsidRDefault="00B423DD" w:rsidP="00B423DD">
      <w:pPr>
        <w:spacing w:after="0" w:line="360" w:lineRule="auto"/>
        <w:ind w:firstLine="708"/>
        <w:jc w:val="both"/>
        <w:rPr>
          <w:rFonts w:ascii="Times New Roman" w:hAnsi="Times New Roman" w:cs="Times New Roman"/>
          <w:sz w:val="24"/>
          <w:szCs w:val="24"/>
        </w:rPr>
      </w:pPr>
      <w:r w:rsidRPr="00B423DD">
        <w:rPr>
          <w:rFonts w:ascii="Times New Roman" w:hAnsi="Times New Roman" w:cs="Times New Roman"/>
          <w:sz w:val="24"/>
          <w:szCs w:val="24"/>
        </w:rPr>
        <w:t>Сбытовым компаниям, входящим в ВИНК, бензин реализуют по цене существенно ниже, чем для независимых посредников и автозаправочных станций, так как внутри структуры компании существует перераспределение центров доходов и затрат с розничного звена на оптовое, в связи с использованием трансфертного ценообразования.</w:t>
      </w:r>
      <w:r w:rsidR="009F3E73">
        <w:rPr>
          <w:rStyle w:val="a6"/>
          <w:rFonts w:ascii="Times New Roman" w:hAnsi="Times New Roman" w:cs="Times New Roman"/>
          <w:sz w:val="24"/>
          <w:szCs w:val="24"/>
        </w:rPr>
        <w:footnoteReference w:id="135"/>
      </w:r>
      <w:r w:rsidRPr="00B423DD">
        <w:rPr>
          <w:rFonts w:ascii="Times New Roman" w:hAnsi="Times New Roman" w:cs="Times New Roman"/>
          <w:sz w:val="24"/>
          <w:szCs w:val="24"/>
        </w:rPr>
        <w:t xml:space="preserve"> В данном случае имеет место трансфертное ценообразование. Согласно Федеральной налоговой службе трансфертная цена устанавливается в хозяйственных операциях между разными подразделениями одной компании или между участниками единой группы компаний.</w:t>
      </w:r>
      <w:r>
        <w:rPr>
          <w:rStyle w:val="a6"/>
          <w:rFonts w:ascii="Times New Roman" w:hAnsi="Times New Roman" w:cs="Times New Roman"/>
          <w:sz w:val="24"/>
          <w:szCs w:val="24"/>
        </w:rPr>
        <w:footnoteReference w:id="136"/>
      </w:r>
      <w:r w:rsidRPr="00B423DD">
        <w:rPr>
          <w:rFonts w:ascii="Times New Roman" w:hAnsi="Times New Roman" w:cs="Times New Roman"/>
          <w:sz w:val="24"/>
          <w:szCs w:val="24"/>
        </w:rPr>
        <w:t xml:space="preserve"> Но определить добавочную стоимость в данном случае практически невозможно – в рамках собственной структуры компании имеют пространство для маневра в области установления цен. Непрозрачное ценообразования создает дискриминационные условия для независимых нефтяных компаний и способствует завышению цен на бензин и нарушению антимонопольного законодательства.</w:t>
      </w:r>
    </w:p>
    <w:p w14:paraId="327A4E93" w14:textId="77777777" w:rsidR="009F3E73" w:rsidRDefault="009F3E73" w:rsidP="00B423DD">
      <w:pPr>
        <w:spacing w:after="0" w:line="360" w:lineRule="auto"/>
        <w:ind w:firstLine="708"/>
        <w:jc w:val="both"/>
        <w:rPr>
          <w:rFonts w:ascii="Times New Roman" w:hAnsi="Times New Roman" w:cs="Times New Roman"/>
          <w:sz w:val="24"/>
          <w:szCs w:val="24"/>
        </w:rPr>
      </w:pPr>
    </w:p>
    <w:p w14:paraId="19252D94" w14:textId="497B7690" w:rsidR="009F3E73" w:rsidRPr="00B423DD" w:rsidRDefault="009F3E73" w:rsidP="00B423DD">
      <w:pPr>
        <w:spacing w:after="0" w:line="360" w:lineRule="auto"/>
        <w:ind w:firstLine="708"/>
        <w:jc w:val="both"/>
        <w:rPr>
          <w:rFonts w:ascii="Times New Roman" w:hAnsi="Times New Roman" w:cs="Times New Roman"/>
          <w:sz w:val="24"/>
        </w:rPr>
      </w:pPr>
      <w:r>
        <w:rPr>
          <w:rFonts w:ascii="Times New Roman" w:hAnsi="Times New Roman" w:cs="Times New Roman"/>
          <w:sz w:val="24"/>
          <w:szCs w:val="24"/>
        </w:rPr>
        <w:lastRenderedPageBreak/>
        <w:t>Таким образом, структура розничной цены на бензин имеет</w:t>
      </w:r>
      <w:r w:rsidR="00661C9A">
        <w:rPr>
          <w:rFonts w:ascii="Times New Roman" w:hAnsi="Times New Roman" w:cs="Times New Roman"/>
          <w:sz w:val="24"/>
          <w:szCs w:val="24"/>
        </w:rPr>
        <w:t xml:space="preserve"> несколько</w:t>
      </w:r>
      <w:r>
        <w:rPr>
          <w:rFonts w:ascii="Times New Roman" w:hAnsi="Times New Roman" w:cs="Times New Roman"/>
          <w:sz w:val="24"/>
          <w:szCs w:val="24"/>
        </w:rPr>
        <w:t xml:space="preserve"> </w:t>
      </w:r>
      <w:r w:rsidR="00661C9A">
        <w:rPr>
          <w:rFonts w:ascii="Times New Roman" w:hAnsi="Times New Roman" w:cs="Times New Roman"/>
          <w:sz w:val="24"/>
          <w:szCs w:val="24"/>
        </w:rPr>
        <w:t>особенностей</w:t>
      </w:r>
      <w:r>
        <w:rPr>
          <w:rFonts w:ascii="Times New Roman" w:hAnsi="Times New Roman" w:cs="Times New Roman"/>
          <w:sz w:val="24"/>
          <w:szCs w:val="24"/>
        </w:rPr>
        <w:t>. Во-первых, значительную долю занимает налоговая составляющая –</w:t>
      </w:r>
      <w:r w:rsidR="002506A4">
        <w:rPr>
          <w:rFonts w:ascii="Times New Roman" w:hAnsi="Times New Roman" w:cs="Times New Roman"/>
          <w:sz w:val="24"/>
          <w:szCs w:val="24"/>
        </w:rPr>
        <w:t xml:space="preserve"> </w:t>
      </w:r>
      <w:r>
        <w:rPr>
          <w:rFonts w:ascii="Times New Roman" w:hAnsi="Times New Roman" w:cs="Times New Roman"/>
          <w:sz w:val="24"/>
          <w:szCs w:val="24"/>
        </w:rPr>
        <w:t xml:space="preserve">около 50% цены. </w:t>
      </w:r>
      <w:r w:rsidR="00661C9A">
        <w:rPr>
          <w:rFonts w:ascii="Times New Roman" w:hAnsi="Times New Roman" w:cs="Times New Roman"/>
          <w:sz w:val="24"/>
          <w:szCs w:val="24"/>
        </w:rPr>
        <w:t xml:space="preserve">Во-вторых, транспортные расходы </w:t>
      </w:r>
      <w:r w:rsidR="00EA5B1F">
        <w:rPr>
          <w:rFonts w:ascii="Times New Roman" w:hAnsi="Times New Roman" w:cs="Times New Roman"/>
          <w:sz w:val="24"/>
          <w:szCs w:val="24"/>
        </w:rPr>
        <w:t>на доставку бензина будут различаться в зависимости от региона потребления.</w:t>
      </w:r>
      <w:r w:rsidR="00661C9A">
        <w:rPr>
          <w:rFonts w:ascii="Times New Roman" w:hAnsi="Times New Roman" w:cs="Times New Roman"/>
          <w:sz w:val="24"/>
          <w:szCs w:val="24"/>
        </w:rPr>
        <w:t xml:space="preserve"> </w:t>
      </w:r>
      <w:r w:rsidR="00EA5B1F">
        <w:rPr>
          <w:rFonts w:ascii="Times New Roman" w:hAnsi="Times New Roman" w:cs="Times New Roman"/>
          <w:sz w:val="24"/>
          <w:szCs w:val="24"/>
        </w:rPr>
        <w:t>Также</w:t>
      </w:r>
      <w:r>
        <w:rPr>
          <w:rFonts w:ascii="Times New Roman" w:hAnsi="Times New Roman" w:cs="Times New Roman"/>
          <w:sz w:val="24"/>
          <w:szCs w:val="24"/>
        </w:rPr>
        <w:t xml:space="preserve"> в структуре присутствуют две </w:t>
      </w:r>
      <w:r w:rsidR="00661C9A">
        <w:rPr>
          <w:rFonts w:ascii="Times New Roman" w:hAnsi="Times New Roman" w:cs="Times New Roman"/>
          <w:sz w:val="24"/>
          <w:szCs w:val="24"/>
        </w:rPr>
        <w:t>непрозрачные части: себестоимость нефти для производства нефтепродуктов и оптовые и торговые надбавки. Именно в этих зонах может формироваться основная прибыль от продажи бензина. Присутствие на рынке вертикально-интегрированных нефтяных компаний также влияет на процесс формирования цены на бензин. При реализации бензина внутри структуры таких компаний сложнее определить значение ценовых надбавок, что приводит к непрозрачному ценообразованию. Более того, ВИНКи продают независимым сбытовым компаниям бензин по более высокой цене, что ограничивает конкуренцию на рынке.</w:t>
      </w:r>
    </w:p>
    <w:p w14:paraId="136CA4E2" w14:textId="77777777" w:rsidR="007A1E20" w:rsidRDefault="007A1E20" w:rsidP="007A1E20">
      <w:pPr>
        <w:pStyle w:val="a3"/>
        <w:spacing w:after="0" w:line="256" w:lineRule="auto"/>
        <w:rPr>
          <w:rFonts w:ascii="Times New Roman" w:hAnsi="Times New Roman" w:cs="Times New Roman"/>
          <w:sz w:val="24"/>
          <w:szCs w:val="24"/>
        </w:rPr>
      </w:pPr>
    </w:p>
    <w:p w14:paraId="6E81F6ED" w14:textId="77777777" w:rsidR="00682B4F" w:rsidRDefault="00682B4F" w:rsidP="007A1E20">
      <w:pPr>
        <w:pStyle w:val="a3"/>
        <w:spacing w:after="0" w:line="256" w:lineRule="auto"/>
        <w:rPr>
          <w:rFonts w:ascii="Times New Roman" w:hAnsi="Times New Roman" w:cs="Times New Roman"/>
          <w:sz w:val="24"/>
          <w:szCs w:val="24"/>
        </w:rPr>
      </w:pPr>
    </w:p>
    <w:p w14:paraId="753A1776" w14:textId="31B043B9" w:rsidR="00BF52E5" w:rsidRPr="009C6D3E" w:rsidRDefault="00D25A08" w:rsidP="00D25A08">
      <w:pPr>
        <w:spacing w:after="240"/>
        <w:ind w:left="285" w:firstLine="708"/>
        <w:rPr>
          <w:rFonts w:ascii="Times New Roman" w:hAnsi="Times New Roman" w:cs="Times New Roman"/>
          <w:b/>
          <w:sz w:val="24"/>
          <w:szCs w:val="24"/>
        </w:rPr>
      </w:pPr>
      <w:r>
        <w:rPr>
          <w:rFonts w:ascii="Times New Roman" w:hAnsi="Times New Roman" w:cs="Times New Roman"/>
          <w:b/>
          <w:sz w:val="24"/>
          <w:szCs w:val="24"/>
        </w:rPr>
        <w:t>Вывод</w:t>
      </w:r>
    </w:p>
    <w:p w14:paraId="50A2F131"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Рассмотренные конъюнктурные и базовые ценообразующие факторы на рынке бензина в России имеют ряд особенностей.</w:t>
      </w:r>
    </w:p>
    <w:p w14:paraId="160BD13A"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Структура рынка нефтепереработки в России характеризуется наличием вертикально-интегрированных нефтяных компаний, которые осуществляют деятельность во всех сегментах рынка: производят добычу нефти, нефтепереработку, хранение, оптовую и розничную реализацию бензина. Данные компании являются крупнейшими поставщиками бензина как на оптовом, так и розничном рынке топлива. На рынке также представлены независимые небольшие нефтеперерабатывающие компании, однако они занимают незначительную долю рынка (8% отгрузки бензинов по сравнению с 92% ВИНК, 2014 г.). Наличие</w:t>
      </w:r>
      <w:r w:rsidRPr="00436164">
        <w:rPr>
          <w:rFonts w:ascii="Times New Roman" w:hAnsi="Times New Roman" w:cs="Times New Roman"/>
          <w:sz w:val="24"/>
          <w:szCs w:val="24"/>
        </w:rPr>
        <w:t xml:space="preserve"> вертикально-интегрированных компаний создает барьеры для</w:t>
      </w:r>
      <w:r>
        <w:rPr>
          <w:rFonts w:ascii="Times New Roman" w:hAnsi="Times New Roman" w:cs="Times New Roman"/>
          <w:sz w:val="24"/>
          <w:szCs w:val="24"/>
        </w:rPr>
        <w:t xml:space="preserve"> входа на рынок новых субъектов, так как для этого необходимы </w:t>
      </w:r>
      <w:r w:rsidRPr="00436164">
        <w:rPr>
          <w:rFonts w:ascii="Times New Roman" w:hAnsi="Times New Roman" w:cs="Times New Roman"/>
          <w:sz w:val="24"/>
          <w:szCs w:val="24"/>
        </w:rPr>
        <w:t>значительные капитальные вложения, а сроки окупаемости длительны, поэтому небольшим компаниям трудно соперничать с существующими крупными игроками.</w:t>
      </w:r>
    </w:p>
    <w:p w14:paraId="5E664B2D"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Преимущество вертикально-интегрированных компаний заключается в непосредственной добыче нефти для дальнейшей переработки. Более того, вертикально-интегрированным компаниям в России принадлежат 27 крупнейших НПЗ, что позволяет им контролировать около 90% мощностей в стране. Однако неравномерное расположение перерабатывающих заводов на территории страны (большая часть сконцентрирована в центральной части) затрудняет доставку в отдаленные районы потребления, где цены на бензин выше за счет транспортной составляющей.</w:t>
      </w:r>
      <w:r w:rsidRPr="002860E5">
        <w:rPr>
          <w:rFonts w:ascii="Times New Roman" w:hAnsi="Times New Roman" w:cs="Times New Roman"/>
          <w:sz w:val="24"/>
          <w:szCs w:val="24"/>
        </w:rPr>
        <w:t xml:space="preserve"> </w:t>
      </w:r>
    </w:p>
    <w:p w14:paraId="155EE487"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 xml:space="preserve">Оптовый рынок бензина в России, имеющий границы в рамках территории страны, носит олигополистический характер за счет доминирующего положения крупнейших нефтяных компаний. На большинстве розничных рынков, чьи географические границы определены субъектами РФ, присутствует доминирующий хозяйствующий субъект, многие рынки монополизированы, что негативно сказывается на уровне конкуренции и возможности рыночного ценообразования.  </w:t>
      </w:r>
    </w:p>
    <w:p w14:paraId="7471C716"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Более того, в структуру вертикально-интегрированных компаний входят собственные сбытовые компании и сети автозаправочных станций, что позволяет им сбывать произведенную продукцию через собственные сети. Так как эти компании контролируют большее количество мощностей, они могут принимать решения, дискриминационные для других участников, например, увеличивать отгрузку бензинов в адрес собственных сбытовых структур, что создает возможность непрозрачного ценообразования и необоснованного повышения оптовых и розничных цен на топливо.</w:t>
      </w:r>
    </w:p>
    <w:p w14:paraId="4BEF9219"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На розничном рынке бензина в России также действует фактор сезонности как со стороны спроса, так и со стороны предложения. Цены на бензин обычно имеют тенденцию к повышению в осенний период. Однако волатильность цен в течение года на рынке также обусловлена различными несезонными факторами: неполадки на нефтеперерабатывающих заводах, увеличенные объемы экспорта, несогласованность импортных поставок – все факторы могут вызывать дефицит на рынке и, соответственно, повышение цен. Со стороны предложения сезонность заключается в наращивании объемов производств перед периодами повышенного спроса. Однако учитывая расположение НПЗ и зависимость регионов от поставок топлива, можно отметить важность согласованности графиков планируемых ремонтов НПЗ с целью избегания дефицита топлива на рынке. </w:t>
      </w:r>
    </w:p>
    <w:p w14:paraId="40C4B3B5"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В России ценообразование на рынке бензина связано с динамикой курса валют. Так как Россия является страной-экспортером нефти и нефтепродуктов, перед компаниями стоит выбор между поставками на внутренний рынок и на экспорт. Для создания равных условий Федеральной антимонопольной службой была предложена особая формула для расчета оптовых цен, основанная на принципе экспортного паритета, и учитывающая курс рубля по отношению к доллару. Данная формула позволяет достичь определенной степени прозрачности при установлении оптовых цен, которые отражаются на уровне розничных цен. </w:t>
      </w:r>
    </w:p>
    <w:p w14:paraId="552EEC70"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Рассматривая структуру розничной цены на бензин, можно отметить высокую налоговую нагрузку на нефтеперерабатывающую отрасль. Доля различных налогов в структуре цены составляет около 50%. Стоит учесть, что косвенные налоги (акцизы, налог на добавленную стоимость) по сути уплачивается потребителем, причем в последнее время </w:t>
      </w:r>
      <w:r>
        <w:rPr>
          <w:rFonts w:ascii="Times New Roman" w:hAnsi="Times New Roman" w:cs="Times New Roman"/>
          <w:sz w:val="24"/>
          <w:szCs w:val="24"/>
        </w:rPr>
        <w:lastRenderedPageBreak/>
        <w:t xml:space="preserve">уровень акцизов повышается. Высокая доля налогообложения сокращает маржу производителей топлива, что делает отрасль менее привлекательной. Более того, высокий уровень налогообложения способны выдержать крупные вертикально-интегрированные нефтяные компании, что уменьшает конкурентоспособность небольших независимых производителей. </w:t>
      </w:r>
    </w:p>
    <w:p w14:paraId="04315BAF" w14:textId="77777777" w:rsidR="00BF52E5" w:rsidRDefault="00BF52E5" w:rsidP="00BF52E5">
      <w:pPr>
        <w:spacing w:after="0" w:line="360" w:lineRule="auto"/>
        <w:ind w:firstLine="993"/>
        <w:jc w:val="both"/>
        <w:rPr>
          <w:rFonts w:ascii="Times New Roman" w:hAnsi="Times New Roman" w:cs="Times New Roman"/>
          <w:sz w:val="24"/>
        </w:rPr>
      </w:pPr>
      <w:r>
        <w:rPr>
          <w:rFonts w:ascii="Times New Roman" w:hAnsi="Times New Roman" w:cs="Times New Roman"/>
          <w:sz w:val="24"/>
          <w:szCs w:val="24"/>
        </w:rPr>
        <w:t xml:space="preserve">Оценивая затраты на производство бензина, важно отметить низкий уровень нефтепереработки в России. </w:t>
      </w:r>
      <w:r>
        <w:rPr>
          <w:rFonts w:ascii="Times New Roman" w:hAnsi="Times New Roman" w:cs="Times New Roman"/>
          <w:sz w:val="24"/>
        </w:rPr>
        <w:t>Это означает, что нефтеперерабатывающие заводы в России могут выпустить меньше нефтепродуктов, чем в зарубежных странах, что повышает цену на бензин. Небольшие мощности производства и устарелые основные средства обуславливают необходимость модернизации российских заводов.</w:t>
      </w:r>
    </w:p>
    <w:p w14:paraId="7496F7A0" w14:textId="77777777" w:rsidR="00BF52E5" w:rsidRDefault="00BF52E5" w:rsidP="00BF52E5">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Транспортная составляющая розничной цены на бензин зависит от региона потребления топлива, так нефтеперерабатывающие заводы расположены неравномерно на территории страны. Высокая концентрация на региональных рынках может приводить к завышенным показателям транспортных расходов.</w:t>
      </w:r>
    </w:p>
    <w:p w14:paraId="5EA6B806" w14:textId="77777777" w:rsidR="00BF52E5" w:rsidRDefault="00BF52E5" w:rsidP="00BF52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структуре розничной цены на бензин присутствует несколько непрозрачных составляющих – стоимость сырья и ценовые надбавки. Так как основные объемы бензина производят вертикально-интегрированные компании, которые непосредственно осуществляют добычу нефти, то очень сложно определить себестоимость нефти для производства топлива. Оптовые и торговые надбавки составляют значительную долю розничной цены, однако сложно определить их точное значение. </w:t>
      </w:r>
      <w:r w:rsidRPr="001C43C4">
        <w:rPr>
          <w:rFonts w:ascii="Times New Roman" w:hAnsi="Times New Roman" w:cs="Times New Roman"/>
          <w:sz w:val="24"/>
          <w:szCs w:val="24"/>
        </w:rPr>
        <w:t>Организации определяют размер наценки самостоятельно</w:t>
      </w:r>
      <w:r>
        <w:rPr>
          <w:rFonts w:ascii="Times New Roman" w:hAnsi="Times New Roman" w:cs="Times New Roman"/>
          <w:sz w:val="24"/>
          <w:szCs w:val="24"/>
        </w:rPr>
        <w:t xml:space="preserve">, что дает им возможность установить необоснованно высокие значения надбавок, ссылаясь на рыночную конъюнктуру. </w:t>
      </w:r>
      <w:r w:rsidRPr="00B423DD">
        <w:rPr>
          <w:rFonts w:ascii="Times New Roman" w:hAnsi="Times New Roman" w:cs="Times New Roman"/>
          <w:sz w:val="24"/>
          <w:szCs w:val="24"/>
        </w:rPr>
        <w:t xml:space="preserve">Сбытовым компаниям, </w:t>
      </w:r>
      <w:r>
        <w:rPr>
          <w:rFonts w:ascii="Times New Roman" w:hAnsi="Times New Roman" w:cs="Times New Roman"/>
          <w:sz w:val="24"/>
          <w:szCs w:val="24"/>
        </w:rPr>
        <w:t>входящим в ВИНК, бензин реализуется</w:t>
      </w:r>
      <w:r w:rsidRPr="00B423DD">
        <w:rPr>
          <w:rFonts w:ascii="Times New Roman" w:hAnsi="Times New Roman" w:cs="Times New Roman"/>
          <w:sz w:val="24"/>
          <w:szCs w:val="24"/>
        </w:rPr>
        <w:t xml:space="preserve"> по цене существенно ниже, чем для независимых посредников и автозаправочных станций, так как внутри структуры компании существует перераспределение центров доходов и затрат с розничного звена на оптовое, в связи с использованием трансфертного ценообразования.</w:t>
      </w:r>
      <w:r>
        <w:rPr>
          <w:rFonts w:ascii="Times New Roman" w:hAnsi="Times New Roman" w:cs="Times New Roman"/>
          <w:sz w:val="24"/>
          <w:szCs w:val="24"/>
        </w:rPr>
        <w:t xml:space="preserve"> Однако</w:t>
      </w:r>
      <w:r w:rsidRPr="00B423DD">
        <w:rPr>
          <w:rFonts w:ascii="Times New Roman" w:hAnsi="Times New Roman" w:cs="Times New Roman"/>
          <w:sz w:val="24"/>
          <w:szCs w:val="24"/>
        </w:rPr>
        <w:t xml:space="preserve"> определить добавочную стоимость в данном случае практически невозможно – в рамках собственной структуры компании имеют пространство для маневра в области установления цен. Непрозрачное ценообразования создает дискриминационные условия для независимых нефтяных компаний и способствует завышению цен на бензин и нарушению антимонопольного законодательства.</w:t>
      </w:r>
    </w:p>
    <w:p w14:paraId="3CEEA49B" w14:textId="77777777" w:rsidR="00BF52E5" w:rsidRDefault="00BF52E5" w:rsidP="00BF52E5">
      <w:pPr>
        <w:tabs>
          <w:tab w:val="left" w:pos="6168"/>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особенности структуры рынка бензина обуславливают необходимость государственного вмешательства для создания равных условий доступа к рынкам сбыта и формированию объективной цены на бензин в России. </w:t>
      </w:r>
    </w:p>
    <w:p w14:paraId="6B08F6CC" w14:textId="77777777" w:rsidR="00682B4F" w:rsidRDefault="00682B4F" w:rsidP="007A1E20">
      <w:pPr>
        <w:pStyle w:val="a3"/>
        <w:spacing w:after="0" w:line="256" w:lineRule="auto"/>
        <w:rPr>
          <w:rFonts w:ascii="Times New Roman" w:hAnsi="Times New Roman" w:cs="Times New Roman"/>
          <w:sz w:val="24"/>
          <w:szCs w:val="24"/>
        </w:rPr>
      </w:pPr>
    </w:p>
    <w:p w14:paraId="23B43F6C" w14:textId="1EF7CFD3" w:rsidR="002D4221" w:rsidRPr="00833C93" w:rsidRDefault="007C3292" w:rsidP="004442DE">
      <w:pPr>
        <w:pStyle w:val="2"/>
        <w:numPr>
          <w:ilvl w:val="1"/>
          <w:numId w:val="17"/>
        </w:numPr>
        <w:spacing w:after="240"/>
        <w:rPr>
          <w:rFonts w:ascii="Times New Roman" w:hAnsi="Times New Roman" w:cs="Times New Roman"/>
          <w:b/>
          <w:color w:val="auto"/>
          <w:sz w:val="24"/>
          <w:szCs w:val="24"/>
        </w:rPr>
      </w:pPr>
      <w:bookmarkStart w:id="18" w:name="_Toc451888043"/>
      <w:r>
        <w:rPr>
          <w:rFonts w:ascii="Times New Roman" w:hAnsi="Times New Roman" w:cs="Times New Roman"/>
          <w:b/>
          <w:color w:val="auto"/>
          <w:sz w:val="24"/>
          <w:szCs w:val="24"/>
        </w:rPr>
        <w:lastRenderedPageBreak/>
        <w:t>Государственное регулирование</w:t>
      </w:r>
      <w:r w:rsidR="00F112B9" w:rsidRPr="00833C93">
        <w:rPr>
          <w:rFonts w:ascii="Times New Roman" w:hAnsi="Times New Roman" w:cs="Times New Roman"/>
          <w:b/>
          <w:color w:val="auto"/>
          <w:sz w:val="24"/>
          <w:szCs w:val="24"/>
        </w:rPr>
        <w:t xml:space="preserve"> рынка бензина в РФ</w:t>
      </w:r>
      <w:bookmarkEnd w:id="18"/>
      <w:r w:rsidR="002D4221" w:rsidRPr="00833C93">
        <w:rPr>
          <w:rFonts w:ascii="Times New Roman" w:hAnsi="Times New Roman" w:cs="Times New Roman"/>
          <w:b/>
          <w:color w:val="auto"/>
          <w:sz w:val="24"/>
          <w:szCs w:val="24"/>
        </w:rPr>
        <w:t xml:space="preserve"> </w:t>
      </w:r>
    </w:p>
    <w:p w14:paraId="2FA3676D" w14:textId="4E69CAD0" w:rsidR="00747E9A" w:rsidRPr="00F04DE1" w:rsidRDefault="00747E9A" w:rsidP="004442DE">
      <w:pPr>
        <w:pStyle w:val="2"/>
        <w:numPr>
          <w:ilvl w:val="2"/>
          <w:numId w:val="17"/>
        </w:numPr>
        <w:spacing w:after="240"/>
        <w:rPr>
          <w:rFonts w:ascii="Times New Roman" w:hAnsi="Times New Roman" w:cs="Times New Roman"/>
          <w:b/>
          <w:color w:val="auto"/>
          <w:sz w:val="24"/>
          <w:szCs w:val="24"/>
        </w:rPr>
      </w:pPr>
      <w:bookmarkStart w:id="19" w:name="_Toc451888044"/>
      <w:r w:rsidRPr="00F04DE1">
        <w:rPr>
          <w:rFonts w:ascii="Times New Roman" w:hAnsi="Times New Roman" w:cs="Times New Roman"/>
          <w:b/>
          <w:color w:val="auto"/>
          <w:sz w:val="24"/>
          <w:szCs w:val="24"/>
        </w:rPr>
        <w:t>Реализуемые направления государственного регулирования</w:t>
      </w:r>
      <w:r w:rsidR="003115CC">
        <w:rPr>
          <w:rFonts w:ascii="Times New Roman" w:hAnsi="Times New Roman" w:cs="Times New Roman"/>
          <w:b/>
          <w:color w:val="auto"/>
          <w:sz w:val="24"/>
          <w:szCs w:val="24"/>
        </w:rPr>
        <w:t xml:space="preserve"> в РФ</w:t>
      </w:r>
      <w:bookmarkEnd w:id="19"/>
    </w:p>
    <w:p w14:paraId="30F78F43" w14:textId="20B06C87" w:rsidR="00C43F8F" w:rsidRDefault="007C78D7" w:rsidP="008E35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Российской Федерации </w:t>
      </w:r>
      <w:r w:rsidR="00466C52">
        <w:rPr>
          <w:rFonts w:ascii="Times New Roman" w:hAnsi="Times New Roman" w:cs="Times New Roman"/>
          <w:sz w:val="24"/>
          <w:szCs w:val="24"/>
        </w:rPr>
        <w:t>действует</w:t>
      </w:r>
      <w:r w:rsidR="008E35A4">
        <w:rPr>
          <w:rFonts w:ascii="Times New Roman" w:hAnsi="Times New Roman" w:cs="Times New Roman"/>
          <w:sz w:val="24"/>
          <w:szCs w:val="24"/>
        </w:rPr>
        <w:t xml:space="preserve"> рыночное ценообразование на нефть и нефтепродукты. В настоящее время</w:t>
      </w:r>
      <w:r w:rsidR="00246AA9">
        <w:rPr>
          <w:rFonts w:ascii="Times New Roman" w:hAnsi="Times New Roman" w:cs="Times New Roman"/>
          <w:sz w:val="24"/>
          <w:szCs w:val="24"/>
        </w:rPr>
        <w:t xml:space="preserve"> используются </w:t>
      </w:r>
      <w:r>
        <w:rPr>
          <w:rFonts w:ascii="Times New Roman" w:hAnsi="Times New Roman" w:cs="Times New Roman"/>
          <w:sz w:val="24"/>
          <w:szCs w:val="24"/>
        </w:rPr>
        <w:t xml:space="preserve">косвенные методы регулирования: экспортные пошлины, стимулирование биржевой торговли, антимонопольная политика. </w:t>
      </w:r>
      <w:r w:rsidRPr="00C7638C">
        <w:rPr>
          <w:rFonts w:ascii="Times New Roman" w:hAnsi="Times New Roman" w:cs="Times New Roman"/>
          <w:sz w:val="24"/>
          <w:szCs w:val="24"/>
        </w:rPr>
        <w:t xml:space="preserve">То есть цены на бензин должны формироваться благодаря рыночному механизму конкуренции. </w:t>
      </w:r>
      <w:r w:rsidR="00574634" w:rsidRPr="00C7638C">
        <w:rPr>
          <w:rFonts w:ascii="Times New Roman" w:hAnsi="Times New Roman" w:cs="Times New Roman"/>
          <w:sz w:val="24"/>
          <w:szCs w:val="24"/>
        </w:rPr>
        <w:t>Однако развитие к</w:t>
      </w:r>
      <w:r w:rsidR="008E35A4" w:rsidRPr="00C7638C">
        <w:rPr>
          <w:rFonts w:ascii="Times New Roman" w:hAnsi="Times New Roman" w:cs="Times New Roman"/>
          <w:sz w:val="24"/>
          <w:szCs w:val="24"/>
        </w:rPr>
        <w:t xml:space="preserve">онкуренции </w:t>
      </w:r>
      <w:r w:rsidR="00C7638C" w:rsidRPr="00C7638C">
        <w:rPr>
          <w:rFonts w:ascii="Times New Roman" w:hAnsi="Times New Roman" w:cs="Times New Roman"/>
          <w:sz w:val="24"/>
          <w:szCs w:val="24"/>
        </w:rPr>
        <w:t xml:space="preserve">на </w:t>
      </w:r>
      <w:r w:rsidR="008E35A4" w:rsidRPr="00C7638C">
        <w:rPr>
          <w:rFonts w:ascii="Times New Roman" w:hAnsi="Times New Roman" w:cs="Times New Roman"/>
          <w:sz w:val="24"/>
          <w:szCs w:val="24"/>
        </w:rPr>
        <w:t xml:space="preserve">рынке </w:t>
      </w:r>
      <w:r w:rsidR="00574634" w:rsidRPr="00C7638C">
        <w:rPr>
          <w:rFonts w:ascii="Times New Roman" w:hAnsi="Times New Roman" w:cs="Times New Roman"/>
          <w:sz w:val="24"/>
          <w:szCs w:val="24"/>
        </w:rPr>
        <w:t xml:space="preserve">проблематично </w:t>
      </w:r>
      <w:r w:rsidR="00AB2F27" w:rsidRPr="00C7638C">
        <w:rPr>
          <w:rFonts w:ascii="Times New Roman" w:hAnsi="Times New Roman" w:cs="Times New Roman"/>
          <w:sz w:val="24"/>
          <w:szCs w:val="24"/>
        </w:rPr>
        <w:t>из-за высокой монополизированности рынка нефти и нефтепереработки</w:t>
      </w:r>
      <w:r w:rsidR="00574634" w:rsidRPr="00C7638C">
        <w:rPr>
          <w:rFonts w:ascii="Times New Roman" w:hAnsi="Times New Roman" w:cs="Times New Roman"/>
          <w:sz w:val="24"/>
          <w:szCs w:val="24"/>
        </w:rPr>
        <w:t>.</w:t>
      </w:r>
      <w:r w:rsidR="00574634">
        <w:rPr>
          <w:rFonts w:ascii="Times New Roman" w:hAnsi="Times New Roman" w:cs="Times New Roman"/>
          <w:sz w:val="24"/>
          <w:szCs w:val="24"/>
        </w:rPr>
        <w:t xml:space="preserve"> </w:t>
      </w:r>
      <w:r w:rsidR="00466C52">
        <w:rPr>
          <w:rFonts w:ascii="Times New Roman" w:hAnsi="Times New Roman" w:cs="Times New Roman"/>
          <w:sz w:val="24"/>
          <w:szCs w:val="24"/>
        </w:rPr>
        <w:t>В настоящее время реализуются следующие направления государственного регулирования на российском рынке нефтепродуктов.</w:t>
      </w:r>
    </w:p>
    <w:p w14:paraId="5CBC67A9" w14:textId="7B581872" w:rsidR="00466C52" w:rsidRPr="003B6006" w:rsidRDefault="003115CC" w:rsidP="004442DE">
      <w:pPr>
        <w:pStyle w:val="a3"/>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Создание</w:t>
      </w:r>
      <w:r w:rsidR="003B6006" w:rsidRPr="003B6006">
        <w:rPr>
          <w:rFonts w:ascii="Times New Roman" w:hAnsi="Times New Roman" w:cs="Times New Roman"/>
          <w:i/>
          <w:sz w:val="24"/>
          <w:szCs w:val="24"/>
        </w:rPr>
        <w:t xml:space="preserve"> </w:t>
      </w:r>
      <w:r w:rsidR="00466C52" w:rsidRPr="003B6006">
        <w:rPr>
          <w:rFonts w:ascii="Times New Roman" w:hAnsi="Times New Roman" w:cs="Times New Roman"/>
          <w:i/>
          <w:sz w:val="24"/>
          <w:szCs w:val="24"/>
        </w:rPr>
        <w:t>ко</w:t>
      </w:r>
      <w:r w:rsidR="003B6006" w:rsidRPr="003B6006">
        <w:rPr>
          <w:rFonts w:ascii="Times New Roman" w:hAnsi="Times New Roman" w:cs="Times New Roman"/>
          <w:i/>
          <w:sz w:val="24"/>
          <w:szCs w:val="24"/>
        </w:rPr>
        <w:t>нкурентных условий на рынке</w:t>
      </w:r>
      <w:r>
        <w:rPr>
          <w:rFonts w:ascii="Times New Roman" w:hAnsi="Times New Roman" w:cs="Times New Roman"/>
          <w:i/>
          <w:sz w:val="24"/>
          <w:szCs w:val="24"/>
        </w:rPr>
        <w:t xml:space="preserve"> нефтепродуктов</w:t>
      </w:r>
    </w:p>
    <w:p w14:paraId="41B5EABA" w14:textId="2EE2F1E7" w:rsidR="002D7D32" w:rsidRDefault="002D7D32" w:rsidP="00392A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 2006 года в РФ действует федеральный закон № 135-ФЗ «О защите конкуренции», в соответствии с которым Федеральной антимонопольной службой осуществляется контроль рыночного положения крупных нефтеперерабатывающих компаний. В частности, законом запрещается хозяйствующему субъекту, занимающему доминирующее положение на рынке</w:t>
      </w:r>
      <w:r w:rsidR="00107242">
        <w:rPr>
          <w:rFonts w:ascii="Times New Roman" w:hAnsi="Times New Roman" w:cs="Times New Roman"/>
          <w:sz w:val="24"/>
          <w:szCs w:val="24"/>
        </w:rPr>
        <w:t>, устанавливать монопольно высокую цену товара, экономически или технологически не обоснованно сокращать производство товара, не обоснованно отказываться от заключения договора с отдельными покупателями, создавать дискриминационные условия, а также препятствовать доступу на товарный рынок других субъект</w:t>
      </w:r>
      <w:r w:rsidR="00DB7F00">
        <w:rPr>
          <w:rFonts w:ascii="Times New Roman" w:hAnsi="Times New Roman" w:cs="Times New Roman"/>
          <w:sz w:val="24"/>
          <w:szCs w:val="24"/>
        </w:rPr>
        <w:t>ов.</w:t>
      </w:r>
      <w:r w:rsidR="00DB7F00">
        <w:rPr>
          <w:rStyle w:val="a6"/>
          <w:rFonts w:ascii="Times New Roman" w:hAnsi="Times New Roman" w:cs="Times New Roman"/>
          <w:sz w:val="24"/>
          <w:szCs w:val="24"/>
        </w:rPr>
        <w:footnoteReference w:id="137"/>
      </w:r>
      <w:r w:rsidR="00DB7F00">
        <w:rPr>
          <w:rFonts w:ascii="Times New Roman" w:hAnsi="Times New Roman" w:cs="Times New Roman"/>
          <w:sz w:val="24"/>
          <w:szCs w:val="24"/>
        </w:rPr>
        <w:t xml:space="preserve"> Федеральный закон № 45-ФЗ «О внесении изменений в Кодекс Российской Федерации об административных правонарушениях» вводит штрафы за нарушение антимонопольного законодательства. Всего с 2008 года было заведено 460 дел на нефтеперерабатывающие компании за согласованные действия доминирующих хозяйствующих субъектов, установление монопольно высоких цен и иные злоупотребления доминирующим положением, в результате чего был собран почти 21 млрд рублей в виде штрафов.</w:t>
      </w:r>
      <w:r w:rsidR="00B6028B">
        <w:rPr>
          <w:rStyle w:val="a6"/>
          <w:rFonts w:ascii="Times New Roman" w:hAnsi="Times New Roman" w:cs="Times New Roman"/>
          <w:sz w:val="24"/>
          <w:szCs w:val="24"/>
        </w:rPr>
        <w:footnoteReference w:id="138"/>
      </w:r>
      <w:r w:rsidR="00DB7F00">
        <w:rPr>
          <w:rFonts w:ascii="Times New Roman" w:hAnsi="Times New Roman" w:cs="Times New Roman"/>
          <w:sz w:val="24"/>
          <w:szCs w:val="24"/>
        </w:rPr>
        <w:t xml:space="preserve"> </w:t>
      </w:r>
      <w:r w:rsidR="00B6028B">
        <w:rPr>
          <w:rFonts w:ascii="Times New Roman" w:hAnsi="Times New Roman" w:cs="Times New Roman"/>
          <w:sz w:val="24"/>
          <w:szCs w:val="24"/>
        </w:rPr>
        <w:t>Таким образом контролирующие органы в России стремятся ослабить силу вертикально-интегрированных нефтяных компаний на рынке топлив, наказывая их за пользование преимущественным положением.</w:t>
      </w:r>
    </w:p>
    <w:p w14:paraId="574B2ED7" w14:textId="44448E4D" w:rsidR="00574634" w:rsidRDefault="00392A3F" w:rsidP="00392A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Федеральная антимонопольная служба России</w:t>
      </w:r>
      <w:r w:rsidR="00574634" w:rsidRPr="0078391D">
        <w:rPr>
          <w:rFonts w:ascii="Times New Roman" w:hAnsi="Times New Roman" w:cs="Times New Roman"/>
          <w:sz w:val="24"/>
          <w:szCs w:val="24"/>
        </w:rPr>
        <w:t xml:space="preserve"> разработала проекты федеральных законов «О рыночном ценообразовании на нефть и нефтепродукты в Российской </w:t>
      </w:r>
      <w:r w:rsidR="00574634" w:rsidRPr="0078391D">
        <w:rPr>
          <w:rFonts w:ascii="Times New Roman" w:hAnsi="Times New Roman" w:cs="Times New Roman"/>
          <w:sz w:val="24"/>
          <w:szCs w:val="24"/>
        </w:rPr>
        <w:lastRenderedPageBreak/>
        <w:t>Федерации»</w:t>
      </w:r>
      <w:r>
        <w:rPr>
          <w:rStyle w:val="a6"/>
          <w:rFonts w:ascii="Times New Roman" w:hAnsi="Times New Roman" w:cs="Times New Roman"/>
          <w:sz w:val="24"/>
          <w:szCs w:val="24"/>
        </w:rPr>
        <w:footnoteReference w:id="139"/>
      </w:r>
      <w:r w:rsidR="00574634" w:rsidRPr="0078391D">
        <w:rPr>
          <w:rFonts w:ascii="Times New Roman" w:hAnsi="Times New Roman" w:cs="Times New Roman"/>
          <w:sz w:val="24"/>
          <w:szCs w:val="24"/>
        </w:rPr>
        <w:t xml:space="preserve"> и «Об обороте нефти и нефтепродукто</w:t>
      </w:r>
      <w:r w:rsidR="00AB2F27" w:rsidRPr="0078391D">
        <w:rPr>
          <w:rFonts w:ascii="Times New Roman" w:hAnsi="Times New Roman" w:cs="Times New Roman"/>
          <w:sz w:val="24"/>
          <w:szCs w:val="24"/>
        </w:rPr>
        <w:t>в в Российской Федерации»</w:t>
      </w:r>
      <w:r w:rsidR="00574634" w:rsidRPr="0078391D">
        <w:rPr>
          <w:rFonts w:ascii="Times New Roman" w:hAnsi="Times New Roman" w:cs="Times New Roman"/>
          <w:sz w:val="24"/>
          <w:szCs w:val="24"/>
        </w:rPr>
        <w:t>.</w:t>
      </w:r>
      <w:r>
        <w:rPr>
          <w:rStyle w:val="a6"/>
          <w:rFonts w:ascii="Times New Roman" w:hAnsi="Times New Roman" w:cs="Times New Roman"/>
          <w:sz w:val="24"/>
          <w:szCs w:val="24"/>
        </w:rPr>
        <w:footnoteReference w:id="140"/>
      </w:r>
      <w:r w:rsidR="00574634" w:rsidRPr="0078391D">
        <w:rPr>
          <w:rFonts w:ascii="Times New Roman" w:hAnsi="Times New Roman" w:cs="Times New Roman"/>
          <w:sz w:val="24"/>
          <w:szCs w:val="24"/>
        </w:rPr>
        <w:t xml:space="preserve"> В </w:t>
      </w:r>
      <w:r>
        <w:rPr>
          <w:rFonts w:ascii="Times New Roman" w:hAnsi="Times New Roman" w:cs="Times New Roman"/>
          <w:sz w:val="24"/>
          <w:szCs w:val="24"/>
        </w:rPr>
        <w:t xml:space="preserve">первом </w:t>
      </w:r>
      <w:r w:rsidR="00574634" w:rsidRPr="0078391D">
        <w:rPr>
          <w:rFonts w:ascii="Times New Roman" w:hAnsi="Times New Roman" w:cs="Times New Roman"/>
          <w:sz w:val="24"/>
          <w:szCs w:val="24"/>
        </w:rPr>
        <w:t xml:space="preserve">законопроекте предлагается ввести три базовых индекса рыночных цен, а именно: сопоставимые цены зарубежных рынков, биржевые котировки и внебиржевые цены. Ценовой арбитраж между перечисленными тремя индексами позволит ориентировать цены на нефтепродукты на рыночный уровень и не допускать их необоснованного роста. </w:t>
      </w:r>
      <w:r>
        <w:rPr>
          <w:rFonts w:ascii="Times New Roman" w:hAnsi="Times New Roman" w:cs="Times New Roman"/>
          <w:sz w:val="24"/>
          <w:szCs w:val="24"/>
        </w:rPr>
        <w:t>Второй з</w:t>
      </w:r>
      <w:r w:rsidR="00574634" w:rsidRPr="0078391D">
        <w:rPr>
          <w:rFonts w:ascii="Times New Roman" w:hAnsi="Times New Roman" w:cs="Times New Roman"/>
          <w:sz w:val="24"/>
          <w:szCs w:val="24"/>
        </w:rPr>
        <w:t xml:space="preserve">аконопроект </w:t>
      </w:r>
      <w:r>
        <w:rPr>
          <w:rFonts w:ascii="Times New Roman" w:hAnsi="Times New Roman" w:cs="Times New Roman"/>
          <w:sz w:val="24"/>
          <w:szCs w:val="24"/>
        </w:rPr>
        <w:t>содержит ряд требований, способствующих созданию</w:t>
      </w:r>
      <w:r w:rsidR="00574634" w:rsidRPr="0078391D">
        <w:rPr>
          <w:rFonts w:ascii="Times New Roman" w:hAnsi="Times New Roman" w:cs="Times New Roman"/>
          <w:sz w:val="24"/>
          <w:szCs w:val="24"/>
        </w:rPr>
        <w:t xml:space="preserve"> конкурентных условий на внутреннем рынке. </w:t>
      </w:r>
      <w:r>
        <w:rPr>
          <w:rFonts w:ascii="Times New Roman" w:hAnsi="Times New Roman" w:cs="Times New Roman"/>
          <w:sz w:val="24"/>
          <w:szCs w:val="24"/>
        </w:rPr>
        <w:t>Например</w:t>
      </w:r>
      <w:r w:rsidR="00574634" w:rsidRPr="0078391D">
        <w:rPr>
          <w:rFonts w:ascii="Times New Roman" w:hAnsi="Times New Roman" w:cs="Times New Roman"/>
          <w:sz w:val="24"/>
          <w:szCs w:val="24"/>
        </w:rPr>
        <w:t>, не допускать сделки слияний и приобретений или выделения земельных участков под постройку АЗС тем компаниям, доля которых на региональном рын</w:t>
      </w:r>
      <w:r>
        <w:rPr>
          <w:rFonts w:ascii="Times New Roman" w:hAnsi="Times New Roman" w:cs="Times New Roman"/>
          <w:sz w:val="24"/>
          <w:szCs w:val="24"/>
        </w:rPr>
        <w:t xml:space="preserve">ке </w:t>
      </w:r>
      <w:r w:rsidR="00574634" w:rsidRPr="0078391D">
        <w:rPr>
          <w:rFonts w:ascii="Times New Roman" w:hAnsi="Times New Roman" w:cs="Times New Roman"/>
          <w:sz w:val="24"/>
          <w:szCs w:val="24"/>
        </w:rPr>
        <w:t xml:space="preserve">превышает 35 процентов. </w:t>
      </w:r>
      <w:r>
        <w:rPr>
          <w:rFonts w:ascii="Times New Roman" w:hAnsi="Times New Roman" w:cs="Times New Roman"/>
          <w:sz w:val="24"/>
          <w:szCs w:val="24"/>
        </w:rPr>
        <w:t>Предлагается также разделить</w:t>
      </w:r>
      <w:r w:rsidR="00574634" w:rsidRPr="0078391D">
        <w:rPr>
          <w:rFonts w:ascii="Times New Roman" w:hAnsi="Times New Roman" w:cs="Times New Roman"/>
          <w:sz w:val="24"/>
          <w:szCs w:val="24"/>
        </w:rPr>
        <w:t xml:space="preserve"> п</w:t>
      </w:r>
      <w:r>
        <w:rPr>
          <w:rFonts w:ascii="Times New Roman" w:hAnsi="Times New Roman" w:cs="Times New Roman"/>
          <w:sz w:val="24"/>
          <w:szCs w:val="24"/>
        </w:rPr>
        <w:t>о видам деятельности предприятия</w:t>
      </w:r>
      <w:r w:rsidR="00574634" w:rsidRPr="0078391D">
        <w:rPr>
          <w:rFonts w:ascii="Times New Roman" w:hAnsi="Times New Roman" w:cs="Times New Roman"/>
          <w:sz w:val="24"/>
          <w:szCs w:val="24"/>
        </w:rPr>
        <w:t xml:space="preserve">, которые занимаются оптовой и розничной реализацией нефтепродуктов. </w:t>
      </w:r>
      <w:r>
        <w:rPr>
          <w:rFonts w:ascii="Times New Roman" w:hAnsi="Times New Roman" w:cs="Times New Roman"/>
          <w:sz w:val="24"/>
          <w:szCs w:val="24"/>
        </w:rPr>
        <w:t xml:space="preserve">Однако, к сожалению, данные законопроекты </w:t>
      </w:r>
      <w:r w:rsidR="003B6006">
        <w:rPr>
          <w:rFonts w:ascii="Times New Roman" w:hAnsi="Times New Roman" w:cs="Times New Roman"/>
          <w:sz w:val="24"/>
          <w:szCs w:val="24"/>
        </w:rPr>
        <w:t xml:space="preserve">с 2013 года </w:t>
      </w:r>
      <w:r>
        <w:rPr>
          <w:rFonts w:ascii="Times New Roman" w:hAnsi="Times New Roman" w:cs="Times New Roman"/>
          <w:sz w:val="24"/>
          <w:szCs w:val="24"/>
        </w:rPr>
        <w:t>до сих пор не вступили в силу.</w:t>
      </w:r>
    </w:p>
    <w:p w14:paraId="736EA5D8" w14:textId="0B8DC0A5" w:rsidR="00B6028B" w:rsidRPr="003B6006" w:rsidRDefault="00710846" w:rsidP="004442DE">
      <w:pPr>
        <w:pStyle w:val="a3"/>
        <w:numPr>
          <w:ilvl w:val="0"/>
          <w:numId w:val="2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Развитие биржевой торговли</w:t>
      </w:r>
      <w:r w:rsidR="00B6028B" w:rsidRPr="003B6006">
        <w:rPr>
          <w:rFonts w:ascii="Times New Roman" w:hAnsi="Times New Roman" w:cs="Times New Roman"/>
          <w:i/>
          <w:sz w:val="24"/>
          <w:szCs w:val="24"/>
        </w:rPr>
        <w:t xml:space="preserve"> </w:t>
      </w:r>
    </w:p>
    <w:p w14:paraId="76DD5164" w14:textId="77777777" w:rsidR="00B6028B" w:rsidRPr="0078391D" w:rsidRDefault="00B6028B" w:rsidP="00B6028B">
      <w:pPr>
        <w:spacing w:after="0" w:line="360" w:lineRule="auto"/>
        <w:ind w:firstLine="709"/>
        <w:jc w:val="both"/>
        <w:rPr>
          <w:rFonts w:ascii="Times New Roman" w:hAnsi="Times New Roman" w:cs="Times New Roman"/>
          <w:sz w:val="24"/>
          <w:szCs w:val="24"/>
        </w:rPr>
      </w:pPr>
      <w:r w:rsidRPr="0078391D">
        <w:rPr>
          <w:rFonts w:ascii="Times New Roman" w:hAnsi="Times New Roman" w:cs="Times New Roman"/>
          <w:sz w:val="24"/>
          <w:szCs w:val="24"/>
        </w:rPr>
        <w:t xml:space="preserve">В последние годы в России начала развиваться биржевая торговля бензином </w:t>
      </w:r>
      <w:r>
        <w:rPr>
          <w:rFonts w:ascii="Times New Roman" w:hAnsi="Times New Roman" w:cs="Times New Roman"/>
          <w:sz w:val="24"/>
          <w:szCs w:val="24"/>
        </w:rPr>
        <w:t>с целью</w:t>
      </w:r>
      <w:r w:rsidRPr="0078391D">
        <w:rPr>
          <w:rFonts w:ascii="Times New Roman" w:hAnsi="Times New Roman" w:cs="Times New Roman"/>
          <w:sz w:val="24"/>
          <w:szCs w:val="24"/>
        </w:rPr>
        <w:t xml:space="preserve"> развития рыночного ценообразования </w:t>
      </w:r>
      <w:r>
        <w:rPr>
          <w:rFonts w:ascii="Times New Roman" w:hAnsi="Times New Roman" w:cs="Times New Roman"/>
          <w:sz w:val="24"/>
          <w:szCs w:val="24"/>
        </w:rPr>
        <w:t xml:space="preserve">в России. В 2008 году была создана торговая биржа </w:t>
      </w:r>
      <w:r w:rsidRPr="0078391D">
        <w:rPr>
          <w:rFonts w:ascii="Times New Roman" w:hAnsi="Times New Roman" w:cs="Times New Roman"/>
          <w:sz w:val="24"/>
          <w:szCs w:val="24"/>
        </w:rPr>
        <w:t>ЗАО «СПбМТСБ»</w:t>
      </w:r>
      <w:r>
        <w:rPr>
          <w:rFonts w:ascii="Times New Roman" w:hAnsi="Times New Roman" w:cs="Times New Roman"/>
          <w:sz w:val="24"/>
          <w:szCs w:val="24"/>
        </w:rPr>
        <w:t xml:space="preserve">, которая </w:t>
      </w:r>
      <w:r w:rsidRPr="0078391D">
        <w:rPr>
          <w:rFonts w:ascii="Times New Roman" w:hAnsi="Times New Roman" w:cs="Times New Roman"/>
          <w:sz w:val="24"/>
          <w:szCs w:val="24"/>
        </w:rPr>
        <w:t>организует биржевые торги реальным товаром и срочными контрактами</w:t>
      </w:r>
      <w:r>
        <w:rPr>
          <w:rFonts w:ascii="Times New Roman" w:hAnsi="Times New Roman" w:cs="Times New Roman"/>
          <w:sz w:val="24"/>
          <w:szCs w:val="24"/>
        </w:rPr>
        <w:t xml:space="preserve"> и создает удобный и прозрачный механизм торговли. </w:t>
      </w:r>
      <w:r w:rsidRPr="0078391D">
        <w:rPr>
          <w:rFonts w:ascii="Times New Roman" w:hAnsi="Times New Roman" w:cs="Times New Roman"/>
          <w:sz w:val="24"/>
          <w:szCs w:val="24"/>
        </w:rPr>
        <w:t xml:space="preserve">На основе заключенных в ходе биржевых </w:t>
      </w:r>
      <w:r>
        <w:rPr>
          <w:rFonts w:ascii="Times New Roman" w:hAnsi="Times New Roman" w:cs="Times New Roman"/>
          <w:sz w:val="24"/>
          <w:szCs w:val="24"/>
        </w:rPr>
        <w:t>торгов</w:t>
      </w:r>
      <w:r w:rsidRPr="0078391D">
        <w:rPr>
          <w:rFonts w:ascii="Times New Roman" w:hAnsi="Times New Roman" w:cs="Times New Roman"/>
          <w:sz w:val="24"/>
          <w:szCs w:val="24"/>
        </w:rPr>
        <w:t xml:space="preserve"> сделок</w:t>
      </w:r>
      <w:r>
        <w:rPr>
          <w:rFonts w:ascii="Times New Roman" w:hAnsi="Times New Roman" w:cs="Times New Roman"/>
          <w:sz w:val="24"/>
          <w:szCs w:val="24"/>
        </w:rPr>
        <w:t xml:space="preserve"> </w:t>
      </w:r>
      <w:r w:rsidRPr="0078391D">
        <w:rPr>
          <w:rFonts w:ascii="Times New Roman" w:hAnsi="Times New Roman" w:cs="Times New Roman"/>
          <w:sz w:val="24"/>
          <w:szCs w:val="24"/>
        </w:rPr>
        <w:t>осуществляет</w:t>
      </w:r>
      <w:r>
        <w:rPr>
          <w:rFonts w:ascii="Times New Roman" w:hAnsi="Times New Roman" w:cs="Times New Roman"/>
          <w:sz w:val="24"/>
          <w:szCs w:val="24"/>
        </w:rPr>
        <w:t>ся ежедневный расчет и публикация</w:t>
      </w:r>
      <w:r w:rsidRPr="0078391D">
        <w:rPr>
          <w:rFonts w:ascii="Times New Roman" w:hAnsi="Times New Roman" w:cs="Times New Roman"/>
          <w:sz w:val="24"/>
          <w:szCs w:val="24"/>
        </w:rPr>
        <w:t xml:space="preserve"> значений индексов</w:t>
      </w:r>
      <w:r>
        <w:rPr>
          <w:rFonts w:ascii="Times New Roman" w:hAnsi="Times New Roman" w:cs="Times New Roman"/>
          <w:sz w:val="24"/>
          <w:szCs w:val="24"/>
        </w:rPr>
        <w:t xml:space="preserve"> нефтепродуктов, в том числе бензина.</w:t>
      </w:r>
      <w:r w:rsidRPr="0078391D">
        <w:rPr>
          <w:rFonts w:ascii="Times New Roman" w:hAnsi="Times New Roman" w:cs="Times New Roman"/>
          <w:sz w:val="24"/>
          <w:szCs w:val="24"/>
        </w:rPr>
        <w:t xml:space="preserve"> Формирование российских индикаторов и развитие срочного товарного рынка </w:t>
      </w:r>
      <w:r>
        <w:rPr>
          <w:rFonts w:ascii="Times New Roman" w:hAnsi="Times New Roman" w:cs="Times New Roman"/>
          <w:sz w:val="24"/>
          <w:szCs w:val="24"/>
        </w:rPr>
        <w:t>помогают</w:t>
      </w:r>
      <w:r w:rsidRPr="0078391D">
        <w:rPr>
          <w:rFonts w:ascii="Times New Roman" w:hAnsi="Times New Roman" w:cs="Times New Roman"/>
          <w:sz w:val="24"/>
          <w:szCs w:val="24"/>
        </w:rPr>
        <w:t xml:space="preserve"> производителям и потребителям </w:t>
      </w:r>
      <w:r>
        <w:rPr>
          <w:rFonts w:ascii="Times New Roman" w:hAnsi="Times New Roman" w:cs="Times New Roman"/>
          <w:sz w:val="24"/>
          <w:szCs w:val="24"/>
        </w:rPr>
        <w:t>бензина</w:t>
      </w:r>
      <w:r w:rsidRPr="0078391D">
        <w:rPr>
          <w:rFonts w:ascii="Times New Roman" w:hAnsi="Times New Roman" w:cs="Times New Roman"/>
          <w:sz w:val="24"/>
          <w:szCs w:val="24"/>
        </w:rPr>
        <w:t xml:space="preserve"> хеджировать ценовые риски.</w:t>
      </w:r>
      <w:r w:rsidRPr="0078391D">
        <w:rPr>
          <w:rFonts w:ascii="Times New Roman" w:hAnsi="Times New Roman" w:cs="Times New Roman"/>
          <w:sz w:val="24"/>
          <w:szCs w:val="24"/>
          <w:vertAlign w:val="superscript"/>
        </w:rPr>
        <w:footnoteReference w:id="141"/>
      </w:r>
    </w:p>
    <w:p w14:paraId="23886855" w14:textId="77777777" w:rsidR="00B6028B" w:rsidRDefault="00B6028B" w:rsidP="00B602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Также ф</w:t>
      </w:r>
      <w:r w:rsidRPr="0078391D">
        <w:rPr>
          <w:rFonts w:ascii="Times New Roman" w:hAnsi="Times New Roman" w:cs="Times New Roman"/>
          <w:sz w:val="24"/>
          <w:szCs w:val="24"/>
        </w:rPr>
        <w:t xml:space="preserve">ормируется нормативно-правовая база, направленная на развитие биржевой торговли. Был принят Федеральный закон от 21 ноября 2011 года № 325-ФЗ «Об организованных торгах». В 2013 году был принят приказ ФАС России и Минэнерго "Об утверждении минимальной величины продаваемых на бирже нефтепродуктов и требований к биржевым торгам, в ходе которых заключаются сделки с нефтепродуктами хозяйствующим субъектом", который устанавливает для хозяйствующих субъектов, занимающим доминирующее положение на соответствующих оптовых товарных рынках реализовывать на бирже автомобильный бензин в количестве 10% от отгрузки на </w:t>
      </w:r>
      <w:r w:rsidRPr="0078391D">
        <w:rPr>
          <w:rFonts w:ascii="Times New Roman" w:hAnsi="Times New Roman" w:cs="Times New Roman"/>
          <w:sz w:val="24"/>
          <w:szCs w:val="24"/>
        </w:rPr>
        <w:lastRenderedPageBreak/>
        <w:t>внутренний рынок.</w:t>
      </w:r>
      <w:r w:rsidRPr="0078391D">
        <w:rPr>
          <w:rFonts w:ascii="Times New Roman" w:hAnsi="Times New Roman" w:cs="Times New Roman"/>
          <w:sz w:val="24"/>
          <w:szCs w:val="24"/>
          <w:vertAlign w:val="superscript"/>
        </w:rPr>
        <w:footnoteReference w:id="142"/>
      </w:r>
      <w:r>
        <w:rPr>
          <w:rFonts w:ascii="Times New Roman" w:hAnsi="Times New Roman" w:cs="Times New Roman"/>
          <w:sz w:val="24"/>
          <w:szCs w:val="24"/>
        </w:rPr>
        <w:t xml:space="preserve"> Данная мера направлена на достижение прозрачности цены при реализации бензина. Однако для более эффективной и конкурентной работы рынка необходимо достижение более высоких показателей биржевых торгов, так как остальные 90% торгуются вне биржи.</w:t>
      </w:r>
    </w:p>
    <w:p w14:paraId="759F7802" w14:textId="61F02EFB" w:rsidR="00246AA9" w:rsidRPr="003B6006" w:rsidRDefault="003B6006" w:rsidP="004442DE">
      <w:pPr>
        <w:pStyle w:val="a3"/>
        <w:numPr>
          <w:ilvl w:val="0"/>
          <w:numId w:val="23"/>
        </w:numPr>
        <w:spacing w:after="0" w:line="360" w:lineRule="auto"/>
        <w:jc w:val="both"/>
        <w:rPr>
          <w:rFonts w:ascii="Times New Roman" w:hAnsi="Times New Roman" w:cs="Times New Roman"/>
          <w:i/>
          <w:sz w:val="24"/>
          <w:szCs w:val="24"/>
        </w:rPr>
      </w:pPr>
      <w:r w:rsidRPr="003B6006">
        <w:rPr>
          <w:rFonts w:ascii="Times New Roman" w:hAnsi="Times New Roman" w:cs="Times New Roman"/>
          <w:i/>
          <w:sz w:val="24"/>
          <w:szCs w:val="24"/>
        </w:rPr>
        <w:t>Обеспечение недискриминационного</w:t>
      </w:r>
      <w:r w:rsidR="00246AA9" w:rsidRPr="003B6006">
        <w:rPr>
          <w:rFonts w:ascii="Times New Roman" w:hAnsi="Times New Roman" w:cs="Times New Roman"/>
          <w:i/>
          <w:sz w:val="24"/>
          <w:szCs w:val="24"/>
        </w:rPr>
        <w:t xml:space="preserve"> доступ</w:t>
      </w:r>
      <w:r w:rsidRPr="003B6006">
        <w:rPr>
          <w:rFonts w:ascii="Times New Roman" w:hAnsi="Times New Roman" w:cs="Times New Roman"/>
          <w:i/>
          <w:sz w:val="24"/>
          <w:szCs w:val="24"/>
        </w:rPr>
        <w:t xml:space="preserve">а к </w:t>
      </w:r>
      <w:r w:rsidR="00C92B42">
        <w:rPr>
          <w:rFonts w:ascii="Times New Roman" w:hAnsi="Times New Roman" w:cs="Times New Roman"/>
          <w:i/>
          <w:sz w:val="24"/>
          <w:szCs w:val="24"/>
        </w:rPr>
        <w:t xml:space="preserve">транспортной </w:t>
      </w:r>
      <w:r w:rsidRPr="003B6006">
        <w:rPr>
          <w:rFonts w:ascii="Times New Roman" w:hAnsi="Times New Roman" w:cs="Times New Roman"/>
          <w:i/>
          <w:sz w:val="24"/>
          <w:szCs w:val="24"/>
        </w:rPr>
        <w:t>инфраструктуре</w:t>
      </w:r>
      <w:r w:rsidR="00C92B42">
        <w:rPr>
          <w:rFonts w:ascii="Times New Roman" w:hAnsi="Times New Roman" w:cs="Times New Roman"/>
          <w:i/>
          <w:sz w:val="24"/>
          <w:szCs w:val="24"/>
        </w:rPr>
        <w:t xml:space="preserve"> </w:t>
      </w:r>
    </w:p>
    <w:p w14:paraId="01CBD1E7" w14:textId="77777777" w:rsidR="00246AA9" w:rsidRDefault="00246AA9" w:rsidP="00246A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России также приняты «</w:t>
      </w:r>
      <w:r w:rsidRPr="0078391D">
        <w:rPr>
          <w:rFonts w:ascii="Times New Roman" w:hAnsi="Times New Roman" w:cs="Times New Roman"/>
          <w:sz w:val="24"/>
          <w:szCs w:val="24"/>
        </w:rPr>
        <w:t>Правила обеспечения недискриминационного доступа к услугам субъектов естественных монополий по транспортировке нефти (нефтепродуктов) по магистральным трубопроводам в Российской Федерации</w:t>
      </w:r>
      <w:r>
        <w:rPr>
          <w:rFonts w:ascii="Times New Roman" w:hAnsi="Times New Roman" w:cs="Times New Roman"/>
          <w:sz w:val="24"/>
          <w:szCs w:val="24"/>
        </w:rPr>
        <w:t>»</w:t>
      </w:r>
      <w:r>
        <w:rPr>
          <w:rStyle w:val="a6"/>
          <w:rFonts w:ascii="Times New Roman" w:hAnsi="Times New Roman" w:cs="Times New Roman"/>
          <w:sz w:val="24"/>
          <w:szCs w:val="24"/>
        </w:rPr>
        <w:footnoteReference w:id="143"/>
      </w:r>
      <w:r w:rsidRPr="0078391D">
        <w:rPr>
          <w:rFonts w:ascii="Times New Roman" w:hAnsi="Times New Roman" w:cs="Times New Roman"/>
          <w:sz w:val="24"/>
          <w:szCs w:val="24"/>
        </w:rPr>
        <w:t xml:space="preserve"> утвержденные постановлением Правительства Российской Федерации от 29.03.2011 № 218</w:t>
      </w:r>
      <w:r>
        <w:rPr>
          <w:rFonts w:ascii="Times New Roman" w:hAnsi="Times New Roman" w:cs="Times New Roman"/>
          <w:sz w:val="24"/>
          <w:szCs w:val="24"/>
        </w:rPr>
        <w:t>. Правила ограничивают дискриминационный характер доступа к инфраструктуре для транспортировки топлива и обязывают информировать</w:t>
      </w:r>
      <w:r w:rsidRPr="0078391D">
        <w:rPr>
          <w:rFonts w:ascii="Times New Roman" w:hAnsi="Times New Roman" w:cs="Times New Roman"/>
          <w:sz w:val="24"/>
          <w:szCs w:val="24"/>
        </w:rPr>
        <w:t xml:space="preserve"> об условиях получения досту</w:t>
      </w:r>
      <w:r>
        <w:rPr>
          <w:rFonts w:ascii="Times New Roman" w:hAnsi="Times New Roman" w:cs="Times New Roman"/>
          <w:sz w:val="24"/>
          <w:szCs w:val="24"/>
        </w:rPr>
        <w:t>па к услугам по транспортировке.</w:t>
      </w:r>
    </w:p>
    <w:p w14:paraId="69292FCD" w14:textId="36E6F0EF" w:rsidR="00C324FE" w:rsidRPr="003B6006" w:rsidRDefault="003B6006" w:rsidP="004442DE">
      <w:pPr>
        <w:pStyle w:val="a3"/>
        <w:numPr>
          <w:ilvl w:val="0"/>
          <w:numId w:val="24"/>
        </w:numPr>
        <w:spacing w:after="0" w:line="360" w:lineRule="auto"/>
        <w:jc w:val="both"/>
        <w:rPr>
          <w:rFonts w:ascii="Times New Roman" w:hAnsi="Times New Roman" w:cs="Times New Roman"/>
          <w:i/>
          <w:sz w:val="24"/>
          <w:szCs w:val="24"/>
        </w:rPr>
      </w:pPr>
      <w:r w:rsidRPr="003B6006">
        <w:rPr>
          <w:rFonts w:ascii="Times New Roman" w:hAnsi="Times New Roman" w:cs="Times New Roman"/>
          <w:i/>
          <w:sz w:val="24"/>
          <w:szCs w:val="24"/>
        </w:rPr>
        <w:t>Стимулирование модернизации</w:t>
      </w:r>
      <w:r w:rsidR="00C324FE" w:rsidRPr="003B6006">
        <w:rPr>
          <w:rFonts w:ascii="Times New Roman" w:hAnsi="Times New Roman" w:cs="Times New Roman"/>
          <w:i/>
          <w:sz w:val="24"/>
          <w:szCs w:val="24"/>
        </w:rPr>
        <w:t xml:space="preserve"> </w:t>
      </w:r>
      <w:r>
        <w:rPr>
          <w:rFonts w:ascii="Times New Roman" w:hAnsi="Times New Roman" w:cs="Times New Roman"/>
          <w:i/>
          <w:sz w:val="24"/>
          <w:szCs w:val="24"/>
        </w:rPr>
        <w:t xml:space="preserve">нефтеперерабатывающих </w:t>
      </w:r>
      <w:r w:rsidR="00C324FE" w:rsidRPr="003B6006">
        <w:rPr>
          <w:rFonts w:ascii="Times New Roman" w:hAnsi="Times New Roman" w:cs="Times New Roman"/>
          <w:i/>
          <w:sz w:val="24"/>
          <w:szCs w:val="24"/>
        </w:rPr>
        <w:t>заводов</w:t>
      </w:r>
    </w:p>
    <w:p w14:paraId="7FDA8F1B" w14:textId="6D357B7A" w:rsidR="00C324FE" w:rsidRDefault="00392A3F" w:rsidP="00C324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 РФ инициируются меры по модернизации нефтеперерабатывающих заводов </w:t>
      </w:r>
      <w:r w:rsidR="007B27B2" w:rsidRPr="0078391D">
        <w:rPr>
          <w:rFonts w:ascii="Times New Roman" w:hAnsi="Times New Roman" w:cs="Times New Roman"/>
          <w:sz w:val="24"/>
          <w:szCs w:val="24"/>
        </w:rPr>
        <w:t xml:space="preserve">В 2011 году были подписаны четырехсторонние соглашения между 11 нефтяными компаниями и 6 </w:t>
      </w:r>
      <w:r>
        <w:rPr>
          <w:rFonts w:ascii="Times New Roman" w:hAnsi="Times New Roman" w:cs="Times New Roman"/>
          <w:sz w:val="24"/>
          <w:szCs w:val="24"/>
        </w:rPr>
        <w:t>НПЗ</w:t>
      </w:r>
      <w:r w:rsidR="007B27B2" w:rsidRPr="0078391D">
        <w:rPr>
          <w:rFonts w:ascii="Times New Roman" w:hAnsi="Times New Roman" w:cs="Times New Roman"/>
          <w:sz w:val="24"/>
          <w:szCs w:val="24"/>
        </w:rPr>
        <w:t>, Федеральной антимонопольной службой, Ростехнадзором и Росстандартом, обязующие нефтяные компании модернизировать свои заводы для производства более качественных нефтепродуктов и обеспечить необходимые объемы из производства и поставок на внутренний рынок. Срок модернизации продлен до 2020 года. Данная мера позволит увеличить глубину нефтепереработки и повысить уровень производства автомобильного бензина в том числе.</w:t>
      </w:r>
      <w:r w:rsidR="007B27B2" w:rsidRPr="00392A3F">
        <w:rPr>
          <w:rFonts w:ascii="Times New Roman" w:hAnsi="Times New Roman" w:cs="Times New Roman"/>
          <w:sz w:val="24"/>
          <w:szCs w:val="24"/>
          <w:vertAlign w:val="superscript"/>
        </w:rPr>
        <w:footnoteReference w:id="144"/>
      </w:r>
      <w:r w:rsidR="00C324FE">
        <w:rPr>
          <w:rFonts w:ascii="Times New Roman" w:hAnsi="Times New Roman" w:cs="Times New Roman"/>
          <w:sz w:val="24"/>
          <w:szCs w:val="24"/>
          <w:vertAlign w:val="superscript"/>
        </w:rPr>
        <w:t xml:space="preserve"> </w:t>
      </w:r>
    </w:p>
    <w:p w14:paraId="60EFAA5E" w14:textId="39A02720" w:rsidR="00C324FE" w:rsidRPr="003B6006" w:rsidRDefault="003B6006" w:rsidP="004442DE">
      <w:pPr>
        <w:pStyle w:val="a3"/>
        <w:numPr>
          <w:ilvl w:val="0"/>
          <w:numId w:val="24"/>
        </w:numPr>
        <w:spacing w:after="0" w:line="360" w:lineRule="auto"/>
        <w:jc w:val="both"/>
        <w:rPr>
          <w:rFonts w:ascii="Times New Roman" w:hAnsi="Times New Roman" w:cs="Times New Roman"/>
          <w:i/>
          <w:sz w:val="24"/>
          <w:szCs w:val="24"/>
        </w:rPr>
      </w:pPr>
      <w:r w:rsidRPr="003B6006">
        <w:rPr>
          <w:rFonts w:ascii="Times New Roman" w:hAnsi="Times New Roman" w:cs="Times New Roman"/>
          <w:i/>
          <w:sz w:val="24"/>
          <w:szCs w:val="24"/>
        </w:rPr>
        <w:t>Мониторинг изменения цен на рынке</w:t>
      </w:r>
    </w:p>
    <w:p w14:paraId="3F162AF7" w14:textId="533CDCCE" w:rsidR="00AB2F27" w:rsidRDefault="00C7638C" w:rsidP="00C763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Более того, дл</w:t>
      </w:r>
      <w:r w:rsidR="00C324FE">
        <w:rPr>
          <w:rFonts w:ascii="Times New Roman" w:hAnsi="Times New Roman" w:cs="Times New Roman"/>
          <w:sz w:val="24"/>
          <w:szCs w:val="24"/>
        </w:rPr>
        <w:t>я эффективного мониторинга цен на</w:t>
      </w:r>
      <w:r>
        <w:rPr>
          <w:rFonts w:ascii="Times New Roman" w:hAnsi="Times New Roman" w:cs="Times New Roman"/>
          <w:sz w:val="24"/>
          <w:szCs w:val="24"/>
        </w:rPr>
        <w:t xml:space="preserve"> рынке нефтепродуктов Федеральная антимонопольная служба </w:t>
      </w:r>
      <w:r w:rsidR="00005001">
        <w:rPr>
          <w:rFonts w:ascii="Times New Roman" w:hAnsi="Times New Roman" w:cs="Times New Roman"/>
          <w:sz w:val="24"/>
          <w:szCs w:val="24"/>
        </w:rPr>
        <w:t>использует</w:t>
      </w:r>
      <w:r w:rsidR="00AB2F27" w:rsidRPr="0078391D">
        <w:rPr>
          <w:rFonts w:ascii="Times New Roman" w:hAnsi="Times New Roman" w:cs="Times New Roman"/>
          <w:sz w:val="24"/>
          <w:szCs w:val="24"/>
        </w:rPr>
        <w:t xml:space="preserve"> </w:t>
      </w:r>
      <w:r w:rsidR="00005001">
        <w:rPr>
          <w:rFonts w:ascii="Times New Roman" w:hAnsi="Times New Roman" w:cs="Times New Roman"/>
          <w:sz w:val="24"/>
          <w:szCs w:val="24"/>
        </w:rPr>
        <w:t xml:space="preserve">специальную </w:t>
      </w:r>
      <w:r w:rsidR="00AB2F27" w:rsidRPr="0078391D">
        <w:rPr>
          <w:rFonts w:ascii="Times New Roman" w:hAnsi="Times New Roman" w:cs="Times New Roman"/>
          <w:sz w:val="24"/>
          <w:szCs w:val="24"/>
        </w:rPr>
        <w:t xml:space="preserve">автоматизированную систему ежедневного (еженедельного) сбора и обработки статистических данных о ценах на мелкооптовых и розничных рынках нефтепродуктов в 83 регионах Российской Федерации, с </w:t>
      </w:r>
      <w:r w:rsidR="00005001">
        <w:rPr>
          <w:rFonts w:ascii="Times New Roman" w:hAnsi="Times New Roman" w:cs="Times New Roman"/>
          <w:sz w:val="24"/>
          <w:szCs w:val="24"/>
        </w:rPr>
        <w:t xml:space="preserve">разделением на </w:t>
      </w:r>
      <w:r w:rsidR="00AB2F27" w:rsidRPr="0078391D">
        <w:rPr>
          <w:rFonts w:ascii="Times New Roman" w:hAnsi="Times New Roman" w:cs="Times New Roman"/>
          <w:sz w:val="24"/>
          <w:szCs w:val="24"/>
        </w:rPr>
        <w:t xml:space="preserve">АЗС ВИНК и АЗС независимых компаний, по отгрузке нефтепродуктов в адрес компаний ВИНК и в адрес независимых участников рынка, а также об остатках нефтепродуктов на нефтебазах. </w:t>
      </w:r>
      <w:r w:rsidR="00005001">
        <w:rPr>
          <w:rFonts w:ascii="Times New Roman" w:hAnsi="Times New Roman" w:cs="Times New Roman"/>
          <w:sz w:val="24"/>
          <w:szCs w:val="24"/>
        </w:rPr>
        <w:t>Также</w:t>
      </w:r>
      <w:r w:rsidR="00AB2F27" w:rsidRPr="0078391D">
        <w:rPr>
          <w:rFonts w:ascii="Times New Roman" w:hAnsi="Times New Roman" w:cs="Times New Roman"/>
          <w:sz w:val="24"/>
          <w:szCs w:val="24"/>
        </w:rPr>
        <w:t xml:space="preserve"> ФАС России </w:t>
      </w:r>
      <w:r w:rsidR="00005001">
        <w:rPr>
          <w:rFonts w:ascii="Times New Roman" w:hAnsi="Times New Roman" w:cs="Times New Roman"/>
          <w:sz w:val="24"/>
          <w:szCs w:val="24"/>
        </w:rPr>
        <w:t>осуществляет</w:t>
      </w:r>
      <w:r w:rsidR="00AB2F27" w:rsidRPr="0078391D">
        <w:rPr>
          <w:rFonts w:ascii="Times New Roman" w:hAnsi="Times New Roman" w:cs="Times New Roman"/>
          <w:sz w:val="24"/>
          <w:szCs w:val="24"/>
        </w:rPr>
        <w:t xml:space="preserve"> мониторинг </w:t>
      </w:r>
      <w:r w:rsidR="00AB2F27" w:rsidRPr="0078391D">
        <w:rPr>
          <w:rFonts w:ascii="Times New Roman" w:hAnsi="Times New Roman" w:cs="Times New Roman"/>
          <w:sz w:val="24"/>
          <w:szCs w:val="24"/>
        </w:rPr>
        <w:lastRenderedPageBreak/>
        <w:t>биржевых и внебиржевых цен федерального оптового рынка нефтепродуктов, а также индикаторов мировых цен, приведенных по условиям сопоставимости с внутренним рынком Российской Федерации.</w:t>
      </w:r>
      <w:r w:rsidR="00005001">
        <w:rPr>
          <w:rStyle w:val="a6"/>
          <w:rFonts w:ascii="Times New Roman" w:hAnsi="Times New Roman" w:cs="Times New Roman"/>
          <w:sz w:val="24"/>
          <w:szCs w:val="24"/>
        </w:rPr>
        <w:footnoteReference w:id="145"/>
      </w:r>
    </w:p>
    <w:p w14:paraId="3FAE320C" w14:textId="321D16BB" w:rsidR="003B6006" w:rsidRPr="00F04DE1" w:rsidRDefault="00747E9A" w:rsidP="00D25A08">
      <w:pPr>
        <w:pStyle w:val="2"/>
        <w:numPr>
          <w:ilvl w:val="2"/>
          <w:numId w:val="17"/>
        </w:numPr>
        <w:spacing w:before="360" w:after="240"/>
        <w:rPr>
          <w:rFonts w:ascii="Times New Roman" w:hAnsi="Times New Roman" w:cs="Times New Roman"/>
          <w:b/>
          <w:color w:val="auto"/>
          <w:sz w:val="24"/>
          <w:szCs w:val="24"/>
        </w:rPr>
      </w:pPr>
      <w:bookmarkStart w:id="20" w:name="_Toc451888045"/>
      <w:r w:rsidRPr="00F04DE1">
        <w:rPr>
          <w:rFonts w:ascii="Times New Roman" w:hAnsi="Times New Roman" w:cs="Times New Roman"/>
          <w:b/>
          <w:color w:val="auto"/>
          <w:sz w:val="24"/>
          <w:szCs w:val="24"/>
        </w:rPr>
        <w:t xml:space="preserve">Возможные направления государственного регулирования </w:t>
      </w:r>
      <w:r w:rsidR="007C3292">
        <w:rPr>
          <w:rFonts w:ascii="Times New Roman" w:hAnsi="Times New Roman" w:cs="Times New Roman"/>
          <w:b/>
          <w:color w:val="auto"/>
          <w:sz w:val="24"/>
          <w:szCs w:val="24"/>
        </w:rPr>
        <w:t>в РФ</w:t>
      </w:r>
      <w:bookmarkEnd w:id="20"/>
    </w:p>
    <w:p w14:paraId="6FB464BC" w14:textId="0791BBDE" w:rsidR="003E7BDC" w:rsidRDefault="00747E9A" w:rsidP="00747E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Проанализировав особенности формирования цен на бензин на розничном рынке в России</w:t>
      </w:r>
      <w:r w:rsidR="00546983">
        <w:rPr>
          <w:rFonts w:ascii="Times New Roman" w:hAnsi="Times New Roman" w:cs="Times New Roman"/>
          <w:sz w:val="24"/>
          <w:szCs w:val="24"/>
        </w:rPr>
        <w:t xml:space="preserve">, </w:t>
      </w:r>
      <w:r w:rsidR="003E7BDC">
        <w:rPr>
          <w:rFonts w:ascii="Times New Roman" w:hAnsi="Times New Roman" w:cs="Times New Roman"/>
          <w:sz w:val="24"/>
          <w:szCs w:val="24"/>
        </w:rPr>
        <w:t>можно выделить направления, в которых косвенные методы государственного регулирования позволят избежать необосно</w:t>
      </w:r>
      <w:r w:rsidR="0021796F">
        <w:rPr>
          <w:rFonts w:ascii="Times New Roman" w:hAnsi="Times New Roman" w:cs="Times New Roman"/>
          <w:sz w:val="24"/>
          <w:szCs w:val="24"/>
        </w:rPr>
        <w:t>ванного повышения цен и</w:t>
      </w:r>
      <w:r w:rsidR="003E7BDC">
        <w:rPr>
          <w:rFonts w:ascii="Times New Roman" w:hAnsi="Times New Roman" w:cs="Times New Roman"/>
          <w:sz w:val="24"/>
          <w:szCs w:val="24"/>
        </w:rPr>
        <w:t xml:space="preserve"> повысить </w:t>
      </w:r>
      <w:r w:rsidR="00710846">
        <w:rPr>
          <w:rFonts w:ascii="Times New Roman" w:hAnsi="Times New Roman" w:cs="Times New Roman"/>
          <w:sz w:val="24"/>
          <w:szCs w:val="24"/>
        </w:rPr>
        <w:t xml:space="preserve">прозрачность ценообразования. </w:t>
      </w:r>
    </w:p>
    <w:p w14:paraId="7CE0E1A7" w14:textId="4D0834C0" w:rsidR="0021796F" w:rsidRPr="0051265E" w:rsidRDefault="0021796F" w:rsidP="004442DE">
      <w:pPr>
        <w:pStyle w:val="a3"/>
        <w:numPr>
          <w:ilvl w:val="0"/>
          <w:numId w:val="24"/>
        </w:numPr>
        <w:spacing w:after="0" w:line="360" w:lineRule="auto"/>
        <w:jc w:val="both"/>
        <w:rPr>
          <w:rFonts w:ascii="Times New Roman" w:hAnsi="Times New Roman" w:cs="Times New Roman"/>
          <w:i/>
          <w:sz w:val="24"/>
          <w:szCs w:val="24"/>
        </w:rPr>
      </w:pPr>
      <w:r w:rsidRPr="0051265E">
        <w:rPr>
          <w:rFonts w:ascii="Times New Roman" w:hAnsi="Times New Roman" w:cs="Times New Roman"/>
          <w:i/>
          <w:sz w:val="24"/>
          <w:szCs w:val="24"/>
        </w:rPr>
        <w:t xml:space="preserve">Обеспечение недискриминационного доступа </w:t>
      </w:r>
      <w:r w:rsidR="0036450B">
        <w:rPr>
          <w:rFonts w:ascii="Times New Roman" w:hAnsi="Times New Roman" w:cs="Times New Roman"/>
          <w:i/>
          <w:sz w:val="24"/>
          <w:szCs w:val="24"/>
        </w:rPr>
        <w:t xml:space="preserve">независимых компаний </w:t>
      </w:r>
      <w:r w:rsidRPr="0051265E">
        <w:rPr>
          <w:rFonts w:ascii="Times New Roman" w:hAnsi="Times New Roman" w:cs="Times New Roman"/>
          <w:i/>
          <w:sz w:val="24"/>
          <w:szCs w:val="24"/>
        </w:rPr>
        <w:t>на рынок нефтепродуктов</w:t>
      </w:r>
    </w:p>
    <w:p w14:paraId="5F0E256F" w14:textId="77777777" w:rsidR="0051265E" w:rsidRDefault="0051265E" w:rsidP="0051265E">
      <w:pPr>
        <w:tabs>
          <w:tab w:val="left" w:pos="181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Высокая концентрация на рынке нефтепродуктов препятствует развитию конкуренции и негативно влияет на установление цен. Так как в структуру вертикально-интегрированных компаний входят собственные сбытовые компании и сети автозаправочных станций, это позволяет им сбывать произведенную продукцию через собственные сети. Так как эти компании контролируют большее количество мощностей, они могут принимать решения, дискриминационные для других участников, например, увеличивать отгрузку бензинов в адрес собственных сбытовых структур, что создает возможность непрозрачного ценообразования и необоснованного повышения оптовых и розничных цен на топливо. Напротив, н</w:t>
      </w:r>
      <w:r w:rsidR="0021796F" w:rsidRPr="0078391D">
        <w:rPr>
          <w:rFonts w:ascii="Times New Roman" w:hAnsi="Times New Roman" w:cs="Times New Roman"/>
          <w:sz w:val="24"/>
          <w:szCs w:val="24"/>
        </w:rPr>
        <w:t>езависимые АЗС должны покупать топливо на тех же условиях, что и сбытовые компании – владельцы АЗС, которые входят в состав</w:t>
      </w:r>
      <w:r w:rsidR="0021796F">
        <w:rPr>
          <w:rFonts w:ascii="Times New Roman" w:hAnsi="Times New Roman" w:cs="Times New Roman"/>
          <w:sz w:val="24"/>
          <w:szCs w:val="24"/>
        </w:rPr>
        <w:t xml:space="preserve"> ВИНК. </w:t>
      </w:r>
    </w:p>
    <w:p w14:paraId="66277DCF" w14:textId="7E5AB0AD" w:rsidR="0051265E" w:rsidRPr="0051265E" w:rsidRDefault="00F04DE1" w:rsidP="004442DE">
      <w:pPr>
        <w:pStyle w:val="a3"/>
        <w:numPr>
          <w:ilvl w:val="0"/>
          <w:numId w:val="25"/>
        </w:numPr>
        <w:tabs>
          <w:tab w:val="left" w:pos="1814"/>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Предотвращение</w:t>
      </w:r>
      <w:r w:rsidR="0051265E" w:rsidRPr="0051265E">
        <w:rPr>
          <w:rFonts w:ascii="Times New Roman" w:hAnsi="Times New Roman" w:cs="Times New Roman"/>
          <w:i/>
          <w:sz w:val="24"/>
          <w:szCs w:val="24"/>
        </w:rPr>
        <w:t xml:space="preserve"> дефицита на рынке бензина</w:t>
      </w:r>
    </w:p>
    <w:p w14:paraId="14126BDB" w14:textId="7155F99C" w:rsidR="0051265E" w:rsidRDefault="0051265E" w:rsidP="0051265E">
      <w:pPr>
        <w:tabs>
          <w:tab w:val="left" w:pos="181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Появление дефицита на рынке топлива при наличии устойчивого спроса приводит к повышению цен. Самостоятельных действий игроков на рынке не</w:t>
      </w:r>
      <w:r w:rsidR="00F62A53">
        <w:rPr>
          <w:rFonts w:ascii="Times New Roman" w:hAnsi="Times New Roman" w:cs="Times New Roman"/>
          <w:sz w:val="24"/>
          <w:szCs w:val="24"/>
        </w:rPr>
        <w:t>достаточно. П</w:t>
      </w:r>
      <w:r>
        <w:rPr>
          <w:rFonts w:ascii="Times New Roman" w:hAnsi="Times New Roman" w:cs="Times New Roman"/>
          <w:sz w:val="24"/>
          <w:szCs w:val="24"/>
        </w:rPr>
        <w:t xml:space="preserve">ри определенной конъюнктуре рынка </w:t>
      </w:r>
      <w:r w:rsidR="00F62A53">
        <w:rPr>
          <w:rFonts w:ascii="Times New Roman" w:hAnsi="Times New Roman" w:cs="Times New Roman"/>
          <w:sz w:val="24"/>
          <w:szCs w:val="24"/>
        </w:rPr>
        <w:t xml:space="preserve">компаниям выгоднее экспортировать топливо, иногда у компаний не хватает мощностей для обеспечения внутреннего спроса. Таким образом, </w:t>
      </w:r>
      <w:r w:rsidR="003E4DE9">
        <w:rPr>
          <w:rFonts w:ascii="Times New Roman" w:hAnsi="Times New Roman" w:cs="Times New Roman"/>
          <w:sz w:val="24"/>
          <w:szCs w:val="24"/>
        </w:rPr>
        <w:t xml:space="preserve">для предотвращения появления дефицита бензина на рынке, необходим контроль за запасами топлива, публикация информации по остаткам топлива в нефтехранилищах. </w:t>
      </w:r>
    </w:p>
    <w:p w14:paraId="5243D414" w14:textId="0F2BD9D0" w:rsidR="00A94A2D" w:rsidRDefault="003E4DE9" w:rsidP="00A94A2D">
      <w:pPr>
        <w:tabs>
          <w:tab w:val="left" w:pos="181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недопущения перебоев производства бензина важно согласование сроков ремонтов крупных нефтеперерабатывающих заводов. Так как крупнейшие НПЗ обеспечивают большие объемы производства, вывод завода из деятельности сократит </w:t>
      </w:r>
      <w:r>
        <w:rPr>
          <w:rFonts w:ascii="Times New Roman" w:hAnsi="Times New Roman" w:cs="Times New Roman"/>
          <w:sz w:val="24"/>
          <w:szCs w:val="24"/>
        </w:rPr>
        <w:lastRenderedPageBreak/>
        <w:t>поставки топлива, из-за чего в районах</w:t>
      </w:r>
      <w:r w:rsidR="00A94A2D">
        <w:rPr>
          <w:rFonts w:ascii="Times New Roman" w:hAnsi="Times New Roman" w:cs="Times New Roman"/>
          <w:sz w:val="24"/>
          <w:szCs w:val="24"/>
        </w:rPr>
        <w:t xml:space="preserve"> потребления</w:t>
      </w:r>
      <w:r>
        <w:rPr>
          <w:rFonts w:ascii="Times New Roman" w:hAnsi="Times New Roman" w:cs="Times New Roman"/>
          <w:sz w:val="24"/>
          <w:szCs w:val="24"/>
        </w:rPr>
        <w:t xml:space="preserve"> может возникнуть дефи</w:t>
      </w:r>
      <w:r w:rsidR="00A94A2D">
        <w:rPr>
          <w:rFonts w:ascii="Times New Roman" w:hAnsi="Times New Roman" w:cs="Times New Roman"/>
          <w:sz w:val="24"/>
          <w:szCs w:val="24"/>
        </w:rPr>
        <w:t xml:space="preserve">цит, что приведет к повышению цен на бензин. </w:t>
      </w:r>
    </w:p>
    <w:p w14:paraId="204FAC2C" w14:textId="127D4B1E" w:rsidR="00A94A2D" w:rsidRDefault="00A94A2D" w:rsidP="00A94A2D">
      <w:pPr>
        <w:tabs>
          <w:tab w:val="left" w:pos="181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Важно также контролировать объемы экспорта и импорта: компании не должны экспортировать топливо в ущерб внутреннему рынку, при импорте топлива для покрытия нехватки бензина на внутреннем рынке заявленные объемы должны гарантировано поставлять на внутренний рынок.</w:t>
      </w:r>
    </w:p>
    <w:p w14:paraId="3679103F" w14:textId="67F84289" w:rsidR="00A94A2D" w:rsidRPr="00A94A2D" w:rsidRDefault="00A94A2D" w:rsidP="004442DE">
      <w:pPr>
        <w:pStyle w:val="a3"/>
        <w:numPr>
          <w:ilvl w:val="0"/>
          <w:numId w:val="26"/>
        </w:numPr>
        <w:tabs>
          <w:tab w:val="left" w:pos="1814"/>
        </w:tabs>
        <w:spacing w:after="0" w:line="360" w:lineRule="auto"/>
        <w:jc w:val="both"/>
        <w:rPr>
          <w:rFonts w:ascii="Times New Roman" w:hAnsi="Times New Roman" w:cs="Times New Roman"/>
          <w:i/>
          <w:sz w:val="24"/>
          <w:szCs w:val="24"/>
        </w:rPr>
      </w:pPr>
      <w:r w:rsidRPr="00A94A2D">
        <w:rPr>
          <w:rFonts w:ascii="Times New Roman" w:hAnsi="Times New Roman" w:cs="Times New Roman"/>
          <w:i/>
          <w:sz w:val="24"/>
          <w:szCs w:val="24"/>
        </w:rPr>
        <w:t>Повышение прозрачности формирования цен на розничном рынке бензина</w:t>
      </w:r>
    </w:p>
    <w:p w14:paraId="078324E2" w14:textId="713EC86A" w:rsidR="003E4DE9" w:rsidRDefault="0019370A" w:rsidP="0051265E">
      <w:pPr>
        <w:tabs>
          <w:tab w:val="left" w:pos="181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Непрозрачной составляющей розничной цены является установление оптовых и торговых надбавок. Использование трансфертного ценообразования в вертикально-интегрированных нефтяных компаниях позволяет им реализовывать бензин сбытовым компаниям и автозаправочным станциям</w:t>
      </w:r>
      <w:r w:rsidR="003115CC">
        <w:rPr>
          <w:rFonts w:ascii="Times New Roman" w:hAnsi="Times New Roman" w:cs="Times New Roman"/>
          <w:sz w:val="24"/>
          <w:szCs w:val="24"/>
        </w:rPr>
        <w:t xml:space="preserve"> по цене существенно ниже, чем для независимых посредников. В рамках ВИНК практически невозможно определить, сколько составляли надбавки на оптовом и розничном уровнях, поэтому обязательно </w:t>
      </w:r>
      <w:r w:rsidR="003115CC" w:rsidRPr="0078391D">
        <w:rPr>
          <w:rFonts w:ascii="Times New Roman" w:hAnsi="Times New Roman" w:cs="Times New Roman"/>
          <w:sz w:val="24"/>
          <w:szCs w:val="24"/>
        </w:rPr>
        <w:t xml:space="preserve">ведение раздельного учета затрат и доходов </w:t>
      </w:r>
      <w:r w:rsidR="003115CC">
        <w:rPr>
          <w:rFonts w:ascii="Times New Roman" w:hAnsi="Times New Roman" w:cs="Times New Roman"/>
          <w:sz w:val="24"/>
          <w:szCs w:val="24"/>
        </w:rPr>
        <w:t>по основным видам деятельности, а также по разным видам нефтепродуктов.</w:t>
      </w:r>
    </w:p>
    <w:p w14:paraId="6D195FA6" w14:textId="01774265" w:rsidR="0036450B" w:rsidRDefault="0036450B" w:rsidP="004442DE">
      <w:pPr>
        <w:pStyle w:val="a3"/>
        <w:numPr>
          <w:ilvl w:val="0"/>
          <w:numId w:val="27"/>
        </w:numPr>
        <w:tabs>
          <w:tab w:val="left" w:pos="1814"/>
        </w:tabs>
        <w:spacing w:after="0" w:line="360" w:lineRule="auto"/>
        <w:jc w:val="both"/>
        <w:rPr>
          <w:rFonts w:ascii="Times New Roman" w:hAnsi="Times New Roman" w:cs="Times New Roman"/>
          <w:i/>
          <w:sz w:val="24"/>
          <w:szCs w:val="24"/>
        </w:rPr>
      </w:pPr>
      <w:r w:rsidRPr="0036450B">
        <w:rPr>
          <w:rFonts w:ascii="Times New Roman" w:hAnsi="Times New Roman" w:cs="Times New Roman"/>
          <w:i/>
          <w:sz w:val="24"/>
          <w:szCs w:val="24"/>
        </w:rPr>
        <w:t>Снижение налоговой нагрузки на рынке нефтепродуктов</w:t>
      </w:r>
    </w:p>
    <w:p w14:paraId="06D02A94" w14:textId="2CF74E4B" w:rsidR="006F0854" w:rsidRPr="006F0854" w:rsidRDefault="006F0854" w:rsidP="006F0854">
      <w:pPr>
        <w:tabs>
          <w:tab w:val="left" w:pos="1814"/>
        </w:tabs>
        <w:spacing w:after="0" w:line="360" w:lineRule="auto"/>
        <w:ind w:firstLine="709"/>
        <w:jc w:val="both"/>
        <w:rPr>
          <w:rFonts w:ascii="Times New Roman" w:hAnsi="Times New Roman" w:cs="Times New Roman"/>
          <w:sz w:val="24"/>
        </w:rPr>
      </w:pPr>
      <w:r>
        <w:rPr>
          <w:rFonts w:ascii="Times New Roman" w:hAnsi="Times New Roman" w:cs="Times New Roman"/>
          <w:sz w:val="24"/>
        </w:rPr>
        <w:t>При существующей структуре рынка бензина в России высокую налоговую нагрузку, понижающую прибыльность нефтеперерабатывающих компаний в России, способны выдержать крупные нефтяные компании. Высокий уровень налогообложения способствует вытеснению небольших игроков с рынка</w:t>
      </w:r>
      <w:r w:rsidRPr="006650B5">
        <w:rPr>
          <w:rFonts w:ascii="Times New Roman" w:hAnsi="Times New Roman" w:cs="Times New Roman"/>
          <w:sz w:val="24"/>
        </w:rPr>
        <w:t>.</w:t>
      </w:r>
      <w:r>
        <w:rPr>
          <w:rFonts w:ascii="Times New Roman" w:hAnsi="Times New Roman" w:cs="Times New Roman"/>
          <w:sz w:val="24"/>
        </w:rPr>
        <w:t xml:space="preserve"> Более того, в структуре розничной цены на бензин присутствует значительная доля косвенных налогов, оплата которых осуществляется непосредственно потребителями.</w:t>
      </w:r>
    </w:p>
    <w:p w14:paraId="33417CF3" w14:textId="67E989AB" w:rsidR="003115CC" w:rsidRDefault="003115CC" w:rsidP="00351F07">
      <w:pPr>
        <w:tabs>
          <w:tab w:val="left" w:pos="1814"/>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реализуемые и возможные направления государственной политики на рынке бензина в России можно об</w:t>
      </w:r>
      <w:r w:rsidR="009A3DC4">
        <w:rPr>
          <w:rFonts w:ascii="Times New Roman" w:hAnsi="Times New Roman" w:cs="Times New Roman"/>
          <w:sz w:val="24"/>
          <w:szCs w:val="24"/>
        </w:rPr>
        <w:t>общить следующим образом (табл.6</w:t>
      </w:r>
      <w:r>
        <w:rPr>
          <w:rFonts w:ascii="Times New Roman" w:hAnsi="Times New Roman" w:cs="Times New Roman"/>
          <w:sz w:val="24"/>
          <w:szCs w:val="24"/>
        </w:rPr>
        <w:t>).</w:t>
      </w:r>
    </w:p>
    <w:p w14:paraId="72DCAAB8" w14:textId="4905585F" w:rsidR="00D25A08" w:rsidRPr="00351F07" w:rsidRDefault="00D25A08" w:rsidP="00351F07">
      <w:pPr>
        <w:pStyle w:val="a8"/>
        <w:keepNext/>
        <w:jc w:val="center"/>
        <w:rPr>
          <w:rFonts w:ascii="Times New Roman" w:hAnsi="Times New Roman" w:cs="Times New Roman"/>
          <w:iCs w:val="0"/>
          <w:color w:val="auto"/>
          <w:sz w:val="22"/>
          <w:szCs w:val="24"/>
        </w:rPr>
      </w:pPr>
      <w:r w:rsidRPr="00351F07">
        <w:rPr>
          <w:rFonts w:ascii="Times New Roman" w:hAnsi="Times New Roman" w:cs="Times New Roman"/>
          <w:iCs w:val="0"/>
          <w:color w:val="auto"/>
          <w:sz w:val="22"/>
          <w:szCs w:val="24"/>
        </w:rPr>
        <w:t xml:space="preserve">Таблица </w:t>
      </w:r>
      <w:r w:rsidR="009A3DC4">
        <w:rPr>
          <w:rFonts w:ascii="Times New Roman" w:hAnsi="Times New Roman" w:cs="Times New Roman"/>
          <w:iCs w:val="0"/>
          <w:color w:val="auto"/>
          <w:sz w:val="22"/>
          <w:szCs w:val="24"/>
        </w:rPr>
        <w:t>6</w:t>
      </w:r>
      <w:r w:rsidRPr="00351F07">
        <w:rPr>
          <w:rFonts w:ascii="Times New Roman" w:hAnsi="Times New Roman" w:cs="Times New Roman"/>
          <w:iCs w:val="0"/>
          <w:color w:val="auto"/>
          <w:sz w:val="22"/>
          <w:szCs w:val="24"/>
        </w:rPr>
        <w:t xml:space="preserve"> Реализуемые и возможные направления государственного регулирования рынка бензина</w:t>
      </w:r>
    </w:p>
    <w:tbl>
      <w:tblPr>
        <w:tblStyle w:val="ac"/>
        <w:tblW w:w="9351" w:type="dxa"/>
        <w:tblLook w:val="04A0" w:firstRow="1" w:lastRow="0" w:firstColumn="1" w:lastColumn="0" w:noHBand="0" w:noVBand="1"/>
      </w:tblPr>
      <w:tblGrid>
        <w:gridCol w:w="4531"/>
        <w:gridCol w:w="4820"/>
      </w:tblGrid>
      <w:tr w:rsidR="003115CC" w:rsidRPr="00D25A08" w14:paraId="470FF608" w14:textId="77777777" w:rsidTr="0036450B">
        <w:tc>
          <w:tcPr>
            <w:tcW w:w="4531" w:type="dxa"/>
          </w:tcPr>
          <w:p w14:paraId="4320E2A5" w14:textId="55C64DCE" w:rsidR="003115CC" w:rsidRPr="00D25A08" w:rsidRDefault="0036450B" w:rsidP="00351F07">
            <w:pPr>
              <w:tabs>
                <w:tab w:val="left" w:pos="1814"/>
              </w:tabs>
              <w:spacing w:line="276" w:lineRule="auto"/>
              <w:jc w:val="center"/>
              <w:rPr>
                <w:rFonts w:ascii="Times New Roman" w:hAnsi="Times New Roman" w:cs="Times New Roman"/>
              </w:rPr>
            </w:pPr>
            <w:r w:rsidRPr="00D25A08">
              <w:rPr>
                <w:rFonts w:ascii="Times New Roman" w:hAnsi="Times New Roman" w:cs="Times New Roman"/>
              </w:rPr>
              <w:t>Реализуемые направления государственного регулирования</w:t>
            </w:r>
          </w:p>
        </w:tc>
        <w:tc>
          <w:tcPr>
            <w:tcW w:w="4820" w:type="dxa"/>
          </w:tcPr>
          <w:p w14:paraId="5FA3AE61" w14:textId="3F176348" w:rsidR="003115CC" w:rsidRPr="00D25A08" w:rsidRDefault="0036450B" w:rsidP="00351F07">
            <w:pPr>
              <w:tabs>
                <w:tab w:val="left" w:pos="1814"/>
              </w:tabs>
              <w:spacing w:line="276" w:lineRule="auto"/>
              <w:jc w:val="center"/>
              <w:rPr>
                <w:rFonts w:ascii="Times New Roman" w:hAnsi="Times New Roman" w:cs="Times New Roman"/>
              </w:rPr>
            </w:pPr>
            <w:r w:rsidRPr="00D25A08">
              <w:rPr>
                <w:rFonts w:ascii="Times New Roman" w:hAnsi="Times New Roman" w:cs="Times New Roman"/>
              </w:rPr>
              <w:t xml:space="preserve">Возможные направления </w:t>
            </w:r>
            <w:r w:rsidRPr="00D25A08">
              <w:rPr>
                <w:rFonts w:ascii="Times New Roman" w:hAnsi="Times New Roman" w:cs="Times New Roman"/>
              </w:rPr>
              <w:br/>
              <w:t>государственного регулирования</w:t>
            </w:r>
          </w:p>
        </w:tc>
      </w:tr>
      <w:tr w:rsidR="003115CC" w:rsidRPr="00D25A08" w14:paraId="018F8204" w14:textId="77777777" w:rsidTr="0036450B">
        <w:tc>
          <w:tcPr>
            <w:tcW w:w="4531" w:type="dxa"/>
          </w:tcPr>
          <w:p w14:paraId="1F963212" w14:textId="77777777" w:rsidR="0036450B" w:rsidRPr="00D25A08" w:rsidRDefault="003115CC" w:rsidP="00351F07">
            <w:pPr>
              <w:pStyle w:val="a3"/>
              <w:numPr>
                <w:ilvl w:val="0"/>
                <w:numId w:val="27"/>
              </w:numPr>
              <w:spacing w:line="276" w:lineRule="auto"/>
              <w:ind w:left="313" w:hanging="313"/>
              <w:jc w:val="both"/>
              <w:rPr>
                <w:rFonts w:ascii="Times New Roman" w:hAnsi="Times New Roman" w:cs="Times New Roman"/>
              </w:rPr>
            </w:pPr>
            <w:r w:rsidRPr="00D25A08">
              <w:rPr>
                <w:rFonts w:ascii="Times New Roman" w:hAnsi="Times New Roman" w:cs="Times New Roman"/>
              </w:rPr>
              <w:t>Создание конкурентных условий на рынке нефтепродуктов;</w:t>
            </w:r>
          </w:p>
          <w:p w14:paraId="086456C2" w14:textId="77777777" w:rsidR="0036450B" w:rsidRPr="00D25A08" w:rsidRDefault="003115CC" w:rsidP="00351F07">
            <w:pPr>
              <w:pStyle w:val="a3"/>
              <w:numPr>
                <w:ilvl w:val="0"/>
                <w:numId w:val="27"/>
              </w:numPr>
              <w:spacing w:line="276" w:lineRule="auto"/>
              <w:ind w:left="313" w:hanging="313"/>
              <w:jc w:val="both"/>
              <w:rPr>
                <w:rFonts w:ascii="Times New Roman" w:hAnsi="Times New Roman" w:cs="Times New Roman"/>
              </w:rPr>
            </w:pPr>
            <w:r w:rsidRPr="00D25A08">
              <w:rPr>
                <w:rFonts w:ascii="Times New Roman" w:hAnsi="Times New Roman" w:cs="Times New Roman"/>
              </w:rPr>
              <w:t>Развитие биржевой торговли</w:t>
            </w:r>
            <w:r w:rsidR="00C92B42" w:rsidRPr="00D25A08">
              <w:rPr>
                <w:rFonts w:ascii="Times New Roman" w:hAnsi="Times New Roman" w:cs="Times New Roman"/>
              </w:rPr>
              <w:t>;</w:t>
            </w:r>
            <w:r w:rsidRPr="00D25A08">
              <w:rPr>
                <w:rFonts w:ascii="Times New Roman" w:hAnsi="Times New Roman" w:cs="Times New Roman"/>
              </w:rPr>
              <w:t xml:space="preserve"> </w:t>
            </w:r>
          </w:p>
          <w:p w14:paraId="238DDD7F" w14:textId="77777777" w:rsidR="0036450B" w:rsidRPr="00D25A08" w:rsidRDefault="00C92B42" w:rsidP="00351F07">
            <w:pPr>
              <w:pStyle w:val="a3"/>
              <w:numPr>
                <w:ilvl w:val="0"/>
                <w:numId w:val="27"/>
              </w:numPr>
              <w:spacing w:line="276" w:lineRule="auto"/>
              <w:ind w:left="313" w:hanging="313"/>
              <w:jc w:val="both"/>
              <w:rPr>
                <w:rFonts w:ascii="Times New Roman" w:hAnsi="Times New Roman" w:cs="Times New Roman"/>
              </w:rPr>
            </w:pPr>
            <w:r w:rsidRPr="00D25A08">
              <w:rPr>
                <w:rFonts w:ascii="Times New Roman" w:hAnsi="Times New Roman" w:cs="Times New Roman"/>
              </w:rPr>
              <w:t>Обеспечение недискриминационного доступа к транспортной инфраструктуре;</w:t>
            </w:r>
          </w:p>
          <w:p w14:paraId="17959ED4" w14:textId="77777777" w:rsidR="0036450B" w:rsidRPr="00D25A08" w:rsidRDefault="0036450B" w:rsidP="00351F07">
            <w:pPr>
              <w:pStyle w:val="a3"/>
              <w:numPr>
                <w:ilvl w:val="0"/>
                <w:numId w:val="27"/>
              </w:numPr>
              <w:spacing w:line="276" w:lineRule="auto"/>
              <w:ind w:left="313" w:hanging="313"/>
              <w:jc w:val="both"/>
              <w:rPr>
                <w:rFonts w:ascii="Times New Roman" w:hAnsi="Times New Roman" w:cs="Times New Roman"/>
              </w:rPr>
            </w:pPr>
            <w:r w:rsidRPr="00D25A08">
              <w:rPr>
                <w:rFonts w:ascii="Times New Roman" w:hAnsi="Times New Roman" w:cs="Times New Roman"/>
              </w:rPr>
              <w:t>Стимулирование модернизации нефтеперерабатывающих заводов;</w:t>
            </w:r>
          </w:p>
          <w:p w14:paraId="4A5E6221" w14:textId="61FADCB1" w:rsidR="003115CC" w:rsidRPr="00D25A08" w:rsidRDefault="0036450B" w:rsidP="00351F07">
            <w:pPr>
              <w:pStyle w:val="a3"/>
              <w:numPr>
                <w:ilvl w:val="0"/>
                <w:numId w:val="27"/>
              </w:numPr>
              <w:spacing w:line="276" w:lineRule="auto"/>
              <w:ind w:left="313" w:hanging="313"/>
              <w:jc w:val="both"/>
              <w:rPr>
                <w:rFonts w:ascii="Times New Roman" w:hAnsi="Times New Roman" w:cs="Times New Roman"/>
              </w:rPr>
            </w:pPr>
            <w:r w:rsidRPr="00D25A08">
              <w:rPr>
                <w:rFonts w:ascii="Times New Roman" w:hAnsi="Times New Roman" w:cs="Times New Roman"/>
              </w:rPr>
              <w:t>Мониторинг изменения цен на рынке</w:t>
            </w:r>
          </w:p>
        </w:tc>
        <w:tc>
          <w:tcPr>
            <w:tcW w:w="4820" w:type="dxa"/>
          </w:tcPr>
          <w:p w14:paraId="7AD74346" w14:textId="77777777" w:rsidR="0036450B" w:rsidRPr="00D25A08" w:rsidRDefault="0036450B" w:rsidP="00351F07">
            <w:pPr>
              <w:pStyle w:val="a3"/>
              <w:numPr>
                <w:ilvl w:val="0"/>
                <w:numId w:val="27"/>
              </w:numPr>
              <w:spacing w:line="276" w:lineRule="auto"/>
              <w:ind w:left="317" w:hanging="283"/>
              <w:jc w:val="both"/>
              <w:rPr>
                <w:rFonts w:ascii="Times New Roman" w:hAnsi="Times New Roman" w:cs="Times New Roman"/>
              </w:rPr>
            </w:pPr>
            <w:r w:rsidRPr="00D25A08">
              <w:rPr>
                <w:rFonts w:ascii="Times New Roman" w:hAnsi="Times New Roman" w:cs="Times New Roman"/>
              </w:rPr>
              <w:t>Обеспечение недискриминационного доступа независимых компаний на рынок нефтепродуктов;</w:t>
            </w:r>
          </w:p>
          <w:p w14:paraId="2DF37089" w14:textId="77777777" w:rsidR="0036450B" w:rsidRPr="00D25A08" w:rsidRDefault="0036450B" w:rsidP="00351F07">
            <w:pPr>
              <w:pStyle w:val="a3"/>
              <w:numPr>
                <w:ilvl w:val="0"/>
                <w:numId w:val="27"/>
              </w:numPr>
              <w:spacing w:line="276" w:lineRule="auto"/>
              <w:ind w:left="317" w:hanging="283"/>
              <w:jc w:val="both"/>
              <w:rPr>
                <w:rFonts w:ascii="Times New Roman" w:hAnsi="Times New Roman" w:cs="Times New Roman"/>
              </w:rPr>
            </w:pPr>
            <w:r w:rsidRPr="00D25A08">
              <w:rPr>
                <w:rFonts w:ascii="Times New Roman" w:hAnsi="Times New Roman" w:cs="Times New Roman"/>
              </w:rPr>
              <w:t>Предотвращение дефицита на рынке бензина;</w:t>
            </w:r>
          </w:p>
          <w:p w14:paraId="6F50CBD1" w14:textId="7442E28B" w:rsidR="0036450B" w:rsidRPr="00D25A08" w:rsidRDefault="0036450B" w:rsidP="00351F07">
            <w:pPr>
              <w:pStyle w:val="a3"/>
              <w:numPr>
                <w:ilvl w:val="0"/>
                <w:numId w:val="27"/>
              </w:numPr>
              <w:spacing w:line="276" w:lineRule="auto"/>
              <w:ind w:left="317" w:hanging="283"/>
              <w:jc w:val="both"/>
              <w:rPr>
                <w:rFonts w:ascii="Times New Roman" w:hAnsi="Times New Roman" w:cs="Times New Roman"/>
              </w:rPr>
            </w:pPr>
            <w:r w:rsidRPr="00D25A08">
              <w:rPr>
                <w:rFonts w:ascii="Times New Roman" w:hAnsi="Times New Roman" w:cs="Times New Roman"/>
              </w:rPr>
              <w:t>Повышение прозрачности формирования цен на розничном рынке бензина;</w:t>
            </w:r>
          </w:p>
          <w:p w14:paraId="21E761EF" w14:textId="09A7F26A" w:rsidR="003115CC" w:rsidRPr="00D25A08" w:rsidRDefault="0036450B" w:rsidP="00351F07">
            <w:pPr>
              <w:pStyle w:val="a3"/>
              <w:numPr>
                <w:ilvl w:val="0"/>
                <w:numId w:val="27"/>
              </w:numPr>
              <w:spacing w:line="276" w:lineRule="auto"/>
              <w:ind w:left="317" w:hanging="283"/>
              <w:jc w:val="both"/>
              <w:rPr>
                <w:rFonts w:ascii="Times New Roman" w:hAnsi="Times New Roman" w:cs="Times New Roman"/>
              </w:rPr>
            </w:pPr>
            <w:r w:rsidRPr="00D25A08">
              <w:rPr>
                <w:rFonts w:ascii="Times New Roman" w:hAnsi="Times New Roman" w:cs="Times New Roman"/>
              </w:rPr>
              <w:t>Снижение налоговой нагрузки на рынке нефтепродуктов</w:t>
            </w:r>
          </w:p>
        </w:tc>
      </w:tr>
    </w:tbl>
    <w:p w14:paraId="472A63B1" w14:textId="1636EED6" w:rsidR="003115CC" w:rsidRPr="00351F07" w:rsidRDefault="005A5F4E" w:rsidP="00351F07">
      <w:pPr>
        <w:tabs>
          <w:tab w:val="left" w:pos="1814"/>
        </w:tabs>
        <w:spacing w:after="0" w:line="360" w:lineRule="auto"/>
        <w:ind w:firstLine="708"/>
        <w:jc w:val="center"/>
        <w:rPr>
          <w:rFonts w:ascii="Times New Roman" w:hAnsi="Times New Roman" w:cs="Times New Roman"/>
          <w:szCs w:val="24"/>
        </w:rPr>
      </w:pPr>
      <w:r w:rsidRPr="00351F07">
        <w:rPr>
          <w:rFonts w:ascii="Times New Roman" w:hAnsi="Times New Roman" w:cs="Times New Roman"/>
          <w:szCs w:val="24"/>
        </w:rPr>
        <w:t>Составлено</w:t>
      </w:r>
      <w:r w:rsidR="00351F07" w:rsidRPr="00351F07">
        <w:rPr>
          <w:rFonts w:ascii="Times New Roman" w:hAnsi="Times New Roman" w:cs="Times New Roman"/>
          <w:szCs w:val="24"/>
        </w:rPr>
        <w:t xml:space="preserve"> по: классификация автора</w:t>
      </w:r>
    </w:p>
    <w:p w14:paraId="49D9168E" w14:textId="77777777" w:rsidR="003115CC" w:rsidRDefault="003115CC" w:rsidP="003115CC">
      <w:pPr>
        <w:tabs>
          <w:tab w:val="left" w:pos="1814"/>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Предлагаемые меры направлены на стимулирование конкуренции в отрасли, обеспечение прозрачности ценообразования и предотвращения дефицита топлива на внутреннем рынке.</w:t>
      </w:r>
    </w:p>
    <w:p w14:paraId="26836B97" w14:textId="77777777" w:rsidR="006F0854" w:rsidRDefault="006F0854" w:rsidP="003115CC">
      <w:pPr>
        <w:tabs>
          <w:tab w:val="left" w:pos="1814"/>
        </w:tabs>
        <w:spacing w:after="0" w:line="360" w:lineRule="auto"/>
        <w:ind w:firstLine="708"/>
        <w:jc w:val="both"/>
        <w:rPr>
          <w:rFonts w:ascii="Times New Roman" w:hAnsi="Times New Roman" w:cs="Times New Roman"/>
          <w:sz w:val="24"/>
          <w:szCs w:val="24"/>
        </w:rPr>
      </w:pPr>
    </w:p>
    <w:p w14:paraId="5F5F2497" w14:textId="3A67E684" w:rsidR="00B971F9" w:rsidRPr="00D868ED" w:rsidRDefault="00B971F9" w:rsidP="00351F07">
      <w:pPr>
        <w:spacing w:after="120" w:line="360" w:lineRule="auto"/>
        <w:ind w:firstLine="709"/>
        <w:jc w:val="both"/>
        <w:rPr>
          <w:rFonts w:ascii="Times New Roman" w:hAnsi="Times New Roman" w:cs="Times New Roman"/>
          <w:b/>
          <w:sz w:val="24"/>
          <w:szCs w:val="24"/>
        </w:rPr>
      </w:pPr>
      <w:r w:rsidRPr="00D868ED">
        <w:rPr>
          <w:rFonts w:ascii="Times New Roman" w:hAnsi="Times New Roman" w:cs="Times New Roman"/>
          <w:b/>
          <w:sz w:val="24"/>
          <w:szCs w:val="24"/>
        </w:rPr>
        <w:t>Вывод</w:t>
      </w:r>
    </w:p>
    <w:p w14:paraId="600BA971" w14:textId="26F4658D" w:rsidR="00B971F9" w:rsidRDefault="00B971F9" w:rsidP="00B97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рынке автомобильного бензина в РФ действует множество факторов формирования цены. Восходящий тренд динамики розничных цен на бензин дополняется фактором сезонности как со стороны спроса, так и со стороны предложения. Во-первых-нефтеперерабатывающие компании должны учитывать периоды высокого потребления и предварительно увеличивать производство бензина и создавать запасы для того, чтобы избежать дефицита топлива на рынке. Во-вторых, несогласованный график ремонтов на нефтеперерабатывающих заводах не должен создавать недостаток топлива на внутреннем рынке. То же самое относится к экспорту: не смотря на п</w:t>
      </w:r>
      <w:r w:rsidR="00BB70AE">
        <w:rPr>
          <w:rFonts w:ascii="Times New Roman" w:hAnsi="Times New Roman" w:cs="Times New Roman"/>
          <w:sz w:val="24"/>
          <w:szCs w:val="24"/>
        </w:rPr>
        <w:t xml:space="preserve">ериоды более выгодных поставок </w:t>
      </w:r>
      <w:r>
        <w:rPr>
          <w:rFonts w:ascii="Times New Roman" w:hAnsi="Times New Roman" w:cs="Times New Roman"/>
          <w:sz w:val="24"/>
          <w:szCs w:val="24"/>
        </w:rPr>
        <w:t xml:space="preserve">бензина на внешний рынок, на внутреннем рынке спрос должен удовлетворяться. Это может быть достигнуто в том числе за счет импорта топлива, однако в данном случае импорт должен быть обеспечен и не создавать ценовых дискриминационных условий для внутренних потребителей за счет более высокой транспортной составляющей. </w:t>
      </w:r>
    </w:p>
    <w:p w14:paraId="3A70462B" w14:textId="77777777" w:rsidR="00B971F9" w:rsidRDefault="00B971F9" w:rsidP="00B97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России розничная цена на бензин имеет взаимосвязь с курсом доллара по отношению к рублю: розничная цена формируется из оптовой, которая в свою очередь должна соответствовать экспортному паритету. Экспортный паритет рассчитывается по специальной формуле, в которой в качестве одной из переменных учитывается курс валют.</w:t>
      </w:r>
    </w:p>
    <w:p w14:paraId="0040AB9A" w14:textId="5CBF85CA" w:rsidR="00B971F9" w:rsidRDefault="00B971F9" w:rsidP="00B97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Анализируя структуру розничной цены автомобильного бензина в России можно выделить следующие особенности. Во-первых, существует сильная налоговая нагрузка, сокращающая прибыль производителей. Во-вторых, транспортная составляющая неоднозначна и отличается в зависимости от региона производства и потребления бензина, исходя из месторасположения нефтеперерабатывающего завода. Наконец, в структуре цены присутствуют две непрозрачные области: стоимостная составляющая сырья для</w:t>
      </w:r>
      <w:r w:rsidR="00BB70AE">
        <w:rPr>
          <w:rFonts w:ascii="Times New Roman" w:hAnsi="Times New Roman" w:cs="Times New Roman"/>
          <w:sz w:val="24"/>
          <w:szCs w:val="24"/>
        </w:rPr>
        <w:t xml:space="preserve"> производства топлива и надбавок</w:t>
      </w:r>
      <w:r>
        <w:rPr>
          <w:rFonts w:ascii="Times New Roman" w:hAnsi="Times New Roman" w:cs="Times New Roman"/>
          <w:sz w:val="24"/>
          <w:szCs w:val="24"/>
        </w:rPr>
        <w:t xml:space="preserve"> на розничном и торговом уровнях. </w:t>
      </w:r>
    </w:p>
    <w:p w14:paraId="4DB9C2C0" w14:textId="29A9C28A" w:rsidR="00B971F9" w:rsidRDefault="00BB70AE" w:rsidP="00B97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Высокая концентрация на российском оптовом и региональных розничных рынках</w:t>
      </w:r>
      <w:r w:rsidR="00B971F9">
        <w:rPr>
          <w:rFonts w:ascii="Times New Roman" w:hAnsi="Times New Roman" w:cs="Times New Roman"/>
          <w:sz w:val="24"/>
          <w:szCs w:val="24"/>
        </w:rPr>
        <w:t xml:space="preserve">, обусловлен присутствием на рынке вертикально-интегрированных компаний, которые осуществляют около 92% отгрузки бензина на внутренний рынок. Доминирующее положение этих компаний негативно влияет на формирование цены, так как они имеют возможность устанавливать более высокие надбавки, осуществляя перепродажу </w:t>
      </w:r>
      <w:r w:rsidR="00B971F9">
        <w:rPr>
          <w:rFonts w:ascii="Times New Roman" w:hAnsi="Times New Roman" w:cs="Times New Roman"/>
          <w:sz w:val="24"/>
          <w:szCs w:val="24"/>
        </w:rPr>
        <w:lastRenderedPageBreak/>
        <w:t xml:space="preserve">структурным подразделениям, а также перепродавать бензин независимым сбытовым компаниям по завышенным ценам. </w:t>
      </w:r>
    </w:p>
    <w:p w14:paraId="6A7123C7" w14:textId="68C10B01" w:rsidR="00B971F9" w:rsidRDefault="00B971F9" w:rsidP="00B97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регулирование рынка автомобильного бензина осуществляется рыночным способом: используются преимущественно косвенные методы. </w:t>
      </w:r>
      <w:r w:rsidR="00230D1D">
        <w:rPr>
          <w:rFonts w:ascii="Times New Roman" w:hAnsi="Times New Roman" w:cs="Times New Roman"/>
          <w:sz w:val="24"/>
          <w:szCs w:val="24"/>
        </w:rPr>
        <w:t xml:space="preserve">Для стимулирования конкуренции на рынке и обеспечения большей прозрачности формирования цен создаются условия для развития биржевой торговли </w:t>
      </w:r>
      <w:r>
        <w:rPr>
          <w:rFonts w:ascii="Times New Roman" w:hAnsi="Times New Roman" w:cs="Times New Roman"/>
          <w:sz w:val="24"/>
          <w:szCs w:val="24"/>
        </w:rPr>
        <w:t>нефтепродуктами, в том числе бензином, контролирующие органы осуществляют мониторинг цен для определения необоснованных повышений, на основании которых Федеральной антимонопольной службой могут быть возбуждены дела по нарушению конкуренции на рынке, предпринимаются попытки создания недискриминационных условий доступа</w:t>
      </w:r>
      <w:r w:rsidR="00230D1D">
        <w:rPr>
          <w:rFonts w:ascii="Times New Roman" w:hAnsi="Times New Roman" w:cs="Times New Roman"/>
          <w:sz w:val="24"/>
          <w:szCs w:val="24"/>
        </w:rPr>
        <w:t xml:space="preserve"> к транспортной инфраструктуре</w:t>
      </w:r>
      <w:r>
        <w:rPr>
          <w:rFonts w:ascii="Times New Roman" w:hAnsi="Times New Roman" w:cs="Times New Roman"/>
          <w:sz w:val="24"/>
          <w:szCs w:val="24"/>
        </w:rPr>
        <w:t>, модернизации производственных мощностей.</w:t>
      </w:r>
    </w:p>
    <w:p w14:paraId="7B20E83A" w14:textId="1E1CCC65" w:rsidR="0036450B" w:rsidRDefault="006202F9" w:rsidP="003645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30D1D">
        <w:rPr>
          <w:rFonts w:ascii="Times New Roman" w:hAnsi="Times New Roman" w:cs="Times New Roman"/>
          <w:sz w:val="24"/>
          <w:szCs w:val="24"/>
        </w:rPr>
        <w:t xml:space="preserve">В дальнейшем для повышения прозрачности и объективности формирования цен на розничном рынке бензина следует развивать следующие направления государственного косвенного регулирования. Активно создавать условия недискриминационного доступа независимых небольших нефтеперерабатывающих компаний на рынок нефтепродуктов, предотвращать </w:t>
      </w:r>
      <w:r w:rsidR="007C3292">
        <w:rPr>
          <w:rFonts w:ascii="Times New Roman" w:hAnsi="Times New Roman" w:cs="Times New Roman"/>
          <w:sz w:val="24"/>
          <w:szCs w:val="24"/>
        </w:rPr>
        <w:t>появление дефицита на рынке бензина, повышать прозрачность формирования цен на розничном рынке бензина, а также снижать налоговую нагрузку на рынке нефтепродуктов.</w:t>
      </w:r>
    </w:p>
    <w:p w14:paraId="5BCDE264" w14:textId="77777777" w:rsidR="00230D1D" w:rsidRDefault="00230D1D" w:rsidP="0036450B">
      <w:pPr>
        <w:spacing w:after="0" w:line="360" w:lineRule="auto"/>
        <w:jc w:val="both"/>
        <w:rPr>
          <w:rFonts w:ascii="Times New Roman" w:hAnsi="Times New Roman" w:cs="Times New Roman"/>
          <w:sz w:val="24"/>
          <w:szCs w:val="24"/>
        </w:rPr>
      </w:pPr>
    </w:p>
    <w:p w14:paraId="3679A6C2" w14:textId="77777777" w:rsidR="00230D1D" w:rsidRDefault="00230D1D" w:rsidP="0036450B">
      <w:pPr>
        <w:spacing w:after="0" w:line="360" w:lineRule="auto"/>
        <w:jc w:val="both"/>
        <w:rPr>
          <w:rFonts w:ascii="Times New Roman" w:hAnsi="Times New Roman" w:cs="Times New Roman"/>
          <w:sz w:val="24"/>
          <w:szCs w:val="24"/>
        </w:rPr>
      </w:pPr>
    </w:p>
    <w:p w14:paraId="129F0E51" w14:textId="77777777" w:rsidR="004D09CA" w:rsidRDefault="004D09CA" w:rsidP="0036450B">
      <w:pPr>
        <w:spacing w:after="0" w:line="360" w:lineRule="auto"/>
        <w:jc w:val="both"/>
        <w:rPr>
          <w:rFonts w:ascii="Times New Roman" w:hAnsi="Times New Roman" w:cs="Times New Roman"/>
          <w:sz w:val="24"/>
          <w:szCs w:val="24"/>
        </w:rPr>
      </w:pPr>
    </w:p>
    <w:p w14:paraId="7AF4E9E7" w14:textId="77777777" w:rsidR="004D09CA" w:rsidRDefault="004D09CA" w:rsidP="0036450B">
      <w:pPr>
        <w:spacing w:after="0" w:line="360" w:lineRule="auto"/>
        <w:jc w:val="both"/>
        <w:rPr>
          <w:rFonts w:ascii="Times New Roman" w:hAnsi="Times New Roman" w:cs="Times New Roman"/>
          <w:sz w:val="24"/>
          <w:szCs w:val="24"/>
        </w:rPr>
      </w:pPr>
    </w:p>
    <w:p w14:paraId="20BE30C4" w14:textId="77777777" w:rsidR="004D09CA" w:rsidRDefault="004D09CA" w:rsidP="0036450B">
      <w:pPr>
        <w:spacing w:after="0" w:line="360" w:lineRule="auto"/>
        <w:jc w:val="both"/>
        <w:rPr>
          <w:rFonts w:ascii="Times New Roman" w:hAnsi="Times New Roman" w:cs="Times New Roman"/>
          <w:sz w:val="24"/>
          <w:szCs w:val="24"/>
        </w:rPr>
      </w:pPr>
    </w:p>
    <w:p w14:paraId="3B618DC5" w14:textId="77777777" w:rsidR="004D09CA" w:rsidRDefault="004D09CA" w:rsidP="0036450B">
      <w:pPr>
        <w:spacing w:after="0" w:line="360" w:lineRule="auto"/>
        <w:jc w:val="both"/>
        <w:rPr>
          <w:rFonts w:ascii="Times New Roman" w:hAnsi="Times New Roman" w:cs="Times New Roman"/>
          <w:sz w:val="24"/>
          <w:szCs w:val="24"/>
        </w:rPr>
      </w:pPr>
    </w:p>
    <w:p w14:paraId="28888BBF" w14:textId="77777777" w:rsidR="004D09CA" w:rsidRDefault="004D09CA" w:rsidP="0036450B">
      <w:pPr>
        <w:spacing w:after="0" w:line="360" w:lineRule="auto"/>
        <w:jc w:val="both"/>
        <w:rPr>
          <w:rFonts w:ascii="Times New Roman" w:hAnsi="Times New Roman" w:cs="Times New Roman"/>
          <w:sz w:val="24"/>
          <w:szCs w:val="24"/>
        </w:rPr>
      </w:pPr>
    </w:p>
    <w:p w14:paraId="1965D550" w14:textId="77777777" w:rsidR="004D09CA" w:rsidRDefault="004D09CA" w:rsidP="0036450B">
      <w:pPr>
        <w:spacing w:after="0" w:line="360" w:lineRule="auto"/>
        <w:jc w:val="both"/>
        <w:rPr>
          <w:rFonts w:ascii="Times New Roman" w:hAnsi="Times New Roman" w:cs="Times New Roman"/>
          <w:sz w:val="24"/>
          <w:szCs w:val="24"/>
        </w:rPr>
      </w:pPr>
    </w:p>
    <w:p w14:paraId="72B51701" w14:textId="77777777" w:rsidR="004D09CA" w:rsidRDefault="004D09CA" w:rsidP="0036450B">
      <w:pPr>
        <w:spacing w:after="0" w:line="360" w:lineRule="auto"/>
        <w:jc w:val="both"/>
        <w:rPr>
          <w:rFonts w:ascii="Times New Roman" w:hAnsi="Times New Roman" w:cs="Times New Roman"/>
          <w:sz w:val="24"/>
          <w:szCs w:val="24"/>
        </w:rPr>
      </w:pPr>
    </w:p>
    <w:p w14:paraId="547539B8" w14:textId="77777777" w:rsidR="00351F07" w:rsidRDefault="00351F07" w:rsidP="0036450B">
      <w:pPr>
        <w:spacing w:after="0" w:line="360" w:lineRule="auto"/>
        <w:jc w:val="both"/>
        <w:rPr>
          <w:rFonts w:ascii="Times New Roman" w:hAnsi="Times New Roman" w:cs="Times New Roman"/>
          <w:sz w:val="24"/>
          <w:szCs w:val="24"/>
        </w:rPr>
      </w:pPr>
    </w:p>
    <w:p w14:paraId="3034279A" w14:textId="77777777" w:rsidR="00351F07" w:rsidRDefault="00351F07" w:rsidP="0036450B">
      <w:pPr>
        <w:spacing w:after="0" w:line="360" w:lineRule="auto"/>
        <w:jc w:val="both"/>
        <w:rPr>
          <w:rFonts w:ascii="Times New Roman" w:hAnsi="Times New Roman" w:cs="Times New Roman"/>
          <w:sz w:val="24"/>
          <w:szCs w:val="24"/>
        </w:rPr>
      </w:pPr>
    </w:p>
    <w:p w14:paraId="5BE01E07" w14:textId="77777777" w:rsidR="00351F07" w:rsidRDefault="00351F07" w:rsidP="0036450B">
      <w:pPr>
        <w:spacing w:after="0" w:line="360" w:lineRule="auto"/>
        <w:jc w:val="both"/>
        <w:rPr>
          <w:rFonts w:ascii="Times New Roman" w:hAnsi="Times New Roman" w:cs="Times New Roman"/>
          <w:sz w:val="24"/>
          <w:szCs w:val="24"/>
        </w:rPr>
      </w:pPr>
    </w:p>
    <w:p w14:paraId="2840835E" w14:textId="77777777" w:rsidR="004D09CA" w:rsidRDefault="004D09CA" w:rsidP="0036450B">
      <w:pPr>
        <w:spacing w:after="0" w:line="360" w:lineRule="auto"/>
        <w:jc w:val="both"/>
        <w:rPr>
          <w:rFonts w:ascii="Times New Roman" w:hAnsi="Times New Roman" w:cs="Times New Roman"/>
          <w:sz w:val="24"/>
          <w:szCs w:val="24"/>
        </w:rPr>
      </w:pPr>
    </w:p>
    <w:p w14:paraId="4DFC6651" w14:textId="77777777" w:rsidR="004D09CA" w:rsidRDefault="004D09CA" w:rsidP="0036450B">
      <w:pPr>
        <w:spacing w:after="0" w:line="360" w:lineRule="auto"/>
        <w:jc w:val="both"/>
        <w:rPr>
          <w:rFonts w:ascii="Times New Roman" w:hAnsi="Times New Roman" w:cs="Times New Roman"/>
          <w:sz w:val="24"/>
          <w:szCs w:val="24"/>
        </w:rPr>
      </w:pPr>
    </w:p>
    <w:p w14:paraId="66EE21F7" w14:textId="77777777" w:rsidR="004D09CA" w:rsidRDefault="004D09CA" w:rsidP="0036450B">
      <w:pPr>
        <w:spacing w:after="0" w:line="360" w:lineRule="auto"/>
        <w:jc w:val="both"/>
        <w:rPr>
          <w:rFonts w:ascii="Times New Roman" w:hAnsi="Times New Roman" w:cs="Times New Roman"/>
          <w:sz w:val="24"/>
          <w:szCs w:val="24"/>
        </w:rPr>
      </w:pPr>
    </w:p>
    <w:p w14:paraId="73FF3704" w14:textId="51DA04C0" w:rsidR="00230D1D" w:rsidRPr="004D09CA" w:rsidRDefault="007C3292" w:rsidP="00C3335A">
      <w:pPr>
        <w:pStyle w:val="1"/>
        <w:spacing w:after="240"/>
        <w:rPr>
          <w:rFonts w:ascii="Times New Roman" w:hAnsi="Times New Roman" w:cs="Times New Roman"/>
          <w:b/>
          <w:color w:val="auto"/>
          <w:sz w:val="28"/>
          <w:szCs w:val="24"/>
        </w:rPr>
      </w:pPr>
      <w:bookmarkStart w:id="21" w:name="_Toc451888046"/>
      <w:r w:rsidRPr="004D09CA">
        <w:rPr>
          <w:rFonts w:ascii="Times New Roman" w:hAnsi="Times New Roman" w:cs="Times New Roman"/>
          <w:b/>
          <w:color w:val="auto"/>
          <w:sz w:val="28"/>
          <w:szCs w:val="24"/>
        </w:rPr>
        <w:lastRenderedPageBreak/>
        <w:t>Заключение</w:t>
      </w:r>
      <w:bookmarkEnd w:id="21"/>
    </w:p>
    <w:p w14:paraId="5AED2C6D" w14:textId="0F1F2B3D" w:rsidR="007D07BF" w:rsidRDefault="00C3335A" w:rsidP="00C333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Бензин является важным видом топлива для экономики страны: он используется для личного потребления многих домохозяйств, промышленного применения предприятий в различных отраслях. Необоснованное повышение цен может привести к уменьшению располагаемого дохода потребителей и снизить прибыль производств разных отраслей экономики. Повышение стоимости бензина в России, несмотря на падение мировой цены на нефть, приводит к возникновению предположения о существовании непрозрачных принципов формирования цены на бензин в России. В мире для стабилизации цен на рынке топлива используются разные подходы и способы государственного регулирования. Целью данной работы являлось определение возможных направлений государственной политик</w:t>
      </w:r>
      <w:r w:rsidR="002B6D64">
        <w:rPr>
          <w:rFonts w:ascii="Times New Roman" w:hAnsi="Times New Roman" w:cs="Times New Roman"/>
          <w:sz w:val="24"/>
          <w:szCs w:val="24"/>
        </w:rPr>
        <w:t>и на рынке бензина в России</w:t>
      </w:r>
      <w:r>
        <w:rPr>
          <w:rFonts w:ascii="Times New Roman" w:hAnsi="Times New Roman" w:cs="Times New Roman"/>
          <w:sz w:val="24"/>
          <w:szCs w:val="24"/>
        </w:rPr>
        <w:t>.</w:t>
      </w:r>
    </w:p>
    <w:p w14:paraId="7BB53267" w14:textId="69F4C854" w:rsidR="0059653C" w:rsidRDefault="00C3335A" w:rsidP="00EF51DD">
      <w:pPr>
        <w:spacing w:after="0" w:line="360" w:lineRule="auto"/>
        <w:ind w:firstLine="708"/>
        <w:jc w:val="both"/>
        <w:rPr>
          <w:rFonts w:ascii="Times New Roman" w:hAnsi="Times New Roman" w:cs="Times New Roman"/>
          <w:sz w:val="24"/>
        </w:rPr>
      </w:pPr>
      <w:r>
        <w:rPr>
          <w:rFonts w:ascii="Times New Roman" w:hAnsi="Times New Roman" w:cs="Times New Roman"/>
          <w:sz w:val="24"/>
          <w:szCs w:val="24"/>
        </w:rPr>
        <w:t>Основной задачей в работе бы</w:t>
      </w:r>
      <w:r w:rsidR="003B711E">
        <w:rPr>
          <w:rFonts w:ascii="Times New Roman" w:hAnsi="Times New Roman" w:cs="Times New Roman"/>
          <w:sz w:val="24"/>
          <w:szCs w:val="24"/>
        </w:rPr>
        <w:t>ло определение</w:t>
      </w:r>
      <w:r w:rsidR="00217CC8">
        <w:rPr>
          <w:rFonts w:ascii="Times New Roman" w:hAnsi="Times New Roman" w:cs="Times New Roman"/>
          <w:sz w:val="24"/>
          <w:szCs w:val="24"/>
        </w:rPr>
        <w:t xml:space="preserve"> особенностей формирования цены на бензин на российском розничном рынке. Для ее решения необходимо было проанализировать теоретические основы ценообразования на рынке бензина. </w:t>
      </w:r>
      <w:r w:rsidR="00EF51DD">
        <w:rPr>
          <w:rFonts w:ascii="Times New Roman" w:hAnsi="Times New Roman" w:cs="Times New Roman"/>
          <w:sz w:val="24"/>
          <w:szCs w:val="24"/>
        </w:rPr>
        <w:t xml:space="preserve">В частности, были рассмотрены и систематизированы основные факторы, которые влияют на уровень цены на бензин. В соответствии с выбранной классификацией данные факторы по характеру воздействия на формирование цен на бензин делятся на базовые, конъюнктурные и регулирующие. По результатам анализа существующих факторов к базовым (стоимостным) были отнесены себестоимость сырья, </w:t>
      </w:r>
      <w:r w:rsidR="00EF51DD">
        <w:rPr>
          <w:rFonts w:ascii="Times New Roman" w:hAnsi="Times New Roman" w:cs="Times New Roman"/>
          <w:sz w:val="24"/>
        </w:rPr>
        <w:t xml:space="preserve">затраты на нефтепереработку, глубина нефтепереработки и транспортные расходы. Конъюнктурные факторы, связанные с изменениями рынка, включают в себя спрос, предложение, сезонность, валютный курс и структуру рынка нефтепереработки. Регулирующим фактором выступает государственная политика в отрасли, которая, в том числе, влияет на иные группы факторов. Далее были проанализированы основные подходы и способы государственного регулирования на рынке бензина, используемые в мировой практике. Типы государственного регулирования представляют собой рыночный метод или прямое воздействие на цены, в зависимости от применения которых используются </w:t>
      </w:r>
      <w:r w:rsidR="002B6D64">
        <w:rPr>
          <w:rFonts w:ascii="Times New Roman" w:hAnsi="Times New Roman" w:cs="Times New Roman"/>
          <w:sz w:val="24"/>
        </w:rPr>
        <w:t>косвенные или прямые</w:t>
      </w:r>
      <w:r w:rsidR="00EF51DD">
        <w:rPr>
          <w:rFonts w:ascii="Times New Roman" w:hAnsi="Times New Roman" w:cs="Times New Roman"/>
          <w:sz w:val="24"/>
        </w:rPr>
        <w:t xml:space="preserve"> механизмы </w:t>
      </w:r>
      <w:r w:rsidR="0059653C">
        <w:rPr>
          <w:rFonts w:ascii="Times New Roman" w:hAnsi="Times New Roman" w:cs="Times New Roman"/>
          <w:sz w:val="24"/>
        </w:rPr>
        <w:t xml:space="preserve">воздействия на рынок. </w:t>
      </w:r>
      <w:r w:rsidR="002B6D64">
        <w:rPr>
          <w:rFonts w:ascii="Times New Roman" w:hAnsi="Times New Roman" w:cs="Times New Roman"/>
          <w:sz w:val="24"/>
        </w:rPr>
        <w:t>Т</w:t>
      </w:r>
      <w:r w:rsidR="00ED2DE9">
        <w:rPr>
          <w:rFonts w:ascii="Times New Roman" w:hAnsi="Times New Roman" w:cs="Times New Roman"/>
          <w:sz w:val="24"/>
        </w:rPr>
        <w:t>акже был рассмотрен процесс производства бензина для определения этапов формирования добавочной стоимости, на основании которого сделан вывод о том, что п</w:t>
      </w:r>
      <w:r w:rsidR="00ED2DE9" w:rsidRPr="009872B4">
        <w:rPr>
          <w:rFonts w:ascii="Times New Roman" w:hAnsi="Times New Roman" w:cs="Times New Roman"/>
          <w:sz w:val="24"/>
        </w:rPr>
        <w:t>оследовательность этапов реализации бензина обуславливает зависимость розничных цен от оптовых</w:t>
      </w:r>
      <w:r w:rsidR="00ED2DE9">
        <w:rPr>
          <w:rFonts w:ascii="Times New Roman" w:hAnsi="Times New Roman" w:cs="Times New Roman"/>
          <w:sz w:val="24"/>
        </w:rPr>
        <w:t xml:space="preserve">. </w:t>
      </w:r>
    </w:p>
    <w:p w14:paraId="608A0D8D" w14:textId="36FF9268" w:rsidR="006A1FAC" w:rsidRDefault="006A1FAC" w:rsidP="006A1FA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В работе была </w:t>
      </w:r>
      <w:r w:rsidR="002B6D64">
        <w:rPr>
          <w:rFonts w:ascii="Times New Roman" w:hAnsi="Times New Roman" w:cs="Times New Roman"/>
          <w:sz w:val="24"/>
        </w:rPr>
        <w:t>выведена</w:t>
      </w:r>
      <w:r>
        <w:rPr>
          <w:rFonts w:ascii="Times New Roman" w:hAnsi="Times New Roman" w:cs="Times New Roman"/>
          <w:sz w:val="24"/>
        </w:rPr>
        <w:t xml:space="preserve"> схема механизма функционирования рынка бензина в России, в результате чего были выделены следующие особенности:</w:t>
      </w:r>
      <w:r>
        <w:rPr>
          <w:rFonts w:ascii="Times New Roman" w:hAnsi="Times New Roman" w:cs="Times New Roman"/>
          <w:sz w:val="24"/>
          <w:szCs w:val="24"/>
        </w:rPr>
        <w:t xml:space="preserve"> наличие нескольких уровней</w:t>
      </w:r>
      <w:r w:rsidR="002B6D64">
        <w:rPr>
          <w:rFonts w:ascii="Times New Roman" w:hAnsi="Times New Roman" w:cs="Times New Roman"/>
          <w:sz w:val="24"/>
          <w:szCs w:val="24"/>
        </w:rPr>
        <w:t xml:space="preserve"> реализации топлива – оптовый и розничный</w:t>
      </w:r>
      <w:r>
        <w:rPr>
          <w:rFonts w:ascii="Times New Roman" w:hAnsi="Times New Roman" w:cs="Times New Roman"/>
          <w:sz w:val="24"/>
          <w:szCs w:val="24"/>
        </w:rPr>
        <w:t xml:space="preserve">, множества посредников от производителей до </w:t>
      </w:r>
      <w:r>
        <w:rPr>
          <w:rFonts w:ascii="Times New Roman" w:hAnsi="Times New Roman" w:cs="Times New Roman"/>
          <w:sz w:val="24"/>
          <w:szCs w:val="24"/>
        </w:rPr>
        <w:lastRenderedPageBreak/>
        <w:t>конечных потребителей, вертикально-интегрированных нефтяных компаний, чье присутствие ослабляет конкуренцию в отрасли. Формирование розничной цены происходит под влиянием всех игроков рынка на предшествующих этапах от переработки до перепродажи бензина. Определение механизма дало понимание работы рынка для последующего анализа факторов.</w:t>
      </w:r>
    </w:p>
    <w:p w14:paraId="3C7AA529" w14:textId="2787A8D2" w:rsidR="00EF51DD" w:rsidRDefault="00EF51DD" w:rsidP="00EF51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 </w:t>
      </w:r>
      <w:r w:rsidR="0059653C">
        <w:rPr>
          <w:rFonts w:ascii="Times New Roman" w:hAnsi="Times New Roman" w:cs="Times New Roman"/>
          <w:sz w:val="24"/>
        </w:rPr>
        <w:t>Да</w:t>
      </w:r>
      <w:r w:rsidR="00D14205">
        <w:rPr>
          <w:rFonts w:ascii="Times New Roman" w:hAnsi="Times New Roman" w:cs="Times New Roman"/>
          <w:sz w:val="24"/>
        </w:rPr>
        <w:t>лее</w:t>
      </w:r>
      <w:r w:rsidR="00ED2DE9">
        <w:rPr>
          <w:rFonts w:ascii="Times New Roman" w:hAnsi="Times New Roman" w:cs="Times New Roman"/>
          <w:sz w:val="24"/>
        </w:rPr>
        <w:t xml:space="preserve"> рассмотренные конъюнктурные, базовые и регулирующие факторы были использованы для характеристики</w:t>
      </w:r>
      <w:r w:rsidR="0059653C">
        <w:rPr>
          <w:rFonts w:ascii="Times New Roman" w:hAnsi="Times New Roman" w:cs="Times New Roman"/>
          <w:sz w:val="24"/>
        </w:rPr>
        <w:t xml:space="preserve"> рынка бензина в России. </w:t>
      </w:r>
      <w:r w:rsidR="00ED2DE9">
        <w:rPr>
          <w:rFonts w:ascii="Times New Roman" w:hAnsi="Times New Roman" w:cs="Times New Roman"/>
          <w:sz w:val="24"/>
        </w:rPr>
        <w:t xml:space="preserve">Анализ структуры рынка нефтепереработки в России показал, что </w:t>
      </w:r>
      <w:r w:rsidR="00D14205">
        <w:rPr>
          <w:rFonts w:ascii="Times New Roman" w:hAnsi="Times New Roman" w:cs="Times New Roman"/>
          <w:sz w:val="24"/>
        </w:rPr>
        <w:t xml:space="preserve">наличие на рынке таких крупных игроков, как вертикально-интегрированные нефтяные компании препятствуют развитию конкуренции, что негативно отражается на формировании цены на бензин. Отличительная особенность этих компаний заключается в выполнении различных стадий производства и реализации бензина: добыча нефти, нефтепереработка, хранение, оптовая и розничная торговля. На </w:t>
      </w:r>
      <w:r w:rsidR="002B6D64">
        <w:rPr>
          <w:rFonts w:ascii="Times New Roman" w:hAnsi="Times New Roman" w:cs="Times New Roman"/>
          <w:sz w:val="24"/>
        </w:rPr>
        <w:t>оптовом и розничном рынках ВИНК</w:t>
      </w:r>
      <w:r w:rsidR="00D14205">
        <w:rPr>
          <w:rFonts w:ascii="Times New Roman" w:hAnsi="Times New Roman" w:cs="Times New Roman"/>
          <w:sz w:val="24"/>
        </w:rPr>
        <w:t xml:space="preserve"> занимают доминирующее положение. Преимущество</w:t>
      </w:r>
      <w:r w:rsidR="002B6D64">
        <w:rPr>
          <w:rFonts w:ascii="Times New Roman" w:hAnsi="Times New Roman" w:cs="Times New Roman"/>
          <w:sz w:val="24"/>
        </w:rPr>
        <w:t xml:space="preserve"> также заключается в том, что ВИНК</w:t>
      </w:r>
      <w:r w:rsidR="00D14205">
        <w:rPr>
          <w:rFonts w:ascii="Times New Roman" w:hAnsi="Times New Roman" w:cs="Times New Roman"/>
          <w:sz w:val="24"/>
        </w:rPr>
        <w:t xml:space="preserve"> принадлежат крупнейшие нефтеперерабатывающие заводы страны</w:t>
      </w:r>
      <w:r w:rsidR="002B6D64">
        <w:rPr>
          <w:rFonts w:ascii="Times New Roman" w:hAnsi="Times New Roman" w:cs="Times New Roman"/>
          <w:sz w:val="24"/>
        </w:rPr>
        <w:t xml:space="preserve"> и, соответственно, большая часть </w:t>
      </w:r>
      <w:r w:rsidR="00D14205">
        <w:rPr>
          <w:rFonts w:ascii="Times New Roman" w:hAnsi="Times New Roman" w:cs="Times New Roman"/>
          <w:sz w:val="24"/>
        </w:rPr>
        <w:t xml:space="preserve">производственных мощностей. </w:t>
      </w:r>
      <w:r w:rsidR="00D14205">
        <w:rPr>
          <w:rFonts w:ascii="Times New Roman" w:hAnsi="Times New Roman" w:cs="Times New Roman"/>
          <w:sz w:val="24"/>
          <w:szCs w:val="24"/>
        </w:rPr>
        <w:t xml:space="preserve">Более того, в структуру вертикально-интегрированных компаний входят сбытовые компании и сети автозаправочных станций, что позволяет им сбывать произведенную продукцию через собственные сети. Все эти аспекты приводят к исключительному положению ВИНК на рынке нефтепереработки, что создает </w:t>
      </w:r>
      <w:r w:rsidR="00A222D5">
        <w:rPr>
          <w:rFonts w:ascii="Times New Roman" w:hAnsi="Times New Roman" w:cs="Times New Roman"/>
          <w:sz w:val="24"/>
          <w:szCs w:val="24"/>
        </w:rPr>
        <w:t>возможность непрозрачного ценообразования и необоснованного повышения цен, а также создания дискриминационных условий</w:t>
      </w:r>
      <w:r w:rsidR="00D14205">
        <w:rPr>
          <w:rFonts w:ascii="Times New Roman" w:hAnsi="Times New Roman" w:cs="Times New Roman"/>
          <w:sz w:val="24"/>
          <w:szCs w:val="24"/>
        </w:rPr>
        <w:t xml:space="preserve"> </w:t>
      </w:r>
      <w:r w:rsidR="00A222D5">
        <w:rPr>
          <w:rFonts w:ascii="Times New Roman" w:hAnsi="Times New Roman" w:cs="Times New Roman"/>
          <w:sz w:val="24"/>
          <w:szCs w:val="24"/>
        </w:rPr>
        <w:t>для выхода на рынок</w:t>
      </w:r>
      <w:r w:rsidR="00A222D5" w:rsidRPr="00A222D5">
        <w:rPr>
          <w:rFonts w:ascii="Times New Roman" w:hAnsi="Times New Roman" w:cs="Times New Roman"/>
          <w:sz w:val="24"/>
          <w:szCs w:val="24"/>
        </w:rPr>
        <w:t xml:space="preserve"> </w:t>
      </w:r>
      <w:r w:rsidR="00A222D5">
        <w:rPr>
          <w:rFonts w:ascii="Times New Roman" w:hAnsi="Times New Roman" w:cs="Times New Roman"/>
          <w:sz w:val="24"/>
          <w:szCs w:val="24"/>
        </w:rPr>
        <w:t>независимых компаний.</w:t>
      </w:r>
    </w:p>
    <w:p w14:paraId="340D2024" w14:textId="1A643E68" w:rsidR="00A222D5" w:rsidRPr="00EF51DD" w:rsidRDefault="00A222D5" w:rsidP="00EF51DD">
      <w:pPr>
        <w:spacing w:after="0" w:line="360" w:lineRule="auto"/>
        <w:ind w:firstLine="708"/>
        <w:jc w:val="both"/>
        <w:rPr>
          <w:rFonts w:ascii="Times New Roman" w:hAnsi="Times New Roman" w:cs="Times New Roman"/>
          <w:sz w:val="24"/>
        </w:rPr>
      </w:pPr>
      <w:r>
        <w:rPr>
          <w:rFonts w:ascii="Times New Roman" w:hAnsi="Times New Roman" w:cs="Times New Roman"/>
          <w:sz w:val="24"/>
        </w:rPr>
        <w:t>Также на российском рынке могут создаваться ситуации дефицита топлива на рынке. Чтобы избежать данного последствия</w:t>
      </w:r>
      <w:r w:rsidR="002B6D64">
        <w:rPr>
          <w:rFonts w:ascii="Times New Roman" w:hAnsi="Times New Roman" w:cs="Times New Roman"/>
          <w:sz w:val="24"/>
        </w:rPr>
        <w:t>,</w:t>
      </w:r>
      <w:r>
        <w:rPr>
          <w:rFonts w:ascii="Times New Roman" w:hAnsi="Times New Roman" w:cs="Times New Roman"/>
          <w:sz w:val="24"/>
        </w:rPr>
        <w:t xml:space="preserve"> важно учитывать фактор сезонности потребления бензина, контролировать объемы экспорта</w:t>
      </w:r>
      <w:r w:rsidR="00A76D36">
        <w:rPr>
          <w:rFonts w:ascii="Times New Roman" w:hAnsi="Times New Roman" w:cs="Times New Roman"/>
          <w:sz w:val="24"/>
        </w:rPr>
        <w:t xml:space="preserve"> и остатки бензина в нефтехранилищах</w:t>
      </w:r>
      <w:r>
        <w:rPr>
          <w:rFonts w:ascii="Times New Roman" w:hAnsi="Times New Roman" w:cs="Times New Roman"/>
          <w:sz w:val="24"/>
        </w:rPr>
        <w:t>, гарантировать импортные поставки для покрытия дефицита в отдельных регионах страны, согласованно проводить ремонтные работы на нефтеперерабатывающих заводах, так как из-за узкой нефтеперерабо</w:t>
      </w:r>
      <w:r w:rsidR="00A76D36">
        <w:rPr>
          <w:rFonts w:ascii="Times New Roman" w:hAnsi="Times New Roman" w:cs="Times New Roman"/>
          <w:sz w:val="24"/>
        </w:rPr>
        <w:t xml:space="preserve">тки в стране остановка производства может привести к дефициту топлива на внутреннем рынке. </w:t>
      </w:r>
    </w:p>
    <w:p w14:paraId="54D23AE1" w14:textId="27C1E12F" w:rsidR="00C3335A" w:rsidRDefault="00A76D36" w:rsidP="00C333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Формирование цены на бензин в России в большей степени связано с изменением курса рубля, чем мировых цен на нефть, так как для ценообразования используется принцип экспортного паритета</w:t>
      </w:r>
      <w:r w:rsidR="00013E75">
        <w:rPr>
          <w:rFonts w:ascii="Times New Roman" w:hAnsi="Times New Roman" w:cs="Times New Roman"/>
          <w:sz w:val="24"/>
          <w:szCs w:val="24"/>
        </w:rPr>
        <w:t xml:space="preserve"> (</w:t>
      </w:r>
      <w:r>
        <w:rPr>
          <w:rFonts w:ascii="Times New Roman" w:hAnsi="Times New Roman" w:cs="Times New Roman"/>
          <w:sz w:val="24"/>
          <w:szCs w:val="24"/>
        </w:rPr>
        <w:t>равенство цен при отгрузке топлива на внутренний или внешний рынок</w:t>
      </w:r>
      <w:r w:rsidR="00013E75">
        <w:rPr>
          <w:rFonts w:ascii="Times New Roman" w:hAnsi="Times New Roman" w:cs="Times New Roman"/>
          <w:sz w:val="24"/>
          <w:szCs w:val="24"/>
        </w:rPr>
        <w:t>), для расчетов которого используется курс рубля по отношению к доллару. Стоимость же нефти в структуре розничной цены на нефть занимает незначительную часть по сравнению с другими странами.</w:t>
      </w:r>
    </w:p>
    <w:p w14:paraId="590A1844" w14:textId="64ADE41C" w:rsidR="006A1FAC" w:rsidRDefault="006A1FAC" w:rsidP="00614289">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lastRenderedPageBreak/>
        <w:t>Также в России существует низкий уровень неф</w:t>
      </w:r>
      <w:r w:rsidR="00BA2703">
        <w:rPr>
          <w:rFonts w:ascii="Times New Roman" w:hAnsi="Times New Roman" w:cs="Times New Roman"/>
          <w:sz w:val="24"/>
          <w:szCs w:val="24"/>
        </w:rPr>
        <w:t>тепереработки, то есть</w:t>
      </w:r>
      <w:r>
        <w:rPr>
          <w:rFonts w:ascii="Times New Roman" w:hAnsi="Times New Roman" w:cs="Times New Roman"/>
          <w:sz w:val="24"/>
          <w:szCs w:val="24"/>
        </w:rPr>
        <w:t xml:space="preserve"> </w:t>
      </w:r>
      <w:r>
        <w:rPr>
          <w:rFonts w:ascii="Times New Roman" w:hAnsi="Times New Roman" w:cs="Times New Roman"/>
          <w:sz w:val="24"/>
        </w:rPr>
        <w:t>нефтеперерабатывающие заводы могут выпустить меньше нефтепродуктов, чем в зарубежных странах, в результате повышается цена на бензин. Небольшие мощности производства и устарелые основные средства обуславливают необходимость модернизации российских заводов.</w:t>
      </w:r>
    </w:p>
    <w:p w14:paraId="47BB2EA3" w14:textId="1C610D1A" w:rsidR="00013E75" w:rsidRDefault="00BA2703" w:rsidP="006142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 структуры розничной цены на бензин</w:t>
      </w:r>
      <w:r w:rsidR="00614A2B">
        <w:rPr>
          <w:rFonts w:ascii="Times New Roman" w:hAnsi="Times New Roman" w:cs="Times New Roman"/>
          <w:sz w:val="24"/>
          <w:szCs w:val="24"/>
        </w:rPr>
        <w:t xml:space="preserve"> позволяет сделать вывод о высокой налоговой нагрузке</w:t>
      </w:r>
      <w:r w:rsidR="00013E75">
        <w:rPr>
          <w:rFonts w:ascii="Times New Roman" w:hAnsi="Times New Roman" w:cs="Times New Roman"/>
          <w:sz w:val="24"/>
          <w:szCs w:val="24"/>
        </w:rPr>
        <w:t xml:space="preserve"> на нефтеперерабатывающую отрасль. Значительная доля косвенных налогов (акцизы и НДС) перекладывается на фактических потребителей топлива. Высокий уровень налогообложения способны выдержать крупные вертикально-интегрированные нефтяные компании, что уменьшает конкурентоспособность небольших независимых производителей.</w:t>
      </w:r>
    </w:p>
    <w:p w14:paraId="7C3D8744" w14:textId="265D9C65" w:rsidR="00013E75" w:rsidRDefault="00013E75" w:rsidP="006142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розничной цены на бензин присутствует несколько непрозрачных составляющих – стоимость сырья и ценовые надбавки. </w:t>
      </w:r>
      <w:r w:rsidR="00447D95">
        <w:rPr>
          <w:rFonts w:ascii="Times New Roman" w:hAnsi="Times New Roman" w:cs="Times New Roman"/>
          <w:sz w:val="24"/>
          <w:szCs w:val="24"/>
        </w:rPr>
        <w:t>О</w:t>
      </w:r>
      <w:r>
        <w:rPr>
          <w:rFonts w:ascii="Times New Roman" w:hAnsi="Times New Roman" w:cs="Times New Roman"/>
          <w:sz w:val="24"/>
          <w:szCs w:val="24"/>
        </w:rPr>
        <w:t>сновные объемы бензина производят</w:t>
      </w:r>
      <w:r w:rsidR="00447D95">
        <w:rPr>
          <w:rFonts w:ascii="Times New Roman" w:hAnsi="Times New Roman" w:cs="Times New Roman"/>
          <w:sz w:val="24"/>
          <w:szCs w:val="24"/>
        </w:rPr>
        <w:t>ся вертикально-интегрированными компаниями</w:t>
      </w:r>
      <w:r>
        <w:rPr>
          <w:rFonts w:ascii="Times New Roman" w:hAnsi="Times New Roman" w:cs="Times New Roman"/>
          <w:sz w:val="24"/>
          <w:szCs w:val="24"/>
        </w:rPr>
        <w:t xml:space="preserve">, которые непосредственно осуществляют добычу нефти, </w:t>
      </w:r>
      <w:r w:rsidR="00447D95">
        <w:rPr>
          <w:rFonts w:ascii="Times New Roman" w:hAnsi="Times New Roman" w:cs="Times New Roman"/>
          <w:sz w:val="24"/>
          <w:szCs w:val="24"/>
        </w:rPr>
        <w:t>что усложняет определение</w:t>
      </w:r>
      <w:r>
        <w:rPr>
          <w:rFonts w:ascii="Times New Roman" w:hAnsi="Times New Roman" w:cs="Times New Roman"/>
          <w:sz w:val="24"/>
          <w:szCs w:val="24"/>
        </w:rPr>
        <w:t xml:space="preserve"> себестоимость нефти для производства топлива. Оптовые и торговые надбавки составляют значительную долю розничной цены, </w:t>
      </w:r>
      <w:r w:rsidR="00447D95">
        <w:rPr>
          <w:rFonts w:ascii="Times New Roman" w:hAnsi="Times New Roman" w:cs="Times New Roman"/>
          <w:sz w:val="24"/>
          <w:szCs w:val="24"/>
        </w:rPr>
        <w:t>однако о</w:t>
      </w:r>
      <w:r w:rsidRPr="001C43C4">
        <w:rPr>
          <w:rFonts w:ascii="Times New Roman" w:hAnsi="Times New Roman" w:cs="Times New Roman"/>
          <w:sz w:val="24"/>
          <w:szCs w:val="24"/>
        </w:rPr>
        <w:t>рганизации определяют размер наценки самостоятельно</w:t>
      </w:r>
      <w:r>
        <w:rPr>
          <w:rFonts w:ascii="Times New Roman" w:hAnsi="Times New Roman" w:cs="Times New Roman"/>
          <w:sz w:val="24"/>
          <w:szCs w:val="24"/>
        </w:rPr>
        <w:t>, что дает им возможность установить необосно</w:t>
      </w:r>
      <w:r w:rsidR="00447D95">
        <w:rPr>
          <w:rFonts w:ascii="Times New Roman" w:hAnsi="Times New Roman" w:cs="Times New Roman"/>
          <w:sz w:val="24"/>
          <w:szCs w:val="24"/>
        </w:rPr>
        <w:t>ванно высокие значения надбавок за счет трансфертного ценообразования</w:t>
      </w:r>
      <w:r>
        <w:rPr>
          <w:rFonts w:ascii="Times New Roman" w:hAnsi="Times New Roman" w:cs="Times New Roman"/>
          <w:sz w:val="24"/>
          <w:szCs w:val="24"/>
        </w:rPr>
        <w:t>.</w:t>
      </w:r>
      <w:r w:rsidR="00447D95">
        <w:rPr>
          <w:rFonts w:ascii="Times New Roman" w:hAnsi="Times New Roman" w:cs="Times New Roman"/>
          <w:sz w:val="24"/>
          <w:szCs w:val="24"/>
        </w:rPr>
        <w:t xml:space="preserve"> </w:t>
      </w:r>
      <w:r w:rsidR="00447D95" w:rsidRPr="00B423DD">
        <w:rPr>
          <w:rFonts w:ascii="Times New Roman" w:hAnsi="Times New Roman" w:cs="Times New Roman"/>
          <w:sz w:val="24"/>
          <w:szCs w:val="24"/>
        </w:rPr>
        <w:t>Непрозрачное ценообразования создает дискриминационные условия для независимых нефтяных компаний и способствует завышению цен на бензин</w:t>
      </w:r>
      <w:r w:rsidR="00447D95">
        <w:rPr>
          <w:rFonts w:ascii="Times New Roman" w:hAnsi="Times New Roman" w:cs="Times New Roman"/>
          <w:sz w:val="24"/>
          <w:szCs w:val="24"/>
        </w:rPr>
        <w:t>.</w:t>
      </w:r>
    </w:p>
    <w:p w14:paraId="641493BB" w14:textId="475035E4" w:rsidR="00447D95" w:rsidRDefault="00447D95" w:rsidP="00447D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возможных направлений государственного регулирования цен на бензин была проанализирована реализуемая на данный момент </w:t>
      </w:r>
      <w:r w:rsidR="00BA2703">
        <w:rPr>
          <w:rFonts w:ascii="Times New Roman" w:hAnsi="Times New Roman" w:cs="Times New Roman"/>
          <w:sz w:val="24"/>
          <w:szCs w:val="24"/>
        </w:rPr>
        <w:t xml:space="preserve">государственная политика </w:t>
      </w:r>
      <w:r>
        <w:rPr>
          <w:rFonts w:ascii="Times New Roman" w:hAnsi="Times New Roman" w:cs="Times New Roman"/>
          <w:sz w:val="24"/>
          <w:szCs w:val="24"/>
        </w:rPr>
        <w:t>на рынке топлива. Государственное регулирование рынка автомобильного бензина о</w:t>
      </w:r>
      <w:r w:rsidR="00BA2703">
        <w:rPr>
          <w:rFonts w:ascii="Times New Roman" w:hAnsi="Times New Roman" w:cs="Times New Roman"/>
          <w:sz w:val="24"/>
          <w:szCs w:val="24"/>
        </w:rPr>
        <w:t>существляется рыночным способом с помощью косвенного воздействия.</w:t>
      </w:r>
      <w:r>
        <w:rPr>
          <w:rFonts w:ascii="Times New Roman" w:hAnsi="Times New Roman" w:cs="Times New Roman"/>
          <w:sz w:val="24"/>
          <w:szCs w:val="24"/>
        </w:rPr>
        <w:t xml:space="preserve"> Для стимулирования конкуренции на рынке и обеспечения большей прозрачности формирования цен создаются условия для развития биржевой торговли нефтепродуктами, осуществляется мониторинг цен для определения необоснованных повышений, на основании которых могут быть выписаны штрафы нарушителям антимонопольного законодательства, создаются недискриминационные условия доступа к транспортной инфраструктуре, стимулируется модернизация производственных мощностей.</w:t>
      </w:r>
    </w:p>
    <w:p w14:paraId="0474698B" w14:textId="4E7F62F7" w:rsidR="00447D95" w:rsidRDefault="00447D95" w:rsidP="00447D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на основании проведенного анализа розничного рынка бензина в России, выделении основных факторов, влияющих на формирование цен на бензин, рассмотрении реализуемой государственной политики были определены возможные направления дальнейшего государственного регулирования рынка бензина в рамках </w:t>
      </w:r>
      <w:r>
        <w:rPr>
          <w:rFonts w:ascii="Times New Roman" w:hAnsi="Times New Roman" w:cs="Times New Roman"/>
          <w:sz w:val="24"/>
          <w:szCs w:val="24"/>
        </w:rPr>
        <w:lastRenderedPageBreak/>
        <w:t>рыночного подхода. Для повышения прозрачности и объективности формирования цен на розничном рынке бензина следует активно создавать условия недискриминационного доступа независимых небольших нефтеперерабатывающих компаний на рынок нефтепродуктов, предотвращать появление дефицита на рынке бензина, повышать прозрачность формирования цен на розничном рынке бензина, а также снижать налоговую нагрузку на рынке нефтепродуктов.</w:t>
      </w:r>
    </w:p>
    <w:p w14:paraId="7408D403" w14:textId="448071B3" w:rsidR="00FF3532" w:rsidRDefault="00FF3532" w:rsidP="00447D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Проведенное исследование отличается от ранних работ многоаспектным анализом рынка бензина: систематизированы и классифицированы основные факторы, влияющие на цен</w:t>
      </w:r>
      <w:r w:rsidR="00BA2703">
        <w:rPr>
          <w:rFonts w:ascii="Times New Roman" w:hAnsi="Times New Roman" w:cs="Times New Roman"/>
          <w:sz w:val="24"/>
          <w:szCs w:val="24"/>
        </w:rPr>
        <w:t xml:space="preserve">ообразование бензина, которые были также </w:t>
      </w:r>
      <w:r>
        <w:rPr>
          <w:rFonts w:ascii="Times New Roman" w:hAnsi="Times New Roman" w:cs="Times New Roman"/>
          <w:sz w:val="24"/>
          <w:szCs w:val="24"/>
        </w:rPr>
        <w:t>применены к российскому розничному рынку.</w:t>
      </w:r>
      <w:r w:rsidR="00BA2703">
        <w:rPr>
          <w:rFonts w:ascii="Times New Roman" w:hAnsi="Times New Roman" w:cs="Times New Roman"/>
          <w:sz w:val="24"/>
          <w:szCs w:val="24"/>
        </w:rPr>
        <w:t xml:space="preserve"> В работе </w:t>
      </w:r>
      <w:r>
        <w:rPr>
          <w:rFonts w:ascii="Times New Roman" w:hAnsi="Times New Roman" w:cs="Times New Roman"/>
          <w:sz w:val="24"/>
          <w:szCs w:val="24"/>
        </w:rPr>
        <w:t>выведен механизм функционирования рынка бензина в России, что позволило учесть различные аспекты, характерные для российского рынка, при анализе факторов, влияющих на формирование цен.</w:t>
      </w:r>
    </w:p>
    <w:p w14:paraId="08047387" w14:textId="49015E81" w:rsidR="00447D95" w:rsidRDefault="006A1FAC" w:rsidP="00447D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14A2B">
        <w:rPr>
          <w:rFonts w:ascii="Times New Roman" w:hAnsi="Times New Roman" w:cs="Times New Roman"/>
          <w:sz w:val="24"/>
          <w:szCs w:val="24"/>
        </w:rPr>
        <w:t>Анализ особенностей</w:t>
      </w:r>
      <w:r>
        <w:rPr>
          <w:rFonts w:ascii="Times New Roman" w:hAnsi="Times New Roman" w:cs="Times New Roman"/>
          <w:sz w:val="24"/>
          <w:szCs w:val="24"/>
        </w:rPr>
        <w:t xml:space="preserve"> функционирования розничного рынка бензина в России и факторов, влияющих на формирование цен на бензин</w:t>
      </w:r>
      <w:r w:rsidR="00614A2B">
        <w:rPr>
          <w:rFonts w:ascii="Times New Roman" w:hAnsi="Times New Roman" w:cs="Times New Roman"/>
          <w:sz w:val="24"/>
          <w:szCs w:val="24"/>
        </w:rPr>
        <w:t>, позволяет сделать вывод о необходимости</w:t>
      </w:r>
      <w:r>
        <w:rPr>
          <w:rFonts w:ascii="Times New Roman" w:hAnsi="Times New Roman" w:cs="Times New Roman"/>
          <w:sz w:val="24"/>
          <w:szCs w:val="24"/>
        </w:rPr>
        <w:t xml:space="preserve"> дальнейшего государственного регулирования рынка в рамках рыночного ценообразования с использованием косвенных м</w:t>
      </w:r>
      <w:r w:rsidR="00ED014B">
        <w:rPr>
          <w:rFonts w:ascii="Times New Roman" w:hAnsi="Times New Roman" w:cs="Times New Roman"/>
          <w:sz w:val="24"/>
          <w:szCs w:val="24"/>
        </w:rPr>
        <w:t>етодов</w:t>
      </w:r>
      <w:bookmarkStart w:id="22" w:name="_GoBack"/>
      <w:bookmarkEnd w:id="22"/>
      <w:r>
        <w:rPr>
          <w:rFonts w:ascii="Times New Roman" w:hAnsi="Times New Roman" w:cs="Times New Roman"/>
          <w:sz w:val="24"/>
          <w:szCs w:val="24"/>
        </w:rPr>
        <w:t xml:space="preserve">. </w:t>
      </w:r>
    </w:p>
    <w:p w14:paraId="5ABE6050" w14:textId="77777777" w:rsidR="00432815" w:rsidRDefault="00432815" w:rsidP="00447D95">
      <w:pPr>
        <w:spacing w:after="0" w:line="360" w:lineRule="auto"/>
        <w:jc w:val="both"/>
        <w:rPr>
          <w:rFonts w:ascii="Times New Roman" w:hAnsi="Times New Roman" w:cs="Times New Roman"/>
          <w:sz w:val="24"/>
          <w:szCs w:val="24"/>
        </w:rPr>
      </w:pPr>
    </w:p>
    <w:p w14:paraId="5481BC38" w14:textId="77777777" w:rsidR="00432815" w:rsidRDefault="00432815" w:rsidP="00447D95">
      <w:pPr>
        <w:spacing w:after="0" w:line="360" w:lineRule="auto"/>
        <w:jc w:val="both"/>
        <w:rPr>
          <w:rFonts w:ascii="Times New Roman" w:hAnsi="Times New Roman" w:cs="Times New Roman"/>
          <w:sz w:val="24"/>
          <w:szCs w:val="24"/>
        </w:rPr>
      </w:pPr>
    </w:p>
    <w:p w14:paraId="101EA469" w14:textId="77777777" w:rsidR="00432815" w:rsidRDefault="00432815" w:rsidP="00447D95">
      <w:pPr>
        <w:spacing w:after="0" w:line="360" w:lineRule="auto"/>
        <w:jc w:val="both"/>
        <w:rPr>
          <w:rFonts w:ascii="Times New Roman" w:hAnsi="Times New Roman" w:cs="Times New Roman"/>
          <w:sz w:val="24"/>
          <w:szCs w:val="24"/>
        </w:rPr>
      </w:pPr>
    </w:p>
    <w:p w14:paraId="0296117C" w14:textId="77777777" w:rsidR="00432815" w:rsidRDefault="00432815" w:rsidP="00447D95">
      <w:pPr>
        <w:spacing w:after="0" w:line="360" w:lineRule="auto"/>
        <w:jc w:val="both"/>
        <w:rPr>
          <w:rFonts w:ascii="Times New Roman" w:hAnsi="Times New Roman" w:cs="Times New Roman"/>
          <w:sz w:val="24"/>
          <w:szCs w:val="24"/>
        </w:rPr>
      </w:pPr>
    </w:p>
    <w:p w14:paraId="52298482" w14:textId="77777777" w:rsidR="00432815" w:rsidRDefault="00432815" w:rsidP="00447D95">
      <w:pPr>
        <w:spacing w:after="0" w:line="360" w:lineRule="auto"/>
        <w:jc w:val="both"/>
        <w:rPr>
          <w:rFonts w:ascii="Times New Roman" w:hAnsi="Times New Roman" w:cs="Times New Roman"/>
          <w:sz w:val="24"/>
          <w:szCs w:val="24"/>
        </w:rPr>
      </w:pPr>
    </w:p>
    <w:p w14:paraId="3FECDFA4" w14:textId="77777777" w:rsidR="00351F07" w:rsidRDefault="00351F07" w:rsidP="00447D95">
      <w:pPr>
        <w:spacing w:after="0" w:line="360" w:lineRule="auto"/>
        <w:jc w:val="both"/>
        <w:rPr>
          <w:rFonts w:ascii="Times New Roman" w:hAnsi="Times New Roman" w:cs="Times New Roman"/>
          <w:sz w:val="24"/>
          <w:szCs w:val="24"/>
        </w:rPr>
      </w:pPr>
    </w:p>
    <w:p w14:paraId="7D4C5C09" w14:textId="77777777" w:rsidR="00351F07" w:rsidRDefault="00351F07" w:rsidP="00447D95">
      <w:pPr>
        <w:spacing w:after="0" w:line="360" w:lineRule="auto"/>
        <w:jc w:val="both"/>
        <w:rPr>
          <w:rFonts w:ascii="Times New Roman" w:hAnsi="Times New Roman" w:cs="Times New Roman"/>
          <w:sz w:val="24"/>
          <w:szCs w:val="24"/>
        </w:rPr>
      </w:pPr>
    </w:p>
    <w:p w14:paraId="7573ADB7" w14:textId="77777777" w:rsidR="00351F07" w:rsidRDefault="00351F07" w:rsidP="00447D95">
      <w:pPr>
        <w:spacing w:after="0" w:line="360" w:lineRule="auto"/>
        <w:jc w:val="both"/>
        <w:rPr>
          <w:rFonts w:ascii="Times New Roman" w:hAnsi="Times New Roman" w:cs="Times New Roman"/>
          <w:sz w:val="24"/>
          <w:szCs w:val="24"/>
        </w:rPr>
      </w:pPr>
    </w:p>
    <w:p w14:paraId="71DC4DC6" w14:textId="77777777" w:rsidR="00351F07" w:rsidRDefault="00351F07" w:rsidP="00447D95">
      <w:pPr>
        <w:spacing w:after="0" w:line="360" w:lineRule="auto"/>
        <w:jc w:val="both"/>
        <w:rPr>
          <w:rFonts w:ascii="Times New Roman" w:hAnsi="Times New Roman" w:cs="Times New Roman"/>
          <w:sz w:val="24"/>
          <w:szCs w:val="24"/>
        </w:rPr>
      </w:pPr>
    </w:p>
    <w:p w14:paraId="2BA08E5B" w14:textId="77777777" w:rsidR="00351F07" w:rsidRDefault="00351F07" w:rsidP="00447D95">
      <w:pPr>
        <w:spacing w:after="0" w:line="360" w:lineRule="auto"/>
        <w:jc w:val="both"/>
        <w:rPr>
          <w:rFonts w:ascii="Times New Roman" w:hAnsi="Times New Roman" w:cs="Times New Roman"/>
          <w:sz w:val="24"/>
          <w:szCs w:val="24"/>
        </w:rPr>
      </w:pPr>
    </w:p>
    <w:p w14:paraId="4982026A" w14:textId="77777777" w:rsidR="00351F07" w:rsidRDefault="00351F07" w:rsidP="00447D95">
      <w:pPr>
        <w:spacing w:after="0" w:line="360" w:lineRule="auto"/>
        <w:jc w:val="both"/>
        <w:rPr>
          <w:rFonts w:ascii="Times New Roman" w:hAnsi="Times New Roman" w:cs="Times New Roman"/>
          <w:sz w:val="24"/>
          <w:szCs w:val="24"/>
        </w:rPr>
      </w:pPr>
    </w:p>
    <w:p w14:paraId="1DCD4D7E" w14:textId="77777777" w:rsidR="00432815" w:rsidRDefault="00432815" w:rsidP="00447D95">
      <w:pPr>
        <w:spacing w:after="0" w:line="360" w:lineRule="auto"/>
        <w:jc w:val="both"/>
        <w:rPr>
          <w:rFonts w:ascii="Times New Roman" w:hAnsi="Times New Roman" w:cs="Times New Roman"/>
          <w:sz w:val="24"/>
          <w:szCs w:val="24"/>
        </w:rPr>
      </w:pPr>
    </w:p>
    <w:p w14:paraId="68229238" w14:textId="77777777" w:rsidR="00432815" w:rsidRDefault="00432815" w:rsidP="00447D95">
      <w:pPr>
        <w:spacing w:after="0" w:line="360" w:lineRule="auto"/>
        <w:jc w:val="both"/>
        <w:rPr>
          <w:rFonts w:ascii="Times New Roman" w:hAnsi="Times New Roman" w:cs="Times New Roman"/>
          <w:sz w:val="24"/>
          <w:szCs w:val="24"/>
        </w:rPr>
      </w:pPr>
    </w:p>
    <w:p w14:paraId="11505812" w14:textId="77777777" w:rsidR="00432815" w:rsidRDefault="00432815" w:rsidP="00447D95">
      <w:pPr>
        <w:spacing w:after="0" w:line="360" w:lineRule="auto"/>
        <w:jc w:val="both"/>
        <w:rPr>
          <w:rFonts w:ascii="Times New Roman" w:hAnsi="Times New Roman" w:cs="Times New Roman"/>
          <w:sz w:val="24"/>
          <w:szCs w:val="24"/>
        </w:rPr>
      </w:pPr>
    </w:p>
    <w:p w14:paraId="64321D1D" w14:textId="77777777" w:rsidR="00CC526D" w:rsidRDefault="00CC526D" w:rsidP="00447D95">
      <w:pPr>
        <w:spacing w:after="0" w:line="360" w:lineRule="auto"/>
        <w:jc w:val="both"/>
        <w:rPr>
          <w:rFonts w:ascii="Times New Roman" w:hAnsi="Times New Roman" w:cs="Times New Roman"/>
          <w:sz w:val="24"/>
          <w:szCs w:val="24"/>
        </w:rPr>
      </w:pPr>
    </w:p>
    <w:p w14:paraId="7193BAB2" w14:textId="77777777" w:rsidR="00CC526D" w:rsidRDefault="00CC526D" w:rsidP="00447D95">
      <w:pPr>
        <w:spacing w:after="0" w:line="360" w:lineRule="auto"/>
        <w:jc w:val="both"/>
        <w:rPr>
          <w:rFonts w:ascii="Times New Roman" w:hAnsi="Times New Roman" w:cs="Times New Roman"/>
          <w:sz w:val="24"/>
          <w:szCs w:val="24"/>
        </w:rPr>
      </w:pPr>
    </w:p>
    <w:p w14:paraId="524F6954" w14:textId="77777777" w:rsidR="00432815" w:rsidRDefault="00432815" w:rsidP="00447D95">
      <w:pPr>
        <w:spacing w:after="0" w:line="360" w:lineRule="auto"/>
        <w:jc w:val="both"/>
        <w:rPr>
          <w:rFonts w:ascii="Times New Roman" w:hAnsi="Times New Roman" w:cs="Times New Roman"/>
          <w:sz w:val="24"/>
          <w:szCs w:val="24"/>
        </w:rPr>
      </w:pPr>
    </w:p>
    <w:p w14:paraId="5312C781" w14:textId="77777777" w:rsidR="00432815" w:rsidRPr="00D9714E" w:rsidRDefault="00432815" w:rsidP="00CC526D">
      <w:pPr>
        <w:pStyle w:val="1"/>
        <w:spacing w:before="0" w:after="240" w:line="276" w:lineRule="auto"/>
        <w:jc w:val="center"/>
        <w:rPr>
          <w:rFonts w:ascii="Times New Roman" w:hAnsi="Times New Roman" w:cs="Times New Roman"/>
          <w:b/>
          <w:color w:val="auto"/>
          <w:sz w:val="24"/>
          <w:szCs w:val="24"/>
        </w:rPr>
      </w:pPr>
      <w:bookmarkStart w:id="23" w:name="_Toc451888047"/>
      <w:r w:rsidRPr="00D9714E">
        <w:rPr>
          <w:rFonts w:ascii="Times New Roman" w:hAnsi="Times New Roman" w:cs="Times New Roman"/>
          <w:b/>
          <w:color w:val="auto"/>
          <w:sz w:val="24"/>
          <w:szCs w:val="24"/>
        </w:rPr>
        <w:lastRenderedPageBreak/>
        <w:t>Список литературы</w:t>
      </w:r>
      <w:bookmarkEnd w:id="23"/>
    </w:p>
    <w:p w14:paraId="127C804D"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Антимонопольный контроль на рынке автомобильного топлива [Электронный ресурс] // Федеральная антимонопольная служба. – Режим доступа: http://faspomnit.fas.gov.ru/netcat_files/410/523/Golomolzin.pdf] </w:t>
      </w:r>
      <w:r w:rsidRPr="00CC526D">
        <w:rPr>
          <w:rFonts w:ascii="Times New Roman" w:hAnsi="Times New Roman" w:cs="Times New Roman"/>
          <w:color w:val="231F20"/>
          <w:sz w:val="24"/>
          <w:szCs w:val="24"/>
          <w:lang w:eastAsia="ru-RU"/>
        </w:rPr>
        <w:t>(дата обращения: 23.05.2016)</w:t>
      </w:r>
    </w:p>
    <w:p w14:paraId="4D52B4A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Биржевая торговля нефтью и нефтепродуктами [Электронный ресурс] // Федеральная антимонопольная служба. – Режим доступа: </w:t>
      </w:r>
      <w:hyperlink r:id="rId23" w:history="1">
        <w:r w:rsidRPr="00CC526D">
          <w:rPr>
            <w:rFonts w:ascii="Times New Roman" w:hAnsi="Times New Roman" w:cs="Times New Roman"/>
            <w:sz w:val="24"/>
            <w:szCs w:val="24"/>
          </w:rPr>
          <w:t>http://fas.gov.ru/netcat_files/File/Prezentatsiya%20A%20N%20Golomolzina%20v%20Astanu.pdf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8EA659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Биржевое ценообразование нефтепродуктов [Электронный ресурс] // </w:t>
      </w:r>
      <w:r w:rsidRPr="00CC526D">
        <w:rPr>
          <w:rFonts w:ascii="Times New Roman" w:hAnsi="Times New Roman" w:cs="Times New Roman"/>
          <w:sz w:val="24"/>
          <w:szCs w:val="24"/>
          <w:lang w:val="en-US"/>
        </w:rPr>
        <w:t>Neftproduct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 xml:space="preserve">. – Режим доступа: </w:t>
      </w:r>
      <w:hyperlink r:id="rId24" w:history="1">
        <w:r w:rsidRPr="00CC526D">
          <w:rPr>
            <w:rFonts w:ascii="Times New Roman" w:hAnsi="Times New Roman" w:cs="Times New Roman"/>
            <w:sz w:val="24"/>
            <w:szCs w:val="24"/>
          </w:rPr>
          <w:t>http://www.neft-product.ru/info_detail-120.html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5347CDF5"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Биржевые индексы цен на нефтепродукты СПбМТСБ [Электронный ресурс] // Мосдизель.РФ. – Режим доступа: </w:t>
      </w:r>
      <w:hyperlink r:id="rId25"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spimex</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4B51F2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Бушуев В.В., Конопляник А.А., Миркин и др. Цены на нефть: анализ, тенденции, прогноз. – М.: ИД «Энергия», 2013. 344 с., с.117-170. – Режим доступа: </w:t>
      </w:r>
      <w:hyperlink r:id="rId26" w:history="1">
        <w:r w:rsidRPr="00CC526D">
          <w:rPr>
            <w:rFonts w:ascii="Times New Roman" w:hAnsi="Times New Roman" w:cs="Times New Roman"/>
            <w:sz w:val="24"/>
            <w:szCs w:val="24"/>
          </w:rPr>
          <w:t>http://www.mirkin.ru/_docs/book077.pdf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377D06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В Минэнерго предупредили о сокращении производства бензина [Электронный ресурс] // РБК. – Режим доступа: </w:t>
      </w:r>
      <w:hyperlink r:id="rId27" w:history="1">
        <w:r w:rsidRPr="00CC526D">
          <w:rPr>
            <w:rFonts w:ascii="Times New Roman" w:hAnsi="Times New Roman" w:cs="Times New Roman"/>
            <w:sz w:val="24"/>
            <w:szCs w:val="24"/>
          </w:rPr>
          <w:t>http://www.rbc.ru/business/03/04/2015/551d6cd89a7947ff74c53021</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683386B"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В России резко подорожал бензин [Электронный ресурс] // Ведомости. – Режим доступа: </w:t>
      </w:r>
      <w:hyperlink r:id="rId28" w:history="1">
        <w:r w:rsidRPr="00CC526D">
          <w:rPr>
            <w:rFonts w:ascii="Times New Roman" w:hAnsi="Times New Roman" w:cs="Times New Roman"/>
            <w:sz w:val="24"/>
            <w:szCs w:val="24"/>
          </w:rPr>
          <w:t>https://www.vedomosti.ru/business/articles/2015/07/06/599434-v-rossii-rezko-podorozhal-benzin</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3182668"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В России с 1 апреля повысились акцизы [Электронный ресурс] // Interfax. – Режим доступа: </w:t>
      </w:r>
      <w:hyperlink r:id="rId29" w:history="1">
        <w:r w:rsidRPr="00CC526D">
          <w:rPr>
            <w:rFonts w:ascii="Times New Roman" w:hAnsi="Times New Roman" w:cs="Times New Roman"/>
            <w:sz w:val="24"/>
            <w:szCs w:val="24"/>
          </w:rPr>
          <w:t>http://www.interfax.ru/business/501445</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0862CD7"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Ведение бизнеса в России [Электронный ресурс] // KPMG. – Режим доступа: </w:t>
      </w:r>
      <w:hyperlink r:id="rId30" w:history="1">
        <w:r w:rsidRPr="00CC526D">
          <w:rPr>
            <w:rFonts w:ascii="Times New Roman" w:hAnsi="Times New Roman" w:cs="Times New Roman"/>
            <w:sz w:val="24"/>
            <w:szCs w:val="24"/>
          </w:rPr>
          <w:t>https://www.kpmg.com/RU/ru/IssuesAndInsights/ArticlesPublications/Documents/Tax_2r.pdf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672EB68"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Вертикально-интегрированные нефтяные компании [Электронный ресурс]/ Мосдизель.РФ.  </w:t>
      </w:r>
      <w:r w:rsidRPr="00CC526D">
        <w:rPr>
          <w:rFonts w:ascii="Times New Roman" w:hAnsi="Times New Roman" w:cs="Times New Roman"/>
          <w:sz w:val="24"/>
          <w:szCs w:val="24"/>
          <w:lang w:val="en-US"/>
        </w:rPr>
        <w:t>URL</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xn</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d</w:t>
      </w:r>
      <w:r w:rsidRPr="00CC526D">
        <w:rPr>
          <w:rFonts w:ascii="Times New Roman" w:hAnsi="Times New Roman" w:cs="Times New Roman"/>
          <w:sz w:val="24"/>
          <w:szCs w:val="24"/>
        </w:rPr>
        <w:t>1</w:t>
      </w:r>
      <w:r w:rsidRPr="00CC526D">
        <w:rPr>
          <w:rFonts w:ascii="Times New Roman" w:hAnsi="Times New Roman" w:cs="Times New Roman"/>
          <w:sz w:val="24"/>
          <w:szCs w:val="24"/>
          <w:lang w:val="en-US"/>
        </w:rPr>
        <w:t>acfdrboy</w:t>
      </w:r>
      <w:r w:rsidRPr="00CC526D">
        <w:rPr>
          <w:rFonts w:ascii="Times New Roman" w:hAnsi="Times New Roman" w:cs="Times New Roman"/>
          <w:sz w:val="24"/>
          <w:szCs w:val="24"/>
        </w:rPr>
        <w:t>8</w:t>
      </w:r>
      <w:r w:rsidRPr="00CC526D">
        <w:rPr>
          <w:rFonts w:ascii="Times New Roman" w:hAnsi="Times New Roman" w:cs="Times New Roman"/>
          <w:sz w:val="24"/>
          <w:szCs w:val="24"/>
          <w:lang w:val="en-US"/>
        </w:rPr>
        <w:t>h</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xn</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w:t>
      </w:r>
      <w:r w:rsidRPr="00CC526D">
        <w:rPr>
          <w:rFonts w:ascii="Times New Roman" w:hAnsi="Times New Roman" w:cs="Times New Roman"/>
          <w:sz w:val="24"/>
          <w:szCs w:val="24"/>
        </w:rPr>
        <w:t>1</w:t>
      </w:r>
      <w:r w:rsidRPr="00CC526D">
        <w:rPr>
          <w:rFonts w:ascii="Times New Roman" w:hAnsi="Times New Roman" w:cs="Times New Roman"/>
          <w:sz w:val="24"/>
          <w:szCs w:val="24"/>
          <w:lang w:val="en-US"/>
        </w:rPr>
        <w:t>ai</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rynok</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diztopliva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vinki</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php</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 xml:space="preserve">(дата обращения: 23.05.2016) </w:t>
      </w:r>
    </w:p>
    <w:p w14:paraId="01BDAA3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ВИНК повысили цену складских запасов [Электронный ресурс] // Нефтегазовая вертикаль. – Режим доступа: </w:t>
      </w:r>
      <w:hyperlink r:id="rId31" w:history="1">
        <w:r w:rsidRPr="00CC526D">
          <w:rPr>
            <w:rFonts w:ascii="Times New Roman" w:hAnsi="Times New Roman" w:cs="Times New Roman"/>
            <w:sz w:val="24"/>
            <w:szCs w:val="24"/>
          </w:rPr>
          <w:t>http://www.ngv.ru/analytics/obzor_rossiyskogo_rynka_nefteproduktov_za_30_03_15/</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4377A49"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ГОСТ Р 51105-97 [Электронный ресурс] // </w:t>
      </w:r>
      <w:r w:rsidRPr="00CC526D">
        <w:rPr>
          <w:rFonts w:ascii="Times New Roman" w:hAnsi="Times New Roman" w:cs="Times New Roman"/>
          <w:sz w:val="24"/>
          <w:szCs w:val="24"/>
          <w:lang w:val="en-US"/>
        </w:rPr>
        <w:t>NGE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 xml:space="preserve">. – Режим доступа: </w:t>
      </w:r>
      <w:hyperlink r:id="rId32"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nge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p</w:t>
        </w:r>
        <w:r w:rsidRPr="00CC526D">
          <w:rPr>
            <w:rFonts w:ascii="Times New Roman" w:hAnsi="Times New Roman" w:cs="Times New Roman"/>
            <w:sz w:val="24"/>
            <w:szCs w:val="24"/>
          </w:rPr>
          <w:t>_51105-97.</w:t>
        </w:r>
        <w:r w:rsidRPr="00CC526D">
          <w:rPr>
            <w:rFonts w:ascii="Times New Roman" w:hAnsi="Times New Roman" w:cs="Times New Roman"/>
            <w:sz w:val="24"/>
            <w:szCs w:val="24"/>
            <w:lang w:val="en-US"/>
          </w:rPr>
          <w:t>htm</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F5B23DB"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ГОСТ Р 51866-2002 [Электронный ресурс] // </w:t>
      </w:r>
      <w:r w:rsidRPr="00CC526D">
        <w:rPr>
          <w:rFonts w:ascii="Times New Roman" w:hAnsi="Times New Roman" w:cs="Times New Roman"/>
          <w:sz w:val="24"/>
          <w:szCs w:val="24"/>
          <w:lang w:val="en-US"/>
        </w:rPr>
        <w:t>NGE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 xml:space="preserve">. – Режим доступа: </w:t>
      </w:r>
      <w:hyperlink r:id="rId33"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nge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p</w:t>
        </w:r>
        <w:r w:rsidRPr="00CC526D">
          <w:rPr>
            <w:rFonts w:ascii="Times New Roman" w:hAnsi="Times New Roman" w:cs="Times New Roman"/>
            <w:sz w:val="24"/>
            <w:szCs w:val="24"/>
          </w:rPr>
          <w:t>_51866-2002.</w:t>
        </w:r>
        <w:r w:rsidRPr="00CC526D">
          <w:rPr>
            <w:rFonts w:ascii="Times New Roman" w:hAnsi="Times New Roman" w:cs="Times New Roman"/>
            <w:sz w:val="24"/>
            <w:szCs w:val="24"/>
            <w:lang w:val="en-US"/>
          </w:rPr>
          <w:t>htm</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67B512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ГОСТ Р 54283-2010 [Электронный ресурс] // </w:t>
      </w:r>
      <w:r w:rsidRPr="00CC526D">
        <w:rPr>
          <w:rFonts w:ascii="Times New Roman" w:hAnsi="Times New Roman" w:cs="Times New Roman"/>
          <w:sz w:val="24"/>
          <w:szCs w:val="24"/>
          <w:lang w:val="en-US"/>
        </w:rPr>
        <w:t>NGE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 xml:space="preserve">. – Режим доступа: </w:t>
      </w:r>
      <w:hyperlink r:id="rId34"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nge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p</w:t>
        </w:r>
        <w:r w:rsidRPr="00CC526D">
          <w:rPr>
            <w:rFonts w:ascii="Times New Roman" w:hAnsi="Times New Roman" w:cs="Times New Roman"/>
            <w:sz w:val="24"/>
            <w:szCs w:val="24"/>
          </w:rPr>
          <w:t>_54283-2010.</w:t>
        </w:r>
        <w:r w:rsidRPr="00CC526D">
          <w:rPr>
            <w:rFonts w:ascii="Times New Roman" w:hAnsi="Times New Roman" w:cs="Times New Roman"/>
            <w:sz w:val="24"/>
            <w:szCs w:val="24"/>
            <w:lang w:val="en-US"/>
          </w:rPr>
          <w:t>htm</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3E59278"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График цен на топливо [Электронный ресурс] // VL.RU. – Режим доступа: </w:t>
      </w:r>
      <w:hyperlink r:id="rId35" w:history="1">
        <w:r w:rsidRPr="00CC526D">
          <w:rPr>
            <w:rFonts w:ascii="Times New Roman" w:hAnsi="Times New Roman" w:cs="Times New Roman"/>
            <w:sz w:val="24"/>
            <w:szCs w:val="24"/>
          </w:rPr>
          <w:t>http://www.vl.ru/transport/gas_stats</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930FA1B"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lastRenderedPageBreak/>
        <w:t xml:space="preserve">Действующие налоги и сборы в Российской Федерации [Электронный ресурс] // Информационно-правовое обеспечение Гарант. – Режим доступа: </w:t>
      </w:r>
      <w:hyperlink r:id="rId36" w:anchor="friends" w:history="1">
        <w:r w:rsidRPr="00CC526D">
          <w:rPr>
            <w:rFonts w:ascii="Times New Roman" w:hAnsi="Times New Roman" w:cs="Times New Roman"/>
            <w:sz w:val="24"/>
            <w:szCs w:val="24"/>
          </w:rPr>
          <w:t>http://base.garant.ru/5179162/#friends</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6F7C8F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Динамика розничных цен [Электронный ресурс] // Яндекс котировки. – Режим доступа: </w:t>
      </w:r>
      <w:hyperlink r:id="rId37" w:history="1">
        <w:r w:rsidRPr="00CC526D">
          <w:rPr>
            <w:rFonts w:ascii="Times New Roman" w:hAnsi="Times New Roman" w:cs="Times New Roman"/>
            <w:sz w:val="24"/>
            <w:szCs w:val="24"/>
          </w:rPr>
          <w:t>https://news.yandex.ru/quotes/213/20002.html</w:t>
        </w:r>
      </w:hyperlink>
      <w:r w:rsidRPr="00CC526D">
        <w:rPr>
          <w:rStyle w:val="a6"/>
          <w:rFonts w:ascii="Times New Roman" w:hAnsi="Times New Roman" w:cs="Times New Roman"/>
          <w:sz w:val="24"/>
          <w:szCs w:val="24"/>
        </w:rPr>
        <w:t xml:space="preserve"> </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AE52F4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Динамика розничных цен на бензин АИ-92 [Электронный ресурс] // Яндекс котировки. – Режим доступа: </w:t>
      </w:r>
      <w:hyperlink r:id="rId38" w:history="1">
        <w:r w:rsidRPr="00CC526D">
          <w:rPr>
            <w:rFonts w:ascii="Times New Roman" w:hAnsi="Times New Roman" w:cs="Times New Roman"/>
            <w:sz w:val="24"/>
            <w:szCs w:val="24"/>
          </w:rPr>
          <w:t>https://news.yandex.ru/quotes/region/20001.html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555298B1"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Динамика розничных цен на бензин АИ-95 [Электронный ресурс] // Яндекс котировки. – Режим доступа: </w:t>
      </w:r>
      <w:hyperlink r:id="rId39" w:history="1">
        <w:r w:rsidRPr="00CC526D">
          <w:rPr>
            <w:rFonts w:ascii="Times New Roman" w:hAnsi="Times New Roman" w:cs="Times New Roman"/>
            <w:sz w:val="24"/>
            <w:szCs w:val="24"/>
          </w:rPr>
          <w:t>https://news.yandex.ru/quotes/2/20002.html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5CB8B47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Динамика цен на моторное топливо [Электронный ресурс] // Аналитический центр при Правительстве РФ. – Режим доступа: </w:t>
      </w:r>
      <w:hyperlink r:id="rId40" w:history="1">
        <w:r w:rsidRPr="00CC526D">
          <w:rPr>
            <w:rFonts w:ascii="Times New Roman" w:hAnsi="Times New Roman" w:cs="Times New Roman"/>
            <w:sz w:val="24"/>
            <w:szCs w:val="24"/>
          </w:rPr>
          <w:t>http://ac.gov.ru/files/publication/a/5012.pdf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4EFFDD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Доклад «О состоянии конкуренции в Российской Федерации» (за 2010 год) [Электронный ресурс] // Официальный сайт Федеральной антимонопольной службы РФ. – Режим доступа: </w:t>
      </w:r>
      <w:hyperlink r:id="rId41" w:history="1">
        <w:r w:rsidRPr="00CC526D">
          <w:rPr>
            <w:rFonts w:ascii="Times New Roman" w:hAnsi="Times New Roman" w:cs="Times New Roman"/>
            <w:sz w:val="24"/>
            <w:szCs w:val="24"/>
          </w:rPr>
          <w:t>http://fas.gov.ru/about/list-of-reports/report.html?id=278</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5EAEFCF"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Доклад о состоянии конкуренции в РФ [Электронный ресурс] // Министерство энергетики РФ. – Режим доступа: </w:t>
      </w:r>
      <w:hyperlink r:id="rId42" w:history="1">
        <w:r w:rsidRPr="00CC526D">
          <w:rPr>
            <w:rFonts w:ascii="Times New Roman" w:hAnsi="Times New Roman" w:cs="Times New Roman"/>
            <w:sz w:val="24"/>
            <w:szCs w:val="24"/>
          </w:rPr>
          <w:t>http://minec.government-nnov.ru/?id=36271</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50FEC0F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Дуброва Т. А., Архипова М. Ю. Статистические методы прогнозирования в экономике //Москва: Моск. гос. ун-т экономики, статистики и информатики.– 2001.-50 с. – 2004.</w:t>
      </w:r>
    </w:p>
    <w:p w14:paraId="583D01B8"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Как новые акцизы поднимут цены на топливо [Электронный ресурс] // MK.RU. – Режим доступа: </w:t>
      </w:r>
      <w:hyperlink r:id="rId43" w:history="1">
        <w:r w:rsidRPr="00CC526D">
          <w:rPr>
            <w:rFonts w:ascii="Times New Roman" w:hAnsi="Times New Roman" w:cs="Times New Roman"/>
            <w:sz w:val="24"/>
            <w:szCs w:val="24"/>
          </w:rPr>
          <w:t>http://www.mk.ru/economics/2016/03/16/kak-novye-akcizy-podnimut-ceny-na-avtomobilnoe-toplivo.html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777C8B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Карта российских НПЗ [Электронный ресурс] // Магистраль. – Режим доступа: </w:t>
      </w:r>
      <w:hyperlink r:id="rId44" w:history="1">
        <w:r w:rsidRPr="00CC526D">
          <w:rPr>
            <w:rFonts w:ascii="Times New Roman" w:hAnsi="Times New Roman" w:cs="Times New Roman"/>
            <w:sz w:val="24"/>
            <w:szCs w:val="24"/>
          </w:rPr>
          <w:t>http://www.magistral116.ru/news/karta-rossiyskikh-npz/</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95BB1E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Конкуренция на оптовом рынке бензинов [Электронный ресурс] // Официальный сайт Федеральной антимонопольной службы РФ. – Режим доступа: </w:t>
      </w:r>
      <w:hyperlink r:id="rId45" w:history="1">
        <w:r w:rsidRPr="00CC526D">
          <w:rPr>
            <w:rFonts w:ascii="Times New Roman" w:hAnsi="Times New Roman" w:cs="Times New Roman"/>
            <w:sz w:val="24"/>
            <w:szCs w:val="24"/>
          </w:rPr>
          <w:t>http://fas.gov.ru/documents/documentdetails.html?id=1935</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DC5B9B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Краткое описание основных технологических процессов [Электронный ресурс] // Нефть, газ и фондовый рынок. – Режим доступа: </w:t>
      </w:r>
      <w:hyperlink r:id="rId46" w:history="1">
        <w:r w:rsidRPr="00CC526D">
          <w:rPr>
            <w:rFonts w:ascii="Times New Roman" w:hAnsi="Times New Roman" w:cs="Times New Roman"/>
            <w:sz w:val="24"/>
            <w:szCs w:val="24"/>
          </w:rPr>
          <w:t>http://www.ngfr.ru/ngd.html?neft21</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571D16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Крупнейшие НПЗ России [Электронный ресурс] // Мосдизель.РФ. – Режим доступа: </w:t>
      </w:r>
      <w:hyperlink r:id="rId47" w:history="1">
        <w:r w:rsidRPr="00CC526D">
          <w:rPr>
            <w:rFonts w:ascii="Times New Roman" w:hAnsi="Times New Roman" w:cs="Times New Roman"/>
            <w:sz w:val="24"/>
            <w:szCs w:val="24"/>
          </w:rPr>
          <w:t>http://xn--d1acfdrboy8h.xn--p1ai/rynok_diztopliva/krupneyshie_npz_rossii.php</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A7A6FC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eastAsiaTheme="minorEastAsia" w:hAnsi="Times New Roman" w:cs="Times New Roman"/>
          <w:noProof/>
          <w:sz w:val="24"/>
          <w:szCs w:val="24"/>
        </w:rPr>
        <w:t>Методика расчетов индексов цен НПЗ [Электронный ресурс] // Thomson Reuters Kortes</w:t>
      </w:r>
      <w:r w:rsidRPr="00CC526D">
        <w:rPr>
          <w:rFonts w:ascii="Times New Roman" w:hAnsi="Times New Roman" w:cs="Times New Roman"/>
          <w:sz w:val="24"/>
          <w:szCs w:val="24"/>
        </w:rPr>
        <w:t xml:space="preserve">. – Режим доступа: </w:t>
      </w:r>
      <w:hyperlink r:id="rId48" w:history="1">
        <w:r w:rsidRPr="00CC526D">
          <w:rPr>
            <w:rFonts w:ascii="Times New Roman" w:eastAsiaTheme="minorEastAsia" w:hAnsi="Times New Roman" w:cs="Times New Roman"/>
            <w:noProof/>
            <w:sz w:val="24"/>
            <w:szCs w:val="24"/>
          </w:rPr>
          <w:t>http://www.kortes.com/products/metodology/TR-KORTES%20NETBACK.pdf</w:t>
        </w:r>
      </w:hyperlink>
      <w:r w:rsidRPr="00CC526D">
        <w:rPr>
          <w:rFonts w:ascii="Times New Roman" w:eastAsiaTheme="minorEastAsia" w:hAnsi="Times New Roman" w:cs="Times New Roman"/>
          <w:noProof/>
          <w:sz w:val="24"/>
          <w:szCs w:val="24"/>
        </w:rPr>
        <w:t xml:space="preserve"> </w:t>
      </w:r>
      <w:r w:rsidRPr="00CC526D">
        <w:rPr>
          <w:rFonts w:ascii="Times New Roman" w:hAnsi="Times New Roman" w:cs="Times New Roman"/>
          <w:color w:val="231F20"/>
          <w:sz w:val="24"/>
          <w:szCs w:val="24"/>
          <w:lang w:eastAsia="ru-RU"/>
        </w:rPr>
        <w:t>(дата обращения: 23.05.2016)</w:t>
      </w:r>
    </w:p>
    <w:p w14:paraId="061ECA3D"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Наумов В.В. Вагин В.Д. Ценообразование: Учебное пособие (в схемах) /– М.: МИЭМП, 2005. с.49. – Режим доступа: </w:t>
      </w:r>
      <w:hyperlink r:id="rId49" w:history="1">
        <w:r w:rsidRPr="00CC526D">
          <w:rPr>
            <w:rFonts w:ascii="Times New Roman" w:hAnsi="Times New Roman" w:cs="Times New Roman"/>
            <w:sz w:val="24"/>
            <w:szCs w:val="24"/>
          </w:rPr>
          <w:t>http://window.edu.ru/resource/267/38267/files/miemp082.pdf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641285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lastRenderedPageBreak/>
        <w:t xml:space="preserve">«Налоговый маневр»: основные параметры и оценка последствий [Электронный ресурс] // EY. – Режим доступа: </w:t>
      </w:r>
      <w:hyperlink r:id="rId50" w:history="1">
        <w:r w:rsidRPr="00CC526D">
          <w:rPr>
            <w:rFonts w:ascii="Times New Roman" w:hAnsi="Times New Roman" w:cs="Times New Roman"/>
            <w:sz w:val="24"/>
            <w:szCs w:val="24"/>
          </w:rPr>
          <w:t>http://www.ey.com/Publication/vwLUAssets/EY-oil-and-gas-tax-alert-december-2014/$FILE/EY-oil-and-gas-tax-alert-december-2014.pdf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CB4F1C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Наценка [Электронный ресурс] // Центр управления финансами. – Режим доступа: </w:t>
      </w:r>
      <w:hyperlink r:id="rId51" w:history="1">
        <w:r w:rsidRPr="00CC526D">
          <w:rPr>
            <w:rFonts w:ascii="Times New Roman" w:hAnsi="Times New Roman" w:cs="Times New Roman"/>
            <w:sz w:val="24"/>
            <w:szCs w:val="24"/>
          </w:rPr>
          <w:t>http://center-yf.ru/data/economy/Nacenka.php</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4AB981C"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Независимые НПЗ и АЗС на грани разорения [Электронный ресурс] // Oilcapital.ru. – Режим доступа: </w:t>
      </w:r>
      <w:hyperlink r:id="rId52" w:history="1">
        <w:r w:rsidRPr="00CC526D">
          <w:rPr>
            <w:rFonts w:ascii="Times New Roman" w:hAnsi="Times New Roman" w:cs="Times New Roman"/>
            <w:sz w:val="24"/>
            <w:szCs w:val="24"/>
          </w:rPr>
          <w:t>http://www.oilcapital.ru/industry/262268.html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5F75517"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Нефтепереработка в России: курс на модернизацию [Электронный ресурс] // EY. – Режим доступа: </w:t>
      </w:r>
      <w:hyperlink r:id="rId53" w:history="1">
        <w:r w:rsidRPr="00CC526D">
          <w:rPr>
            <w:rFonts w:ascii="Times New Roman" w:hAnsi="Times New Roman" w:cs="Times New Roman"/>
            <w:sz w:val="24"/>
            <w:szCs w:val="24"/>
          </w:rPr>
          <w:t>http://www.ey.com/Publication/vwLUAssets/EY-downstream-in-russia-course-to-modernization/$File/EY-downstream-in-russia-course-to-modernization.pdf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C885B5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Нефтяные биржи [Электронный ресурс] // Banki.ru. – Режим доступа: </w:t>
      </w:r>
      <w:hyperlink r:id="rId54" w:history="1">
        <w:r w:rsidRPr="00CC526D">
          <w:rPr>
            <w:rFonts w:ascii="Times New Roman" w:hAnsi="Times New Roman" w:cs="Times New Roman"/>
            <w:sz w:val="24"/>
            <w:szCs w:val="24"/>
          </w:rPr>
          <w:t>http://www.banki.ru/wikibank/neftyanyie_birji/</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625594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Нефтяные налоговые маневры [Электронный ресурс] // VygonConsulting. – Режим доступа: </w:t>
      </w:r>
      <w:hyperlink r:id="rId55" w:history="1">
        <w:r w:rsidRPr="00CC526D">
          <w:rPr>
            <w:rFonts w:ascii="Times New Roman" w:hAnsi="Times New Roman" w:cs="Times New Roman"/>
            <w:sz w:val="24"/>
            <w:szCs w:val="24"/>
          </w:rPr>
          <w:t>http://vygon.consulting/upload/iblock/2af/vygon_consulting_taxmaneuvers.pdf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1DD9FA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Нефть дешевеет, бензин дорожает [Электронный ресурс] // Телеканал Санкт-Петербург. – Режим доступа: </w:t>
      </w:r>
      <w:hyperlink r:id="rId56" w:history="1">
        <w:r w:rsidRPr="00CC526D">
          <w:rPr>
            <w:rFonts w:ascii="Times New Roman" w:hAnsi="Times New Roman" w:cs="Times New Roman"/>
            <w:sz w:val="24"/>
            <w:szCs w:val="24"/>
          </w:rPr>
          <w:t>http://topspb.tv/news/news60089/</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E42946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Нормативно-правовые акты [Электронный ресурс] // Официальный сайт Федеральной антимонопольной службы РФ. – Режим доступа: </w:t>
      </w:r>
      <w:hyperlink r:id="rId57" w:history="1">
        <w:r w:rsidRPr="00CC526D">
          <w:rPr>
            <w:rFonts w:ascii="Times New Roman" w:hAnsi="Times New Roman" w:cs="Times New Roman"/>
            <w:sz w:val="24"/>
            <w:szCs w:val="24"/>
          </w:rPr>
          <w:t>http://www.fas.gov.ru/legislative-acts/legislativeacts_50700.html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B42DE0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О налоговом маневре и не только [Электронный ресурс] // </w:t>
      </w:r>
      <w:r w:rsidRPr="00CC526D">
        <w:rPr>
          <w:rFonts w:ascii="Times New Roman" w:hAnsi="Times New Roman" w:cs="Times New Roman"/>
          <w:sz w:val="24"/>
          <w:szCs w:val="24"/>
          <w:lang w:val="en-US"/>
        </w:rPr>
        <w:t>PWC</w:t>
      </w:r>
      <w:r w:rsidRPr="00CC526D">
        <w:rPr>
          <w:rFonts w:ascii="Times New Roman" w:hAnsi="Times New Roman" w:cs="Times New Roman"/>
          <w:sz w:val="24"/>
          <w:szCs w:val="24"/>
        </w:rPr>
        <w:t xml:space="preserve">. – Режим доступа: </w:t>
      </w:r>
      <w:hyperlink r:id="rId58" w:history="1">
        <w:r w:rsidRPr="00CC526D">
          <w:rPr>
            <w:rFonts w:ascii="Times New Roman" w:hAnsi="Times New Roman" w:cs="Times New Roman"/>
            <w:sz w:val="24"/>
            <w:szCs w:val="24"/>
          </w:rPr>
          <w:t>https://www.pwc.ru/en/tax-consulting-services/assets/legislation/tax-flash-report-25-rus.pdf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F4C5A08"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О состоянии конкуренции и ценообразовании на рынках нефти и нефтепродуктов [Электронный ресурс] // Официальный сайт Федеральной антимонопольной службы РФ. – Режим доступа: fas.gov.ru/netcat_files/407/521/Dokl._po_nefti_.doc</w:t>
      </w:r>
      <w:r w:rsidRPr="00CC526D">
        <w:rPr>
          <w:rFonts w:ascii="Times New Roman" w:hAnsi="Times New Roman" w:cs="Times New Roman"/>
          <w:color w:val="006621"/>
          <w:sz w:val="24"/>
          <w:szCs w:val="24"/>
          <w:shd w:val="clear" w:color="auto" w:fill="FFFFFF"/>
        </w:rPr>
        <w:t xml:space="preserve"> </w:t>
      </w:r>
      <w:r w:rsidRPr="00CC526D">
        <w:rPr>
          <w:rFonts w:ascii="Times New Roman" w:hAnsi="Times New Roman" w:cs="Times New Roman"/>
          <w:color w:val="231F20"/>
          <w:sz w:val="24"/>
          <w:szCs w:val="24"/>
          <w:lang w:eastAsia="ru-RU"/>
        </w:rPr>
        <w:t>(дата обращения: 23.05.2016)</w:t>
      </w:r>
    </w:p>
    <w:p w14:paraId="6F26B42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Обобщенная структура цены 1 литра бензина (на 1 января 2016 г.) [Электронный ресурс] / Российский топливный союз. – Режим доступа: http://www.rfu.ru/analytics/analytical-materials/1470-obobshchennaya-struktura-tseny-1-litra-ai-92-po-sostoyaniyu-na-yanvar-2016-g.html </w:t>
      </w:r>
      <w:r w:rsidRPr="00CC526D">
        <w:rPr>
          <w:rFonts w:ascii="Times New Roman" w:hAnsi="Times New Roman" w:cs="Times New Roman"/>
          <w:color w:val="231F20"/>
          <w:sz w:val="24"/>
          <w:szCs w:val="24"/>
          <w:lang w:eastAsia="ru-RU"/>
        </w:rPr>
        <w:t>(дата обращения: 23.05.2016)</w:t>
      </w:r>
    </w:p>
    <w:p w14:paraId="3ADB294B"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Обзор – нефть Brent [Электронный ресурс] // </w:t>
      </w:r>
      <w:r w:rsidRPr="00CC526D">
        <w:rPr>
          <w:rFonts w:ascii="Times New Roman" w:hAnsi="Times New Roman" w:cs="Times New Roman"/>
          <w:sz w:val="24"/>
          <w:szCs w:val="24"/>
          <w:lang w:val="en-US"/>
        </w:rPr>
        <w:t>Investing</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 xml:space="preserve">. – Режим доступа: </w:t>
      </w:r>
      <w:hyperlink r:id="rId59"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investing</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commodities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brent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oil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4CC015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Обязательства нефтяников поставлять 95% бензина на рынок [Электронный ресурс] // TeleTrade. – Режим доступа: </w:t>
      </w:r>
      <w:hyperlink r:id="rId60" w:history="1">
        <w:r w:rsidRPr="00CC526D">
          <w:rPr>
            <w:rFonts w:ascii="Times New Roman" w:hAnsi="Times New Roman" w:cs="Times New Roman"/>
            <w:sz w:val="24"/>
            <w:szCs w:val="24"/>
          </w:rPr>
          <w:t>http://www.teletrade.ru/analytics/news/3450745</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15BE09D"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Оптовые поставки топлива [Электронный ресурс] // ITIL. – Режим доступа: </w:t>
      </w:r>
      <w:hyperlink r:id="rId61" w:history="1">
        <w:r w:rsidRPr="00CC526D">
          <w:rPr>
            <w:rFonts w:ascii="Times New Roman" w:hAnsi="Times New Roman" w:cs="Times New Roman"/>
            <w:sz w:val="24"/>
            <w:szCs w:val="24"/>
          </w:rPr>
          <w:t>http://www.itil-oil.ru/index.php/news/414-16072015</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5CC4AC7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Особенности ценообразования на современном этапе [Электронный ресурс] // Ценообразование. Теория и практика. – Режим доступа: </w:t>
      </w:r>
      <w:hyperlink r:id="rId62" w:history="1">
        <w:r w:rsidRPr="00CC526D">
          <w:rPr>
            <w:rFonts w:ascii="Times New Roman" w:hAnsi="Times New Roman" w:cs="Times New Roman"/>
            <w:sz w:val="24"/>
            <w:szCs w:val="24"/>
          </w:rPr>
          <w:t>http://pricinginfo.ru/publ/teorija/teorija_cenoobrazovanija/osobennosti_cenoobrazovanija_na_sovremennom_ehtape/9-1-0-44</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01A463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Парк легковых автомобилей в России [Электронный ресурс] // Автостат. – Режим доступа: </w:t>
      </w:r>
      <w:hyperlink r:id="rId63" w:history="1">
        <w:r w:rsidRPr="00CC526D">
          <w:rPr>
            <w:rFonts w:ascii="Times New Roman" w:hAnsi="Times New Roman" w:cs="Times New Roman"/>
            <w:sz w:val="24"/>
            <w:szCs w:val="24"/>
            <w:lang w:val="en-US"/>
          </w:rPr>
          <w:t>https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autostat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infographics</w:t>
        </w:r>
        <w:r w:rsidRPr="00CC526D">
          <w:rPr>
            <w:rFonts w:ascii="Times New Roman" w:hAnsi="Times New Roman" w:cs="Times New Roman"/>
            <w:sz w:val="24"/>
            <w:szCs w:val="24"/>
          </w:rPr>
          <w:t>/25055/</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B04DA7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Переработка нефти [Электронный ресурс] // Все о нефти. – Режим доступа: </w:t>
      </w:r>
      <w:hyperlink r:id="rId64" w:history="1">
        <w:r w:rsidRPr="00CC526D">
          <w:rPr>
            <w:rFonts w:ascii="Times New Roman" w:hAnsi="Times New Roman" w:cs="Times New Roman"/>
            <w:sz w:val="24"/>
            <w:szCs w:val="24"/>
          </w:rPr>
          <w:t>http://vseonefti.ru/downstream/</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543EC8D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Получать субсидии фермерам станет проще [Электронный ресурс] // Капитал. Центр деловой информации. – Режим доступа: </w:t>
      </w:r>
      <w:hyperlink r:id="rId65" w:history="1">
        <w:r w:rsidRPr="00CC526D">
          <w:rPr>
            <w:rFonts w:ascii="Times New Roman" w:hAnsi="Times New Roman" w:cs="Times New Roman"/>
            <w:sz w:val="24"/>
            <w:szCs w:val="24"/>
          </w:rPr>
          <w:t>https://kapital.kz/economic/33320/poluchat-subsidii-fermeram-stanet-procshe.html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7AB1F9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Порядок ценообразования [Электронный ресурс] // Башнефть. – Режим доступа: </w:t>
      </w:r>
      <w:hyperlink r:id="rId66" w:history="1">
        <w:r w:rsidRPr="00CC526D">
          <w:rPr>
            <w:rFonts w:ascii="Times New Roman" w:hAnsi="Times New Roman" w:cs="Times New Roman"/>
            <w:sz w:val="24"/>
            <w:szCs w:val="24"/>
          </w:rPr>
          <w:t>http://www.bashneft.ru/files/iblock/999/Procedura_FAS.pdf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AE778FC"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Постановление Правительства РФ от 29.03.2011 № 218 [Электронный ресурс] // КонсультантПлюс. – Режим доступа: http://www.consultant.ru/document/cons_doc_LAW_112348/ </w:t>
      </w:r>
      <w:r w:rsidRPr="00CC526D">
        <w:rPr>
          <w:rFonts w:ascii="Times New Roman" w:hAnsi="Times New Roman" w:cs="Times New Roman"/>
          <w:color w:val="231F20"/>
          <w:sz w:val="24"/>
          <w:szCs w:val="24"/>
          <w:lang w:eastAsia="ru-RU"/>
        </w:rPr>
        <w:t>(дата обращения: 23.05.2016)</w:t>
      </w:r>
    </w:p>
    <w:p w14:paraId="2D193DE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Потребление топлива автотранспортом в России [Электронный ресурс] // Автостат. – Режим доступа: </w:t>
      </w:r>
      <w:hyperlink r:id="rId67" w:history="1">
        <w:r w:rsidRPr="00CC526D">
          <w:rPr>
            <w:rFonts w:ascii="Times New Roman" w:hAnsi="Times New Roman" w:cs="Times New Roman"/>
            <w:sz w:val="24"/>
            <w:szCs w:val="24"/>
          </w:rPr>
          <w:t>https://www.autostat.ru/news/25742/</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C6999E5"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Почему автомобили с дизельным двигателем [Электронный ресурс] // </w:t>
      </w:r>
      <w:r w:rsidRPr="00CC526D">
        <w:rPr>
          <w:rFonts w:ascii="Times New Roman" w:hAnsi="Times New Roman" w:cs="Times New Roman"/>
          <w:sz w:val="24"/>
          <w:szCs w:val="24"/>
          <w:lang w:val="en-US"/>
        </w:rPr>
        <w:t>rb</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 xml:space="preserve">. – Режим доступа: </w:t>
      </w:r>
      <w:hyperlink r:id="rId68"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rb</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inform</w:t>
        </w:r>
        <w:r w:rsidRPr="00CC526D">
          <w:rPr>
            <w:rFonts w:ascii="Times New Roman" w:hAnsi="Times New Roman" w:cs="Times New Roman"/>
            <w:sz w:val="24"/>
            <w:szCs w:val="24"/>
          </w:rPr>
          <w:t>/47137.</w:t>
        </w:r>
        <w:r w:rsidRPr="00CC526D">
          <w:rPr>
            <w:rFonts w:ascii="Times New Roman" w:hAnsi="Times New Roman" w:cs="Times New Roman"/>
            <w:sz w:val="24"/>
            <w:szCs w:val="24"/>
            <w:lang w:val="en-US"/>
          </w:rPr>
          <w:t>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A41B62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Правила технической эксплуатации [Электронный ресурс] // КонсультантПлюс. – Режим доступа: </w:t>
      </w:r>
      <w:hyperlink r:id="rId69"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consultant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document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cons</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doc</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LAW</w:t>
        </w:r>
        <w:r w:rsidRPr="00CC526D">
          <w:rPr>
            <w:rFonts w:ascii="Times New Roman" w:hAnsi="Times New Roman" w:cs="Times New Roman"/>
            <w:sz w:val="24"/>
            <w:szCs w:val="24"/>
          </w:rPr>
          <w:t>_63412/</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5F555A7"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Приказ ФАС и Минэнерго [Электронный ресурс] // Официальный сайт Федеральной антимонопольной службы РФ. – Режим доступа: </w:t>
      </w:r>
      <w:hyperlink r:id="rId70" w:history="1">
        <w:r w:rsidRPr="00CC526D">
          <w:rPr>
            <w:rFonts w:ascii="Times New Roman" w:hAnsi="Times New Roman" w:cs="Times New Roman"/>
            <w:sz w:val="24"/>
            <w:szCs w:val="24"/>
          </w:rPr>
          <w:t>http://fas.gov.ru/documents/documentdetails.html?id=678</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FE3A197"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Прогноз долгосрочного социально-экономического развития РФ на период до 2030 [Электронный ресурс] // КонсультантПлюс. – Режим доступа: </w:t>
      </w:r>
      <w:hyperlink r:id="rId71" w:history="1">
        <w:r w:rsidRPr="00CC526D">
          <w:rPr>
            <w:rFonts w:ascii="Times New Roman" w:hAnsi="Times New Roman" w:cs="Times New Roman"/>
            <w:sz w:val="24"/>
            <w:szCs w:val="24"/>
          </w:rPr>
          <w:t>http://www.consultant.ru/document/Cons_doc_LAW_144190/85db03165cb15cbe136a1b82e5756bd636ae70bc/</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ABAE0F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Прошлые данные – Нефть Brent [Электронный ресурс] // </w:t>
      </w:r>
      <w:r w:rsidRPr="00CC526D">
        <w:rPr>
          <w:rFonts w:ascii="Times New Roman" w:hAnsi="Times New Roman" w:cs="Times New Roman"/>
          <w:sz w:val="24"/>
          <w:szCs w:val="24"/>
          <w:lang w:val="en-US"/>
        </w:rPr>
        <w:t>Investing</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 xml:space="preserve">. – Режим доступа: </w:t>
      </w:r>
      <w:hyperlink r:id="rId72" w:history="1">
        <w:r w:rsidRPr="00CC526D">
          <w:rPr>
            <w:rFonts w:ascii="Times New Roman" w:hAnsi="Times New Roman" w:cs="Times New Roman"/>
            <w:sz w:val="24"/>
            <w:szCs w:val="24"/>
          </w:rPr>
          <w:t>http://ru.investing.com/commodities/brent-oil-historical-data</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E564085"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Прошлые данные – USD/RUB [Электронный ресурс] // Investing.com. – Режим доступа: </w:t>
      </w:r>
      <w:hyperlink r:id="rId73" w:history="1">
        <w:r w:rsidRPr="00CC526D">
          <w:rPr>
            <w:rFonts w:ascii="Times New Roman" w:hAnsi="Times New Roman" w:cs="Times New Roman"/>
            <w:sz w:val="24"/>
            <w:szCs w:val="24"/>
          </w:rPr>
          <w:t>http://ru.investing.com/currencies/usd-rub-historical-data</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DF61CC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Реальные доходы населения [Электронный ресурс] // </w:t>
      </w:r>
      <w:r w:rsidRPr="00CC526D">
        <w:rPr>
          <w:rFonts w:ascii="Times New Roman" w:hAnsi="Times New Roman" w:cs="Times New Roman"/>
          <w:sz w:val="24"/>
          <w:szCs w:val="24"/>
          <w:lang w:val="de-DE"/>
        </w:rPr>
        <w:t>Interfax</w:t>
      </w:r>
      <w:r w:rsidRPr="00CC526D">
        <w:rPr>
          <w:rFonts w:ascii="Times New Roman" w:hAnsi="Times New Roman" w:cs="Times New Roman"/>
          <w:sz w:val="24"/>
          <w:szCs w:val="24"/>
        </w:rPr>
        <w:t xml:space="preserve">. – Режим доступа: </w:t>
      </w:r>
      <w:hyperlink r:id="rId74"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interfax</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business</w:t>
        </w:r>
        <w:r w:rsidRPr="00CC526D">
          <w:rPr>
            <w:rFonts w:ascii="Times New Roman" w:hAnsi="Times New Roman" w:cs="Times New Roman"/>
            <w:sz w:val="24"/>
            <w:szCs w:val="24"/>
          </w:rPr>
          <w:t>/499530</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5BA34C9"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Регулирование рынка нефтепродуктов [Электронный ресурс] // Вестник McKinsey. – Режим доступа: </w:t>
      </w:r>
      <w:hyperlink r:id="rId75"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vestnikmckinsey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oil</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ang</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gas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regulirovanie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ryhnka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nefteproduktov</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uroki</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dlya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rossii</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387FBF5"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Рейтинг стран Европы [Электронный ресурс] // РИА Рейтинг. – Режим доступа: </w:t>
      </w:r>
      <w:hyperlink r:id="rId76"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riarating</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countries</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rankings</w:t>
        </w:r>
        <w:r w:rsidRPr="00CC526D">
          <w:rPr>
            <w:rFonts w:ascii="Times New Roman" w:hAnsi="Times New Roman" w:cs="Times New Roman"/>
            <w:sz w:val="24"/>
            <w:szCs w:val="24"/>
          </w:rPr>
          <w:t>/20150129/610644483.</w:t>
        </w:r>
        <w:r w:rsidRPr="00CC526D">
          <w:rPr>
            <w:rFonts w:ascii="Times New Roman" w:hAnsi="Times New Roman" w:cs="Times New Roman"/>
            <w:sz w:val="24"/>
            <w:szCs w:val="24"/>
            <w:lang w:val="en-US"/>
          </w:rPr>
          <w:t>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2D9A01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lastRenderedPageBreak/>
        <w:t xml:space="preserve">Состояние конкурентной среды на розничном рынке бензинов [Электронный ресурс] // Официальный сайт Федеральной антимонопольной службы РФ. – Режим доступа: </w:t>
      </w:r>
      <w:hyperlink r:id="rId77" w:history="1">
        <w:r w:rsidRPr="00CC526D">
          <w:rPr>
            <w:rFonts w:ascii="Times New Roman" w:hAnsi="Times New Roman" w:cs="Times New Roman"/>
            <w:sz w:val="24"/>
            <w:szCs w:val="24"/>
          </w:rPr>
          <w:t>file:///C:/Users/User/Downloads/fb9237fe38599048905e246723c9e94c.pdf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1DEC9F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Способы ценообразования при оптовой торговле нефтью и нефтепродуктами [Электронный ресурс] // Центр учетных технологий. – Режим доступа: </w:t>
      </w:r>
      <w:hyperlink r:id="rId78" w:history="1">
        <w:r w:rsidRPr="00CC526D">
          <w:rPr>
            <w:rFonts w:ascii="Times New Roman" w:hAnsi="Times New Roman" w:cs="Times New Roman"/>
            <w:sz w:val="24"/>
            <w:szCs w:val="24"/>
          </w:rPr>
          <w:t>http://www.center-ut.ru/files/methods/tsenoobrazovanie.pdf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AF743D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Статистика [Электронный ресурс] // Министерство энергетики РФ. – Режим доступа: </w:t>
      </w:r>
      <w:hyperlink r:id="rId79" w:history="1">
        <w:r w:rsidRPr="00CC526D">
          <w:rPr>
            <w:rFonts w:ascii="Times New Roman" w:hAnsi="Times New Roman" w:cs="Times New Roman"/>
            <w:sz w:val="24"/>
            <w:szCs w:val="24"/>
          </w:rPr>
          <w:t>http://minenergo.gov.ru/activity/statistic</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AF1E4D9"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Структура цены автомобильного бензина [Электронный ресурс] // Российский топливный союз. – Режим доступа: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rfu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analytics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analytical</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materials</w:t>
      </w:r>
      <w:r w:rsidRPr="00CC526D">
        <w:rPr>
          <w:rFonts w:ascii="Times New Roman" w:hAnsi="Times New Roman" w:cs="Times New Roman"/>
          <w:sz w:val="24"/>
          <w:szCs w:val="24"/>
        </w:rPr>
        <w:t>/1402-</w:t>
      </w:r>
      <w:r w:rsidRPr="00CC526D">
        <w:rPr>
          <w:rFonts w:ascii="Times New Roman" w:hAnsi="Times New Roman" w:cs="Times New Roman"/>
          <w:sz w:val="24"/>
          <w:szCs w:val="24"/>
          <w:lang w:val="en-US"/>
        </w:rPr>
        <w:t>struktura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tseny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avtomobilnogo</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benzina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v</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rossii</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i</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ssha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sravnitelnaya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kharakteristika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html</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CE5219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Структура цены автомобильного бензина в России и США [Электронный ресурс] // Министерство энергетики РФ. – Режим доступа: </w:t>
      </w:r>
      <w:hyperlink r:id="rId80" w:history="1">
        <w:r w:rsidRPr="00CC526D">
          <w:rPr>
            <w:rFonts w:ascii="Times New Roman" w:hAnsi="Times New Roman" w:cs="Times New Roman"/>
            <w:sz w:val="24"/>
            <w:szCs w:val="24"/>
          </w:rPr>
          <w:t>http://www.rfu.ru/analytics/analytical-materials/1402-struktura-tseny-avtomobilnogo-benzina-v-rossii-i-ssha-sravnitelnaya-kharakteristika.html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D465FA5"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Трансфертная цена [Электронный ресурс] // Fin-result. – Режим доступа: http://fin-result.ru/transnacionalnye-korporacii10.html </w:t>
      </w:r>
      <w:r w:rsidRPr="00CC526D">
        <w:rPr>
          <w:rFonts w:ascii="Times New Roman" w:hAnsi="Times New Roman" w:cs="Times New Roman"/>
          <w:color w:val="231F20"/>
          <w:sz w:val="24"/>
          <w:szCs w:val="24"/>
          <w:lang w:eastAsia="ru-RU"/>
        </w:rPr>
        <w:t>(дата обращения: 23.05.2016)</w:t>
      </w:r>
    </w:p>
    <w:p w14:paraId="5FD002D9"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Трансфертное ценообразование [Электронный ресурс] // Федеральная налоговая служба. – Режим доступа: </w:t>
      </w:r>
      <w:hyperlink r:id="rId81" w:history="1">
        <w:r w:rsidRPr="00CC526D">
          <w:rPr>
            <w:rFonts w:ascii="Times New Roman" w:hAnsi="Times New Roman" w:cs="Times New Roman"/>
            <w:sz w:val="24"/>
            <w:szCs w:val="24"/>
          </w:rPr>
          <w:t>https://www.nalog.ru/rn77/taxation/transfer_pricing/</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A0A2AB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Трейдеры (крупный опт) [Электронный ресурс] // Мосдизель.РФ. – Режим доступа: </w:t>
      </w:r>
      <w:hyperlink r:id="rId82" w:history="1">
        <w:r w:rsidRPr="00CC526D">
          <w:rPr>
            <w:rFonts w:ascii="Times New Roman" w:hAnsi="Times New Roman" w:cs="Times New Roman"/>
            <w:sz w:val="24"/>
            <w:szCs w:val="24"/>
          </w:rPr>
          <w:t>http://xn--d1acfdrboy8h.xn--p1ai/rynok_diztopliva/treydery_dt_krupnyy_opt.php</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31610F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ТЭК России – 2014 [Электронный ресурс] // Аналитический центр при Правительстве РФ. – Режим доступа: </w:t>
      </w:r>
      <w:hyperlink r:id="rId83" w:history="1">
        <w:r w:rsidRPr="00CC526D">
          <w:rPr>
            <w:rFonts w:ascii="Times New Roman" w:hAnsi="Times New Roman" w:cs="Times New Roman"/>
            <w:sz w:val="24"/>
            <w:szCs w:val="24"/>
          </w:rPr>
          <w:t>http://ac.gov.ru/files/publication/a/5451.pdf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096979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ФАС запросила график ремонта [Электронный ресурс] // Московская топливная ассоциация. – Режим доступа: </w:t>
      </w:r>
      <w:hyperlink r:id="rId84" w:history="1">
        <w:r w:rsidRPr="00CC526D">
          <w:rPr>
            <w:rFonts w:ascii="Times New Roman" w:hAnsi="Times New Roman" w:cs="Times New Roman"/>
            <w:sz w:val="24"/>
            <w:szCs w:val="24"/>
          </w:rPr>
          <w:t>http://www.mfa.ru/index.php?option=com_content&amp;view=article&amp;id=1215&amp;catid=11&amp;Itemid=528</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C4197D5"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ФАС объяснила почему дорожает бензин [Электронный ресурс] // КонсультантПлюс. – Режим доступа: </w:t>
      </w:r>
      <w:hyperlink r:id="rId85" w:history="1">
        <w:r w:rsidRPr="00CC526D">
          <w:rPr>
            <w:rFonts w:ascii="Times New Roman" w:hAnsi="Times New Roman" w:cs="Times New Roman"/>
            <w:sz w:val="24"/>
            <w:szCs w:val="24"/>
          </w:rPr>
          <w:t>http://msk.kprf.ru/2016/02/13/3432/</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B6A7E0B"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Федеральный закон №135-ФЗ «О защите конкуренции» [Электронный ресурс] // КонсультантПлюс. – Режим доступа: http://www.consultant.ru/document/cons_doc_LAW_61763/851f7a5f6d99da11639600f4c686a2949ab23feb/ </w:t>
      </w:r>
      <w:r w:rsidRPr="00CC526D">
        <w:rPr>
          <w:rFonts w:ascii="Times New Roman" w:hAnsi="Times New Roman" w:cs="Times New Roman"/>
          <w:color w:val="231F20"/>
          <w:sz w:val="24"/>
          <w:szCs w:val="24"/>
          <w:lang w:eastAsia="ru-RU"/>
        </w:rPr>
        <w:t>(дата обращения: 23.05.2016)</w:t>
      </w:r>
    </w:p>
    <w:p w14:paraId="6F72577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Федеральный закон от № 366-ФЗ [Электронный ресурс] // КонсультантПлюс. – Режим доступа: </w:t>
      </w:r>
      <w:hyperlink r:id="rId86" w:history="1">
        <w:r w:rsidRPr="00CC526D">
          <w:rPr>
            <w:rFonts w:ascii="Times New Roman" w:hAnsi="Times New Roman" w:cs="Times New Roman"/>
            <w:sz w:val="24"/>
            <w:szCs w:val="24"/>
          </w:rPr>
          <w:t>http://www.consultant.ru/document/cons_doc_LAW_171242/</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092E61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Формула бензина [Электронный ресурс] // Официальный сайт Федеральной антимонопольной службы. – Режим доступа: </w:t>
      </w:r>
      <w:hyperlink r:id="rId87" w:history="1">
        <w:r w:rsidRPr="00CC526D">
          <w:rPr>
            <w:rFonts w:ascii="Times New Roman" w:hAnsi="Times New Roman" w:cs="Times New Roman"/>
            <w:sz w:val="24"/>
            <w:szCs w:val="24"/>
          </w:rPr>
          <w:t>http://fas.gov.ru/press-center/news/detail.html?id=8519</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E911907"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lastRenderedPageBreak/>
        <w:t xml:space="preserve">Формула для бензина [Электронный ресурс] // Деловая газета Взгляд. – Режим доступа: </w:t>
      </w:r>
      <w:hyperlink r:id="rId88" w:history="1">
        <w:r w:rsidRPr="00CC526D">
          <w:rPr>
            <w:rFonts w:ascii="Times New Roman" w:hAnsi="Times New Roman" w:cs="Times New Roman"/>
            <w:sz w:val="24"/>
            <w:szCs w:val="24"/>
          </w:rPr>
          <w:t>http://vz.ru/economy/2010/1/12/365531.html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F7A0F3D"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Формула ФАС [Электронный ресурс] // NGE.RU. – Режим доступа: </w:t>
      </w:r>
      <w:hyperlink r:id="rId89" w:history="1">
        <w:r w:rsidRPr="00CC526D">
          <w:rPr>
            <w:rFonts w:ascii="Times New Roman" w:hAnsi="Times New Roman" w:cs="Times New Roman"/>
            <w:sz w:val="24"/>
            <w:szCs w:val="24"/>
          </w:rPr>
          <w:t>http://www.nge.ru/alternative.htm</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18A76E01"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Цены на бензин [Электронный ресурс] // Российская газета RG.RU. – Режим доступа: </w:t>
      </w:r>
      <w:hyperlink r:id="rId90" w:history="1">
        <w:r w:rsidRPr="00CC526D">
          <w:rPr>
            <w:rFonts w:ascii="Times New Roman" w:hAnsi="Times New Roman" w:cs="Times New Roman"/>
            <w:sz w:val="24"/>
            <w:szCs w:val="24"/>
          </w:rPr>
          <w:t>http://rg.ru/2014/09/08/benzin-site.html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A33E3D8"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Цепные и базисные индексы [Электронный ресурс] // Statanaliz.info. – Режим доступа: http://statanaliz.info/metody/indeksy/6-tsepnye-i-bazisnye-indeksy </w:t>
      </w:r>
      <w:r w:rsidRPr="00CC526D">
        <w:rPr>
          <w:rFonts w:ascii="Times New Roman" w:hAnsi="Times New Roman" w:cs="Times New Roman"/>
          <w:color w:val="231F20"/>
          <w:sz w:val="24"/>
          <w:szCs w:val="24"/>
          <w:lang w:eastAsia="ru-RU"/>
        </w:rPr>
        <w:t>(дата обращения: 23.05.2016)</w:t>
      </w:r>
    </w:p>
    <w:p w14:paraId="63B8BA3F"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Что такое дериватив? [Электронный ресурс] // Reviewforex.ru. – Режим доступа: http://reviewforex.ru/page/chto-takoe-derivativ </w:t>
      </w:r>
      <w:r w:rsidRPr="00CC526D">
        <w:rPr>
          <w:rFonts w:ascii="Times New Roman" w:hAnsi="Times New Roman" w:cs="Times New Roman"/>
          <w:color w:val="231F20"/>
          <w:sz w:val="24"/>
          <w:szCs w:val="24"/>
          <w:lang w:eastAsia="ru-RU"/>
        </w:rPr>
        <w:t>(дата обращения: 23.05.2016)</w:t>
      </w:r>
    </w:p>
    <w:p w14:paraId="40CDE87D"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rPr>
        <w:t xml:space="preserve">Экономические факторы развития [Электронный ресурс] // Фундаментальные исследования. – Режим доступа: </w:t>
      </w:r>
      <w:hyperlink r:id="rId91" w:history="1">
        <w:r w:rsidRPr="00CC526D">
          <w:rPr>
            <w:rFonts w:ascii="Times New Roman" w:hAnsi="Times New Roman" w:cs="Times New Roman"/>
            <w:sz w:val="24"/>
            <w:szCs w:val="24"/>
          </w:rPr>
          <w:t>http://www.fundamental-research.ru/ru/article/view?id=39349</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65CE8F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Asplund M., Eriksson R., Friberg R. Price adjustments by a gasoline retail chain //The Scandinavian Journal of Economics. – 2000. – </w:t>
      </w:r>
      <w:r w:rsidRPr="00CC526D">
        <w:rPr>
          <w:rFonts w:ascii="Times New Roman" w:hAnsi="Times New Roman" w:cs="Times New Roman"/>
          <w:sz w:val="24"/>
          <w:szCs w:val="24"/>
        </w:rPr>
        <w:t>Т</w:t>
      </w:r>
      <w:r w:rsidRPr="00CC526D">
        <w:rPr>
          <w:rFonts w:ascii="Times New Roman" w:hAnsi="Times New Roman" w:cs="Times New Roman"/>
          <w:sz w:val="24"/>
          <w:szCs w:val="24"/>
          <w:lang w:val="en-US"/>
        </w:rPr>
        <w:t xml:space="preserve">. 102. – №. </w:t>
      </w:r>
      <w:r w:rsidRPr="00CC526D">
        <w:rPr>
          <w:rFonts w:ascii="Times New Roman" w:hAnsi="Times New Roman" w:cs="Times New Roman"/>
          <w:sz w:val="24"/>
          <w:szCs w:val="24"/>
        </w:rPr>
        <w:t xml:space="preserve">1. – С. 101-121. – Режим доступа: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onlinelibrary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wiley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doi</w:t>
      </w:r>
      <w:r w:rsidRPr="00CC526D">
        <w:rPr>
          <w:rFonts w:ascii="Times New Roman" w:hAnsi="Times New Roman" w:cs="Times New Roman"/>
          <w:sz w:val="24"/>
          <w:szCs w:val="24"/>
        </w:rPr>
        <w:t>/10.1111/1467-9442.00186/</w:t>
      </w:r>
      <w:r w:rsidRPr="00CC526D">
        <w:rPr>
          <w:rFonts w:ascii="Times New Roman" w:hAnsi="Times New Roman" w:cs="Times New Roman"/>
          <w:sz w:val="24"/>
          <w:szCs w:val="24"/>
          <w:lang w:val="en-US"/>
        </w:rPr>
        <w:t>epdf</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5611DC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Bacon Robert, and Masami Kojima. 2006a. Coping with Higher Oil Prices. ESMAP Report 323/06. Washington, DC: World Bank.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www.esmap.org/filez/ pubs/372007122243_CopingWithHigherOilPrices_323-06.pdf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19BF0B1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Brown S. P. A. et al. What's driving gasoline prices? //Economic Letter. – 2007. – Т. 2.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hyperlink r:id="rId92" w:history="1">
        <w:r w:rsidRPr="00CC526D">
          <w:rPr>
            <w:rFonts w:ascii="Times New Roman" w:hAnsi="Times New Roman" w:cs="Times New Roman"/>
            <w:sz w:val="24"/>
            <w:szCs w:val="24"/>
            <w:lang w:val="en-US"/>
          </w:rPr>
          <w:t>https://ideas.repec.org/a/fip/feddel/y2007ioctnv.2no.10.html</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xml:space="preserve">: 23.05.2016) </w:t>
      </w:r>
    </w:p>
    <w:p w14:paraId="51186D7B"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Cheon A., Urpelainen J., Lackner M. Why do governments subsidize gasoline consumption? An empirical analysis of global gasoline prices, 2002–2009 // Energy Policy. – 2013. – Т. 56. – С. 382-390. URL</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sciencedirect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science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article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pii</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w:t>
      </w:r>
      <w:r w:rsidRPr="00CC526D">
        <w:rPr>
          <w:rFonts w:ascii="Times New Roman" w:hAnsi="Times New Roman" w:cs="Times New Roman"/>
          <w:sz w:val="24"/>
          <w:szCs w:val="24"/>
        </w:rPr>
        <w:t xml:space="preserve">0301421512011421 </w:t>
      </w:r>
      <w:r w:rsidRPr="00CC526D">
        <w:rPr>
          <w:rFonts w:ascii="Times New Roman" w:hAnsi="Times New Roman" w:cs="Times New Roman"/>
          <w:color w:val="231F20"/>
          <w:sz w:val="24"/>
          <w:szCs w:val="24"/>
          <w:lang w:eastAsia="ru-RU"/>
        </w:rPr>
        <w:t>(дата обращения: 23.05.2016)</w:t>
      </w:r>
    </w:p>
    <w:p w14:paraId="312CED8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Chouinard H. H., Perloff J. M. Gasoline price differences: Taxes, pollution regulations, mergers, market power, and market conditions //The BE Journal of Economic Analysis &amp; Policy. – 2007. – </w:t>
      </w:r>
      <w:r w:rsidRPr="00CC526D">
        <w:rPr>
          <w:rFonts w:ascii="Times New Roman" w:hAnsi="Times New Roman" w:cs="Times New Roman"/>
          <w:sz w:val="24"/>
          <w:szCs w:val="24"/>
        </w:rPr>
        <w:t>Т</w:t>
      </w:r>
      <w:r w:rsidRPr="00CC526D">
        <w:rPr>
          <w:rFonts w:ascii="Times New Roman" w:hAnsi="Times New Roman" w:cs="Times New Roman"/>
          <w:sz w:val="24"/>
          <w:szCs w:val="24"/>
          <w:lang w:val="en-US"/>
        </w:rPr>
        <w:t xml:space="preserve">. 7. – №. </w:t>
      </w:r>
      <w:r w:rsidRPr="00CC526D">
        <w:rPr>
          <w:rFonts w:ascii="Times New Roman" w:hAnsi="Times New Roman" w:cs="Times New Roman"/>
          <w:sz w:val="24"/>
          <w:szCs w:val="24"/>
        </w:rPr>
        <w:t xml:space="preserve">1. – Режим доступа: </w:t>
      </w:r>
      <w:hyperlink r:id="rId93"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ageconsearch</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umn</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edu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bitstream</w:t>
        </w:r>
        <w:r w:rsidRPr="00CC526D">
          <w:rPr>
            <w:rFonts w:ascii="Times New Roman" w:hAnsi="Times New Roman" w:cs="Times New Roman"/>
            <w:sz w:val="24"/>
            <w:szCs w:val="24"/>
          </w:rPr>
          <w:t>/25049/1/</w:t>
        </w:r>
        <w:r w:rsidRPr="00CC526D">
          <w:rPr>
            <w:rFonts w:ascii="Times New Roman" w:hAnsi="Times New Roman" w:cs="Times New Roman"/>
            <w:sz w:val="24"/>
            <w:szCs w:val="24"/>
            <w:lang w:val="en-US"/>
          </w:rPr>
          <w:t>wp</w:t>
        </w:r>
        <w:r w:rsidRPr="00CC526D">
          <w:rPr>
            <w:rFonts w:ascii="Times New Roman" w:hAnsi="Times New Roman" w:cs="Times New Roman"/>
            <w:sz w:val="24"/>
            <w:szCs w:val="24"/>
          </w:rPr>
          <w:t>020951.</w:t>
        </w:r>
        <w:r w:rsidRPr="00CC526D">
          <w:rPr>
            <w:rFonts w:ascii="Times New Roman" w:hAnsi="Times New Roman" w:cs="Times New Roman"/>
            <w:sz w:val="24"/>
            <w:szCs w:val="24"/>
            <w:lang w:val="en-US"/>
          </w:rPr>
          <w:t>pdf</w:t>
        </w:r>
      </w:hyperlink>
      <w:r w:rsidRPr="00CC526D">
        <w:rPr>
          <w:rStyle w:val="a7"/>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3A08EA9"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de Oliveira C. S., Sen A. Gasoline and Diesel Pricing Reforms in the BRIC Countries: A Comparison of Policy and Outcomes. – 2015.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https://www.oxfordenergy.org/wpcms/wp-content/uploads/2015/01/WPM-57.pdf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618DBB97"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Dpwh cited by Doe for energy consumption program [</w:t>
      </w:r>
      <w:r w:rsidRPr="00CC526D">
        <w:rPr>
          <w:rFonts w:ascii="Times New Roman" w:hAnsi="Times New Roman" w:cs="Times New Roman"/>
          <w:sz w:val="24"/>
          <w:szCs w:val="24"/>
        </w:rPr>
        <w:t>Электронный</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ресурс</w:t>
      </w:r>
      <w:r w:rsidRPr="00CC526D">
        <w:rPr>
          <w:rFonts w:ascii="Times New Roman" w:hAnsi="Times New Roman" w:cs="Times New Roman"/>
          <w:sz w:val="24"/>
          <w:szCs w:val="24"/>
          <w:lang w:val="en-US"/>
        </w:rPr>
        <w:t xml:space="preserve">] // Departments of Public Works and Highways.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http://www.dpwh.gov.ph/news/08.asp?month=08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156273AA"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Energy profile of China [</w:t>
      </w:r>
      <w:r w:rsidRPr="00CC526D">
        <w:rPr>
          <w:rFonts w:ascii="Times New Roman" w:hAnsi="Times New Roman" w:cs="Times New Roman"/>
          <w:sz w:val="24"/>
          <w:szCs w:val="24"/>
        </w:rPr>
        <w:t>Электронный</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ресурс</w:t>
      </w:r>
      <w:r w:rsidRPr="00CC526D">
        <w:rPr>
          <w:rFonts w:ascii="Times New Roman" w:hAnsi="Times New Roman" w:cs="Times New Roman"/>
          <w:sz w:val="24"/>
          <w:szCs w:val="24"/>
          <w:lang w:val="en-US"/>
        </w:rPr>
        <w:t xml:space="preserve">] // The encyclopedia of earth.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hyperlink r:id="rId94" w:history="1">
        <w:r w:rsidRPr="00CC526D">
          <w:rPr>
            <w:rFonts w:ascii="Times New Roman" w:hAnsi="Times New Roman" w:cs="Times New Roman"/>
            <w:sz w:val="24"/>
            <w:szCs w:val="24"/>
            <w:lang w:val="en-US"/>
          </w:rPr>
          <w:t>http://www.eoearth.org/view/article/152486/</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7CFBF22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lastRenderedPageBreak/>
        <w:t>Fuel market regulations around the world [</w:t>
      </w:r>
      <w:r w:rsidRPr="00CC526D">
        <w:rPr>
          <w:rFonts w:ascii="Times New Roman" w:hAnsi="Times New Roman" w:cs="Times New Roman"/>
          <w:sz w:val="24"/>
          <w:szCs w:val="24"/>
        </w:rPr>
        <w:t>Электронный</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ресурс</w:t>
      </w:r>
      <w:r w:rsidRPr="00CC526D">
        <w:rPr>
          <w:rFonts w:ascii="Times New Roman" w:hAnsi="Times New Roman" w:cs="Times New Roman"/>
          <w:sz w:val="24"/>
          <w:szCs w:val="24"/>
          <w:lang w:val="en-US"/>
        </w:rPr>
        <w:t xml:space="preserve">] // GlobalPetrolPrices.com.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http://www.globalpetrolprices.com/articles/42/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6884F71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bCs/>
          <w:sz w:val="24"/>
          <w:szCs w:val="24"/>
          <w:lang w:val="en-US"/>
        </w:rPr>
        <w:t>Gasoline Prices, Consumers, And The Economy</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Электронный</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ресурс</w:t>
      </w:r>
      <w:r w:rsidRPr="00CC526D">
        <w:rPr>
          <w:rFonts w:ascii="Times New Roman" w:hAnsi="Times New Roman" w:cs="Times New Roman"/>
          <w:sz w:val="24"/>
          <w:szCs w:val="24"/>
          <w:lang w:val="en-US"/>
        </w:rPr>
        <w:t xml:space="preserve">] // University of Southern California.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r w:rsidRPr="00CC526D">
        <w:rPr>
          <w:rFonts w:ascii="Times New Roman" w:hAnsi="Times New Roman" w:cs="Times New Roman"/>
          <w:bCs/>
          <w:sz w:val="24"/>
          <w:szCs w:val="24"/>
          <w:lang w:val="en-US"/>
        </w:rPr>
        <w:t xml:space="preserve">http://www.consumerpsychologist.com/gasoline_prices.htm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5008073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Government response to oil price volatility [</w:t>
      </w:r>
      <w:r w:rsidRPr="00CC526D">
        <w:rPr>
          <w:rFonts w:ascii="Times New Roman" w:hAnsi="Times New Roman" w:cs="Times New Roman"/>
          <w:sz w:val="24"/>
          <w:szCs w:val="24"/>
        </w:rPr>
        <w:t>Электронный</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ресурс</w:t>
      </w:r>
      <w:r w:rsidRPr="00CC526D">
        <w:rPr>
          <w:rFonts w:ascii="Times New Roman" w:hAnsi="Times New Roman" w:cs="Times New Roman"/>
          <w:sz w:val="24"/>
          <w:szCs w:val="24"/>
          <w:lang w:val="en-US"/>
        </w:rPr>
        <w:t xml:space="preserve">] // The World Bank.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hyperlink r:id="rId95" w:history="1">
        <w:r w:rsidRPr="00CC526D">
          <w:rPr>
            <w:rFonts w:ascii="Times New Roman" w:hAnsi="Times New Roman" w:cs="Times New Roman"/>
            <w:sz w:val="24"/>
            <w:szCs w:val="24"/>
            <w:lang w:val="en-US"/>
          </w:rPr>
          <w:t>http://siteresources.worldbank.org/INTOGMC/Resources/10-govt_response-hyperlinked.pdf</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5F08DAD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bCs/>
          <w:sz w:val="24"/>
          <w:szCs w:val="24"/>
          <w:lang w:val="en-US"/>
        </w:rPr>
        <w:t xml:space="preserve">Havranek T., Irsova Z., Janda K. Demand for gasoline is more price-inelastic than commonly thought //Energy Economics. – 2012. – Т. 34. – №. </w:t>
      </w:r>
      <w:r w:rsidRPr="00CC526D">
        <w:rPr>
          <w:rFonts w:ascii="Times New Roman" w:hAnsi="Times New Roman" w:cs="Times New Roman"/>
          <w:bCs/>
          <w:sz w:val="24"/>
          <w:szCs w:val="24"/>
        </w:rPr>
        <w:t>1. – С. 201-207.</w:t>
      </w:r>
      <w:r w:rsidRPr="00CC526D">
        <w:rPr>
          <w:rFonts w:ascii="Times New Roman" w:hAnsi="Times New Roman" w:cs="Times New Roman"/>
          <w:sz w:val="24"/>
          <w:szCs w:val="24"/>
        </w:rPr>
        <w:t xml:space="preserve"> – Режим доступа: </w:t>
      </w:r>
      <w:r w:rsidRPr="00CC526D">
        <w:rPr>
          <w:rFonts w:ascii="Times New Roman" w:hAnsi="Times New Roman" w:cs="Times New Roman"/>
          <w:bCs/>
          <w:sz w:val="24"/>
          <w:szCs w:val="24"/>
        </w:rPr>
        <w:t xml:space="preserve"> </w:t>
      </w:r>
      <w:r w:rsidRPr="00CC526D">
        <w:rPr>
          <w:rFonts w:ascii="Times New Roman" w:hAnsi="Times New Roman" w:cs="Times New Roman"/>
          <w:bCs/>
          <w:sz w:val="24"/>
          <w:szCs w:val="24"/>
          <w:lang w:val="en-US"/>
        </w:rPr>
        <w:t>http</w:t>
      </w:r>
      <w:r w:rsidRPr="00CC526D">
        <w:rPr>
          <w:rFonts w:ascii="Times New Roman" w:hAnsi="Times New Roman" w:cs="Times New Roman"/>
          <w:bCs/>
          <w:sz w:val="24"/>
          <w:szCs w:val="24"/>
        </w:rPr>
        <w:t>://</w:t>
      </w:r>
      <w:r w:rsidRPr="00CC526D">
        <w:rPr>
          <w:rFonts w:ascii="Times New Roman" w:hAnsi="Times New Roman" w:cs="Times New Roman"/>
          <w:bCs/>
          <w:sz w:val="24"/>
          <w:szCs w:val="24"/>
          <w:lang w:val="en-US"/>
        </w:rPr>
        <w:t>www</w:t>
      </w:r>
      <w:r w:rsidRPr="00CC526D">
        <w:rPr>
          <w:rFonts w:ascii="Times New Roman" w:hAnsi="Times New Roman" w:cs="Times New Roman"/>
          <w:bCs/>
          <w:sz w:val="24"/>
          <w:szCs w:val="24"/>
        </w:rPr>
        <w:t>.</w:t>
      </w:r>
      <w:r w:rsidRPr="00CC526D">
        <w:rPr>
          <w:rFonts w:ascii="Times New Roman" w:hAnsi="Times New Roman" w:cs="Times New Roman"/>
          <w:bCs/>
          <w:sz w:val="24"/>
          <w:szCs w:val="24"/>
          <w:lang w:val="en-US"/>
        </w:rPr>
        <w:t>sciencedirect</w:t>
      </w:r>
      <w:r w:rsidRPr="00CC526D">
        <w:rPr>
          <w:rFonts w:ascii="Times New Roman" w:hAnsi="Times New Roman" w:cs="Times New Roman"/>
          <w:bCs/>
          <w:sz w:val="24"/>
          <w:szCs w:val="24"/>
        </w:rPr>
        <w:t>.</w:t>
      </w:r>
      <w:r w:rsidRPr="00CC526D">
        <w:rPr>
          <w:rFonts w:ascii="Times New Roman" w:hAnsi="Times New Roman" w:cs="Times New Roman"/>
          <w:bCs/>
          <w:sz w:val="24"/>
          <w:szCs w:val="24"/>
          <w:lang w:val="en-US"/>
        </w:rPr>
        <w:t>com</w:t>
      </w:r>
      <w:r w:rsidRPr="00CC526D">
        <w:rPr>
          <w:rFonts w:ascii="Times New Roman" w:hAnsi="Times New Roman" w:cs="Times New Roman"/>
          <w:bCs/>
          <w:sz w:val="24"/>
          <w:szCs w:val="24"/>
        </w:rPr>
        <w:t>/</w:t>
      </w:r>
      <w:r w:rsidRPr="00CC526D">
        <w:rPr>
          <w:rFonts w:ascii="Times New Roman" w:hAnsi="Times New Roman" w:cs="Times New Roman"/>
          <w:bCs/>
          <w:sz w:val="24"/>
          <w:szCs w:val="24"/>
          <w:lang w:val="en-US"/>
        </w:rPr>
        <w:t>science</w:t>
      </w:r>
      <w:r w:rsidRPr="00CC526D">
        <w:rPr>
          <w:rFonts w:ascii="Times New Roman" w:hAnsi="Times New Roman" w:cs="Times New Roman"/>
          <w:bCs/>
          <w:sz w:val="24"/>
          <w:szCs w:val="24"/>
        </w:rPr>
        <w:t>/</w:t>
      </w:r>
      <w:r w:rsidRPr="00CC526D">
        <w:rPr>
          <w:rFonts w:ascii="Times New Roman" w:hAnsi="Times New Roman" w:cs="Times New Roman"/>
          <w:bCs/>
          <w:sz w:val="24"/>
          <w:szCs w:val="24"/>
          <w:lang w:val="en-US"/>
        </w:rPr>
        <w:t>article</w:t>
      </w:r>
      <w:r w:rsidRPr="00CC526D">
        <w:rPr>
          <w:rFonts w:ascii="Times New Roman" w:hAnsi="Times New Roman" w:cs="Times New Roman"/>
          <w:bCs/>
          <w:sz w:val="24"/>
          <w:szCs w:val="24"/>
        </w:rPr>
        <w:t>/</w:t>
      </w:r>
      <w:r w:rsidRPr="00CC526D">
        <w:rPr>
          <w:rFonts w:ascii="Times New Roman" w:hAnsi="Times New Roman" w:cs="Times New Roman"/>
          <w:bCs/>
          <w:sz w:val="24"/>
          <w:szCs w:val="24"/>
          <w:lang w:val="en-US"/>
        </w:rPr>
        <w:t>pii</w:t>
      </w:r>
      <w:r w:rsidRPr="00CC526D">
        <w:rPr>
          <w:rFonts w:ascii="Times New Roman" w:hAnsi="Times New Roman" w:cs="Times New Roman"/>
          <w:bCs/>
          <w:sz w:val="24"/>
          <w:szCs w:val="24"/>
        </w:rPr>
        <w:t>/</w:t>
      </w:r>
      <w:r w:rsidRPr="00CC526D">
        <w:rPr>
          <w:rFonts w:ascii="Times New Roman" w:hAnsi="Times New Roman" w:cs="Times New Roman"/>
          <w:bCs/>
          <w:sz w:val="24"/>
          <w:szCs w:val="24"/>
          <w:lang w:val="en-US"/>
        </w:rPr>
        <w:t>S</w:t>
      </w:r>
      <w:r w:rsidRPr="00CC526D">
        <w:rPr>
          <w:rFonts w:ascii="Times New Roman" w:hAnsi="Times New Roman" w:cs="Times New Roman"/>
          <w:bCs/>
          <w:sz w:val="24"/>
          <w:szCs w:val="24"/>
        </w:rPr>
        <w:t xml:space="preserve">0140988311002040 </w:t>
      </w:r>
      <w:r w:rsidRPr="00CC526D">
        <w:rPr>
          <w:rFonts w:ascii="Times New Roman" w:hAnsi="Times New Roman" w:cs="Times New Roman"/>
          <w:color w:val="231F20"/>
          <w:sz w:val="24"/>
          <w:szCs w:val="24"/>
          <w:lang w:eastAsia="ru-RU"/>
        </w:rPr>
        <w:t>(дата обращения: 23.05.2016)</w:t>
      </w:r>
    </w:p>
    <w:p w14:paraId="71C01D21"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Hastings J. S., Gilbert R. J. Market Power, Vertical Integration and the Wholesale Price of Gasoline* // The Journal of Industrial Economics. – 2005. – Т. 53. – №. </w:t>
      </w:r>
      <w:r w:rsidRPr="00CC526D">
        <w:rPr>
          <w:rFonts w:ascii="Times New Roman" w:hAnsi="Times New Roman" w:cs="Times New Roman"/>
          <w:sz w:val="24"/>
          <w:szCs w:val="24"/>
        </w:rPr>
        <w:t xml:space="preserve">4. – С. 469-492. – Режим доступа: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onlinelibrary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wiley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doi</w:t>
      </w:r>
      <w:r w:rsidRPr="00CC526D">
        <w:rPr>
          <w:rFonts w:ascii="Times New Roman" w:hAnsi="Times New Roman" w:cs="Times New Roman"/>
          <w:sz w:val="24"/>
          <w:szCs w:val="24"/>
        </w:rPr>
        <w:t>/10.1111/</w:t>
      </w:r>
      <w:r w:rsidRPr="00CC526D">
        <w:rPr>
          <w:rFonts w:ascii="Times New Roman" w:hAnsi="Times New Roman" w:cs="Times New Roman"/>
          <w:sz w:val="24"/>
          <w:szCs w:val="24"/>
          <w:lang w:val="en-US"/>
        </w:rPr>
        <w:t>j</w:t>
      </w:r>
      <w:r w:rsidRPr="00CC526D">
        <w:rPr>
          <w:rFonts w:ascii="Times New Roman" w:hAnsi="Times New Roman" w:cs="Times New Roman"/>
          <w:sz w:val="24"/>
          <w:szCs w:val="24"/>
        </w:rPr>
        <w:t>.1467-6451.2005.00266.</w:t>
      </w:r>
      <w:r w:rsidRPr="00CC526D">
        <w:rPr>
          <w:rFonts w:ascii="Times New Roman" w:hAnsi="Times New Roman" w:cs="Times New Roman"/>
          <w:sz w:val="24"/>
          <w:szCs w:val="24"/>
          <w:lang w:val="en-US"/>
        </w:rPr>
        <w:t>x</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epdf</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22A6F9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eastAsiaTheme="minorEastAsia" w:hAnsi="Times New Roman" w:cs="Times New Roman"/>
          <w:noProof/>
          <w:sz w:val="24"/>
          <w:szCs w:val="24"/>
          <w:lang w:val="en-US"/>
        </w:rPr>
        <w:t xml:space="preserve">Hosken D. S., McMillan R. S., Taylor C. T. Retail gasoline pricing: What do we know? //International Journal of Industrial Organization. – 2008. – </w:t>
      </w:r>
      <w:r w:rsidRPr="00CC526D">
        <w:rPr>
          <w:rFonts w:ascii="Times New Roman" w:eastAsiaTheme="minorEastAsia" w:hAnsi="Times New Roman" w:cs="Times New Roman"/>
          <w:noProof/>
          <w:sz w:val="24"/>
          <w:szCs w:val="24"/>
        </w:rPr>
        <w:t>Т</w:t>
      </w:r>
      <w:r w:rsidRPr="00CC526D">
        <w:rPr>
          <w:rFonts w:ascii="Times New Roman" w:eastAsiaTheme="minorEastAsia" w:hAnsi="Times New Roman" w:cs="Times New Roman"/>
          <w:noProof/>
          <w:sz w:val="24"/>
          <w:szCs w:val="24"/>
          <w:lang w:val="en-US"/>
        </w:rPr>
        <w:t xml:space="preserve">. 26. – №. </w:t>
      </w:r>
      <w:r w:rsidRPr="00CC526D">
        <w:rPr>
          <w:rFonts w:ascii="Times New Roman" w:eastAsiaTheme="minorEastAsia" w:hAnsi="Times New Roman" w:cs="Times New Roman"/>
          <w:noProof/>
          <w:sz w:val="24"/>
          <w:szCs w:val="24"/>
        </w:rPr>
        <w:t xml:space="preserve">6. – С. 1425-1436. </w:t>
      </w:r>
      <w:r w:rsidRPr="00CC526D">
        <w:rPr>
          <w:rFonts w:ascii="Times New Roman" w:hAnsi="Times New Roman" w:cs="Times New Roman"/>
          <w:sz w:val="24"/>
          <w:szCs w:val="24"/>
        </w:rPr>
        <w:t xml:space="preserve">– Режим доступа: </w:t>
      </w:r>
      <w:hyperlink r:id="rId96" w:history="1">
        <w:r w:rsidRPr="00CC526D">
          <w:rPr>
            <w:rFonts w:ascii="Times New Roman" w:eastAsiaTheme="minorEastAsia" w:hAnsi="Times New Roman" w:cs="Times New Roman"/>
            <w:noProof/>
            <w:sz w:val="24"/>
            <w:szCs w:val="24"/>
          </w:rPr>
          <w:t>http://www.sciencedirect.com/science/article/pii/S0167718708000283</w:t>
        </w:r>
      </w:hyperlink>
      <w:r w:rsidRPr="00CC526D">
        <w:rPr>
          <w:rFonts w:ascii="Times New Roman" w:eastAsiaTheme="minorEastAsia" w:hAnsi="Times New Roman" w:cs="Times New Roman"/>
          <w:noProof/>
          <w:sz w:val="24"/>
          <w:szCs w:val="24"/>
        </w:rPr>
        <w:t xml:space="preserve"> </w:t>
      </w:r>
      <w:r w:rsidRPr="00CC526D">
        <w:rPr>
          <w:rFonts w:ascii="Times New Roman" w:hAnsi="Times New Roman" w:cs="Times New Roman"/>
          <w:color w:val="231F20"/>
          <w:sz w:val="24"/>
          <w:szCs w:val="24"/>
          <w:lang w:eastAsia="ru-RU"/>
        </w:rPr>
        <w:t>(дата обращения: 23.05.2016)</w:t>
      </w:r>
    </w:p>
    <w:p w14:paraId="61074C8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Import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Export</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Parity</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Price</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Analysis</w:t>
      </w:r>
      <w:r w:rsidRPr="00CC526D">
        <w:rPr>
          <w:rFonts w:ascii="Times New Roman" w:hAnsi="Times New Roman" w:cs="Times New Roman"/>
          <w:sz w:val="24"/>
          <w:szCs w:val="24"/>
        </w:rPr>
        <w:t xml:space="preserve"> [Электронный ресурс] // </w:t>
      </w:r>
      <w:r w:rsidRPr="00CC526D">
        <w:rPr>
          <w:rFonts w:ascii="Times New Roman" w:hAnsi="Times New Roman" w:cs="Times New Roman"/>
          <w:sz w:val="24"/>
          <w:szCs w:val="24"/>
          <w:lang w:val="en-US"/>
        </w:rPr>
        <w:t>Fewsnet</w:t>
      </w:r>
      <w:r w:rsidRPr="00CC526D">
        <w:rPr>
          <w:rFonts w:ascii="Times New Roman" w:hAnsi="Times New Roman" w:cs="Times New Roman"/>
          <w:sz w:val="24"/>
          <w:szCs w:val="24"/>
        </w:rPr>
        <w:t xml:space="preserve">. – Режим доступа: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pdf</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usaid</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gov</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pdf</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docs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Pnadl</w:t>
      </w:r>
      <w:r w:rsidRPr="00CC526D">
        <w:rPr>
          <w:rFonts w:ascii="Times New Roman" w:hAnsi="Times New Roman" w:cs="Times New Roman"/>
          <w:sz w:val="24"/>
          <w:szCs w:val="24"/>
        </w:rPr>
        <w:t>964.</w:t>
      </w:r>
      <w:r w:rsidRPr="00CC526D">
        <w:rPr>
          <w:rFonts w:ascii="Times New Roman" w:hAnsi="Times New Roman" w:cs="Times New Roman"/>
          <w:sz w:val="24"/>
          <w:szCs w:val="24"/>
          <w:lang w:val="en-US"/>
        </w:rPr>
        <w:t>pdf</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00F565E"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Islamic Republic of Iran: Selected issues paper [</w:t>
      </w:r>
      <w:r w:rsidRPr="00CC526D">
        <w:rPr>
          <w:rFonts w:ascii="Times New Roman" w:hAnsi="Times New Roman" w:cs="Times New Roman"/>
          <w:sz w:val="24"/>
          <w:szCs w:val="24"/>
        </w:rPr>
        <w:t>Электронный</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ресурс</w:t>
      </w:r>
      <w:r w:rsidRPr="00CC526D">
        <w:rPr>
          <w:rFonts w:ascii="Times New Roman" w:hAnsi="Times New Roman" w:cs="Times New Roman"/>
          <w:sz w:val="24"/>
          <w:szCs w:val="24"/>
          <w:lang w:val="en-US"/>
        </w:rPr>
        <w:t xml:space="preserve">] // International Monetary Fund.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hyperlink r:id="rId97" w:history="1">
        <w:r w:rsidRPr="00CC526D">
          <w:rPr>
            <w:rFonts w:ascii="Times New Roman" w:hAnsi="Times New Roman" w:cs="Times New Roman"/>
            <w:sz w:val="24"/>
            <w:szCs w:val="24"/>
            <w:lang w:val="en-US"/>
          </w:rPr>
          <w:t>https://www.imf.org/external/pubs/ft/scr/2014/cr1494.pdf</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17713C0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J.D. Karrenbrock The behavior of retail gasoline prices: symmetric or not? Federal Reserve Bank of St. Louis., 73 (July/August) (1991), pp. 19–29.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hyperlink r:id="rId98" w:history="1">
        <w:r w:rsidRPr="00CC526D">
          <w:rPr>
            <w:rFonts w:ascii="Times New Roman" w:hAnsi="Times New Roman" w:cs="Times New Roman"/>
            <w:sz w:val="24"/>
            <w:szCs w:val="24"/>
            <w:lang w:val="en-US"/>
          </w:rPr>
          <w:t>http://www.scopus.com/inward/record.url?eid=2-s2.0-0001427681&amp;partnerID=10&amp;rel=R3.0.0&amp;md5=ccd1f7df718047abf152c77de850331d</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sz w:val="24"/>
          <w:szCs w:val="24"/>
          <w:lang w:val="en-US"/>
        </w:rPr>
        <w:t>23.05.2016)</w:t>
      </w:r>
    </w:p>
    <w:p w14:paraId="6E179C8C"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Jordan Raises Fuel Prices [</w:t>
      </w:r>
      <w:r w:rsidRPr="00CC526D">
        <w:rPr>
          <w:rFonts w:ascii="Times New Roman" w:hAnsi="Times New Roman" w:cs="Times New Roman"/>
          <w:sz w:val="24"/>
          <w:szCs w:val="24"/>
        </w:rPr>
        <w:t>Электронный</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ресурс</w:t>
      </w:r>
      <w:r w:rsidRPr="00CC526D">
        <w:rPr>
          <w:rFonts w:ascii="Times New Roman" w:hAnsi="Times New Roman" w:cs="Times New Roman"/>
          <w:sz w:val="24"/>
          <w:szCs w:val="24"/>
          <w:lang w:val="en-US"/>
        </w:rPr>
        <w:t xml:space="preserve">] // Highbeam research.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https://www.highbeam.com/doc/1A1-D8UM3DQO4.html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1ADD8AD1"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Kaufmann R. K., Laskowski C. Causes for an asymmetric relation between the price of crude oil and refined petroleum products //Energy Policy. – 2005. – </w:t>
      </w:r>
      <w:r w:rsidRPr="00CC526D">
        <w:rPr>
          <w:rFonts w:ascii="Times New Roman" w:hAnsi="Times New Roman" w:cs="Times New Roman"/>
          <w:sz w:val="24"/>
          <w:szCs w:val="24"/>
        </w:rPr>
        <w:t>Т</w:t>
      </w:r>
      <w:r w:rsidRPr="00CC526D">
        <w:rPr>
          <w:rFonts w:ascii="Times New Roman" w:hAnsi="Times New Roman" w:cs="Times New Roman"/>
          <w:sz w:val="24"/>
          <w:szCs w:val="24"/>
          <w:lang w:val="en-US"/>
        </w:rPr>
        <w:t xml:space="preserve">. 33. – №. </w:t>
      </w:r>
      <w:r w:rsidRPr="00CC526D">
        <w:rPr>
          <w:rFonts w:ascii="Times New Roman" w:hAnsi="Times New Roman" w:cs="Times New Roman"/>
          <w:sz w:val="24"/>
          <w:szCs w:val="24"/>
        </w:rPr>
        <w:t xml:space="preserve">12. – С. 1587-1596. – Режим доступа: </w:t>
      </w:r>
      <w:hyperlink r:id="rId99"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sciencedirect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science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article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pii</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w:t>
        </w:r>
        <w:r w:rsidRPr="00CC526D">
          <w:rPr>
            <w:rFonts w:ascii="Times New Roman" w:hAnsi="Times New Roman" w:cs="Times New Roman"/>
            <w:sz w:val="24"/>
            <w:szCs w:val="24"/>
          </w:rPr>
          <w:t>030142150400031</w:t>
        </w:r>
        <w:r w:rsidRPr="00CC526D">
          <w:rPr>
            <w:rFonts w:ascii="Times New Roman" w:hAnsi="Times New Roman" w:cs="Times New Roman"/>
            <w:sz w:val="24"/>
            <w:szCs w:val="24"/>
            <w:lang w:val="en-US"/>
          </w:rPr>
          <w:t>X</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4023336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Kojima M. Petroleum product pricing and complementary policies: experience of 65 developing countries since 2009 //World Bank Policy Research Working Paper. – 2013. – №. </w:t>
      </w:r>
      <w:r w:rsidRPr="00CC526D">
        <w:rPr>
          <w:rFonts w:ascii="Times New Roman" w:hAnsi="Times New Roman" w:cs="Times New Roman"/>
          <w:sz w:val="24"/>
          <w:szCs w:val="24"/>
        </w:rPr>
        <w:t xml:space="preserve">6396. – Режим доступа: </w:t>
      </w:r>
      <w:r w:rsidRPr="00CC526D">
        <w:rPr>
          <w:rFonts w:ascii="Times New Roman" w:hAnsi="Times New Roman" w:cs="Times New Roman"/>
          <w:sz w:val="24"/>
          <w:szCs w:val="24"/>
          <w:lang w:val="en-US"/>
        </w:rPr>
        <w:t>https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papers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ssrn</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sol</w:t>
      </w:r>
      <w:r w:rsidRPr="00CC526D">
        <w:rPr>
          <w:rFonts w:ascii="Times New Roman" w:hAnsi="Times New Roman" w:cs="Times New Roman"/>
          <w:sz w:val="24"/>
          <w:szCs w:val="24"/>
        </w:rPr>
        <w:t>3/</w:t>
      </w:r>
      <w:r w:rsidRPr="00CC526D">
        <w:rPr>
          <w:rFonts w:ascii="Times New Roman" w:hAnsi="Times New Roman" w:cs="Times New Roman"/>
          <w:sz w:val="24"/>
          <w:szCs w:val="24"/>
          <w:lang w:val="en-US"/>
        </w:rPr>
        <w:t>Data</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Integrity</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Notice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cfm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abid</w:t>
      </w:r>
      <w:r w:rsidRPr="00CC526D">
        <w:rPr>
          <w:rFonts w:ascii="Times New Roman" w:hAnsi="Times New Roman" w:cs="Times New Roman"/>
          <w:sz w:val="24"/>
          <w:szCs w:val="24"/>
        </w:rPr>
        <w:t xml:space="preserve">=2243368 </w:t>
      </w:r>
      <w:r w:rsidRPr="00CC526D">
        <w:rPr>
          <w:rFonts w:ascii="Times New Roman" w:hAnsi="Times New Roman" w:cs="Times New Roman"/>
          <w:color w:val="231F20"/>
          <w:sz w:val="24"/>
          <w:szCs w:val="24"/>
          <w:lang w:eastAsia="ru-RU"/>
        </w:rPr>
        <w:t>(дата обращения: 23.05.2016)</w:t>
      </w:r>
    </w:p>
    <w:p w14:paraId="2177576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Mead W. J. The performance of government in energy regulations //The American Economic Review. – 1979. – </w:t>
      </w:r>
      <w:r w:rsidRPr="00CC526D">
        <w:rPr>
          <w:rFonts w:ascii="Times New Roman" w:hAnsi="Times New Roman" w:cs="Times New Roman"/>
          <w:sz w:val="24"/>
          <w:szCs w:val="24"/>
        </w:rPr>
        <w:t>Т</w:t>
      </w:r>
      <w:r w:rsidRPr="00CC526D">
        <w:rPr>
          <w:rFonts w:ascii="Times New Roman" w:hAnsi="Times New Roman" w:cs="Times New Roman"/>
          <w:sz w:val="24"/>
          <w:szCs w:val="24"/>
          <w:lang w:val="en-US"/>
        </w:rPr>
        <w:t xml:space="preserve">. 69. – №. </w:t>
      </w:r>
      <w:r w:rsidRPr="00CC526D">
        <w:rPr>
          <w:rFonts w:ascii="Times New Roman" w:hAnsi="Times New Roman" w:cs="Times New Roman"/>
          <w:sz w:val="24"/>
          <w:szCs w:val="24"/>
        </w:rPr>
        <w:t xml:space="preserve">2. – С. 352-356. – Режим доступа: </w:t>
      </w:r>
      <w:r w:rsidRPr="00CC526D">
        <w:rPr>
          <w:rFonts w:ascii="Times New Roman" w:hAnsi="Times New Roman" w:cs="Times New Roman"/>
          <w:sz w:val="24"/>
          <w:szCs w:val="24"/>
          <w:lang w:val="en-US"/>
        </w:rPr>
        <w:lastRenderedPageBreak/>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jstor</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org</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stable</w:t>
      </w:r>
      <w:r w:rsidRPr="00CC526D">
        <w:rPr>
          <w:rFonts w:ascii="Times New Roman" w:hAnsi="Times New Roman" w:cs="Times New Roman"/>
          <w:sz w:val="24"/>
          <w:szCs w:val="24"/>
        </w:rPr>
        <w:t>/1801672?</w:t>
      </w:r>
      <w:r w:rsidRPr="00CC526D">
        <w:rPr>
          <w:rFonts w:ascii="Times New Roman" w:hAnsi="Times New Roman" w:cs="Times New Roman"/>
          <w:sz w:val="24"/>
          <w:szCs w:val="24"/>
          <w:lang w:val="en-US"/>
        </w:rPr>
        <w:t>seq</w:t>
      </w:r>
      <w:r w:rsidRPr="00CC526D">
        <w:rPr>
          <w:rFonts w:ascii="Times New Roman" w:hAnsi="Times New Roman" w:cs="Times New Roman"/>
          <w:sz w:val="24"/>
          <w:szCs w:val="24"/>
        </w:rPr>
        <w:t>=4#</w:t>
      </w:r>
      <w:r w:rsidRPr="00CC526D">
        <w:rPr>
          <w:rFonts w:ascii="Times New Roman" w:hAnsi="Times New Roman" w:cs="Times New Roman"/>
          <w:sz w:val="24"/>
          <w:szCs w:val="24"/>
          <w:lang w:val="en-US"/>
        </w:rPr>
        <w:t>page</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scan</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tab</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contents</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A60B63F"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Mistery</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of</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missing</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oil</w:t>
      </w:r>
      <w:r w:rsidRPr="00CC526D">
        <w:rPr>
          <w:rFonts w:ascii="Times New Roman" w:hAnsi="Times New Roman" w:cs="Times New Roman"/>
          <w:sz w:val="24"/>
          <w:szCs w:val="24"/>
        </w:rPr>
        <w:t xml:space="preserve"> [Электронный ресурс] // </w:t>
      </w:r>
      <w:r w:rsidRPr="00CC526D">
        <w:rPr>
          <w:rFonts w:ascii="Times New Roman" w:hAnsi="Times New Roman" w:cs="Times New Roman"/>
          <w:sz w:val="24"/>
          <w:szCs w:val="24"/>
          <w:lang w:val="en-US"/>
        </w:rPr>
        <w:t>Daily</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Nations</w:t>
      </w:r>
      <w:r w:rsidRPr="00CC526D">
        <w:rPr>
          <w:rFonts w:ascii="Times New Roman" w:hAnsi="Times New Roman" w:cs="Times New Roman"/>
          <w:sz w:val="24"/>
          <w:szCs w:val="24"/>
        </w:rPr>
        <w:t xml:space="preserve">. – Режим доступа: </w:t>
      </w:r>
      <w:hyperlink r:id="rId100"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nation</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ke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business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news</w:t>
        </w:r>
        <w:r w:rsidRPr="00CC526D">
          <w:rPr>
            <w:rFonts w:ascii="Times New Roman" w:hAnsi="Times New Roman" w:cs="Times New Roman"/>
            <w:sz w:val="24"/>
            <w:szCs w:val="24"/>
          </w:rPr>
          <w:t>/-/1006/513030/-/</w:t>
        </w:r>
        <w:r w:rsidRPr="00CC526D">
          <w:rPr>
            <w:rFonts w:ascii="Times New Roman" w:hAnsi="Times New Roman" w:cs="Times New Roman"/>
            <w:sz w:val="24"/>
            <w:szCs w:val="24"/>
            <w:lang w:val="en-US"/>
          </w:rPr>
          <w:t>j</w:t>
        </w:r>
        <w:r w:rsidRPr="00CC526D">
          <w:rPr>
            <w:rFonts w:ascii="Times New Roman" w:hAnsi="Times New Roman" w:cs="Times New Roman"/>
            <w:sz w:val="24"/>
            <w:szCs w:val="24"/>
          </w:rPr>
          <w:t>31</w:t>
        </w:r>
        <w:r w:rsidRPr="00CC526D">
          <w:rPr>
            <w:rFonts w:ascii="Times New Roman" w:hAnsi="Times New Roman" w:cs="Times New Roman"/>
            <w:sz w:val="24"/>
            <w:szCs w:val="24"/>
            <w:lang w:val="en-US"/>
          </w:rPr>
          <w:t>x</w:t>
        </w:r>
        <w:r w:rsidRPr="00CC526D">
          <w:rPr>
            <w:rFonts w:ascii="Times New Roman" w:hAnsi="Times New Roman" w:cs="Times New Roman"/>
            <w:sz w:val="24"/>
            <w:szCs w:val="24"/>
          </w:rPr>
          <w:t>99</w:t>
        </w:r>
        <w:r w:rsidRPr="00CC526D">
          <w:rPr>
            <w:rFonts w:ascii="Times New Roman" w:hAnsi="Times New Roman" w:cs="Times New Roman"/>
            <w:sz w:val="24"/>
            <w:szCs w:val="24"/>
            <w:lang w:val="en-US"/>
          </w:rPr>
          <w:t>z</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index</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html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6B3C990D"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Motor fuels: Understanding the factors that influence the Retail Price of Gasoline. United States Government Accountability Office / Published: May 2, 2005.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hyperlink r:id="rId101" w:history="1">
        <w:r w:rsidRPr="00CC526D">
          <w:rPr>
            <w:rFonts w:ascii="Times New Roman" w:hAnsi="Times New Roman" w:cs="Times New Roman"/>
            <w:sz w:val="24"/>
            <w:szCs w:val="24"/>
            <w:lang w:val="en-US"/>
          </w:rPr>
          <w:t>http://www.gao.gov/products/GAO-05-525SP</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0EC885D5"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Noreng Ø. The case for euro oil trading //OPEC Energy Review. – 2008. – Т. 32. – №. </w:t>
      </w:r>
      <w:r w:rsidRPr="00CC526D">
        <w:rPr>
          <w:rFonts w:ascii="Times New Roman" w:hAnsi="Times New Roman" w:cs="Times New Roman"/>
          <w:sz w:val="24"/>
          <w:szCs w:val="24"/>
        </w:rPr>
        <w:t xml:space="preserve">1. – С. 13-32. – Режим доступа: </w:t>
      </w:r>
      <w:hyperlink r:id="rId102"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onlinelibrary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wiley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doi</w:t>
        </w:r>
        <w:r w:rsidRPr="00CC526D">
          <w:rPr>
            <w:rFonts w:ascii="Times New Roman" w:hAnsi="Times New Roman" w:cs="Times New Roman"/>
            <w:sz w:val="24"/>
            <w:szCs w:val="24"/>
          </w:rPr>
          <w:t>/10.1111/</w:t>
        </w:r>
        <w:r w:rsidRPr="00CC526D">
          <w:rPr>
            <w:rFonts w:ascii="Times New Roman" w:hAnsi="Times New Roman" w:cs="Times New Roman"/>
            <w:sz w:val="24"/>
            <w:szCs w:val="24"/>
            <w:lang w:val="en-US"/>
          </w:rPr>
          <w:t>j</w:t>
        </w:r>
        <w:r w:rsidRPr="00CC526D">
          <w:rPr>
            <w:rFonts w:ascii="Times New Roman" w:hAnsi="Times New Roman" w:cs="Times New Roman"/>
            <w:sz w:val="24"/>
            <w:szCs w:val="24"/>
          </w:rPr>
          <w:t>.1753-0237.2008.00140.</w:t>
        </w:r>
        <w:r w:rsidRPr="00CC526D">
          <w:rPr>
            <w:rFonts w:ascii="Times New Roman" w:hAnsi="Times New Roman" w:cs="Times New Roman"/>
            <w:sz w:val="24"/>
            <w:szCs w:val="24"/>
            <w:lang w:val="en-US"/>
          </w:rPr>
          <w:t>x</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full</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3DC2E477"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Ofce G. A. Effects of Mergers and Market Concentration in the US Petroleum Industry //US Senate. Washington</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DC</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May</w:t>
      </w:r>
      <w:r w:rsidRPr="00CC526D">
        <w:rPr>
          <w:rFonts w:ascii="Times New Roman" w:hAnsi="Times New Roman" w:cs="Times New Roman"/>
          <w:sz w:val="24"/>
          <w:szCs w:val="24"/>
        </w:rPr>
        <w:t xml:space="preserve">. – 2004. – Режим доступа: </w:t>
      </w:r>
      <w:hyperlink r:id="rId103" w:history="1">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gao</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gov</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new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items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d</w:t>
        </w:r>
        <w:r w:rsidRPr="00CC526D">
          <w:rPr>
            <w:rFonts w:ascii="Times New Roman" w:hAnsi="Times New Roman" w:cs="Times New Roman"/>
            <w:sz w:val="24"/>
            <w:szCs w:val="24"/>
          </w:rPr>
          <w:t>0496.</w:t>
        </w:r>
        <w:r w:rsidRPr="00CC526D">
          <w:rPr>
            <w:rFonts w:ascii="Times New Roman" w:hAnsi="Times New Roman" w:cs="Times New Roman"/>
            <w:sz w:val="24"/>
            <w:szCs w:val="24"/>
            <w:lang w:val="en-US"/>
          </w:rPr>
          <w:t>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8C389E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Parkash S. Petroleum fuels manufacturing handbook: including specialty products and sustainable manufacturing techniques. – McGraw-Hill, 2010, p. 29 – 47. </w:t>
      </w:r>
      <w:r w:rsidRPr="00CC526D">
        <w:rPr>
          <w:rFonts w:ascii="Times New Roman" w:hAnsi="Times New Roman" w:cs="Times New Roman"/>
          <w:sz w:val="24"/>
          <w:szCs w:val="24"/>
        </w:rPr>
        <w:t xml:space="preserve">URL: </w:t>
      </w:r>
      <w:hyperlink r:id="rId104" w:history="1">
        <w:r w:rsidRPr="00CC526D">
          <w:rPr>
            <w:rFonts w:ascii="Times New Roman" w:hAnsi="Times New Roman" w:cs="Times New Roman"/>
            <w:sz w:val="24"/>
            <w:szCs w:val="24"/>
          </w:rPr>
          <w:t>http://s1.downloadmienphi.net/file/downloadfile3/206/1396437.pdf</w:t>
        </w:r>
      </w:hyperlink>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008DAF7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Parry I. W. H. 14 Is Gasoline Undertaxed in the United States? //The RFF Reader in Environmental and Resource Policy. – 2006. – С. 83.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http://www.rff.org/files/sharepoint/WorkImages/Download/RFF-Resources-148-gasoline.pdf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5690642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R.W. Bacon Rockets and feathers: the asymmetric speed of adjustment of UK retail gasoline prices to cost changes Energy Economics, 13 (3) (1991), pp. 211–218. – </w:t>
      </w:r>
      <w:r w:rsidRPr="00CC526D">
        <w:rPr>
          <w:rFonts w:ascii="Times New Roman" w:hAnsi="Times New Roman" w:cs="Times New Roman"/>
          <w:sz w:val="24"/>
          <w:szCs w:val="24"/>
        </w:rPr>
        <w:t>Режим</w:t>
      </w:r>
      <w:r w:rsidRPr="00CC526D">
        <w:rPr>
          <w:rFonts w:ascii="Times New Roman" w:hAnsi="Times New Roman" w:cs="Times New Roman"/>
          <w:sz w:val="24"/>
          <w:szCs w:val="24"/>
          <w:lang w:val="en-US"/>
        </w:rPr>
        <w:t xml:space="preserve"> </w:t>
      </w:r>
      <w:r w:rsidRPr="00CC526D">
        <w:rPr>
          <w:rFonts w:ascii="Times New Roman" w:hAnsi="Times New Roman" w:cs="Times New Roman"/>
          <w:sz w:val="24"/>
          <w:szCs w:val="24"/>
        </w:rPr>
        <w:t>доступа</w:t>
      </w:r>
      <w:r w:rsidRPr="00CC526D">
        <w:rPr>
          <w:rFonts w:ascii="Times New Roman" w:hAnsi="Times New Roman" w:cs="Times New Roman"/>
          <w:sz w:val="24"/>
          <w:szCs w:val="24"/>
          <w:lang w:val="en-US"/>
        </w:rPr>
        <w:t xml:space="preserve">: </w:t>
      </w:r>
      <w:hyperlink r:id="rId105" w:history="1">
        <w:r w:rsidRPr="00CC526D">
          <w:rPr>
            <w:rFonts w:ascii="Times New Roman" w:hAnsi="Times New Roman" w:cs="Times New Roman"/>
            <w:sz w:val="24"/>
            <w:szCs w:val="24"/>
            <w:lang w:val="en-US"/>
          </w:rPr>
          <w:t>http://www.sciencedirect.com/science/article/pii/014098839190022R</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7C5E3D46"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lang w:val="en-US"/>
        </w:rPr>
      </w:pPr>
      <w:r w:rsidRPr="00CC526D">
        <w:rPr>
          <w:rFonts w:ascii="Times New Roman" w:hAnsi="Times New Roman" w:cs="Times New Roman"/>
          <w:sz w:val="24"/>
          <w:szCs w:val="24"/>
          <w:lang w:val="en-US"/>
        </w:rPr>
        <w:t xml:space="preserve">S. Borenstein, A.C. Cameron, R. Gilbert Do gasoline prices respond asymmetrically to crude oil price changes Quarterly Journal of Economics, 112 (1997), pp. 305–339. – Режим доступа:  </w:t>
      </w:r>
      <w:hyperlink r:id="rId106" w:history="1">
        <w:r w:rsidRPr="00CC526D">
          <w:rPr>
            <w:rFonts w:ascii="Times New Roman" w:hAnsi="Times New Roman" w:cs="Times New Roman"/>
            <w:sz w:val="24"/>
            <w:szCs w:val="24"/>
            <w:lang w:val="en-US"/>
          </w:rPr>
          <w:t>http://dx.doi.org/10.1162%2F003355397555118</w:t>
        </w:r>
      </w:hyperlink>
      <w:r w:rsidRPr="00CC526D">
        <w:rPr>
          <w:rFonts w:ascii="Times New Roman" w:hAnsi="Times New Roman" w:cs="Times New Roman"/>
          <w:sz w:val="24"/>
          <w:szCs w:val="24"/>
          <w:lang w:val="en-US"/>
        </w:rPr>
        <w:t xml:space="preserve"> </w:t>
      </w:r>
      <w:r w:rsidRPr="00CC526D">
        <w:rPr>
          <w:rFonts w:ascii="Times New Roman" w:hAnsi="Times New Roman" w:cs="Times New Roman"/>
          <w:color w:val="231F20"/>
          <w:sz w:val="24"/>
          <w:szCs w:val="24"/>
          <w:lang w:val="en-US" w:eastAsia="ru-RU"/>
        </w:rPr>
        <w:t>(</w:t>
      </w:r>
      <w:r w:rsidRPr="00CC526D">
        <w:rPr>
          <w:rFonts w:ascii="Times New Roman" w:hAnsi="Times New Roman" w:cs="Times New Roman"/>
          <w:color w:val="231F20"/>
          <w:sz w:val="24"/>
          <w:szCs w:val="24"/>
          <w:lang w:eastAsia="ru-RU"/>
        </w:rPr>
        <w:t>дата</w:t>
      </w:r>
      <w:r w:rsidRPr="00CC526D">
        <w:rPr>
          <w:rFonts w:ascii="Times New Roman" w:hAnsi="Times New Roman" w:cs="Times New Roman"/>
          <w:color w:val="231F20"/>
          <w:sz w:val="24"/>
          <w:szCs w:val="24"/>
          <w:lang w:val="en-US" w:eastAsia="ru-RU"/>
        </w:rPr>
        <w:t xml:space="preserve"> </w:t>
      </w:r>
      <w:r w:rsidRPr="00CC526D">
        <w:rPr>
          <w:rFonts w:ascii="Times New Roman" w:hAnsi="Times New Roman" w:cs="Times New Roman"/>
          <w:color w:val="231F20"/>
          <w:sz w:val="24"/>
          <w:szCs w:val="24"/>
          <w:lang w:eastAsia="ru-RU"/>
        </w:rPr>
        <w:t>обращения</w:t>
      </w:r>
      <w:r w:rsidRPr="00CC526D">
        <w:rPr>
          <w:rFonts w:ascii="Times New Roman" w:hAnsi="Times New Roman" w:cs="Times New Roman"/>
          <w:color w:val="231F20"/>
          <w:sz w:val="24"/>
          <w:szCs w:val="24"/>
          <w:lang w:val="en-US" w:eastAsia="ru-RU"/>
        </w:rPr>
        <w:t>: 23.05.2016)</w:t>
      </w:r>
    </w:p>
    <w:p w14:paraId="46619254"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Uri N. D., Boyd R. Using the gasoline tax to reduce the US federal government's budget deficit //Applied energy. – 1993. – Т. 46. – №. </w:t>
      </w:r>
      <w:r w:rsidRPr="00CC526D">
        <w:rPr>
          <w:rFonts w:ascii="Times New Roman" w:hAnsi="Times New Roman" w:cs="Times New Roman"/>
          <w:sz w:val="24"/>
          <w:szCs w:val="24"/>
        </w:rPr>
        <w:t xml:space="preserve">3. – С. 215-239. </w:t>
      </w:r>
      <w:r w:rsidRPr="00CC526D">
        <w:rPr>
          <w:rFonts w:ascii="Times New Roman" w:hAnsi="Times New Roman" w:cs="Times New Roman"/>
          <w:sz w:val="24"/>
          <w:szCs w:val="24"/>
          <w:lang w:val="en-US"/>
        </w:rPr>
        <w:t>URL</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sciencedirect</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science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article</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pii</w:t>
      </w:r>
      <w:r w:rsidRPr="00CC526D">
        <w:rPr>
          <w:rFonts w:ascii="Times New Roman" w:hAnsi="Times New Roman" w:cs="Times New Roman"/>
          <w:sz w:val="24"/>
          <w:szCs w:val="24"/>
        </w:rPr>
        <w:t>/030626199390073</w:t>
      </w:r>
      <w:r w:rsidRPr="00CC526D">
        <w:rPr>
          <w:rFonts w:ascii="Times New Roman" w:hAnsi="Times New Roman" w:cs="Times New Roman"/>
          <w:sz w:val="24"/>
          <w:szCs w:val="24"/>
          <w:lang w:val="en-US"/>
        </w:rPr>
        <w:t>X</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28376993"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Van Meerbeeck W. Competition and local market conditions on the Belgian retail gasoline market //De Economist. – 2003. – Т. 151. – №. </w:t>
      </w:r>
      <w:r w:rsidRPr="00CC526D">
        <w:rPr>
          <w:rFonts w:ascii="Times New Roman" w:hAnsi="Times New Roman" w:cs="Times New Roman"/>
          <w:sz w:val="24"/>
          <w:szCs w:val="24"/>
        </w:rPr>
        <w:t xml:space="preserve">4. – С. 369-388. – Режим доступа: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link</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springer</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com</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article</w:t>
      </w:r>
      <w:r w:rsidRPr="00CC526D">
        <w:rPr>
          <w:rFonts w:ascii="Times New Roman" w:hAnsi="Times New Roman" w:cs="Times New Roman"/>
          <w:sz w:val="24"/>
          <w:szCs w:val="24"/>
        </w:rPr>
        <w:t>/10.1023%2</w:t>
      </w:r>
      <w:r w:rsidRPr="00CC526D">
        <w:rPr>
          <w:rFonts w:ascii="Times New Roman" w:hAnsi="Times New Roman" w:cs="Times New Roman"/>
          <w:sz w:val="24"/>
          <w:szCs w:val="24"/>
          <w:lang w:val="en-US"/>
        </w:rPr>
        <w:t>FB</w:t>
      </w:r>
      <w:r w:rsidRPr="00CC526D">
        <w:rPr>
          <w:rFonts w:ascii="Times New Roman" w:hAnsi="Times New Roman" w:cs="Times New Roman"/>
          <w:sz w:val="24"/>
          <w:szCs w:val="24"/>
        </w:rPr>
        <w:t>%3</w:t>
      </w:r>
      <w:r w:rsidRPr="00CC526D">
        <w:rPr>
          <w:rFonts w:ascii="Times New Roman" w:hAnsi="Times New Roman" w:cs="Times New Roman"/>
          <w:sz w:val="24"/>
          <w:szCs w:val="24"/>
          <w:lang w:val="en-US"/>
        </w:rPr>
        <w:t>AECOT</w:t>
      </w:r>
      <w:r w:rsidRPr="00CC526D">
        <w:rPr>
          <w:rFonts w:ascii="Times New Roman" w:hAnsi="Times New Roman" w:cs="Times New Roman"/>
          <w:sz w:val="24"/>
          <w:szCs w:val="24"/>
        </w:rPr>
        <w:t>.0000006590.66223.9</w:t>
      </w:r>
      <w:r w:rsidRPr="00CC526D">
        <w:rPr>
          <w:rFonts w:ascii="Times New Roman" w:hAnsi="Times New Roman" w:cs="Times New Roman"/>
          <w:sz w:val="24"/>
          <w:szCs w:val="24"/>
          <w:lang w:val="en-US"/>
        </w:rPr>
        <w:t>a</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0D9E3B2"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Wachs M. A dozen reasons for gasoline taxes //Public Works Management &amp; Policy. – 2003. – Т. 7. – №. </w:t>
      </w:r>
      <w:r w:rsidRPr="00CC526D">
        <w:rPr>
          <w:rFonts w:ascii="Times New Roman" w:hAnsi="Times New Roman" w:cs="Times New Roman"/>
          <w:sz w:val="24"/>
          <w:szCs w:val="24"/>
        </w:rPr>
        <w:t xml:space="preserve">4. – С. 235-242. – Режим доступа: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nexus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umn</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edu</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Courses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Cases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CE</w:t>
      </w:r>
      <w:r w:rsidRPr="00CC526D">
        <w:rPr>
          <w:rFonts w:ascii="Times New Roman" w:hAnsi="Times New Roman" w:cs="Times New Roman"/>
          <w:sz w:val="24"/>
          <w:szCs w:val="24"/>
        </w:rPr>
        <w:t>5212/</w:t>
      </w:r>
      <w:r w:rsidRPr="00CC526D">
        <w:rPr>
          <w:rFonts w:ascii="Times New Roman" w:hAnsi="Times New Roman" w:cs="Times New Roman"/>
          <w:sz w:val="24"/>
          <w:szCs w:val="24"/>
          <w:lang w:val="en-US"/>
        </w:rPr>
        <w:t>F</w:t>
      </w:r>
      <w:r w:rsidRPr="00CC526D">
        <w:rPr>
          <w:rFonts w:ascii="Times New Roman" w:hAnsi="Times New Roman" w:cs="Times New Roman"/>
          <w:sz w:val="24"/>
          <w:szCs w:val="24"/>
        </w:rPr>
        <w:t>2008/</w:t>
      </w:r>
      <w:r w:rsidRPr="00CC526D">
        <w:rPr>
          <w:rFonts w:ascii="Times New Roman" w:hAnsi="Times New Roman" w:cs="Times New Roman"/>
          <w:sz w:val="24"/>
          <w:szCs w:val="24"/>
          <w:lang w:val="en-US"/>
        </w:rPr>
        <w:t>CS</w:t>
      </w:r>
      <w:r w:rsidRPr="00CC526D">
        <w:rPr>
          <w:rFonts w:ascii="Times New Roman" w:hAnsi="Times New Roman" w:cs="Times New Roman"/>
          <w:sz w:val="24"/>
          <w:szCs w:val="24"/>
        </w:rPr>
        <w:t>1/</w:t>
      </w:r>
      <w:r w:rsidRPr="00CC526D">
        <w:rPr>
          <w:rFonts w:ascii="Times New Roman" w:hAnsi="Times New Roman" w:cs="Times New Roman"/>
          <w:sz w:val="24"/>
          <w:szCs w:val="24"/>
          <w:lang w:val="en-US"/>
        </w:rPr>
        <w:t>articles</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reason</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for</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raising</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gas</w:t>
      </w:r>
      <w:r w:rsidRPr="00CC526D">
        <w:rPr>
          <w:rFonts w:ascii="Times New Roman" w:hAnsi="Times New Roman" w:cs="Times New Roman"/>
          <w:sz w:val="24"/>
          <w:szCs w:val="24"/>
        </w:rPr>
        <w:t>_</w:t>
      </w:r>
      <w:r w:rsidRPr="00CC526D">
        <w:rPr>
          <w:rFonts w:ascii="Times New Roman" w:hAnsi="Times New Roman" w:cs="Times New Roman"/>
          <w:sz w:val="24"/>
          <w:szCs w:val="24"/>
          <w:lang w:val="en-US"/>
        </w:rPr>
        <w:t>tax</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pdf</w:t>
      </w:r>
      <w:r w:rsidRPr="00CC526D">
        <w:rPr>
          <w:rFonts w:ascii="Times New Roman" w:hAnsi="Times New Roman" w:cs="Times New Roman"/>
          <w:sz w:val="24"/>
          <w:szCs w:val="24"/>
        </w:rPr>
        <w:t xml:space="preserve"> </w:t>
      </w:r>
      <w:r w:rsidRPr="00CC526D">
        <w:rPr>
          <w:rFonts w:ascii="Times New Roman" w:hAnsi="Times New Roman" w:cs="Times New Roman"/>
          <w:color w:val="231F20"/>
          <w:sz w:val="24"/>
          <w:szCs w:val="24"/>
          <w:lang w:eastAsia="ru-RU"/>
        </w:rPr>
        <w:t>(дата обращения: 23.05.2016)</w:t>
      </w:r>
    </w:p>
    <w:p w14:paraId="720125D0" w14:textId="77777777" w:rsidR="00432815" w:rsidRPr="00CC526D" w:rsidRDefault="00432815" w:rsidP="00CC526D">
      <w:pPr>
        <w:pStyle w:val="a3"/>
        <w:numPr>
          <w:ilvl w:val="0"/>
          <w:numId w:val="30"/>
        </w:numPr>
        <w:spacing w:after="0" w:line="276" w:lineRule="auto"/>
        <w:ind w:left="567" w:hanging="567"/>
        <w:jc w:val="both"/>
        <w:rPr>
          <w:rFonts w:ascii="Times New Roman" w:hAnsi="Times New Roman" w:cs="Times New Roman"/>
          <w:sz w:val="24"/>
          <w:szCs w:val="24"/>
        </w:rPr>
      </w:pPr>
      <w:r w:rsidRPr="00CC526D">
        <w:rPr>
          <w:rFonts w:ascii="Times New Roman" w:hAnsi="Times New Roman" w:cs="Times New Roman"/>
          <w:sz w:val="24"/>
          <w:szCs w:val="24"/>
          <w:lang w:val="en-US"/>
        </w:rPr>
        <w:t xml:space="preserve">Why gasoline prices go up and down? </w:t>
      </w:r>
      <w:r w:rsidRPr="00CC526D">
        <w:rPr>
          <w:rFonts w:ascii="Times New Roman" w:hAnsi="Times New Roman" w:cs="Times New Roman"/>
          <w:sz w:val="24"/>
          <w:szCs w:val="24"/>
        </w:rPr>
        <w:t xml:space="preserve">[Электронный ресурс] // </w:t>
      </w:r>
      <w:r w:rsidRPr="00CC526D">
        <w:rPr>
          <w:rFonts w:ascii="Times New Roman" w:hAnsi="Times New Roman" w:cs="Times New Roman"/>
          <w:sz w:val="24"/>
          <w:szCs w:val="24"/>
          <w:lang w:val="en-US"/>
        </w:rPr>
        <w:t>Natural</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Resources</w:t>
      </w:r>
      <w:r w:rsidRPr="00CC526D">
        <w:rPr>
          <w:rFonts w:ascii="Times New Roman" w:hAnsi="Times New Roman" w:cs="Times New Roman"/>
          <w:sz w:val="24"/>
          <w:szCs w:val="24"/>
        </w:rPr>
        <w:t xml:space="preserve"> </w:t>
      </w:r>
      <w:r w:rsidRPr="00CC526D">
        <w:rPr>
          <w:rFonts w:ascii="Times New Roman" w:hAnsi="Times New Roman" w:cs="Times New Roman"/>
          <w:sz w:val="24"/>
          <w:szCs w:val="24"/>
          <w:lang w:val="en-US"/>
        </w:rPr>
        <w:t>Canada</w:t>
      </w:r>
      <w:r w:rsidRPr="00CC526D">
        <w:rPr>
          <w:rFonts w:ascii="Times New Roman" w:hAnsi="Times New Roman" w:cs="Times New Roman"/>
          <w:sz w:val="24"/>
          <w:szCs w:val="24"/>
        </w:rPr>
        <w:t xml:space="preserve">. – Режим доступа: </w:t>
      </w:r>
      <w:r w:rsidRPr="00CC526D">
        <w:rPr>
          <w:rFonts w:ascii="Times New Roman" w:hAnsi="Times New Roman" w:cs="Times New Roman"/>
          <w:sz w:val="24"/>
          <w:szCs w:val="24"/>
          <w:lang w:val="en-US"/>
        </w:rPr>
        <w:t>http</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www</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nrcan</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gc</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ca</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energy</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fuel</w:t>
      </w:r>
      <w:r w:rsidRPr="00CC526D">
        <w:rPr>
          <w:rFonts w:ascii="Times New Roman" w:hAnsi="Times New Roman" w:cs="Times New Roman"/>
          <w:sz w:val="24"/>
          <w:szCs w:val="24"/>
        </w:rPr>
        <w:t>-</w:t>
      </w:r>
      <w:r w:rsidRPr="00CC526D">
        <w:rPr>
          <w:rFonts w:ascii="Times New Roman" w:hAnsi="Times New Roman" w:cs="Times New Roman"/>
          <w:sz w:val="24"/>
          <w:szCs w:val="24"/>
          <w:lang w:val="en-US"/>
        </w:rPr>
        <w:t>prices</w:t>
      </w:r>
      <w:r w:rsidRPr="00CC526D">
        <w:rPr>
          <w:rFonts w:ascii="Times New Roman" w:hAnsi="Times New Roman" w:cs="Times New Roman"/>
          <w:sz w:val="24"/>
          <w:szCs w:val="24"/>
        </w:rPr>
        <w:t xml:space="preserve">/4931 </w:t>
      </w:r>
      <w:r w:rsidRPr="00CC526D">
        <w:rPr>
          <w:rFonts w:ascii="Times New Roman" w:hAnsi="Times New Roman" w:cs="Times New Roman"/>
          <w:color w:val="231F20"/>
          <w:sz w:val="24"/>
          <w:szCs w:val="24"/>
          <w:lang w:eastAsia="ru-RU"/>
        </w:rPr>
        <w:t>(дата обращения: 23.05.2016)</w:t>
      </w:r>
    </w:p>
    <w:p w14:paraId="4B889D99" w14:textId="77777777" w:rsidR="00432815" w:rsidRPr="00CC526D" w:rsidRDefault="00432815" w:rsidP="00CC526D">
      <w:pPr>
        <w:spacing w:after="0" w:line="240" w:lineRule="auto"/>
        <w:jc w:val="both"/>
        <w:rPr>
          <w:rFonts w:ascii="Times New Roman" w:hAnsi="Times New Roman" w:cs="Times New Roman"/>
          <w:sz w:val="24"/>
          <w:szCs w:val="24"/>
        </w:rPr>
      </w:pPr>
    </w:p>
    <w:sectPr w:rsidR="00432815" w:rsidRPr="00CC526D">
      <w:headerReference w:type="default" r:id="rId107"/>
      <w:footerReference w:type="default" r:id="rId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751DC" w14:textId="77777777" w:rsidR="00B66236" w:rsidRDefault="00B66236" w:rsidP="00E71A18">
      <w:pPr>
        <w:spacing w:after="0" w:line="240" w:lineRule="auto"/>
      </w:pPr>
      <w:r>
        <w:separator/>
      </w:r>
    </w:p>
  </w:endnote>
  <w:endnote w:type="continuationSeparator" w:id="0">
    <w:p w14:paraId="7518BE25" w14:textId="77777777" w:rsidR="00B66236" w:rsidRDefault="00B66236" w:rsidP="00E7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847042"/>
      <w:docPartObj>
        <w:docPartGallery w:val="Page Numbers (Bottom of Page)"/>
        <w:docPartUnique/>
      </w:docPartObj>
    </w:sdtPr>
    <w:sdtEndPr/>
    <w:sdtContent>
      <w:p w14:paraId="4B6F809F" w14:textId="77777777" w:rsidR="002B6D64" w:rsidRDefault="002B6D64">
        <w:pPr>
          <w:pStyle w:val="af"/>
          <w:jc w:val="right"/>
        </w:pPr>
        <w:r>
          <w:fldChar w:fldCharType="begin"/>
        </w:r>
        <w:r>
          <w:instrText xml:space="preserve"> PAGE   \* MERGEFORMAT </w:instrText>
        </w:r>
        <w:r>
          <w:fldChar w:fldCharType="separate"/>
        </w:r>
        <w:r w:rsidR="00ED014B">
          <w:rPr>
            <w:noProof/>
          </w:rPr>
          <w:t>72</w:t>
        </w:r>
        <w:r>
          <w:rPr>
            <w:noProof/>
          </w:rPr>
          <w:fldChar w:fldCharType="end"/>
        </w:r>
      </w:p>
    </w:sdtContent>
  </w:sdt>
  <w:p w14:paraId="0FA6261C" w14:textId="77777777" w:rsidR="002B6D64" w:rsidRDefault="002B6D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4A68A" w14:textId="77777777" w:rsidR="00B66236" w:rsidRDefault="00B66236" w:rsidP="00E71A18">
      <w:pPr>
        <w:spacing w:after="0" w:line="240" w:lineRule="auto"/>
      </w:pPr>
      <w:r>
        <w:separator/>
      </w:r>
    </w:p>
  </w:footnote>
  <w:footnote w:type="continuationSeparator" w:id="0">
    <w:p w14:paraId="66CE8947" w14:textId="77777777" w:rsidR="00B66236" w:rsidRDefault="00B66236" w:rsidP="00E71A18">
      <w:pPr>
        <w:spacing w:after="0" w:line="240" w:lineRule="auto"/>
      </w:pPr>
      <w:r>
        <w:continuationSeparator/>
      </w:r>
    </w:p>
  </w:footnote>
  <w:footnote w:id="1">
    <w:p w14:paraId="2A8A0291" w14:textId="2A98E582" w:rsidR="002B6D64" w:rsidRPr="00FB3ADE" w:rsidRDefault="002B6D64" w:rsidP="00BB4085">
      <w:pPr>
        <w:pStyle w:val="a4"/>
        <w:jc w:val="both"/>
        <w:rPr>
          <w:rFonts w:ascii="Times New Roman" w:hAnsi="Times New Roman" w:cs="Times New Roman"/>
        </w:rPr>
      </w:pPr>
      <w:r w:rsidRPr="009E25F3">
        <w:rPr>
          <w:rStyle w:val="a6"/>
        </w:rPr>
        <w:footnoteRef/>
      </w:r>
      <w:r w:rsidRPr="009E25F3">
        <w:t xml:space="preserve"> </w:t>
      </w:r>
      <w:r w:rsidRPr="009E25F3">
        <w:rPr>
          <w:rFonts w:ascii="Times New Roman" w:hAnsi="Times New Roman" w:cs="Times New Roman"/>
        </w:rPr>
        <w:t>Реальные доходы населения [Электронный ресурс]</w:t>
      </w:r>
      <w:r>
        <w:rPr>
          <w:rFonts w:ascii="Times New Roman" w:hAnsi="Times New Roman" w:cs="Times New Roman"/>
        </w:rPr>
        <w:t xml:space="preserve"> </w:t>
      </w:r>
      <w:r w:rsidRPr="009E25F3">
        <w:rPr>
          <w:rFonts w:ascii="Times New Roman" w:hAnsi="Times New Roman" w:cs="Times New Roman"/>
        </w:rPr>
        <w:t>/</w:t>
      </w:r>
      <w:r w:rsidRPr="00152464">
        <w:rPr>
          <w:rFonts w:ascii="Times New Roman" w:hAnsi="Times New Roman" w:cs="Times New Roman"/>
        </w:rPr>
        <w:t>/</w:t>
      </w:r>
      <w:r w:rsidRPr="009E25F3">
        <w:rPr>
          <w:rFonts w:ascii="Times New Roman" w:hAnsi="Times New Roman" w:cs="Times New Roman"/>
        </w:rPr>
        <w:t xml:space="preserve"> </w:t>
      </w:r>
      <w:r w:rsidRPr="00152464">
        <w:rPr>
          <w:rFonts w:ascii="Times New Roman" w:hAnsi="Times New Roman" w:cs="Times New Roman"/>
          <w:lang w:val="de-DE"/>
        </w:rPr>
        <w:t>Interfax</w:t>
      </w:r>
      <w:r w:rsidRPr="00152464">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 w:history="1">
        <w:r w:rsidRPr="00152464">
          <w:rPr>
            <w:rFonts w:ascii="Times New Roman" w:hAnsi="Times New Roman" w:cs="Times New Roman"/>
            <w:lang w:val="en-US"/>
          </w:rPr>
          <w:t>http</w:t>
        </w:r>
        <w:r w:rsidRPr="00152464">
          <w:rPr>
            <w:rFonts w:ascii="Times New Roman" w:hAnsi="Times New Roman" w:cs="Times New Roman"/>
          </w:rPr>
          <w:t>://</w:t>
        </w:r>
        <w:r w:rsidRPr="00152464">
          <w:rPr>
            <w:rFonts w:ascii="Times New Roman" w:hAnsi="Times New Roman" w:cs="Times New Roman"/>
            <w:lang w:val="en-US"/>
          </w:rPr>
          <w:t>www</w:t>
        </w:r>
        <w:r w:rsidRPr="00152464">
          <w:rPr>
            <w:rFonts w:ascii="Times New Roman" w:hAnsi="Times New Roman" w:cs="Times New Roman"/>
          </w:rPr>
          <w:t>.</w:t>
        </w:r>
        <w:r w:rsidRPr="00152464">
          <w:rPr>
            <w:rFonts w:ascii="Times New Roman" w:hAnsi="Times New Roman" w:cs="Times New Roman"/>
            <w:lang w:val="en-US"/>
          </w:rPr>
          <w:t>interfax</w:t>
        </w:r>
        <w:r w:rsidRPr="00152464">
          <w:rPr>
            <w:rFonts w:ascii="Times New Roman" w:hAnsi="Times New Roman" w:cs="Times New Roman"/>
          </w:rPr>
          <w:t>.</w:t>
        </w:r>
        <w:r w:rsidRPr="00152464">
          <w:rPr>
            <w:rFonts w:ascii="Times New Roman" w:hAnsi="Times New Roman" w:cs="Times New Roman"/>
            <w:lang w:val="en-US"/>
          </w:rPr>
          <w:t>ru</w:t>
        </w:r>
        <w:r w:rsidRPr="00152464">
          <w:rPr>
            <w:rFonts w:ascii="Times New Roman" w:hAnsi="Times New Roman" w:cs="Times New Roman"/>
          </w:rPr>
          <w:t>/</w:t>
        </w:r>
        <w:r w:rsidRPr="00152464">
          <w:rPr>
            <w:rFonts w:ascii="Times New Roman" w:hAnsi="Times New Roman" w:cs="Times New Roman"/>
            <w:lang w:val="en-US"/>
          </w:rPr>
          <w:t>business</w:t>
        </w:r>
        <w:r w:rsidRPr="00152464">
          <w:rPr>
            <w:rFonts w:ascii="Times New Roman" w:hAnsi="Times New Roman" w:cs="Times New Roman"/>
          </w:rPr>
          <w:t>/499530</w:t>
        </w:r>
      </w:hyperlink>
      <w:r w:rsidRPr="00152464">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
    <w:p w14:paraId="1C11BB03" w14:textId="4E15080D" w:rsidR="002B6D64" w:rsidRDefault="002B6D64" w:rsidP="00BB4085">
      <w:pPr>
        <w:pStyle w:val="a4"/>
        <w:jc w:val="both"/>
      </w:pPr>
      <w:r>
        <w:rPr>
          <w:rStyle w:val="a6"/>
        </w:rPr>
        <w:footnoteRef/>
      </w:r>
      <w:r>
        <w:t xml:space="preserve"> </w:t>
      </w:r>
      <w:r w:rsidRPr="009304BE">
        <w:rPr>
          <w:rFonts w:ascii="Times New Roman" w:hAnsi="Times New Roman" w:cs="Times New Roman"/>
        </w:rPr>
        <w:t>Динамика цен на моторное топливо</w:t>
      </w:r>
      <w:r w:rsidRPr="009E25F3">
        <w:rPr>
          <w:rFonts w:ascii="Times New Roman" w:hAnsi="Times New Roman" w:cs="Times New Roman"/>
        </w:rPr>
        <w:t xml:space="preserve"> [Электронный ресурс]</w:t>
      </w:r>
      <w:r>
        <w:rPr>
          <w:rFonts w:ascii="Times New Roman" w:hAnsi="Times New Roman" w:cs="Times New Roman"/>
        </w:rPr>
        <w:t xml:space="preserve"> </w:t>
      </w:r>
      <w:r w:rsidRPr="009E25F3">
        <w:rPr>
          <w:rFonts w:ascii="Times New Roman" w:hAnsi="Times New Roman" w:cs="Times New Roman"/>
        </w:rPr>
        <w:t>/</w:t>
      </w:r>
      <w:r w:rsidRPr="00152464">
        <w:rPr>
          <w:rFonts w:ascii="Times New Roman" w:hAnsi="Times New Roman" w:cs="Times New Roman"/>
        </w:rPr>
        <w:t>/</w:t>
      </w:r>
      <w:r w:rsidRPr="009E25F3">
        <w:rPr>
          <w:rFonts w:ascii="Times New Roman" w:hAnsi="Times New Roman" w:cs="Times New Roman"/>
        </w:rPr>
        <w:t xml:space="preserve"> </w:t>
      </w:r>
      <w:r>
        <w:rPr>
          <w:rFonts w:ascii="Times New Roman" w:hAnsi="Times New Roman" w:cs="Times New Roman"/>
        </w:rPr>
        <w:t>Аналитический центр при Правительстве РФ</w:t>
      </w:r>
      <w:r w:rsidRPr="00152464">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 w:history="1">
        <w:r w:rsidRPr="009304BE">
          <w:rPr>
            <w:rFonts w:ascii="Times New Roman" w:hAnsi="Times New Roman" w:cs="Times New Roman"/>
          </w:rPr>
          <w:t>http://ac.gov.ru/files/publication/a/5012.pdf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
    <w:p w14:paraId="0B91496C" w14:textId="17E2CA38" w:rsidR="002B6D64" w:rsidRPr="00152464" w:rsidRDefault="002B6D64" w:rsidP="00BB4085">
      <w:pPr>
        <w:pStyle w:val="a4"/>
        <w:jc w:val="both"/>
      </w:pPr>
      <w:r w:rsidRPr="009E25F3">
        <w:rPr>
          <w:rStyle w:val="a6"/>
        </w:rPr>
        <w:footnoteRef/>
      </w:r>
      <w:r w:rsidRPr="009E25F3">
        <w:t xml:space="preserve"> </w:t>
      </w:r>
      <w:r w:rsidRPr="009E25F3">
        <w:rPr>
          <w:rFonts w:ascii="Times New Roman" w:hAnsi="Times New Roman" w:cs="Times New Roman"/>
        </w:rPr>
        <w:t>Обзор – нефть Brent [Электронный ресурс]</w:t>
      </w:r>
      <w:r>
        <w:rPr>
          <w:rFonts w:ascii="Times New Roman" w:hAnsi="Times New Roman" w:cs="Times New Roman"/>
        </w:rPr>
        <w:t xml:space="preserve"> </w:t>
      </w:r>
      <w:r w:rsidRPr="00152464">
        <w:rPr>
          <w:rFonts w:ascii="Times New Roman" w:hAnsi="Times New Roman" w:cs="Times New Roman"/>
        </w:rPr>
        <w:t>/</w:t>
      </w:r>
      <w:r w:rsidRPr="009E25F3">
        <w:rPr>
          <w:rFonts w:ascii="Times New Roman" w:hAnsi="Times New Roman" w:cs="Times New Roman"/>
        </w:rPr>
        <w:t xml:space="preserve">/ </w:t>
      </w:r>
      <w:r w:rsidRPr="00152464">
        <w:rPr>
          <w:rFonts w:ascii="Times New Roman" w:hAnsi="Times New Roman" w:cs="Times New Roman"/>
          <w:lang w:val="en-US"/>
        </w:rPr>
        <w:t>Investing</w:t>
      </w:r>
      <w:r w:rsidRPr="00152464">
        <w:rPr>
          <w:rFonts w:ascii="Times New Roman" w:hAnsi="Times New Roman" w:cs="Times New Roman"/>
        </w:rPr>
        <w:t>.</w:t>
      </w:r>
      <w:r w:rsidRPr="00152464">
        <w:rPr>
          <w:rFonts w:ascii="Times New Roman" w:hAnsi="Times New Roman" w:cs="Times New Roman"/>
          <w:lang w:val="en-US"/>
        </w:rPr>
        <w:t>com</w:t>
      </w:r>
      <w:r w:rsidRPr="00152464">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3" w:history="1">
        <w:r w:rsidRPr="00152464">
          <w:rPr>
            <w:rFonts w:ascii="Times New Roman" w:hAnsi="Times New Roman" w:cs="Times New Roman"/>
            <w:lang w:val="en-US"/>
          </w:rPr>
          <w:t>http</w:t>
        </w:r>
        <w:r w:rsidRPr="00152464">
          <w:rPr>
            <w:rFonts w:ascii="Times New Roman" w:hAnsi="Times New Roman" w:cs="Times New Roman"/>
          </w:rPr>
          <w:t>://</w:t>
        </w:r>
        <w:r w:rsidRPr="00152464">
          <w:rPr>
            <w:rFonts w:ascii="Times New Roman" w:hAnsi="Times New Roman" w:cs="Times New Roman"/>
            <w:lang w:val="en-US"/>
          </w:rPr>
          <w:t>ru</w:t>
        </w:r>
        <w:r w:rsidRPr="00152464">
          <w:rPr>
            <w:rFonts w:ascii="Times New Roman" w:hAnsi="Times New Roman" w:cs="Times New Roman"/>
          </w:rPr>
          <w:t>.</w:t>
        </w:r>
        <w:r w:rsidRPr="00152464">
          <w:rPr>
            <w:rFonts w:ascii="Times New Roman" w:hAnsi="Times New Roman" w:cs="Times New Roman"/>
            <w:lang w:val="en-US"/>
          </w:rPr>
          <w:t>investing</w:t>
        </w:r>
        <w:r w:rsidRPr="00152464">
          <w:rPr>
            <w:rFonts w:ascii="Times New Roman" w:hAnsi="Times New Roman" w:cs="Times New Roman"/>
          </w:rPr>
          <w:t>.</w:t>
        </w:r>
        <w:r w:rsidRPr="00152464">
          <w:rPr>
            <w:rFonts w:ascii="Times New Roman" w:hAnsi="Times New Roman" w:cs="Times New Roman"/>
            <w:lang w:val="en-US"/>
          </w:rPr>
          <w:t>com</w:t>
        </w:r>
        <w:r w:rsidRPr="00152464">
          <w:rPr>
            <w:rFonts w:ascii="Times New Roman" w:hAnsi="Times New Roman" w:cs="Times New Roman"/>
          </w:rPr>
          <w:t>/</w:t>
        </w:r>
        <w:r w:rsidRPr="00152464">
          <w:rPr>
            <w:rFonts w:ascii="Times New Roman" w:hAnsi="Times New Roman" w:cs="Times New Roman"/>
            <w:lang w:val="en-US"/>
          </w:rPr>
          <w:t>commodities</w:t>
        </w:r>
        <w:r w:rsidRPr="00152464">
          <w:rPr>
            <w:rFonts w:ascii="Times New Roman" w:hAnsi="Times New Roman" w:cs="Times New Roman"/>
          </w:rPr>
          <w:t>/</w:t>
        </w:r>
        <w:r w:rsidRPr="00152464">
          <w:rPr>
            <w:rFonts w:ascii="Times New Roman" w:hAnsi="Times New Roman" w:cs="Times New Roman"/>
            <w:lang w:val="en-US"/>
          </w:rPr>
          <w:t>brent</w:t>
        </w:r>
        <w:r w:rsidRPr="00152464">
          <w:rPr>
            <w:rFonts w:ascii="Times New Roman" w:hAnsi="Times New Roman" w:cs="Times New Roman"/>
          </w:rPr>
          <w:t>-</w:t>
        </w:r>
        <w:r w:rsidRPr="00152464">
          <w:rPr>
            <w:rFonts w:ascii="Times New Roman" w:hAnsi="Times New Roman" w:cs="Times New Roman"/>
            <w:lang w:val="en-US"/>
          </w:rPr>
          <w:t>oil</w:t>
        </w:r>
      </w:hyperlink>
      <w:r w:rsidRPr="00152464">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4">
    <w:p w14:paraId="5FBA786B" w14:textId="7274849B" w:rsidR="002B6D64" w:rsidRPr="00152464" w:rsidRDefault="002B6D64" w:rsidP="00BB4085">
      <w:pPr>
        <w:pStyle w:val="a4"/>
        <w:jc w:val="both"/>
      </w:pPr>
      <w:r w:rsidRPr="009E25F3">
        <w:rPr>
          <w:rStyle w:val="a6"/>
        </w:rPr>
        <w:footnoteRef/>
      </w:r>
      <w:r w:rsidRPr="009E25F3">
        <w:t xml:space="preserve"> </w:t>
      </w:r>
      <w:r w:rsidRPr="009E25F3">
        <w:rPr>
          <w:rFonts w:ascii="Times New Roman" w:hAnsi="Times New Roman" w:cs="Times New Roman"/>
        </w:rPr>
        <w:t>Рейтинг стран Европы [Электронный ресурс]</w:t>
      </w:r>
      <w:r w:rsidRPr="00152464">
        <w:rPr>
          <w:rFonts w:ascii="Times New Roman" w:hAnsi="Times New Roman" w:cs="Times New Roman"/>
        </w:rPr>
        <w:t xml:space="preserve"> /</w:t>
      </w:r>
      <w:r w:rsidRPr="009E25F3">
        <w:rPr>
          <w:rFonts w:ascii="Times New Roman" w:hAnsi="Times New Roman" w:cs="Times New Roman"/>
        </w:rPr>
        <w:t>/ РИА Рейтинг</w:t>
      </w:r>
      <w:r w:rsidRPr="00152464">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DF3CFE">
        <w:rPr>
          <w:rFonts w:ascii="Times New Roman" w:hAnsi="Times New Roman" w:cs="Times New Roman"/>
        </w:rPr>
        <w:t xml:space="preserve"> </w:t>
      </w:r>
      <w:hyperlink r:id="rId4" w:history="1">
        <w:r w:rsidRPr="00152464">
          <w:rPr>
            <w:rFonts w:ascii="Times New Roman" w:hAnsi="Times New Roman" w:cs="Times New Roman"/>
            <w:lang w:val="en-US"/>
          </w:rPr>
          <w:t>http</w:t>
        </w:r>
        <w:r w:rsidRPr="00152464">
          <w:rPr>
            <w:rFonts w:ascii="Times New Roman" w:hAnsi="Times New Roman" w:cs="Times New Roman"/>
          </w:rPr>
          <w:t>://</w:t>
        </w:r>
        <w:r w:rsidRPr="00152464">
          <w:rPr>
            <w:rFonts w:ascii="Times New Roman" w:hAnsi="Times New Roman" w:cs="Times New Roman"/>
            <w:lang w:val="en-US"/>
          </w:rPr>
          <w:t>www</w:t>
        </w:r>
        <w:r w:rsidRPr="00152464">
          <w:rPr>
            <w:rFonts w:ascii="Times New Roman" w:hAnsi="Times New Roman" w:cs="Times New Roman"/>
          </w:rPr>
          <w:t>.</w:t>
        </w:r>
        <w:r w:rsidRPr="00152464">
          <w:rPr>
            <w:rFonts w:ascii="Times New Roman" w:hAnsi="Times New Roman" w:cs="Times New Roman"/>
            <w:lang w:val="en-US"/>
          </w:rPr>
          <w:t>riarating</w:t>
        </w:r>
        <w:r w:rsidRPr="00152464">
          <w:rPr>
            <w:rFonts w:ascii="Times New Roman" w:hAnsi="Times New Roman" w:cs="Times New Roman"/>
          </w:rPr>
          <w:t>.</w:t>
        </w:r>
        <w:r w:rsidRPr="00152464">
          <w:rPr>
            <w:rFonts w:ascii="Times New Roman" w:hAnsi="Times New Roman" w:cs="Times New Roman"/>
            <w:lang w:val="en-US"/>
          </w:rPr>
          <w:t>ru</w:t>
        </w:r>
        <w:r w:rsidRPr="00152464">
          <w:rPr>
            <w:rFonts w:ascii="Times New Roman" w:hAnsi="Times New Roman" w:cs="Times New Roman"/>
          </w:rPr>
          <w:t>/</w:t>
        </w:r>
        <w:r w:rsidRPr="00152464">
          <w:rPr>
            <w:rFonts w:ascii="Times New Roman" w:hAnsi="Times New Roman" w:cs="Times New Roman"/>
            <w:lang w:val="en-US"/>
          </w:rPr>
          <w:t>countries</w:t>
        </w:r>
        <w:r w:rsidRPr="00152464">
          <w:rPr>
            <w:rFonts w:ascii="Times New Roman" w:hAnsi="Times New Roman" w:cs="Times New Roman"/>
          </w:rPr>
          <w:t>_</w:t>
        </w:r>
        <w:r w:rsidRPr="00152464">
          <w:rPr>
            <w:rFonts w:ascii="Times New Roman" w:hAnsi="Times New Roman" w:cs="Times New Roman"/>
            <w:lang w:val="en-US"/>
          </w:rPr>
          <w:t>rankings</w:t>
        </w:r>
        <w:r w:rsidRPr="00152464">
          <w:rPr>
            <w:rFonts w:ascii="Times New Roman" w:hAnsi="Times New Roman" w:cs="Times New Roman"/>
          </w:rPr>
          <w:t>/20150129/610644483.</w:t>
        </w:r>
        <w:r w:rsidRPr="00152464">
          <w:rPr>
            <w:rFonts w:ascii="Times New Roman" w:hAnsi="Times New Roman" w:cs="Times New Roman"/>
            <w:lang w:val="en-US"/>
          </w:rPr>
          <w:t>html</w:t>
        </w:r>
      </w:hyperlink>
      <w:r w:rsidRPr="00152464">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
    <w:p w14:paraId="0FAA85F4" w14:textId="7B102C56" w:rsidR="002B6D64" w:rsidRPr="009E25F3" w:rsidRDefault="002B6D64" w:rsidP="00BB4085">
      <w:pPr>
        <w:pStyle w:val="a4"/>
        <w:jc w:val="both"/>
        <w:rPr>
          <w:rStyle w:val="a6"/>
        </w:rPr>
      </w:pPr>
      <w:r>
        <w:rPr>
          <w:rStyle w:val="a6"/>
        </w:rPr>
        <w:footnoteRef/>
      </w:r>
      <w:r>
        <w:t xml:space="preserve"> </w:t>
      </w:r>
      <w:r w:rsidRPr="009E25F3">
        <w:rPr>
          <w:rFonts w:ascii="Times New Roman" w:hAnsi="Times New Roman" w:cs="Times New Roman"/>
        </w:rPr>
        <w:t>Динамика розничных цен [Электронный ресурс]</w:t>
      </w:r>
      <w:r w:rsidRPr="00DF3CFE">
        <w:rPr>
          <w:rFonts w:ascii="Times New Roman" w:hAnsi="Times New Roman" w:cs="Times New Roman"/>
        </w:rPr>
        <w:t xml:space="preserve"> /</w:t>
      </w:r>
      <w:r>
        <w:rPr>
          <w:rFonts w:ascii="Times New Roman" w:hAnsi="Times New Roman" w:cs="Times New Roman"/>
        </w:rPr>
        <w:t>/ Яндекс котировки. –</w:t>
      </w:r>
      <w:r w:rsidRPr="00152464">
        <w:rPr>
          <w:rFonts w:ascii="Times New Roman" w:hAnsi="Times New Roman" w:cs="Times New Roman"/>
        </w:rPr>
        <w:t xml:space="preserve"> </w:t>
      </w:r>
      <w:r>
        <w:rPr>
          <w:rFonts w:ascii="Times New Roman" w:hAnsi="Times New Roman" w:cs="Times New Roman"/>
        </w:rPr>
        <w:t xml:space="preserve">Режим доступа: </w:t>
      </w:r>
      <w:hyperlink r:id="rId5" w:history="1">
        <w:r w:rsidRPr="009E25F3">
          <w:rPr>
            <w:rFonts w:ascii="Times New Roman" w:hAnsi="Times New Roman" w:cs="Times New Roman"/>
          </w:rPr>
          <w:t>https://news.yandex.ru/quotes/213/20002.html</w:t>
        </w:r>
      </w:hyperlink>
      <w:r w:rsidRPr="009E25F3">
        <w:rPr>
          <w:rStyle w:val="a6"/>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6">
    <w:p w14:paraId="1BE19665" w14:textId="378B7D38" w:rsidR="002B6D64" w:rsidRPr="005A0525" w:rsidRDefault="002B6D64" w:rsidP="00BB4085">
      <w:pPr>
        <w:pStyle w:val="a4"/>
        <w:jc w:val="both"/>
        <w:rPr>
          <w:rFonts w:ascii="Times New Roman" w:hAnsi="Times New Roman" w:cs="Times New Roman"/>
        </w:rPr>
      </w:pPr>
      <w:r>
        <w:rPr>
          <w:rStyle w:val="a6"/>
        </w:rPr>
        <w:footnoteRef/>
      </w:r>
      <w:r w:rsidRPr="0066316F">
        <w:rPr>
          <w:lang w:val="en-US"/>
        </w:rPr>
        <w:t xml:space="preserve"> </w:t>
      </w:r>
      <w:r w:rsidRPr="001F1649">
        <w:rPr>
          <w:rFonts w:ascii="Times New Roman" w:hAnsi="Times New Roman" w:cs="Times New Roman"/>
          <w:lang w:val="en-US"/>
        </w:rPr>
        <w:t xml:space="preserve">Parkash S. Petroleum fuels manufacturing handbook: including specialty products and sustainable manufacturing techniques. – McGraw-Hill, 2010, p. 29 – 47. </w:t>
      </w:r>
      <w:r w:rsidRPr="005A0525">
        <w:rPr>
          <w:rFonts w:ascii="Times New Roman" w:hAnsi="Times New Roman" w:cs="Times New Roman"/>
        </w:rPr>
        <w:t xml:space="preserve">URL: </w:t>
      </w:r>
      <w:hyperlink r:id="rId6" w:history="1">
        <w:r w:rsidRPr="005A0525">
          <w:rPr>
            <w:rFonts w:ascii="Times New Roman" w:hAnsi="Times New Roman" w:cs="Times New Roman"/>
          </w:rPr>
          <w:t>http://s1.downloadmienphi.net/file/downloadfile3/206/1396437.pdf</w:t>
        </w:r>
      </w:hyperlink>
      <w:r w:rsidRPr="005A0525">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
    <w:p w14:paraId="38534F5F" w14:textId="726917C8" w:rsidR="002B6D64" w:rsidRPr="00A64F30" w:rsidRDefault="002B6D64" w:rsidP="00BB4085">
      <w:pPr>
        <w:pStyle w:val="a4"/>
        <w:jc w:val="both"/>
        <w:rPr>
          <w:rFonts w:ascii="Times New Roman" w:hAnsi="Times New Roman" w:cs="Times New Roman"/>
          <w:color w:val="231F20"/>
          <w:szCs w:val="24"/>
          <w:lang w:eastAsia="ru-RU"/>
        </w:rPr>
      </w:pPr>
      <w:r w:rsidRPr="005A0525">
        <w:rPr>
          <w:rFonts w:ascii="Times New Roman" w:hAnsi="Times New Roman" w:cs="Times New Roman"/>
          <w:vertAlign w:val="superscript"/>
        </w:rPr>
        <w:footnoteRef/>
      </w:r>
      <w:r w:rsidRPr="005A0525">
        <w:rPr>
          <w:rFonts w:ascii="Times New Roman" w:hAnsi="Times New Roman" w:cs="Times New Roman"/>
        </w:rPr>
        <w:t xml:space="preserve"> Особенности ценообразования на современном этапе [Электронный ресурс] /</w:t>
      </w:r>
      <w:r w:rsidRPr="00DF3CFE">
        <w:rPr>
          <w:rFonts w:ascii="Times New Roman" w:hAnsi="Times New Roman" w:cs="Times New Roman"/>
        </w:rPr>
        <w:t>/</w:t>
      </w:r>
      <w:r>
        <w:rPr>
          <w:rFonts w:ascii="Times New Roman" w:hAnsi="Times New Roman" w:cs="Times New Roman"/>
        </w:rPr>
        <w:t xml:space="preserve"> </w:t>
      </w:r>
      <w:r w:rsidRPr="005A0525">
        <w:rPr>
          <w:rFonts w:ascii="Times New Roman" w:hAnsi="Times New Roman" w:cs="Times New Roman"/>
        </w:rPr>
        <w:t>Ценообр</w:t>
      </w:r>
      <w:r>
        <w:rPr>
          <w:rFonts w:ascii="Times New Roman" w:hAnsi="Times New Roman" w:cs="Times New Roman"/>
        </w:rPr>
        <w:t>азование. Теория и практика. –</w:t>
      </w:r>
      <w:r w:rsidRPr="00152464">
        <w:rPr>
          <w:rFonts w:ascii="Times New Roman" w:hAnsi="Times New Roman" w:cs="Times New Roman"/>
        </w:rPr>
        <w:t xml:space="preserve"> </w:t>
      </w:r>
      <w:r w:rsidRPr="00A64F30">
        <w:rPr>
          <w:rFonts w:ascii="Times New Roman" w:hAnsi="Times New Roman" w:cs="Times New Roman"/>
        </w:rPr>
        <w:t xml:space="preserve">Режим доступа: </w:t>
      </w:r>
      <w:hyperlink r:id="rId7" w:history="1">
        <w:r w:rsidRPr="005A0525">
          <w:rPr>
            <w:rFonts w:ascii="Times New Roman" w:hAnsi="Times New Roman" w:cs="Times New Roman"/>
          </w:rPr>
          <w:t>http://pricinginfo.ru/publ/teorija/teorija_cenoobrazovanija/osobennosti_cenoobrazovanija_na_sovremennom_ehtape/9-1-0-44</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
    <w:p w14:paraId="4B7CBC36" w14:textId="6A241E30" w:rsidR="002B6D64" w:rsidRPr="00A64F30" w:rsidRDefault="002B6D64" w:rsidP="00BB4085">
      <w:pPr>
        <w:pStyle w:val="a4"/>
        <w:jc w:val="both"/>
        <w:rPr>
          <w:rFonts w:ascii="Times New Roman" w:hAnsi="Times New Roman" w:cs="Times New Roman"/>
          <w:color w:val="231F20"/>
          <w:szCs w:val="24"/>
          <w:lang w:eastAsia="ru-RU"/>
        </w:rPr>
      </w:pPr>
      <w:r w:rsidRPr="00A04053">
        <w:rPr>
          <w:rStyle w:val="a6"/>
          <w:rFonts w:ascii="Times New Roman" w:hAnsi="Times New Roman" w:cs="Times New Roman"/>
        </w:rPr>
        <w:footnoteRef/>
      </w:r>
      <w:r w:rsidRPr="00A04053">
        <w:rPr>
          <w:rFonts w:ascii="Times New Roman" w:hAnsi="Times New Roman" w:cs="Times New Roman"/>
        </w:rPr>
        <w:t xml:space="preserve"> Особенности ценообразования на современно</w:t>
      </w:r>
      <w:r>
        <w:rPr>
          <w:rFonts w:ascii="Times New Roman" w:hAnsi="Times New Roman" w:cs="Times New Roman"/>
        </w:rPr>
        <w:t>м этапе [Электронный ресурс] /</w:t>
      </w:r>
      <w:r w:rsidRPr="00DF3CFE">
        <w:rPr>
          <w:rFonts w:ascii="Times New Roman" w:hAnsi="Times New Roman" w:cs="Times New Roman"/>
        </w:rPr>
        <w:t>/</w:t>
      </w:r>
      <w:r>
        <w:rPr>
          <w:rFonts w:ascii="Times New Roman" w:hAnsi="Times New Roman" w:cs="Times New Roman"/>
        </w:rPr>
        <w:t xml:space="preserve"> </w:t>
      </w:r>
      <w:r w:rsidRPr="00A04053">
        <w:rPr>
          <w:rFonts w:ascii="Times New Roman" w:hAnsi="Times New Roman" w:cs="Times New Roman"/>
        </w:rPr>
        <w:t xml:space="preserve">Ценообразование. Теория и практика.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FB74EC">
        <w:rPr>
          <w:rFonts w:ascii="Times New Roman" w:hAnsi="Times New Roman" w:cs="Times New Roman"/>
        </w:rPr>
        <w:t xml:space="preserve"> </w:t>
      </w:r>
      <w:hyperlink r:id="rId8" w:history="1">
        <w:r w:rsidRPr="00A35566">
          <w:rPr>
            <w:rFonts w:ascii="Times New Roman" w:hAnsi="Times New Roman" w:cs="Times New Roman"/>
            <w:lang w:val="en-US"/>
          </w:rPr>
          <w:t>http</w:t>
        </w:r>
        <w:r w:rsidRPr="00FB74EC">
          <w:rPr>
            <w:rFonts w:ascii="Times New Roman" w:hAnsi="Times New Roman" w:cs="Times New Roman"/>
          </w:rPr>
          <w:t>://</w:t>
        </w:r>
        <w:r w:rsidRPr="00A35566">
          <w:rPr>
            <w:rFonts w:ascii="Times New Roman" w:hAnsi="Times New Roman" w:cs="Times New Roman"/>
            <w:lang w:val="en-US"/>
          </w:rPr>
          <w:t>pricinginfo</w:t>
        </w:r>
        <w:r w:rsidRPr="00FB74EC">
          <w:rPr>
            <w:rFonts w:ascii="Times New Roman" w:hAnsi="Times New Roman" w:cs="Times New Roman"/>
          </w:rPr>
          <w:t>.</w:t>
        </w:r>
        <w:r w:rsidRPr="00A35566">
          <w:rPr>
            <w:rFonts w:ascii="Times New Roman" w:hAnsi="Times New Roman" w:cs="Times New Roman"/>
            <w:lang w:val="en-US"/>
          </w:rPr>
          <w:t>ru</w:t>
        </w:r>
        <w:r w:rsidRPr="00FB74EC">
          <w:rPr>
            <w:rFonts w:ascii="Times New Roman" w:hAnsi="Times New Roman" w:cs="Times New Roman"/>
          </w:rPr>
          <w:t>/</w:t>
        </w:r>
        <w:r w:rsidRPr="00A35566">
          <w:rPr>
            <w:rFonts w:ascii="Times New Roman" w:hAnsi="Times New Roman" w:cs="Times New Roman"/>
            <w:lang w:val="en-US"/>
          </w:rPr>
          <w:t>publ</w:t>
        </w:r>
        <w:r w:rsidRPr="00FB74EC">
          <w:rPr>
            <w:rFonts w:ascii="Times New Roman" w:hAnsi="Times New Roman" w:cs="Times New Roman"/>
          </w:rPr>
          <w:t>/</w:t>
        </w:r>
        <w:r w:rsidRPr="00A35566">
          <w:rPr>
            <w:rFonts w:ascii="Times New Roman" w:hAnsi="Times New Roman" w:cs="Times New Roman"/>
            <w:lang w:val="en-US"/>
          </w:rPr>
          <w:t>teorija</w:t>
        </w:r>
        <w:r w:rsidRPr="00FB74EC">
          <w:rPr>
            <w:rFonts w:ascii="Times New Roman" w:hAnsi="Times New Roman" w:cs="Times New Roman"/>
          </w:rPr>
          <w:t>/</w:t>
        </w:r>
        <w:r w:rsidRPr="00A35566">
          <w:rPr>
            <w:rFonts w:ascii="Times New Roman" w:hAnsi="Times New Roman" w:cs="Times New Roman"/>
            <w:lang w:val="en-US"/>
          </w:rPr>
          <w:t>teorija</w:t>
        </w:r>
        <w:r w:rsidRPr="00FB74EC">
          <w:rPr>
            <w:rFonts w:ascii="Times New Roman" w:hAnsi="Times New Roman" w:cs="Times New Roman"/>
          </w:rPr>
          <w:t>_</w:t>
        </w:r>
        <w:r w:rsidRPr="00A35566">
          <w:rPr>
            <w:rFonts w:ascii="Times New Roman" w:hAnsi="Times New Roman" w:cs="Times New Roman"/>
            <w:lang w:val="en-US"/>
          </w:rPr>
          <w:t>cenoobrazovanija</w:t>
        </w:r>
        <w:r w:rsidRPr="00FB74EC">
          <w:rPr>
            <w:rFonts w:ascii="Times New Roman" w:hAnsi="Times New Roman" w:cs="Times New Roman"/>
          </w:rPr>
          <w:t>/</w:t>
        </w:r>
        <w:r w:rsidRPr="00A35566">
          <w:rPr>
            <w:rFonts w:ascii="Times New Roman" w:hAnsi="Times New Roman" w:cs="Times New Roman"/>
            <w:lang w:val="en-US"/>
          </w:rPr>
          <w:t>osobennosti</w:t>
        </w:r>
        <w:r w:rsidRPr="00FB74EC">
          <w:rPr>
            <w:rFonts w:ascii="Times New Roman" w:hAnsi="Times New Roman" w:cs="Times New Roman"/>
          </w:rPr>
          <w:t>_</w:t>
        </w:r>
        <w:r w:rsidRPr="00A35566">
          <w:rPr>
            <w:rFonts w:ascii="Times New Roman" w:hAnsi="Times New Roman" w:cs="Times New Roman"/>
            <w:lang w:val="en-US"/>
          </w:rPr>
          <w:t>cenoobrazovanija</w:t>
        </w:r>
        <w:r w:rsidRPr="00FB74EC">
          <w:rPr>
            <w:rFonts w:ascii="Times New Roman" w:hAnsi="Times New Roman" w:cs="Times New Roman"/>
          </w:rPr>
          <w:t>_</w:t>
        </w:r>
        <w:r w:rsidRPr="00A35566">
          <w:rPr>
            <w:rFonts w:ascii="Times New Roman" w:hAnsi="Times New Roman" w:cs="Times New Roman"/>
            <w:lang w:val="en-US"/>
          </w:rPr>
          <w:t>na</w:t>
        </w:r>
        <w:r w:rsidRPr="00FB74EC">
          <w:rPr>
            <w:rFonts w:ascii="Times New Roman" w:hAnsi="Times New Roman" w:cs="Times New Roman"/>
          </w:rPr>
          <w:t>_</w:t>
        </w:r>
        <w:r w:rsidRPr="00A35566">
          <w:rPr>
            <w:rFonts w:ascii="Times New Roman" w:hAnsi="Times New Roman" w:cs="Times New Roman"/>
            <w:lang w:val="en-US"/>
          </w:rPr>
          <w:t>sovremennom</w:t>
        </w:r>
        <w:r w:rsidRPr="00FB74EC">
          <w:rPr>
            <w:rFonts w:ascii="Times New Roman" w:hAnsi="Times New Roman" w:cs="Times New Roman"/>
          </w:rPr>
          <w:t>_</w:t>
        </w:r>
        <w:r w:rsidRPr="00A35566">
          <w:rPr>
            <w:rFonts w:ascii="Times New Roman" w:hAnsi="Times New Roman" w:cs="Times New Roman"/>
            <w:lang w:val="en-US"/>
          </w:rPr>
          <w:t>ehtape</w:t>
        </w:r>
        <w:r w:rsidRPr="00FB74EC">
          <w:rPr>
            <w:rFonts w:ascii="Times New Roman" w:hAnsi="Times New Roman" w:cs="Times New Roman"/>
          </w:rPr>
          <w:t>/9-1-0-44</w:t>
        </w:r>
      </w:hyperlink>
      <w:r w:rsidRPr="00FB74EC">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
    <w:p w14:paraId="0BF2E6F1" w14:textId="77777777" w:rsidR="002B6D64" w:rsidRPr="00A64F30" w:rsidRDefault="002B6D64" w:rsidP="00AF0E8A">
      <w:pPr>
        <w:pStyle w:val="a4"/>
        <w:jc w:val="both"/>
        <w:rPr>
          <w:rFonts w:ascii="Times New Roman" w:hAnsi="Times New Roman" w:cs="Times New Roman"/>
          <w:color w:val="231F20"/>
          <w:szCs w:val="24"/>
          <w:lang w:eastAsia="ru-RU"/>
        </w:rPr>
      </w:pPr>
      <w:r w:rsidRPr="007918A0">
        <w:rPr>
          <w:rStyle w:val="a6"/>
          <w:rFonts w:ascii="Times New Roman" w:hAnsi="Times New Roman" w:cs="Times New Roman"/>
        </w:rPr>
        <w:footnoteRef/>
      </w:r>
      <w:r w:rsidRPr="00445019">
        <w:rPr>
          <w:sz w:val="22"/>
          <w:szCs w:val="22"/>
        </w:rPr>
        <w:t xml:space="preserve"> </w:t>
      </w:r>
      <w:r w:rsidRPr="00A04053">
        <w:rPr>
          <w:rFonts w:ascii="Times New Roman" w:hAnsi="Times New Roman" w:cs="Times New Roman"/>
        </w:rPr>
        <w:t>Экономические факторы р</w:t>
      </w:r>
      <w:r>
        <w:rPr>
          <w:rFonts w:ascii="Times New Roman" w:hAnsi="Times New Roman" w:cs="Times New Roman"/>
        </w:rPr>
        <w:t xml:space="preserve">азвития [Электронный ресурс] </w:t>
      </w:r>
      <w:r w:rsidRPr="00DF3CFE">
        <w:rPr>
          <w:rFonts w:ascii="Times New Roman" w:hAnsi="Times New Roman" w:cs="Times New Roman"/>
        </w:rPr>
        <w:t>/</w:t>
      </w:r>
      <w:r>
        <w:rPr>
          <w:rFonts w:ascii="Times New Roman" w:hAnsi="Times New Roman" w:cs="Times New Roman"/>
        </w:rPr>
        <w:t>/ Фундаментальные исследования</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9" w:history="1">
        <w:r w:rsidRPr="00A04053">
          <w:rPr>
            <w:rFonts w:ascii="Times New Roman" w:hAnsi="Times New Roman" w:cs="Times New Roman"/>
          </w:rPr>
          <w:t>http://www.fundamental-research.ru/ru/article/view?id=39349</w:t>
        </w:r>
      </w:hyperlink>
      <w:r w:rsidRPr="00A04053">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
    <w:p w14:paraId="611C3381" w14:textId="51D2EE62" w:rsidR="002B6D64" w:rsidRPr="00FC7484" w:rsidRDefault="002B6D64" w:rsidP="00BB4085">
      <w:pPr>
        <w:pStyle w:val="a4"/>
        <w:jc w:val="both"/>
      </w:pPr>
      <w:r>
        <w:rPr>
          <w:rStyle w:val="a6"/>
        </w:rPr>
        <w:footnoteRef/>
      </w:r>
      <w:r w:rsidRPr="00FC7484">
        <w:t xml:space="preserve"> </w:t>
      </w:r>
      <w:r w:rsidRPr="00A04053">
        <w:rPr>
          <w:rFonts w:ascii="Times New Roman" w:hAnsi="Times New Roman" w:cs="Times New Roman"/>
        </w:rPr>
        <w:t>Экономические факторы р</w:t>
      </w:r>
      <w:r>
        <w:rPr>
          <w:rFonts w:ascii="Times New Roman" w:hAnsi="Times New Roman" w:cs="Times New Roman"/>
        </w:rPr>
        <w:t xml:space="preserve">азвития [Электронный ресурс] </w:t>
      </w:r>
      <w:r w:rsidRPr="00DF3CFE">
        <w:rPr>
          <w:rFonts w:ascii="Times New Roman" w:hAnsi="Times New Roman" w:cs="Times New Roman"/>
        </w:rPr>
        <w:t>/</w:t>
      </w:r>
      <w:r>
        <w:rPr>
          <w:rFonts w:ascii="Times New Roman" w:hAnsi="Times New Roman" w:cs="Times New Roman"/>
        </w:rPr>
        <w:t>/ Фундаментальные исследования</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0" w:history="1">
        <w:r w:rsidRPr="00A04053">
          <w:rPr>
            <w:rFonts w:ascii="Times New Roman" w:hAnsi="Times New Roman" w:cs="Times New Roman"/>
          </w:rPr>
          <w:t>http://www.fundamental-research.ru/ru/article/view?id=39349</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
    <w:p w14:paraId="594A4E1B" w14:textId="172E880D" w:rsidR="002B6D64" w:rsidRPr="00A64F30" w:rsidRDefault="002B6D64" w:rsidP="00BB4085">
      <w:pPr>
        <w:pStyle w:val="a4"/>
        <w:jc w:val="both"/>
        <w:rPr>
          <w:rFonts w:ascii="Times New Roman" w:hAnsi="Times New Roman" w:cs="Times New Roman"/>
          <w:lang w:val="en-US"/>
        </w:rPr>
      </w:pPr>
      <w:r>
        <w:rPr>
          <w:rStyle w:val="a6"/>
        </w:rPr>
        <w:footnoteRef/>
      </w:r>
      <w:r w:rsidRPr="00AE64DB">
        <w:rPr>
          <w:lang w:val="en-US"/>
        </w:rPr>
        <w:t xml:space="preserve"> </w:t>
      </w:r>
      <w:r w:rsidRPr="00FB74EC">
        <w:rPr>
          <w:rFonts w:ascii="Times New Roman" w:hAnsi="Times New Roman" w:cs="Times New Roman"/>
          <w:lang w:val="en-US"/>
        </w:rPr>
        <w:t xml:space="preserve">Motor fuels: Understanding the factors that influence the Retail Price of Gasoline. United States Government Accountability Office / Published: May 2, 2005. </w:t>
      </w:r>
      <w:r w:rsidRPr="00DF3CFE">
        <w:rPr>
          <w:rFonts w:ascii="Times New Roman" w:hAnsi="Times New Roman" w:cs="Times New Roman"/>
          <w:lang w:val="en-US"/>
        </w:rPr>
        <w:t xml:space="preserve">– </w:t>
      </w:r>
      <w:r>
        <w:rPr>
          <w:rFonts w:ascii="Times New Roman" w:hAnsi="Times New Roman" w:cs="Times New Roman"/>
        </w:rPr>
        <w:t>Режим</w:t>
      </w:r>
      <w:r w:rsidRPr="00DF3CFE">
        <w:rPr>
          <w:rFonts w:ascii="Times New Roman" w:hAnsi="Times New Roman" w:cs="Times New Roman"/>
          <w:lang w:val="en-US"/>
        </w:rPr>
        <w:t xml:space="preserve"> </w:t>
      </w:r>
      <w:r>
        <w:rPr>
          <w:rFonts w:ascii="Times New Roman" w:hAnsi="Times New Roman" w:cs="Times New Roman"/>
        </w:rPr>
        <w:t>доступа</w:t>
      </w:r>
      <w:r w:rsidRPr="00DF3CFE">
        <w:rPr>
          <w:rFonts w:ascii="Times New Roman" w:hAnsi="Times New Roman" w:cs="Times New Roman"/>
          <w:lang w:val="en-US"/>
        </w:rPr>
        <w:t xml:space="preserve">: </w:t>
      </w:r>
      <w:hyperlink r:id="rId11" w:history="1">
        <w:r w:rsidRPr="00FB74EC">
          <w:rPr>
            <w:rFonts w:ascii="Times New Roman" w:hAnsi="Times New Roman" w:cs="Times New Roman"/>
            <w:lang w:val="en-US"/>
          </w:rPr>
          <w:t>http://www.gao.gov/products/GAO-05-525SP</w:t>
        </w:r>
      </w:hyperlink>
      <w:r w:rsidRPr="00A64F30">
        <w:rPr>
          <w:rFonts w:ascii="Times New Roman" w:hAnsi="Times New Roman" w:cs="Times New Roman"/>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12">
    <w:p w14:paraId="12A351C1" w14:textId="6F260E32" w:rsidR="002B6D64" w:rsidRPr="00DF3CFE" w:rsidRDefault="002B6D64" w:rsidP="00BB4085">
      <w:pPr>
        <w:pStyle w:val="a4"/>
        <w:jc w:val="both"/>
        <w:rPr>
          <w:rFonts w:ascii="Times New Roman" w:hAnsi="Times New Roman" w:cs="Times New Roman"/>
          <w:sz w:val="24"/>
          <w:szCs w:val="24"/>
        </w:rPr>
      </w:pPr>
      <w:r w:rsidRPr="00A04053">
        <w:rPr>
          <w:rStyle w:val="a6"/>
        </w:rPr>
        <w:footnoteRef/>
      </w:r>
      <w:r w:rsidRPr="00A04053">
        <w:t xml:space="preserve"> </w:t>
      </w:r>
      <w:r w:rsidRPr="00A04053">
        <w:rPr>
          <w:rFonts w:ascii="Times New Roman" w:hAnsi="Times New Roman" w:cs="Times New Roman"/>
        </w:rPr>
        <w:t>Краткое описание основных технологических процессов [Электронный ресурс] /</w:t>
      </w:r>
      <w:r w:rsidRPr="00DF3CFE">
        <w:rPr>
          <w:rFonts w:ascii="Times New Roman" w:hAnsi="Times New Roman" w:cs="Times New Roman"/>
        </w:rPr>
        <w:t>/</w:t>
      </w:r>
      <w:r w:rsidRPr="00A04053">
        <w:rPr>
          <w:rFonts w:ascii="Times New Roman" w:hAnsi="Times New Roman" w:cs="Times New Roman"/>
        </w:rPr>
        <w:t xml:space="preserve"> Нефть, газ и фондовый рынок</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2" w:history="1">
        <w:r w:rsidRPr="00A04053">
          <w:rPr>
            <w:rFonts w:ascii="Times New Roman" w:hAnsi="Times New Roman" w:cs="Times New Roman"/>
          </w:rPr>
          <w:t>http://www.ngfr.ru/ngd.html?neft21</w:t>
        </w:r>
      </w:hyperlink>
      <w:r w:rsidRPr="00A04053">
        <w:rPr>
          <w:rFonts w:ascii="Times New Roman" w:hAnsi="Times New Roman" w:cs="Times New Roman"/>
          <w:sz w:val="24"/>
          <w:szCs w:val="24"/>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
    <w:p w14:paraId="1E841AD4" w14:textId="21FB8C34" w:rsidR="002B6D64" w:rsidRPr="00770939" w:rsidRDefault="002B6D64" w:rsidP="00BB4085">
      <w:pPr>
        <w:pStyle w:val="a4"/>
        <w:jc w:val="both"/>
        <w:rPr>
          <w:rFonts w:ascii="Times New Roman" w:hAnsi="Times New Roman" w:cs="Times New Roman"/>
        </w:rPr>
      </w:pPr>
      <w:r w:rsidRPr="00770939">
        <w:rPr>
          <w:rStyle w:val="a6"/>
          <w:rFonts w:ascii="Times New Roman" w:hAnsi="Times New Roman" w:cs="Times New Roman"/>
        </w:rPr>
        <w:footnoteRef/>
      </w:r>
      <w:r w:rsidRPr="00770939">
        <w:rPr>
          <w:rFonts w:ascii="Times New Roman" w:hAnsi="Times New Roman" w:cs="Times New Roman"/>
        </w:rPr>
        <w:t xml:space="preserve"> Переработк</w:t>
      </w:r>
      <w:r>
        <w:rPr>
          <w:rFonts w:ascii="Times New Roman" w:hAnsi="Times New Roman" w:cs="Times New Roman"/>
        </w:rPr>
        <w:t>а нефти [Электронный ресурс] /</w:t>
      </w:r>
      <w:r w:rsidRPr="00DF3CFE">
        <w:rPr>
          <w:rFonts w:ascii="Times New Roman" w:hAnsi="Times New Roman" w:cs="Times New Roman"/>
        </w:rPr>
        <w:t>/</w:t>
      </w:r>
      <w:r>
        <w:rPr>
          <w:rFonts w:ascii="Times New Roman" w:hAnsi="Times New Roman" w:cs="Times New Roman"/>
        </w:rPr>
        <w:t xml:space="preserve"> </w:t>
      </w:r>
      <w:r w:rsidRPr="00770939">
        <w:rPr>
          <w:rFonts w:ascii="Times New Roman" w:hAnsi="Times New Roman" w:cs="Times New Roman"/>
        </w:rPr>
        <w:t>Все о нефти</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3" w:history="1">
        <w:r w:rsidRPr="00770939">
          <w:rPr>
            <w:rFonts w:ascii="Times New Roman" w:hAnsi="Times New Roman" w:cs="Times New Roman"/>
          </w:rPr>
          <w:t>http://vseonefti.ru/downstream/</w:t>
        </w:r>
      </w:hyperlink>
      <w:r w:rsidRPr="00770939">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4">
    <w:p w14:paraId="4D05F5F4" w14:textId="4A3E5A11" w:rsidR="002B6D64" w:rsidRPr="00A64F30" w:rsidRDefault="002B6D64" w:rsidP="00BB4085">
      <w:pPr>
        <w:pStyle w:val="3"/>
        <w:spacing w:before="0" w:after="0"/>
        <w:jc w:val="both"/>
        <w:rPr>
          <w:rFonts w:eastAsiaTheme="minorHAnsi" w:cs="Times New Roman"/>
          <w:b w:val="0"/>
          <w:bCs w:val="0"/>
          <w:sz w:val="20"/>
          <w:szCs w:val="20"/>
          <w:lang w:val="en-US" w:eastAsia="en-US"/>
        </w:rPr>
      </w:pPr>
      <w:r w:rsidRPr="00770939">
        <w:rPr>
          <w:rFonts w:eastAsiaTheme="minorHAnsi" w:cs="Times New Roman"/>
          <w:b w:val="0"/>
          <w:bCs w:val="0"/>
          <w:sz w:val="20"/>
          <w:szCs w:val="20"/>
          <w:vertAlign w:val="superscript"/>
          <w:lang w:eastAsia="en-US"/>
        </w:rPr>
        <w:footnoteRef/>
      </w:r>
      <w:r w:rsidRPr="001F1649">
        <w:rPr>
          <w:rFonts w:eastAsiaTheme="minorHAnsi" w:cs="Times New Roman"/>
          <w:b w:val="0"/>
          <w:bCs w:val="0"/>
          <w:sz w:val="20"/>
          <w:szCs w:val="20"/>
          <w:vertAlign w:val="superscript"/>
          <w:lang w:val="en-US" w:eastAsia="en-US"/>
        </w:rPr>
        <w:t xml:space="preserve"> </w:t>
      </w:r>
      <w:r w:rsidRPr="001F1649">
        <w:rPr>
          <w:rFonts w:eastAsiaTheme="minorHAnsi" w:cs="Times New Roman"/>
          <w:b w:val="0"/>
          <w:bCs w:val="0"/>
          <w:sz w:val="20"/>
          <w:szCs w:val="20"/>
          <w:lang w:val="en-US" w:eastAsia="en-US"/>
        </w:rPr>
        <w:t xml:space="preserve">Motor fuels: Understanding the factors that influence the Retail Price of Gasoline. </w:t>
      </w:r>
      <w:r w:rsidRPr="00770939">
        <w:rPr>
          <w:rFonts w:eastAsiaTheme="minorHAnsi" w:cs="Times New Roman"/>
          <w:b w:val="0"/>
          <w:bCs w:val="0"/>
          <w:sz w:val="20"/>
          <w:szCs w:val="20"/>
          <w:lang w:val="en-US" w:eastAsia="en-US"/>
        </w:rPr>
        <w:t xml:space="preserve">United States Government Accountability Office </w:t>
      </w:r>
      <w:r w:rsidRPr="00770939">
        <w:rPr>
          <w:rFonts w:eastAsiaTheme="minorHAnsi" w:cs="Times New Roman"/>
          <w:b w:val="0"/>
          <w:sz w:val="20"/>
          <w:szCs w:val="20"/>
          <w:lang w:val="en-US" w:eastAsia="en-US"/>
        </w:rPr>
        <w:t>/ Published: May 2, 20</w:t>
      </w:r>
      <w:r>
        <w:rPr>
          <w:rFonts w:eastAsiaTheme="minorHAnsi" w:cs="Times New Roman"/>
          <w:b w:val="0"/>
          <w:bCs w:val="0"/>
          <w:sz w:val="20"/>
          <w:szCs w:val="20"/>
          <w:lang w:val="en-US" w:eastAsia="en-US"/>
        </w:rPr>
        <w:t>05.</w:t>
      </w:r>
      <w:r w:rsidRPr="00DF3CFE">
        <w:rPr>
          <w:rFonts w:eastAsiaTheme="minorHAnsi" w:cs="Times New Roman"/>
          <w:b w:val="0"/>
          <w:bCs w:val="0"/>
          <w:sz w:val="20"/>
          <w:szCs w:val="20"/>
          <w:lang w:val="en-US" w:eastAsia="en-US"/>
        </w:rPr>
        <w:t xml:space="preserve"> – Режим доступа:</w:t>
      </w:r>
      <w:r>
        <w:rPr>
          <w:rFonts w:cs="Times New Roman"/>
          <w:lang w:val="en-US"/>
        </w:rPr>
        <w:t xml:space="preserve"> </w:t>
      </w:r>
      <w:hyperlink r:id="rId14" w:history="1">
        <w:r w:rsidRPr="001F1649">
          <w:rPr>
            <w:rFonts w:eastAsiaTheme="minorHAnsi" w:cs="Times New Roman"/>
            <w:b w:val="0"/>
            <w:bCs w:val="0"/>
            <w:sz w:val="20"/>
            <w:szCs w:val="20"/>
            <w:lang w:val="en-US" w:eastAsia="en-US"/>
          </w:rPr>
          <w:t>http://www.gao.gov/products/GAO-05-525SP</w:t>
        </w:r>
      </w:hyperlink>
      <w:r>
        <w:rPr>
          <w:rFonts w:eastAsiaTheme="minorHAnsi" w:cs="Times New Roman"/>
          <w:b w:val="0"/>
          <w:sz w:val="24"/>
          <w:szCs w:val="24"/>
          <w:lang w:val="en-US" w:eastAsia="en-US"/>
        </w:rPr>
        <w:t xml:space="preserve"> </w:t>
      </w:r>
      <w:r w:rsidRPr="00A64F30">
        <w:rPr>
          <w:rFonts w:eastAsiaTheme="minorHAnsi" w:cs="Times New Roman"/>
          <w:b w:val="0"/>
          <w:bCs w:val="0"/>
          <w:sz w:val="20"/>
          <w:szCs w:val="20"/>
          <w:lang w:val="en-US" w:eastAsia="en-US"/>
        </w:rPr>
        <w:t>(дата обращения: 23.05.2016)</w:t>
      </w:r>
    </w:p>
  </w:footnote>
  <w:footnote w:id="15">
    <w:p w14:paraId="68255DEA" w14:textId="56472EA0" w:rsidR="002B6D64" w:rsidRPr="00445019" w:rsidRDefault="002B6D64" w:rsidP="00BB4085">
      <w:pPr>
        <w:pStyle w:val="a4"/>
        <w:jc w:val="both"/>
        <w:rPr>
          <w:rFonts w:ascii="Times New Roman" w:hAnsi="Times New Roman" w:cs="Times New Roman"/>
          <w:sz w:val="22"/>
          <w:szCs w:val="22"/>
        </w:rPr>
      </w:pPr>
      <w:r>
        <w:rPr>
          <w:rStyle w:val="a6"/>
        </w:rPr>
        <w:footnoteRef/>
      </w:r>
      <w:r>
        <w:t xml:space="preserve"> </w:t>
      </w:r>
      <w:r w:rsidRPr="00A04053">
        <w:rPr>
          <w:rFonts w:ascii="Times New Roman" w:hAnsi="Times New Roman" w:cs="Times New Roman"/>
        </w:rPr>
        <w:t>Бушуев В.В., Конопляник А.А., Миркин и др. Цены на нефть: анализ, тенденции, прогноз. – М.: ИД «Энергия», 2013. 344 с., с.117-170</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5" w:history="1">
        <w:r w:rsidRPr="00A04053">
          <w:rPr>
            <w:rFonts w:ascii="Times New Roman" w:hAnsi="Times New Roman" w:cs="Times New Roman"/>
          </w:rPr>
          <w:t>http://www.mirkin.ru/_docs/book077.pdf</w:t>
        </w:r>
      </w:hyperlink>
      <w:r w:rsidRPr="00445019">
        <w:rPr>
          <w:rFonts w:ascii="Times New Roman" w:hAnsi="Times New Roman" w:cs="Times New Roman"/>
          <w:sz w:val="22"/>
          <w:szCs w:val="22"/>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6">
    <w:p w14:paraId="7C90BA70" w14:textId="77777777" w:rsidR="002B6D64" w:rsidRPr="000B62B0" w:rsidRDefault="002B6D64" w:rsidP="00BB4085">
      <w:pPr>
        <w:pStyle w:val="a4"/>
        <w:jc w:val="both"/>
        <w:rPr>
          <w:rFonts w:ascii="Times New Roman" w:hAnsi="Times New Roman" w:cs="Times New Roman"/>
        </w:rPr>
      </w:pPr>
      <w:r>
        <w:rPr>
          <w:rStyle w:val="a6"/>
        </w:rPr>
        <w:footnoteRef/>
      </w:r>
      <w:r>
        <w:t xml:space="preserve"> </w:t>
      </w:r>
      <w:r w:rsidRPr="000B62B0">
        <w:rPr>
          <w:rFonts w:ascii="Times New Roman" w:hAnsi="Times New Roman" w:cs="Times New Roman"/>
        </w:rPr>
        <w:t>Дериватив – финансовый контракт между сторонами, который основывается на будущей стоимости базисного актива.</w:t>
      </w:r>
    </w:p>
    <w:p w14:paraId="574D521F" w14:textId="5E3741B0" w:rsidR="002B6D64" w:rsidRPr="000B62B0" w:rsidRDefault="002B6D64" w:rsidP="00BB4085">
      <w:pPr>
        <w:pStyle w:val="a4"/>
        <w:jc w:val="both"/>
        <w:rPr>
          <w:rFonts w:ascii="Times New Roman" w:hAnsi="Times New Roman" w:cs="Times New Roman"/>
        </w:rPr>
      </w:pPr>
      <w:r>
        <w:rPr>
          <w:rFonts w:ascii="Times New Roman" w:hAnsi="Times New Roman" w:cs="Times New Roman"/>
        </w:rPr>
        <w:t xml:space="preserve">Что такое дериватив? [Электронный ресурс] </w:t>
      </w:r>
      <w:r w:rsidRPr="00DF3CFE">
        <w:rPr>
          <w:rFonts w:ascii="Times New Roman" w:hAnsi="Times New Roman" w:cs="Times New Roman"/>
        </w:rPr>
        <w:t>/</w:t>
      </w:r>
      <w:r>
        <w:rPr>
          <w:rFonts w:ascii="Times New Roman" w:hAnsi="Times New Roman" w:cs="Times New Roman"/>
        </w:rPr>
        <w:t>/ R</w:t>
      </w:r>
      <w:r w:rsidRPr="000B62B0">
        <w:rPr>
          <w:rFonts w:ascii="Times New Roman" w:hAnsi="Times New Roman" w:cs="Times New Roman"/>
        </w:rPr>
        <w:t>eviewforex</w:t>
      </w:r>
      <w:r>
        <w:rPr>
          <w:rFonts w:ascii="Times New Roman" w:hAnsi="Times New Roman" w:cs="Times New Roman"/>
        </w:rPr>
        <w:t>.</w:t>
      </w:r>
      <w:r w:rsidRPr="000B62B0">
        <w:rPr>
          <w:rFonts w:ascii="Times New Roman" w:hAnsi="Times New Roman" w:cs="Times New Roman"/>
        </w:rPr>
        <w:t>ru</w:t>
      </w:r>
      <w:r>
        <w:rPr>
          <w:rFonts w:ascii="Times New Roman" w:hAnsi="Times New Roman" w:cs="Times New Roman"/>
        </w:rPr>
        <w:t>. –</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r w:rsidRPr="00A64F30">
        <w:rPr>
          <w:rFonts w:ascii="Times New Roman" w:hAnsi="Times New Roman" w:cs="Times New Roman"/>
        </w:rPr>
        <w:t>http://reviewforex.ru/page/chto-takoe-derivativ</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7">
    <w:p w14:paraId="4C545DC8" w14:textId="11477F0D" w:rsidR="002B6D64" w:rsidRPr="009B2C45" w:rsidRDefault="002B6D64" w:rsidP="00BB4085">
      <w:pPr>
        <w:pStyle w:val="a4"/>
        <w:jc w:val="both"/>
        <w:rPr>
          <w:rFonts w:ascii="Times New Roman" w:hAnsi="Times New Roman" w:cs="Times New Roman"/>
        </w:rPr>
      </w:pPr>
      <w:r>
        <w:rPr>
          <w:rStyle w:val="a6"/>
        </w:rPr>
        <w:footnoteRef/>
      </w:r>
      <w:r>
        <w:t xml:space="preserve"> </w:t>
      </w:r>
      <w:r w:rsidRPr="00B41B4C">
        <w:rPr>
          <w:rFonts w:ascii="Times New Roman" w:hAnsi="Times New Roman" w:cs="Times New Roman"/>
        </w:rPr>
        <w:t>Биржевое ценообразование нефтепродуктов</w:t>
      </w:r>
      <w:r>
        <w:rPr>
          <w:rFonts w:ascii="Times New Roman" w:hAnsi="Times New Roman" w:cs="Times New Roman"/>
        </w:rPr>
        <w:t xml:space="preserve"> [Электронный ресурс] /</w:t>
      </w:r>
      <w:r w:rsidRPr="00DF3CF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Neftproduct</w:t>
      </w:r>
      <w:r w:rsidRPr="00B41B4C">
        <w:rPr>
          <w:rFonts w:ascii="Times New Roman" w:hAnsi="Times New Roman" w:cs="Times New Roman"/>
        </w:rPr>
        <w:t>.</w:t>
      </w:r>
      <w:r>
        <w:rPr>
          <w:rFonts w:ascii="Times New Roman" w:hAnsi="Times New Roman" w:cs="Times New Roman"/>
          <w:lang w:val="en-US"/>
        </w:rPr>
        <w:t>ru</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A04053">
        <w:rPr>
          <w:rFonts w:ascii="Times New Roman" w:hAnsi="Times New Roman" w:cs="Times New Roman"/>
        </w:rPr>
        <w:t xml:space="preserve"> </w:t>
      </w:r>
      <w:hyperlink r:id="rId16" w:history="1">
        <w:r w:rsidRPr="009B2C45">
          <w:rPr>
            <w:rFonts w:ascii="Times New Roman" w:hAnsi="Times New Roman" w:cs="Times New Roman"/>
          </w:rPr>
          <w:t>http://www.neft-product.ru/info_detail-120.html</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8">
    <w:p w14:paraId="5B9E986C" w14:textId="7EE1C898" w:rsidR="002B6D64" w:rsidRPr="00A04053" w:rsidRDefault="002B6D64" w:rsidP="00BB4085">
      <w:pPr>
        <w:pStyle w:val="a4"/>
        <w:jc w:val="both"/>
        <w:rPr>
          <w:rFonts w:ascii="Times New Roman" w:hAnsi="Times New Roman" w:cs="Times New Roman"/>
        </w:rPr>
      </w:pPr>
      <w:r w:rsidRPr="00445019">
        <w:rPr>
          <w:rStyle w:val="a6"/>
          <w:sz w:val="22"/>
          <w:szCs w:val="22"/>
        </w:rPr>
        <w:footnoteRef/>
      </w:r>
      <w:r w:rsidRPr="00445019">
        <w:rPr>
          <w:sz w:val="22"/>
          <w:szCs w:val="22"/>
        </w:rPr>
        <w:t xml:space="preserve"> </w:t>
      </w:r>
      <w:r w:rsidRPr="00A04053">
        <w:rPr>
          <w:rFonts w:ascii="Times New Roman" w:hAnsi="Times New Roman" w:cs="Times New Roman"/>
        </w:rPr>
        <w:t>Наумов В.В. Вагин В.Д. Ценообразование: Учебное пособие (в схемах) /– М.: МИЭМП, 2005. с.49</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7" w:history="1">
        <w:r w:rsidRPr="00A04053">
          <w:rPr>
            <w:rFonts w:ascii="Times New Roman" w:hAnsi="Times New Roman" w:cs="Times New Roman"/>
          </w:rPr>
          <w:t>http://window.edu.ru/resource/267/38267/files/miemp082.pdf</w:t>
        </w:r>
      </w:hyperlink>
      <w:r w:rsidRPr="00A04053">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9">
    <w:p w14:paraId="5D3A1FDC" w14:textId="507FDDF1" w:rsidR="002B6D64" w:rsidRPr="00A64F30" w:rsidRDefault="002B6D64" w:rsidP="00BB4085">
      <w:pPr>
        <w:pStyle w:val="a4"/>
        <w:jc w:val="both"/>
        <w:rPr>
          <w:rFonts w:ascii="Times New Roman" w:hAnsi="Times New Roman" w:cs="Times New Roman"/>
        </w:rPr>
      </w:pPr>
      <w:r>
        <w:rPr>
          <w:rStyle w:val="a6"/>
        </w:rPr>
        <w:footnoteRef/>
      </w:r>
      <w:r w:rsidRPr="00DF3CFE">
        <w:t xml:space="preserve"> </w:t>
      </w:r>
      <w:r w:rsidRPr="001F1649">
        <w:rPr>
          <w:rFonts w:ascii="Times New Roman" w:hAnsi="Times New Roman" w:cs="Times New Roman"/>
        </w:rPr>
        <w:t>Наумов</w:t>
      </w:r>
      <w:r w:rsidRPr="00DF3CFE">
        <w:rPr>
          <w:rFonts w:ascii="Times New Roman" w:hAnsi="Times New Roman" w:cs="Times New Roman"/>
        </w:rPr>
        <w:t xml:space="preserve"> </w:t>
      </w:r>
      <w:r w:rsidRPr="001F1649">
        <w:rPr>
          <w:rFonts w:ascii="Times New Roman" w:hAnsi="Times New Roman" w:cs="Times New Roman"/>
        </w:rPr>
        <w:t>В</w:t>
      </w:r>
      <w:r w:rsidRPr="00DF3CFE">
        <w:rPr>
          <w:rFonts w:ascii="Times New Roman" w:hAnsi="Times New Roman" w:cs="Times New Roman"/>
        </w:rPr>
        <w:t>.</w:t>
      </w:r>
      <w:r w:rsidRPr="001F1649">
        <w:rPr>
          <w:rFonts w:ascii="Times New Roman" w:hAnsi="Times New Roman" w:cs="Times New Roman"/>
        </w:rPr>
        <w:t>В</w:t>
      </w:r>
      <w:r w:rsidRPr="00DF3CFE">
        <w:rPr>
          <w:rFonts w:ascii="Times New Roman" w:hAnsi="Times New Roman" w:cs="Times New Roman"/>
        </w:rPr>
        <w:t xml:space="preserve">. </w:t>
      </w:r>
      <w:r w:rsidRPr="001F1649">
        <w:rPr>
          <w:rFonts w:ascii="Times New Roman" w:hAnsi="Times New Roman" w:cs="Times New Roman"/>
        </w:rPr>
        <w:t>Вагин</w:t>
      </w:r>
      <w:r w:rsidRPr="00DF3CFE">
        <w:rPr>
          <w:rFonts w:ascii="Times New Roman" w:hAnsi="Times New Roman" w:cs="Times New Roman"/>
        </w:rPr>
        <w:t xml:space="preserve"> </w:t>
      </w:r>
      <w:r w:rsidRPr="001F1649">
        <w:rPr>
          <w:rFonts w:ascii="Times New Roman" w:hAnsi="Times New Roman" w:cs="Times New Roman"/>
        </w:rPr>
        <w:t>В</w:t>
      </w:r>
      <w:r w:rsidRPr="00DF3CFE">
        <w:rPr>
          <w:rFonts w:ascii="Times New Roman" w:hAnsi="Times New Roman" w:cs="Times New Roman"/>
        </w:rPr>
        <w:t>.</w:t>
      </w:r>
      <w:r w:rsidRPr="001F1649">
        <w:rPr>
          <w:rFonts w:ascii="Times New Roman" w:hAnsi="Times New Roman" w:cs="Times New Roman"/>
        </w:rPr>
        <w:t>Д</w:t>
      </w:r>
      <w:r w:rsidRPr="00DF3CFE">
        <w:rPr>
          <w:rFonts w:ascii="Times New Roman" w:hAnsi="Times New Roman" w:cs="Times New Roman"/>
        </w:rPr>
        <w:t xml:space="preserve">. </w:t>
      </w:r>
      <w:r w:rsidRPr="001F1649">
        <w:rPr>
          <w:rFonts w:ascii="Times New Roman" w:hAnsi="Times New Roman" w:cs="Times New Roman"/>
        </w:rPr>
        <w:t>Ценообразование</w:t>
      </w:r>
      <w:r w:rsidRPr="00DF3CFE">
        <w:rPr>
          <w:rFonts w:ascii="Times New Roman" w:hAnsi="Times New Roman" w:cs="Times New Roman"/>
        </w:rPr>
        <w:t xml:space="preserve">: </w:t>
      </w:r>
      <w:r w:rsidRPr="001F1649">
        <w:rPr>
          <w:rFonts w:ascii="Times New Roman" w:hAnsi="Times New Roman" w:cs="Times New Roman"/>
        </w:rPr>
        <w:t>Учебное</w:t>
      </w:r>
      <w:r w:rsidRPr="00DF3CFE">
        <w:rPr>
          <w:rFonts w:ascii="Times New Roman" w:hAnsi="Times New Roman" w:cs="Times New Roman"/>
        </w:rPr>
        <w:t xml:space="preserve"> </w:t>
      </w:r>
      <w:r w:rsidRPr="001F1649">
        <w:rPr>
          <w:rFonts w:ascii="Times New Roman" w:hAnsi="Times New Roman" w:cs="Times New Roman"/>
        </w:rPr>
        <w:t>пособие</w:t>
      </w:r>
      <w:r w:rsidRPr="00DF3CFE">
        <w:rPr>
          <w:rFonts w:ascii="Times New Roman" w:hAnsi="Times New Roman" w:cs="Times New Roman"/>
        </w:rPr>
        <w:t xml:space="preserve"> (</w:t>
      </w:r>
      <w:r w:rsidRPr="001F1649">
        <w:rPr>
          <w:rFonts w:ascii="Times New Roman" w:hAnsi="Times New Roman" w:cs="Times New Roman"/>
        </w:rPr>
        <w:t>в</w:t>
      </w:r>
      <w:r w:rsidRPr="00DF3CFE">
        <w:rPr>
          <w:rFonts w:ascii="Times New Roman" w:hAnsi="Times New Roman" w:cs="Times New Roman"/>
        </w:rPr>
        <w:t xml:space="preserve"> </w:t>
      </w:r>
      <w:r w:rsidRPr="001F1649">
        <w:rPr>
          <w:rFonts w:ascii="Times New Roman" w:hAnsi="Times New Roman" w:cs="Times New Roman"/>
        </w:rPr>
        <w:t>схемах</w:t>
      </w:r>
      <w:r w:rsidRPr="00DF3CFE">
        <w:rPr>
          <w:rFonts w:ascii="Times New Roman" w:hAnsi="Times New Roman" w:cs="Times New Roman"/>
        </w:rPr>
        <w:t xml:space="preserve">) /– </w:t>
      </w:r>
      <w:r w:rsidRPr="001F1649">
        <w:rPr>
          <w:rFonts w:ascii="Times New Roman" w:hAnsi="Times New Roman" w:cs="Times New Roman"/>
        </w:rPr>
        <w:t>М</w:t>
      </w:r>
      <w:r w:rsidRPr="00DF3CFE">
        <w:rPr>
          <w:rFonts w:ascii="Times New Roman" w:hAnsi="Times New Roman" w:cs="Times New Roman"/>
        </w:rPr>
        <w:t xml:space="preserve">.: </w:t>
      </w:r>
      <w:r w:rsidRPr="001F1649">
        <w:rPr>
          <w:rFonts w:ascii="Times New Roman" w:hAnsi="Times New Roman" w:cs="Times New Roman"/>
        </w:rPr>
        <w:t>МИЭМП</w:t>
      </w:r>
      <w:r w:rsidRPr="00DF3CFE">
        <w:rPr>
          <w:rFonts w:ascii="Times New Roman" w:hAnsi="Times New Roman" w:cs="Times New Roman"/>
        </w:rPr>
        <w:t xml:space="preserve">, 2005. </w:t>
      </w:r>
      <w:r w:rsidRPr="001F1649">
        <w:rPr>
          <w:rFonts w:ascii="Times New Roman" w:hAnsi="Times New Roman" w:cs="Times New Roman"/>
        </w:rPr>
        <w:t>с</w:t>
      </w:r>
      <w:r w:rsidRPr="00DF3CFE">
        <w:rPr>
          <w:rFonts w:ascii="Times New Roman" w:hAnsi="Times New Roman" w:cs="Times New Roman"/>
        </w:rPr>
        <w:t xml:space="preserve">.49.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8" w:history="1">
        <w:r w:rsidRPr="00770939">
          <w:rPr>
            <w:rFonts w:ascii="Times New Roman" w:hAnsi="Times New Roman" w:cs="Times New Roman"/>
            <w:lang w:val="en-US"/>
          </w:rPr>
          <w:t>http</w:t>
        </w:r>
        <w:r w:rsidRPr="001F1649">
          <w:rPr>
            <w:rFonts w:ascii="Times New Roman" w:hAnsi="Times New Roman" w:cs="Times New Roman"/>
          </w:rPr>
          <w:t>://</w:t>
        </w:r>
        <w:r w:rsidRPr="00770939">
          <w:rPr>
            <w:rFonts w:ascii="Times New Roman" w:hAnsi="Times New Roman" w:cs="Times New Roman"/>
            <w:lang w:val="en-US"/>
          </w:rPr>
          <w:t>window</w:t>
        </w:r>
        <w:r w:rsidRPr="001F1649">
          <w:rPr>
            <w:rFonts w:ascii="Times New Roman" w:hAnsi="Times New Roman" w:cs="Times New Roman"/>
          </w:rPr>
          <w:t>.</w:t>
        </w:r>
        <w:r w:rsidRPr="00770939">
          <w:rPr>
            <w:rFonts w:ascii="Times New Roman" w:hAnsi="Times New Roman" w:cs="Times New Roman"/>
            <w:lang w:val="en-US"/>
          </w:rPr>
          <w:t>edu</w:t>
        </w:r>
        <w:r w:rsidRPr="001F1649">
          <w:rPr>
            <w:rFonts w:ascii="Times New Roman" w:hAnsi="Times New Roman" w:cs="Times New Roman"/>
          </w:rPr>
          <w:t>.</w:t>
        </w:r>
        <w:r w:rsidRPr="00770939">
          <w:rPr>
            <w:rFonts w:ascii="Times New Roman" w:hAnsi="Times New Roman" w:cs="Times New Roman"/>
            <w:lang w:val="en-US"/>
          </w:rPr>
          <w:t>ru</w:t>
        </w:r>
        <w:r w:rsidRPr="001F1649">
          <w:rPr>
            <w:rFonts w:ascii="Times New Roman" w:hAnsi="Times New Roman" w:cs="Times New Roman"/>
          </w:rPr>
          <w:t>/</w:t>
        </w:r>
        <w:r w:rsidRPr="00770939">
          <w:rPr>
            <w:rFonts w:ascii="Times New Roman" w:hAnsi="Times New Roman" w:cs="Times New Roman"/>
            <w:lang w:val="en-US"/>
          </w:rPr>
          <w:t>resource</w:t>
        </w:r>
        <w:r w:rsidRPr="001F1649">
          <w:rPr>
            <w:rFonts w:ascii="Times New Roman" w:hAnsi="Times New Roman" w:cs="Times New Roman"/>
          </w:rPr>
          <w:t>/267/38267/</w:t>
        </w:r>
        <w:r w:rsidRPr="00770939">
          <w:rPr>
            <w:rFonts w:ascii="Times New Roman" w:hAnsi="Times New Roman" w:cs="Times New Roman"/>
            <w:lang w:val="en-US"/>
          </w:rPr>
          <w:t>files</w:t>
        </w:r>
        <w:r w:rsidRPr="001F1649">
          <w:rPr>
            <w:rFonts w:ascii="Times New Roman" w:hAnsi="Times New Roman" w:cs="Times New Roman"/>
          </w:rPr>
          <w:t>/</w:t>
        </w:r>
        <w:r w:rsidRPr="00770939">
          <w:rPr>
            <w:rFonts w:ascii="Times New Roman" w:hAnsi="Times New Roman" w:cs="Times New Roman"/>
            <w:lang w:val="en-US"/>
          </w:rPr>
          <w:t>miemp</w:t>
        </w:r>
        <w:r w:rsidRPr="001F1649">
          <w:rPr>
            <w:rFonts w:ascii="Times New Roman" w:hAnsi="Times New Roman" w:cs="Times New Roman"/>
          </w:rPr>
          <w:t>082.</w:t>
        </w:r>
        <w:r w:rsidRPr="00770939">
          <w:rPr>
            <w:rFonts w:ascii="Times New Roman" w:hAnsi="Times New Roman" w:cs="Times New Roman"/>
            <w:lang w:val="en-US"/>
          </w:rPr>
          <w:t>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0">
    <w:p w14:paraId="353465BE" w14:textId="75F13C40" w:rsidR="002B6D64" w:rsidRDefault="002B6D64" w:rsidP="00BB4085">
      <w:pPr>
        <w:pStyle w:val="a4"/>
        <w:jc w:val="both"/>
      </w:pPr>
      <w:r>
        <w:rPr>
          <w:rStyle w:val="a6"/>
        </w:rPr>
        <w:footnoteRef/>
      </w:r>
      <w:r>
        <w:t xml:space="preserve"> </w:t>
      </w:r>
      <w:r w:rsidRPr="00AD5FE3">
        <w:rPr>
          <w:rFonts w:ascii="Times New Roman" w:hAnsi="Times New Roman" w:cs="Times New Roman"/>
        </w:rPr>
        <w:t xml:space="preserve">Трансфертная цена </w:t>
      </w:r>
      <w:r w:rsidRPr="00400DBE">
        <w:rPr>
          <w:rFonts w:ascii="Times New Roman" w:hAnsi="Times New Roman" w:cs="Times New Roman"/>
        </w:rPr>
        <w:t xml:space="preserve">[Электронный ресурс] </w:t>
      </w:r>
      <w:r w:rsidRPr="00DF3CFE">
        <w:rPr>
          <w:rFonts w:ascii="Times New Roman" w:hAnsi="Times New Roman" w:cs="Times New Roman"/>
        </w:rPr>
        <w:t>/</w:t>
      </w:r>
      <w:r w:rsidRPr="00400DBE">
        <w:rPr>
          <w:rFonts w:ascii="Times New Roman" w:hAnsi="Times New Roman" w:cs="Times New Roman"/>
        </w:rPr>
        <w:t xml:space="preserve">/ </w:t>
      </w:r>
      <w:r w:rsidRPr="00AD5FE3">
        <w:rPr>
          <w:rFonts w:ascii="Times New Roman" w:hAnsi="Times New Roman" w:cs="Times New Roman"/>
        </w:rPr>
        <w:t>Fin-result</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r w:rsidRPr="00A64F30">
        <w:rPr>
          <w:rFonts w:ascii="Times New Roman" w:hAnsi="Times New Roman" w:cs="Times New Roman"/>
        </w:rPr>
        <w:t>http://fin-result.ru/transnacionalnye-korporacii10.html</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1">
    <w:p w14:paraId="7E029766" w14:textId="42A159B6" w:rsidR="002B6D64" w:rsidRPr="00400DBE" w:rsidRDefault="002B6D64" w:rsidP="00BB4085">
      <w:pPr>
        <w:pStyle w:val="a4"/>
        <w:jc w:val="both"/>
        <w:rPr>
          <w:rFonts w:ascii="Times New Roman" w:hAnsi="Times New Roman" w:cs="Times New Roman"/>
        </w:rPr>
      </w:pPr>
      <w:r>
        <w:rPr>
          <w:rStyle w:val="a6"/>
        </w:rPr>
        <w:footnoteRef/>
      </w:r>
      <w:r>
        <w:t xml:space="preserve"> </w:t>
      </w:r>
      <w:r w:rsidRPr="00400DBE">
        <w:rPr>
          <w:rFonts w:ascii="Times New Roman" w:hAnsi="Times New Roman" w:cs="Times New Roman"/>
        </w:rPr>
        <w:t xml:space="preserve">Способы ценообразования при оптовой торговле нефтью и нефтепродуктами [Электронный ресурс] </w:t>
      </w:r>
      <w:r w:rsidRPr="00DF3CFE">
        <w:rPr>
          <w:rFonts w:ascii="Times New Roman" w:hAnsi="Times New Roman" w:cs="Times New Roman"/>
        </w:rPr>
        <w:t>/</w:t>
      </w:r>
      <w:r w:rsidRPr="00400DBE">
        <w:rPr>
          <w:rFonts w:ascii="Times New Roman" w:hAnsi="Times New Roman" w:cs="Times New Roman"/>
        </w:rPr>
        <w:t>/ Центр учетных технологий</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19" w:history="1">
        <w:r w:rsidRPr="00400DBE">
          <w:rPr>
            <w:rFonts w:ascii="Times New Roman" w:hAnsi="Times New Roman" w:cs="Times New Roman"/>
          </w:rPr>
          <w:t>http://www.center-ut.ru/files/methods/tsenoobrazovanie.pdf</w:t>
        </w:r>
      </w:hyperlink>
      <w:r w:rsidRPr="00400D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2">
    <w:p w14:paraId="44770E01" w14:textId="42FB7BB3" w:rsidR="002B6D64" w:rsidRPr="00400DBE" w:rsidRDefault="002B6D64" w:rsidP="00BB4085">
      <w:pPr>
        <w:pStyle w:val="a4"/>
        <w:jc w:val="both"/>
      </w:pPr>
      <w:r w:rsidRPr="00400DBE">
        <w:rPr>
          <w:rFonts w:ascii="Times New Roman" w:hAnsi="Times New Roman" w:cs="Times New Roman"/>
          <w:vertAlign w:val="superscript"/>
        </w:rPr>
        <w:footnoteRef/>
      </w:r>
      <w:r w:rsidRPr="00400DBE">
        <w:rPr>
          <w:rFonts w:ascii="Times New Roman" w:hAnsi="Times New Roman" w:cs="Times New Roman"/>
          <w:vertAlign w:val="superscript"/>
        </w:rPr>
        <w:t xml:space="preserve"> </w:t>
      </w:r>
      <w:r w:rsidRPr="00400DBE">
        <w:rPr>
          <w:rFonts w:ascii="Times New Roman" w:hAnsi="Times New Roman" w:cs="Times New Roman"/>
        </w:rPr>
        <w:t>Биржевая торговля нефтью и нефтепродуктами [Электронный ресурс] /</w:t>
      </w:r>
      <w:r w:rsidRPr="00DF3CFE">
        <w:rPr>
          <w:rFonts w:ascii="Times New Roman" w:hAnsi="Times New Roman" w:cs="Times New Roman"/>
        </w:rPr>
        <w:t>/</w:t>
      </w:r>
      <w:r w:rsidRPr="00400DBE">
        <w:rPr>
          <w:rFonts w:ascii="Times New Roman" w:hAnsi="Times New Roman" w:cs="Times New Roman"/>
        </w:rPr>
        <w:t xml:space="preserve"> Федеральная антимонопольная служба</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0" w:history="1">
        <w:r w:rsidRPr="00400DBE">
          <w:rPr>
            <w:rFonts w:ascii="Times New Roman" w:hAnsi="Times New Roman" w:cs="Times New Roman"/>
          </w:rPr>
          <w:t>http://fas.gov.ru/netcat_files/File/Prezentatsiya%20A%20N%20Golomolzina%20v%20Astanu.pdf</w:t>
        </w:r>
      </w:hyperlink>
      <w:r w:rsidRPr="00400DBE">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3">
    <w:p w14:paraId="26611036" w14:textId="44C56109" w:rsidR="002B6D64" w:rsidRPr="00400DBE" w:rsidRDefault="002B6D64" w:rsidP="00BB4085">
      <w:pPr>
        <w:pStyle w:val="a4"/>
        <w:jc w:val="both"/>
        <w:rPr>
          <w:rFonts w:ascii="Times New Roman" w:hAnsi="Times New Roman" w:cs="Times New Roman"/>
        </w:rPr>
      </w:pPr>
      <w:r w:rsidRPr="00400DBE">
        <w:rPr>
          <w:rFonts w:ascii="Times New Roman" w:hAnsi="Times New Roman" w:cs="Times New Roman"/>
          <w:vertAlign w:val="superscript"/>
        </w:rPr>
        <w:footnoteRef/>
      </w:r>
      <w:r w:rsidRPr="00400DBE">
        <w:rPr>
          <w:rFonts w:ascii="Times New Roman" w:hAnsi="Times New Roman" w:cs="Times New Roman"/>
        </w:rPr>
        <w:t xml:space="preserve"> Порядок ценообразования [Электронный ресурс] /</w:t>
      </w:r>
      <w:r w:rsidRPr="00DF3CFE">
        <w:rPr>
          <w:rFonts w:ascii="Times New Roman" w:hAnsi="Times New Roman" w:cs="Times New Roman"/>
        </w:rPr>
        <w:t>/</w:t>
      </w:r>
      <w:r w:rsidRPr="00400DBE">
        <w:rPr>
          <w:rFonts w:ascii="Times New Roman" w:hAnsi="Times New Roman" w:cs="Times New Roman"/>
        </w:rPr>
        <w:t xml:space="preserve"> Башнефть</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1" w:history="1">
        <w:r w:rsidRPr="00400DBE">
          <w:rPr>
            <w:rFonts w:ascii="Times New Roman" w:hAnsi="Times New Roman" w:cs="Times New Roman"/>
          </w:rPr>
          <w:t>http://www.bashneft.ru/files/iblock/999/Procedura_FAS.pdf</w:t>
        </w:r>
      </w:hyperlink>
      <w:r w:rsidRPr="00400D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4">
    <w:p w14:paraId="74B7A4E8" w14:textId="63287C65" w:rsidR="002B6D64" w:rsidRPr="00400DBE" w:rsidRDefault="002B6D64" w:rsidP="00BB4085">
      <w:pPr>
        <w:pStyle w:val="a4"/>
        <w:jc w:val="both"/>
        <w:rPr>
          <w:rFonts w:ascii="Times New Roman" w:eastAsiaTheme="minorEastAsia" w:hAnsi="Times New Roman" w:cs="Times New Roman"/>
          <w:noProof/>
        </w:rPr>
      </w:pPr>
      <w:r>
        <w:rPr>
          <w:rStyle w:val="a6"/>
        </w:rPr>
        <w:footnoteRef/>
      </w:r>
      <w:r>
        <w:t xml:space="preserve"> </w:t>
      </w:r>
      <w:r w:rsidRPr="00400DBE">
        <w:rPr>
          <w:rFonts w:ascii="Times New Roman" w:eastAsiaTheme="minorEastAsia" w:hAnsi="Times New Roman" w:cs="Times New Roman"/>
          <w:noProof/>
        </w:rPr>
        <w:t xml:space="preserve">Методика расчетов индексов цен НПЗ [Электронный ресурс] </w:t>
      </w:r>
      <w:r w:rsidRPr="00DF3CFE">
        <w:rPr>
          <w:rFonts w:ascii="Times New Roman" w:eastAsiaTheme="minorEastAsia" w:hAnsi="Times New Roman" w:cs="Times New Roman"/>
          <w:noProof/>
        </w:rPr>
        <w:t>/</w:t>
      </w:r>
      <w:r w:rsidRPr="00400DBE">
        <w:rPr>
          <w:rFonts w:ascii="Times New Roman" w:eastAsiaTheme="minorEastAsia" w:hAnsi="Times New Roman" w:cs="Times New Roman"/>
          <w:noProof/>
        </w:rPr>
        <w:t>/ Thomson Reuters Kortes</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2" w:history="1">
        <w:r w:rsidRPr="00400DBE">
          <w:rPr>
            <w:rFonts w:ascii="Times New Roman" w:eastAsiaTheme="minorEastAsia" w:hAnsi="Times New Roman" w:cs="Times New Roman"/>
            <w:noProof/>
          </w:rPr>
          <w:t>http://www.kortes.com/products/metodology/TR-KORTES%20NETBACK.pdf</w:t>
        </w:r>
      </w:hyperlink>
      <w:r w:rsidRPr="00400DBE">
        <w:rPr>
          <w:rFonts w:ascii="Times New Roman" w:eastAsiaTheme="minorEastAsia" w:hAnsi="Times New Roman" w:cs="Times New Roman"/>
          <w:noProof/>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5">
    <w:p w14:paraId="4C261D7C" w14:textId="23391EA3" w:rsidR="002B6D64" w:rsidRPr="00012FD7" w:rsidRDefault="002B6D64" w:rsidP="00BB4085">
      <w:pPr>
        <w:pStyle w:val="a4"/>
        <w:jc w:val="both"/>
        <w:rPr>
          <w:rFonts w:ascii="Times New Roman" w:eastAsiaTheme="minorEastAsia" w:hAnsi="Times New Roman" w:cs="Times New Roman"/>
          <w:noProof/>
        </w:rPr>
      </w:pPr>
      <w:r>
        <w:rPr>
          <w:rStyle w:val="a6"/>
        </w:rPr>
        <w:footnoteRef/>
      </w:r>
      <w:r w:rsidRPr="00012FD7">
        <w:rPr>
          <w:lang w:val="en-US"/>
        </w:rPr>
        <w:t xml:space="preserve"> </w:t>
      </w:r>
      <w:r w:rsidRPr="00376C0B">
        <w:rPr>
          <w:rFonts w:ascii="Times New Roman" w:eastAsiaTheme="minorEastAsia" w:hAnsi="Times New Roman" w:cs="Times New Roman"/>
          <w:noProof/>
          <w:lang w:val="en-US"/>
        </w:rPr>
        <w:t xml:space="preserve">Hosken D. S., McMillan R. S., Taylor C. T. Retail gasoline pricing: What do we know? //International Journal of Industrial Organization. – 2008. – </w:t>
      </w:r>
      <w:r w:rsidRPr="00012FD7">
        <w:rPr>
          <w:rFonts w:ascii="Times New Roman" w:eastAsiaTheme="minorEastAsia" w:hAnsi="Times New Roman" w:cs="Times New Roman"/>
          <w:noProof/>
        </w:rPr>
        <w:t>Т</w:t>
      </w:r>
      <w:r w:rsidRPr="00376C0B">
        <w:rPr>
          <w:rFonts w:ascii="Times New Roman" w:eastAsiaTheme="minorEastAsia" w:hAnsi="Times New Roman" w:cs="Times New Roman"/>
          <w:noProof/>
          <w:lang w:val="en-US"/>
        </w:rPr>
        <w:t xml:space="preserve">. 26. – №. </w:t>
      </w:r>
      <w:r>
        <w:rPr>
          <w:rFonts w:ascii="Times New Roman" w:eastAsiaTheme="minorEastAsia" w:hAnsi="Times New Roman" w:cs="Times New Roman"/>
          <w:noProof/>
        </w:rPr>
        <w:t>6. – С. 1425-1436.</w:t>
      </w:r>
      <w:r w:rsidRPr="00DF3CFE">
        <w:rPr>
          <w:rFonts w:ascii="Times New Roman" w:eastAsiaTheme="minorEastAsia" w:hAnsi="Times New Roman" w:cs="Times New Roman"/>
          <w:noProof/>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3" w:history="1">
        <w:r w:rsidRPr="00012FD7">
          <w:rPr>
            <w:rFonts w:ascii="Times New Roman" w:eastAsiaTheme="minorEastAsia" w:hAnsi="Times New Roman" w:cs="Times New Roman"/>
            <w:noProof/>
          </w:rPr>
          <w:t>http://www.sciencedirect.com/science/article/pii/S0167718708000283</w:t>
        </w:r>
      </w:hyperlink>
      <w:r w:rsidRPr="00012FD7">
        <w:rPr>
          <w:rFonts w:ascii="Times New Roman" w:eastAsiaTheme="minorEastAsia" w:hAnsi="Times New Roman" w:cs="Times New Roman"/>
          <w:noProof/>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6">
    <w:p w14:paraId="421063C4" w14:textId="16E4CB18" w:rsidR="002B6D64" w:rsidRPr="006559B8" w:rsidRDefault="002B6D64" w:rsidP="00BB4085">
      <w:pPr>
        <w:pStyle w:val="a4"/>
        <w:jc w:val="both"/>
        <w:rPr>
          <w:rFonts w:ascii="Times New Roman" w:hAnsi="Times New Roman" w:cs="Times New Roman"/>
        </w:rPr>
      </w:pPr>
      <w:r>
        <w:rPr>
          <w:rStyle w:val="a6"/>
        </w:rPr>
        <w:footnoteRef/>
      </w:r>
      <w:r>
        <w:t xml:space="preserve"> </w:t>
      </w:r>
      <w:r w:rsidRPr="001F1649">
        <w:rPr>
          <w:rFonts w:ascii="Times New Roman" w:hAnsi="Times New Roman" w:cs="Times New Roman"/>
        </w:rPr>
        <w:t xml:space="preserve">Наумов В.В. Вагин В.Д. Ценообразование: Учебное пособие (в схемах) /– М.: </w:t>
      </w:r>
      <w:r>
        <w:rPr>
          <w:rFonts w:ascii="Times New Roman" w:hAnsi="Times New Roman" w:cs="Times New Roman"/>
        </w:rPr>
        <w:t>МИЭМП, 2005. с.49</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4" w:history="1">
        <w:r w:rsidRPr="00770939">
          <w:rPr>
            <w:rFonts w:ascii="Times New Roman" w:hAnsi="Times New Roman" w:cs="Times New Roman"/>
            <w:lang w:val="en-US"/>
          </w:rPr>
          <w:t>http</w:t>
        </w:r>
        <w:r w:rsidRPr="001F1649">
          <w:rPr>
            <w:rFonts w:ascii="Times New Roman" w:hAnsi="Times New Roman" w:cs="Times New Roman"/>
          </w:rPr>
          <w:t>://</w:t>
        </w:r>
        <w:r w:rsidRPr="00770939">
          <w:rPr>
            <w:rFonts w:ascii="Times New Roman" w:hAnsi="Times New Roman" w:cs="Times New Roman"/>
            <w:lang w:val="en-US"/>
          </w:rPr>
          <w:t>window</w:t>
        </w:r>
        <w:r w:rsidRPr="001F1649">
          <w:rPr>
            <w:rFonts w:ascii="Times New Roman" w:hAnsi="Times New Roman" w:cs="Times New Roman"/>
          </w:rPr>
          <w:t>.</w:t>
        </w:r>
        <w:r w:rsidRPr="00770939">
          <w:rPr>
            <w:rFonts w:ascii="Times New Roman" w:hAnsi="Times New Roman" w:cs="Times New Roman"/>
            <w:lang w:val="en-US"/>
          </w:rPr>
          <w:t>edu</w:t>
        </w:r>
        <w:r w:rsidRPr="001F1649">
          <w:rPr>
            <w:rFonts w:ascii="Times New Roman" w:hAnsi="Times New Roman" w:cs="Times New Roman"/>
          </w:rPr>
          <w:t>.</w:t>
        </w:r>
        <w:r w:rsidRPr="00770939">
          <w:rPr>
            <w:rFonts w:ascii="Times New Roman" w:hAnsi="Times New Roman" w:cs="Times New Roman"/>
            <w:lang w:val="en-US"/>
          </w:rPr>
          <w:t>ru</w:t>
        </w:r>
        <w:r w:rsidRPr="001F1649">
          <w:rPr>
            <w:rFonts w:ascii="Times New Roman" w:hAnsi="Times New Roman" w:cs="Times New Roman"/>
          </w:rPr>
          <w:t>/</w:t>
        </w:r>
        <w:r w:rsidRPr="00770939">
          <w:rPr>
            <w:rFonts w:ascii="Times New Roman" w:hAnsi="Times New Roman" w:cs="Times New Roman"/>
            <w:lang w:val="en-US"/>
          </w:rPr>
          <w:t>resource</w:t>
        </w:r>
        <w:r w:rsidRPr="001F1649">
          <w:rPr>
            <w:rFonts w:ascii="Times New Roman" w:hAnsi="Times New Roman" w:cs="Times New Roman"/>
          </w:rPr>
          <w:t>/267/38267/</w:t>
        </w:r>
        <w:r w:rsidRPr="00770939">
          <w:rPr>
            <w:rFonts w:ascii="Times New Roman" w:hAnsi="Times New Roman" w:cs="Times New Roman"/>
            <w:lang w:val="en-US"/>
          </w:rPr>
          <w:t>files</w:t>
        </w:r>
        <w:r w:rsidRPr="001F1649">
          <w:rPr>
            <w:rFonts w:ascii="Times New Roman" w:hAnsi="Times New Roman" w:cs="Times New Roman"/>
          </w:rPr>
          <w:t>/</w:t>
        </w:r>
        <w:r w:rsidRPr="00770939">
          <w:rPr>
            <w:rFonts w:ascii="Times New Roman" w:hAnsi="Times New Roman" w:cs="Times New Roman"/>
            <w:lang w:val="en-US"/>
          </w:rPr>
          <w:t>miemp</w:t>
        </w:r>
        <w:r w:rsidRPr="001F1649">
          <w:rPr>
            <w:rFonts w:ascii="Times New Roman" w:hAnsi="Times New Roman" w:cs="Times New Roman"/>
          </w:rPr>
          <w:t>082.</w:t>
        </w:r>
        <w:r w:rsidRPr="00770939">
          <w:rPr>
            <w:rFonts w:ascii="Times New Roman" w:hAnsi="Times New Roman" w:cs="Times New Roman"/>
            <w:lang w:val="en-US"/>
          </w:rPr>
          <w:t>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7">
    <w:p w14:paraId="6D726DCF" w14:textId="0CAB2B96" w:rsidR="002B6D64" w:rsidRPr="00A64F30" w:rsidRDefault="002B6D64" w:rsidP="00BB4085">
      <w:pPr>
        <w:pStyle w:val="a4"/>
        <w:jc w:val="both"/>
        <w:rPr>
          <w:rFonts w:ascii="Times New Roman" w:hAnsi="Times New Roman" w:cs="Times New Roman"/>
        </w:rPr>
      </w:pPr>
      <w:r>
        <w:rPr>
          <w:rStyle w:val="a6"/>
        </w:rPr>
        <w:footnoteRef/>
      </w:r>
      <w:r>
        <w:t xml:space="preserve"> </w:t>
      </w:r>
      <w:r w:rsidRPr="001F1649">
        <w:rPr>
          <w:rFonts w:ascii="Times New Roman" w:hAnsi="Times New Roman" w:cs="Times New Roman"/>
        </w:rPr>
        <w:t>Наумов В.В. Вагин В.Д. Ценообразование: Учебное пособие (в схемах) /– М.: МИЭМП, 2005. с.49</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5" w:history="1">
        <w:r w:rsidRPr="00770939">
          <w:rPr>
            <w:rFonts w:ascii="Times New Roman" w:hAnsi="Times New Roman" w:cs="Times New Roman"/>
            <w:lang w:val="en-US"/>
          </w:rPr>
          <w:t>http</w:t>
        </w:r>
        <w:r w:rsidRPr="001F1649">
          <w:rPr>
            <w:rFonts w:ascii="Times New Roman" w:hAnsi="Times New Roman" w:cs="Times New Roman"/>
          </w:rPr>
          <w:t>://</w:t>
        </w:r>
        <w:r w:rsidRPr="00770939">
          <w:rPr>
            <w:rFonts w:ascii="Times New Roman" w:hAnsi="Times New Roman" w:cs="Times New Roman"/>
            <w:lang w:val="en-US"/>
          </w:rPr>
          <w:t>window</w:t>
        </w:r>
        <w:r w:rsidRPr="001F1649">
          <w:rPr>
            <w:rFonts w:ascii="Times New Roman" w:hAnsi="Times New Roman" w:cs="Times New Roman"/>
          </w:rPr>
          <w:t>.</w:t>
        </w:r>
        <w:r w:rsidRPr="00770939">
          <w:rPr>
            <w:rFonts w:ascii="Times New Roman" w:hAnsi="Times New Roman" w:cs="Times New Roman"/>
            <w:lang w:val="en-US"/>
          </w:rPr>
          <w:t>edu</w:t>
        </w:r>
        <w:r w:rsidRPr="001F1649">
          <w:rPr>
            <w:rFonts w:ascii="Times New Roman" w:hAnsi="Times New Roman" w:cs="Times New Roman"/>
          </w:rPr>
          <w:t>.</w:t>
        </w:r>
        <w:r w:rsidRPr="00770939">
          <w:rPr>
            <w:rFonts w:ascii="Times New Roman" w:hAnsi="Times New Roman" w:cs="Times New Roman"/>
            <w:lang w:val="en-US"/>
          </w:rPr>
          <w:t>ru</w:t>
        </w:r>
        <w:r w:rsidRPr="001F1649">
          <w:rPr>
            <w:rFonts w:ascii="Times New Roman" w:hAnsi="Times New Roman" w:cs="Times New Roman"/>
          </w:rPr>
          <w:t>/</w:t>
        </w:r>
        <w:r w:rsidRPr="00770939">
          <w:rPr>
            <w:rFonts w:ascii="Times New Roman" w:hAnsi="Times New Roman" w:cs="Times New Roman"/>
            <w:lang w:val="en-US"/>
          </w:rPr>
          <w:t>resource</w:t>
        </w:r>
        <w:r w:rsidRPr="001F1649">
          <w:rPr>
            <w:rFonts w:ascii="Times New Roman" w:hAnsi="Times New Roman" w:cs="Times New Roman"/>
          </w:rPr>
          <w:t>/267/38267/</w:t>
        </w:r>
        <w:r w:rsidRPr="00770939">
          <w:rPr>
            <w:rFonts w:ascii="Times New Roman" w:hAnsi="Times New Roman" w:cs="Times New Roman"/>
            <w:lang w:val="en-US"/>
          </w:rPr>
          <w:t>files</w:t>
        </w:r>
        <w:r w:rsidRPr="001F1649">
          <w:rPr>
            <w:rFonts w:ascii="Times New Roman" w:hAnsi="Times New Roman" w:cs="Times New Roman"/>
          </w:rPr>
          <w:t>/</w:t>
        </w:r>
        <w:r w:rsidRPr="00770939">
          <w:rPr>
            <w:rFonts w:ascii="Times New Roman" w:hAnsi="Times New Roman" w:cs="Times New Roman"/>
            <w:lang w:val="en-US"/>
          </w:rPr>
          <w:t>miemp</w:t>
        </w:r>
        <w:r w:rsidRPr="001F1649">
          <w:rPr>
            <w:rFonts w:ascii="Times New Roman" w:hAnsi="Times New Roman" w:cs="Times New Roman"/>
          </w:rPr>
          <w:t>082.</w:t>
        </w:r>
        <w:r w:rsidRPr="00770939">
          <w:rPr>
            <w:rFonts w:ascii="Times New Roman" w:hAnsi="Times New Roman" w:cs="Times New Roman"/>
            <w:lang w:val="en-US"/>
          </w:rPr>
          <w:t>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8">
    <w:p w14:paraId="443E4873" w14:textId="62501CE0" w:rsidR="002B6D64" w:rsidRPr="00400DBE" w:rsidRDefault="002B6D64" w:rsidP="00BB4085">
      <w:pPr>
        <w:pStyle w:val="a4"/>
        <w:jc w:val="both"/>
        <w:rPr>
          <w:rFonts w:ascii="Times New Roman" w:hAnsi="Times New Roman" w:cs="Times New Roman"/>
        </w:rPr>
      </w:pPr>
      <w:r>
        <w:rPr>
          <w:rStyle w:val="a6"/>
        </w:rPr>
        <w:footnoteRef/>
      </w:r>
      <w:r w:rsidRPr="00003972">
        <w:t xml:space="preserve"> </w:t>
      </w:r>
      <w:r w:rsidRPr="00400DBE">
        <w:rPr>
          <w:rFonts w:ascii="Times New Roman" w:hAnsi="Times New Roman" w:cs="Times New Roman"/>
        </w:rPr>
        <w:t xml:space="preserve">Нефтяные биржи [Электронный ресурс] </w:t>
      </w:r>
      <w:r w:rsidRPr="00DF3CFE">
        <w:rPr>
          <w:rFonts w:ascii="Times New Roman" w:hAnsi="Times New Roman" w:cs="Times New Roman"/>
        </w:rPr>
        <w:t>/</w:t>
      </w:r>
      <w:r w:rsidRPr="00400DBE">
        <w:rPr>
          <w:rFonts w:ascii="Times New Roman" w:hAnsi="Times New Roman" w:cs="Times New Roman"/>
        </w:rPr>
        <w:t>/ Banki.ru</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6" w:history="1">
        <w:r w:rsidRPr="00400DBE">
          <w:rPr>
            <w:rFonts w:ascii="Times New Roman" w:hAnsi="Times New Roman" w:cs="Times New Roman"/>
          </w:rPr>
          <w:t>http://www.banki.ru/wikibank/neftyanyie_birji/</w:t>
        </w:r>
      </w:hyperlink>
      <w:r w:rsidRPr="00400D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29">
    <w:p w14:paraId="246E3A79" w14:textId="1C28DF55" w:rsidR="002B6D64" w:rsidRDefault="002B6D64" w:rsidP="00BB4085">
      <w:pPr>
        <w:pStyle w:val="a4"/>
        <w:jc w:val="both"/>
      </w:pPr>
      <w:r w:rsidRPr="00400DBE">
        <w:rPr>
          <w:rStyle w:val="a6"/>
        </w:rPr>
        <w:footnoteRef/>
      </w:r>
      <w:r w:rsidRPr="00400DBE">
        <w:t xml:space="preserve"> </w:t>
      </w:r>
      <w:r w:rsidRPr="00400DBE">
        <w:rPr>
          <w:rFonts w:ascii="Times New Roman" w:hAnsi="Times New Roman" w:cs="Times New Roman"/>
        </w:rPr>
        <w:t>Наумов В.В. Вагин В.Д. Ценообразование: Учебное пособие (в схемах) /– М.: МИЭМП, 2005. с.49</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hyperlink r:id="rId27" w:history="1">
        <w:r w:rsidRPr="00400DBE">
          <w:rPr>
            <w:rFonts w:ascii="Times New Roman" w:hAnsi="Times New Roman" w:cs="Times New Roman"/>
            <w:lang w:val="en-US"/>
          </w:rPr>
          <w:t>http</w:t>
        </w:r>
        <w:r w:rsidRPr="00400DBE">
          <w:rPr>
            <w:rFonts w:ascii="Times New Roman" w:hAnsi="Times New Roman" w:cs="Times New Roman"/>
          </w:rPr>
          <w:t>://</w:t>
        </w:r>
        <w:r w:rsidRPr="00400DBE">
          <w:rPr>
            <w:rFonts w:ascii="Times New Roman" w:hAnsi="Times New Roman" w:cs="Times New Roman"/>
            <w:lang w:val="en-US"/>
          </w:rPr>
          <w:t>window</w:t>
        </w:r>
        <w:r w:rsidRPr="00400DBE">
          <w:rPr>
            <w:rFonts w:ascii="Times New Roman" w:hAnsi="Times New Roman" w:cs="Times New Roman"/>
          </w:rPr>
          <w:t>.</w:t>
        </w:r>
        <w:r w:rsidRPr="00400DBE">
          <w:rPr>
            <w:rFonts w:ascii="Times New Roman" w:hAnsi="Times New Roman" w:cs="Times New Roman"/>
            <w:lang w:val="en-US"/>
          </w:rPr>
          <w:t>edu</w:t>
        </w:r>
        <w:r w:rsidRPr="00400DBE">
          <w:rPr>
            <w:rFonts w:ascii="Times New Roman" w:hAnsi="Times New Roman" w:cs="Times New Roman"/>
          </w:rPr>
          <w:t>.</w:t>
        </w:r>
        <w:r w:rsidRPr="00400DBE">
          <w:rPr>
            <w:rFonts w:ascii="Times New Roman" w:hAnsi="Times New Roman" w:cs="Times New Roman"/>
            <w:lang w:val="en-US"/>
          </w:rPr>
          <w:t>ru</w:t>
        </w:r>
        <w:r w:rsidRPr="00400DBE">
          <w:rPr>
            <w:rFonts w:ascii="Times New Roman" w:hAnsi="Times New Roman" w:cs="Times New Roman"/>
          </w:rPr>
          <w:t>/</w:t>
        </w:r>
        <w:r w:rsidRPr="00400DBE">
          <w:rPr>
            <w:rFonts w:ascii="Times New Roman" w:hAnsi="Times New Roman" w:cs="Times New Roman"/>
            <w:lang w:val="en-US"/>
          </w:rPr>
          <w:t>resource</w:t>
        </w:r>
        <w:r w:rsidRPr="00400DBE">
          <w:rPr>
            <w:rFonts w:ascii="Times New Roman" w:hAnsi="Times New Roman" w:cs="Times New Roman"/>
          </w:rPr>
          <w:t>/267/38267/</w:t>
        </w:r>
        <w:r w:rsidRPr="00400DBE">
          <w:rPr>
            <w:rFonts w:ascii="Times New Roman" w:hAnsi="Times New Roman" w:cs="Times New Roman"/>
            <w:lang w:val="en-US"/>
          </w:rPr>
          <w:t>files</w:t>
        </w:r>
        <w:r w:rsidRPr="00400DBE">
          <w:rPr>
            <w:rFonts w:ascii="Times New Roman" w:hAnsi="Times New Roman" w:cs="Times New Roman"/>
          </w:rPr>
          <w:t>/</w:t>
        </w:r>
        <w:r w:rsidRPr="00400DBE">
          <w:rPr>
            <w:rFonts w:ascii="Times New Roman" w:hAnsi="Times New Roman" w:cs="Times New Roman"/>
            <w:lang w:val="en-US"/>
          </w:rPr>
          <w:t>miemp</w:t>
        </w:r>
        <w:r w:rsidRPr="00400DBE">
          <w:rPr>
            <w:rFonts w:ascii="Times New Roman" w:hAnsi="Times New Roman" w:cs="Times New Roman"/>
          </w:rPr>
          <w:t>082.</w:t>
        </w:r>
        <w:r w:rsidRPr="00400DBE">
          <w:rPr>
            <w:rFonts w:ascii="Times New Roman" w:hAnsi="Times New Roman" w:cs="Times New Roman"/>
            <w:lang w:val="en-US"/>
          </w:rPr>
          <w:t>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r>
        <w:rPr>
          <w:rFonts w:ascii="Times New Roman" w:hAnsi="Times New Roman" w:cs="Times New Roman"/>
          <w:sz w:val="24"/>
        </w:rPr>
        <w:t xml:space="preserve"> </w:t>
      </w:r>
    </w:p>
  </w:footnote>
  <w:footnote w:id="30">
    <w:p w14:paraId="4A511F0B" w14:textId="263B028A" w:rsidR="002B6D64" w:rsidRPr="00A64F30" w:rsidRDefault="002B6D64" w:rsidP="00BB4085">
      <w:pPr>
        <w:pStyle w:val="a4"/>
        <w:jc w:val="both"/>
      </w:pPr>
      <w:r>
        <w:rPr>
          <w:rStyle w:val="a6"/>
        </w:rPr>
        <w:footnoteRef/>
      </w:r>
      <w:r w:rsidRPr="00A64F30">
        <w:t xml:space="preserve"> </w:t>
      </w:r>
      <w:r w:rsidRPr="009D01DA">
        <w:rPr>
          <w:rFonts w:ascii="Times New Roman" w:hAnsi="Times New Roman" w:cs="Times New Roman"/>
          <w:lang w:val="en-US"/>
        </w:rPr>
        <w:t>Import</w:t>
      </w:r>
      <w:r w:rsidRPr="00A64F30">
        <w:rPr>
          <w:rFonts w:ascii="Times New Roman" w:hAnsi="Times New Roman" w:cs="Times New Roman"/>
        </w:rPr>
        <w:t>/</w:t>
      </w:r>
      <w:r w:rsidRPr="009D01DA">
        <w:rPr>
          <w:rFonts w:ascii="Times New Roman" w:hAnsi="Times New Roman" w:cs="Times New Roman"/>
          <w:lang w:val="en-US"/>
        </w:rPr>
        <w:t>Export</w:t>
      </w:r>
      <w:r w:rsidRPr="00A64F30">
        <w:rPr>
          <w:rFonts w:ascii="Times New Roman" w:hAnsi="Times New Roman" w:cs="Times New Roman"/>
        </w:rPr>
        <w:t xml:space="preserve"> </w:t>
      </w:r>
      <w:r w:rsidRPr="009D01DA">
        <w:rPr>
          <w:rFonts w:ascii="Times New Roman" w:hAnsi="Times New Roman" w:cs="Times New Roman"/>
          <w:lang w:val="en-US"/>
        </w:rPr>
        <w:t>Parity</w:t>
      </w:r>
      <w:r w:rsidRPr="00A64F30">
        <w:rPr>
          <w:rFonts w:ascii="Times New Roman" w:hAnsi="Times New Roman" w:cs="Times New Roman"/>
        </w:rPr>
        <w:t xml:space="preserve"> </w:t>
      </w:r>
      <w:r w:rsidRPr="009D01DA">
        <w:rPr>
          <w:rFonts w:ascii="Times New Roman" w:hAnsi="Times New Roman" w:cs="Times New Roman"/>
          <w:lang w:val="en-US"/>
        </w:rPr>
        <w:t>Price</w:t>
      </w:r>
      <w:r w:rsidRPr="00A64F30">
        <w:rPr>
          <w:rFonts w:ascii="Times New Roman" w:hAnsi="Times New Roman" w:cs="Times New Roman"/>
        </w:rPr>
        <w:t xml:space="preserve"> </w:t>
      </w:r>
      <w:r w:rsidRPr="009D01DA">
        <w:rPr>
          <w:rFonts w:ascii="Times New Roman" w:hAnsi="Times New Roman" w:cs="Times New Roman"/>
          <w:lang w:val="en-US"/>
        </w:rPr>
        <w:t>Analysis</w:t>
      </w:r>
      <w:r w:rsidRPr="00A64F30">
        <w:rPr>
          <w:rFonts w:ascii="Times New Roman" w:hAnsi="Times New Roman" w:cs="Times New Roman"/>
        </w:rPr>
        <w:t xml:space="preserve"> [</w:t>
      </w:r>
      <w:r w:rsidRPr="00400DBE">
        <w:rPr>
          <w:rFonts w:ascii="Times New Roman" w:hAnsi="Times New Roman" w:cs="Times New Roman"/>
        </w:rPr>
        <w:t>Электронный</w:t>
      </w:r>
      <w:r w:rsidRPr="00A64F30">
        <w:rPr>
          <w:rFonts w:ascii="Times New Roman" w:hAnsi="Times New Roman" w:cs="Times New Roman"/>
        </w:rPr>
        <w:t xml:space="preserve"> </w:t>
      </w:r>
      <w:r w:rsidRPr="00400DBE">
        <w:rPr>
          <w:rFonts w:ascii="Times New Roman" w:hAnsi="Times New Roman" w:cs="Times New Roman"/>
        </w:rPr>
        <w:t>ресурс</w:t>
      </w:r>
      <w:r w:rsidRPr="00A64F30">
        <w:rPr>
          <w:rFonts w:ascii="Times New Roman" w:hAnsi="Times New Roman" w:cs="Times New Roman"/>
        </w:rPr>
        <w:t xml:space="preserve">] // </w:t>
      </w:r>
      <w:r>
        <w:rPr>
          <w:rFonts w:ascii="Times New Roman" w:hAnsi="Times New Roman" w:cs="Times New Roman"/>
          <w:lang w:val="en-US"/>
        </w:rPr>
        <w:t>Fewsnet</w:t>
      </w:r>
      <w:r w:rsidRPr="00A64F30">
        <w:rPr>
          <w:rFonts w:ascii="Times New Roman" w:hAnsi="Times New Roman" w:cs="Times New Roman"/>
        </w:rPr>
        <w:t xml:space="preserve">. – </w:t>
      </w:r>
      <w:r>
        <w:rPr>
          <w:rFonts w:ascii="Times New Roman" w:hAnsi="Times New Roman" w:cs="Times New Roman"/>
        </w:rPr>
        <w:t>Режим</w:t>
      </w:r>
      <w:r w:rsidRPr="00A64F30">
        <w:rPr>
          <w:rFonts w:ascii="Times New Roman" w:hAnsi="Times New Roman" w:cs="Times New Roman"/>
        </w:rPr>
        <w:t xml:space="preserve"> </w:t>
      </w:r>
      <w:r>
        <w:rPr>
          <w:rFonts w:ascii="Times New Roman" w:hAnsi="Times New Roman" w:cs="Times New Roman"/>
        </w:rPr>
        <w:t>доступа</w:t>
      </w:r>
      <w:r w:rsidRPr="00A64F30">
        <w:rPr>
          <w:rFonts w:ascii="Times New Roman" w:hAnsi="Times New Roman" w:cs="Times New Roman"/>
        </w:rPr>
        <w:t xml:space="preserve">: </w:t>
      </w:r>
      <w:r w:rsidRPr="00A64F30">
        <w:rPr>
          <w:rFonts w:ascii="Times New Roman" w:hAnsi="Times New Roman" w:cs="Times New Roman"/>
          <w:lang w:val="en-US"/>
        </w:rPr>
        <w:t>http</w:t>
      </w:r>
      <w:r w:rsidRPr="00A64F30">
        <w:rPr>
          <w:rFonts w:ascii="Times New Roman" w:hAnsi="Times New Roman" w:cs="Times New Roman"/>
        </w:rPr>
        <w:t>://</w:t>
      </w:r>
      <w:r w:rsidRPr="00A64F30">
        <w:rPr>
          <w:rFonts w:ascii="Times New Roman" w:hAnsi="Times New Roman" w:cs="Times New Roman"/>
          <w:lang w:val="en-US"/>
        </w:rPr>
        <w:t>pdf</w:t>
      </w:r>
      <w:r w:rsidRPr="00A64F30">
        <w:rPr>
          <w:rFonts w:ascii="Times New Roman" w:hAnsi="Times New Roman" w:cs="Times New Roman"/>
        </w:rPr>
        <w:t>.</w:t>
      </w:r>
      <w:r w:rsidRPr="00A64F30">
        <w:rPr>
          <w:rFonts w:ascii="Times New Roman" w:hAnsi="Times New Roman" w:cs="Times New Roman"/>
          <w:lang w:val="en-US"/>
        </w:rPr>
        <w:t>usaid</w:t>
      </w:r>
      <w:r w:rsidRPr="00A64F30">
        <w:rPr>
          <w:rFonts w:ascii="Times New Roman" w:hAnsi="Times New Roman" w:cs="Times New Roman"/>
        </w:rPr>
        <w:t>.</w:t>
      </w:r>
      <w:r w:rsidRPr="00A64F30">
        <w:rPr>
          <w:rFonts w:ascii="Times New Roman" w:hAnsi="Times New Roman" w:cs="Times New Roman"/>
          <w:lang w:val="en-US"/>
        </w:rPr>
        <w:t>gov</w:t>
      </w:r>
      <w:r w:rsidRPr="00A64F30">
        <w:rPr>
          <w:rFonts w:ascii="Times New Roman" w:hAnsi="Times New Roman" w:cs="Times New Roman"/>
        </w:rPr>
        <w:t>/</w:t>
      </w:r>
      <w:r w:rsidRPr="00A64F30">
        <w:rPr>
          <w:rFonts w:ascii="Times New Roman" w:hAnsi="Times New Roman" w:cs="Times New Roman"/>
          <w:lang w:val="en-US"/>
        </w:rPr>
        <w:t>pdf</w:t>
      </w:r>
      <w:r w:rsidRPr="00A64F30">
        <w:rPr>
          <w:rFonts w:ascii="Times New Roman" w:hAnsi="Times New Roman" w:cs="Times New Roman"/>
        </w:rPr>
        <w:t>_</w:t>
      </w:r>
      <w:r w:rsidRPr="00A64F30">
        <w:rPr>
          <w:rFonts w:ascii="Times New Roman" w:hAnsi="Times New Roman" w:cs="Times New Roman"/>
          <w:lang w:val="en-US"/>
        </w:rPr>
        <w:t>docs</w:t>
      </w:r>
      <w:r w:rsidRPr="00A64F30">
        <w:rPr>
          <w:rFonts w:ascii="Times New Roman" w:hAnsi="Times New Roman" w:cs="Times New Roman"/>
        </w:rPr>
        <w:t>/</w:t>
      </w:r>
      <w:r w:rsidRPr="00A64F30">
        <w:rPr>
          <w:rFonts w:ascii="Times New Roman" w:hAnsi="Times New Roman" w:cs="Times New Roman"/>
          <w:lang w:val="en-US"/>
        </w:rPr>
        <w:t>Pnadl</w:t>
      </w:r>
      <w:r w:rsidRPr="00A64F30">
        <w:rPr>
          <w:rFonts w:ascii="Times New Roman" w:hAnsi="Times New Roman" w:cs="Times New Roman"/>
        </w:rPr>
        <w:t>964.</w:t>
      </w:r>
      <w:r w:rsidRPr="00A64F30">
        <w:rPr>
          <w:rFonts w:ascii="Times New Roman" w:hAnsi="Times New Roman" w:cs="Times New Roman"/>
          <w:lang w:val="en-US"/>
        </w:rPr>
        <w:t>pdf</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1">
    <w:p w14:paraId="0E09AE93" w14:textId="0B6FA3FE" w:rsidR="002B6D64" w:rsidRPr="00A64F30" w:rsidRDefault="002B6D64" w:rsidP="00BB4085">
      <w:pPr>
        <w:pStyle w:val="a4"/>
        <w:jc w:val="both"/>
        <w:rPr>
          <w:rFonts w:ascii="Times New Roman" w:hAnsi="Times New Roman" w:cs="Times New Roman"/>
          <w:bCs/>
          <w:lang w:val="en-US"/>
        </w:rPr>
      </w:pPr>
      <w:r>
        <w:rPr>
          <w:rStyle w:val="a6"/>
        </w:rPr>
        <w:footnoteRef/>
      </w:r>
      <w:r w:rsidRPr="008949A8">
        <w:rPr>
          <w:lang w:val="en-US"/>
        </w:rPr>
        <w:t xml:space="preserve"> </w:t>
      </w:r>
      <w:r w:rsidRPr="00400DBE">
        <w:rPr>
          <w:rFonts w:ascii="Times New Roman" w:hAnsi="Times New Roman" w:cs="Times New Roman"/>
          <w:bCs/>
          <w:lang w:val="en-US"/>
        </w:rPr>
        <w:t>Gasoline Prices, Consumers, And The Economy</w:t>
      </w:r>
      <w:r w:rsidRPr="00400DBE">
        <w:rPr>
          <w:rFonts w:ascii="Times New Roman" w:hAnsi="Times New Roman" w:cs="Times New Roman"/>
          <w:lang w:val="en-US"/>
        </w:rPr>
        <w:t xml:space="preserve"> [</w:t>
      </w:r>
      <w:r w:rsidRPr="00400DBE">
        <w:rPr>
          <w:rFonts w:ascii="Times New Roman" w:hAnsi="Times New Roman" w:cs="Times New Roman"/>
        </w:rPr>
        <w:t>Электронный</w:t>
      </w:r>
      <w:r w:rsidRPr="00400DBE">
        <w:rPr>
          <w:rFonts w:ascii="Times New Roman" w:hAnsi="Times New Roman" w:cs="Times New Roman"/>
          <w:lang w:val="en-US"/>
        </w:rPr>
        <w:t xml:space="preserve"> </w:t>
      </w:r>
      <w:r w:rsidRPr="00400DBE">
        <w:rPr>
          <w:rFonts w:ascii="Times New Roman" w:hAnsi="Times New Roman" w:cs="Times New Roman"/>
        </w:rPr>
        <w:t>ресурс</w:t>
      </w:r>
      <w:r w:rsidRPr="00400DBE">
        <w:rPr>
          <w:rFonts w:ascii="Times New Roman" w:hAnsi="Times New Roman" w:cs="Times New Roman"/>
          <w:lang w:val="en-US"/>
        </w:rPr>
        <w:t>] /</w:t>
      </w:r>
      <w:r>
        <w:rPr>
          <w:rFonts w:ascii="Times New Roman" w:hAnsi="Times New Roman" w:cs="Times New Roman"/>
          <w:lang w:val="en-US"/>
        </w:rPr>
        <w:t>/</w:t>
      </w:r>
      <w:r w:rsidRPr="00400DBE">
        <w:rPr>
          <w:rFonts w:ascii="Times New Roman" w:hAnsi="Times New Roman" w:cs="Times New Roman"/>
          <w:lang w:val="en-US"/>
        </w:rPr>
        <w:t xml:space="preserve"> University of Southern California</w:t>
      </w:r>
      <w:r w:rsidRPr="00DF3CFE">
        <w:rPr>
          <w:rFonts w:ascii="Times New Roman" w:hAnsi="Times New Roman" w:cs="Times New Roman"/>
          <w:lang w:val="en-US"/>
        </w:rPr>
        <w:t xml:space="preserve">. – </w:t>
      </w:r>
      <w:r>
        <w:rPr>
          <w:rFonts w:ascii="Times New Roman" w:hAnsi="Times New Roman" w:cs="Times New Roman"/>
        </w:rPr>
        <w:t>Режим</w:t>
      </w:r>
      <w:r w:rsidRPr="00DF3CFE">
        <w:rPr>
          <w:rFonts w:ascii="Times New Roman" w:hAnsi="Times New Roman" w:cs="Times New Roman"/>
          <w:lang w:val="en-US"/>
        </w:rPr>
        <w:t xml:space="preserve"> </w:t>
      </w:r>
      <w:r>
        <w:rPr>
          <w:rFonts w:ascii="Times New Roman" w:hAnsi="Times New Roman" w:cs="Times New Roman"/>
        </w:rPr>
        <w:t>доступа</w:t>
      </w:r>
      <w:r w:rsidRPr="00DF3CFE">
        <w:rPr>
          <w:rFonts w:ascii="Times New Roman" w:hAnsi="Times New Roman" w:cs="Times New Roman"/>
          <w:lang w:val="en-US"/>
        </w:rPr>
        <w:t xml:space="preserve">: </w:t>
      </w:r>
      <w:r w:rsidRPr="00A64F30">
        <w:rPr>
          <w:rFonts w:ascii="Times New Roman" w:hAnsi="Times New Roman" w:cs="Times New Roman"/>
          <w:bCs/>
          <w:lang w:val="en-US"/>
        </w:rPr>
        <w:t xml:space="preserve">http://www.consumerpsychologist.com/gasoline_prices.htm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32">
    <w:p w14:paraId="56E59621" w14:textId="2D7E56A8" w:rsidR="002B6D64" w:rsidRPr="00DF3CFE" w:rsidRDefault="002B6D64" w:rsidP="00BB4085">
      <w:pPr>
        <w:pStyle w:val="a4"/>
        <w:jc w:val="both"/>
        <w:rPr>
          <w:rFonts w:ascii="Times New Roman" w:hAnsi="Times New Roman" w:cs="Times New Roman"/>
          <w:bCs/>
        </w:rPr>
      </w:pPr>
      <w:r>
        <w:rPr>
          <w:rStyle w:val="a6"/>
        </w:rPr>
        <w:footnoteRef/>
      </w:r>
      <w:r w:rsidRPr="00400DBE">
        <w:rPr>
          <w:lang w:val="en-US"/>
        </w:rPr>
        <w:t xml:space="preserve"> </w:t>
      </w:r>
      <w:r w:rsidRPr="00383F29">
        <w:rPr>
          <w:rFonts w:ascii="Times New Roman" w:hAnsi="Times New Roman" w:cs="Times New Roman"/>
          <w:bCs/>
          <w:lang w:val="en-US"/>
        </w:rPr>
        <w:t xml:space="preserve">Havranek T., Irsova Z., Janda K. Demand for gasoline is more price-inelastic than commonly thought //Energy Economics. – 2012. – Т. 34. – №. </w:t>
      </w:r>
      <w:r w:rsidRPr="00DF3CFE">
        <w:rPr>
          <w:rFonts w:ascii="Times New Roman" w:hAnsi="Times New Roman" w:cs="Times New Roman"/>
          <w:bCs/>
        </w:rPr>
        <w:t>1. – С. 201-207.</w:t>
      </w:r>
      <w:r w:rsidRPr="00DF3CFE">
        <w:rPr>
          <w:rFonts w:ascii="Times New Roman" w:hAnsi="Times New Roman" w:cs="Times New Roman"/>
        </w:rPr>
        <w:t xml:space="preserve"> </w:t>
      </w:r>
      <w:r>
        <w:rPr>
          <w:rFonts w:ascii="Times New Roman" w:hAnsi="Times New Roman" w:cs="Times New Roman"/>
        </w:rPr>
        <w:t>–</w:t>
      </w:r>
      <w:r w:rsidRPr="00152464">
        <w:rPr>
          <w:rFonts w:ascii="Times New Roman" w:hAnsi="Times New Roman" w:cs="Times New Roman"/>
        </w:rPr>
        <w:t xml:space="preserve"> </w:t>
      </w:r>
      <w:r>
        <w:rPr>
          <w:rFonts w:ascii="Times New Roman" w:hAnsi="Times New Roman" w:cs="Times New Roman"/>
        </w:rPr>
        <w:t>Режим доступа</w:t>
      </w:r>
      <w:r w:rsidRPr="00152464">
        <w:rPr>
          <w:rFonts w:ascii="Times New Roman" w:hAnsi="Times New Roman" w:cs="Times New Roman"/>
        </w:rPr>
        <w:t xml:space="preserve">: </w:t>
      </w:r>
      <w:r w:rsidRPr="00DF3CFE">
        <w:rPr>
          <w:rFonts w:ascii="Times New Roman" w:hAnsi="Times New Roman" w:cs="Times New Roman"/>
          <w:bCs/>
        </w:rPr>
        <w:t xml:space="preserve"> </w:t>
      </w:r>
      <w:r w:rsidRPr="009A1C69">
        <w:rPr>
          <w:rFonts w:ascii="Times New Roman" w:hAnsi="Times New Roman" w:cs="Times New Roman"/>
          <w:bCs/>
          <w:lang w:val="en-US"/>
        </w:rPr>
        <w:t>http</w:t>
      </w:r>
      <w:r w:rsidRPr="00DF3CFE">
        <w:rPr>
          <w:rFonts w:ascii="Times New Roman" w:hAnsi="Times New Roman" w:cs="Times New Roman"/>
          <w:bCs/>
        </w:rPr>
        <w:t>://</w:t>
      </w:r>
      <w:r w:rsidRPr="009A1C69">
        <w:rPr>
          <w:rFonts w:ascii="Times New Roman" w:hAnsi="Times New Roman" w:cs="Times New Roman"/>
          <w:bCs/>
          <w:lang w:val="en-US"/>
        </w:rPr>
        <w:t>www</w:t>
      </w:r>
      <w:r w:rsidRPr="00DF3CFE">
        <w:rPr>
          <w:rFonts w:ascii="Times New Roman" w:hAnsi="Times New Roman" w:cs="Times New Roman"/>
          <w:bCs/>
        </w:rPr>
        <w:t>.</w:t>
      </w:r>
      <w:r w:rsidRPr="009A1C69">
        <w:rPr>
          <w:rFonts w:ascii="Times New Roman" w:hAnsi="Times New Roman" w:cs="Times New Roman"/>
          <w:bCs/>
          <w:lang w:val="en-US"/>
        </w:rPr>
        <w:t>sciencedirect</w:t>
      </w:r>
      <w:r w:rsidRPr="00DF3CFE">
        <w:rPr>
          <w:rFonts w:ascii="Times New Roman" w:hAnsi="Times New Roman" w:cs="Times New Roman"/>
          <w:bCs/>
        </w:rPr>
        <w:t>.</w:t>
      </w:r>
      <w:r w:rsidRPr="009A1C69">
        <w:rPr>
          <w:rFonts w:ascii="Times New Roman" w:hAnsi="Times New Roman" w:cs="Times New Roman"/>
          <w:bCs/>
          <w:lang w:val="en-US"/>
        </w:rPr>
        <w:t>com</w:t>
      </w:r>
      <w:r w:rsidRPr="00DF3CFE">
        <w:rPr>
          <w:rFonts w:ascii="Times New Roman" w:hAnsi="Times New Roman" w:cs="Times New Roman"/>
          <w:bCs/>
        </w:rPr>
        <w:t>/</w:t>
      </w:r>
      <w:r w:rsidRPr="009A1C69">
        <w:rPr>
          <w:rFonts w:ascii="Times New Roman" w:hAnsi="Times New Roman" w:cs="Times New Roman"/>
          <w:bCs/>
          <w:lang w:val="en-US"/>
        </w:rPr>
        <w:t>science</w:t>
      </w:r>
      <w:r w:rsidRPr="00DF3CFE">
        <w:rPr>
          <w:rFonts w:ascii="Times New Roman" w:hAnsi="Times New Roman" w:cs="Times New Roman"/>
          <w:bCs/>
        </w:rPr>
        <w:t>/</w:t>
      </w:r>
      <w:r w:rsidRPr="009A1C69">
        <w:rPr>
          <w:rFonts w:ascii="Times New Roman" w:hAnsi="Times New Roman" w:cs="Times New Roman"/>
          <w:bCs/>
          <w:lang w:val="en-US"/>
        </w:rPr>
        <w:t>article</w:t>
      </w:r>
      <w:r w:rsidRPr="00DF3CFE">
        <w:rPr>
          <w:rFonts w:ascii="Times New Roman" w:hAnsi="Times New Roman" w:cs="Times New Roman"/>
          <w:bCs/>
        </w:rPr>
        <w:t>/</w:t>
      </w:r>
      <w:r w:rsidRPr="009A1C69">
        <w:rPr>
          <w:rFonts w:ascii="Times New Roman" w:hAnsi="Times New Roman" w:cs="Times New Roman"/>
          <w:bCs/>
          <w:lang w:val="en-US"/>
        </w:rPr>
        <w:t>pii</w:t>
      </w:r>
      <w:r w:rsidRPr="00DF3CFE">
        <w:rPr>
          <w:rFonts w:ascii="Times New Roman" w:hAnsi="Times New Roman" w:cs="Times New Roman"/>
          <w:bCs/>
        </w:rPr>
        <w:t>/</w:t>
      </w:r>
      <w:r w:rsidRPr="009A1C69">
        <w:rPr>
          <w:rFonts w:ascii="Times New Roman" w:hAnsi="Times New Roman" w:cs="Times New Roman"/>
          <w:bCs/>
          <w:lang w:val="en-US"/>
        </w:rPr>
        <w:t>S</w:t>
      </w:r>
      <w:r w:rsidRPr="00DF3CFE">
        <w:rPr>
          <w:rFonts w:ascii="Times New Roman" w:hAnsi="Times New Roman" w:cs="Times New Roman"/>
          <w:bCs/>
        </w:rPr>
        <w:t>0140988311002040</w:t>
      </w:r>
      <w:r>
        <w:rPr>
          <w:rFonts w:ascii="Times New Roman" w:hAnsi="Times New Roman" w:cs="Times New Roman"/>
          <w:bCs/>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3">
    <w:p w14:paraId="4CFF897F" w14:textId="44CB6E19" w:rsidR="002B6D64" w:rsidRPr="009A3DC4" w:rsidRDefault="002B6D64" w:rsidP="00BB4085">
      <w:pPr>
        <w:pStyle w:val="a4"/>
        <w:jc w:val="both"/>
        <w:rPr>
          <w:lang w:val="en-US"/>
        </w:rPr>
      </w:pPr>
      <w:r>
        <w:rPr>
          <w:rStyle w:val="a6"/>
        </w:rPr>
        <w:footnoteRef/>
      </w:r>
      <w:r w:rsidRPr="008949A8">
        <w:rPr>
          <w:lang w:val="en-US"/>
        </w:rPr>
        <w:t xml:space="preserve"> </w:t>
      </w:r>
      <w:r w:rsidRPr="001F1649">
        <w:rPr>
          <w:rFonts w:ascii="Times New Roman" w:hAnsi="Times New Roman" w:cs="Times New Roman"/>
          <w:lang w:val="en-US"/>
        </w:rPr>
        <w:t xml:space="preserve">Brown S. P. A. et al. What's driving gasoline prices? //Economic Letter. – 2007. – </w:t>
      </w:r>
      <w:r w:rsidRPr="006E5920">
        <w:rPr>
          <w:rFonts w:ascii="Times New Roman" w:hAnsi="Times New Roman" w:cs="Times New Roman"/>
          <w:lang w:val="en-US"/>
        </w:rPr>
        <w:t>Т</w:t>
      </w:r>
      <w:r w:rsidRPr="001F1649">
        <w:rPr>
          <w:rFonts w:ascii="Times New Roman" w:hAnsi="Times New Roman" w:cs="Times New Roman"/>
          <w:lang w:val="en-US"/>
        </w:rPr>
        <w:t xml:space="preserve">. 2. </w:t>
      </w:r>
      <w:r w:rsidRPr="00DF3CFE">
        <w:rPr>
          <w:rFonts w:ascii="Times New Roman" w:hAnsi="Times New Roman" w:cs="Times New Roman"/>
          <w:lang w:val="en-US"/>
        </w:rPr>
        <w:t xml:space="preserve">– </w:t>
      </w:r>
      <w:r>
        <w:rPr>
          <w:rFonts w:ascii="Times New Roman" w:hAnsi="Times New Roman" w:cs="Times New Roman"/>
        </w:rPr>
        <w:t>Режим</w:t>
      </w:r>
      <w:r w:rsidRPr="00DF3CFE">
        <w:rPr>
          <w:rFonts w:ascii="Times New Roman" w:hAnsi="Times New Roman" w:cs="Times New Roman"/>
          <w:lang w:val="en-US"/>
        </w:rPr>
        <w:t xml:space="preserve"> </w:t>
      </w:r>
      <w:r>
        <w:rPr>
          <w:rFonts w:ascii="Times New Roman" w:hAnsi="Times New Roman" w:cs="Times New Roman"/>
        </w:rPr>
        <w:t>доступа</w:t>
      </w:r>
      <w:r w:rsidRPr="00DF3CFE">
        <w:rPr>
          <w:rFonts w:ascii="Times New Roman" w:hAnsi="Times New Roman" w:cs="Times New Roman"/>
          <w:lang w:val="en-US"/>
        </w:rPr>
        <w:t xml:space="preserve">: </w:t>
      </w:r>
      <w:hyperlink r:id="rId28" w:history="1">
        <w:r w:rsidRPr="006E5920">
          <w:rPr>
            <w:rFonts w:ascii="Times New Roman" w:hAnsi="Times New Roman" w:cs="Times New Roman"/>
            <w:lang w:val="en-US"/>
          </w:rPr>
          <w:t>https</w:t>
        </w:r>
        <w:r w:rsidRPr="00DF3CFE">
          <w:rPr>
            <w:rFonts w:ascii="Times New Roman" w:hAnsi="Times New Roman" w:cs="Times New Roman"/>
            <w:lang w:val="en-US"/>
          </w:rPr>
          <w:t>://</w:t>
        </w:r>
        <w:r w:rsidRPr="006E5920">
          <w:rPr>
            <w:rFonts w:ascii="Times New Roman" w:hAnsi="Times New Roman" w:cs="Times New Roman"/>
            <w:lang w:val="en-US"/>
          </w:rPr>
          <w:t>ideas</w:t>
        </w:r>
        <w:r w:rsidRPr="00DF3CFE">
          <w:rPr>
            <w:rFonts w:ascii="Times New Roman" w:hAnsi="Times New Roman" w:cs="Times New Roman"/>
            <w:lang w:val="en-US"/>
          </w:rPr>
          <w:t>.</w:t>
        </w:r>
        <w:r w:rsidRPr="006E5920">
          <w:rPr>
            <w:rFonts w:ascii="Times New Roman" w:hAnsi="Times New Roman" w:cs="Times New Roman"/>
            <w:lang w:val="en-US"/>
          </w:rPr>
          <w:t>repec</w:t>
        </w:r>
        <w:r w:rsidRPr="00DF3CFE">
          <w:rPr>
            <w:rFonts w:ascii="Times New Roman" w:hAnsi="Times New Roman" w:cs="Times New Roman"/>
            <w:lang w:val="en-US"/>
          </w:rPr>
          <w:t>.</w:t>
        </w:r>
        <w:r w:rsidRPr="006E5920">
          <w:rPr>
            <w:rFonts w:ascii="Times New Roman" w:hAnsi="Times New Roman" w:cs="Times New Roman"/>
            <w:lang w:val="en-US"/>
          </w:rPr>
          <w:t>org</w:t>
        </w:r>
        <w:r w:rsidRPr="00DF3CFE">
          <w:rPr>
            <w:rFonts w:ascii="Times New Roman" w:hAnsi="Times New Roman" w:cs="Times New Roman"/>
            <w:lang w:val="en-US"/>
          </w:rPr>
          <w:t>/</w:t>
        </w:r>
        <w:r w:rsidRPr="006E5920">
          <w:rPr>
            <w:rFonts w:ascii="Times New Roman" w:hAnsi="Times New Roman" w:cs="Times New Roman"/>
            <w:lang w:val="en-US"/>
          </w:rPr>
          <w:t>a</w:t>
        </w:r>
        <w:r w:rsidRPr="00DF3CFE">
          <w:rPr>
            <w:rFonts w:ascii="Times New Roman" w:hAnsi="Times New Roman" w:cs="Times New Roman"/>
            <w:lang w:val="en-US"/>
          </w:rPr>
          <w:t>/</w:t>
        </w:r>
        <w:r w:rsidRPr="006E5920">
          <w:rPr>
            <w:rFonts w:ascii="Times New Roman" w:hAnsi="Times New Roman" w:cs="Times New Roman"/>
            <w:lang w:val="en-US"/>
          </w:rPr>
          <w:t>fip</w:t>
        </w:r>
        <w:r w:rsidRPr="00DF3CFE">
          <w:rPr>
            <w:rFonts w:ascii="Times New Roman" w:hAnsi="Times New Roman" w:cs="Times New Roman"/>
            <w:lang w:val="en-US"/>
          </w:rPr>
          <w:t>/</w:t>
        </w:r>
        <w:r w:rsidRPr="006E5920">
          <w:rPr>
            <w:rFonts w:ascii="Times New Roman" w:hAnsi="Times New Roman" w:cs="Times New Roman"/>
            <w:lang w:val="en-US"/>
          </w:rPr>
          <w:t>feddel</w:t>
        </w:r>
        <w:r w:rsidRPr="00DF3CFE">
          <w:rPr>
            <w:rFonts w:ascii="Times New Roman" w:hAnsi="Times New Roman" w:cs="Times New Roman"/>
            <w:lang w:val="en-US"/>
          </w:rPr>
          <w:t>/</w:t>
        </w:r>
        <w:r w:rsidRPr="006E5920">
          <w:rPr>
            <w:rFonts w:ascii="Times New Roman" w:hAnsi="Times New Roman" w:cs="Times New Roman"/>
            <w:lang w:val="en-US"/>
          </w:rPr>
          <w:t>y</w:t>
        </w:r>
        <w:r w:rsidRPr="00DF3CFE">
          <w:rPr>
            <w:rFonts w:ascii="Times New Roman" w:hAnsi="Times New Roman" w:cs="Times New Roman"/>
            <w:lang w:val="en-US"/>
          </w:rPr>
          <w:t>2007</w:t>
        </w:r>
        <w:r w:rsidRPr="006E5920">
          <w:rPr>
            <w:rFonts w:ascii="Times New Roman" w:hAnsi="Times New Roman" w:cs="Times New Roman"/>
            <w:lang w:val="en-US"/>
          </w:rPr>
          <w:t>ioctnv</w:t>
        </w:r>
        <w:r w:rsidRPr="00DF3CFE">
          <w:rPr>
            <w:rFonts w:ascii="Times New Roman" w:hAnsi="Times New Roman" w:cs="Times New Roman"/>
            <w:lang w:val="en-US"/>
          </w:rPr>
          <w:t>.2</w:t>
        </w:r>
        <w:r w:rsidRPr="006E5920">
          <w:rPr>
            <w:rFonts w:ascii="Times New Roman" w:hAnsi="Times New Roman" w:cs="Times New Roman"/>
            <w:lang w:val="en-US"/>
          </w:rPr>
          <w:t>no</w:t>
        </w:r>
        <w:r w:rsidRPr="00DF3CFE">
          <w:rPr>
            <w:rFonts w:ascii="Times New Roman" w:hAnsi="Times New Roman" w:cs="Times New Roman"/>
            <w:lang w:val="en-US"/>
          </w:rPr>
          <w:t>.10.</w:t>
        </w:r>
        <w:r w:rsidRPr="006E5920">
          <w:rPr>
            <w:rFonts w:ascii="Times New Roman" w:hAnsi="Times New Roman" w:cs="Times New Roman"/>
            <w:lang w:val="en-US"/>
          </w:rPr>
          <w:t>html</w:t>
        </w:r>
      </w:hyperlink>
      <w:r w:rsidRPr="00A64F30">
        <w:rPr>
          <w:rFonts w:ascii="Times New Roman" w:hAnsi="Times New Roman" w:cs="Times New Roman"/>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34">
    <w:p w14:paraId="6C515148" w14:textId="4B4B88C7" w:rsidR="002B6D64" w:rsidRPr="00117EAD" w:rsidRDefault="002B6D64" w:rsidP="00BB4085">
      <w:pPr>
        <w:pStyle w:val="a4"/>
        <w:jc w:val="both"/>
        <w:rPr>
          <w:rFonts w:ascii="Times New Roman" w:hAnsi="Times New Roman" w:cs="Times New Roman"/>
        </w:rPr>
      </w:pPr>
      <w:r>
        <w:rPr>
          <w:rStyle w:val="a6"/>
        </w:rPr>
        <w:footnoteRef/>
      </w:r>
      <w:r w:rsidRPr="007869B6">
        <w:rPr>
          <w:lang w:val="en-US"/>
        </w:rPr>
        <w:t xml:space="preserve"> </w:t>
      </w:r>
      <w:r w:rsidRPr="00736C8E">
        <w:rPr>
          <w:rFonts w:ascii="Times New Roman" w:hAnsi="Times New Roman" w:cs="Times New Roman"/>
          <w:lang w:val="en-US"/>
        </w:rPr>
        <w:t xml:space="preserve">Noreng Ø. The case for euro oil trading //OPEC Energy Review. – 2008. – Т. 32. – №. </w:t>
      </w:r>
      <w:r w:rsidRPr="00117EAD">
        <w:rPr>
          <w:rFonts w:ascii="Times New Roman" w:hAnsi="Times New Roman" w:cs="Times New Roman"/>
        </w:rPr>
        <w:t xml:space="preserve">1. – С. 13-32. – Режим доступа: </w:t>
      </w:r>
      <w:hyperlink r:id="rId29" w:history="1">
        <w:r w:rsidRPr="00736C8E">
          <w:rPr>
            <w:rFonts w:ascii="Times New Roman" w:hAnsi="Times New Roman" w:cs="Times New Roman"/>
            <w:lang w:val="en-US"/>
          </w:rPr>
          <w:t>http</w:t>
        </w:r>
        <w:r w:rsidRPr="00117EAD">
          <w:rPr>
            <w:rFonts w:ascii="Times New Roman" w:hAnsi="Times New Roman" w:cs="Times New Roman"/>
          </w:rPr>
          <w:t>://</w:t>
        </w:r>
        <w:r w:rsidRPr="00736C8E">
          <w:rPr>
            <w:rFonts w:ascii="Times New Roman" w:hAnsi="Times New Roman" w:cs="Times New Roman"/>
            <w:lang w:val="en-US"/>
          </w:rPr>
          <w:t>onlinelibrary</w:t>
        </w:r>
        <w:r w:rsidRPr="00117EAD">
          <w:rPr>
            <w:rFonts w:ascii="Times New Roman" w:hAnsi="Times New Roman" w:cs="Times New Roman"/>
          </w:rPr>
          <w:t>.</w:t>
        </w:r>
        <w:r w:rsidRPr="00736C8E">
          <w:rPr>
            <w:rFonts w:ascii="Times New Roman" w:hAnsi="Times New Roman" w:cs="Times New Roman"/>
            <w:lang w:val="en-US"/>
          </w:rPr>
          <w:t>wiley</w:t>
        </w:r>
        <w:r w:rsidRPr="00117EAD">
          <w:rPr>
            <w:rFonts w:ascii="Times New Roman" w:hAnsi="Times New Roman" w:cs="Times New Roman"/>
          </w:rPr>
          <w:t>.</w:t>
        </w:r>
        <w:r w:rsidRPr="00736C8E">
          <w:rPr>
            <w:rFonts w:ascii="Times New Roman" w:hAnsi="Times New Roman" w:cs="Times New Roman"/>
            <w:lang w:val="en-US"/>
          </w:rPr>
          <w:t>com</w:t>
        </w:r>
        <w:r w:rsidRPr="00117EAD">
          <w:rPr>
            <w:rFonts w:ascii="Times New Roman" w:hAnsi="Times New Roman" w:cs="Times New Roman"/>
          </w:rPr>
          <w:t>/</w:t>
        </w:r>
        <w:r w:rsidRPr="00736C8E">
          <w:rPr>
            <w:rFonts w:ascii="Times New Roman" w:hAnsi="Times New Roman" w:cs="Times New Roman"/>
            <w:lang w:val="en-US"/>
          </w:rPr>
          <w:t>doi</w:t>
        </w:r>
        <w:r w:rsidRPr="00117EAD">
          <w:rPr>
            <w:rFonts w:ascii="Times New Roman" w:hAnsi="Times New Roman" w:cs="Times New Roman"/>
          </w:rPr>
          <w:t>/10.1111/</w:t>
        </w:r>
        <w:r w:rsidRPr="00736C8E">
          <w:rPr>
            <w:rFonts w:ascii="Times New Roman" w:hAnsi="Times New Roman" w:cs="Times New Roman"/>
            <w:lang w:val="en-US"/>
          </w:rPr>
          <w:t>j</w:t>
        </w:r>
        <w:r w:rsidRPr="00117EAD">
          <w:rPr>
            <w:rFonts w:ascii="Times New Roman" w:hAnsi="Times New Roman" w:cs="Times New Roman"/>
          </w:rPr>
          <w:t>.1753-0237.2008.00140.</w:t>
        </w:r>
        <w:r w:rsidRPr="00736C8E">
          <w:rPr>
            <w:rFonts w:ascii="Times New Roman" w:hAnsi="Times New Roman" w:cs="Times New Roman"/>
            <w:lang w:val="en-US"/>
          </w:rPr>
          <w:t>x</w:t>
        </w:r>
        <w:r w:rsidRPr="00117EAD">
          <w:rPr>
            <w:rFonts w:ascii="Times New Roman" w:hAnsi="Times New Roman" w:cs="Times New Roman"/>
          </w:rPr>
          <w:t>/</w:t>
        </w:r>
        <w:r w:rsidRPr="00736C8E">
          <w:rPr>
            <w:rFonts w:ascii="Times New Roman" w:hAnsi="Times New Roman" w:cs="Times New Roman"/>
            <w:lang w:val="en-US"/>
          </w:rPr>
          <w:t>full</w:t>
        </w:r>
      </w:hyperlink>
      <w:r w:rsidRPr="00117EAD">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5">
    <w:p w14:paraId="06A821B5" w14:textId="4D5EF584" w:rsidR="002B6D64" w:rsidRPr="00A64F30" w:rsidRDefault="002B6D64" w:rsidP="00BB4085">
      <w:pPr>
        <w:pStyle w:val="a4"/>
        <w:jc w:val="both"/>
        <w:rPr>
          <w:rFonts w:ascii="Times New Roman" w:hAnsi="Times New Roman" w:cs="Times New Roman"/>
        </w:rPr>
      </w:pPr>
      <w:r>
        <w:rPr>
          <w:rStyle w:val="a6"/>
        </w:rPr>
        <w:footnoteRef/>
      </w:r>
      <w:r w:rsidRPr="00E2726C">
        <w:rPr>
          <w:lang w:val="en-US"/>
        </w:rPr>
        <w:t xml:space="preserve"> </w:t>
      </w:r>
      <w:r w:rsidRPr="00E2726C">
        <w:rPr>
          <w:rFonts w:ascii="Times New Roman" w:hAnsi="Times New Roman" w:cs="Times New Roman"/>
          <w:lang w:val="en-US"/>
        </w:rPr>
        <w:t xml:space="preserve">Asplund M., Eriksson R., Friberg R. Price adjustments by a gasoline retail chain //The Scandinavian Journal of Economics. – 2000. – Т. 102. – №. </w:t>
      </w:r>
      <w:r w:rsidRPr="00A64F30">
        <w:rPr>
          <w:rFonts w:ascii="Times New Roman" w:hAnsi="Times New Roman" w:cs="Times New Roman"/>
        </w:rPr>
        <w:t xml:space="preserve">1. – </w:t>
      </w:r>
      <w:r>
        <w:rPr>
          <w:rFonts w:ascii="Times New Roman" w:hAnsi="Times New Roman" w:cs="Times New Roman"/>
        </w:rPr>
        <w:t>С</w:t>
      </w:r>
      <w:r w:rsidRPr="00A64F30">
        <w:rPr>
          <w:rFonts w:ascii="Times New Roman" w:hAnsi="Times New Roman" w:cs="Times New Roman"/>
        </w:rPr>
        <w:t xml:space="preserve">. 101-121. – </w:t>
      </w:r>
      <w:r w:rsidRPr="00117EAD">
        <w:rPr>
          <w:rFonts w:ascii="Times New Roman" w:hAnsi="Times New Roman" w:cs="Times New Roman"/>
        </w:rPr>
        <w:t>Режим</w:t>
      </w:r>
      <w:r w:rsidRPr="00A64F30">
        <w:rPr>
          <w:rFonts w:ascii="Times New Roman" w:hAnsi="Times New Roman" w:cs="Times New Roman"/>
        </w:rPr>
        <w:t xml:space="preserve"> </w:t>
      </w:r>
      <w:r w:rsidRPr="00117EAD">
        <w:rPr>
          <w:rFonts w:ascii="Times New Roman" w:hAnsi="Times New Roman" w:cs="Times New Roman"/>
        </w:rPr>
        <w:t>доступа</w:t>
      </w:r>
      <w:r w:rsidRPr="00A64F30">
        <w:rPr>
          <w:rFonts w:ascii="Times New Roman" w:hAnsi="Times New Roman" w:cs="Times New Roman"/>
        </w:rPr>
        <w:t xml:space="preserve">: </w:t>
      </w:r>
      <w:r w:rsidRPr="00E2726C">
        <w:rPr>
          <w:rFonts w:ascii="Times New Roman" w:hAnsi="Times New Roman" w:cs="Times New Roman"/>
          <w:lang w:val="en-US"/>
        </w:rPr>
        <w:t>http</w:t>
      </w:r>
      <w:r w:rsidRPr="00A64F30">
        <w:rPr>
          <w:rFonts w:ascii="Times New Roman" w:hAnsi="Times New Roman" w:cs="Times New Roman"/>
        </w:rPr>
        <w:t>://</w:t>
      </w:r>
      <w:r w:rsidRPr="00E2726C">
        <w:rPr>
          <w:rFonts w:ascii="Times New Roman" w:hAnsi="Times New Roman" w:cs="Times New Roman"/>
          <w:lang w:val="en-US"/>
        </w:rPr>
        <w:t>onlinelibrary</w:t>
      </w:r>
      <w:r w:rsidRPr="00A64F30">
        <w:rPr>
          <w:rFonts w:ascii="Times New Roman" w:hAnsi="Times New Roman" w:cs="Times New Roman"/>
        </w:rPr>
        <w:t>.</w:t>
      </w:r>
      <w:r w:rsidRPr="00E2726C">
        <w:rPr>
          <w:rFonts w:ascii="Times New Roman" w:hAnsi="Times New Roman" w:cs="Times New Roman"/>
          <w:lang w:val="en-US"/>
        </w:rPr>
        <w:t>wiley</w:t>
      </w:r>
      <w:r w:rsidRPr="00A64F30">
        <w:rPr>
          <w:rFonts w:ascii="Times New Roman" w:hAnsi="Times New Roman" w:cs="Times New Roman"/>
        </w:rPr>
        <w:t>.</w:t>
      </w:r>
      <w:r w:rsidRPr="00E2726C">
        <w:rPr>
          <w:rFonts w:ascii="Times New Roman" w:hAnsi="Times New Roman" w:cs="Times New Roman"/>
          <w:lang w:val="en-US"/>
        </w:rPr>
        <w:t>com</w:t>
      </w:r>
      <w:r w:rsidRPr="00A64F30">
        <w:rPr>
          <w:rFonts w:ascii="Times New Roman" w:hAnsi="Times New Roman" w:cs="Times New Roman"/>
        </w:rPr>
        <w:t>/</w:t>
      </w:r>
      <w:r w:rsidRPr="00E2726C">
        <w:rPr>
          <w:rFonts w:ascii="Times New Roman" w:hAnsi="Times New Roman" w:cs="Times New Roman"/>
          <w:lang w:val="en-US"/>
        </w:rPr>
        <w:t>doi</w:t>
      </w:r>
      <w:r w:rsidRPr="00A64F30">
        <w:rPr>
          <w:rFonts w:ascii="Times New Roman" w:hAnsi="Times New Roman" w:cs="Times New Roman"/>
        </w:rPr>
        <w:t>/10.1111/1467-9442.00186/</w:t>
      </w:r>
      <w:r w:rsidRPr="00E2726C">
        <w:rPr>
          <w:rFonts w:ascii="Times New Roman" w:hAnsi="Times New Roman" w:cs="Times New Roman"/>
          <w:lang w:val="en-US"/>
        </w:rPr>
        <w:t>epdf</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6">
    <w:p w14:paraId="6A0D2148" w14:textId="4EFDBA9E" w:rsidR="002B6D64" w:rsidRPr="00A64F30" w:rsidRDefault="002B6D64" w:rsidP="00BB4085">
      <w:pPr>
        <w:pStyle w:val="a4"/>
        <w:jc w:val="both"/>
        <w:rPr>
          <w:rFonts w:ascii="Times New Roman" w:hAnsi="Times New Roman" w:cs="Times New Roman"/>
          <w:sz w:val="22"/>
          <w:szCs w:val="22"/>
        </w:rPr>
      </w:pPr>
      <w:r w:rsidRPr="00BD01A5">
        <w:rPr>
          <w:rStyle w:val="a6"/>
          <w:sz w:val="18"/>
        </w:rPr>
        <w:footnoteRef/>
      </w:r>
      <w:r w:rsidRPr="00BD01A5">
        <w:rPr>
          <w:sz w:val="18"/>
          <w:lang w:val="en-US"/>
        </w:rPr>
        <w:t xml:space="preserve"> </w:t>
      </w:r>
      <w:r w:rsidRPr="001F1649">
        <w:rPr>
          <w:rFonts w:ascii="Times New Roman" w:hAnsi="Times New Roman" w:cs="Times New Roman"/>
          <w:lang w:val="en-US"/>
        </w:rPr>
        <w:t xml:space="preserve">Chouinard H. H., Perloff J. M. Gasoline price differences: Taxes, pollution regulations, mergers, market power, and market conditions //The BE Journal of Economic Analysis &amp; Policy. – 2007. – </w:t>
      </w:r>
      <w:r w:rsidRPr="00B31993">
        <w:rPr>
          <w:rFonts w:ascii="Times New Roman" w:hAnsi="Times New Roman" w:cs="Times New Roman"/>
        </w:rPr>
        <w:t>Т</w:t>
      </w:r>
      <w:r w:rsidRPr="001F1649">
        <w:rPr>
          <w:rFonts w:ascii="Times New Roman" w:hAnsi="Times New Roman" w:cs="Times New Roman"/>
          <w:lang w:val="en-US"/>
        </w:rPr>
        <w:t xml:space="preserve">. 7. – №. </w:t>
      </w:r>
      <w:r w:rsidRPr="00A64F30">
        <w:rPr>
          <w:rFonts w:ascii="Times New Roman" w:hAnsi="Times New Roman" w:cs="Times New Roman"/>
        </w:rPr>
        <w:t xml:space="preserve">1. – </w:t>
      </w:r>
      <w:r w:rsidRPr="00117EAD">
        <w:rPr>
          <w:rFonts w:ascii="Times New Roman" w:hAnsi="Times New Roman" w:cs="Times New Roman"/>
        </w:rPr>
        <w:t>Режим</w:t>
      </w:r>
      <w:r w:rsidRPr="00A64F30">
        <w:rPr>
          <w:rFonts w:ascii="Times New Roman" w:hAnsi="Times New Roman" w:cs="Times New Roman"/>
        </w:rPr>
        <w:t xml:space="preserve"> </w:t>
      </w:r>
      <w:r w:rsidRPr="00117EAD">
        <w:rPr>
          <w:rFonts w:ascii="Times New Roman" w:hAnsi="Times New Roman" w:cs="Times New Roman"/>
        </w:rPr>
        <w:t>доступа</w:t>
      </w:r>
      <w:r w:rsidRPr="00A64F30">
        <w:rPr>
          <w:rFonts w:ascii="Times New Roman" w:hAnsi="Times New Roman" w:cs="Times New Roman"/>
        </w:rPr>
        <w:t xml:space="preserve">: </w:t>
      </w:r>
      <w:hyperlink r:id="rId30" w:history="1">
        <w:r w:rsidRPr="001F1649">
          <w:rPr>
            <w:rFonts w:ascii="Times New Roman" w:hAnsi="Times New Roman" w:cs="Times New Roman"/>
            <w:lang w:val="en-US"/>
          </w:rPr>
          <w:t>http</w:t>
        </w:r>
        <w:r w:rsidRPr="00A64F30">
          <w:rPr>
            <w:rFonts w:ascii="Times New Roman" w:hAnsi="Times New Roman" w:cs="Times New Roman"/>
          </w:rPr>
          <w:t>://</w:t>
        </w:r>
        <w:r w:rsidRPr="001F1649">
          <w:rPr>
            <w:rFonts w:ascii="Times New Roman" w:hAnsi="Times New Roman" w:cs="Times New Roman"/>
            <w:lang w:val="en-US"/>
          </w:rPr>
          <w:t>ageconsearch</w:t>
        </w:r>
        <w:r w:rsidRPr="00A64F30">
          <w:rPr>
            <w:rFonts w:ascii="Times New Roman" w:hAnsi="Times New Roman" w:cs="Times New Roman"/>
          </w:rPr>
          <w:t>.</w:t>
        </w:r>
        <w:r w:rsidRPr="001F1649">
          <w:rPr>
            <w:rFonts w:ascii="Times New Roman" w:hAnsi="Times New Roman" w:cs="Times New Roman"/>
            <w:lang w:val="en-US"/>
          </w:rPr>
          <w:t>umn</w:t>
        </w:r>
        <w:r w:rsidRPr="00A64F30">
          <w:rPr>
            <w:rFonts w:ascii="Times New Roman" w:hAnsi="Times New Roman" w:cs="Times New Roman"/>
          </w:rPr>
          <w:t>.</w:t>
        </w:r>
        <w:r w:rsidRPr="001F1649">
          <w:rPr>
            <w:rFonts w:ascii="Times New Roman" w:hAnsi="Times New Roman" w:cs="Times New Roman"/>
            <w:lang w:val="en-US"/>
          </w:rPr>
          <w:t>edu</w:t>
        </w:r>
        <w:r w:rsidRPr="00A64F30">
          <w:rPr>
            <w:rFonts w:ascii="Times New Roman" w:hAnsi="Times New Roman" w:cs="Times New Roman"/>
          </w:rPr>
          <w:t>/</w:t>
        </w:r>
        <w:r w:rsidRPr="001F1649">
          <w:rPr>
            <w:rFonts w:ascii="Times New Roman" w:hAnsi="Times New Roman" w:cs="Times New Roman"/>
            <w:lang w:val="en-US"/>
          </w:rPr>
          <w:t>bitstream</w:t>
        </w:r>
        <w:r w:rsidRPr="00A64F30">
          <w:rPr>
            <w:rFonts w:ascii="Times New Roman" w:hAnsi="Times New Roman" w:cs="Times New Roman"/>
          </w:rPr>
          <w:t>/25049/1/</w:t>
        </w:r>
        <w:r w:rsidRPr="001F1649">
          <w:rPr>
            <w:rFonts w:ascii="Times New Roman" w:hAnsi="Times New Roman" w:cs="Times New Roman"/>
            <w:lang w:val="en-US"/>
          </w:rPr>
          <w:t>wp</w:t>
        </w:r>
        <w:r w:rsidRPr="00A64F30">
          <w:rPr>
            <w:rFonts w:ascii="Times New Roman" w:hAnsi="Times New Roman" w:cs="Times New Roman"/>
          </w:rPr>
          <w:t>020951.</w:t>
        </w:r>
        <w:r w:rsidRPr="001F1649">
          <w:rPr>
            <w:rFonts w:ascii="Times New Roman" w:hAnsi="Times New Roman" w:cs="Times New Roman"/>
            <w:lang w:val="en-US"/>
          </w:rPr>
          <w:t>pdf</w:t>
        </w:r>
      </w:hyperlink>
      <w:r w:rsidRPr="00A64F30">
        <w:rPr>
          <w:rStyle w:val="a7"/>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7">
    <w:p w14:paraId="5C43CC1B" w14:textId="76ED2E4A" w:rsidR="002B6D64" w:rsidRPr="00A64F30" w:rsidRDefault="002B6D64" w:rsidP="00BB4085">
      <w:pPr>
        <w:pStyle w:val="a4"/>
        <w:jc w:val="both"/>
        <w:rPr>
          <w:rFonts w:ascii="Times New Roman" w:hAnsi="Times New Roman" w:cs="Times New Roman"/>
        </w:rPr>
      </w:pPr>
      <w:r>
        <w:rPr>
          <w:rStyle w:val="a6"/>
        </w:rPr>
        <w:footnoteRef/>
      </w:r>
      <w:r w:rsidRPr="006F147C">
        <w:rPr>
          <w:lang w:val="en-US"/>
        </w:rPr>
        <w:t xml:space="preserve"> </w:t>
      </w:r>
      <w:r w:rsidRPr="001F1649">
        <w:rPr>
          <w:rFonts w:ascii="Times New Roman" w:hAnsi="Times New Roman" w:cs="Times New Roman"/>
          <w:lang w:val="en-US"/>
        </w:rPr>
        <w:t>Ofce G. A. Effects of Mergers and Market Concentration in the US Petroleum Industry //US Sena</w:t>
      </w:r>
      <w:r>
        <w:rPr>
          <w:rFonts w:ascii="Times New Roman" w:hAnsi="Times New Roman" w:cs="Times New Roman"/>
          <w:lang w:val="en-US"/>
        </w:rPr>
        <w:t>te. Washington</w:t>
      </w:r>
      <w:r w:rsidRPr="00A64F30">
        <w:rPr>
          <w:rFonts w:ascii="Times New Roman" w:hAnsi="Times New Roman" w:cs="Times New Roman"/>
        </w:rPr>
        <w:t xml:space="preserve">, </w:t>
      </w:r>
      <w:r>
        <w:rPr>
          <w:rFonts w:ascii="Times New Roman" w:hAnsi="Times New Roman" w:cs="Times New Roman"/>
          <w:lang w:val="en-US"/>
        </w:rPr>
        <w:t>DC</w:t>
      </w:r>
      <w:r w:rsidRPr="00A64F30">
        <w:rPr>
          <w:rFonts w:ascii="Times New Roman" w:hAnsi="Times New Roman" w:cs="Times New Roman"/>
        </w:rPr>
        <w:t xml:space="preserve">, </w:t>
      </w:r>
      <w:r>
        <w:rPr>
          <w:rFonts w:ascii="Times New Roman" w:hAnsi="Times New Roman" w:cs="Times New Roman"/>
          <w:lang w:val="en-US"/>
        </w:rPr>
        <w:t>May</w:t>
      </w:r>
      <w:r w:rsidRPr="00A64F30">
        <w:rPr>
          <w:rFonts w:ascii="Times New Roman" w:hAnsi="Times New Roman" w:cs="Times New Roman"/>
        </w:rPr>
        <w:t xml:space="preserve">. – 2004. – </w:t>
      </w:r>
      <w:r w:rsidRPr="00117EAD">
        <w:rPr>
          <w:rFonts w:ascii="Times New Roman" w:hAnsi="Times New Roman" w:cs="Times New Roman"/>
        </w:rPr>
        <w:t>Режим</w:t>
      </w:r>
      <w:r w:rsidRPr="00A64F30">
        <w:rPr>
          <w:rFonts w:ascii="Times New Roman" w:hAnsi="Times New Roman" w:cs="Times New Roman"/>
        </w:rPr>
        <w:t xml:space="preserve"> </w:t>
      </w:r>
      <w:r w:rsidRPr="00117EAD">
        <w:rPr>
          <w:rFonts w:ascii="Times New Roman" w:hAnsi="Times New Roman" w:cs="Times New Roman"/>
        </w:rPr>
        <w:t>доступа</w:t>
      </w:r>
      <w:r w:rsidRPr="00A64F30">
        <w:rPr>
          <w:rFonts w:ascii="Times New Roman" w:hAnsi="Times New Roman" w:cs="Times New Roman"/>
        </w:rPr>
        <w:t xml:space="preserve">: </w:t>
      </w:r>
      <w:hyperlink r:id="rId31" w:history="1">
        <w:r w:rsidRPr="001F1649">
          <w:rPr>
            <w:rFonts w:ascii="Times New Roman" w:hAnsi="Times New Roman" w:cs="Times New Roman"/>
            <w:lang w:val="en-US"/>
          </w:rPr>
          <w:t>http</w:t>
        </w:r>
        <w:r w:rsidRPr="00A64F30">
          <w:rPr>
            <w:rFonts w:ascii="Times New Roman" w:hAnsi="Times New Roman" w:cs="Times New Roman"/>
          </w:rPr>
          <w:t>://</w:t>
        </w:r>
        <w:r w:rsidRPr="001F1649">
          <w:rPr>
            <w:rFonts w:ascii="Times New Roman" w:hAnsi="Times New Roman" w:cs="Times New Roman"/>
            <w:lang w:val="en-US"/>
          </w:rPr>
          <w:t>www</w:t>
        </w:r>
        <w:r w:rsidRPr="00A64F30">
          <w:rPr>
            <w:rFonts w:ascii="Times New Roman" w:hAnsi="Times New Roman" w:cs="Times New Roman"/>
          </w:rPr>
          <w:t>.</w:t>
        </w:r>
        <w:r w:rsidRPr="001F1649">
          <w:rPr>
            <w:rFonts w:ascii="Times New Roman" w:hAnsi="Times New Roman" w:cs="Times New Roman"/>
            <w:lang w:val="en-US"/>
          </w:rPr>
          <w:t>gao</w:t>
        </w:r>
        <w:r w:rsidRPr="00A64F30">
          <w:rPr>
            <w:rFonts w:ascii="Times New Roman" w:hAnsi="Times New Roman" w:cs="Times New Roman"/>
          </w:rPr>
          <w:t>.</w:t>
        </w:r>
        <w:r w:rsidRPr="001F1649">
          <w:rPr>
            <w:rFonts w:ascii="Times New Roman" w:hAnsi="Times New Roman" w:cs="Times New Roman"/>
            <w:lang w:val="en-US"/>
          </w:rPr>
          <w:t>gov</w:t>
        </w:r>
        <w:r w:rsidRPr="00A64F30">
          <w:rPr>
            <w:rFonts w:ascii="Times New Roman" w:hAnsi="Times New Roman" w:cs="Times New Roman"/>
          </w:rPr>
          <w:t>/</w:t>
        </w:r>
        <w:r w:rsidRPr="001F1649">
          <w:rPr>
            <w:rFonts w:ascii="Times New Roman" w:hAnsi="Times New Roman" w:cs="Times New Roman"/>
            <w:lang w:val="en-US"/>
          </w:rPr>
          <w:t>new</w:t>
        </w:r>
        <w:r w:rsidRPr="00A64F30">
          <w:rPr>
            <w:rFonts w:ascii="Times New Roman" w:hAnsi="Times New Roman" w:cs="Times New Roman"/>
          </w:rPr>
          <w:t>.</w:t>
        </w:r>
        <w:r w:rsidRPr="001F1649">
          <w:rPr>
            <w:rFonts w:ascii="Times New Roman" w:hAnsi="Times New Roman" w:cs="Times New Roman"/>
            <w:lang w:val="en-US"/>
          </w:rPr>
          <w:t>items</w:t>
        </w:r>
        <w:r w:rsidRPr="00A64F30">
          <w:rPr>
            <w:rFonts w:ascii="Times New Roman" w:hAnsi="Times New Roman" w:cs="Times New Roman"/>
          </w:rPr>
          <w:t>/</w:t>
        </w:r>
        <w:r w:rsidRPr="001F1649">
          <w:rPr>
            <w:rFonts w:ascii="Times New Roman" w:hAnsi="Times New Roman" w:cs="Times New Roman"/>
            <w:lang w:val="en-US"/>
          </w:rPr>
          <w:t>d</w:t>
        </w:r>
        <w:r w:rsidRPr="00A64F30">
          <w:rPr>
            <w:rFonts w:ascii="Times New Roman" w:hAnsi="Times New Roman" w:cs="Times New Roman"/>
          </w:rPr>
          <w:t>0496.</w:t>
        </w:r>
        <w:r w:rsidRPr="001F1649">
          <w:rPr>
            <w:rFonts w:ascii="Times New Roman" w:hAnsi="Times New Roman" w:cs="Times New Roman"/>
            <w:lang w:val="en-US"/>
          </w:rPr>
          <w:t>pdf</w:t>
        </w:r>
      </w:hyperlink>
      <w:r w:rsidRPr="00A64F30">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8">
    <w:p w14:paraId="34E37658" w14:textId="151ACE09" w:rsidR="002B6D64" w:rsidRPr="00117EAD" w:rsidRDefault="002B6D64" w:rsidP="00BB4085">
      <w:pPr>
        <w:pStyle w:val="a4"/>
        <w:jc w:val="both"/>
        <w:rPr>
          <w:rFonts w:ascii="Times New Roman" w:hAnsi="Times New Roman" w:cs="Times New Roman"/>
        </w:rPr>
      </w:pPr>
      <w:r>
        <w:rPr>
          <w:rStyle w:val="a6"/>
        </w:rPr>
        <w:footnoteRef/>
      </w:r>
      <w:r w:rsidRPr="00A02996">
        <w:rPr>
          <w:lang w:val="en-US"/>
        </w:rPr>
        <w:t xml:space="preserve"> </w:t>
      </w:r>
      <w:r w:rsidRPr="00A02996">
        <w:rPr>
          <w:rFonts w:ascii="Times New Roman" w:hAnsi="Times New Roman" w:cs="Times New Roman"/>
          <w:lang w:val="en-US"/>
        </w:rPr>
        <w:t>Hastings J. S., Gilbert R. J. Market Power, Vertical Integration and the Wholesale Price of Gasoline* //</w:t>
      </w:r>
      <w:r>
        <w:rPr>
          <w:rFonts w:ascii="Times New Roman" w:hAnsi="Times New Roman" w:cs="Times New Roman"/>
          <w:lang w:val="en-US"/>
        </w:rPr>
        <w:t xml:space="preserve"> </w:t>
      </w:r>
      <w:r w:rsidRPr="00A02996">
        <w:rPr>
          <w:rFonts w:ascii="Times New Roman" w:hAnsi="Times New Roman" w:cs="Times New Roman"/>
          <w:lang w:val="en-US"/>
        </w:rPr>
        <w:t xml:space="preserve">The Journal of Industrial Economics. – 2005. – Т. 53. – №. </w:t>
      </w:r>
      <w:r w:rsidRPr="00117EAD">
        <w:rPr>
          <w:rFonts w:ascii="Times New Roman" w:hAnsi="Times New Roman" w:cs="Times New Roman"/>
        </w:rPr>
        <w:t xml:space="preserve">4. – С. 469-492. – Режим доступа: </w:t>
      </w:r>
      <w:r w:rsidRPr="00A64F30">
        <w:rPr>
          <w:rFonts w:ascii="Times New Roman" w:hAnsi="Times New Roman" w:cs="Times New Roman"/>
          <w:lang w:val="en-US"/>
        </w:rPr>
        <w:t>http</w:t>
      </w:r>
      <w:r w:rsidRPr="00A64F30">
        <w:rPr>
          <w:rFonts w:ascii="Times New Roman" w:hAnsi="Times New Roman" w:cs="Times New Roman"/>
        </w:rPr>
        <w:t>://</w:t>
      </w:r>
      <w:r w:rsidRPr="00A64F30">
        <w:rPr>
          <w:rFonts w:ascii="Times New Roman" w:hAnsi="Times New Roman" w:cs="Times New Roman"/>
          <w:lang w:val="en-US"/>
        </w:rPr>
        <w:t>onlinelibrary</w:t>
      </w:r>
      <w:r w:rsidRPr="00A64F30">
        <w:rPr>
          <w:rFonts w:ascii="Times New Roman" w:hAnsi="Times New Roman" w:cs="Times New Roman"/>
        </w:rPr>
        <w:t>.</w:t>
      </w:r>
      <w:r w:rsidRPr="00A64F30">
        <w:rPr>
          <w:rFonts w:ascii="Times New Roman" w:hAnsi="Times New Roman" w:cs="Times New Roman"/>
          <w:lang w:val="en-US"/>
        </w:rPr>
        <w:t>wiley</w:t>
      </w:r>
      <w:r w:rsidRPr="00A64F30">
        <w:rPr>
          <w:rFonts w:ascii="Times New Roman" w:hAnsi="Times New Roman" w:cs="Times New Roman"/>
        </w:rPr>
        <w:t>.</w:t>
      </w:r>
      <w:r w:rsidRPr="00A64F30">
        <w:rPr>
          <w:rFonts w:ascii="Times New Roman" w:hAnsi="Times New Roman" w:cs="Times New Roman"/>
          <w:lang w:val="en-US"/>
        </w:rPr>
        <w:t>com</w:t>
      </w:r>
      <w:r w:rsidRPr="00A64F30">
        <w:rPr>
          <w:rFonts w:ascii="Times New Roman" w:hAnsi="Times New Roman" w:cs="Times New Roman"/>
        </w:rPr>
        <w:t>/</w:t>
      </w:r>
      <w:r w:rsidRPr="00A64F30">
        <w:rPr>
          <w:rFonts w:ascii="Times New Roman" w:hAnsi="Times New Roman" w:cs="Times New Roman"/>
          <w:lang w:val="en-US"/>
        </w:rPr>
        <w:t>doi</w:t>
      </w:r>
      <w:r w:rsidRPr="00A64F30">
        <w:rPr>
          <w:rFonts w:ascii="Times New Roman" w:hAnsi="Times New Roman" w:cs="Times New Roman"/>
        </w:rPr>
        <w:t>/10.1111/</w:t>
      </w:r>
      <w:r w:rsidRPr="00A64F30">
        <w:rPr>
          <w:rFonts w:ascii="Times New Roman" w:hAnsi="Times New Roman" w:cs="Times New Roman"/>
          <w:lang w:val="en-US"/>
        </w:rPr>
        <w:t>j</w:t>
      </w:r>
      <w:r w:rsidRPr="00A64F30">
        <w:rPr>
          <w:rFonts w:ascii="Times New Roman" w:hAnsi="Times New Roman" w:cs="Times New Roman"/>
        </w:rPr>
        <w:t>.1467-6451.2005.00266.</w:t>
      </w:r>
      <w:r w:rsidRPr="00A64F30">
        <w:rPr>
          <w:rFonts w:ascii="Times New Roman" w:hAnsi="Times New Roman" w:cs="Times New Roman"/>
          <w:lang w:val="en-US"/>
        </w:rPr>
        <w:t>x</w:t>
      </w:r>
      <w:r w:rsidRPr="00A64F30">
        <w:rPr>
          <w:rFonts w:ascii="Times New Roman" w:hAnsi="Times New Roman" w:cs="Times New Roman"/>
        </w:rPr>
        <w:t>/</w:t>
      </w:r>
      <w:r w:rsidRPr="00A64F30">
        <w:rPr>
          <w:rFonts w:ascii="Times New Roman" w:hAnsi="Times New Roman" w:cs="Times New Roman"/>
          <w:lang w:val="en-US"/>
        </w:rPr>
        <w:t>epdf</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39">
    <w:p w14:paraId="7B06548B" w14:textId="67ED6349" w:rsidR="002B6D64" w:rsidRPr="00A64F30" w:rsidRDefault="002B6D64" w:rsidP="001A5843">
      <w:pPr>
        <w:pStyle w:val="a4"/>
        <w:jc w:val="both"/>
        <w:rPr>
          <w:rFonts w:ascii="Times New Roman" w:hAnsi="Times New Roman" w:cs="Times New Roman"/>
        </w:rPr>
      </w:pPr>
      <w:r>
        <w:rPr>
          <w:rStyle w:val="a6"/>
        </w:rPr>
        <w:footnoteRef/>
      </w:r>
      <w:r w:rsidRPr="00500FC6">
        <w:rPr>
          <w:lang w:val="en-US"/>
        </w:rPr>
        <w:t xml:space="preserve"> </w:t>
      </w:r>
      <w:r w:rsidRPr="00500FC6">
        <w:rPr>
          <w:rFonts w:ascii="Times New Roman" w:hAnsi="Times New Roman" w:cs="Times New Roman"/>
          <w:lang w:val="en-US"/>
        </w:rPr>
        <w:t xml:space="preserve">Van Meerbeeck W. Competition and local market conditions on the Belgian retail gasoline market //De Economist. – 2003. – Т. 151. – №. </w:t>
      </w:r>
      <w:r w:rsidRPr="00117EAD">
        <w:rPr>
          <w:rFonts w:ascii="Times New Roman" w:hAnsi="Times New Roman" w:cs="Times New Roman"/>
        </w:rPr>
        <w:t xml:space="preserve">4. – С. 369-388. – Режим доступа: </w:t>
      </w:r>
      <w:r w:rsidRPr="00500FC6">
        <w:rPr>
          <w:rFonts w:ascii="Times New Roman" w:hAnsi="Times New Roman" w:cs="Times New Roman"/>
          <w:lang w:val="en-US"/>
        </w:rPr>
        <w:t>http</w:t>
      </w:r>
      <w:r w:rsidRPr="00117EAD">
        <w:rPr>
          <w:rFonts w:ascii="Times New Roman" w:hAnsi="Times New Roman" w:cs="Times New Roman"/>
        </w:rPr>
        <w:t>://</w:t>
      </w:r>
      <w:r w:rsidRPr="00500FC6">
        <w:rPr>
          <w:rFonts w:ascii="Times New Roman" w:hAnsi="Times New Roman" w:cs="Times New Roman"/>
          <w:lang w:val="en-US"/>
        </w:rPr>
        <w:t>link</w:t>
      </w:r>
      <w:r w:rsidRPr="00117EAD">
        <w:rPr>
          <w:rFonts w:ascii="Times New Roman" w:hAnsi="Times New Roman" w:cs="Times New Roman"/>
        </w:rPr>
        <w:t>.</w:t>
      </w:r>
      <w:r w:rsidRPr="00500FC6">
        <w:rPr>
          <w:rFonts w:ascii="Times New Roman" w:hAnsi="Times New Roman" w:cs="Times New Roman"/>
          <w:lang w:val="en-US"/>
        </w:rPr>
        <w:t>springer</w:t>
      </w:r>
      <w:r w:rsidRPr="00117EAD">
        <w:rPr>
          <w:rFonts w:ascii="Times New Roman" w:hAnsi="Times New Roman" w:cs="Times New Roman"/>
        </w:rPr>
        <w:t>.</w:t>
      </w:r>
      <w:r w:rsidRPr="00500FC6">
        <w:rPr>
          <w:rFonts w:ascii="Times New Roman" w:hAnsi="Times New Roman" w:cs="Times New Roman"/>
          <w:lang w:val="en-US"/>
        </w:rPr>
        <w:t>com</w:t>
      </w:r>
      <w:r w:rsidRPr="00117EAD">
        <w:rPr>
          <w:rFonts w:ascii="Times New Roman" w:hAnsi="Times New Roman" w:cs="Times New Roman"/>
        </w:rPr>
        <w:t>/</w:t>
      </w:r>
      <w:r w:rsidRPr="00500FC6">
        <w:rPr>
          <w:rFonts w:ascii="Times New Roman" w:hAnsi="Times New Roman" w:cs="Times New Roman"/>
          <w:lang w:val="en-US"/>
        </w:rPr>
        <w:t>article</w:t>
      </w:r>
      <w:r w:rsidRPr="00117EAD">
        <w:rPr>
          <w:rFonts w:ascii="Times New Roman" w:hAnsi="Times New Roman" w:cs="Times New Roman"/>
        </w:rPr>
        <w:t>/10.1023%2</w:t>
      </w:r>
      <w:r w:rsidRPr="00500FC6">
        <w:rPr>
          <w:rFonts w:ascii="Times New Roman" w:hAnsi="Times New Roman" w:cs="Times New Roman"/>
          <w:lang w:val="en-US"/>
        </w:rPr>
        <w:t>FB</w:t>
      </w:r>
      <w:r w:rsidRPr="00117EAD">
        <w:rPr>
          <w:rFonts w:ascii="Times New Roman" w:hAnsi="Times New Roman" w:cs="Times New Roman"/>
        </w:rPr>
        <w:t>%3</w:t>
      </w:r>
      <w:r w:rsidRPr="00500FC6">
        <w:rPr>
          <w:rFonts w:ascii="Times New Roman" w:hAnsi="Times New Roman" w:cs="Times New Roman"/>
          <w:lang w:val="en-US"/>
        </w:rPr>
        <w:t>AECOT</w:t>
      </w:r>
      <w:r w:rsidRPr="00117EAD">
        <w:rPr>
          <w:rFonts w:ascii="Times New Roman" w:hAnsi="Times New Roman" w:cs="Times New Roman"/>
        </w:rPr>
        <w:t>.0000006590.66223.9</w:t>
      </w:r>
      <w:r w:rsidRPr="00500FC6">
        <w:rPr>
          <w:rFonts w:ascii="Times New Roman" w:hAnsi="Times New Roman" w:cs="Times New Roman"/>
          <w:lang w:val="en-US"/>
        </w:rPr>
        <w:t>a</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40">
    <w:p w14:paraId="6F7A1E1C" w14:textId="1906D4B1" w:rsidR="002B6D64" w:rsidRPr="00A64F30" w:rsidRDefault="002B6D64" w:rsidP="001A5843">
      <w:pPr>
        <w:pStyle w:val="a4"/>
        <w:jc w:val="both"/>
        <w:rPr>
          <w:rFonts w:ascii="Times New Roman" w:hAnsi="Times New Roman" w:cs="Times New Roman"/>
          <w:lang w:val="en-US"/>
        </w:rPr>
      </w:pPr>
      <w:r>
        <w:rPr>
          <w:rStyle w:val="a6"/>
        </w:rPr>
        <w:footnoteRef/>
      </w:r>
      <w:r w:rsidRPr="00136879">
        <w:rPr>
          <w:lang w:val="en-US"/>
        </w:rPr>
        <w:t xml:space="preserve"> </w:t>
      </w:r>
      <w:r w:rsidRPr="001F1649">
        <w:rPr>
          <w:rFonts w:ascii="Times New Roman" w:hAnsi="Times New Roman" w:cs="Times New Roman"/>
          <w:lang w:val="en-US"/>
        </w:rPr>
        <w:t xml:space="preserve">Brown S. P. A. et al. What's driving gasoline prices? //Economic Letter. – 2007. – </w:t>
      </w:r>
      <w:r w:rsidRPr="006E5920">
        <w:rPr>
          <w:rFonts w:ascii="Times New Roman" w:hAnsi="Times New Roman" w:cs="Times New Roman"/>
          <w:lang w:val="en-US"/>
        </w:rPr>
        <w:t>Т</w:t>
      </w:r>
      <w:r w:rsidRPr="001F1649">
        <w:rPr>
          <w:rFonts w:ascii="Times New Roman" w:hAnsi="Times New Roman" w:cs="Times New Roman"/>
          <w:lang w:val="en-US"/>
        </w:rPr>
        <w:t>. 2.</w:t>
      </w:r>
      <w:r w:rsidRPr="00DF3CFE">
        <w:rPr>
          <w:rFonts w:ascii="Times New Roman" w:hAnsi="Times New Roman" w:cs="Times New Roman"/>
          <w:lang w:val="en-US"/>
        </w:rPr>
        <w:t xml:space="preserve"> – </w:t>
      </w:r>
      <w:r>
        <w:rPr>
          <w:rFonts w:ascii="Times New Roman" w:hAnsi="Times New Roman" w:cs="Times New Roman"/>
        </w:rPr>
        <w:t>Режим</w:t>
      </w:r>
      <w:r w:rsidRPr="00DF3CFE">
        <w:rPr>
          <w:rFonts w:ascii="Times New Roman" w:hAnsi="Times New Roman" w:cs="Times New Roman"/>
          <w:lang w:val="en-US"/>
        </w:rPr>
        <w:t xml:space="preserve"> </w:t>
      </w:r>
      <w:r>
        <w:rPr>
          <w:rFonts w:ascii="Times New Roman" w:hAnsi="Times New Roman" w:cs="Times New Roman"/>
        </w:rPr>
        <w:t>доступа</w:t>
      </w:r>
      <w:r w:rsidRPr="00DF3CFE">
        <w:rPr>
          <w:rFonts w:ascii="Times New Roman" w:hAnsi="Times New Roman" w:cs="Times New Roman"/>
          <w:lang w:val="en-US"/>
        </w:rPr>
        <w:t xml:space="preserve">: </w:t>
      </w:r>
      <w:r w:rsidRPr="001F1649">
        <w:rPr>
          <w:rFonts w:ascii="Times New Roman" w:hAnsi="Times New Roman" w:cs="Times New Roman"/>
          <w:lang w:val="en-US"/>
        </w:rPr>
        <w:t xml:space="preserve"> </w:t>
      </w:r>
      <w:hyperlink r:id="rId32" w:history="1">
        <w:r w:rsidRPr="006E5920">
          <w:rPr>
            <w:rFonts w:ascii="Times New Roman" w:hAnsi="Times New Roman" w:cs="Times New Roman"/>
            <w:lang w:val="en-US"/>
          </w:rPr>
          <w:t>https://ideas.repec.org/a/fip/feddel/y2007ioctnv.2no.10.html</w:t>
        </w:r>
      </w:hyperlink>
      <w:r w:rsidRPr="00B31993">
        <w:rPr>
          <w:rFonts w:ascii="Times New Roman" w:hAnsi="Times New Roman" w:cs="Times New Roman"/>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41">
    <w:p w14:paraId="3AE21DD8" w14:textId="1C1BB6B7" w:rsidR="002B6D64" w:rsidRPr="00A64F30" w:rsidRDefault="002B6D64" w:rsidP="001A5843">
      <w:pPr>
        <w:pStyle w:val="a4"/>
        <w:jc w:val="both"/>
        <w:rPr>
          <w:rFonts w:ascii="Times New Roman" w:hAnsi="Times New Roman" w:cs="Times New Roman"/>
        </w:rPr>
      </w:pPr>
      <w:r w:rsidRPr="00B31993">
        <w:rPr>
          <w:rFonts w:ascii="Times New Roman" w:hAnsi="Times New Roman" w:cs="Times New Roman"/>
          <w:vertAlign w:val="superscript"/>
        </w:rPr>
        <w:footnoteRef/>
      </w:r>
      <w:r w:rsidRPr="001F1649">
        <w:rPr>
          <w:rFonts w:ascii="Times New Roman" w:hAnsi="Times New Roman" w:cs="Times New Roman"/>
          <w:vertAlign w:val="superscript"/>
          <w:lang w:val="en-US"/>
        </w:rPr>
        <w:t xml:space="preserve"> </w:t>
      </w:r>
      <w:r w:rsidRPr="001F1649">
        <w:rPr>
          <w:rFonts w:ascii="Times New Roman" w:hAnsi="Times New Roman" w:cs="Times New Roman"/>
          <w:lang w:val="en-US"/>
        </w:rPr>
        <w:t xml:space="preserve">Chouinard H. H., Perloff J. M. Gasoline price differences: Taxes, pollution regulations, mergers, market power, and market conditions //The BE Journal of Economic Analysis &amp; Policy. – 2007. – </w:t>
      </w:r>
      <w:r w:rsidRPr="006E5920">
        <w:rPr>
          <w:rFonts w:ascii="Times New Roman" w:hAnsi="Times New Roman" w:cs="Times New Roman"/>
          <w:lang w:val="en-US"/>
        </w:rPr>
        <w:t>Т</w:t>
      </w:r>
      <w:r w:rsidRPr="001F1649">
        <w:rPr>
          <w:rFonts w:ascii="Times New Roman" w:hAnsi="Times New Roman" w:cs="Times New Roman"/>
          <w:lang w:val="en-US"/>
        </w:rPr>
        <w:t xml:space="preserve">. 7. – №. </w:t>
      </w:r>
      <w:r w:rsidRPr="00A64F30">
        <w:rPr>
          <w:rFonts w:ascii="Times New Roman" w:hAnsi="Times New Roman" w:cs="Times New Roman"/>
        </w:rPr>
        <w:t xml:space="preserve">1. – </w:t>
      </w:r>
      <w:r>
        <w:rPr>
          <w:rFonts w:ascii="Times New Roman" w:hAnsi="Times New Roman" w:cs="Times New Roman"/>
        </w:rPr>
        <w:t>Режим</w:t>
      </w:r>
      <w:r w:rsidRPr="00A64F30">
        <w:rPr>
          <w:rFonts w:ascii="Times New Roman" w:hAnsi="Times New Roman" w:cs="Times New Roman"/>
        </w:rPr>
        <w:t xml:space="preserve"> </w:t>
      </w:r>
      <w:r>
        <w:rPr>
          <w:rFonts w:ascii="Times New Roman" w:hAnsi="Times New Roman" w:cs="Times New Roman"/>
        </w:rPr>
        <w:t>доступа</w:t>
      </w:r>
      <w:r w:rsidRPr="00A64F30">
        <w:rPr>
          <w:rFonts w:ascii="Times New Roman" w:hAnsi="Times New Roman" w:cs="Times New Roman"/>
        </w:rPr>
        <w:t xml:space="preserve">:   </w:t>
      </w:r>
      <w:hyperlink r:id="rId33" w:history="1">
        <w:r w:rsidRPr="001F1649">
          <w:rPr>
            <w:rFonts w:ascii="Times New Roman" w:hAnsi="Times New Roman" w:cs="Times New Roman"/>
            <w:lang w:val="en-US"/>
          </w:rPr>
          <w:t>http</w:t>
        </w:r>
        <w:r w:rsidRPr="00A64F30">
          <w:rPr>
            <w:rFonts w:ascii="Times New Roman" w:hAnsi="Times New Roman" w:cs="Times New Roman"/>
          </w:rPr>
          <w:t>://</w:t>
        </w:r>
        <w:r w:rsidRPr="001F1649">
          <w:rPr>
            <w:rFonts w:ascii="Times New Roman" w:hAnsi="Times New Roman" w:cs="Times New Roman"/>
            <w:lang w:val="en-US"/>
          </w:rPr>
          <w:t>ageconsearch</w:t>
        </w:r>
        <w:r w:rsidRPr="00A64F30">
          <w:rPr>
            <w:rFonts w:ascii="Times New Roman" w:hAnsi="Times New Roman" w:cs="Times New Roman"/>
          </w:rPr>
          <w:t>.</w:t>
        </w:r>
        <w:r w:rsidRPr="001F1649">
          <w:rPr>
            <w:rFonts w:ascii="Times New Roman" w:hAnsi="Times New Roman" w:cs="Times New Roman"/>
            <w:lang w:val="en-US"/>
          </w:rPr>
          <w:t>umn</w:t>
        </w:r>
        <w:r w:rsidRPr="00A64F30">
          <w:rPr>
            <w:rFonts w:ascii="Times New Roman" w:hAnsi="Times New Roman" w:cs="Times New Roman"/>
          </w:rPr>
          <w:t>.</w:t>
        </w:r>
        <w:r w:rsidRPr="001F1649">
          <w:rPr>
            <w:rFonts w:ascii="Times New Roman" w:hAnsi="Times New Roman" w:cs="Times New Roman"/>
            <w:lang w:val="en-US"/>
          </w:rPr>
          <w:t>edu</w:t>
        </w:r>
        <w:r w:rsidRPr="00A64F30">
          <w:rPr>
            <w:rFonts w:ascii="Times New Roman" w:hAnsi="Times New Roman" w:cs="Times New Roman"/>
          </w:rPr>
          <w:t>/</w:t>
        </w:r>
        <w:r w:rsidRPr="001F1649">
          <w:rPr>
            <w:rFonts w:ascii="Times New Roman" w:hAnsi="Times New Roman" w:cs="Times New Roman"/>
            <w:lang w:val="en-US"/>
          </w:rPr>
          <w:t>bitstream</w:t>
        </w:r>
        <w:r w:rsidRPr="00A64F30">
          <w:rPr>
            <w:rFonts w:ascii="Times New Roman" w:hAnsi="Times New Roman" w:cs="Times New Roman"/>
          </w:rPr>
          <w:t>/25049/1/</w:t>
        </w:r>
        <w:r w:rsidRPr="001F1649">
          <w:rPr>
            <w:rFonts w:ascii="Times New Roman" w:hAnsi="Times New Roman" w:cs="Times New Roman"/>
            <w:lang w:val="en-US"/>
          </w:rPr>
          <w:t>wp</w:t>
        </w:r>
        <w:r w:rsidRPr="00A64F30">
          <w:rPr>
            <w:rFonts w:ascii="Times New Roman" w:hAnsi="Times New Roman" w:cs="Times New Roman"/>
          </w:rPr>
          <w:t>020951.</w:t>
        </w:r>
        <w:r w:rsidRPr="001F1649">
          <w:rPr>
            <w:rFonts w:ascii="Times New Roman" w:hAnsi="Times New Roman" w:cs="Times New Roman"/>
            <w:lang w:val="en-US"/>
          </w:rPr>
          <w:t>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42">
    <w:p w14:paraId="0F9FC31C" w14:textId="6E3D3C01" w:rsidR="002B6D64" w:rsidRPr="00A64F30" w:rsidRDefault="002B6D64" w:rsidP="001A5843">
      <w:pPr>
        <w:spacing w:after="0" w:line="240" w:lineRule="auto"/>
        <w:jc w:val="both"/>
        <w:textAlignment w:val="baseline"/>
        <w:rPr>
          <w:rFonts w:ascii="Times New Roman" w:hAnsi="Times New Roman" w:cs="Times New Roman"/>
          <w:sz w:val="20"/>
          <w:szCs w:val="20"/>
          <w:lang w:val="en-US"/>
        </w:rPr>
      </w:pPr>
      <w:r w:rsidRPr="00B31993">
        <w:rPr>
          <w:rFonts w:ascii="Times New Roman" w:hAnsi="Times New Roman" w:cs="Times New Roman"/>
          <w:sz w:val="20"/>
          <w:szCs w:val="20"/>
          <w:vertAlign w:val="superscript"/>
        </w:rPr>
        <w:footnoteRef/>
      </w:r>
      <w:r w:rsidRPr="001F1649">
        <w:rPr>
          <w:rFonts w:ascii="Times New Roman" w:hAnsi="Times New Roman" w:cs="Times New Roman"/>
          <w:sz w:val="20"/>
          <w:szCs w:val="20"/>
          <w:lang w:val="en-US"/>
        </w:rPr>
        <w:t xml:space="preserve"> S. Borenstein, A.C. Cameron, R. Gilbert Do gasoline prices respond asymmetrically to crude oil price changes Quarterly Journal of Economics, 112 (1997), pp. 305–339</w:t>
      </w:r>
      <w:r w:rsidRPr="00117EAD">
        <w:rPr>
          <w:rFonts w:ascii="Times New Roman" w:hAnsi="Times New Roman" w:cs="Times New Roman"/>
          <w:lang w:val="en-US"/>
        </w:rPr>
        <w:t xml:space="preserve">. </w:t>
      </w:r>
      <w:r w:rsidRPr="00117EAD">
        <w:rPr>
          <w:rFonts w:ascii="Times New Roman" w:hAnsi="Times New Roman" w:cs="Times New Roman"/>
          <w:sz w:val="20"/>
          <w:szCs w:val="20"/>
          <w:lang w:val="en-US"/>
        </w:rPr>
        <w:t>– Режим доступа:</w:t>
      </w:r>
      <w:r w:rsidRPr="00117EAD">
        <w:rPr>
          <w:rFonts w:ascii="Times New Roman" w:hAnsi="Times New Roman" w:cs="Times New Roman"/>
          <w:lang w:val="en-US"/>
        </w:rPr>
        <w:t xml:space="preserve"> </w:t>
      </w:r>
      <w:r w:rsidRPr="001F1649">
        <w:rPr>
          <w:rFonts w:ascii="Times New Roman" w:hAnsi="Times New Roman" w:cs="Times New Roman"/>
          <w:sz w:val="20"/>
          <w:szCs w:val="20"/>
          <w:lang w:val="en-US"/>
        </w:rPr>
        <w:t xml:space="preserve"> </w:t>
      </w:r>
      <w:hyperlink r:id="rId34" w:history="1">
        <w:r w:rsidRPr="001F1649">
          <w:rPr>
            <w:rFonts w:ascii="Times New Roman" w:hAnsi="Times New Roman" w:cs="Times New Roman"/>
            <w:sz w:val="20"/>
            <w:szCs w:val="20"/>
            <w:lang w:val="en-US"/>
          </w:rPr>
          <w:t>http://dx.doi.org/10.1162%2F003355397555118</w:t>
        </w:r>
      </w:hyperlink>
      <w:r w:rsidRPr="001F1649">
        <w:rPr>
          <w:rFonts w:ascii="Times New Roman" w:hAnsi="Times New Roman" w:cs="Times New Roman"/>
          <w:sz w:val="20"/>
          <w:szCs w:val="20"/>
          <w:lang w:val="en-US"/>
        </w:rPr>
        <w:t xml:space="preserve"> </w:t>
      </w:r>
      <w:r w:rsidRPr="00A64F30">
        <w:rPr>
          <w:rFonts w:ascii="Times New Roman" w:hAnsi="Times New Roman" w:cs="Times New Roman"/>
          <w:color w:val="231F20"/>
          <w:sz w:val="20"/>
          <w:szCs w:val="24"/>
          <w:lang w:val="en-US" w:eastAsia="ru-RU"/>
        </w:rPr>
        <w:t>(</w:t>
      </w:r>
      <w:r w:rsidRPr="00FB3ADE">
        <w:rPr>
          <w:rFonts w:ascii="Times New Roman" w:hAnsi="Times New Roman" w:cs="Times New Roman"/>
          <w:color w:val="231F20"/>
          <w:sz w:val="20"/>
          <w:szCs w:val="24"/>
          <w:lang w:eastAsia="ru-RU"/>
        </w:rPr>
        <w:t>дата</w:t>
      </w:r>
      <w:r w:rsidRPr="00A64F30">
        <w:rPr>
          <w:rFonts w:ascii="Times New Roman" w:hAnsi="Times New Roman" w:cs="Times New Roman"/>
          <w:color w:val="231F20"/>
          <w:sz w:val="20"/>
          <w:szCs w:val="24"/>
          <w:lang w:val="en-US" w:eastAsia="ru-RU"/>
        </w:rPr>
        <w:t xml:space="preserve"> </w:t>
      </w:r>
      <w:r w:rsidRPr="00FB3ADE">
        <w:rPr>
          <w:rFonts w:ascii="Times New Roman" w:hAnsi="Times New Roman" w:cs="Times New Roman"/>
          <w:color w:val="231F20"/>
          <w:sz w:val="20"/>
          <w:szCs w:val="24"/>
          <w:lang w:eastAsia="ru-RU"/>
        </w:rPr>
        <w:t>обращения</w:t>
      </w:r>
      <w:r w:rsidRPr="00A64F30">
        <w:rPr>
          <w:rFonts w:ascii="Times New Roman" w:hAnsi="Times New Roman" w:cs="Times New Roman"/>
          <w:color w:val="231F20"/>
          <w:sz w:val="20"/>
          <w:szCs w:val="24"/>
          <w:lang w:val="en-US" w:eastAsia="ru-RU"/>
        </w:rPr>
        <w:t xml:space="preserve">: </w:t>
      </w:r>
      <w:r w:rsidRPr="00A64F30">
        <w:rPr>
          <w:rFonts w:ascii="Times New Roman" w:hAnsi="Times New Roman" w:cs="Times New Roman"/>
          <w:color w:val="231F20"/>
          <w:szCs w:val="24"/>
          <w:lang w:val="en-US" w:eastAsia="ru-RU"/>
        </w:rPr>
        <w:t>23.05.2016</w:t>
      </w:r>
      <w:r w:rsidRPr="00A64F30">
        <w:rPr>
          <w:rFonts w:ascii="Times New Roman" w:hAnsi="Times New Roman" w:cs="Times New Roman"/>
          <w:color w:val="231F20"/>
          <w:sz w:val="20"/>
          <w:szCs w:val="24"/>
          <w:lang w:val="en-US" w:eastAsia="ru-RU"/>
        </w:rPr>
        <w:t>)</w:t>
      </w:r>
    </w:p>
  </w:footnote>
  <w:footnote w:id="43">
    <w:p w14:paraId="7F0CC244" w14:textId="5485D980" w:rsidR="002B6D64" w:rsidRPr="00A64F30" w:rsidRDefault="002B6D64" w:rsidP="001A5843">
      <w:pPr>
        <w:shd w:val="clear" w:color="auto" w:fill="FFFFFF"/>
        <w:spacing w:after="0" w:line="240" w:lineRule="auto"/>
        <w:jc w:val="both"/>
        <w:textAlignment w:val="baseline"/>
        <w:rPr>
          <w:rFonts w:ascii="Times New Roman" w:hAnsi="Times New Roman" w:cs="Times New Roman"/>
          <w:sz w:val="20"/>
          <w:szCs w:val="20"/>
          <w:lang w:val="en-US"/>
        </w:rPr>
      </w:pPr>
      <w:r w:rsidRPr="00B31993">
        <w:rPr>
          <w:rFonts w:ascii="Times New Roman" w:hAnsi="Times New Roman" w:cs="Times New Roman"/>
          <w:sz w:val="20"/>
          <w:szCs w:val="20"/>
          <w:vertAlign w:val="superscript"/>
        </w:rPr>
        <w:footnoteRef/>
      </w:r>
      <w:r w:rsidRPr="001F1649">
        <w:rPr>
          <w:rFonts w:ascii="Times New Roman" w:hAnsi="Times New Roman" w:cs="Times New Roman"/>
          <w:sz w:val="20"/>
          <w:szCs w:val="20"/>
          <w:lang w:val="en-US"/>
        </w:rPr>
        <w:t xml:space="preserve"> R.W. Bacon Rockets and feathers: the asymmetric speed of adjustment of UK retail gasoline prices to cost </w:t>
      </w:r>
      <w:r>
        <w:rPr>
          <w:rFonts w:ascii="Times New Roman" w:hAnsi="Times New Roman" w:cs="Times New Roman"/>
          <w:sz w:val="20"/>
          <w:szCs w:val="20"/>
          <w:lang w:val="en-US"/>
        </w:rPr>
        <w:t>changes Energy Economics, 13, 1991</w:t>
      </w:r>
      <w:r w:rsidRPr="001F1649">
        <w:rPr>
          <w:rFonts w:ascii="Times New Roman" w:hAnsi="Times New Roman" w:cs="Times New Roman"/>
          <w:sz w:val="20"/>
          <w:szCs w:val="20"/>
          <w:lang w:val="en-US"/>
        </w:rPr>
        <w:t>, pp. 211–218</w:t>
      </w:r>
      <w:r w:rsidRPr="00117EAD">
        <w:rPr>
          <w:rFonts w:ascii="Times New Roman" w:hAnsi="Times New Roman" w:cs="Times New Roman"/>
          <w:sz w:val="20"/>
          <w:szCs w:val="20"/>
          <w:lang w:val="en-US"/>
        </w:rPr>
        <w:t xml:space="preserve">. – </w:t>
      </w:r>
      <w:r w:rsidRPr="00117EAD">
        <w:rPr>
          <w:rFonts w:ascii="Times New Roman" w:hAnsi="Times New Roman" w:cs="Times New Roman"/>
          <w:sz w:val="20"/>
          <w:szCs w:val="20"/>
        </w:rPr>
        <w:t>Режим</w:t>
      </w:r>
      <w:r w:rsidRPr="00117EAD">
        <w:rPr>
          <w:rFonts w:ascii="Times New Roman" w:hAnsi="Times New Roman" w:cs="Times New Roman"/>
          <w:sz w:val="20"/>
          <w:szCs w:val="20"/>
          <w:lang w:val="en-US"/>
        </w:rPr>
        <w:t xml:space="preserve"> </w:t>
      </w:r>
      <w:r w:rsidRPr="00117EAD">
        <w:rPr>
          <w:rFonts w:ascii="Times New Roman" w:hAnsi="Times New Roman" w:cs="Times New Roman"/>
          <w:sz w:val="20"/>
          <w:szCs w:val="20"/>
        </w:rPr>
        <w:t>доступа</w:t>
      </w:r>
      <w:r w:rsidRPr="00117EAD">
        <w:rPr>
          <w:rFonts w:ascii="Times New Roman" w:hAnsi="Times New Roman" w:cs="Times New Roman"/>
          <w:sz w:val="20"/>
          <w:szCs w:val="20"/>
          <w:lang w:val="en-US"/>
        </w:rPr>
        <w:t>:</w:t>
      </w:r>
      <w:r w:rsidRPr="00117EAD">
        <w:rPr>
          <w:rFonts w:ascii="Times New Roman" w:hAnsi="Times New Roman" w:cs="Times New Roman"/>
          <w:lang w:val="en-US"/>
        </w:rPr>
        <w:t xml:space="preserve"> </w:t>
      </w:r>
      <w:hyperlink r:id="rId35" w:history="1">
        <w:r w:rsidRPr="001F1649">
          <w:rPr>
            <w:rFonts w:ascii="Times New Roman" w:hAnsi="Times New Roman" w:cs="Times New Roman"/>
            <w:sz w:val="20"/>
            <w:szCs w:val="20"/>
            <w:lang w:val="en-US"/>
          </w:rPr>
          <w:t>http://www.sciencedirect.com/science/article/pii/014098839190022R</w:t>
        </w:r>
      </w:hyperlink>
      <w:r w:rsidRPr="001F1649">
        <w:rPr>
          <w:rFonts w:ascii="Times New Roman" w:hAnsi="Times New Roman" w:cs="Times New Roman"/>
          <w:sz w:val="20"/>
          <w:szCs w:val="20"/>
          <w:lang w:val="en-US"/>
        </w:rPr>
        <w:t xml:space="preserve"> </w:t>
      </w:r>
      <w:r w:rsidRPr="00A64F30">
        <w:rPr>
          <w:rFonts w:ascii="Times New Roman" w:hAnsi="Times New Roman" w:cs="Times New Roman"/>
          <w:color w:val="231F20"/>
          <w:sz w:val="20"/>
          <w:szCs w:val="24"/>
          <w:lang w:val="en-US" w:eastAsia="ru-RU"/>
        </w:rPr>
        <w:t>(</w:t>
      </w:r>
      <w:r w:rsidRPr="00FB3ADE">
        <w:rPr>
          <w:rFonts w:ascii="Times New Roman" w:hAnsi="Times New Roman" w:cs="Times New Roman"/>
          <w:color w:val="231F20"/>
          <w:sz w:val="20"/>
          <w:szCs w:val="24"/>
          <w:lang w:eastAsia="ru-RU"/>
        </w:rPr>
        <w:t>дата</w:t>
      </w:r>
      <w:r w:rsidRPr="00A64F30">
        <w:rPr>
          <w:rFonts w:ascii="Times New Roman" w:hAnsi="Times New Roman" w:cs="Times New Roman"/>
          <w:color w:val="231F20"/>
          <w:sz w:val="20"/>
          <w:szCs w:val="24"/>
          <w:lang w:val="en-US" w:eastAsia="ru-RU"/>
        </w:rPr>
        <w:t xml:space="preserve"> </w:t>
      </w:r>
      <w:r w:rsidRPr="00FB3ADE">
        <w:rPr>
          <w:rFonts w:ascii="Times New Roman" w:hAnsi="Times New Roman" w:cs="Times New Roman"/>
          <w:color w:val="231F20"/>
          <w:sz w:val="20"/>
          <w:szCs w:val="24"/>
          <w:lang w:eastAsia="ru-RU"/>
        </w:rPr>
        <w:t>обращения</w:t>
      </w:r>
      <w:r w:rsidRPr="00A64F30">
        <w:rPr>
          <w:rFonts w:ascii="Times New Roman" w:hAnsi="Times New Roman" w:cs="Times New Roman"/>
          <w:color w:val="231F20"/>
          <w:sz w:val="20"/>
          <w:szCs w:val="24"/>
          <w:lang w:val="en-US" w:eastAsia="ru-RU"/>
        </w:rPr>
        <w:t xml:space="preserve">: </w:t>
      </w:r>
      <w:r w:rsidRPr="00A64F30">
        <w:rPr>
          <w:rFonts w:ascii="Times New Roman" w:hAnsi="Times New Roman" w:cs="Times New Roman"/>
          <w:color w:val="231F20"/>
          <w:szCs w:val="24"/>
          <w:lang w:val="en-US" w:eastAsia="ru-RU"/>
        </w:rPr>
        <w:t>23.05.2016</w:t>
      </w:r>
      <w:r w:rsidRPr="00A64F30">
        <w:rPr>
          <w:rFonts w:ascii="Times New Roman" w:hAnsi="Times New Roman" w:cs="Times New Roman"/>
          <w:color w:val="231F20"/>
          <w:sz w:val="20"/>
          <w:szCs w:val="24"/>
          <w:lang w:val="en-US" w:eastAsia="ru-RU"/>
        </w:rPr>
        <w:t>)</w:t>
      </w:r>
    </w:p>
  </w:footnote>
  <w:footnote w:id="44">
    <w:p w14:paraId="27859447" w14:textId="6A4C5214" w:rsidR="002B6D64" w:rsidRPr="00A64F30" w:rsidRDefault="002B6D64" w:rsidP="001A5843">
      <w:pPr>
        <w:shd w:val="clear" w:color="auto" w:fill="FFFFFF"/>
        <w:spacing w:after="0" w:line="240" w:lineRule="auto"/>
        <w:jc w:val="both"/>
        <w:textAlignment w:val="baseline"/>
        <w:rPr>
          <w:rFonts w:ascii="Times New Roman" w:hAnsi="Times New Roman" w:cs="Times New Roman"/>
          <w:sz w:val="20"/>
          <w:szCs w:val="20"/>
          <w:lang w:val="en-US"/>
        </w:rPr>
      </w:pPr>
      <w:r w:rsidRPr="00B31993">
        <w:rPr>
          <w:rFonts w:ascii="Times New Roman" w:hAnsi="Times New Roman" w:cs="Times New Roman"/>
          <w:sz w:val="20"/>
          <w:szCs w:val="20"/>
          <w:vertAlign w:val="superscript"/>
        </w:rPr>
        <w:footnoteRef/>
      </w:r>
      <w:r w:rsidRPr="001F1649">
        <w:rPr>
          <w:rFonts w:ascii="Times New Roman" w:hAnsi="Times New Roman" w:cs="Times New Roman"/>
          <w:sz w:val="20"/>
          <w:szCs w:val="20"/>
          <w:lang w:val="en-US"/>
        </w:rPr>
        <w:t xml:space="preserve"> J.D. Karrenbrock The behavior of retail gasoline prices: symmetric or not? Federal Reserve Bank of St. Louis., 73 (July/August) (1991), pp. 19–29</w:t>
      </w:r>
      <w:r w:rsidRPr="00117EAD">
        <w:rPr>
          <w:rFonts w:ascii="Times New Roman" w:hAnsi="Times New Roman" w:cs="Times New Roman"/>
          <w:sz w:val="20"/>
          <w:szCs w:val="20"/>
          <w:lang w:val="en-US"/>
        </w:rPr>
        <w:t xml:space="preserve">. – </w:t>
      </w:r>
      <w:r w:rsidRPr="00117EAD">
        <w:rPr>
          <w:rFonts w:ascii="Times New Roman" w:hAnsi="Times New Roman" w:cs="Times New Roman"/>
          <w:sz w:val="20"/>
          <w:szCs w:val="20"/>
        </w:rPr>
        <w:t>Режим</w:t>
      </w:r>
      <w:r w:rsidRPr="00117EAD">
        <w:rPr>
          <w:rFonts w:ascii="Times New Roman" w:hAnsi="Times New Roman" w:cs="Times New Roman"/>
          <w:sz w:val="20"/>
          <w:szCs w:val="20"/>
          <w:lang w:val="en-US"/>
        </w:rPr>
        <w:t xml:space="preserve"> </w:t>
      </w:r>
      <w:r w:rsidRPr="00117EAD">
        <w:rPr>
          <w:rFonts w:ascii="Times New Roman" w:hAnsi="Times New Roman" w:cs="Times New Roman"/>
          <w:sz w:val="20"/>
          <w:szCs w:val="20"/>
        </w:rPr>
        <w:t>доступа</w:t>
      </w:r>
      <w:r w:rsidRPr="00117EAD">
        <w:rPr>
          <w:rFonts w:ascii="Times New Roman" w:hAnsi="Times New Roman" w:cs="Times New Roman"/>
          <w:sz w:val="20"/>
          <w:szCs w:val="20"/>
          <w:lang w:val="en-US"/>
        </w:rPr>
        <w:t>:</w:t>
      </w:r>
      <w:r w:rsidRPr="00117EAD">
        <w:rPr>
          <w:rFonts w:ascii="Times New Roman" w:hAnsi="Times New Roman" w:cs="Times New Roman"/>
          <w:lang w:val="en-US"/>
        </w:rPr>
        <w:t xml:space="preserve"> </w:t>
      </w:r>
      <w:r w:rsidRPr="001F1649">
        <w:rPr>
          <w:rFonts w:ascii="Times New Roman" w:hAnsi="Times New Roman" w:cs="Times New Roman"/>
          <w:sz w:val="20"/>
          <w:szCs w:val="20"/>
          <w:lang w:val="en-US"/>
        </w:rPr>
        <w:t xml:space="preserve"> </w:t>
      </w:r>
      <w:hyperlink r:id="rId36" w:history="1">
        <w:r w:rsidRPr="001F1649">
          <w:rPr>
            <w:rFonts w:ascii="Times New Roman" w:hAnsi="Times New Roman" w:cs="Times New Roman"/>
            <w:sz w:val="20"/>
            <w:szCs w:val="20"/>
            <w:lang w:val="en-US"/>
          </w:rPr>
          <w:t>http://www.scopus.com/inward/record.url?eid=2-s2.0-0001427681&amp;partnerID=10&amp;rel=R3.0.0&amp;md5=ccd1f7df718047abf152c77de850331d</w:t>
        </w:r>
      </w:hyperlink>
      <w:r w:rsidRPr="001F1649">
        <w:rPr>
          <w:rFonts w:ascii="Times New Roman" w:hAnsi="Times New Roman" w:cs="Times New Roman"/>
          <w:sz w:val="20"/>
          <w:szCs w:val="20"/>
          <w:lang w:val="en-US"/>
        </w:rPr>
        <w:t xml:space="preserve"> </w:t>
      </w:r>
      <w:r w:rsidRPr="00A64F30">
        <w:rPr>
          <w:rFonts w:ascii="Times New Roman" w:hAnsi="Times New Roman" w:cs="Times New Roman"/>
          <w:color w:val="231F20"/>
          <w:sz w:val="20"/>
          <w:szCs w:val="24"/>
          <w:lang w:val="en-US" w:eastAsia="ru-RU"/>
        </w:rPr>
        <w:t>(</w:t>
      </w:r>
      <w:r w:rsidRPr="00FB3ADE">
        <w:rPr>
          <w:rFonts w:ascii="Times New Roman" w:hAnsi="Times New Roman" w:cs="Times New Roman"/>
          <w:color w:val="231F20"/>
          <w:sz w:val="20"/>
          <w:szCs w:val="24"/>
          <w:lang w:eastAsia="ru-RU"/>
        </w:rPr>
        <w:t>дата</w:t>
      </w:r>
      <w:r w:rsidRPr="00A64F30">
        <w:rPr>
          <w:rFonts w:ascii="Times New Roman" w:hAnsi="Times New Roman" w:cs="Times New Roman"/>
          <w:color w:val="231F20"/>
          <w:sz w:val="20"/>
          <w:szCs w:val="24"/>
          <w:lang w:val="en-US" w:eastAsia="ru-RU"/>
        </w:rPr>
        <w:t xml:space="preserve"> </w:t>
      </w:r>
      <w:r w:rsidRPr="00FB3ADE">
        <w:rPr>
          <w:rFonts w:ascii="Times New Roman" w:hAnsi="Times New Roman" w:cs="Times New Roman"/>
          <w:color w:val="231F20"/>
          <w:sz w:val="20"/>
          <w:szCs w:val="24"/>
          <w:lang w:eastAsia="ru-RU"/>
        </w:rPr>
        <w:t>обращения</w:t>
      </w:r>
      <w:r w:rsidRPr="00A64F30">
        <w:rPr>
          <w:rFonts w:ascii="Times New Roman" w:hAnsi="Times New Roman" w:cs="Times New Roman"/>
          <w:color w:val="231F20"/>
          <w:sz w:val="20"/>
          <w:szCs w:val="24"/>
          <w:lang w:val="en-US" w:eastAsia="ru-RU"/>
        </w:rPr>
        <w:t xml:space="preserve">: </w:t>
      </w:r>
      <w:r w:rsidRPr="00A64F30">
        <w:rPr>
          <w:rFonts w:ascii="Times New Roman" w:hAnsi="Times New Roman" w:cs="Times New Roman"/>
          <w:sz w:val="20"/>
          <w:szCs w:val="20"/>
          <w:lang w:val="en-US"/>
        </w:rPr>
        <w:t>23.05.2016)</w:t>
      </w:r>
    </w:p>
  </w:footnote>
  <w:footnote w:id="45">
    <w:p w14:paraId="4A963F16" w14:textId="0CF5B41E" w:rsidR="002B6D64" w:rsidRPr="00117EAD" w:rsidRDefault="002B6D64" w:rsidP="001A5843">
      <w:pPr>
        <w:pStyle w:val="a4"/>
        <w:jc w:val="both"/>
        <w:rPr>
          <w:rFonts w:ascii="Times New Roman" w:hAnsi="Times New Roman" w:cs="Times New Roman"/>
        </w:rPr>
      </w:pPr>
      <w:r w:rsidRPr="00B31993">
        <w:rPr>
          <w:rFonts w:ascii="Times New Roman" w:hAnsi="Times New Roman" w:cs="Times New Roman"/>
          <w:vertAlign w:val="superscript"/>
        </w:rPr>
        <w:footnoteRef/>
      </w:r>
      <w:r w:rsidRPr="001F1649">
        <w:rPr>
          <w:rFonts w:ascii="Times New Roman" w:hAnsi="Times New Roman" w:cs="Times New Roman"/>
          <w:vertAlign w:val="superscript"/>
          <w:lang w:val="en-US"/>
        </w:rPr>
        <w:t xml:space="preserve"> </w:t>
      </w:r>
      <w:r w:rsidRPr="001F1649">
        <w:rPr>
          <w:rFonts w:ascii="Times New Roman" w:hAnsi="Times New Roman" w:cs="Times New Roman"/>
          <w:lang w:val="en-US"/>
        </w:rPr>
        <w:t xml:space="preserve">Kaufmann R. K., Laskowski C. Causes for an asymmetric relation between the price of crude oil and refined petroleum products //Energy Policy. – 2005. – </w:t>
      </w:r>
      <w:r w:rsidRPr="00B31993">
        <w:rPr>
          <w:rFonts w:ascii="Times New Roman" w:hAnsi="Times New Roman" w:cs="Times New Roman"/>
        </w:rPr>
        <w:t>Т</w:t>
      </w:r>
      <w:r w:rsidRPr="001F1649">
        <w:rPr>
          <w:rFonts w:ascii="Times New Roman" w:hAnsi="Times New Roman" w:cs="Times New Roman"/>
          <w:lang w:val="en-US"/>
        </w:rPr>
        <w:t xml:space="preserve">. 33. – №. </w:t>
      </w:r>
      <w:r w:rsidRPr="00117EAD">
        <w:rPr>
          <w:rFonts w:ascii="Times New Roman" w:hAnsi="Times New Roman" w:cs="Times New Roman"/>
        </w:rPr>
        <w:t xml:space="preserve">12. – </w:t>
      </w:r>
      <w:r w:rsidRPr="00B31993">
        <w:rPr>
          <w:rFonts w:ascii="Times New Roman" w:hAnsi="Times New Roman" w:cs="Times New Roman"/>
        </w:rPr>
        <w:t>С</w:t>
      </w:r>
      <w:r>
        <w:rPr>
          <w:rFonts w:ascii="Times New Roman" w:hAnsi="Times New Roman" w:cs="Times New Roman"/>
        </w:rPr>
        <w:t>. 1587-1596</w:t>
      </w:r>
      <w:r w:rsidRPr="00117EAD">
        <w:rPr>
          <w:rFonts w:ascii="Times New Roman" w:hAnsi="Times New Roman" w:cs="Times New Roman"/>
        </w:rPr>
        <w:t xml:space="preserve">. – Режим доступа: </w:t>
      </w:r>
      <w:hyperlink r:id="rId37" w:history="1">
        <w:r w:rsidRPr="001F1649">
          <w:rPr>
            <w:rFonts w:ascii="Times New Roman" w:hAnsi="Times New Roman" w:cs="Times New Roman"/>
            <w:lang w:val="en-US"/>
          </w:rPr>
          <w:t>http</w:t>
        </w:r>
        <w:r w:rsidRPr="00117EAD">
          <w:rPr>
            <w:rFonts w:ascii="Times New Roman" w:hAnsi="Times New Roman" w:cs="Times New Roman"/>
          </w:rPr>
          <w:t>://</w:t>
        </w:r>
        <w:r w:rsidRPr="001F1649">
          <w:rPr>
            <w:rFonts w:ascii="Times New Roman" w:hAnsi="Times New Roman" w:cs="Times New Roman"/>
            <w:lang w:val="en-US"/>
          </w:rPr>
          <w:t>www</w:t>
        </w:r>
        <w:r w:rsidRPr="00117EAD">
          <w:rPr>
            <w:rFonts w:ascii="Times New Roman" w:hAnsi="Times New Roman" w:cs="Times New Roman"/>
          </w:rPr>
          <w:t>.</w:t>
        </w:r>
        <w:r w:rsidRPr="001F1649">
          <w:rPr>
            <w:rFonts w:ascii="Times New Roman" w:hAnsi="Times New Roman" w:cs="Times New Roman"/>
            <w:lang w:val="en-US"/>
          </w:rPr>
          <w:t>sciencedirect</w:t>
        </w:r>
        <w:r w:rsidRPr="00117EAD">
          <w:rPr>
            <w:rFonts w:ascii="Times New Roman" w:hAnsi="Times New Roman" w:cs="Times New Roman"/>
          </w:rPr>
          <w:t>.</w:t>
        </w:r>
        <w:r w:rsidRPr="001F1649">
          <w:rPr>
            <w:rFonts w:ascii="Times New Roman" w:hAnsi="Times New Roman" w:cs="Times New Roman"/>
            <w:lang w:val="en-US"/>
          </w:rPr>
          <w:t>com</w:t>
        </w:r>
        <w:r w:rsidRPr="00117EAD">
          <w:rPr>
            <w:rFonts w:ascii="Times New Roman" w:hAnsi="Times New Roman" w:cs="Times New Roman"/>
          </w:rPr>
          <w:t>/</w:t>
        </w:r>
        <w:r w:rsidRPr="001F1649">
          <w:rPr>
            <w:rFonts w:ascii="Times New Roman" w:hAnsi="Times New Roman" w:cs="Times New Roman"/>
            <w:lang w:val="en-US"/>
          </w:rPr>
          <w:t>science</w:t>
        </w:r>
        <w:r w:rsidRPr="00117EAD">
          <w:rPr>
            <w:rFonts w:ascii="Times New Roman" w:hAnsi="Times New Roman" w:cs="Times New Roman"/>
          </w:rPr>
          <w:t>/</w:t>
        </w:r>
        <w:r w:rsidRPr="001F1649">
          <w:rPr>
            <w:rFonts w:ascii="Times New Roman" w:hAnsi="Times New Roman" w:cs="Times New Roman"/>
            <w:lang w:val="en-US"/>
          </w:rPr>
          <w:t>article</w:t>
        </w:r>
        <w:r w:rsidRPr="00117EAD">
          <w:rPr>
            <w:rFonts w:ascii="Times New Roman" w:hAnsi="Times New Roman" w:cs="Times New Roman"/>
          </w:rPr>
          <w:t>/</w:t>
        </w:r>
        <w:r w:rsidRPr="001F1649">
          <w:rPr>
            <w:rFonts w:ascii="Times New Roman" w:hAnsi="Times New Roman" w:cs="Times New Roman"/>
            <w:lang w:val="en-US"/>
          </w:rPr>
          <w:t>pii</w:t>
        </w:r>
        <w:r w:rsidRPr="00117EAD">
          <w:rPr>
            <w:rFonts w:ascii="Times New Roman" w:hAnsi="Times New Roman" w:cs="Times New Roman"/>
          </w:rPr>
          <w:t>/</w:t>
        </w:r>
        <w:r w:rsidRPr="001F1649">
          <w:rPr>
            <w:rFonts w:ascii="Times New Roman" w:hAnsi="Times New Roman" w:cs="Times New Roman"/>
            <w:lang w:val="en-US"/>
          </w:rPr>
          <w:t>S</w:t>
        </w:r>
        <w:r w:rsidRPr="00117EAD">
          <w:rPr>
            <w:rFonts w:ascii="Times New Roman" w:hAnsi="Times New Roman" w:cs="Times New Roman"/>
          </w:rPr>
          <w:t>030142150400031</w:t>
        </w:r>
        <w:r w:rsidRPr="001F1649">
          <w:rPr>
            <w:rFonts w:ascii="Times New Roman" w:hAnsi="Times New Roman" w:cs="Times New Roman"/>
            <w:lang w:val="en-US"/>
          </w:rPr>
          <w:t>X</w:t>
        </w:r>
      </w:hyperlink>
      <w:r w:rsidRPr="00117EAD">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46">
    <w:p w14:paraId="00FEF9ED" w14:textId="758AB5E4" w:rsidR="002B6D64" w:rsidRPr="00ED59A9" w:rsidRDefault="002B6D64" w:rsidP="001A5843">
      <w:pPr>
        <w:pStyle w:val="a4"/>
        <w:jc w:val="both"/>
        <w:rPr>
          <w:rFonts w:ascii="Times New Roman" w:hAnsi="Times New Roman" w:cs="Times New Roman"/>
        </w:rPr>
      </w:pPr>
      <w:r>
        <w:rPr>
          <w:rStyle w:val="a6"/>
        </w:rPr>
        <w:footnoteRef/>
      </w:r>
      <w:r>
        <w:t xml:space="preserve"> </w:t>
      </w:r>
      <w:r>
        <w:rPr>
          <w:rFonts w:ascii="Times New Roman" w:hAnsi="Times New Roman" w:cs="Times New Roman"/>
        </w:rPr>
        <w:t>Переработка нефти</w:t>
      </w:r>
      <w:r w:rsidRPr="00B31993">
        <w:rPr>
          <w:rFonts w:ascii="Times New Roman" w:hAnsi="Times New Roman" w:cs="Times New Roman"/>
        </w:rPr>
        <w:t xml:space="preserve"> [Электронный ресурс]</w:t>
      </w:r>
      <w:r>
        <w:rPr>
          <w:rFonts w:ascii="Times New Roman" w:hAnsi="Times New Roman" w:cs="Times New Roman"/>
        </w:rPr>
        <w:t xml:space="preserve"> </w:t>
      </w:r>
      <w:r w:rsidRPr="00117EAD">
        <w:rPr>
          <w:rFonts w:ascii="Times New Roman" w:hAnsi="Times New Roman" w:cs="Times New Roman"/>
        </w:rPr>
        <w:t>/</w:t>
      </w:r>
      <w:r w:rsidRPr="00B31993">
        <w:rPr>
          <w:rFonts w:ascii="Times New Roman" w:hAnsi="Times New Roman" w:cs="Times New Roman"/>
        </w:rPr>
        <w:t xml:space="preserve">/ </w:t>
      </w:r>
      <w:r>
        <w:rPr>
          <w:rFonts w:ascii="Times New Roman" w:hAnsi="Times New Roman" w:cs="Times New Roman"/>
        </w:rPr>
        <w:t>Все о нефти</w:t>
      </w:r>
      <w:r w:rsidRPr="00117EAD">
        <w:rPr>
          <w:rFonts w:ascii="Times New Roman" w:hAnsi="Times New Roman" w:cs="Times New Roman"/>
        </w:rPr>
        <w:t xml:space="preserve">. – Режим доступа: </w:t>
      </w:r>
      <w:hyperlink r:id="rId38" w:history="1">
        <w:r w:rsidRPr="00ED59A9">
          <w:rPr>
            <w:rFonts w:ascii="Times New Roman" w:hAnsi="Times New Roman" w:cs="Times New Roman"/>
          </w:rPr>
          <w:t>http://vseonefti.ru/downstream/</w:t>
        </w:r>
      </w:hyperlink>
      <w:r w:rsidRPr="00ED59A9">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47">
    <w:p w14:paraId="50C69EC9" w14:textId="45FC27AB" w:rsidR="002B6D64" w:rsidRPr="00A64F30" w:rsidRDefault="002B6D64" w:rsidP="001A5843">
      <w:pPr>
        <w:pStyle w:val="a4"/>
        <w:jc w:val="both"/>
        <w:rPr>
          <w:rFonts w:ascii="Times New Roman" w:hAnsi="Times New Roman" w:cs="Times New Roman"/>
        </w:rPr>
      </w:pPr>
      <w:r>
        <w:rPr>
          <w:rStyle w:val="a6"/>
        </w:rPr>
        <w:footnoteRef/>
      </w:r>
      <w:r w:rsidRPr="00974052">
        <w:t xml:space="preserve"> </w:t>
      </w:r>
      <w:r w:rsidRPr="00ED59A9">
        <w:rPr>
          <w:rFonts w:ascii="Times New Roman" w:hAnsi="Times New Roman" w:cs="Times New Roman"/>
        </w:rPr>
        <w:t>Структура цены автомобильного бензина [Электронный ресурс] /</w:t>
      </w:r>
      <w:r w:rsidRPr="00117EAD">
        <w:rPr>
          <w:rFonts w:ascii="Times New Roman" w:hAnsi="Times New Roman" w:cs="Times New Roman"/>
        </w:rPr>
        <w:t>/</w:t>
      </w:r>
      <w:r w:rsidRPr="00ED59A9">
        <w:rPr>
          <w:rFonts w:ascii="Times New Roman" w:hAnsi="Times New Roman" w:cs="Times New Roman"/>
        </w:rPr>
        <w:t xml:space="preserve"> Российский топливный союз</w:t>
      </w:r>
      <w:r w:rsidRPr="00117EAD">
        <w:rPr>
          <w:rFonts w:ascii="Times New Roman" w:hAnsi="Times New Roman" w:cs="Times New Roman"/>
        </w:rPr>
        <w:t xml:space="preserve">. – Режим доступа: </w:t>
      </w:r>
      <w:r w:rsidRPr="00974052">
        <w:rPr>
          <w:rFonts w:ascii="Times New Roman" w:hAnsi="Times New Roman" w:cs="Times New Roman"/>
          <w:lang w:val="en-US"/>
        </w:rPr>
        <w:t>http</w:t>
      </w:r>
      <w:r w:rsidRPr="00ED59A9">
        <w:rPr>
          <w:rFonts w:ascii="Times New Roman" w:hAnsi="Times New Roman" w:cs="Times New Roman"/>
        </w:rPr>
        <w:t>://</w:t>
      </w:r>
      <w:r w:rsidRPr="00974052">
        <w:rPr>
          <w:rFonts w:ascii="Times New Roman" w:hAnsi="Times New Roman" w:cs="Times New Roman"/>
          <w:lang w:val="en-US"/>
        </w:rPr>
        <w:t>www</w:t>
      </w:r>
      <w:r w:rsidRPr="00ED59A9">
        <w:rPr>
          <w:rFonts w:ascii="Times New Roman" w:hAnsi="Times New Roman" w:cs="Times New Roman"/>
        </w:rPr>
        <w:t>.</w:t>
      </w:r>
      <w:r w:rsidRPr="00974052">
        <w:rPr>
          <w:rFonts w:ascii="Times New Roman" w:hAnsi="Times New Roman" w:cs="Times New Roman"/>
          <w:lang w:val="en-US"/>
        </w:rPr>
        <w:t>rfu</w:t>
      </w:r>
      <w:r w:rsidRPr="00ED59A9">
        <w:rPr>
          <w:rFonts w:ascii="Times New Roman" w:hAnsi="Times New Roman" w:cs="Times New Roman"/>
        </w:rPr>
        <w:t>.</w:t>
      </w:r>
      <w:r w:rsidRPr="00974052">
        <w:rPr>
          <w:rFonts w:ascii="Times New Roman" w:hAnsi="Times New Roman" w:cs="Times New Roman"/>
          <w:lang w:val="en-US"/>
        </w:rPr>
        <w:t>ru</w:t>
      </w:r>
      <w:r w:rsidRPr="00ED59A9">
        <w:rPr>
          <w:rFonts w:ascii="Times New Roman" w:hAnsi="Times New Roman" w:cs="Times New Roman"/>
        </w:rPr>
        <w:t>/</w:t>
      </w:r>
      <w:r w:rsidRPr="00974052">
        <w:rPr>
          <w:rFonts w:ascii="Times New Roman" w:hAnsi="Times New Roman" w:cs="Times New Roman"/>
          <w:lang w:val="en-US"/>
        </w:rPr>
        <w:t>analytics</w:t>
      </w:r>
      <w:r w:rsidRPr="00ED59A9">
        <w:rPr>
          <w:rFonts w:ascii="Times New Roman" w:hAnsi="Times New Roman" w:cs="Times New Roman"/>
        </w:rPr>
        <w:t>/</w:t>
      </w:r>
      <w:r w:rsidRPr="00974052">
        <w:rPr>
          <w:rFonts w:ascii="Times New Roman" w:hAnsi="Times New Roman" w:cs="Times New Roman"/>
          <w:lang w:val="en-US"/>
        </w:rPr>
        <w:t>analytical</w:t>
      </w:r>
      <w:r w:rsidRPr="00ED59A9">
        <w:rPr>
          <w:rFonts w:ascii="Times New Roman" w:hAnsi="Times New Roman" w:cs="Times New Roman"/>
        </w:rPr>
        <w:t>-</w:t>
      </w:r>
      <w:r w:rsidRPr="00974052">
        <w:rPr>
          <w:rFonts w:ascii="Times New Roman" w:hAnsi="Times New Roman" w:cs="Times New Roman"/>
          <w:lang w:val="en-US"/>
        </w:rPr>
        <w:t>materials</w:t>
      </w:r>
      <w:r w:rsidRPr="00ED59A9">
        <w:rPr>
          <w:rFonts w:ascii="Times New Roman" w:hAnsi="Times New Roman" w:cs="Times New Roman"/>
        </w:rPr>
        <w:t>/1402-</w:t>
      </w:r>
      <w:r w:rsidRPr="00974052">
        <w:rPr>
          <w:rFonts w:ascii="Times New Roman" w:hAnsi="Times New Roman" w:cs="Times New Roman"/>
          <w:lang w:val="en-US"/>
        </w:rPr>
        <w:t>struktura</w:t>
      </w:r>
      <w:r w:rsidRPr="00ED59A9">
        <w:rPr>
          <w:rFonts w:ascii="Times New Roman" w:hAnsi="Times New Roman" w:cs="Times New Roman"/>
        </w:rPr>
        <w:t>-</w:t>
      </w:r>
      <w:r w:rsidRPr="00974052">
        <w:rPr>
          <w:rFonts w:ascii="Times New Roman" w:hAnsi="Times New Roman" w:cs="Times New Roman"/>
          <w:lang w:val="en-US"/>
        </w:rPr>
        <w:t>tseny</w:t>
      </w:r>
      <w:r w:rsidRPr="00ED59A9">
        <w:rPr>
          <w:rFonts w:ascii="Times New Roman" w:hAnsi="Times New Roman" w:cs="Times New Roman"/>
        </w:rPr>
        <w:t>-</w:t>
      </w:r>
      <w:r w:rsidRPr="00974052">
        <w:rPr>
          <w:rFonts w:ascii="Times New Roman" w:hAnsi="Times New Roman" w:cs="Times New Roman"/>
          <w:lang w:val="en-US"/>
        </w:rPr>
        <w:t>avtomobilnogo</w:t>
      </w:r>
      <w:r w:rsidRPr="00ED59A9">
        <w:rPr>
          <w:rFonts w:ascii="Times New Roman" w:hAnsi="Times New Roman" w:cs="Times New Roman"/>
        </w:rPr>
        <w:t>-</w:t>
      </w:r>
      <w:r w:rsidRPr="00974052">
        <w:rPr>
          <w:rFonts w:ascii="Times New Roman" w:hAnsi="Times New Roman" w:cs="Times New Roman"/>
          <w:lang w:val="en-US"/>
        </w:rPr>
        <w:t>benzina</w:t>
      </w:r>
      <w:r w:rsidRPr="00ED59A9">
        <w:rPr>
          <w:rFonts w:ascii="Times New Roman" w:hAnsi="Times New Roman" w:cs="Times New Roman"/>
        </w:rPr>
        <w:t>-</w:t>
      </w:r>
      <w:r w:rsidRPr="00974052">
        <w:rPr>
          <w:rFonts w:ascii="Times New Roman" w:hAnsi="Times New Roman" w:cs="Times New Roman"/>
          <w:lang w:val="en-US"/>
        </w:rPr>
        <w:t>v</w:t>
      </w:r>
      <w:r w:rsidRPr="00ED59A9">
        <w:rPr>
          <w:rFonts w:ascii="Times New Roman" w:hAnsi="Times New Roman" w:cs="Times New Roman"/>
        </w:rPr>
        <w:t>-</w:t>
      </w:r>
      <w:r w:rsidRPr="00974052">
        <w:rPr>
          <w:rFonts w:ascii="Times New Roman" w:hAnsi="Times New Roman" w:cs="Times New Roman"/>
          <w:lang w:val="en-US"/>
        </w:rPr>
        <w:t>rossii</w:t>
      </w:r>
      <w:r w:rsidRPr="00ED59A9">
        <w:rPr>
          <w:rFonts w:ascii="Times New Roman" w:hAnsi="Times New Roman" w:cs="Times New Roman"/>
        </w:rPr>
        <w:t>-</w:t>
      </w:r>
      <w:r w:rsidRPr="00974052">
        <w:rPr>
          <w:rFonts w:ascii="Times New Roman" w:hAnsi="Times New Roman" w:cs="Times New Roman"/>
          <w:lang w:val="en-US"/>
        </w:rPr>
        <w:t>i</w:t>
      </w:r>
      <w:r w:rsidRPr="00ED59A9">
        <w:rPr>
          <w:rFonts w:ascii="Times New Roman" w:hAnsi="Times New Roman" w:cs="Times New Roman"/>
        </w:rPr>
        <w:t>-</w:t>
      </w:r>
      <w:r w:rsidRPr="00974052">
        <w:rPr>
          <w:rFonts w:ascii="Times New Roman" w:hAnsi="Times New Roman" w:cs="Times New Roman"/>
          <w:lang w:val="en-US"/>
        </w:rPr>
        <w:t>ssha</w:t>
      </w:r>
      <w:r w:rsidRPr="00ED59A9">
        <w:rPr>
          <w:rFonts w:ascii="Times New Roman" w:hAnsi="Times New Roman" w:cs="Times New Roman"/>
        </w:rPr>
        <w:t>-</w:t>
      </w:r>
      <w:r w:rsidRPr="00974052">
        <w:rPr>
          <w:rFonts w:ascii="Times New Roman" w:hAnsi="Times New Roman" w:cs="Times New Roman"/>
          <w:lang w:val="en-US"/>
        </w:rPr>
        <w:t>sravnitelnaya</w:t>
      </w:r>
      <w:r w:rsidRPr="00ED59A9">
        <w:rPr>
          <w:rFonts w:ascii="Times New Roman" w:hAnsi="Times New Roman" w:cs="Times New Roman"/>
        </w:rPr>
        <w:t>-</w:t>
      </w:r>
      <w:r w:rsidRPr="00974052">
        <w:rPr>
          <w:rFonts w:ascii="Times New Roman" w:hAnsi="Times New Roman" w:cs="Times New Roman"/>
          <w:lang w:val="en-US"/>
        </w:rPr>
        <w:t>kharakteristika</w:t>
      </w:r>
      <w:r w:rsidRPr="00ED59A9">
        <w:rPr>
          <w:rFonts w:ascii="Times New Roman" w:hAnsi="Times New Roman" w:cs="Times New Roman"/>
        </w:rPr>
        <w:t>.</w:t>
      </w:r>
      <w:r w:rsidRPr="00974052">
        <w:rPr>
          <w:rFonts w:ascii="Times New Roman" w:hAnsi="Times New Roman" w:cs="Times New Roman"/>
          <w:lang w:val="en-US"/>
        </w:rPr>
        <w:t>html</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48">
    <w:p w14:paraId="6EC66CDE" w14:textId="6570E5CF" w:rsidR="002B6D64" w:rsidRPr="00383F29" w:rsidRDefault="002B6D64" w:rsidP="00BB4085">
      <w:pPr>
        <w:pStyle w:val="a4"/>
        <w:jc w:val="both"/>
        <w:rPr>
          <w:rFonts w:ascii="Times New Roman" w:hAnsi="Times New Roman" w:cs="Times New Roman"/>
        </w:rPr>
      </w:pPr>
      <w:r>
        <w:rPr>
          <w:rStyle w:val="a6"/>
        </w:rPr>
        <w:footnoteRef/>
      </w:r>
      <w:r>
        <w:t xml:space="preserve"> </w:t>
      </w:r>
      <w:r>
        <w:rPr>
          <w:rFonts w:ascii="Times New Roman" w:hAnsi="Times New Roman" w:cs="Times New Roman"/>
        </w:rPr>
        <w:t>Переработка нефти</w:t>
      </w:r>
      <w:r w:rsidRPr="00B31993">
        <w:rPr>
          <w:rFonts w:ascii="Times New Roman" w:hAnsi="Times New Roman" w:cs="Times New Roman"/>
        </w:rPr>
        <w:t xml:space="preserve"> [Электронный ресурс]</w:t>
      </w:r>
      <w:r>
        <w:rPr>
          <w:rFonts w:ascii="Times New Roman" w:hAnsi="Times New Roman" w:cs="Times New Roman"/>
        </w:rPr>
        <w:t xml:space="preserve"> </w:t>
      </w:r>
      <w:r w:rsidRPr="00117EAD">
        <w:rPr>
          <w:rFonts w:ascii="Times New Roman" w:hAnsi="Times New Roman" w:cs="Times New Roman"/>
        </w:rPr>
        <w:t>/</w:t>
      </w:r>
      <w:r w:rsidRPr="00B31993">
        <w:rPr>
          <w:rFonts w:ascii="Times New Roman" w:hAnsi="Times New Roman" w:cs="Times New Roman"/>
        </w:rPr>
        <w:t xml:space="preserve">/ </w:t>
      </w:r>
      <w:r>
        <w:rPr>
          <w:rFonts w:ascii="Times New Roman" w:hAnsi="Times New Roman" w:cs="Times New Roman"/>
        </w:rPr>
        <w:t>Все о нефти</w:t>
      </w:r>
      <w:r w:rsidRPr="00117EAD">
        <w:rPr>
          <w:rFonts w:ascii="Times New Roman" w:hAnsi="Times New Roman" w:cs="Times New Roman"/>
        </w:rPr>
        <w:t xml:space="preserve">. – Режим доступа: </w:t>
      </w:r>
      <w:hyperlink r:id="rId39" w:history="1">
        <w:r w:rsidRPr="00ED59A9">
          <w:rPr>
            <w:rFonts w:ascii="Times New Roman" w:hAnsi="Times New Roman" w:cs="Times New Roman"/>
          </w:rPr>
          <w:t>http://vseonefti.ru/downstream/</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49">
    <w:p w14:paraId="0BBAF063" w14:textId="62A216ED" w:rsidR="002B6D64" w:rsidRPr="00A64F30" w:rsidRDefault="002B6D64" w:rsidP="00BB4085">
      <w:pPr>
        <w:pStyle w:val="a4"/>
        <w:jc w:val="both"/>
        <w:rPr>
          <w:rFonts w:ascii="Times New Roman" w:hAnsi="Times New Roman" w:cs="Times New Roman"/>
          <w:sz w:val="22"/>
          <w:szCs w:val="22"/>
        </w:rPr>
      </w:pPr>
      <w:r w:rsidRPr="00B31993">
        <w:rPr>
          <w:rFonts w:ascii="Times New Roman" w:hAnsi="Times New Roman" w:cs="Times New Roman"/>
          <w:vertAlign w:val="superscript"/>
        </w:rPr>
        <w:footnoteRef/>
      </w:r>
      <w:r w:rsidRPr="001F1649">
        <w:rPr>
          <w:rFonts w:ascii="Times New Roman" w:hAnsi="Times New Roman" w:cs="Times New Roman"/>
          <w:vertAlign w:val="superscript"/>
          <w:lang w:val="en-US"/>
        </w:rPr>
        <w:t xml:space="preserve"> </w:t>
      </w:r>
      <w:r w:rsidRPr="001F1649">
        <w:rPr>
          <w:rFonts w:ascii="Times New Roman" w:hAnsi="Times New Roman" w:cs="Times New Roman"/>
          <w:lang w:val="en-US"/>
        </w:rPr>
        <w:t xml:space="preserve">Chouinard H. H., Perloff J. M. Gasoline price differences: Taxes, pollution regulations, mergers, market power, and market conditions //The BE Journal of Economic Analysis &amp; Policy. – 2007. – </w:t>
      </w:r>
      <w:r w:rsidRPr="00B31993">
        <w:rPr>
          <w:rFonts w:ascii="Times New Roman" w:hAnsi="Times New Roman" w:cs="Times New Roman"/>
        </w:rPr>
        <w:t>Т</w:t>
      </w:r>
      <w:r w:rsidRPr="001F1649">
        <w:rPr>
          <w:rFonts w:ascii="Times New Roman" w:hAnsi="Times New Roman" w:cs="Times New Roman"/>
          <w:lang w:val="en-US"/>
        </w:rPr>
        <w:t xml:space="preserve">. 7. – №. </w:t>
      </w:r>
      <w:r w:rsidRPr="00A64F30">
        <w:rPr>
          <w:rFonts w:ascii="Times New Roman" w:hAnsi="Times New Roman" w:cs="Times New Roman"/>
        </w:rPr>
        <w:t xml:space="preserve">1. – </w:t>
      </w:r>
      <w:r w:rsidRPr="00117EAD">
        <w:rPr>
          <w:rFonts w:ascii="Times New Roman" w:hAnsi="Times New Roman" w:cs="Times New Roman"/>
        </w:rPr>
        <w:t>Режим</w:t>
      </w:r>
      <w:r w:rsidRPr="00A64F30">
        <w:rPr>
          <w:rFonts w:ascii="Times New Roman" w:hAnsi="Times New Roman" w:cs="Times New Roman"/>
        </w:rPr>
        <w:t xml:space="preserve"> </w:t>
      </w:r>
      <w:r w:rsidRPr="00117EAD">
        <w:rPr>
          <w:rFonts w:ascii="Times New Roman" w:hAnsi="Times New Roman" w:cs="Times New Roman"/>
        </w:rPr>
        <w:t>доступа</w:t>
      </w:r>
      <w:r w:rsidRPr="00A64F30">
        <w:rPr>
          <w:rFonts w:ascii="Times New Roman" w:hAnsi="Times New Roman" w:cs="Times New Roman"/>
        </w:rPr>
        <w:t xml:space="preserve">:  </w:t>
      </w:r>
      <w:hyperlink r:id="rId40" w:history="1">
        <w:r w:rsidRPr="00176B0B">
          <w:rPr>
            <w:rFonts w:ascii="Times New Roman" w:hAnsi="Times New Roman" w:cs="Times New Roman"/>
            <w:lang w:val="en-US"/>
          </w:rPr>
          <w:t>http</w:t>
        </w:r>
        <w:r w:rsidRPr="00A64F30">
          <w:rPr>
            <w:rFonts w:ascii="Times New Roman" w:hAnsi="Times New Roman" w:cs="Times New Roman"/>
          </w:rPr>
          <w:t>://</w:t>
        </w:r>
        <w:r w:rsidRPr="00176B0B">
          <w:rPr>
            <w:rFonts w:ascii="Times New Roman" w:hAnsi="Times New Roman" w:cs="Times New Roman"/>
            <w:lang w:val="en-US"/>
          </w:rPr>
          <w:t>ageconsearch</w:t>
        </w:r>
        <w:r w:rsidRPr="00A64F30">
          <w:rPr>
            <w:rFonts w:ascii="Times New Roman" w:hAnsi="Times New Roman" w:cs="Times New Roman"/>
          </w:rPr>
          <w:t>.</w:t>
        </w:r>
        <w:r w:rsidRPr="00176B0B">
          <w:rPr>
            <w:rFonts w:ascii="Times New Roman" w:hAnsi="Times New Roman" w:cs="Times New Roman"/>
            <w:lang w:val="en-US"/>
          </w:rPr>
          <w:t>umn</w:t>
        </w:r>
        <w:r w:rsidRPr="00A64F30">
          <w:rPr>
            <w:rFonts w:ascii="Times New Roman" w:hAnsi="Times New Roman" w:cs="Times New Roman"/>
          </w:rPr>
          <w:t>.</w:t>
        </w:r>
        <w:r w:rsidRPr="00176B0B">
          <w:rPr>
            <w:rFonts w:ascii="Times New Roman" w:hAnsi="Times New Roman" w:cs="Times New Roman"/>
            <w:lang w:val="en-US"/>
          </w:rPr>
          <w:t>edu</w:t>
        </w:r>
        <w:r w:rsidRPr="00A64F30">
          <w:rPr>
            <w:rFonts w:ascii="Times New Roman" w:hAnsi="Times New Roman" w:cs="Times New Roman"/>
          </w:rPr>
          <w:t>/</w:t>
        </w:r>
        <w:r w:rsidRPr="00176B0B">
          <w:rPr>
            <w:rFonts w:ascii="Times New Roman" w:hAnsi="Times New Roman" w:cs="Times New Roman"/>
            <w:lang w:val="en-US"/>
          </w:rPr>
          <w:t>bitstream</w:t>
        </w:r>
        <w:r w:rsidRPr="00A64F30">
          <w:rPr>
            <w:rFonts w:ascii="Times New Roman" w:hAnsi="Times New Roman" w:cs="Times New Roman"/>
          </w:rPr>
          <w:t>/25049/1/</w:t>
        </w:r>
        <w:r w:rsidRPr="00176B0B">
          <w:rPr>
            <w:rFonts w:ascii="Times New Roman" w:hAnsi="Times New Roman" w:cs="Times New Roman"/>
            <w:lang w:val="en-US"/>
          </w:rPr>
          <w:t>wp</w:t>
        </w:r>
        <w:r w:rsidRPr="00A64F30">
          <w:rPr>
            <w:rFonts w:ascii="Times New Roman" w:hAnsi="Times New Roman" w:cs="Times New Roman"/>
          </w:rPr>
          <w:t>020951.</w:t>
        </w:r>
        <w:r w:rsidRPr="00176B0B">
          <w:rPr>
            <w:rFonts w:ascii="Times New Roman" w:hAnsi="Times New Roman" w:cs="Times New Roman"/>
            <w:lang w:val="en-US"/>
          </w:rPr>
          <w:t>pdf</w:t>
        </w:r>
      </w:hyperlink>
      <w:r w:rsidRPr="00A64F30">
        <w:rPr>
          <w:rFonts w:ascii="Times New Roman" w:hAnsi="Times New Roman" w:cs="Times New Roman"/>
          <w:sz w:val="22"/>
          <w:szCs w:val="22"/>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0">
    <w:p w14:paraId="1AC7CF4B" w14:textId="0FA29132" w:rsidR="002B6D64" w:rsidRPr="00A64F30" w:rsidRDefault="002B6D64" w:rsidP="00BB4085">
      <w:pPr>
        <w:pStyle w:val="a4"/>
        <w:jc w:val="both"/>
        <w:rPr>
          <w:rFonts w:ascii="Times New Roman" w:hAnsi="Times New Roman" w:cs="Times New Roman"/>
        </w:rPr>
      </w:pPr>
      <w:r>
        <w:rPr>
          <w:rStyle w:val="a6"/>
        </w:rPr>
        <w:footnoteRef/>
      </w:r>
      <w:r w:rsidRPr="009F4517">
        <w:rPr>
          <w:lang w:val="en-US"/>
        </w:rPr>
        <w:t xml:space="preserve"> </w:t>
      </w:r>
      <w:r w:rsidRPr="009F4517">
        <w:rPr>
          <w:rFonts w:ascii="Times New Roman" w:hAnsi="Times New Roman" w:cs="Times New Roman"/>
          <w:lang w:val="en-US"/>
        </w:rPr>
        <w:t xml:space="preserve">Uri N. D., Boyd R. Using the gasoline tax to reduce the US federal government's budget deficit //Applied energy. – 1993. – Т. 46. – №. </w:t>
      </w:r>
      <w:r w:rsidRPr="009A3DC4">
        <w:rPr>
          <w:rFonts w:ascii="Times New Roman" w:hAnsi="Times New Roman" w:cs="Times New Roman"/>
        </w:rPr>
        <w:t xml:space="preserve">3. – С. 215-239. </w:t>
      </w:r>
      <w:r w:rsidRPr="009F4517">
        <w:rPr>
          <w:rFonts w:ascii="Times New Roman" w:hAnsi="Times New Roman" w:cs="Times New Roman"/>
          <w:lang w:val="en-US"/>
        </w:rPr>
        <w:t>URL</w:t>
      </w:r>
      <w:r w:rsidRPr="00A64F30">
        <w:rPr>
          <w:rFonts w:ascii="Times New Roman" w:hAnsi="Times New Roman" w:cs="Times New Roman"/>
        </w:rPr>
        <w:t xml:space="preserve">: </w:t>
      </w:r>
      <w:r w:rsidRPr="009F4517">
        <w:rPr>
          <w:rFonts w:ascii="Times New Roman" w:hAnsi="Times New Roman" w:cs="Times New Roman"/>
          <w:lang w:val="en-US"/>
        </w:rPr>
        <w:t>http</w:t>
      </w:r>
      <w:r w:rsidRPr="00A64F30">
        <w:rPr>
          <w:rFonts w:ascii="Times New Roman" w:hAnsi="Times New Roman" w:cs="Times New Roman"/>
        </w:rPr>
        <w:t>://</w:t>
      </w:r>
      <w:r w:rsidRPr="009F4517">
        <w:rPr>
          <w:rFonts w:ascii="Times New Roman" w:hAnsi="Times New Roman" w:cs="Times New Roman"/>
          <w:lang w:val="en-US"/>
        </w:rPr>
        <w:t>www</w:t>
      </w:r>
      <w:r w:rsidRPr="00A64F30">
        <w:rPr>
          <w:rFonts w:ascii="Times New Roman" w:hAnsi="Times New Roman" w:cs="Times New Roman"/>
        </w:rPr>
        <w:t>.</w:t>
      </w:r>
      <w:r w:rsidRPr="009F4517">
        <w:rPr>
          <w:rFonts w:ascii="Times New Roman" w:hAnsi="Times New Roman" w:cs="Times New Roman"/>
          <w:lang w:val="en-US"/>
        </w:rPr>
        <w:t>sciencedirect</w:t>
      </w:r>
      <w:r w:rsidRPr="00A64F30">
        <w:rPr>
          <w:rFonts w:ascii="Times New Roman" w:hAnsi="Times New Roman" w:cs="Times New Roman"/>
        </w:rPr>
        <w:t>.</w:t>
      </w:r>
      <w:r w:rsidRPr="009F4517">
        <w:rPr>
          <w:rFonts w:ascii="Times New Roman" w:hAnsi="Times New Roman" w:cs="Times New Roman"/>
          <w:lang w:val="en-US"/>
        </w:rPr>
        <w:t>com</w:t>
      </w:r>
      <w:r w:rsidRPr="00A64F30">
        <w:rPr>
          <w:rFonts w:ascii="Times New Roman" w:hAnsi="Times New Roman" w:cs="Times New Roman"/>
        </w:rPr>
        <w:t>/</w:t>
      </w:r>
      <w:r w:rsidRPr="009F4517">
        <w:rPr>
          <w:rFonts w:ascii="Times New Roman" w:hAnsi="Times New Roman" w:cs="Times New Roman"/>
          <w:lang w:val="en-US"/>
        </w:rPr>
        <w:t>science</w:t>
      </w:r>
      <w:r w:rsidRPr="00A64F30">
        <w:rPr>
          <w:rFonts w:ascii="Times New Roman" w:hAnsi="Times New Roman" w:cs="Times New Roman"/>
        </w:rPr>
        <w:t>/</w:t>
      </w:r>
      <w:r w:rsidRPr="009F4517">
        <w:rPr>
          <w:rFonts w:ascii="Times New Roman" w:hAnsi="Times New Roman" w:cs="Times New Roman"/>
          <w:lang w:val="en-US"/>
        </w:rPr>
        <w:t>article</w:t>
      </w:r>
      <w:r w:rsidRPr="00A64F30">
        <w:rPr>
          <w:rFonts w:ascii="Times New Roman" w:hAnsi="Times New Roman" w:cs="Times New Roman"/>
        </w:rPr>
        <w:t>/</w:t>
      </w:r>
      <w:r w:rsidRPr="009F4517">
        <w:rPr>
          <w:rFonts w:ascii="Times New Roman" w:hAnsi="Times New Roman" w:cs="Times New Roman"/>
          <w:lang w:val="en-US"/>
        </w:rPr>
        <w:t>pii</w:t>
      </w:r>
      <w:r w:rsidRPr="00A64F30">
        <w:rPr>
          <w:rFonts w:ascii="Times New Roman" w:hAnsi="Times New Roman" w:cs="Times New Roman"/>
        </w:rPr>
        <w:t>/030626199390073</w:t>
      </w:r>
      <w:r w:rsidRPr="009F4517">
        <w:rPr>
          <w:rFonts w:ascii="Times New Roman" w:hAnsi="Times New Roman" w:cs="Times New Roman"/>
          <w:lang w:val="en-US"/>
        </w:rPr>
        <w:t>X</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1">
    <w:p w14:paraId="3A38BCB0" w14:textId="7C2D142D" w:rsidR="002B6D64" w:rsidRPr="00A64F30" w:rsidRDefault="002B6D64" w:rsidP="00BB4085">
      <w:pPr>
        <w:pStyle w:val="a4"/>
        <w:jc w:val="both"/>
        <w:rPr>
          <w:rFonts w:ascii="Times New Roman" w:hAnsi="Times New Roman" w:cs="Times New Roman"/>
        </w:rPr>
      </w:pPr>
      <w:r>
        <w:rPr>
          <w:rStyle w:val="a6"/>
        </w:rPr>
        <w:footnoteRef/>
      </w:r>
      <w:r w:rsidRPr="004A494B">
        <w:rPr>
          <w:lang w:val="en-US"/>
        </w:rPr>
        <w:t xml:space="preserve"> </w:t>
      </w:r>
      <w:r w:rsidRPr="00500FC6">
        <w:rPr>
          <w:rFonts w:ascii="Times New Roman" w:hAnsi="Times New Roman" w:cs="Times New Roman"/>
          <w:lang w:val="en-US"/>
        </w:rPr>
        <w:t xml:space="preserve">Wachs M. A dozen reasons for gasoline taxes //Public Works Management &amp; Policy. – 2003. – Т. 7. – №. </w:t>
      </w:r>
      <w:r w:rsidRPr="00117EAD">
        <w:rPr>
          <w:rFonts w:ascii="Times New Roman" w:hAnsi="Times New Roman" w:cs="Times New Roman"/>
        </w:rPr>
        <w:t xml:space="preserve">4. – С. 235-242. – Режим доступа: </w:t>
      </w:r>
      <w:r w:rsidRPr="00500FC6">
        <w:rPr>
          <w:rFonts w:ascii="Times New Roman" w:hAnsi="Times New Roman" w:cs="Times New Roman"/>
          <w:lang w:val="en-US"/>
        </w:rPr>
        <w:t>http</w:t>
      </w:r>
      <w:r w:rsidRPr="00117EAD">
        <w:rPr>
          <w:rFonts w:ascii="Times New Roman" w:hAnsi="Times New Roman" w:cs="Times New Roman"/>
        </w:rPr>
        <w:t>://</w:t>
      </w:r>
      <w:r w:rsidRPr="00500FC6">
        <w:rPr>
          <w:rFonts w:ascii="Times New Roman" w:hAnsi="Times New Roman" w:cs="Times New Roman"/>
          <w:lang w:val="en-US"/>
        </w:rPr>
        <w:t>nexus</w:t>
      </w:r>
      <w:r w:rsidRPr="00117EAD">
        <w:rPr>
          <w:rFonts w:ascii="Times New Roman" w:hAnsi="Times New Roman" w:cs="Times New Roman"/>
        </w:rPr>
        <w:t>.</w:t>
      </w:r>
      <w:r w:rsidRPr="00500FC6">
        <w:rPr>
          <w:rFonts w:ascii="Times New Roman" w:hAnsi="Times New Roman" w:cs="Times New Roman"/>
          <w:lang w:val="en-US"/>
        </w:rPr>
        <w:t>umn</w:t>
      </w:r>
      <w:r w:rsidRPr="00117EAD">
        <w:rPr>
          <w:rFonts w:ascii="Times New Roman" w:hAnsi="Times New Roman" w:cs="Times New Roman"/>
        </w:rPr>
        <w:t>.</w:t>
      </w:r>
      <w:r w:rsidRPr="00500FC6">
        <w:rPr>
          <w:rFonts w:ascii="Times New Roman" w:hAnsi="Times New Roman" w:cs="Times New Roman"/>
          <w:lang w:val="en-US"/>
        </w:rPr>
        <w:t>edu</w:t>
      </w:r>
      <w:r w:rsidRPr="00117EAD">
        <w:rPr>
          <w:rFonts w:ascii="Times New Roman" w:hAnsi="Times New Roman" w:cs="Times New Roman"/>
        </w:rPr>
        <w:t>/</w:t>
      </w:r>
      <w:r w:rsidRPr="00500FC6">
        <w:rPr>
          <w:rFonts w:ascii="Times New Roman" w:hAnsi="Times New Roman" w:cs="Times New Roman"/>
          <w:lang w:val="en-US"/>
        </w:rPr>
        <w:t>Courses</w:t>
      </w:r>
      <w:r w:rsidRPr="00117EAD">
        <w:rPr>
          <w:rFonts w:ascii="Times New Roman" w:hAnsi="Times New Roman" w:cs="Times New Roman"/>
        </w:rPr>
        <w:t>/</w:t>
      </w:r>
      <w:r w:rsidRPr="00500FC6">
        <w:rPr>
          <w:rFonts w:ascii="Times New Roman" w:hAnsi="Times New Roman" w:cs="Times New Roman"/>
          <w:lang w:val="en-US"/>
        </w:rPr>
        <w:t>Cases</w:t>
      </w:r>
      <w:r w:rsidRPr="00117EAD">
        <w:rPr>
          <w:rFonts w:ascii="Times New Roman" w:hAnsi="Times New Roman" w:cs="Times New Roman"/>
        </w:rPr>
        <w:t>/</w:t>
      </w:r>
      <w:r w:rsidRPr="00500FC6">
        <w:rPr>
          <w:rFonts w:ascii="Times New Roman" w:hAnsi="Times New Roman" w:cs="Times New Roman"/>
          <w:lang w:val="en-US"/>
        </w:rPr>
        <w:t>CE</w:t>
      </w:r>
      <w:r w:rsidRPr="00117EAD">
        <w:rPr>
          <w:rFonts w:ascii="Times New Roman" w:hAnsi="Times New Roman" w:cs="Times New Roman"/>
        </w:rPr>
        <w:t>5212/</w:t>
      </w:r>
      <w:r w:rsidRPr="00500FC6">
        <w:rPr>
          <w:rFonts w:ascii="Times New Roman" w:hAnsi="Times New Roman" w:cs="Times New Roman"/>
          <w:lang w:val="en-US"/>
        </w:rPr>
        <w:t>F</w:t>
      </w:r>
      <w:r w:rsidRPr="00117EAD">
        <w:rPr>
          <w:rFonts w:ascii="Times New Roman" w:hAnsi="Times New Roman" w:cs="Times New Roman"/>
        </w:rPr>
        <w:t>2008/</w:t>
      </w:r>
      <w:r w:rsidRPr="00500FC6">
        <w:rPr>
          <w:rFonts w:ascii="Times New Roman" w:hAnsi="Times New Roman" w:cs="Times New Roman"/>
          <w:lang w:val="en-US"/>
        </w:rPr>
        <w:t>CS</w:t>
      </w:r>
      <w:r w:rsidRPr="00117EAD">
        <w:rPr>
          <w:rFonts w:ascii="Times New Roman" w:hAnsi="Times New Roman" w:cs="Times New Roman"/>
        </w:rPr>
        <w:t>1/</w:t>
      </w:r>
      <w:r w:rsidRPr="00500FC6">
        <w:rPr>
          <w:rFonts w:ascii="Times New Roman" w:hAnsi="Times New Roman" w:cs="Times New Roman"/>
          <w:lang w:val="en-US"/>
        </w:rPr>
        <w:t>articles</w:t>
      </w:r>
      <w:r w:rsidRPr="00117EAD">
        <w:rPr>
          <w:rFonts w:ascii="Times New Roman" w:hAnsi="Times New Roman" w:cs="Times New Roman"/>
        </w:rPr>
        <w:t>/</w:t>
      </w:r>
      <w:r w:rsidRPr="00500FC6">
        <w:rPr>
          <w:rFonts w:ascii="Times New Roman" w:hAnsi="Times New Roman" w:cs="Times New Roman"/>
          <w:lang w:val="en-US"/>
        </w:rPr>
        <w:t>reason</w:t>
      </w:r>
      <w:r w:rsidRPr="00117EAD">
        <w:rPr>
          <w:rFonts w:ascii="Times New Roman" w:hAnsi="Times New Roman" w:cs="Times New Roman"/>
        </w:rPr>
        <w:t>_</w:t>
      </w:r>
      <w:r w:rsidRPr="00500FC6">
        <w:rPr>
          <w:rFonts w:ascii="Times New Roman" w:hAnsi="Times New Roman" w:cs="Times New Roman"/>
          <w:lang w:val="en-US"/>
        </w:rPr>
        <w:t>for</w:t>
      </w:r>
      <w:r w:rsidRPr="00117EAD">
        <w:rPr>
          <w:rFonts w:ascii="Times New Roman" w:hAnsi="Times New Roman" w:cs="Times New Roman"/>
        </w:rPr>
        <w:t>_</w:t>
      </w:r>
      <w:r w:rsidRPr="00500FC6">
        <w:rPr>
          <w:rFonts w:ascii="Times New Roman" w:hAnsi="Times New Roman" w:cs="Times New Roman"/>
          <w:lang w:val="en-US"/>
        </w:rPr>
        <w:t>raising</w:t>
      </w:r>
      <w:r w:rsidRPr="00117EAD">
        <w:rPr>
          <w:rFonts w:ascii="Times New Roman" w:hAnsi="Times New Roman" w:cs="Times New Roman"/>
        </w:rPr>
        <w:t>_</w:t>
      </w:r>
      <w:r w:rsidRPr="00500FC6">
        <w:rPr>
          <w:rFonts w:ascii="Times New Roman" w:hAnsi="Times New Roman" w:cs="Times New Roman"/>
          <w:lang w:val="en-US"/>
        </w:rPr>
        <w:t>gas</w:t>
      </w:r>
      <w:r w:rsidRPr="00117EAD">
        <w:rPr>
          <w:rFonts w:ascii="Times New Roman" w:hAnsi="Times New Roman" w:cs="Times New Roman"/>
        </w:rPr>
        <w:t>_</w:t>
      </w:r>
      <w:r w:rsidRPr="00500FC6">
        <w:rPr>
          <w:rFonts w:ascii="Times New Roman" w:hAnsi="Times New Roman" w:cs="Times New Roman"/>
          <w:lang w:val="en-US"/>
        </w:rPr>
        <w:t>tax</w:t>
      </w:r>
      <w:r w:rsidRPr="00117EAD">
        <w:rPr>
          <w:rFonts w:ascii="Times New Roman" w:hAnsi="Times New Roman" w:cs="Times New Roman"/>
        </w:rPr>
        <w:t>.</w:t>
      </w:r>
      <w:r w:rsidRPr="00500FC6">
        <w:rPr>
          <w:rFonts w:ascii="Times New Roman" w:hAnsi="Times New Roman" w:cs="Times New Roman"/>
          <w:lang w:val="en-US"/>
        </w:rPr>
        <w:t>pdf</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2">
    <w:p w14:paraId="7E5C7671" w14:textId="0560D6B9" w:rsidR="002B6D64" w:rsidRPr="00117EAD" w:rsidRDefault="002B6D64" w:rsidP="00BB4085">
      <w:pPr>
        <w:pStyle w:val="a4"/>
        <w:jc w:val="both"/>
        <w:rPr>
          <w:rFonts w:ascii="Times New Roman" w:hAnsi="Times New Roman" w:cs="Times New Roman"/>
        </w:rPr>
      </w:pPr>
      <w:r>
        <w:rPr>
          <w:rStyle w:val="a6"/>
        </w:rPr>
        <w:footnoteRef/>
      </w:r>
      <w:r w:rsidRPr="007845BF">
        <w:rPr>
          <w:lang w:val="en-US"/>
        </w:rPr>
        <w:t xml:space="preserve"> </w:t>
      </w:r>
      <w:r>
        <w:rPr>
          <w:rFonts w:ascii="Times New Roman" w:hAnsi="Times New Roman" w:cs="Times New Roman"/>
          <w:lang w:val="en-US"/>
        </w:rPr>
        <w:t>Why gasoline prices go up and down?</w:t>
      </w:r>
      <w:r w:rsidRPr="007845BF">
        <w:rPr>
          <w:rFonts w:ascii="Times New Roman" w:hAnsi="Times New Roman" w:cs="Times New Roman"/>
          <w:lang w:val="en-US"/>
        </w:rPr>
        <w:t xml:space="preserve"> </w:t>
      </w:r>
      <w:r w:rsidRPr="00117EAD">
        <w:rPr>
          <w:rFonts w:ascii="Times New Roman" w:hAnsi="Times New Roman" w:cs="Times New Roman"/>
        </w:rPr>
        <w:t xml:space="preserve">[Электронный ресурс] // </w:t>
      </w:r>
      <w:r>
        <w:rPr>
          <w:rFonts w:ascii="Times New Roman" w:hAnsi="Times New Roman" w:cs="Times New Roman"/>
          <w:lang w:val="en-US"/>
        </w:rPr>
        <w:t>Natural</w:t>
      </w:r>
      <w:r w:rsidRPr="00117EAD">
        <w:rPr>
          <w:rFonts w:ascii="Times New Roman" w:hAnsi="Times New Roman" w:cs="Times New Roman"/>
        </w:rPr>
        <w:t xml:space="preserve"> </w:t>
      </w:r>
      <w:r>
        <w:rPr>
          <w:rFonts w:ascii="Times New Roman" w:hAnsi="Times New Roman" w:cs="Times New Roman"/>
          <w:lang w:val="en-US"/>
        </w:rPr>
        <w:t>Resources</w:t>
      </w:r>
      <w:r w:rsidRPr="00117EAD">
        <w:rPr>
          <w:rFonts w:ascii="Times New Roman" w:hAnsi="Times New Roman" w:cs="Times New Roman"/>
        </w:rPr>
        <w:t xml:space="preserve"> </w:t>
      </w:r>
      <w:r>
        <w:rPr>
          <w:rFonts w:ascii="Times New Roman" w:hAnsi="Times New Roman" w:cs="Times New Roman"/>
          <w:lang w:val="en-US"/>
        </w:rPr>
        <w:t>Canada</w:t>
      </w:r>
      <w:r w:rsidRPr="00117EAD">
        <w:rPr>
          <w:rFonts w:ascii="Times New Roman" w:hAnsi="Times New Roman" w:cs="Times New Roman"/>
        </w:rPr>
        <w:t xml:space="preserve">. – Режим доступа: </w:t>
      </w:r>
      <w:r w:rsidRPr="007845BF">
        <w:rPr>
          <w:rFonts w:ascii="Times New Roman" w:hAnsi="Times New Roman" w:cs="Times New Roman"/>
          <w:lang w:val="en-US"/>
        </w:rPr>
        <w:t>http</w:t>
      </w:r>
      <w:r w:rsidRPr="00117EAD">
        <w:rPr>
          <w:rFonts w:ascii="Times New Roman" w:hAnsi="Times New Roman" w:cs="Times New Roman"/>
        </w:rPr>
        <w:t>://</w:t>
      </w:r>
      <w:r w:rsidRPr="007845BF">
        <w:rPr>
          <w:rFonts w:ascii="Times New Roman" w:hAnsi="Times New Roman" w:cs="Times New Roman"/>
          <w:lang w:val="en-US"/>
        </w:rPr>
        <w:t>www</w:t>
      </w:r>
      <w:r w:rsidRPr="00117EAD">
        <w:rPr>
          <w:rFonts w:ascii="Times New Roman" w:hAnsi="Times New Roman" w:cs="Times New Roman"/>
        </w:rPr>
        <w:t>.</w:t>
      </w:r>
      <w:r w:rsidRPr="007845BF">
        <w:rPr>
          <w:rFonts w:ascii="Times New Roman" w:hAnsi="Times New Roman" w:cs="Times New Roman"/>
          <w:lang w:val="en-US"/>
        </w:rPr>
        <w:t>nrcan</w:t>
      </w:r>
      <w:r w:rsidRPr="00117EAD">
        <w:rPr>
          <w:rFonts w:ascii="Times New Roman" w:hAnsi="Times New Roman" w:cs="Times New Roman"/>
        </w:rPr>
        <w:t>.</w:t>
      </w:r>
      <w:r w:rsidRPr="007845BF">
        <w:rPr>
          <w:rFonts w:ascii="Times New Roman" w:hAnsi="Times New Roman" w:cs="Times New Roman"/>
          <w:lang w:val="en-US"/>
        </w:rPr>
        <w:t>gc</w:t>
      </w:r>
      <w:r w:rsidRPr="00117EAD">
        <w:rPr>
          <w:rFonts w:ascii="Times New Roman" w:hAnsi="Times New Roman" w:cs="Times New Roman"/>
        </w:rPr>
        <w:t>.</w:t>
      </w:r>
      <w:r w:rsidRPr="007845BF">
        <w:rPr>
          <w:rFonts w:ascii="Times New Roman" w:hAnsi="Times New Roman" w:cs="Times New Roman"/>
          <w:lang w:val="en-US"/>
        </w:rPr>
        <w:t>ca</w:t>
      </w:r>
      <w:r w:rsidRPr="00117EAD">
        <w:rPr>
          <w:rFonts w:ascii="Times New Roman" w:hAnsi="Times New Roman" w:cs="Times New Roman"/>
        </w:rPr>
        <w:t>/</w:t>
      </w:r>
      <w:r w:rsidRPr="007845BF">
        <w:rPr>
          <w:rFonts w:ascii="Times New Roman" w:hAnsi="Times New Roman" w:cs="Times New Roman"/>
          <w:lang w:val="en-US"/>
        </w:rPr>
        <w:t>energy</w:t>
      </w:r>
      <w:r w:rsidRPr="00117EAD">
        <w:rPr>
          <w:rFonts w:ascii="Times New Roman" w:hAnsi="Times New Roman" w:cs="Times New Roman"/>
        </w:rPr>
        <w:t>/</w:t>
      </w:r>
      <w:r w:rsidRPr="007845BF">
        <w:rPr>
          <w:rFonts w:ascii="Times New Roman" w:hAnsi="Times New Roman" w:cs="Times New Roman"/>
          <w:lang w:val="en-US"/>
        </w:rPr>
        <w:t>fuel</w:t>
      </w:r>
      <w:r w:rsidRPr="00117EAD">
        <w:rPr>
          <w:rFonts w:ascii="Times New Roman" w:hAnsi="Times New Roman" w:cs="Times New Roman"/>
        </w:rPr>
        <w:t>-</w:t>
      </w:r>
      <w:r w:rsidRPr="007845BF">
        <w:rPr>
          <w:rFonts w:ascii="Times New Roman" w:hAnsi="Times New Roman" w:cs="Times New Roman"/>
          <w:lang w:val="en-US"/>
        </w:rPr>
        <w:t>prices</w:t>
      </w:r>
      <w:r w:rsidRPr="00117EAD">
        <w:rPr>
          <w:rFonts w:ascii="Times New Roman" w:hAnsi="Times New Roman" w:cs="Times New Roman"/>
        </w:rPr>
        <w:t>/4931</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3">
    <w:p w14:paraId="01AE6B60" w14:textId="6F1A29EE" w:rsidR="002B6D64" w:rsidRPr="00A64F30" w:rsidRDefault="002B6D64" w:rsidP="00BB4085">
      <w:pPr>
        <w:pStyle w:val="a4"/>
        <w:jc w:val="both"/>
        <w:rPr>
          <w:rFonts w:ascii="Times New Roman" w:hAnsi="Times New Roman" w:cs="Times New Roman"/>
          <w:lang w:val="en-US"/>
        </w:rPr>
      </w:pPr>
      <w:r>
        <w:rPr>
          <w:rStyle w:val="a6"/>
        </w:rPr>
        <w:footnoteRef/>
      </w:r>
      <w:r w:rsidRPr="00176B0B">
        <w:rPr>
          <w:lang w:val="en-US"/>
        </w:rPr>
        <w:t xml:space="preserve"> </w:t>
      </w:r>
      <w:r w:rsidRPr="00176B0B">
        <w:rPr>
          <w:rFonts w:ascii="Times New Roman" w:hAnsi="Times New Roman" w:cs="Times New Roman"/>
          <w:lang w:val="en-US"/>
        </w:rPr>
        <w:t>Parry I. W. H. 14 Is Gasoline Undertaxed in the United States? //The RFF Reader in Environmental and R</w:t>
      </w:r>
      <w:r>
        <w:rPr>
          <w:rFonts w:ascii="Times New Roman" w:hAnsi="Times New Roman" w:cs="Times New Roman"/>
          <w:lang w:val="en-US"/>
        </w:rPr>
        <w:t>esource Policy. – 2006. – С. 83</w:t>
      </w:r>
      <w:r w:rsidRPr="00117EAD">
        <w:rPr>
          <w:rFonts w:ascii="Times New Roman" w:hAnsi="Times New Roman" w:cs="Times New Roman"/>
          <w:lang w:val="en-US"/>
        </w:rPr>
        <w:t xml:space="preserve">. – </w:t>
      </w:r>
      <w:r w:rsidRPr="00117EAD">
        <w:rPr>
          <w:rFonts w:ascii="Times New Roman" w:hAnsi="Times New Roman" w:cs="Times New Roman"/>
        </w:rPr>
        <w:t>Режим</w:t>
      </w:r>
      <w:r w:rsidRPr="00117EAD">
        <w:rPr>
          <w:rFonts w:ascii="Times New Roman" w:hAnsi="Times New Roman" w:cs="Times New Roman"/>
          <w:lang w:val="en-US"/>
        </w:rPr>
        <w:t xml:space="preserve"> </w:t>
      </w:r>
      <w:r w:rsidRPr="00117EAD">
        <w:rPr>
          <w:rFonts w:ascii="Times New Roman" w:hAnsi="Times New Roman" w:cs="Times New Roman"/>
        </w:rPr>
        <w:t>доступа</w:t>
      </w:r>
      <w:r w:rsidRPr="00117EAD">
        <w:rPr>
          <w:rFonts w:ascii="Times New Roman" w:hAnsi="Times New Roman" w:cs="Times New Roman"/>
          <w:lang w:val="en-US"/>
        </w:rPr>
        <w:t xml:space="preserve">: </w:t>
      </w:r>
      <w:r w:rsidRPr="00E265A3">
        <w:rPr>
          <w:rFonts w:ascii="Times New Roman" w:hAnsi="Times New Roman" w:cs="Times New Roman"/>
          <w:lang w:val="en-US"/>
        </w:rPr>
        <w:t>http://www.rff.org/files/sharepoint/WorkImages/Download/RFF-Resources-148-gasoline.pdf</w:t>
      </w:r>
      <w:r>
        <w:rPr>
          <w:rFonts w:ascii="Times New Roman" w:hAnsi="Times New Roman" w:cs="Times New Roman"/>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54">
    <w:p w14:paraId="617A0718" w14:textId="59C78E8A" w:rsidR="002B6D64" w:rsidRPr="00117EAD" w:rsidRDefault="002B6D64" w:rsidP="00BB4085">
      <w:pPr>
        <w:pStyle w:val="a4"/>
        <w:jc w:val="both"/>
        <w:rPr>
          <w:rFonts w:ascii="Times New Roman" w:hAnsi="Times New Roman" w:cs="Times New Roman"/>
        </w:rPr>
      </w:pPr>
      <w:r>
        <w:rPr>
          <w:rStyle w:val="a6"/>
        </w:rPr>
        <w:footnoteRef/>
      </w:r>
      <w:r w:rsidRPr="00B84696">
        <w:rPr>
          <w:lang w:val="en-US"/>
        </w:rPr>
        <w:t xml:space="preserve"> </w:t>
      </w:r>
      <w:r w:rsidRPr="00DC009C">
        <w:rPr>
          <w:rFonts w:ascii="Times New Roman" w:hAnsi="Times New Roman" w:cs="Times New Roman"/>
          <w:lang w:val="en-US"/>
        </w:rPr>
        <w:t xml:space="preserve">Mead W. J. The performance of government in energy regulations //The American Economic Review. – 1979. – </w:t>
      </w:r>
      <w:r w:rsidRPr="00B84696">
        <w:rPr>
          <w:rFonts w:ascii="Times New Roman" w:hAnsi="Times New Roman" w:cs="Times New Roman"/>
        </w:rPr>
        <w:t>Т</w:t>
      </w:r>
      <w:r w:rsidRPr="00DC009C">
        <w:rPr>
          <w:rFonts w:ascii="Times New Roman" w:hAnsi="Times New Roman" w:cs="Times New Roman"/>
          <w:lang w:val="en-US"/>
        </w:rPr>
        <w:t xml:space="preserve">. 69. – №. </w:t>
      </w:r>
      <w:r w:rsidRPr="00117EAD">
        <w:rPr>
          <w:rFonts w:ascii="Times New Roman" w:hAnsi="Times New Roman" w:cs="Times New Roman"/>
        </w:rPr>
        <w:t xml:space="preserve">2. – </w:t>
      </w:r>
      <w:r w:rsidRPr="00B84696">
        <w:rPr>
          <w:rFonts w:ascii="Times New Roman" w:hAnsi="Times New Roman" w:cs="Times New Roman"/>
        </w:rPr>
        <w:t>С</w:t>
      </w:r>
      <w:r w:rsidRPr="00117EAD">
        <w:rPr>
          <w:rFonts w:ascii="Times New Roman" w:hAnsi="Times New Roman" w:cs="Times New Roman"/>
        </w:rPr>
        <w:t xml:space="preserve">. 352-356. – Режим доступа: </w:t>
      </w:r>
      <w:r w:rsidRPr="00DC009C">
        <w:rPr>
          <w:rFonts w:ascii="Times New Roman" w:hAnsi="Times New Roman" w:cs="Times New Roman"/>
          <w:lang w:val="en-US"/>
        </w:rPr>
        <w:t>http</w:t>
      </w:r>
      <w:r w:rsidRPr="00117EAD">
        <w:rPr>
          <w:rFonts w:ascii="Times New Roman" w:hAnsi="Times New Roman" w:cs="Times New Roman"/>
        </w:rPr>
        <w:t>://</w:t>
      </w:r>
      <w:r w:rsidRPr="00DC009C">
        <w:rPr>
          <w:rFonts w:ascii="Times New Roman" w:hAnsi="Times New Roman" w:cs="Times New Roman"/>
          <w:lang w:val="en-US"/>
        </w:rPr>
        <w:t>www</w:t>
      </w:r>
      <w:r w:rsidRPr="00117EAD">
        <w:rPr>
          <w:rFonts w:ascii="Times New Roman" w:hAnsi="Times New Roman" w:cs="Times New Roman"/>
        </w:rPr>
        <w:t>.</w:t>
      </w:r>
      <w:r w:rsidRPr="00DC009C">
        <w:rPr>
          <w:rFonts w:ascii="Times New Roman" w:hAnsi="Times New Roman" w:cs="Times New Roman"/>
          <w:lang w:val="en-US"/>
        </w:rPr>
        <w:t>jstor</w:t>
      </w:r>
      <w:r w:rsidRPr="00117EAD">
        <w:rPr>
          <w:rFonts w:ascii="Times New Roman" w:hAnsi="Times New Roman" w:cs="Times New Roman"/>
        </w:rPr>
        <w:t>.</w:t>
      </w:r>
      <w:r w:rsidRPr="00DC009C">
        <w:rPr>
          <w:rFonts w:ascii="Times New Roman" w:hAnsi="Times New Roman" w:cs="Times New Roman"/>
          <w:lang w:val="en-US"/>
        </w:rPr>
        <w:t>org</w:t>
      </w:r>
      <w:r w:rsidRPr="00117EAD">
        <w:rPr>
          <w:rFonts w:ascii="Times New Roman" w:hAnsi="Times New Roman" w:cs="Times New Roman"/>
        </w:rPr>
        <w:t>/</w:t>
      </w:r>
      <w:r w:rsidRPr="00DC009C">
        <w:rPr>
          <w:rFonts w:ascii="Times New Roman" w:hAnsi="Times New Roman" w:cs="Times New Roman"/>
          <w:lang w:val="en-US"/>
        </w:rPr>
        <w:t>stable</w:t>
      </w:r>
      <w:r w:rsidRPr="00117EAD">
        <w:rPr>
          <w:rFonts w:ascii="Times New Roman" w:hAnsi="Times New Roman" w:cs="Times New Roman"/>
        </w:rPr>
        <w:t>/1801672?</w:t>
      </w:r>
      <w:r w:rsidRPr="00DC009C">
        <w:rPr>
          <w:rFonts w:ascii="Times New Roman" w:hAnsi="Times New Roman" w:cs="Times New Roman"/>
          <w:lang w:val="en-US"/>
        </w:rPr>
        <w:t>seq</w:t>
      </w:r>
      <w:r w:rsidRPr="00117EAD">
        <w:rPr>
          <w:rFonts w:ascii="Times New Roman" w:hAnsi="Times New Roman" w:cs="Times New Roman"/>
        </w:rPr>
        <w:t>=4#</w:t>
      </w:r>
      <w:r w:rsidRPr="00DC009C">
        <w:rPr>
          <w:rFonts w:ascii="Times New Roman" w:hAnsi="Times New Roman" w:cs="Times New Roman"/>
          <w:lang w:val="en-US"/>
        </w:rPr>
        <w:t>page</w:t>
      </w:r>
      <w:r w:rsidRPr="00117EAD">
        <w:rPr>
          <w:rFonts w:ascii="Times New Roman" w:hAnsi="Times New Roman" w:cs="Times New Roman"/>
        </w:rPr>
        <w:t>_</w:t>
      </w:r>
      <w:r w:rsidRPr="00DC009C">
        <w:rPr>
          <w:rFonts w:ascii="Times New Roman" w:hAnsi="Times New Roman" w:cs="Times New Roman"/>
          <w:lang w:val="en-US"/>
        </w:rPr>
        <w:t>scan</w:t>
      </w:r>
      <w:r w:rsidRPr="00117EAD">
        <w:rPr>
          <w:rFonts w:ascii="Times New Roman" w:hAnsi="Times New Roman" w:cs="Times New Roman"/>
        </w:rPr>
        <w:t>_</w:t>
      </w:r>
      <w:r w:rsidRPr="00DC009C">
        <w:rPr>
          <w:rFonts w:ascii="Times New Roman" w:hAnsi="Times New Roman" w:cs="Times New Roman"/>
          <w:lang w:val="en-US"/>
        </w:rPr>
        <w:t>tab</w:t>
      </w:r>
      <w:r w:rsidRPr="00117EAD">
        <w:rPr>
          <w:rFonts w:ascii="Times New Roman" w:hAnsi="Times New Roman" w:cs="Times New Roman"/>
        </w:rPr>
        <w:t>_</w:t>
      </w:r>
      <w:r w:rsidRPr="00DC009C">
        <w:rPr>
          <w:rFonts w:ascii="Times New Roman" w:hAnsi="Times New Roman" w:cs="Times New Roman"/>
          <w:lang w:val="en-US"/>
        </w:rPr>
        <w:t>contents</w:t>
      </w:r>
      <w:r w:rsidRPr="00117EAD">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5">
    <w:p w14:paraId="18825AEC" w14:textId="57B4205E" w:rsidR="002B6D64" w:rsidRPr="00B31993" w:rsidRDefault="002B6D64" w:rsidP="00BB4085">
      <w:pPr>
        <w:pStyle w:val="a4"/>
        <w:jc w:val="both"/>
      </w:pPr>
      <w:r>
        <w:rPr>
          <w:rStyle w:val="a6"/>
        </w:rPr>
        <w:footnoteRef/>
      </w:r>
      <w:r w:rsidRPr="00B31993">
        <w:t xml:space="preserve"> </w:t>
      </w:r>
      <w:r w:rsidRPr="00400DBE">
        <w:rPr>
          <w:rFonts w:ascii="Times New Roman" w:hAnsi="Times New Roman" w:cs="Times New Roman"/>
        </w:rPr>
        <w:t>Наумов В.В. Вагин В.Д. Ценообразование: Учебное пособие (в схемах) /– М.: МИЭМП, 2005. с.49</w:t>
      </w:r>
      <w:r w:rsidRPr="00117EAD">
        <w:rPr>
          <w:rFonts w:ascii="Times New Roman" w:hAnsi="Times New Roman" w:cs="Times New Roman"/>
        </w:rPr>
        <w:t xml:space="preserve">. – Режим доступа: </w:t>
      </w:r>
      <w:hyperlink r:id="rId41" w:history="1">
        <w:r w:rsidRPr="00400DBE">
          <w:rPr>
            <w:rFonts w:ascii="Times New Roman" w:hAnsi="Times New Roman" w:cs="Times New Roman"/>
            <w:lang w:val="en-US"/>
          </w:rPr>
          <w:t>http</w:t>
        </w:r>
        <w:r w:rsidRPr="00400DBE">
          <w:rPr>
            <w:rFonts w:ascii="Times New Roman" w:hAnsi="Times New Roman" w:cs="Times New Roman"/>
          </w:rPr>
          <w:t>://</w:t>
        </w:r>
        <w:r w:rsidRPr="00400DBE">
          <w:rPr>
            <w:rFonts w:ascii="Times New Roman" w:hAnsi="Times New Roman" w:cs="Times New Roman"/>
            <w:lang w:val="en-US"/>
          </w:rPr>
          <w:t>window</w:t>
        </w:r>
        <w:r w:rsidRPr="00400DBE">
          <w:rPr>
            <w:rFonts w:ascii="Times New Roman" w:hAnsi="Times New Roman" w:cs="Times New Roman"/>
          </w:rPr>
          <w:t>.</w:t>
        </w:r>
        <w:r w:rsidRPr="00400DBE">
          <w:rPr>
            <w:rFonts w:ascii="Times New Roman" w:hAnsi="Times New Roman" w:cs="Times New Roman"/>
            <w:lang w:val="en-US"/>
          </w:rPr>
          <w:t>edu</w:t>
        </w:r>
        <w:r w:rsidRPr="00400DBE">
          <w:rPr>
            <w:rFonts w:ascii="Times New Roman" w:hAnsi="Times New Roman" w:cs="Times New Roman"/>
          </w:rPr>
          <w:t>.</w:t>
        </w:r>
        <w:r w:rsidRPr="00400DBE">
          <w:rPr>
            <w:rFonts w:ascii="Times New Roman" w:hAnsi="Times New Roman" w:cs="Times New Roman"/>
            <w:lang w:val="en-US"/>
          </w:rPr>
          <w:t>ru</w:t>
        </w:r>
        <w:r w:rsidRPr="00400DBE">
          <w:rPr>
            <w:rFonts w:ascii="Times New Roman" w:hAnsi="Times New Roman" w:cs="Times New Roman"/>
          </w:rPr>
          <w:t>/</w:t>
        </w:r>
        <w:r w:rsidRPr="00400DBE">
          <w:rPr>
            <w:rFonts w:ascii="Times New Roman" w:hAnsi="Times New Roman" w:cs="Times New Roman"/>
            <w:lang w:val="en-US"/>
          </w:rPr>
          <w:t>resource</w:t>
        </w:r>
        <w:r w:rsidRPr="00400DBE">
          <w:rPr>
            <w:rFonts w:ascii="Times New Roman" w:hAnsi="Times New Roman" w:cs="Times New Roman"/>
          </w:rPr>
          <w:t>/267/38267/</w:t>
        </w:r>
        <w:r w:rsidRPr="00400DBE">
          <w:rPr>
            <w:rFonts w:ascii="Times New Roman" w:hAnsi="Times New Roman" w:cs="Times New Roman"/>
            <w:lang w:val="en-US"/>
          </w:rPr>
          <w:t>files</w:t>
        </w:r>
        <w:r w:rsidRPr="00400DBE">
          <w:rPr>
            <w:rFonts w:ascii="Times New Roman" w:hAnsi="Times New Roman" w:cs="Times New Roman"/>
          </w:rPr>
          <w:t>/</w:t>
        </w:r>
        <w:r w:rsidRPr="00400DBE">
          <w:rPr>
            <w:rFonts w:ascii="Times New Roman" w:hAnsi="Times New Roman" w:cs="Times New Roman"/>
            <w:lang w:val="en-US"/>
          </w:rPr>
          <w:t>miemp</w:t>
        </w:r>
        <w:r w:rsidRPr="00400DBE">
          <w:rPr>
            <w:rFonts w:ascii="Times New Roman" w:hAnsi="Times New Roman" w:cs="Times New Roman"/>
          </w:rPr>
          <w:t>082.</w:t>
        </w:r>
        <w:r w:rsidRPr="00400DBE">
          <w:rPr>
            <w:rFonts w:ascii="Times New Roman" w:hAnsi="Times New Roman" w:cs="Times New Roman"/>
            <w:lang w:val="en-US"/>
          </w:rPr>
          <w:t>pdf</w:t>
        </w:r>
      </w:hyperlink>
      <w:r w:rsidRPr="00B31993">
        <w:rPr>
          <w:rFonts w:ascii="Times New Roman" w:hAnsi="Times New Roman" w:cs="Times New Roman"/>
          <w:sz w:val="24"/>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6">
    <w:p w14:paraId="2096838A" w14:textId="2EF526E1" w:rsidR="002B6D64" w:rsidRPr="00A64F30" w:rsidRDefault="002B6D64" w:rsidP="00BB4085">
      <w:pPr>
        <w:pStyle w:val="a4"/>
        <w:jc w:val="both"/>
      </w:pPr>
      <w:r>
        <w:rPr>
          <w:rStyle w:val="a6"/>
        </w:rPr>
        <w:footnoteRef/>
      </w:r>
      <w:r w:rsidRPr="00CD2EFF">
        <w:t xml:space="preserve"> </w:t>
      </w:r>
      <w:r w:rsidRPr="00B31993">
        <w:rPr>
          <w:rFonts w:ascii="Times New Roman" w:hAnsi="Times New Roman" w:cs="Times New Roman"/>
        </w:rPr>
        <w:t>Регулирование рынка нефтепродуктов [Электронный ресурс]</w:t>
      </w:r>
      <w:r w:rsidRPr="00117EAD">
        <w:rPr>
          <w:rFonts w:ascii="Times New Roman" w:hAnsi="Times New Roman" w:cs="Times New Roman"/>
        </w:rPr>
        <w:t xml:space="preserve"> /</w:t>
      </w:r>
      <w:r w:rsidRPr="00B31993">
        <w:rPr>
          <w:rFonts w:ascii="Times New Roman" w:hAnsi="Times New Roman" w:cs="Times New Roman"/>
        </w:rPr>
        <w:t>/ Вестник McKinsey</w:t>
      </w:r>
      <w:r w:rsidRPr="00117EAD">
        <w:rPr>
          <w:rFonts w:ascii="Times New Roman" w:hAnsi="Times New Roman" w:cs="Times New Roman"/>
        </w:rPr>
        <w:t xml:space="preserve">. – Режим доступа: </w:t>
      </w:r>
      <w:hyperlink r:id="rId42" w:history="1">
        <w:r w:rsidRPr="00A65F5D">
          <w:rPr>
            <w:rFonts w:ascii="Times New Roman" w:hAnsi="Times New Roman" w:cs="Times New Roman"/>
            <w:lang w:val="en-US"/>
          </w:rPr>
          <w:t>http</w:t>
        </w:r>
        <w:r w:rsidRPr="00117EAD">
          <w:rPr>
            <w:rFonts w:ascii="Times New Roman" w:hAnsi="Times New Roman" w:cs="Times New Roman"/>
          </w:rPr>
          <w:t>://</w:t>
        </w:r>
        <w:r w:rsidRPr="00A65F5D">
          <w:rPr>
            <w:rFonts w:ascii="Times New Roman" w:hAnsi="Times New Roman" w:cs="Times New Roman"/>
            <w:lang w:val="en-US"/>
          </w:rPr>
          <w:t>vestnikmckinsey</w:t>
        </w:r>
        <w:r w:rsidRPr="00117EAD">
          <w:rPr>
            <w:rFonts w:ascii="Times New Roman" w:hAnsi="Times New Roman" w:cs="Times New Roman"/>
          </w:rPr>
          <w:t>.</w:t>
        </w:r>
        <w:r w:rsidRPr="00A65F5D">
          <w:rPr>
            <w:rFonts w:ascii="Times New Roman" w:hAnsi="Times New Roman" w:cs="Times New Roman"/>
            <w:lang w:val="en-US"/>
          </w:rPr>
          <w:t>ru</w:t>
        </w:r>
        <w:r w:rsidRPr="00117EAD">
          <w:rPr>
            <w:rFonts w:ascii="Times New Roman" w:hAnsi="Times New Roman" w:cs="Times New Roman"/>
          </w:rPr>
          <w:t>/</w:t>
        </w:r>
        <w:r w:rsidRPr="00A65F5D">
          <w:rPr>
            <w:rFonts w:ascii="Times New Roman" w:hAnsi="Times New Roman" w:cs="Times New Roman"/>
            <w:lang w:val="en-US"/>
          </w:rPr>
          <w:t>oil</w:t>
        </w:r>
        <w:r w:rsidRPr="00117EAD">
          <w:rPr>
            <w:rFonts w:ascii="Times New Roman" w:hAnsi="Times New Roman" w:cs="Times New Roman"/>
          </w:rPr>
          <w:t>-</w:t>
        </w:r>
        <w:r w:rsidRPr="00A65F5D">
          <w:rPr>
            <w:rFonts w:ascii="Times New Roman" w:hAnsi="Times New Roman" w:cs="Times New Roman"/>
            <w:lang w:val="en-US"/>
          </w:rPr>
          <w:t>ang</w:t>
        </w:r>
        <w:r w:rsidRPr="00117EAD">
          <w:rPr>
            <w:rFonts w:ascii="Times New Roman" w:hAnsi="Times New Roman" w:cs="Times New Roman"/>
          </w:rPr>
          <w:t>-</w:t>
        </w:r>
        <w:r w:rsidRPr="00A65F5D">
          <w:rPr>
            <w:rFonts w:ascii="Times New Roman" w:hAnsi="Times New Roman" w:cs="Times New Roman"/>
            <w:lang w:val="en-US"/>
          </w:rPr>
          <w:t>gas</w:t>
        </w:r>
        <w:r w:rsidRPr="00117EAD">
          <w:rPr>
            <w:rFonts w:ascii="Times New Roman" w:hAnsi="Times New Roman" w:cs="Times New Roman"/>
          </w:rPr>
          <w:t>/</w:t>
        </w:r>
        <w:r w:rsidRPr="00A65F5D">
          <w:rPr>
            <w:rFonts w:ascii="Times New Roman" w:hAnsi="Times New Roman" w:cs="Times New Roman"/>
            <w:lang w:val="en-US"/>
          </w:rPr>
          <w:t>regulirovanie</w:t>
        </w:r>
        <w:r w:rsidRPr="00117EAD">
          <w:rPr>
            <w:rFonts w:ascii="Times New Roman" w:hAnsi="Times New Roman" w:cs="Times New Roman"/>
          </w:rPr>
          <w:t>-</w:t>
        </w:r>
        <w:r w:rsidRPr="00A65F5D">
          <w:rPr>
            <w:rFonts w:ascii="Times New Roman" w:hAnsi="Times New Roman" w:cs="Times New Roman"/>
            <w:lang w:val="en-US"/>
          </w:rPr>
          <w:t>ryhnka</w:t>
        </w:r>
        <w:r w:rsidRPr="00117EAD">
          <w:rPr>
            <w:rFonts w:ascii="Times New Roman" w:hAnsi="Times New Roman" w:cs="Times New Roman"/>
          </w:rPr>
          <w:t>-</w:t>
        </w:r>
        <w:r w:rsidRPr="00A65F5D">
          <w:rPr>
            <w:rFonts w:ascii="Times New Roman" w:hAnsi="Times New Roman" w:cs="Times New Roman"/>
            <w:lang w:val="en-US"/>
          </w:rPr>
          <w:t>nefteproduktov</w:t>
        </w:r>
        <w:r w:rsidRPr="00117EAD">
          <w:rPr>
            <w:rFonts w:ascii="Times New Roman" w:hAnsi="Times New Roman" w:cs="Times New Roman"/>
          </w:rPr>
          <w:t>-</w:t>
        </w:r>
        <w:r w:rsidRPr="00A65F5D">
          <w:rPr>
            <w:rFonts w:ascii="Times New Roman" w:hAnsi="Times New Roman" w:cs="Times New Roman"/>
            <w:lang w:val="en-US"/>
          </w:rPr>
          <w:t>uroki</w:t>
        </w:r>
        <w:r w:rsidRPr="00117EAD">
          <w:rPr>
            <w:rFonts w:ascii="Times New Roman" w:hAnsi="Times New Roman" w:cs="Times New Roman"/>
          </w:rPr>
          <w:t>-</w:t>
        </w:r>
        <w:r w:rsidRPr="00A65F5D">
          <w:rPr>
            <w:rFonts w:ascii="Times New Roman" w:hAnsi="Times New Roman" w:cs="Times New Roman"/>
            <w:lang w:val="en-US"/>
          </w:rPr>
          <w:t>dlya</w:t>
        </w:r>
        <w:r w:rsidRPr="00117EAD">
          <w:rPr>
            <w:rFonts w:ascii="Times New Roman" w:hAnsi="Times New Roman" w:cs="Times New Roman"/>
          </w:rPr>
          <w:t>-</w:t>
        </w:r>
        <w:r w:rsidRPr="00A65F5D">
          <w:rPr>
            <w:rFonts w:ascii="Times New Roman" w:hAnsi="Times New Roman" w:cs="Times New Roman"/>
            <w:lang w:val="en-US"/>
          </w:rPr>
          <w:t>rossii</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7">
    <w:p w14:paraId="5A2C651C" w14:textId="3C10DD79" w:rsidR="002B6D64" w:rsidRPr="00A64F30" w:rsidRDefault="002B6D64" w:rsidP="00BB4085">
      <w:pPr>
        <w:pStyle w:val="a4"/>
        <w:jc w:val="both"/>
        <w:rPr>
          <w:rFonts w:ascii="Times New Roman" w:hAnsi="Times New Roman" w:cs="Times New Roman"/>
        </w:rPr>
      </w:pPr>
      <w:r>
        <w:rPr>
          <w:rStyle w:val="a6"/>
        </w:rPr>
        <w:footnoteRef/>
      </w:r>
      <w:r w:rsidRPr="00A64F30">
        <w:t xml:space="preserve"> </w:t>
      </w:r>
      <w:r w:rsidRPr="00DC009C">
        <w:rPr>
          <w:rFonts w:ascii="Times New Roman" w:hAnsi="Times New Roman" w:cs="Times New Roman"/>
          <w:lang w:val="en-US"/>
        </w:rPr>
        <w:t>Fuel</w:t>
      </w:r>
      <w:r w:rsidRPr="00A64F30">
        <w:rPr>
          <w:rFonts w:ascii="Times New Roman" w:hAnsi="Times New Roman" w:cs="Times New Roman"/>
        </w:rPr>
        <w:t xml:space="preserve"> </w:t>
      </w:r>
      <w:r w:rsidRPr="00DC009C">
        <w:rPr>
          <w:rFonts w:ascii="Times New Roman" w:hAnsi="Times New Roman" w:cs="Times New Roman"/>
          <w:lang w:val="en-US"/>
        </w:rPr>
        <w:t>market</w:t>
      </w:r>
      <w:r w:rsidRPr="00A64F30">
        <w:rPr>
          <w:rFonts w:ascii="Times New Roman" w:hAnsi="Times New Roman" w:cs="Times New Roman"/>
        </w:rPr>
        <w:t xml:space="preserve"> </w:t>
      </w:r>
      <w:r w:rsidRPr="00DC009C">
        <w:rPr>
          <w:rFonts w:ascii="Times New Roman" w:hAnsi="Times New Roman" w:cs="Times New Roman"/>
          <w:lang w:val="en-US"/>
        </w:rPr>
        <w:t>regulations</w:t>
      </w:r>
      <w:r w:rsidRPr="00A64F30">
        <w:rPr>
          <w:rFonts w:ascii="Times New Roman" w:hAnsi="Times New Roman" w:cs="Times New Roman"/>
        </w:rPr>
        <w:t xml:space="preserve"> </w:t>
      </w:r>
      <w:r w:rsidRPr="00DC009C">
        <w:rPr>
          <w:rFonts w:ascii="Times New Roman" w:hAnsi="Times New Roman" w:cs="Times New Roman"/>
          <w:lang w:val="en-US"/>
        </w:rPr>
        <w:t>around</w:t>
      </w:r>
      <w:r w:rsidRPr="00A64F30">
        <w:rPr>
          <w:rFonts w:ascii="Times New Roman" w:hAnsi="Times New Roman" w:cs="Times New Roman"/>
        </w:rPr>
        <w:t xml:space="preserve"> </w:t>
      </w:r>
      <w:r w:rsidRPr="00DC009C">
        <w:rPr>
          <w:rFonts w:ascii="Times New Roman" w:hAnsi="Times New Roman" w:cs="Times New Roman"/>
          <w:lang w:val="en-US"/>
        </w:rPr>
        <w:t>the</w:t>
      </w:r>
      <w:r w:rsidRPr="00A64F30">
        <w:rPr>
          <w:rFonts w:ascii="Times New Roman" w:hAnsi="Times New Roman" w:cs="Times New Roman"/>
        </w:rPr>
        <w:t xml:space="preserve"> </w:t>
      </w:r>
      <w:r w:rsidRPr="00DC009C">
        <w:rPr>
          <w:rFonts w:ascii="Times New Roman" w:hAnsi="Times New Roman" w:cs="Times New Roman"/>
          <w:lang w:val="en-US"/>
        </w:rPr>
        <w:t>world</w:t>
      </w:r>
      <w:r w:rsidRPr="00A64F30">
        <w:rPr>
          <w:rFonts w:ascii="Times New Roman" w:hAnsi="Times New Roman" w:cs="Times New Roman"/>
        </w:rPr>
        <w:t xml:space="preserve"> [</w:t>
      </w:r>
      <w:r w:rsidRPr="00B31993">
        <w:rPr>
          <w:rFonts w:ascii="Times New Roman" w:hAnsi="Times New Roman" w:cs="Times New Roman"/>
        </w:rPr>
        <w:t>Электронный</w:t>
      </w:r>
      <w:r w:rsidRPr="00A64F30">
        <w:rPr>
          <w:rFonts w:ascii="Times New Roman" w:hAnsi="Times New Roman" w:cs="Times New Roman"/>
        </w:rPr>
        <w:t xml:space="preserve"> </w:t>
      </w:r>
      <w:r w:rsidRPr="00B31993">
        <w:rPr>
          <w:rFonts w:ascii="Times New Roman" w:hAnsi="Times New Roman" w:cs="Times New Roman"/>
        </w:rPr>
        <w:t>ресурс</w:t>
      </w:r>
      <w:r w:rsidRPr="00A64F30">
        <w:rPr>
          <w:rFonts w:ascii="Times New Roman" w:hAnsi="Times New Roman" w:cs="Times New Roman"/>
        </w:rPr>
        <w:t xml:space="preserve">] // </w:t>
      </w:r>
      <w:r w:rsidRPr="00DC009C">
        <w:rPr>
          <w:rFonts w:ascii="Times New Roman" w:hAnsi="Times New Roman" w:cs="Times New Roman"/>
          <w:lang w:val="en-US"/>
        </w:rPr>
        <w:t>GlobalPetrolPrices</w:t>
      </w:r>
      <w:r w:rsidRPr="00A64F30">
        <w:rPr>
          <w:rFonts w:ascii="Times New Roman" w:hAnsi="Times New Roman" w:cs="Times New Roman"/>
        </w:rPr>
        <w:t>.</w:t>
      </w:r>
      <w:r w:rsidRPr="00DC009C">
        <w:rPr>
          <w:rFonts w:ascii="Times New Roman" w:hAnsi="Times New Roman" w:cs="Times New Roman"/>
          <w:lang w:val="en-US"/>
        </w:rPr>
        <w:t>com</w:t>
      </w:r>
      <w:r w:rsidRPr="00A64F30">
        <w:rPr>
          <w:rFonts w:ascii="Times New Roman" w:hAnsi="Times New Roman" w:cs="Times New Roman"/>
        </w:rPr>
        <w:t xml:space="preserve">. – </w:t>
      </w:r>
      <w:r w:rsidRPr="00117EAD">
        <w:rPr>
          <w:rFonts w:ascii="Times New Roman" w:hAnsi="Times New Roman" w:cs="Times New Roman"/>
        </w:rPr>
        <w:t>Режим</w:t>
      </w:r>
      <w:r w:rsidRPr="00A64F30">
        <w:rPr>
          <w:rFonts w:ascii="Times New Roman" w:hAnsi="Times New Roman" w:cs="Times New Roman"/>
        </w:rPr>
        <w:t xml:space="preserve"> </w:t>
      </w:r>
      <w:r w:rsidRPr="00117EAD">
        <w:rPr>
          <w:rFonts w:ascii="Times New Roman" w:hAnsi="Times New Roman" w:cs="Times New Roman"/>
        </w:rPr>
        <w:t>доступа</w:t>
      </w:r>
      <w:r w:rsidRPr="00A64F30">
        <w:rPr>
          <w:rFonts w:ascii="Times New Roman" w:hAnsi="Times New Roman" w:cs="Times New Roman"/>
        </w:rPr>
        <w:t xml:space="preserve">:  </w:t>
      </w:r>
      <w:r w:rsidRPr="00DC009C">
        <w:rPr>
          <w:rFonts w:ascii="Times New Roman" w:hAnsi="Times New Roman" w:cs="Times New Roman"/>
          <w:lang w:val="en-US"/>
        </w:rPr>
        <w:t>http</w:t>
      </w:r>
      <w:r w:rsidRPr="00A64F30">
        <w:rPr>
          <w:rFonts w:ascii="Times New Roman" w:hAnsi="Times New Roman" w:cs="Times New Roman"/>
        </w:rPr>
        <w:t>://</w:t>
      </w:r>
      <w:r w:rsidRPr="00DC009C">
        <w:rPr>
          <w:rFonts w:ascii="Times New Roman" w:hAnsi="Times New Roman" w:cs="Times New Roman"/>
          <w:lang w:val="en-US"/>
        </w:rPr>
        <w:t>www</w:t>
      </w:r>
      <w:r w:rsidRPr="00A64F30">
        <w:rPr>
          <w:rFonts w:ascii="Times New Roman" w:hAnsi="Times New Roman" w:cs="Times New Roman"/>
        </w:rPr>
        <w:t>.</w:t>
      </w:r>
      <w:r w:rsidRPr="00DC009C">
        <w:rPr>
          <w:rFonts w:ascii="Times New Roman" w:hAnsi="Times New Roman" w:cs="Times New Roman"/>
          <w:lang w:val="en-US"/>
        </w:rPr>
        <w:t>globalpetrolprices</w:t>
      </w:r>
      <w:r w:rsidRPr="00A64F30">
        <w:rPr>
          <w:rFonts w:ascii="Times New Roman" w:hAnsi="Times New Roman" w:cs="Times New Roman"/>
        </w:rPr>
        <w:t>.</w:t>
      </w:r>
      <w:r w:rsidRPr="00DC009C">
        <w:rPr>
          <w:rFonts w:ascii="Times New Roman" w:hAnsi="Times New Roman" w:cs="Times New Roman"/>
          <w:lang w:val="en-US"/>
        </w:rPr>
        <w:t>com</w:t>
      </w:r>
      <w:r w:rsidRPr="00A64F30">
        <w:rPr>
          <w:rFonts w:ascii="Times New Roman" w:hAnsi="Times New Roman" w:cs="Times New Roman"/>
        </w:rPr>
        <w:t>/</w:t>
      </w:r>
      <w:r w:rsidRPr="00DC009C">
        <w:rPr>
          <w:rFonts w:ascii="Times New Roman" w:hAnsi="Times New Roman" w:cs="Times New Roman"/>
          <w:lang w:val="en-US"/>
        </w:rPr>
        <w:t>articles</w:t>
      </w:r>
      <w:r w:rsidRPr="00A64F30">
        <w:rPr>
          <w:rFonts w:ascii="Times New Roman" w:hAnsi="Times New Roman" w:cs="Times New Roman"/>
        </w:rPr>
        <w:t xml:space="preserve">/42/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8">
    <w:p w14:paraId="02C14AF3" w14:textId="0E7363A2" w:rsidR="002B6D64" w:rsidRPr="00A64F30" w:rsidRDefault="002B6D64" w:rsidP="00BB4085">
      <w:pPr>
        <w:pStyle w:val="a4"/>
        <w:jc w:val="both"/>
      </w:pPr>
      <w:r>
        <w:rPr>
          <w:rStyle w:val="a6"/>
        </w:rPr>
        <w:footnoteRef/>
      </w:r>
      <w:r>
        <w:t xml:space="preserve"> </w:t>
      </w:r>
      <w:r w:rsidRPr="00B31993">
        <w:rPr>
          <w:rFonts w:ascii="Times New Roman" w:hAnsi="Times New Roman" w:cs="Times New Roman"/>
        </w:rPr>
        <w:t>Регулирование рынка нефтепродуктов [Электронный ресурс]</w:t>
      </w:r>
      <w:r w:rsidRPr="00117EAD">
        <w:rPr>
          <w:rFonts w:ascii="Times New Roman" w:hAnsi="Times New Roman" w:cs="Times New Roman"/>
        </w:rPr>
        <w:t xml:space="preserve"> /</w:t>
      </w:r>
      <w:r w:rsidRPr="00B31993">
        <w:rPr>
          <w:rFonts w:ascii="Times New Roman" w:hAnsi="Times New Roman" w:cs="Times New Roman"/>
        </w:rPr>
        <w:t>/ Вестник McKinsey</w:t>
      </w:r>
      <w:r w:rsidRPr="00117EAD">
        <w:rPr>
          <w:rFonts w:ascii="Times New Roman" w:hAnsi="Times New Roman" w:cs="Times New Roman"/>
        </w:rPr>
        <w:t xml:space="preserve">. – Режим доступа: </w:t>
      </w:r>
      <w:hyperlink r:id="rId43" w:history="1">
        <w:r w:rsidRPr="00A65F5D">
          <w:rPr>
            <w:rFonts w:ascii="Times New Roman" w:hAnsi="Times New Roman" w:cs="Times New Roman"/>
            <w:lang w:val="en-US"/>
          </w:rPr>
          <w:t>http</w:t>
        </w:r>
        <w:r w:rsidRPr="00117EAD">
          <w:rPr>
            <w:rFonts w:ascii="Times New Roman" w:hAnsi="Times New Roman" w:cs="Times New Roman"/>
          </w:rPr>
          <w:t>://</w:t>
        </w:r>
        <w:r w:rsidRPr="00A65F5D">
          <w:rPr>
            <w:rFonts w:ascii="Times New Roman" w:hAnsi="Times New Roman" w:cs="Times New Roman"/>
            <w:lang w:val="en-US"/>
          </w:rPr>
          <w:t>vestnikmckinsey</w:t>
        </w:r>
        <w:r w:rsidRPr="00117EAD">
          <w:rPr>
            <w:rFonts w:ascii="Times New Roman" w:hAnsi="Times New Roman" w:cs="Times New Roman"/>
          </w:rPr>
          <w:t>.</w:t>
        </w:r>
        <w:r w:rsidRPr="00A65F5D">
          <w:rPr>
            <w:rFonts w:ascii="Times New Roman" w:hAnsi="Times New Roman" w:cs="Times New Roman"/>
            <w:lang w:val="en-US"/>
          </w:rPr>
          <w:t>ru</w:t>
        </w:r>
        <w:r w:rsidRPr="00117EAD">
          <w:rPr>
            <w:rFonts w:ascii="Times New Roman" w:hAnsi="Times New Roman" w:cs="Times New Roman"/>
          </w:rPr>
          <w:t>/</w:t>
        </w:r>
        <w:r w:rsidRPr="00A65F5D">
          <w:rPr>
            <w:rFonts w:ascii="Times New Roman" w:hAnsi="Times New Roman" w:cs="Times New Roman"/>
            <w:lang w:val="en-US"/>
          </w:rPr>
          <w:t>oil</w:t>
        </w:r>
        <w:r w:rsidRPr="00117EAD">
          <w:rPr>
            <w:rFonts w:ascii="Times New Roman" w:hAnsi="Times New Roman" w:cs="Times New Roman"/>
          </w:rPr>
          <w:t>-</w:t>
        </w:r>
        <w:r w:rsidRPr="00A65F5D">
          <w:rPr>
            <w:rFonts w:ascii="Times New Roman" w:hAnsi="Times New Roman" w:cs="Times New Roman"/>
            <w:lang w:val="en-US"/>
          </w:rPr>
          <w:t>ang</w:t>
        </w:r>
        <w:r w:rsidRPr="00117EAD">
          <w:rPr>
            <w:rFonts w:ascii="Times New Roman" w:hAnsi="Times New Roman" w:cs="Times New Roman"/>
          </w:rPr>
          <w:t>-</w:t>
        </w:r>
        <w:r w:rsidRPr="00A65F5D">
          <w:rPr>
            <w:rFonts w:ascii="Times New Roman" w:hAnsi="Times New Roman" w:cs="Times New Roman"/>
            <w:lang w:val="en-US"/>
          </w:rPr>
          <w:t>gas</w:t>
        </w:r>
        <w:r w:rsidRPr="00117EAD">
          <w:rPr>
            <w:rFonts w:ascii="Times New Roman" w:hAnsi="Times New Roman" w:cs="Times New Roman"/>
          </w:rPr>
          <w:t>/</w:t>
        </w:r>
        <w:r w:rsidRPr="00A65F5D">
          <w:rPr>
            <w:rFonts w:ascii="Times New Roman" w:hAnsi="Times New Roman" w:cs="Times New Roman"/>
            <w:lang w:val="en-US"/>
          </w:rPr>
          <w:t>regulirovanie</w:t>
        </w:r>
        <w:r w:rsidRPr="00117EAD">
          <w:rPr>
            <w:rFonts w:ascii="Times New Roman" w:hAnsi="Times New Roman" w:cs="Times New Roman"/>
          </w:rPr>
          <w:t>-</w:t>
        </w:r>
        <w:r w:rsidRPr="00A65F5D">
          <w:rPr>
            <w:rFonts w:ascii="Times New Roman" w:hAnsi="Times New Roman" w:cs="Times New Roman"/>
            <w:lang w:val="en-US"/>
          </w:rPr>
          <w:t>ryhnka</w:t>
        </w:r>
        <w:r w:rsidRPr="00117EAD">
          <w:rPr>
            <w:rFonts w:ascii="Times New Roman" w:hAnsi="Times New Roman" w:cs="Times New Roman"/>
          </w:rPr>
          <w:t>-</w:t>
        </w:r>
        <w:r w:rsidRPr="00A65F5D">
          <w:rPr>
            <w:rFonts w:ascii="Times New Roman" w:hAnsi="Times New Roman" w:cs="Times New Roman"/>
            <w:lang w:val="en-US"/>
          </w:rPr>
          <w:t>nefteproduktov</w:t>
        </w:r>
        <w:r w:rsidRPr="00117EAD">
          <w:rPr>
            <w:rFonts w:ascii="Times New Roman" w:hAnsi="Times New Roman" w:cs="Times New Roman"/>
          </w:rPr>
          <w:t>-</w:t>
        </w:r>
        <w:r w:rsidRPr="00A65F5D">
          <w:rPr>
            <w:rFonts w:ascii="Times New Roman" w:hAnsi="Times New Roman" w:cs="Times New Roman"/>
            <w:lang w:val="en-US"/>
          </w:rPr>
          <w:t>uroki</w:t>
        </w:r>
        <w:r w:rsidRPr="00117EAD">
          <w:rPr>
            <w:rFonts w:ascii="Times New Roman" w:hAnsi="Times New Roman" w:cs="Times New Roman"/>
          </w:rPr>
          <w:t>-</w:t>
        </w:r>
        <w:r w:rsidRPr="00A65F5D">
          <w:rPr>
            <w:rFonts w:ascii="Times New Roman" w:hAnsi="Times New Roman" w:cs="Times New Roman"/>
            <w:lang w:val="en-US"/>
          </w:rPr>
          <w:t>dlya</w:t>
        </w:r>
        <w:r w:rsidRPr="00117EAD">
          <w:rPr>
            <w:rFonts w:ascii="Times New Roman" w:hAnsi="Times New Roman" w:cs="Times New Roman"/>
          </w:rPr>
          <w:t>-</w:t>
        </w:r>
        <w:r w:rsidRPr="00A65F5D">
          <w:rPr>
            <w:rFonts w:ascii="Times New Roman" w:hAnsi="Times New Roman" w:cs="Times New Roman"/>
            <w:lang w:val="en-US"/>
          </w:rPr>
          <w:t>rossii</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59">
    <w:p w14:paraId="339BFB26" w14:textId="3A34A30E" w:rsidR="002B6D64" w:rsidRPr="00A64F30" w:rsidRDefault="002B6D64" w:rsidP="00BB4085">
      <w:pPr>
        <w:pStyle w:val="a4"/>
        <w:jc w:val="both"/>
        <w:rPr>
          <w:rFonts w:ascii="Times New Roman" w:hAnsi="Times New Roman" w:cs="Times New Roman"/>
          <w:lang w:val="en-US"/>
        </w:rPr>
      </w:pPr>
      <w:r>
        <w:rPr>
          <w:rStyle w:val="a6"/>
        </w:rPr>
        <w:footnoteRef/>
      </w:r>
      <w:r w:rsidRPr="00F73CAA">
        <w:rPr>
          <w:lang w:val="en-US"/>
        </w:rPr>
        <w:t xml:space="preserve"> </w:t>
      </w:r>
      <w:r w:rsidRPr="001F1649">
        <w:rPr>
          <w:rFonts w:ascii="Times New Roman" w:hAnsi="Times New Roman" w:cs="Times New Roman"/>
          <w:lang w:val="en-US"/>
        </w:rPr>
        <w:t>Government response to oil price volatility [</w:t>
      </w:r>
      <w:r w:rsidRPr="00F73CAA">
        <w:rPr>
          <w:rFonts w:ascii="Times New Roman" w:hAnsi="Times New Roman" w:cs="Times New Roman"/>
        </w:rPr>
        <w:t>Электронный</w:t>
      </w:r>
      <w:r w:rsidRPr="001F1649">
        <w:rPr>
          <w:rFonts w:ascii="Times New Roman" w:hAnsi="Times New Roman" w:cs="Times New Roman"/>
          <w:lang w:val="en-US"/>
        </w:rPr>
        <w:t xml:space="preserve"> </w:t>
      </w:r>
      <w:r w:rsidRPr="00F73CAA">
        <w:rPr>
          <w:rFonts w:ascii="Times New Roman" w:hAnsi="Times New Roman" w:cs="Times New Roman"/>
        </w:rPr>
        <w:t>ресурс</w:t>
      </w:r>
      <w:r w:rsidRPr="001F1649">
        <w:rPr>
          <w:rFonts w:ascii="Times New Roman" w:hAnsi="Times New Roman" w:cs="Times New Roman"/>
          <w:lang w:val="en-US"/>
        </w:rPr>
        <w:t xml:space="preserve">] </w:t>
      </w:r>
      <w:r>
        <w:rPr>
          <w:rFonts w:ascii="Times New Roman" w:hAnsi="Times New Roman" w:cs="Times New Roman"/>
          <w:lang w:val="en-US"/>
        </w:rPr>
        <w:t>/</w:t>
      </w:r>
      <w:r w:rsidRPr="001F1649">
        <w:rPr>
          <w:rFonts w:ascii="Times New Roman" w:hAnsi="Times New Roman" w:cs="Times New Roman"/>
          <w:lang w:val="en-US"/>
        </w:rPr>
        <w:t>/ The World Bank</w:t>
      </w:r>
      <w:r w:rsidRPr="00117EAD">
        <w:rPr>
          <w:rFonts w:ascii="Times New Roman" w:hAnsi="Times New Roman" w:cs="Times New Roman"/>
          <w:lang w:val="en-US"/>
        </w:rPr>
        <w:t xml:space="preserve">. – </w:t>
      </w:r>
      <w:r w:rsidRPr="00117EAD">
        <w:rPr>
          <w:rFonts w:ascii="Times New Roman" w:hAnsi="Times New Roman" w:cs="Times New Roman"/>
        </w:rPr>
        <w:t>Режим</w:t>
      </w:r>
      <w:r w:rsidRPr="00117EAD">
        <w:rPr>
          <w:rFonts w:ascii="Times New Roman" w:hAnsi="Times New Roman" w:cs="Times New Roman"/>
          <w:lang w:val="en-US"/>
        </w:rPr>
        <w:t xml:space="preserve"> </w:t>
      </w:r>
      <w:r w:rsidRPr="00117EAD">
        <w:rPr>
          <w:rFonts w:ascii="Times New Roman" w:hAnsi="Times New Roman" w:cs="Times New Roman"/>
        </w:rPr>
        <w:t>доступа</w:t>
      </w:r>
      <w:r w:rsidRPr="00117EAD">
        <w:rPr>
          <w:rFonts w:ascii="Times New Roman" w:hAnsi="Times New Roman" w:cs="Times New Roman"/>
          <w:lang w:val="en-US"/>
        </w:rPr>
        <w:t xml:space="preserve">: </w:t>
      </w:r>
      <w:hyperlink r:id="rId44" w:history="1">
        <w:r w:rsidRPr="001F1649">
          <w:rPr>
            <w:rFonts w:ascii="Times New Roman" w:hAnsi="Times New Roman" w:cs="Times New Roman"/>
            <w:lang w:val="en-US"/>
          </w:rPr>
          <w:t>http://siteresources.worldbank.org/INTOGMC/Resources/10-govt_response-hyperlinked.pdf</w:t>
        </w:r>
      </w:hyperlink>
      <w:r w:rsidRPr="001F1649">
        <w:rPr>
          <w:rFonts w:ascii="Times New Roman" w:hAnsi="Times New Roman" w:cs="Times New Roman"/>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60">
    <w:p w14:paraId="3751353E" w14:textId="1F486D5B" w:rsidR="002B6D64" w:rsidRPr="00A64F30" w:rsidRDefault="002B6D64" w:rsidP="00BB4085">
      <w:pPr>
        <w:pStyle w:val="a4"/>
        <w:jc w:val="both"/>
        <w:rPr>
          <w:rFonts w:ascii="Times New Roman" w:hAnsi="Times New Roman" w:cs="Times New Roman"/>
        </w:rPr>
      </w:pPr>
      <w:r>
        <w:rPr>
          <w:rStyle w:val="a6"/>
        </w:rPr>
        <w:footnoteRef/>
      </w:r>
      <w:r w:rsidRPr="007845BF">
        <w:rPr>
          <w:lang w:val="en-US"/>
        </w:rPr>
        <w:t xml:space="preserve"> </w:t>
      </w:r>
      <w:r w:rsidRPr="007845BF">
        <w:rPr>
          <w:rFonts w:ascii="Times New Roman" w:hAnsi="Times New Roman" w:cs="Times New Roman"/>
          <w:lang w:val="en-US"/>
        </w:rPr>
        <w:t>Cheon A., Urpelainen J., Lackner M. Why do governments subsidize gasoline consumption? An empirical analysis of global gasoline prices, 2002–2009 //</w:t>
      </w:r>
      <w:r>
        <w:rPr>
          <w:rFonts w:ascii="Times New Roman" w:hAnsi="Times New Roman" w:cs="Times New Roman"/>
          <w:lang w:val="en-US"/>
        </w:rPr>
        <w:t xml:space="preserve"> </w:t>
      </w:r>
      <w:r w:rsidRPr="007845BF">
        <w:rPr>
          <w:rFonts w:ascii="Times New Roman" w:hAnsi="Times New Roman" w:cs="Times New Roman"/>
          <w:lang w:val="en-US"/>
        </w:rPr>
        <w:t>Energy Policy. – 2013. – Т. 56. – С. 382-390. URL</w:t>
      </w:r>
      <w:r w:rsidRPr="00A64F30">
        <w:rPr>
          <w:rFonts w:ascii="Times New Roman" w:hAnsi="Times New Roman" w:cs="Times New Roman"/>
        </w:rPr>
        <w:t xml:space="preserve">: </w:t>
      </w:r>
      <w:r w:rsidRPr="00A64F30">
        <w:rPr>
          <w:rFonts w:ascii="Times New Roman" w:hAnsi="Times New Roman" w:cs="Times New Roman"/>
          <w:lang w:val="en-US"/>
        </w:rPr>
        <w:t>http</w:t>
      </w:r>
      <w:r w:rsidRPr="00A64F30">
        <w:rPr>
          <w:rFonts w:ascii="Times New Roman" w:hAnsi="Times New Roman" w:cs="Times New Roman"/>
        </w:rPr>
        <w:t>://</w:t>
      </w:r>
      <w:r w:rsidRPr="00A64F30">
        <w:rPr>
          <w:rFonts w:ascii="Times New Roman" w:hAnsi="Times New Roman" w:cs="Times New Roman"/>
          <w:lang w:val="en-US"/>
        </w:rPr>
        <w:t>www</w:t>
      </w:r>
      <w:r w:rsidRPr="00A64F30">
        <w:rPr>
          <w:rFonts w:ascii="Times New Roman" w:hAnsi="Times New Roman" w:cs="Times New Roman"/>
        </w:rPr>
        <w:t>.</w:t>
      </w:r>
      <w:r w:rsidRPr="00A64F30">
        <w:rPr>
          <w:rFonts w:ascii="Times New Roman" w:hAnsi="Times New Roman" w:cs="Times New Roman"/>
          <w:lang w:val="en-US"/>
        </w:rPr>
        <w:t>sciencedirect</w:t>
      </w:r>
      <w:r w:rsidRPr="00A64F30">
        <w:rPr>
          <w:rFonts w:ascii="Times New Roman" w:hAnsi="Times New Roman" w:cs="Times New Roman"/>
        </w:rPr>
        <w:t>.</w:t>
      </w:r>
      <w:r w:rsidRPr="00A64F30">
        <w:rPr>
          <w:rFonts w:ascii="Times New Roman" w:hAnsi="Times New Roman" w:cs="Times New Roman"/>
          <w:lang w:val="en-US"/>
        </w:rPr>
        <w:t>com</w:t>
      </w:r>
      <w:r w:rsidRPr="00A64F30">
        <w:rPr>
          <w:rFonts w:ascii="Times New Roman" w:hAnsi="Times New Roman" w:cs="Times New Roman"/>
        </w:rPr>
        <w:t>/</w:t>
      </w:r>
      <w:r w:rsidRPr="00A64F30">
        <w:rPr>
          <w:rFonts w:ascii="Times New Roman" w:hAnsi="Times New Roman" w:cs="Times New Roman"/>
          <w:lang w:val="en-US"/>
        </w:rPr>
        <w:t>science</w:t>
      </w:r>
      <w:r w:rsidRPr="00A64F30">
        <w:rPr>
          <w:rFonts w:ascii="Times New Roman" w:hAnsi="Times New Roman" w:cs="Times New Roman"/>
        </w:rPr>
        <w:t>/</w:t>
      </w:r>
      <w:r w:rsidRPr="00A64F30">
        <w:rPr>
          <w:rFonts w:ascii="Times New Roman" w:hAnsi="Times New Roman" w:cs="Times New Roman"/>
          <w:lang w:val="en-US"/>
        </w:rPr>
        <w:t>article</w:t>
      </w:r>
      <w:r w:rsidRPr="00A64F30">
        <w:rPr>
          <w:rFonts w:ascii="Times New Roman" w:hAnsi="Times New Roman" w:cs="Times New Roman"/>
        </w:rPr>
        <w:t>/</w:t>
      </w:r>
      <w:r w:rsidRPr="00A64F30">
        <w:rPr>
          <w:rFonts w:ascii="Times New Roman" w:hAnsi="Times New Roman" w:cs="Times New Roman"/>
          <w:lang w:val="en-US"/>
        </w:rPr>
        <w:t>pii</w:t>
      </w:r>
      <w:r w:rsidRPr="00A64F30">
        <w:rPr>
          <w:rFonts w:ascii="Times New Roman" w:hAnsi="Times New Roman" w:cs="Times New Roman"/>
        </w:rPr>
        <w:t>/</w:t>
      </w:r>
      <w:r w:rsidRPr="00A64F30">
        <w:rPr>
          <w:rFonts w:ascii="Times New Roman" w:hAnsi="Times New Roman" w:cs="Times New Roman"/>
          <w:lang w:val="en-US"/>
        </w:rPr>
        <w:t>S</w:t>
      </w:r>
      <w:r w:rsidRPr="00A64F30">
        <w:rPr>
          <w:rFonts w:ascii="Times New Roman" w:hAnsi="Times New Roman" w:cs="Times New Roman"/>
        </w:rPr>
        <w:t>0301421512011421</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61">
    <w:p w14:paraId="01FE9EC6" w14:textId="38980C9B" w:rsidR="002B6D64" w:rsidRPr="00A64F30" w:rsidRDefault="002B6D64" w:rsidP="00BB4085">
      <w:pPr>
        <w:pStyle w:val="a4"/>
        <w:jc w:val="both"/>
        <w:rPr>
          <w:lang w:val="en-US"/>
        </w:rPr>
      </w:pPr>
      <w:r w:rsidRPr="00F73CAA">
        <w:rPr>
          <w:rFonts w:ascii="Times New Roman" w:hAnsi="Times New Roman" w:cs="Times New Roman"/>
          <w:vertAlign w:val="superscript"/>
        </w:rPr>
        <w:footnoteRef/>
      </w:r>
      <w:r w:rsidRPr="001F1649">
        <w:rPr>
          <w:rFonts w:ascii="Times New Roman" w:hAnsi="Times New Roman" w:cs="Times New Roman"/>
          <w:vertAlign w:val="superscript"/>
          <w:lang w:val="en-US"/>
        </w:rPr>
        <w:t xml:space="preserve"> </w:t>
      </w:r>
      <w:r w:rsidRPr="001F1649">
        <w:rPr>
          <w:rFonts w:ascii="Times New Roman" w:hAnsi="Times New Roman" w:cs="Times New Roman"/>
          <w:lang w:val="en-US"/>
        </w:rPr>
        <w:t>Islamic Republic of Iran: Selected issues paper [</w:t>
      </w:r>
      <w:r w:rsidRPr="00F73CAA">
        <w:rPr>
          <w:rFonts w:ascii="Times New Roman" w:hAnsi="Times New Roman" w:cs="Times New Roman"/>
        </w:rPr>
        <w:t>Электронный</w:t>
      </w:r>
      <w:r w:rsidRPr="001F1649">
        <w:rPr>
          <w:rFonts w:ascii="Times New Roman" w:hAnsi="Times New Roman" w:cs="Times New Roman"/>
          <w:lang w:val="en-US"/>
        </w:rPr>
        <w:t xml:space="preserve"> </w:t>
      </w:r>
      <w:r w:rsidRPr="00F73CAA">
        <w:rPr>
          <w:rFonts w:ascii="Times New Roman" w:hAnsi="Times New Roman" w:cs="Times New Roman"/>
        </w:rPr>
        <w:t>ресурс</w:t>
      </w:r>
      <w:r w:rsidRPr="001F1649">
        <w:rPr>
          <w:rFonts w:ascii="Times New Roman" w:hAnsi="Times New Roman" w:cs="Times New Roman"/>
          <w:lang w:val="en-US"/>
        </w:rPr>
        <w:t>] /</w:t>
      </w:r>
      <w:r>
        <w:rPr>
          <w:rFonts w:ascii="Times New Roman" w:hAnsi="Times New Roman" w:cs="Times New Roman"/>
          <w:lang w:val="en-US"/>
        </w:rPr>
        <w:t>/</w:t>
      </w:r>
      <w:r w:rsidRPr="001F1649">
        <w:rPr>
          <w:rFonts w:ascii="Times New Roman" w:hAnsi="Times New Roman" w:cs="Times New Roman"/>
          <w:lang w:val="en-US"/>
        </w:rPr>
        <w:t xml:space="preserve"> International Monetary Fund</w:t>
      </w:r>
      <w:r w:rsidRPr="00117EAD">
        <w:rPr>
          <w:rFonts w:ascii="Times New Roman" w:hAnsi="Times New Roman" w:cs="Times New Roman"/>
          <w:lang w:val="en-US"/>
        </w:rPr>
        <w:t xml:space="preserve">. – </w:t>
      </w:r>
      <w:r w:rsidRPr="00117EAD">
        <w:rPr>
          <w:rFonts w:ascii="Times New Roman" w:hAnsi="Times New Roman" w:cs="Times New Roman"/>
        </w:rPr>
        <w:t>Режим</w:t>
      </w:r>
      <w:r w:rsidRPr="00117EAD">
        <w:rPr>
          <w:rFonts w:ascii="Times New Roman" w:hAnsi="Times New Roman" w:cs="Times New Roman"/>
          <w:lang w:val="en-US"/>
        </w:rPr>
        <w:t xml:space="preserve"> </w:t>
      </w:r>
      <w:r w:rsidRPr="00117EAD">
        <w:rPr>
          <w:rFonts w:ascii="Times New Roman" w:hAnsi="Times New Roman" w:cs="Times New Roman"/>
        </w:rPr>
        <w:t>доступа</w:t>
      </w:r>
      <w:r w:rsidRPr="00117EAD">
        <w:rPr>
          <w:rFonts w:ascii="Times New Roman" w:hAnsi="Times New Roman" w:cs="Times New Roman"/>
          <w:lang w:val="en-US"/>
        </w:rPr>
        <w:t xml:space="preserve">: </w:t>
      </w:r>
      <w:hyperlink r:id="rId45" w:history="1">
        <w:r w:rsidRPr="00F73CAA">
          <w:rPr>
            <w:rFonts w:ascii="Times New Roman" w:hAnsi="Times New Roman" w:cs="Times New Roman"/>
            <w:lang w:val="en-US"/>
          </w:rPr>
          <w:t>https://www.imf.org/external/pubs/ft/scr/2014/cr1494.pdf</w:t>
        </w:r>
      </w:hyperlink>
      <w:r>
        <w:rPr>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62">
    <w:p w14:paraId="201DCDBA" w14:textId="499CAE95" w:rsidR="002B6D64" w:rsidRPr="00A64F30" w:rsidRDefault="002B6D64" w:rsidP="00BB4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en-US"/>
        </w:rPr>
      </w:pPr>
      <w:r>
        <w:rPr>
          <w:rStyle w:val="a6"/>
        </w:rPr>
        <w:footnoteRef/>
      </w:r>
      <w:r w:rsidRPr="00F73CAA">
        <w:rPr>
          <w:lang w:val="en-US"/>
        </w:rPr>
        <w:t xml:space="preserve"> </w:t>
      </w:r>
      <w:r w:rsidRPr="00F73CAA">
        <w:rPr>
          <w:rFonts w:ascii="Times New Roman" w:hAnsi="Times New Roman" w:cs="Times New Roman"/>
          <w:sz w:val="20"/>
          <w:szCs w:val="20"/>
          <w:lang w:val="en-US"/>
        </w:rPr>
        <w:t>Jordan Raises Fuel Prices [</w:t>
      </w:r>
      <w:r w:rsidRPr="00F73CAA">
        <w:rPr>
          <w:rFonts w:ascii="Times New Roman" w:hAnsi="Times New Roman" w:cs="Times New Roman"/>
          <w:sz w:val="20"/>
          <w:szCs w:val="20"/>
        </w:rPr>
        <w:t>Электронный</w:t>
      </w:r>
      <w:r w:rsidRPr="00F73CAA">
        <w:rPr>
          <w:rFonts w:ascii="Times New Roman" w:hAnsi="Times New Roman" w:cs="Times New Roman"/>
          <w:sz w:val="20"/>
          <w:szCs w:val="20"/>
          <w:lang w:val="en-US"/>
        </w:rPr>
        <w:t xml:space="preserve"> </w:t>
      </w:r>
      <w:r w:rsidRPr="00F73CAA">
        <w:rPr>
          <w:rFonts w:ascii="Times New Roman" w:hAnsi="Times New Roman" w:cs="Times New Roman"/>
          <w:sz w:val="20"/>
          <w:szCs w:val="20"/>
        </w:rPr>
        <w:t>ресурс</w:t>
      </w:r>
      <w:r w:rsidRPr="00F73CAA">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F73CAA">
        <w:rPr>
          <w:rFonts w:ascii="Times New Roman" w:hAnsi="Times New Roman" w:cs="Times New Roman"/>
          <w:sz w:val="20"/>
          <w:szCs w:val="20"/>
          <w:lang w:val="en-US"/>
        </w:rPr>
        <w:t>/ Highbeam research</w:t>
      </w:r>
      <w:r w:rsidRPr="00117EAD">
        <w:rPr>
          <w:rFonts w:ascii="Times New Roman" w:hAnsi="Times New Roman" w:cs="Times New Roman"/>
          <w:sz w:val="20"/>
          <w:szCs w:val="20"/>
          <w:lang w:val="en-US"/>
        </w:rPr>
        <w:t xml:space="preserve">. – </w:t>
      </w:r>
      <w:r w:rsidRPr="00117EAD">
        <w:rPr>
          <w:rFonts w:ascii="Times New Roman" w:hAnsi="Times New Roman" w:cs="Times New Roman"/>
          <w:sz w:val="20"/>
          <w:szCs w:val="20"/>
        </w:rPr>
        <w:t>Режим</w:t>
      </w:r>
      <w:r w:rsidRPr="00117EAD">
        <w:rPr>
          <w:rFonts w:ascii="Times New Roman" w:hAnsi="Times New Roman" w:cs="Times New Roman"/>
          <w:sz w:val="20"/>
          <w:szCs w:val="20"/>
          <w:lang w:val="en-US"/>
        </w:rPr>
        <w:t xml:space="preserve"> </w:t>
      </w:r>
      <w:r w:rsidRPr="00117EAD">
        <w:rPr>
          <w:rFonts w:ascii="Times New Roman" w:hAnsi="Times New Roman" w:cs="Times New Roman"/>
          <w:sz w:val="20"/>
          <w:szCs w:val="20"/>
        </w:rPr>
        <w:t>доступа</w:t>
      </w:r>
      <w:r w:rsidRPr="00117EAD">
        <w:rPr>
          <w:rFonts w:ascii="Times New Roman" w:hAnsi="Times New Roman" w:cs="Times New Roman"/>
          <w:sz w:val="20"/>
          <w:szCs w:val="20"/>
          <w:lang w:val="en-US"/>
        </w:rPr>
        <w:t>:</w:t>
      </w:r>
      <w:r w:rsidRPr="00117EAD">
        <w:rPr>
          <w:rFonts w:ascii="Times New Roman" w:hAnsi="Times New Roman" w:cs="Times New Roman"/>
          <w:lang w:val="en-US"/>
        </w:rPr>
        <w:t xml:space="preserve"> </w:t>
      </w:r>
      <w:r w:rsidRPr="00117EAD">
        <w:rPr>
          <w:rFonts w:ascii="Times New Roman" w:hAnsi="Times New Roman" w:cs="Times New Roman"/>
          <w:sz w:val="20"/>
          <w:szCs w:val="20"/>
          <w:lang w:val="en-US"/>
        </w:rPr>
        <w:t>https://www.highbeam.com/doc/1A1-D8UM3DQO4.html</w:t>
      </w:r>
      <w:r w:rsidRPr="00A64F30">
        <w:rPr>
          <w:rFonts w:ascii="Times New Roman" w:hAnsi="Times New Roman" w:cs="Times New Roman"/>
          <w:sz w:val="20"/>
          <w:szCs w:val="20"/>
          <w:lang w:val="en-US"/>
        </w:rPr>
        <w:t xml:space="preserve"> </w:t>
      </w:r>
      <w:r w:rsidRPr="00A64F30">
        <w:rPr>
          <w:rFonts w:ascii="Times New Roman" w:hAnsi="Times New Roman" w:cs="Times New Roman"/>
          <w:color w:val="231F20"/>
          <w:sz w:val="20"/>
          <w:szCs w:val="24"/>
          <w:lang w:val="en-US" w:eastAsia="ru-RU"/>
        </w:rPr>
        <w:t>(</w:t>
      </w:r>
      <w:r w:rsidRPr="00FB3ADE">
        <w:rPr>
          <w:rFonts w:ascii="Times New Roman" w:hAnsi="Times New Roman" w:cs="Times New Roman"/>
          <w:color w:val="231F20"/>
          <w:sz w:val="20"/>
          <w:szCs w:val="24"/>
          <w:lang w:eastAsia="ru-RU"/>
        </w:rPr>
        <w:t>дата</w:t>
      </w:r>
      <w:r w:rsidRPr="00A64F30">
        <w:rPr>
          <w:rFonts w:ascii="Times New Roman" w:hAnsi="Times New Roman" w:cs="Times New Roman"/>
          <w:color w:val="231F20"/>
          <w:sz w:val="20"/>
          <w:szCs w:val="24"/>
          <w:lang w:val="en-US" w:eastAsia="ru-RU"/>
        </w:rPr>
        <w:t xml:space="preserve"> </w:t>
      </w:r>
      <w:r w:rsidRPr="00FB3ADE">
        <w:rPr>
          <w:rFonts w:ascii="Times New Roman" w:hAnsi="Times New Roman" w:cs="Times New Roman"/>
          <w:color w:val="231F20"/>
          <w:sz w:val="20"/>
          <w:szCs w:val="24"/>
          <w:lang w:eastAsia="ru-RU"/>
        </w:rPr>
        <w:t>обращения</w:t>
      </w:r>
      <w:r w:rsidRPr="00A64F30">
        <w:rPr>
          <w:rFonts w:ascii="Times New Roman" w:hAnsi="Times New Roman" w:cs="Times New Roman"/>
          <w:color w:val="231F20"/>
          <w:sz w:val="20"/>
          <w:szCs w:val="24"/>
          <w:lang w:val="en-US" w:eastAsia="ru-RU"/>
        </w:rPr>
        <w:t xml:space="preserve">: </w:t>
      </w:r>
      <w:r w:rsidRPr="00A64F30">
        <w:rPr>
          <w:rFonts w:ascii="Times New Roman" w:hAnsi="Times New Roman" w:cs="Times New Roman"/>
          <w:color w:val="231F20"/>
          <w:szCs w:val="24"/>
          <w:lang w:val="en-US" w:eastAsia="ru-RU"/>
        </w:rPr>
        <w:t>23.05.2016</w:t>
      </w:r>
      <w:r w:rsidRPr="00A64F30">
        <w:rPr>
          <w:rFonts w:ascii="Times New Roman" w:hAnsi="Times New Roman" w:cs="Times New Roman"/>
          <w:color w:val="231F20"/>
          <w:sz w:val="20"/>
          <w:szCs w:val="24"/>
          <w:lang w:val="en-US" w:eastAsia="ru-RU"/>
        </w:rPr>
        <w:t>)</w:t>
      </w:r>
    </w:p>
  </w:footnote>
  <w:footnote w:id="63">
    <w:p w14:paraId="326A0A1A" w14:textId="1AE26911" w:rsidR="002B6D64" w:rsidRPr="00F73CAA" w:rsidRDefault="002B6D64" w:rsidP="00BB4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73CAA">
        <w:rPr>
          <w:rFonts w:ascii="Times New Roman" w:hAnsi="Times New Roman" w:cs="Times New Roman"/>
          <w:sz w:val="20"/>
          <w:szCs w:val="20"/>
          <w:vertAlign w:val="superscript"/>
        </w:rPr>
        <w:footnoteRef/>
      </w:r>
      <w:r w:rsidRPr="00F73CAA">
        <w:rPr>
          <w:rFonts w:ascii="Times New Roman" w:hAnsi="Times New Roman" w:cs="Times New Roman"/>
          <w:sz w:val="20"/>
          <w:szCs w:val="20"/>
          <w:vertAlign w:val="superscript"/>
        </w:rPr>
        <w:t xml:space="preserve"> </w:t>
      </w:r>
      <w:r w:rsidRPr="00F73CAA">
        <w:rPr>
          <w:rFonts w:ascii="Times New Roman" w:hAnsi="Times New Roman" w:cs="Times New Roman"/>
          <w:sz w:val="20"/>
          <w:szCs w:val="20"/>
        </w:rPr>
        <w:t>Получать субсидии фермерам станет проще [Электронный ресурс] /</w:t>
      </w:r>
      <w:r w:rsidRPr="00117EAD">
        <w:rPr>
          <w:rFonts w:ascii="Times New Roman" w:hAnsi="Times New Roman" w:cs="Times New Roman"/>
          <w:sz w:val="20"/>
          <w:szCs w:val="20"/>
        </w:rPr>
        <w:t>/</w:t>
      </w:r>
      <w:r w:rsidRPr="00F73CAA">
        <w:rPr>
          <w:rFonts w:ascii="Times New Roman" w:hAnsi="Times New Roman" w:cs="Times New Roman"/>
          <w:sz w:val="20"/>
          <w:szCs w:val="20"/>
        </w:rPr>
        <w:t xml:space="preserve"> Капитал. Центр деловой информации</w:t>
      </w:r>
      <w:r w:rsidRPr="00117EAD">
        <w:rPr>
          <w:rFonts w:ascii="Times New Roman" w:hAnsi="Times New Roman" w:cs="Times New Roman"/>
          <w:sz w:val="20"/>
          <w:szCs w:val="20"/>
        </w:rPr>
        <w:t>. – Режим доступа:</w:t>
      </w:r>
      <w:r w:rsidRPr="00117EAD">
        <w:rPr>
          <w:rFonts w:ascii="Times New Roman" w:hAnsi="Times New Roman" w:cs="Times New Roman"/>
        </w:rPr>
        <w:t xml:space="preserve"> </w:t>
      </w:r>
      <w:hyperlink r:id="rId46" w:history="1">
        <w:r w:rsidRPr="00F73CAA">
          <w:rPr>
            <w:rFonts w:ascii="Times New Roman" w:hAnsi="Times New Roman" w:cs="Times New Roman"/>
            <w:sz w:val="20"/>
            <w:szCs w:val="20"/>
          </w:rPr>
          <w:t>https://kapital.kz/economic/33320/poluchat-subsidii-fermeram-stanet-procshe.html</w:t>
        </w:r>
      </w:hyperlink>
      <w:r w:rsidRPr="00F73CAA">
        <w:rPr>
          <w:rFonts w:ascii="Times New Roman" w:hAnsi="Times New Roman" w:cs="Times New Roman"/>
          <w:sz w:val="20"/>
          <w:szCs w:val="20"/>
        </w:rPr>
        <w:t xml:space="preserve"> </w:t>
      </w:r>
      <w:r w:rsidRPr="00FB3ADE">
        <w:rPr>
          <w:rFonts w:ascii="Times New Roman" w:hAnsi="Times New Roman" w:cs="Times New Roman"/>
          <w:color w:val="231F20"/>
          <w:sz w:val="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 w:val="20"/>
          <w:szCs w:val="24"/>
          <w:lang w:eastAsia="ru-RU"/>
        </w:rPr>
        <w:t>)</w:t>
      </w:r>
    </w:p>
  </w:footnote>
  <w:footnote w:id="64">
    <w:p w14:paraId="29125466" w14:textId="7AE569F8" w:rsidR="002B6D64" w:rsidRPr="00A64F30" w:rsidRDefault="002B6D64" w:rsidP="00BB4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en-US"/>
        </w:rPr>
      </w:pPr>
      <w:r w:rsidRPr="00F73CAA">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Bacon</w:t>
      </w:r>
      <w:r w:rsidRPr="001F1649">
        <w:rPr>
          <w:rFonts w:ascii="Times New Roman" w:hAnsi="Times New Roman" w:cs="Times New Roman"/>
          <w:sz w:val="20"/>
          <w:szCs w:val="20"/>
          <w:lang w:val="en-US"/>
        </w:rPr>
        <w:t xml:space="preserve"> Robert, and Masami Kojima. 2006a. Coping with Higher Oil Prices. ESMAP Report 323</w:t>
      </w:r>
      <w:r>
        <w:rPr>
          <w:rFonts w:ascii="Times New Roman" w:hAnsi="Times New Roman" w:cs="Times New Roman"/>
          <w:sz w:val="20"/>
          <w:szCs w:val="20"/>
          <w:lang w:val="en-US"/>
        </w:rPr>
        <w:t>/06. Washington, DC: World Bank</w:t>
      </w:r>
      <w:r w:rsidRPr="00117EAD">
        <w:rPr>
          <w:rFonts w:ascii="Times New Roman" w:hAnsi="Times New Roman" w:cs="Times New Roman"/>
          <w:sz w:val="20"/>
          <w:szCs w:val="20"/>
          <w:lang w:val="en-US"/>
        </w:rPr>
        <w:t xml:space="preserve">. – </w:t>
      </w:r>
      <w:r w:rsidRPr="00117EAD">
        <w:rPr>
          <w:rFonts w:ascii="Times New Roman" w:hAnsi="Times New Roman" w:cs="Times New Roman"/>
          <w:sz w:val="20"/>
          <w:szCs w:val="20"/>
        </w:rPr>
        <w:t>Режим</w:t>
      </w:r>
      <w:r w:rsidRPr="00117EAD">
        <w:rPr>
          <w:rFonts w:ascii="Times New Roman" w:hAnsi="Times New Roman" w:cs="Times New Roman"/>
          <w:sz w:val="20"/>
          <w:szCs w:val="20"/>
          <w:lang w:val="en-US"/>
        </w:rPr>
        <w:t xml:space="preserve"> </w:t>
      </w:r>
      <w:r w:rsidRPr="00117EAD">
        <w:rPr>
          <w:rFonts w:ascii="Times New Roman" w:hAnsi="Times New Roman" w:cs="Times New Roman"/>
          <w:sz w:val="20"/>
          <w:szCs w:val="20"/>
        </w:rPr>
        <w:t>доступа</w:t>
      </w:r>
      <w:r w:rsidRPr="00117EAD">
        <w:rPr>
          <w:rFonts w:ascii="Times New Roman" w:hAnsi="Times New Roman" w:cs="Times New Roman"/>
          <w:sz w:val="20"/>
          <w:szCs w:val="20"/>
          <w:lang w:val="en-US"/>
        </w:rPr>
        <w:t>:</w:t>
      </w:r>
      <w:r w:rsidRPr="00117EAD">
        <w:rPr>
          <w:rFonts w:ascii="Times New Roman" w:hAnsi="Times New Roman" w:cs="Times New Roman"/>
          <w:lang w:val="en-US"/>
        </w:rPr>
        <w:t xml:space="preserve"> </w:t>
      </w:r>
      <w:r w:rsidRPr="001F1649">
        <w:rPr>
          <w:rFonts w:ascii="Times New Roman" w:hAnsi="Times New Roman" w:cs="Times New Roman"/>
          <w:sz w:val="20"/>
          <w:szCs w:val="20"/>
          <w:lang w:val="en-US"/>
        </w:rPr>
        <w:t xml:space="preserve">www.esmap.org/filez/ pubs/372007122243_CopingWithHigherOilPrices_323-06.pdf </w:t>
      </w:r>
      <w:r w:rsidRPr="00A64F30">
        <w:rPr>
          <w:rFonts w:ascii="Times New Roman" w:hAnsi="Times New Roman" w:cs="Times New Roman"/>
          <w:color w:val="231F20"/>
          <w:sz w:val="20"/>
          <w:szCs w:val="24"/>
          <w:lang w:val="en-US" w:eastAsia="ru-RU"/>
        </w:rPr>
        <w:t>(</w:t>
      </w:r>
      <w:r w:rsidRPr="00FB3ADE">
        <w:rPr>
          <w:rFonts w:ascii="Times New Roman" w:hAnsi="Times New Roman" w:cs="Times New Roman"/>
          <w:color w:val="231F20"/>
          <w:sz w:val="20"/>
          <w:szCs w:val="24"/>
          <w:lang w:eastAsia="ru-RU"/>
        </w:rPr>
        <w:t>дата</w:t>
      </w:r>
      <w:r w:rsidRPr="00A64F30">
        <w:rPr>
          <w:rFonts w:ascii="Times New Roman" w:hAnsi="Times New Roman" w:cs="Times New Roman"/>
          <w:color w:val="231F20"/>
          <w:sz w:val="20"/>
          <w:szCs w:val="24"/>
          <w:lang w:val="en-US" w:eastAsia="ru-RU"/>
        </w:rPr>
        <w:t xml:space="preserve"> </w:t>
      </w:r>
      <w:r w:rsidRPr="00FB3ADE">
        <w:rPr>
          <w:rFonts w:ascii="Times New Roman" w:hAnsi="Times New Roman" w:cs="Times New Roman"/>
          <w:color w:val="231F20"/>
          <w:sz w:val="20"/>
          <w:szCs w:val="24"/>
          <w:lang w:eastAsia="ru-RU"/>
        </w:rPr>
        <w:t>обращения</w:t>
      </w:r>
      <w:r w:rsidRPr="00A64F30">
        <w:rPr>
          <w:rFonts w:ascii="Times New Roman" w:hAnsi="Times New Roman" w:cs="Times New Roman"/>
          <w:color w:val="231F20"/>
          <w:sz w:val="20"/>
          <w:szCs w:val="24"/>
          <w:lang w:val="en-US" w:eastAsia="ru-RU"/>
        </w:rPr>
        <w:t xml:space="preserve">: </w:t>
      </w:r>
      <w:r w:rsidRPr="00A64F30">
        <w:rPr>
          <w:rFonts w:ascii="Times New Roman" w:hAnsi="Times New Roman" w:cs="Times New Roman"/>
          <w:color w:val="231F20"/>
          <w:szCs w:val="24"/>
          <w:lang w:val="en-US" w:eastAsia="ru-RU"/>
        </w:rPr>
        <w:t>23.05.2016</w:t>
      </w:r>
      <w:r w:rsidRPr="00A64F30">
        <w:rPr>
          <w:rFonts w:ascii="Times New Roman" w:hAnsi="Times New Roman" w:cs="Times New Roman"/>
          <w:color w:val="231F20"/>
          <w:sz w:val="20"/>
          <w:szCs w:val="24"/>
          <w:lang w:val="en-US" w:eastAsia="ru-RU"/>
        </w:rPr>
        <w:t>)</w:t>
      </w:r>
    </w:p>
  </w:footnote>
  <w:footnote w:id="65">
    <w:p w14:paraId="654E50D4" w14:textId="32924AC5" w:rsidR="002B6D64" w:rsidRPr="00A64F30" w:rsidRDefault="002B6D64" w:rsidP="00BB4085">
      <w:pPr>
        <w:pStyle w:val="a4"/>
        <w:jc w:val="both"/>
        <w:rPr>
          <w:lang w:val="en-US"/>
        </w:rPr>
      </w:pPr>
      <w:r>
        <w:rPr>
          <w:rStyle w:val="a6"/>
        </w:rPr>
        <w:footnoteRef/>
      </w:r>
      <w:r w:rsidRPr="002208A3">
        <w:rPr>
          <w:lang w:val="en-US"/>
        </w:rPr>
        <w:t xml:space="preserve"> </w:t>
      </w:r>
      <w:r w:rsidRPr="00306112">
        <w:rPr>
          <w:rFonts w:ascii="Times New Roman" w:hAnsi="Times New Roman" w:cs="Times New Roman"/>
          <w:lang w:val="en-US"/>
        </w:rPr>
        <w:t>de Oliveira C. S., Sen A. Gasoline and Diesel Pricing Reforms in the BRIC Countries: A Comparison of Policy and Outcomes. – 2015</w:t>
      </w:r>
      <w:r w:rsidRPr="00117EAD">
        <w:rPr>
          <w:rFonts w:ascii="Times New Roman" w:hAnsi="Times New Roman" w:cs="Times New Roman"/>
          <w:lang w:val="en-US"/>
        </w:rPr>
        <w:t xml:space="preserve">. – </w:t>
      </w:r>
      <w:r w:rsidRPr="00117EAD">
        <w:rPr>
          <w:rFonts w:ascii="Times New Roman" w:hAnsi="Times New Roman" w:cs="Times New Roman"/>
        </w:rPr>
        <w:t>Режим</w:t>
      </w:r>
      <w:r w:rsidRPr="00117EAD">
        <w:rPr>
          <w:rFonts w:ascii="Times New Roman" w:hAnsi="Times New Roman" w:cs="Times New Roman"/>
          <w:lang w:val="en-US"/>
        </w:rPr>
        <w:t xml:space="preserve"> </w:t>
      </w:r>
      <w:r w:rsidRPr="00117EAD">
        <w:rPr>
          <w:rFonts w:ascii="Times New Roman" w:hAnsi="Times New Roman" w:cs="Times New Roman"/>
        </w:rPr>
        <w:t>доступа</w:t>
      </w:r>
      <w:r w:rsidRPr="00117EAD">
        <w:rPr>
          <w:rFonts w:ascii="Times New Roman" w:hAnsi="Times New Roman" w:cs="Times New Roman"/>
          <w:lang w:val="en-US"/>
        </w:rPr>
        <w:t xml:space="preserve">: </w:t>
      </w:r>
      <w:r w:rsidRPr="00306112">
        <w:rPr>
          <w:rFonts w:ascii="Times New Roman" w:hAnsi="Times New Roman" w:cs="Times New Roman"/>
          <w:lang w:val="en-US"/>
        </w:rPr>
        <w:t>https://www.oxfordenergy.org/wpcms/wp-content/uploads/2015/01/WPM-57.pdf</w:t>
      </w:r>
      <w:r w:rsidRPr="00A64F30">
        <w:rPr>
          <w:rFonts w:ascii="Times New Roman" w:hAnsi="Times New Roman" w:cs="Times New Roman"/>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66">
    <w:p w14:paraId="5E07B147" w14:textId="1A5639FC" w:rsidR="002B6D64" w:rsidRPr="00A64F30" w:rsidRDefault="002B6D64" w:rsidP="00BB4085">
      <w:pPr>
        <w:pStyle w:val="a4"/>
        <w:jc w:val="both"/>
        <w:rPr>
          <w:rFonts w:ascii="Times New Roman" w:hAnsi="Times New Roman" w:cs="Times New Roman"/>
          <w:lang w:val="en-US"/>
        </w:rPr>
      </w:pPr>
      <w:r>
        <w:rPr>
          <w:rStyle w:val="a6"/>
        </w:rPr>
        <w:footnoteRef/>
      </w:r>
      <w:r w:rsidRPr="00306112">
        <w:rPr>
          <w:lang w:val="en-US"/>
        </w:rPr>
        <w:t xml:space="preserve"> </w:t>
      </w:r>
      <w:r w:rsidRPr="00306112">
        <w:rPr>
          <w:rFonts w:ascii="Times New Roman" w:hAnsi="Times New Roman" w:cs="Times New Roman"/>
          <w:lang w:val="en-US"/>
        </w:rPr>
        <w:t>de Oliveira C. S., Sen A. Gasoline and Diesel Pricing Reforms in the BRIC Countries: A Comparison of Policy and Outcomes. – 2015</w:t>
      </w:r>
      <w:r w:rsidRPr="00117EAD">
        <w:rPr>
          <w:rFonts w:ascii="Times New Roman" w:hAnsi="Times New Roman" w:cs="Times New Roman"/>
          <w:lang w:val="en-US"/>
        </w:rPr>
        <w:t xml:space="preserve">. – </w:t>
      </w:r>
      <w:r w:rsidRPr="00117EAD">
        <w:rPr>
          <w:rFonts w:ascii="Times New Roman" w:hAnsi="Times New Roman" w:cs="Times New Roman"/>
        </w:rPr>
        <w:t>Режим</w:t>
      </w:r>
      <w:r w:rsidRPr="00117EAD">
        <w:rPr>
          <w:rFonts w:ascii="Times New Roman" w:hAnsi="Times New Roman" w:cs="Times New Roman"/>
          <w:lang w:val="en-US"/>
        </w:rPr>
        <w:t xml:space="preserve"> </w:t>
      </w:r>
      <w:r w:rsidRPr="00117EAD">
        <w:rPr>
          <w:rFonts w:ascii="Times New Roman" w:hAnsi="Times New Roman" w:cs="Times New Roman"/>
        </w:rPr>
        <w:t>доступа</w:t>
      </w:r>
      <w:r w:rsidRPr="00117EAD">
        <w:rPr>
          <w:rFonts w:ascii="Times New Roman" w:hAnsi="Times New Roman" w:cs="Times New Roman"/>
          <w:lang w:val="en-US"/>
        </w:rPr>
        <w:t xml:space="preserve">: </w:t>
      </w:r>
      <w:r w:rsidRPr="00306112">
        <w:rPr>
          <w:rFonts w:ascii="Times New Roman" w:hAnsi="Times New Roman" w:cs="Times New Roman"/>
          <w:lang w:val="en-US"/>
        </w:rPr>
        <w:t>https://www.oxfordenergy.org/wpcms/wp-content/uploads/2015/01/WPM-57.pdf</w:t>
      </w:r>
      <w:r w:rsidRPr="00A64F30">
        <w:rPr>
          <w:rFonts w:ascii="Times New Roman" w:hAnsi="Times New Roman" w:cs="Times New Roman"/>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67">
    <w:p w14:paraId="3F3C9570" w14:textId="2C6AEE8E" w:rsidR="002B6D64" w:rsidRPr="00A64F30" w:rsidRDefault="002B6D64" w:rsidP="00BB4085">
      <w:pPr>
        <w:pStyle w:val="a4"/>
        <w:jc w:val="both"/>
        <w:rPr>
          <w:rFonts w:ascii="Times New Roman" w:hAnsi="Times New Roman" w:cs="Times New Roman"/>
          <w:lang w:val="en-US"/>
        </w:rPr>
      </w:pPr>
      <w:r>
        <w:rPr>
          <w:rStyle w:val="a6"/>
        </w:rPr>
        <w:footnoteRef/>
      </w:r>
      <w:r w:rsidRPr="00520630">
        <w:rPr>
          <w:lang w:val="en-US"/>
        </w:rPr>
        <w:t xml:space="preserve"> </w:t>
      </w:r>
      <w:r w:rsidRPr="00066308">
        <w:rPr>
          <w:rFonts w:ascii="Times New Roman" w:hAnsi="Times New Roman" w:cs="Times New Roman"/>
          <w:lang w:val="en-US"/>
        </w:rPr>
        <w:t>Dpwh cited by Doe for energy consumption program [</w:t>
      </w:r>
      <w:r w:rsidRPr="00066308">
        <w:rPr>
          <w:rFonts w:ascii="Times New Roman" w:hAnsi="Times New Roman" w:cs="Times New Roman"/>
        </w:rPr>
        <w:t>Электронный</w:t>
      </w:r>
      <w:r w:rsidRPr="00066308">
        <w:rPr>
          <w:rFonts w:ascii="Times New Roman" w:hAnsi="Times New Roman" w:cs="Times New Roman"/>
          <w:lang w:val="en-US"/>
        </w:rPr>
        <w:t xml:space="preserve"> </w:t>
      </w:r>
      <w:r w:rsidRPr="00066308">
        <w:rPr>
          <w:rFonts w:ascii="Times New Roman" w:hAnsi="Times New Roman" w:cs="Times New Roman"/>
        </w:rPr>
        <w:t>ресурс</w:t>
      </w:r>
      <w:r w:rsidRPr="00066308">
        <w:rPr>
          <w:rFonts w:ascii="Times New Roman" w:hAnsi="Times New Roman" w:cs="Times New Roman"/>
          <w:lang w:val="en-US"/>
        </w:rPr>
        <w:t>] /</w:t>
      </w:r>
      <w:r>
        <w:rPr>
          <w:rFonts w:ascii="Times New Roman" w:hAnsi="Times New Roman" w:cs="Times New Roman"/>
          <w:lang w:val="en-US"/>
        </w:rPr>
        <w:t>/</w:t>
      </w:r>
      <w:r w:rsidRPr="00066308">
        <w:rPr>
          <w:rFonts w:ascii="Times New Roman" w:hAnsi="Times New Roman" w:cs="Times New Roman"/>
          <w:lang w:val="en-US"/>
        </w:rPr>
        <w:t xml:space="preserve"> Departments of Public Works and Highways</w:t>
      </w:r>
      <w:r w:rsidRPr="00117EAD">
        <w:rPr>
          <w:rFonts w:ascii="Times New Roman" w:hAnsi="Times New Roman" w:cs="Times New Roman"/>
          <w:lang w:val="en-US"/>
        </w:rPr>
        <w:t xml:space="preserve">. – </w:t>
      </w:r>
      <w:r w:rsidRPr="00117EAD">
        <w:rPr>
          <w:rFonts w:ascii="Times New Roman" w:hAnsi="Times New Roman" w:cs="Times New Roman"/>
        </w:rPr>
        <w:t>Режим</w:t>
      </w:r>
      <w:r w:rsidRPr="00117EAD">
        <w:rPr>
          <w:rFonts w:ascii="Times New Roman" w:hAnsi="Times New Roman" w:cs="Times New Roman"/>
          <w:lang w:val="en-US"/>
        </w:rPr>
        <w:t xml:space="preserve"> </w:t>
      </w:r>
      <w:r w:rsidRPr="00117EAD">
        <w:rPr>
          <w:rFonts w:ascii="Times New Roman" w:hAnsi="Times New Roman" w:cs="Times New Roman"/>
        </w:rPr>
        <w:t>доступа</w:t>
      </w:r>
      <w:r w:rsidRPr="00117EAD">
        <w:rPr>
          <w:rFonts w:ascii="Times New Roman" w:hAnsi="Times New Roman" w:cs="Times New Roman"/>
          <w:lang w:val="en-US"/>
        </w:rPr>
        <w:t xml:space="preserve">: </w:t>
      </w:r>
      <w:r w:rsidRPr="00A64F30">
        <w:rPr>
          <w:rFonts w:ascii="Times New Roman" w:hAnsi="Times New Roman" w:cs="Times New Roman"/>
          <w:lang w:val="en-US"/>
        </w:rPr>
        <w:t xml:space="preserve">http://www.dpwh.gov.ph/news/08.asp?month=08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68">
    <w:p w14:paraId="123DAF00" w14:textId="1D4E7D21" w:rsidR="002B6D64" w:rsidRPr="00A64F30" w:rsidRDefault="002B6D64" w:rsidP="00BB4085">
      <w:pPr>
        <w:pStyle w:val="a4"/>
        <w:jc w:val="both"/>
        <w:rPr>
          <w:rFonts w:ascii="Times New Roman" w:hAnsi="Times New Roman" w:cs="Times New Roman"/>
          <w:sz w:val="24"/>
          <w:szCs w:val="22"/>
        </w:rPr>
      </w:pPr>
      <w:r w:rsidRPr="00066308">
        <w:rPr>
          <w:rFonts w:ascii="Times New Roman" w:hAnsi="Times New Roman" w:cs="Times New Roman"/>
          <w:vertAlign w:val="superscript"/>
        </w:rPr>
        <w:footnoteRef/>
      </w:r>
      <w:r w:rsidRPr="00A64F30">
        <w:rPr>
          <w:rFonts w:ascii="Times New Roman" w:hAnsi="Times New Roman" w:cs="Times New Roman"/>
        </w:rPr>
        <w:t xml:space="preserve"> </w:t>
      </w:r>
      <w:r w:rsidRPr="00066308">
        <w:rPr>
          <w:rFonts w:ascii="Times New Roman" w:hAnsi="Times New Roman" w:cs="Times New Roman"/>
          <w:lang w:val="en-US"/>
        </w:rPr>
        <w:t>Mistery</w:t>
      </w:r>
      <w:r w:rsidRPr="00A64F30">
        <w:rPr>
          <w:rFonts w:ascii="Times New Roman" w:hAnsi="Times New Roman" w:cs="Times New Roman"/>
        </w:rPr>
        <w:t xml:space="preserve"> </w:t>
      </w:r>
      <w:r w:rsidRPr="00066308">
        <w:rPr>
          <w:rFonts w:ascii="Times New Roman" w:hAnsi="Times New Roman" w:cs="Times New Roman"/>
          <w:lang w:val="en-US"/>
        </w:rPr>
        <w:t>of</w:t>
      </w:r>
      <w:r w:rsidRPr="00A64F30">
        <w:rPr>
          <w:rFonts w:ascii="Times New Roman" w:hAnsi="Times New Roman" w:cs="Times New Roman"/>
        </w:rPr>
        <w:t xml:space="preserve"> </w:t>
      </w:r>
      <w:r w:rsidRPr="00066308">
        <w:rPr>
          <w:rFonts w:ascii="Times New Roman" w:hAnsi="Times New Roman" w:cs="Times New Roman"/>
          <w:lang w:val="en-US"/>
        </w:rPr>
        <w:t>missing</w:t>
      </w:r>
      <w:r w:rsidRPr="00A64F30">
        <w:rPr>
          <w:rFonts w:ascii="Times New Roman" w:hAnsi="Times New Roman" w:cs="Times New Roman"/>
        </w:rPr>
        <w:t xml:space="preserve"> </w:t>
      </w:r>
      <w:r w:rsidRPr="00066308">
        <w:rPr>
          <w:rFonts w:ascii="Times New Roman" w:hAnsi="Times New Roman" w:cs="Times New Roman"/>
          <w:lang w:val="en-US"/>
        </w:rPr>
        <w:t>oil</w:t>
      </w:r>
      <w:r w:rsidRPr="00A64F30">
        <w:rPr>
          <w:rFonts w:ascii="Times New Roman" w:hAnsi="Times New Roman" w:cs="Times New Roman"/>
        </w:rPr>
        <w:t xml:space="preserve"> [</w:t>
      </w:r>
      <w:r w:rsidRPr="00066308">
        <w:rPr>
          <w:rFonts w:ascii="Times New Roman" w:hAnsi="Times New Roman" w:cs="Times New Roman"/>
        </w:rPr>
        <w:t>Электронный</w:t>
      </w:r>
      <w:r w:rsidRPr="00A64F30">
        <w:rPr>
          <w:rFonts w:ascii="Times New Roman" w:hAnsi="Times New Roman" w:cs="Times New Roman"/>
        </w:rPr>
        <w:t xml:space="preserve"> </w:t>
      </w:r>
      <w:r w:rsidRPr="00066308">
        <w:rPr>
          <w:rFonts w:ascii="Times New Roman" w:hAnsi="Times New Roman" w:cs="Times New Roman"/>
        </w:rPr>
        <w:t>ресурс</w:t>
      </w:r>
      <w:r w:rsidRPr="00A64F30">
        <w:rPr>
          <w:rFonts w:ascii="Times New Roman" w:hAnsi="Times New Roman" w:cs="Times New Roman"/>
        </w:rPr>
        <w:t xml:space="preserve">] // </w:t>
      </w:r>
      <w:r w:rsidRPr="00066308">
        <w:rPr>
          <w:rFonts w:ascii="Times New Roman" w:hAnsi="Times New Roman" w:cs="Times New Roman"/>
          <w:lang w:val="en-US"/>
        </w:rPr>
        <w:t>Daily</w:t>
      </w:r>
      <w:r w:rsidRPr="00A64F30">
        <w:rPr>
          <w:rFonts w:ascii="Times New Roman" w:hAnsi="Times New Roman" w:cs="Times New Roman"/>
        </w:rPr>
        <w:t xml:space="preserve"> </w:t>
      </w:r>
      <w:r w:rsidRPr="00066308">
        <w:rPr>
          <w:rFonts w:ascii="Times New Roman" w:hAnsi="Times New Roman" w:cs="Times New Roman"/>
          <w:lang w:val="en-US"/>
        </w:rPr>
        <w:t>Nations</w:t>
      </w:r>
      <w:r w:rsidRPr="00A64F30">
        <w:rPr>
          <w:rFonts w:ascii="Times New Roman" w:hAnsi="Times New Roman" w:cs="Times New Roman"/>
        </w:rPr>
        <w:t xml:space="preserve">. – </w:t>
      </w:r>
      <w:r w:rsidRPr="00117EAD">
        <w:rPr>
          <w:rFonts w:ascii="Times New Roman" w:hAnsi="Times New Roman" w:cs="Times New Roman"/>
        </w:rPr>
        <w:t>Режим</w:t>
      </w:r>
      <w:r w:rsidRPr="00A64F30">
        <w:rPr>
          <w:rFonts w:ascii="Times New Roman" w:hAnsi="Times New Roman" w:cs="Times New Roman"/>
        </w:rPr>
        <w:t xml:space="preserve"> </w:t>
      </w:r>
      <w:r w:rsidRPr="00117EAD">
        <w:rPr>
          <w:rFonts w:ascii="Times New Roman" w:hAnsi="Times New Roman" w:cs="Times New Roman"/>
        </w:rPr>
        <w:t>доступа</w:t>
      </w:r>
      <w:r w:rsidRPr="00A64F30">
        <w:rPr>
          <w:rFonts w:ascii="Times New Roman" w:hAnsi="Times New Roman" w:cs="Times New Roman"/>
        </w:rPr>
        <w:t xml:space="preserve">: </w:t>
      </w:r>
      <w:hyperlink r:id="rId47" w:history="1">
        <w:r w:rsidRPr="00066308">
          <w:rPr>
            <w:rFonts w:ascii="Times New Roman" w:hAnsi="Times New Roman" w:cs="Times New Roman"/>
            <w:lang w:val="en-US"/>
          </w:rPr>
          <w:t>http</w:t>
        </w:r>
        <w:r w:rsidRPr="00A64F30">
          <w:rPr>
            <w:rFonts w:ascii="Times New Roman" w:hAnsi="Times New Roman" w:cs="Times New Roman"/>
          </w:rPr>
          <w:t>://</w:t>
        </w:r>
        <w:r w:rsidRPr="00066308">
          <w:rPr>
            <w:rFonts w:ascii="Times New Roman" w:hAnsi="Times New Roman" w:cs="Times New Roman"/>
            <w:lang w:val="en-US"/>
          </w:rPr>
          <w:t>www</w:t>
        </w:r>
        <w:r w:rsidRPr="00A64F30">
          <w:rPr>
            <w:rFonts w:ascii="Times New Roman" w:hAnsi="Times New Roman" w:cs="Times New Roman"/>
          </w:rPr>
          <w:t>.</w:t>
        </w:r>
        <w:r w:rsidRPr="00066308">
          <w:rPr>
            <w:rFonts w:ascii="Times New Roman" w:hAnsi="Times New Roman" w:cs="Times New Roman"/>
            <w:lang w:val="en-US"/>
          </w:rPr>
          <w:t>nation</w:t>
        </w:r>
        <w:r w:rsidRPr="00A64F30">
          <w:rPr>
            <w:rFonts w:ascii="Times New Roman" w:hAnsi="Times New Roman" w:cs="Times New Roman"/>
          </w:rPr>
          <w:t>.</w:t>
        </w:r>
        <w:r w:rsidRPr="00066308">
          <w:rPr>
            <w:rFonts w:ascii="Times New Roman" w:hAnsi="Times New Roman" w:cs="Times New Roman"/>
            <w:lang w:val="en-US"/>
          </w:rPr>
          <w:t>co</w:t>
        </w:r>
        <w:r w:rsidRPr="00A64F30">
          <w:rPr>
            <w:rFonts w:ascii="Times New Roman" w:hAnsi="Times New Roman" w:cs="Times New Roman"/>
          </w:rPr>
          <w:t>.</w:t>
        </w:r>
        <w:r w:rsidRPr="00066308">
          <w:rPr>
            <w:rFonts w:ascii="Times New Roman" w:hAnsi="Times New Roman" w:cs="Times New Roman"/>
            <w:lang w:val="en-US"/>
          </w:rPr>
          <w:t>ke</w:t>
        </w:r>
        <w:r w:rsidRPr="00A64F30">
          <w:rPr>
            <w:rFonts w:ascii="Times New Roman" w:hAnsi="Times New Roman" w:cs="Times New Roman"/>
          </w:rPr>
          <w:t>/</w:t>
        </w:r>
        <w:r w:rsidRPr="00066308">
          <w:rPr>
            <w:rFonts w:ascii="Times New Roman" w:hAnsi="Times New Roman" w:cs="Times New Roman"/>
            <w:lang w:val="en-US"/>
          </w:rPr>
          <w:t>business</w:t>
        </w:r>
        <w:r w:rsidRPr="00A64F30">
          <w:rPr>
            <w:rFonts w:ascii="Times New Roman" w:hAnsi="Times New Roman" w:cs="Times New Roman"/>
          </w:rPr>
          <w:t>/</w:t>
        </w:r>
        <w:r w:rsidRPr="00066308">
          <w:rPr>
            <w:rFonts w:ascii="Times New Roman" w:hAnsi="Times New Roman" w:cs="Times New Roman"/>
            <w:lang w:val="en-US"/>
          </w:rPr>
          <w:t>news</w:t>
        </w:r>
        <w:r w:rsidRPr="00A64F30">
          <w:rPr>
            <w:rFonts w:ascii="Times New Roman" w:hAnsi="Times New Roman" w:cs="Times New Roman"/>
          </w:rPr>
          <w:t>/-/1006/513030/-/</w:t>
        </w:r>
        <w:r w:rsidRPr="00066308">
          <w:rPr>
            <w:rFonts w:ascii="Times New Roman" w:hAnsi="Times New Roman" w:cs="Times New Roman"/>
            <w:lang w:val="en-US"/>
          </w:rPr>
          <w:t>j</w:t>
        </w:r>
        <w:r w:rsidRPr="00A64F30">
          <w:rPr>
            <w:rFonts w:ascii="Times New Roman" w:hAnsi="Times New Roman" w:cs="Times New Roman"/>
          </w:rPr>
          <w:t>31</w:t>
        </w:r>
        <w:r w:rsidRPr="00066308">
          <w:rPr>
            <w:rFonts w:ascii="Times New Roman" w:hAnsi="Times New Roman" w:cs="Times New Roman"/>
            <w:lang w:val="en-US"/>
          </w:rPr>
          <w:t>x</w:t>
        </w:r>
        <w:r w:rsidRPr="00A64F30">
          <w:rPr>
            <w:rFonts w:ascii="Times New Roman" w:hAnsi="Times New Roman" w:cs="Times New Roman"/>
          </w:rPr>
          <w:t>99</w:t>
        </w:r>
        <w:r w:rsidRPr="00066308">
          <w:rPr>
            <w:rFonts w:ascii="Times New Roman" w:hAnsi="Times New Roman" w:cs="Times New Roman"/>
            <w:lang w:val="en-US"/>
          </w:rPr>
          <w:t>z</w:t>
        </w:r>
        <w:r w:rsidRPr="00A64F30">
          <w:rPr>
            <w:rFonts w:ascii="Times New Roman" w:hAnsi="Times New Roman" w:cs="Times New Roman"/>
          </w:rPr>
          <w:t>/-/</w:t>
        </w:r>
        <w:r w:rsidRPr="00066308">
          <w:rPr>
            <w:rFonts w:ascii="Times New Roman" w:hAnsi="Times New Roman" w:cs="Times New Roman"/>
            <w:lang w:val="en-US"/>
          </w:rPr>
          <w:t>index</w:t>
        </w:r>
        <w:r w:rsidRPr="00A64F30">
          <w:rPr>
            <w:rFonts w:ascii="Times New Roman" w:hAnsi="Times New Roman" w:cs="Times New Roman"/>
          </w:rPr>
          <w:t>.</w:t>
        </w:r>
        <w:r w:rsidRPr="00066308">
          <w:rPr>
            <w:rFonts w:ascii="Times New Roman" w:hAnsi="Times New Roman" w:cs="Times New Roman"/>
            <w:lang w:val="en-US"/>
          </w:rPr>
          <w:t>html</w:t>
        </w:r>
      </w:hyperlink>
      <w:r w:rsidRPr="00A64F30">
        <w:rPr>
          <w:rFonts w:ascii="Times New Roman" w:hAnsi="Times New Roman" w:cs="Times New Roman"/>
          <w:sz w:val="24"/>
          <w:szCs w:val="22"/>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69">
    <w:p w14:paraId="16B21096" w14:textId="58F6F4F3" w:rsidR="002B6D64" w:rsidRPr="00117EAD" w:rsidRDefault="002B6D64" w:rsidP="00BB4085">
      <w:pPr>
        <w:pStyle w:val="a4"/>
        <w:jc w:val="both"/>
        <w:rPr>
          <w:rFonts w:ascii="Times New Roman" w:hAnsi="Times New Roman" w:cs="Times New Roman"/>
        </w:rPr>
      </w:pPr>
      <w:r>
        <w:rPr>
          <w:rStyle w:val="a6"/>
        </w:rPr>
        <w:footnoteRef/>
      </w:r>
      <w:r w:rsidRPr="00306112">
        <w:rPr>
          <w:lang w:val="en-US"/>
        </w:rPr>
        <w:t xml:space="preserve"> </w:t>
      </w:r>
      <w:r w:rsidRPr="00306112">
        <w:rPr>
          <w:rFonts w:ascii="Times New Roman" w:hAnsi="Times New Roman" w:cs="Times New Roman"/>
          <w:lang w:val="en-US"/>
        </w:rPr>
        <w:t>Kojima M. Petroleum product pricing and complementary policies: experience of 65 developing countries since 2009 //World Bank Policy Research W</w:t>
      </w:r>
      <w:r>
        <w:rPr>
          <w:rFonts w:ascii="Times New Roman" w:hAnsi="Times New Roman" w:cs="Times New Roman"/>
          <w:lang w:val="en-US"/>
        </w:rPr>
        <w:t xml:space="preserve">orking Paper. – 2013. – №. </w:t>
      </w:r>
      <w:r w:rsidRPr="00117EAD">
        <w:rPr>
          <w:rFonts w:ascii="Times New Roman" w:hAnsi="Times New Roman" w:cs="Times New Roman"/>
        </w:rPr>
        <w:t xml:space="preserve">6396. – Режим доступа: </w:t>
      </w:r>
      <w:r w:rsidRPr="00306112">
        <w:rPr>
          <w:rFonts w:ascii="Times New Roman" w:hAnsi="Times New Roman" w:cs="Times New Roman"/>
          <w:lang w:val="en-US"/>
        </w:rPr>
        <w:t>https</w:t>
      </w:r>
      <w:r w:rsidRPr="00117EAD">
        <w:rPr>
          <w:rFonts w:ascii="Times New Roman" w:hAnsi="Times New Roman" w:cs="Times New Roman"/>
        </w:rPr>
        <w:t>://</w:t>
      </w:r>
      <w:r w:rsidRPr="00306112">
        <w:rPr>
          <w:rFonts w:ascii="Times New Roman" w:hAnsi="Times New Roman" w:cs="Times New Roman"/>
          <w:lang w:val="en-US"/>
        </w:rPr>
        <w:t>papers</w:t>
      </w:r>
      <w:r w:rsidRPr="00117EAD">
        <w:rPr>
          <w:rFonts w:ascii="Times New Roman" w:hAnsi="Times New Roman" w:cs="Times New Roman"/>
        </w:rPr>
        <w:t>.</w:t>
      </w:r>
      <w:r w:rsidRPr="00306112">
        <w:rPr>
          <w:rFonts w:ascii="Times New Roman" w:hAnsi="Times New Roman" w:cs="Times New Roman"/>
          <w:lang w:val="en-US"/>
        </w:rPr>
        <w:t>ssrn</w:t>
      </w:r>
      <w:r w:rsidRPr="00117EAD">
        <w:rPr>
          <w:rFonts w:ascii="Times New Roman" w:hAnsi="Times New Roman" w:cs="Times New Roman"/>
        </w:rPr>
        <w:t>.</w:t>
      </w:r>
      <w:r w:rsidRPr="00306112">
        <w:rPr>
          <w:rFonts w:ascii="Times New Roman" w:hAnsi="Times New Roman" w:cs="Times New Roman"/>
          <w:lang w:val="en-US"/>
        </w:rPr>
        <w:t>com</w:t>
      </w:r>
      <w:r w:rsidRPr="00117EAD">
        <w:rPr>
          <w:rFonts w:ascii="Times New Roman" w:hAnsi="Times New Roman" w:cs="Times New Roman"/>
        </w:rPr>
        <w:t>/</w:t>
      </w:r>
      <w:r w:rsidRPr="00306112">
        <w:rPr>
          <w:rFonts w:ascii="Times New Roman" w:hAnsi="Times New Roman" w:cs="Times New Roman"/>
          <w:lang w:val="en-US"/>
        </w:rPr>
        <w:t>sol</w:t>
      </w:r>
      <w:r w:rsidRPr="00117EAD">
        <w:rPr>
          <w:rFonts w:ascii="Times New Roman" w:hAnsi="Times New Roman" w:cs="Times New Roman"/>
        </w:rPr>
        <w:t>3/</w:t>
      </w:r>
      <w:r w:rsidRPr="00306112">
        <w:rPr>
          <w:rFonts w:ascii="Times New Roman" w:hAnsi="Times New Roman" w:cs="Times New Roman"/>
          <w:lang w:val="en-US"/>
        </w:rPr>
        <w:t>Data</w:t>
      </w:r>
      <w:r w:rsidRPr="00117EAD">
        <w:rPr>
          <w:rFonts w:ascii="Times New Roman" w:hAnsi="Times New Roman" w:cs="Times New Roman"/>
        </w:rPr>
        <w:t>_</w:t>
      </w:r>
      <w:r w:rsidRPr="00306112">
        <w:rPr>
          <w:rFonts w:ascii="Times New Roman" w:hAnsi="Times New Roman" w:cs="Times New Roman"/>
          <w:lang w:val="en-US"/>
        </w:rPr>
        <w:t>Integrity</w:t>
      </w:r>
      <w:r w:rsidRPr="00117EAD">
        <w:rPr>
          <w:rFonts w:ascii="Times New Roman" w:hAnsi="Times New Roman" w:cs="Times New Roman"/>
        </w:rPr>
        <w:t>_</w:t>
      </w:r>
      <w:r w:rsidRPr="00306112">
        <w:rPr>
          <w:rFonts w:ascii="Times New Roman" w:hAnsi="Times New Roman" w:cs="Times New Roman"/>
          <w:lang w:val="en-US"/>
        </w:rPr>
        <w:t>Notice</w:t>
      </w:r>
      <w:r w:rsidRPr="00117EAD">
        <w:rPr>
          <w:rFonts w:ascii="Times New Roman" w:hAnsi="Times New Roman" w:cs="Times New Roman"/>
        </w:rPr>
        <w:t>.</w:t>
      </w:r>
      <w:r w:rsidRPr="00306112">
        <w:rPr>
          <w:rFonts w:ascii="Times New Roman" w:hAnsi="Times New Roman" w:cs="Times New Roman"/>
          <w:lang w:val="en-US"/>
        </w:rPr>
        <w:t>cfm</w:t>
      </w:r>
      <w:r w:rsidRPr="00117EAD">
        <w:rPr>
          <w:rFonts w:ascii="Times New Roman" w:hAnsi="Times New Roman" w:cs="Times New Roman"/>
        </w:rPr>
        <w:t>?</w:t>
      </w:r>
      <w:r w:rsidRPr="00306112">
        <w:rPr>
          <w:rFonts w:ascii="Times New Roman" w:hAnsi="Times New Roman" w:cs="Times New Roman"/>
          <w:lang w:val="en-US"/>
        </w:rPr>
        <w:t>abid</w:t>
      </w:r>
      <w:r w:rsidRPr="00117EAD">
        <w:rPr>
          <w:rFonts w:ascii="Times New Roman" w:hAnsi="Times New Roman" w:cs="Times New Roman"/>
        </w:rPr>
        <w:t>=2243368</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0">
    <w:p w14:paraId="636F4726" w14:textId="152006C4" w:rsidR="002B6D64" w:rsidRPr="00A64F30" w:rsidRDefault="002B6D64" w:rsidP="00BB4085">
      <w:pPr>
        <w:pStyle w:val="a4"/>
        <w:jc w:val="both"/>
      </w:pPr>
      <w:r>
        <w:rPr>
          <w:rStyle w:val="a6"/>
        </w:rPr>
        <w:footnoteRef/>
      </w:r>
      <w:r w:rsidRPr="00A64F30">
        <w:t xml:space="preserve"> </w:t>
      </w:r>
      <w:r w:rsidRPr="00066308">
        <w:rPr>
          <w:rFonts w:ascii="Times New Roman" w:hAnsi="Times New Roman" w:cs="Times New Roman"/>
          <w:lang w:val="en-US"/>
        </w:rPr>
        <w:t>Energy</w:t>
      </w:r>
      <w:r w:rsidRPr="00A64F30">
        <w:rPr>
          <w:rFonts w:ascii="Times New Roman" w:hAnsi="Times New Roman" w:cs="Times New Roman"/>
        </w:rPr>
        <w:t xml:space="preserve"> </w:t>
      </w:r>
      <w:r w:rsidRPr="00066308">
        <w:rPr>
          <w:rFonts w:ascii="Times New Roman" w:hAnsi="Times New Roman" w:cs="Times New Roman"/>
          <w:lang w:val="en-US"/>
        </w:rPr>
        <w:t>profile</w:t>
      </w:r>
      <w:r w:rsidRPr="00A64F30">
        <w:rPr>
          <w:rFonts w:ascii="Times New Roman" w:hAnsi="Times New Roman" w:cs="Times New Roman"/>
        </w:rPr>
        <w:t xml:space="preserve"> </w:t>
      </w:r>
      <w:r w:rsidRPr="00066308">
        <w:rPr>
          <w:rFonts w:ascii="Times New Roman" w:hAnsi="Times New Roman" w:cs="Times New Roman"/>
          <w:lang w:val="en-US"/>
        </w:rPr>
        <w:t>of</w:t>
      </w:r>
      <w:r w:rsidRPr="00A64F30">
        <w:rPr>
          <w:rFonts w:ascii="Times New Roman" w:hAnsi="Times New Roman" w:cs="Times New Roman"/>
        </w:rPr>
        <w:t xml:space="preserve"> </w:t>
      </w:r>
      <w:r w:rsidRPr="00066308">
        <w:rPr>
          <w:rFonts w:ascii="Times New Roman" w:hAnsi="Times New Roman" w:cs="Times New Roman"/>
          <w:lang w:val="en-US"/>
        </w:rPr>
        <w:t>China</w:t>
      </w:r>
      <w:r w:rsidRPr="00A64F30">
        <w:rPr>
          <w:rFonts w:ascii="Times New Roman" w:hAnsi="Times New Roman" w:cs="Times New Roman"/>
        </w:rPr>
        <w:t xml:space="preserve"> [Электронный ресурс] // </w:t>
      </w:r>
      <w:r>
        <w:rPr>
          <w:rFonts w:ascii="Times New Roman" w:hAnsi="Times New Roman" w:cs="Times New Roman"/>
          <w:lang w:val="en-US"/>
        </w:rPr>
        <w:t>The</w:t>
      </w:r>
      <w:r w:rsidRPr="00A64F30">
        <w:rPr>
          <w:rFonts w:ascii="Times New Roman" w:hAnsi="Times New Roman" w:cs="Times New Roman"/>
        </w:rPr>
        <w:t xml:space="preserve"> </w:t>
      </w:r>
      <w:r>
        <w:rPr>
          <w:rFonts w:ascii="Times New Roman" w:hAnsi="Times New Roman" w:cs="Times New Roman"/>
          <w:lang w:val="en-US"/>
        </w:rPr>
        <w:t>encyclopedia</w:t>
      </w:r>
      <w:r w:rsidRPr="00A64F30">
        <w:rPr>
          <w:rFonts w:ascii="Times New Roman" w:hAnsi="Times New Roman" w:cs="Times New Roman"/>
        </w:rPr>
        <w:t xml:space="preserve"> </w:t>
      </w:r>
      <w:r>
        <w:rPr>
          <w:rFonts w:ascii="Times New Roman" w:hAnsi="Times New Roman" w:cs="Times New Roman"/>
          <w:lang w:val="en-US"/>
        </w:rPr>
        <w:t>of</w:t>
      </w:r>
      <w:r w:rsidRPr="00A64F30">
        <w:rPr>
          <w:rFonts w:ascii="Times New Roman" w:hAnsi="Times New Roman" w:cs="Times New Roman"/>
        </w:rPr>
        <w:t xml:space="preserve"> </w:t>
      </w:r>
      <w:r>
        <w:rPr>
          <w:rFonts w:ascii="Times New Roman" w:hAnsi="Times New Roman" w:cs="Times New Roman"/>
          <w:lang w:val="en-US"/>
        </w:rPr>
        <w:t>earth</w:t>
      </w:r>
      <w:r w:rsidRPr="00A64F30">
        <w:rPr>
          <w:rFonts w:ascii="Times New Roman" w:hAnsi="Times New Roman" w:cs="Times New Roman"/>
        </w:rPr>
        <w:t xml:space="preserve">. – </w:t>
      </w:r>
      <w:r w:rsidRPr="00117EAD">
        <w:rPr>
          <w:rFonts w:ascii="Times New Roman" w:hAnsi="Times New Roman" w:cs="Times New Roman"/>
        </w:rPr>
        <w:t>Режим</w:t>
      </w:r>
      <w:r w:rsidRPr="00A64F30">
        <w:rPr>
          <w:rFonts w:ascii="Times New Roman" w:hAnsi="Times New Roman" w:cs="Times New Roman"/>
        </w:rPr>
        <w:t xml:space="preserve"> </w:t>
      </w:r>
      <w:r w:rsidRPr="00117EAD">
        <w:rPr>
          <w:rFonts w:ascii="Times New Roman" w:hAnsi="Times New Roman" w:cs="Times New Roman"/>
        </w:rPr>
        <w:t>доступа</w:t>
      </w:r>
      <w:r w:rsidRPr="00A64F30">
        <w:rPr>
          <w:rFonts w:ascii="Times New Roman" w:hAnsi="Times New Roman" w:cs="Times New Roman"/>
        </w:rPr>
        <w:t xml:space="preserve">: </w:t>
      </w:r>
      <w:hyperlink r:id="rId48" w:history="1">
        <w:r w:rsidRPr="00066308">
          <w:rPr>
            <w:rFonts w:ascii="Times New Roman" w:hAnsi="Times New Roman" w:cs="Times New Roman"/>
            <w:lang w:val="en-US"/>
          </w:rPr>
          <w:t>http</w:t>
        </w:r>
        <w:r w:rsidRPr="00A64F30">
          <w:rPr>
            <w:rFonts w:ascii="Times New Roman" w:hAnsi="Times New Roman" w:cs="Times New Roman"/>
          </w:rPr>
          <w:t>://</w:t>
        </w:r>
        <w:r w:rsidRPr="00066308">
          <w:rPr>
            <w:rFonts w:ascii="Times New Roman" w:hAnsi="Times New Roman" w:cs="Times New Roman"/>
            <w:lang w:val="en-US"/>
          </w:rPr>
          <w:t>www</w:t>
        </w:r>
        <w:r w:rsidRPr="00A64F30">
          <w:rPr>
            <w:rFonts w:ascii="Times New Roman" w:hAnsi="Times New Roman" w:cs="Times New Roman"/>
          </w:rPr>
          <w:t>.</w:t>
        </w:r>
        <w:r w:rsidRPr="00066308">
          <w:rPr>
            <w:rFonts w:ascii="Times New Roman" w:hAnsi="Times New Roman" w:cs="Times New Roman"/>
            <w:lang w:val="en-US"/>
          </w:rPr>
          <w:t>eoearth</w:t>
        </w:r>
        <w:r w:rsidRPr="00A64F30">
          <w:rPr>
            <w:rFonts w:ascii="Times New Roman" w:hAnsi="Times New Roman" w:cs="Times New Roman"/>
          </w:rPr>
          <w:t>.</w:t>
        </w:r>
        <w:r w:rsidRPr="00066308">
          <w:rPr>
            <w:rFonts w:ascii="Times New Roman" w:hAnsi="Times New Roman" w:cs="Times New Roman"/>
            <w:lang w:val="en-US"/>
          </w:rPr>
          <w:t>org</w:t>
        </w:r>
        <w:r w:rsidRPr="00A64F30">
          <w:rPr>
            <w:rFonts w:ascii="Times New Roman" w:hAnsi="Times New Roman" w:cs="Times New Roman"/>
          </w:rPr>
          <w:t>/</w:t>
        </w:r>
        <w:r w:rsidRPr="00066308">
          <w:rPr>
            <w:rFonts w:ascii="Times New Roman" w:hAnsi="Times New Roman" w:cs="Times New Roman"/>
            <w:lang w:val="en-US"/>
          </w:rPr>
          <w:t>view</w:t>
        </w:r>
        <w:r w:rsidRPr="00A64F30">
          <w:rPr>
            <w:rFonts w:ascii="Times New Roman" w:hAnsi="Times New Roman" w:cs="Times New Roman"/>
          </w:rPr>
          <w:t>/</w:t>
        </w:r>
        <w:r w:rsidRPr="00066308">
          <w:rPr>
            <w:rFonts w:ascii="Times New Roman" w:hAnsi="Times New Roman" w:cs="Times New Roman"/>
            <w:lang w:val="en-US"/>
          </w:rPr>
          <w:t>article</w:t>
        </w:r>
        <w:r w:rsidRPr="00A64F30">
          <w:rPr>
            <w:rFonts w:ascii="Times New Roman" w:hAnsi="Times New Roman" w:cs="Times New Roman"/>
          </w:rPr>
          <w:t>/152486/</w:t>
        </w:r>
      </w:hyperlink>
      <w:r w:rsidRPr="00A64F30">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1">
    <w:p w14:paraId="3F0966D4" w14:textId="08B043AE" w:rsidR="002B6D64" w:rsidRPr="00A64F30" w:rsidRDefault="002B6D64" w:rsidP="00BB4085">
      <w:pPr>
        <w:pStyle w:val="a4"/>
        <w:jc w:val="both"/>
        <w:rPr>
          <w:lang w:val="en-US"/>
        </w:rPr>
      </w:pPr>
      <w:r>
        <w:rPr>
          <w:rStyle w:val="a6"/>
        </w:rPr>
        <w:footnoteRef/>
      </w:r>
      <w:r w:rsidRPr="00066308">
        <w:rPr>
          <w:rFonts w:ascii="Times New Roman" w:hAnsi="Times New Roman" w:cs="Times New Roman"/>
          <w:lang w:val="en-US"/>
        </w:rPr>
        <w:t xml:space="preserve"> Government response to oil price volatility [</w:t>
      </w:r>
      <w:r w:rsidRPr="00F73CAA">
        <w:rPr>
          <w:rFonts w:ascii="Times New Roman" w:hAnsi="Times New Roman" w:cs="Times New Roman"/>
        </w:rPr>
        <w:t>Электронный</w:t>
      </w:r>
      <w:r w:rsidRPr="00066308">
        <w:rPr>
          <w:rFonts w:ascii="Times New Roman" w:hAnsi="Times New Roman" w:cs="Times New Roman"/>
          <w:lang w:val="en-US"/>
        </w:rPr>
        <w:t xml:space="preserve"> </w:t>
      </w:r>
      <w:r w:rsidRPr="00F73CAA">
        <w:rPr>
          <w:rFonts w:ascii="Times New Roman" w:hAnsi="Times New Roman" w:cs="Times New Roman"/>
        </w:rPr>
        <w:t>ресурс</w:t>
      </w:r>
      <w:r w:rsidRPr="00066308">
        <w:rPr>
          <w:rFonts w:ascii="Times New Roman" w:hAnsi="Times New Roman" w:cs="Times New Roman"/>
          <w:lang w:val="en-US"/>
        </w:rPr>
        <w:t>] /</w:t>
      </w:r>
      <w:r>
        <w:rPr>
          <w:rFonts w:ascii="Times New Roman" w:hAnsi="Times New Roman" w:cs="Times New Roman"/>
          <w:lang w:val="en-US"/>
        </w:rPr>
        <w:t>/ The World Bank</w:t>
      </w:r>
      <w:r w:rsidRPr="00117EAD">
        <w:rPr>
          <w:rFonts w:ascii="Times New Roman" w:hAnsi="Times New Roman" w:cs="Times New Roman"/>
          <w:lang w:val="en-US"/>
        </w:rPr>
        <w:t xml:space="preserve">. – </w:t>
      </w:r>
      <w:r w:rsidRPr="00117EAD">
        <w:rPr>
          <w:rFonts w:ascii="Times New Roman" w:hAnsi="Times New Roman" w:cs="Times New Roman"/>
        </w:rPr>
        <w:t>Режим</w:t>
      </w:r>
      <w:r w:rsidRPr="00117EAD">
        <w:rPr>
          <w:rFonts w:ascii="Times New Roman" w:hAnsi="Times New Roman" w:cs="Times New Roman"/>
          <w:lang w:val="en-US"/>
        </w:rPr>
        <w:t xml:space="preserve"> </w:t>
      </w:r>
      <w:r w:rsidRPr="00117EAD">
        <w:rPr>
          <w:rFonts w:ascii="Times New Roman" w:hAnsi="Times New Roman" w:cs="Times New Roman"/>
        </w:rPr>
        <w:t>доступа</w:t>
      </w:r>
      <w:r w:rsidRPr="00117EAD">
        <w:rPr>
          <w:rFonts w:ascii="Times New Roman" w:hAnsi="Times New Roman" w:cs="Times New Roman"/>
          <w:lang w:val="en-US"/>
        </w:rPr>
        <w:t>:</w:t>
      </w:r>
      <w:r>
        <w:rPr>
          <w:rFonts w:ascii="Times New Roman" w:hAnsi="Times New Roman" w:cs="Times New Roman"/>
          <w:lang w:val="en-US"/>
        </w:rPr>
        <w:t xml:space="preserve"> </w:t>
      </w:r>
      <w:hyperlink r:id="rId49" w:history="1">
        <w:r w:rsidRPr="00066308">
          <w:rPr>
            <w:rFonts w:ascii="Times New Roman" w:hAnsi="Times New Roman" w:cs="Times New Roman"/>
            <w:lang w:val="en-US"/>
          </w:rPr>
          <w:t>http://siteresources.worldbank.org/INTOGMC/Resources/10-govt_response-hyperlinked.pdf</w:t>
        </w:r>
      </w:hyperlink>
      <w:r w:rsidRPr="00066308">
        <w:rPr>
          <w:lang w:val="en-US"/>
        </w:rPr>
        <w:t xml:space="preserve"> </w:t>
      </w:r>
      <w:r w:rsidRPr="00A64F30">
        <w:rPr>
          <w:rFonts w:ascii="Times New Roman" w:hAnsi="Times New Roman" w:cs="Times New Roman"/>
          <w:color w:val="231F20"/>
          <w:szCs w:val="24"/>
          <w:lang w:val="en-US" w:eastAsia="ru-RU"/>
        </w:rPr>
        <w:t>(</w:t>
      </w:r>
      <w:r w:rsidRPr="00FB3ADE">
        <w:rPr>
          <w:rFonts w:ascii="Times New Roman" w:hAnsi="Times New Roman" w:cs="Times New Roman"/>
          <w:color w:val="231F20"/>
          <w:szCs w:val="24"/>
          <w:lang w:eastAsia="ru-RU"/>
        </w:rPr>
        <w:t>дата</w:t>
      </w:r>
      <w:r w:rsidRPr="00A64F30">
        <w:rPr>
          <w:rFonts w:ascii="Times New Roman" w:hAnsi="Times New Roman" w:cs="Times New Roman"/>
          <w:color w:val="231F20"/>
          <w:szCs w:val="24"/>
          <w:lang w:val="en-US" w:eastAsia="ru-RU"/>
        </w:rPr>
        <w:t xml:space="preserve"> </w:t>
      </w:r>
      <w:r w:rsidRPr="00FB3ADE">
        <w:rPr>
          <w:rFonts w:ascii="Times New Roman" w:hAnsi="Times New Roman" w:cs="Times New Roman"/>
          <w:color w:val="231F20"/>
          <w:szCs w:val="24"/>
          <w:lang w:eastAsia="ru-RU"/>
        </w:rPr>
        <w:t>обращения</w:t>
      </w:r>
      <w:r w:rsidRPr="00A64F30">
        <w:rPr>
          <w:rFonts w:ascii="Times New Roman" w:hAnsi="Times New Roman" w:cs="Times New Roman"/>
          <w:color w:val="231F20"/>
          <w:szCs w:val="24"/>
          <w:lang w:val="en-US" w:eastAsia="ru-RU"/>
        </w:rPr>
        <w:t>: 23.05.2016)</w:t>
      </w:r>
    </w:p>
  </w:footnote>
  <w:footnote w:id="72">
    <w:p w14:paraId="063F5845" w14:textId="6D211FB5" w:rsidR="002B6D64" w:rsidRPr="00F162BE" w:rsidRDefault="002B6D64" w:rsidP="00575C0F">
      <w:pPr>
        <w:pStyle w:val="a4"/>
        <w:jc w:val="both"/>
        <w:rPr>
          <w:rFonts w:ascii="Times New Roman" w:hAnsi="Times New Roman" w:cs="Times New Roman"/>
        </w:rPr>
      </w:pPr>
      <w:r>
        <w:rPr>
          <w:rStyle w:val="a6"/>
        </w:rPr>
        <w:footnoteRef/>
      </w:r>
      <w:r w:rsidRPr="00EB6CE8">
        <w:t xml:space="preserve"> </w:t>
      </w:r>
      <w:r w:rsidRPr="00F162BE">
        <w:rPr>
          <w:rFonts w:ascii="Times New Roman" w:hAnsi="Times New Roman" w:cs="Times New Roman"/>
        </w:rPr>
        <w:t>Потребление топлива автотранспортом в России [Электронный ресурс]</w:t>
      </w:r>
      <w:r w:rsidRPr="00117EAD">
        <w:rPr>
          <w:rFonts w:ascii="Times New Roman" w:hAnsi="Times New Roman" w:cs="Times New Roman"/>
        </w:rPr>
        <w:t xml:space="preserve"> /</w:t>
      </w:r>
      <w:r>
        <w:rPr>
          <w:rFonts w:ascii="Times New Roman" w:hAnsi="Times New Roman" w:cs="Times New Roman"/>
        </w:rPr>
        <w:t>/ Автостат</w:t>
      </w:r>
      <w:r w:rsidRPr="00117EAD">
        <w:rPr>
          <w:rFonts w:ascii="Times New Roman" w:hAnsi="Times New Roman" w:cs="Times New Roman"/>
        </w:rPr>
        <w:t xml:space="preserve">. – Режим доступа: </w:t>
      </w:r>
      <w:hyperlink r:id="rId50" w:history="1">
        <w:r w:rsidRPr="00AB0C0A">
          <w:rPr>
            <w:rFonts w:ascii="Times New Roman" w:hAnsi="Times New Roman" w:cs="Times New Roman"/>
          </w:rPr>
          <w:t>https</w:t>
        </w:r>
        <w:r w:rsidRPr="00F162BE">
          <w:rPr>
            <w:rFonts w:ascii="Times New Roman" w:hAnsi="Times New Roman" w:cs="Times New Roman"/>
          </w:rPr>
          <w:t>://</w:t>
        </w:r>
        <w:r w:rsidRPr="00AB0C0A">
          <w:rPr>
            <w:rFonts w:ascii="Times New Roman" w:hAnsi="Times New Roman" w:cs="Times New Roman"/>
          </w:rPr>
          <w:t>www</w:t>
        </w:r>
        <w:r w:rsidRPr="00F162BE">
          <w:rPr>
            <w:rFonts w:ascii="Times New Roman" w:hAnsi="Times New Roman" w:cs="Times New Roman"/>
          </w:rPr>
          <w:t>.</w:t>
        </w:r>
        <w:r w:rsidRPr="00AB0C0A">
          <w:rPr>
            <w:rFonts w:ascii="Times New Roman" w:hAnsi="Times New Roman" w:cs="Times New Roman"/>
          </w:rPr>
          <w:t>autostat</w:t>
        </w:r>
        <w:r w:rsidRPr="00F162BE">
          <w:rPr>
            <w:rFonts w:ascii="Times New Roman" w:hAnsi="Times New Roman" w:cs="Times New Roman"/>
          </w:rPr>
          <w:t>.</w:t>
        </w:r>
        <w:r w:rsidRPr="00AB0C0A">
          <w:rPr>
            <w:rFonts w:ascii="Times New Roman" w:hAnsi="Times New Roman" w:cs="Times New Roman"/>
          </w:rPr>
          <w:t>ru</w:t>
        </w:r>
        <w:r w:rsidRPr="00F162BE">
          <w:rPr>
            <w:rFonts w:ascii="Times New Roman" w:hAnsi="Times New Roman" w:cs="Times New Roman"/>
          </w:rPr>
          <w:t>/</w:t>
        </w:r>
        <w:r w:rsidRPr="00AB0C0A">
          <w:rPr>
            <w:rFonts w:ascii="Times New Roman" w:hAnsi="Times New Roman" w:cs="Times New Roman"/>
          </w:rPr>
          <w:t>news</w:t>
        </w:r>
        <w:r w:rsidRPr="00F162BE">
          <w:rPr>
            <w:rFonts w:ascii="Times New Roman" w:hAnsi="Times New Roman" w:cs="Times New Roman"/>
          </w:rPr>
          <w:t>/25742/</w:t>
        </w:r>
      </w:hyperlink>
      <w:r w:rsidRPr="00F162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3">
    <w:p w14:paraId="70E833EE" w14:textId="2ACA571F" w:rsidR="002B6D64" w:rsidRPr="00F162BE" w:rsidRDefault="002B6D64" w:rsidP="00575C0F">
      <w:pPr>
        <w:pStyle w:val="a4"/>
        <w:jc w:val="both"/>
        <w:rPr>
          <w:rFonts w:ascii="Times New Roman" w:hAnsi="Times New Roman" w:cs="Times New Roman"/>
        </w:rPr>
      </w:pPr>
      <w:r w:rsidRPr="00AB0C0A">
        <w:rPr>
          <w:rStyle w:val="a6"/>
        </w:rPr>
        <w:footnoteRef/>
      </w:r>
      <w:r w:rsidRPr="00AB0C0A">
        <w:rPr>
          <w:rStyle w:val="a6"/>
        </w:rPr>
        <w:t xml:space="preserve"> </w:t>
      </w:r>
      <w:r w:rsidRPr="00F162BE">
        <w:rPr>
          <w:rFonts w:ascii="Times New Roman" w:hAnsi="Times New Roman" w:cs="Times New Roman"/>
        </w:rPr>
        <w:t>Парк легковых автомобилей в России [Электронный ресурс]</w:t>
      </w:r>
      <w:r w:rsidRPr="00117EAD">
        <w:rPr>
          <w:rFonts w:ascii="Times New Roman" w:hAnsi="Times New Roman" w:cs="Times New Roman"/>
        </w:rPr>
        <w:t xml:space="preserve"> /</w:t>
      </w:r>
      <w:r>
        <w:rPr>
          <w:rFonts w:ascii="Times New Roman" w:hAnsi="Times New Roman" w:cs="Times New Roman"/>
        </w:rPr>
        <w:t>/ Автостат</w:t>
      </w:r>
      <w:r w:rsidRPr="00117EAD">
        <w:rPr>
          <w:rFonts w:ascii="Times New Roman" w:hAnsi="Times New Roman" w:cs="Times New Roman"/>
        </w:rPr>
        <w:t xml:space="preserve">. – Режим доступа: </w:t>
      </w:r>
      <w:hyperlink r:id="rId51" w:history="1">
        <w:r w:rsidRPr="00AB0C0A">
          <w:rPr>
            <w:rFonts w:ascii="Times New Roman" w:hAnsi="Times New Roman" w:cs="Times New Roman"/>
            <w:lang w:val="en-US"/>
          </w:rPr>
          <w:t>https</w:t>
        </w:r>
        <w:r w:rsidRPr="00F162BE">
          <w:rPr>
            <w:rFonts w:ascii="Times New Roman" w:hAnsi="Times New Roman" w:cs="Times New Roman"/>
          </w:rPr>
          <w:t>://</w:t>
        </w:r>
        <w:r w:rsidRPr="00AB0C0A">
          <w:rPr>
            <w:rFonts w:ascii="Times New Roman" w:hAnsi="Times New Roman" w:cs="Times New Roman"/>
            <w:lang w:val="en-US"/>
          </w:rPr>
          <w:t>www</w:t>
        </w:r>
        <w:r w:rsidRPr="00F162BE">
          <w:rPr>
            <w:rFonts w:ascii="Times New Roman" w:hAnsi="Times New Roman" w:cs="Times New Roman"/>
          </w:rPr>
          <w:t>.</w:t>
        </w:r>
        <w:r w:rsidRPr="00AB0C0A">
          <w:rPr>
            <w:rFonts w:ascii="Times New Roman" w:hAnsi="Times New Roman" w:cs="Times New Roman"/>
            <w:lang w:val="en-US"/>
          </w:rPr>
          <w:t>autostat</w:t>
        </w:r>
        <w:r w:rsidRPr="00F162BE">
          <w:rPr>
            <w:rFonts w:ascii="Times New Roman" w:hAnsi="Times New Roman" w:cs="Times New Roman"/>
          </w:rPr>
          <w:t>.</w:t>
        </w:r>
        <w:r w:rsidRPr="00AB0C0A">
          <w:rPr>
            <w:rFonts w:ascii="Times New Roman" w:hAnsi="Times New Roman" w:cs="Times New Roman"/>
            <w:lang w:val="en-US"/>
          </w:rPr>
          <w:t>ru</w:t>
        </w:r>
        <w:r w:rsidRPr="00F162BE">
          <w:rPr>
            <w:rFonts w:ascii="Times New Roman" w:hAnsi="Times New Roman" w:cs="Times New Roman"/>
          </w:rPr>
          <w:t>/</w:t>
        </w:r>
        <w:r w:rsidRPr="00AB0C0A">
          <w:rPr>
            <w:rFonts w:ascii="Times New Roman" w:hAnsi="Times New Roman" w:cs="Times New Roman"/>
            <w:lang w:val="en-US"/>
          </w:rPr>
          <w:t>infographics</w:t>
        </w:r>
        <w:r w:rsidRPr="00F162BE">
          <w:rPr>
            <w:rFonts w:ascii="Times New Roman" w:hAnsi="Times New Roman" w:cs="Times New Roman"/>
          </w:rPr>
          <w:t>/25055/</w:t>
        </w:r>
      </w:hyperlink>
      <w:r w:rsidRPr="00F162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4">
    <w:p w14:paraId="20E08DF1" w14:textId="2F7CF72F" w:rsidR="002B6D64" w:rsidRDefault="002B6D64" w:rsidP="00575C0F">
      <w:pPr>
        <w:pStyle w:val="a4"/>
        <w:jc w:val="both"/>
      </w:pPr>
      <w:r w:rsidRPr="00AB0C0A">
        <w:rPr>
          <w:rStyle w:val="a6"/>
        </w:rPr>
        <w:footnoteRef/>
      </w:r>
      <w:r w:rsidRPr="00AB0C0A">
        <w:rPr>
          <w:rStyle w:val="a6"/>
        </w:rPr>
        <w:t xml:space="preserve"> </w:t>
      </w:r>
      <w:r w:rsidRPr="00F162BE">
        <w:rPr>
          <w:rFonts w:ascii="Times New Roman" w:hAnsi="Times New Roman" w:cs="Times New Roman"/>
        </w:rPr>
        <w:t>Почему автомобили с дизельным двигателем [Электронный ресурс]</w:t>
      </w:r>
      <w:r w:rsidRPr="00117EAD">
        <w:rPr>
          <w:rFonts w:ascii="Times New Roman" w:hAnsi="Times New Roman" w:cs="Times New Roman"/>
        </w:rPr>
        <w:t xml:space="preserve"> /</w:t>
      </w:r>
      <w:r w:rsidRPr="00F162BE">
        <w:rPr>
          <w:rFonts w:ascii="Times New Roman" w:hAnsi="Times New Roman" w:cs="Times New Roman"/>
        </w:rPr>
        <w:t xml:space="preserve">/ </w:t>
      </w:r>
      <w:r w:rsidRPr="00AB0C0A">
        <w:rPr>
          <w:rFonts w:ascii="Times New Roman" w:hAnsi="Times New Roman" w:cs="Times New Roman"/>
          <w:lang w:val="en-US"/>
        </w:rPr>
        <w:t>rb</w:t>
      </w:r>
      <w:r w:rsidRPr="00F162BE">
        <w:rPr>
          <w:rFonts w:ascii="Times New Roman" w:hAnsi="Times New Roman" w:cs="Times New Roman"/>
        </w:rPr>
        <w:t>.</w:t>
      </w:r>
      <w:r w:rsidRPr="00AB0C0A">
        <w:rPr>
          <w:rFonts w:ascii="Times New Roman" w:hAnsi="Times New Roman" w:cs="Times New Roman"/>
          <w:lang w:val="en-US"/>
        </w:rPr>
        <w:t>ru</w:t>
      </w:r>
      <w:r w:rsidRPr="00117EAD">
        <w:rPr>
          <w:rFonts w:ascii="Times New Roman" w:hAnsi="Times New Roman" w:cs="Times New Roman"/>
        </w:rPr>
        <w:t xml:space="preserve">. – Режим доступа: </w:t>
      </w:r>
      <w:hyperlink r:id="rId52" w:history="1">
        <w:r w:rsidRPr="00AB0C0A">
          <w:rPr>
            <w:rFonts w:ascii="Times New Roman" w:hAnsi="Times New Roman" w:cs="Times New Roman"/>
            <w:lang w:val="en-US"/>
          </w:rPr>
          <w:t>http</w:t>
        </w:r>
        <w:r w:rsidRPr="00F162BE">
          <w:rPr>
            <w:rFonts w:ascii="Times New Roman" w:hAnsi="Times New Roman" w:cs="Times New Roman"/>
          </w:rPr>
          <w:t>://</w:t>
        </w:r>
        <w:r w:rsidRPr="00AB0C0A">
          <w:rPr>
            <w:rFonts w:ascii="Times New Roman" w:hAnsi="Times New Roman" w:cs="Times New Roman"/>
            <w:lang w:val="en-US"/>
          </w:rPr>
          <w:t>www</w:t>
        </w:r>
        <w:r w:rsidRPr="00F162BE">
          <w:rPr>
            <w:rFonts w:ascii="Times New Roman" w:hAnsi="Times New Roman" w:cs="Times New Roman"/>
          </w:rPr>
          <w:t>.</w:t>
        </w:r>
        <w:r w:rsidRPr="00AB0C0A">
          <w:rPr>
            <w:rFonts w:ascii="Times New Roman" w:hAnsi="Times New Roman" w:cs="Times New Roman"/>
            <w:lang w:val="en-US"/>
          </w:rPr>
          <w:t>rb</w:t>
        </w:r>
        <w:r w:rsidRPr="00F162BE">
          <w:rPr>
            <w:rFonts w:ascii="Times New Roman" w:hAnsi="Times New Roman" w:cs="Times New Roman"/>
          </w:rPr>
          <w:t>.</w:t>
        </w:r>
        <w:r w:rsidRPr="00AB0C0A">
          <w:rPr>
            <w:rFonts w:ascii="Times New Roman" w:hAnsi="Times New Roman" w:cs="Times New Roman"/>
            <w:lang w:val="en-US"/>
          </w:rPr>
          <w:t>ru</w:t>
        </w:r>
        <w:r w:rsidRPr="00F162BE">
          <w:rPr>
            <w:rFonts w:ascii="Times New Roman" w:hAnsi="Times New Roman" w:cs="Times New Roman"/>
          </w:rPr>
          <w:t>/</w:t>
        </w:r>
        <w:r w:rsidRPr="00AB0C0A">
          <w:rPr>
            <w:rFonts w:ascii="Times New Roman" w:hAnsi="Times New Roman" w:cs="Times New Roman"/>
            <w:lang w:val="en-US"/>
          </w:rPr>
          <w:t>inform</w:t>
        </w:r>
        <w:r w:rsidRPr="00F162BE">
          <w:rPr>
            <w:rFonts w:ascii="Times New Roman" w:hAnsi="Times New Roman" w:cs="Times New Roman"/>
          </w:rPr>
          <w:t>/47137.</w:t>
        </w:r>
        <w:r w:rsidRPr="00AB0C0A">
          <w:rPr>
            <w:rFonts w:ascii="Times New Roman" w:hAnsi="Times New Roman" w:cs="Times New Roman"/>
            <w:lang w:val="en-US"/>
          </w:rPr>
          <w:t>html</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5">
    <w:p w14:paraId="288C79C6" w14:textId="3A8C7C3D" w:rsidR="002B6D64" w:rsidRPr="00F162BE" w:rsidRDefault="002B6D64" w:rsidP="00575C0F">
      <w:pPr>
        <w:pStyle w:val="a4"/>
        <w:jc w:val="both"/>
        <w:rPr>
          <w:rFonts w:ascii="Times New Roman" w:hAnsi="Times New Roman" w:cs="Times New Roman"/>
        </w:rPr>
      </w:pPr>
      <w:r>
        <w:rPr>
          <w:rStyle w:val="a6"/>
        </w:rPr>
        <w:footnoteRef/>
      </w:r>
      <w:r>
        <w:t xml:space="preserve"> </w:t>
      </w:r>
      <w:r w:rsidRPr="00F162BE">
        <w:rPr>
          <w:rFonts w:ascii="Times New Roman" w:hAnsi="Times New Roman" w:cs="Times New Roman"/>
        </w:rPr>
        <w:t>ГОСТ Р 51105-97 [Электронный ресурс]</w:t>
      </w:r>
      <w:r w:rsidRPr="00117EAD">
        <w:rPr>
          <w:rFonts w:ascii="Times New Roman" w:hAnsi="Times New Roman" w:cs="Times New Roman"/>
        </w:rPr>
        <w:t xml:space="preserve"> /</w:t>
      </w:r>
      <w:r w:rsidRPr="00F162BE">
        <w:rPr>
          <w:rFonts w:ascii="Times New Roman" w:hAnsi="Times New Roman" w:cs="Times New Roman"/>
        </w:rPr>
        <w:t xml:space="preserve">/ </w:t>
      </w:r>
      <w:r w:rsidRPr="00AB0C0A">
        <w:rPr>
          <w:rFonts w:ascii="Times New Roman" w:hAnsi="Times New Roman" w:cs="Times New Roman"/>
          <w:lang w:val="en-US"/>
        </w:rPr>
        <w:t>NGE</w:t>
      </w:r>
      <w:r w:rsidRPr="00F162BE">
        <w:rPr>
          <w:rFonts w:ascii="Times New Roman" w:hAnsi="Times New Roman" w:cs="Times New Roman"/>
        </w:rPr>
        <w:t>.</w:t>
      </w:r>
      <w:r w:rsidRPr="00AB0C0A">
        <w:rPr>
          <w:rFonts w:ascii="Times New Roman" w:hAnsi="Times New Roman" w:cs="Times New Roman"/>
          <w:lang w:val="en-US"/>
        </w:rPr>
        <w:t>RU</w:t>
      </w:r>
      <w:r w:rsidRPr="00117EAD">
        <w:rPr>
          <w:rFonts w:ascii="Times New Roman" w:hAnsi="Times New Roman" w:cs="Times New Roman"/>
        </w:rPr>
        <w:t xml:space="preserve">. – Режим доступа: </w:t>
      </w:r>
      <w:hyperlink r:id="rId53" w:history="1">
        <w:r w:rsidRPr="00AB0C0A">
          <w:rPr>
            <w:rFonts w:ascii="Times New Roman" w:hAnsi="Times New Roman" w:cs="Times New Roman"/>
            <w:lang w:val="en-US"/>
          </w:rPr>
          <w:t>http</w:t>
        </w:r>
        <w:r w:rsidRPr="00F162BE">
          <w:rPr>
            <w:rFonts w:ascii="Times New Roman" w:hAnsi="Times New Roman" w:cs="Times New Roman"/>
          </w:rPr>
          <w:t>://</w:t>
        </w:r>
        <w:r w:rsidRPr="00AB0C0A">
          <w:rPr>
            <w:rFonts w:ascii="Times New Roman" w:hAnsi="Times New Roman" w:cs="Times New Roman"/>
            <w:lang w:val="en-US"/>
          </w:rPr>
          <w:t>www</w:t>
        </w:r>
        <w:r w:rsidRPr="00F162BE">
          <w:rPr>
            <w:rFonts w:ascii="Times New Roman" w:hAnsi="Times New Roman" w:cs="Times New Roman"/>
          </w:rPr>
          <w:t>.</w:t>
        </w:r>
        <w:r w:rsidRPr="00AB0C0A">
          <w:rPr>
            <w:rFonts w:ascii="Times New Roman" w:hAnsi="Times New Roman" w:cs="Times New Roman"/>
            <w:lang w:val="en-US"/>
          </w:rPr>
          <w:t>nge</w:t>
        </w:r>
        <w:r w:rsidRPr="00F162BE">
          <w:rPr>
            <w:rFonts w:ascii="Times New Roman" w:hAnsi="Times New Roman" w:cs="Times New Roman"/>
          </w:rPr>
          <w:t>.</w:t>
        </w:r>
        <w:r w:rsidRPr="00AB0C0A">
          <w:rPr>
            <w:rFonts w:ascii="Times New Roman" w:hAnsi="Times New Roman" w:cs="Times New Roman"/>
            <w:lang w:val="en-US"/>
          </w:rPr>
          <w:t>ru</w:t>
        </w:r>
        <w:r w:rsidRPr="00F162BE">
          <w:rPr>
            <w:rFonts w:ascii="Times New Roman" w:hAnsi="Times New Roman" w:cs="Times New Roman"/>
          </w:rPr>
          <w:t>/</w:t>
        </w:r>
        <w:r w:rsidRPr="00AB0C0A">
          <w:rPr>
            <w:rFonts w:ascii="Times New Roman" w:hAnsi="Times New Roman" w:cs="Times New Roman"/>
            <w:lang w:val="en-US"/>
          </w:rPr>
          <w:t>g</w:t>
        </w:r>
        <w:r w:rsidRPr="00F162BE">
          <w:rPr>
            <w:rFonts w:ascii="Times New Roman" w:hAnsi="Times New Roman" w:cs="Times New Roman"/>
          </w:rPr>
          <w:t>_</w:t>
        </w:r>
        <w:r w:rsidRPr="00AB0C0A">
          <w:rPr>
            <w:rFonts w:ascii="Times New Roman" w:hAnsi="Times New Roman" w:cs="Times New Roman"/>
            <w:lang w:val="en-US"/>
          </w:rPr>
          <w:t>p</w:t>
        </w:r>
        <w:r w:rsidRPr="00F162BE">
          <w:rPr>
            <w:rFonts w:ascii="Times New Roman" w:hAnsi="Times New Roman" w:cs="Times New Roman"/>
          </w:rPr>
          <w:t>_51105-97.</w:t>
        </w:r>
        <w:r w:rsidRPr="00AB0C0A">
          <w:rPr>
            <w:rFonts w:ascii="Times New Roman" w:hAnsi="Times New Roman" w:cs="Times New Roman"/>
            <w:lang w:val="en-US"/>
          </w:rPr>
          <w:t>htm</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6">
    <w:p w14:paraId="3028662A" w14:textId="3A870F9F" w:rsidR="002B6D64" w:rsidRPr="00DF0F37" w:rsidRDefault="002B6D64" w:rsidP="00575C0F">
      <w:pPr>
        <w:pStyle w:val="a4"/>
        <w:jc w:val="both"/>
      </w:pPr>
      <w:r>
        <w:rPr>
          <w:rStyle w:val="a6"/>
        </w:rPr>
        <w:footnoteRef/>
      </w:r>
      <w:r>
        <w:t xml:space="preserve"> </w:t>
      </w:r>
      <w:r w:rsidRPr="00F162BE">
        <w:rPr>
          <w:rFonts w:ascii="Times New Roman" w:hAnsi="Times New Roman" w:cs="Times New Roman"/>
        </w:rPr>
        <w:t>ГОСТ Р 51866-2002 [Электронный ресурс]</w:t>
      </w:r>
      <w:r w:rsidRPr="00117EAD">
        <w:rPr>
          <w:rFonts w:ascii="Times New Roman" w:hAnsi="Times New Roman" w:cs="Times New Roman"/>
        </w:rPr>
        <w:t xml:space="preserve"> /</w:t>
      </w:r>
      <w:r w:rsidRPr="00F162BE">
        <w:rPr>
          <w:rFonts w:ascii="Times New Roman" w:hAnsi="Times New Roman" w:cs="Times New Roman"/>
        </w:rPr>
        <w:t xml:space="preserve">/ </w:t>
      </w:r>
      <w:r w:rsidRPr="00AB0C0A">
        <w:rPr>
          <w:rFonts w:ascii="Times New Roman" w:hAnsi="Times New Roman" w:cs="Times New Roman"/>
          <w:lang w:val="en-US"/>
        </w:rPr>
        <w:t>NGE</w:t>
      </w:r>
      <w:r w:rsidRPr="00F162BE">
        <w:rPr>
          <w:rFonts w:ascii="Times New Roman" w:hAnsi="Times New Roman" w:cs="Times New Roman"/>
        </w:rPr>
        <w:t>.</w:t>
      </w:r>
      <w:r w:rsidRPr="00AB0C0A">
        <w:rPr>
          <w:rFonts w:ascii="Times New Roman" w:hAnsi="Times New Roman" w:cs="Times New Roman"/>
          <w:lang w:val="en-US"/>
        </w:rPr>
        <w:t>RU</w:t>
      </w:r>
      <w:r w:rsidRPr="00117EAD">
        <w:rPr>
          <w:rFonts w:ascii="Times New Roman" w:hAnsi="Times New Roman" w:cs="Times New Roman"/>
        </w:rPr>
        <w:t xml:space="preserve">. – Режим доступа: </w:t>
      </w:r>
      <w:hyperlink r:id="rId54" w:history="1">
        <w:r w:rsidRPr="00AB0C0A">
          <w:rPr>
            <w:rFonts w:ascii="Times New Roman" w:hAnsi="Times New Roman" w:cs="Times New Roman"/>
            <w:lang w:val="en-US"/>
          </w:rPr>
          <w:t>http</w:t>
        </w:r>
        <w:r w:rsidRPr="00F162BE">
          <w:rPr>
            <w:rFonts w:ascii="Times New Roman" w:hAnsi="Times New Roman" w:cs="Times New Roman"/>
          </w:rPr>
          <w:t>://</w:t>
        </w:r>
        <w:r w:rsidRPr="00AB0C0A">
          <w:rPr>
            <w:rFonts w:ascii="Times New Roman" w:hAnsi="Times New Roman" w:cs="Times New Roman"/>
            <w:lang w:val="en-US"/>
          </w:rPr>
          <w:t>www</w:t>
        </w:r>
        <w:r w:rsidRPr="00F162BE">
          <w:rPr>
            <w:rFonts w:ascii="Times New Roman" w:hAnsi="Times New Roman" w:cs="Times New Roman"/>
          </w:rPr>
          <w:t>.</w:t>
        </w:r>
        <w:r w:rsidRPr="00AB0C0A">
          <w:rPr>
            <w:rFonts w:ascii="Times New Roman" w:hAnsi="Times New Roman" w:cs="Times New Roman"/>
            <w:lang w:val="en-US"/>
          </w:rPr>
          <w:t>nge</w:t>
        </w:r>
        <w:r w:rsidRPr="00F162BE">
          <w:rPr>
            <w:rFonts w:ascii="Times New Roman" w:hAnsi="Times New Roman" w:cs="Times New Roman"/>
          </w:rPr>
          <w:t>.</w:t>
        </w:r>
        <w:r w:rsidRPr="00AB0C0A">
          <w:rPr>
            <w:rFonts w:ascii="Times New Roman" w:hAnsi="Times New Roman" w:cs="Times New Roman"/>
            <w:lang w:val="en-US"/>
          </w:rPr>
          <w:t>ru</w:t>
        </w:r>
        <w:r w:rsidRPr="00F162BE">
          <w:rPr>
            <w:rFonts w:ascii="Times New Roman" w:hAnsi="Times New Roman" w:cs="Times New Roman"/>
          </w:rPr>
          <w:t>/</w:t>
        </w:r>
        <w:r w:rsidRPr="00AB0C0A">
          <w:rPr>
            <w:rFonts w:ascii="Times New Roman" w:hAnsi="Times New Roman" w:cs="Times New Roman"/>
            <w:lang w:val="en-US"/>
          </w:rPr>
          <w:t>g</w:t>
        </w:r>
        <w:r w:rsidRPr="00F162BE">
          <w:rPr>
            <w:rFonts w:ascii="Times New Roman" w:hAnsi="Times New Roman" w:cs="Times New Roman"/>
          </w:rPr>
          <w:t>_</w:t>
        </w:r>
        <w:r w:rsidRPr="00AB0C0A">
          <w:rPr>
            <w:rFonts w:ascii="Times New Roman" w:hAnsi="Times New Roman" w:cs="Times New Roman"/>
            <w:lang w:val="en-US"/>
          </w:rPr>
          <w:t>p</w:t>
        </w:r>
        <w:r w:rsidRPr="00F162BE">
          <w:rPr>
            <w:rFonts w:ascii="Times New Roman" w:hAnsi="Times New Roman" w:cs="Times New Roman"/>
          </w:rPr>
          <w:t>_51866-2002.</w:t>
        </w:r>
        <w:r w:rsidRPr="00AB0C0A">
          <w:rPr>
            <w:rFonts w:ascii="Times New Roman" w:hAnsi="Times New Roman" w:cs="Times New Roman"/>
            <w:lang w:val="en-US"/>
          </w:rPr>
          <w:t>htm</w:t>
        </w:r>
      </w:hyperlink>
      <w:r w:rsidRPr="00DF0F37">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7">
    <w:p w14:paraId="18E42CCE" w14:textId="6A6F09F8" w:rsidR="002B6D64" w:rsidRPr="00F162BE" w:rsidRDefault="002B6D64" w:rsidP="00575C0F">
      <w:pPr>
        <w:pStyle w:val="a4"/>
        <w:jc w:val="both"/>
        <w:rPr>
          <w:rFonts w:ascii="Times New Roman" w:hAnsi="Times New Roman" w:cs="Times New Roman"/>
        </w:rPr>
      </w:pPr>
      <w:r>
        <w:rPr>
          <w:rStyle w:val="a6"/>
        </w:rPr>
        <w:footnoteRef/>
      </w:r>
      <w:r>
        <w:t xml:space="preserve"> </w:t>
      </w:r>
      <w:r w:rsidRPr="00F162BE">
        <w:rPr>
          <w:rFonts w:ascii="Times New Roman" w:hAnsi="Times New Roman" w:cs="Times New Roman"/>
        </w:rPr>
        <w:t>ГОСТ Р 54283-2010 [Электронный ресурс]</w:t>
      </w:r>
      <w:r w:rsidRPr="00117EAD">
        <w:rPr>
          <w:rFonts w:ascii="Times New Roman" w:hAnsi="Times New Roman" w:cs="Times New Roman"/>
        </w:rPr>
        <w:t xml:space="preserve"> /</w:t>
      </w:r>
      <w:r w:rsidRPr="00F162BE">
        <w:rPr>
          <w:rFonts w:ascii="Times New Roman" w:hAnsi="Times New Roman" w:cs="Times New Roman"/>
        </w:rPr>
        <w:t xml:space="preserve">/ </w:t>
      </w:r>
      <w:r w:rsidRPr="00AB0C0A">
        <w:rPr>
          <w:rFonts w:ascii="Times New Roman" w:hAnsi="Times New Roman" w:cs="Times New Roman"/>
          <w:lang w:val="en-US"/>
        </w:rPr>
        <w:t>NGE</w:t>
      </w:r>
      <w:r w:rsidRPr="00F162BE">
        <w:rPr>
          <w:rFonts w:ascii="Times New Roman" w:hAnsi="Times New Roman" w:cs="Times New Roman"/>
        </w:rPr>
        <w:t>.</w:t>
      </w:r>
      <w:r w:rsidRPr="00AB0C0A">
        <w:rPr>
          <w:rFonts w:ascii="Times New Roman" w:hAnsi="Times New Roman" w:cs="Times New Roman"/>
          <w:lang w:val="en-US"/>
        </w:rPr>
        <w:t>RU</w:t>
      </w:r>
      <w:r w:rsidRPr="00117EAD">
        <w:rPr>
          <w:rFonts w:ascii="Times New Roman" w:hAnsi="Times New Roman" w:cs="Times New Roman"/>
        </w:rPr>
        <w:t>. – Режим доступа:</w:t>
      </w:r>
      <w:r>
        <w:rPr>
          <w:rFonts w:ascii="Times New Roman" w:hAnsi="Times New Roman" w:cs="Times New Roman"/>
        </w:rPr>
        <w:t xml:space="preserve"> </w:t>
      </w:r>
      <w:hyperlink r:id="rId55" w:history="1">
        <w:r w:rsidRPr="00AB0C0A">
          <w:rPr>
            <w:rFonts w:ascii="Times New Roman" w:hAnsi="Times New Roman" w:cs="Times New Roman"/>
            <w:lang w:val="en-US"/>
          </w:rPr>
          <w:t>http</w:t>
        </w:r>
        <w:r w:rsidRPr="00F162BE">
          <w:rPr>
            <w:rFonts w:ascii="Times New Roman" w:hAnsi="Times New Roman" w:cs="Times New Roman"/>
          </w:rPr>
          <w:t>://</w:t>
        </w:r>
        <w:r w:rsidRPr="00AB0C0A">
          <w:rPr>
            <w:rFonts w:ascii="Times New Roman" w:hAnsi="Times New Roman" w:cs="Times New Roman"/>
            <w:lang w:val="en-US"/>
          </w:rPr>
          <w:t>www</w:t>
        </w:r>
        <w:r w:rsidRPr="00F162BE">
          <w:rPr>
            <w:rFonts w:ascii="Times New Roman" w:hAnsi="Times New Roman" w:cs="Times New Roman"/>
          </w:rPr>
          <w:t>.</w:t>
        </w:r>
        <w:r w:rsidRPr="00AB0C0A">
          <w:rPr>
            <w:rFonts w:ascii="Times New Roman" w:hAnsi="Times New Roman" w:cs="Times New Roman"/>
            <w:lang w:val="en-US"/>
          </w:rPr>
          <w:t>nge</w:t>
        </w:r>
        <w:r w:rsidRPr="00F162BE">
          <w:rPr>
            <w:rFonts w:ascii="Times New Roman" w:hAnsi="Times New Roman" w:cs="Times New Roman"/>
          </w:rPr>
          <w:t>.</w:t>
        </w:r>
        <w:r w:rsidRPr="00AB0C0A">
          <w:rPr>
            <w:rFonts w:ascii="Times New Roman" w:hAnsi="Times New Roman" w:cs="Times New Roman"/>
            <w:lang w:val="en-US"/>
          </w:rPr>
          <w:t>ru</w:t>
        </w:r>
        <w:r w:rsidRPr="00F162BE">
          <w:rPr>
            <w:rFonts w:ascii="Times New Roman" w:hAnsi="Times New Roman" w:cs="Times New Roman"/>
          </w:rPr>
          <w:t>/</w:t>
        </w:r>
        <w:r w:rsidRPr="00AB0C0A">
          <w:rPr>
            <w:rFonts w:ascii="Times New Roman" w:hAnsi="Times New Roman" w:cs="Times New Roman"/>
            <w:lang w:val="en-US"/>
          </w:rPr>
          <w:t>g</w:t>
        </w:r>
        <w:r w:rsidRPr="00F162BE">
          <w:rPr>
            <w:rFonts w:ascii="Times New Roman" w:hAnsi="Times New Roman" w:cs="Times New Roman"/>
          </w:rPr>
          <w:t>_</w:t>
        </w:r>
        <w:r w:rsidRPr="00AB0C0A">
          <w:rPr>
            <w:rFonts w:ascii="Times New Roman" w:hAnsi="Times New Roman" w:cs="Times New Roman"/>
            <w:lang w:val="en-US"/>
          </w:rPr>
          <w:t>p</w:t>
        </w:r>
        <w:r w:rsidRPr="00F162BE">
          <w:rPr>
            <w:rFonts w:ascii="Times New Roman" w:hAnsi="Times New Roman" w:cs="Times New Roman"/>
          </w:rPr>
          <w:t>_54283-2010.</w:t>
        </w:r>
        <w:r w:rsidRPr="00AB0C0A">
          <w:rPr>
            <w:rFonts w:ascii="Times New Roman" w:hAnsi="Times New Roman" w:cs="Times New Roman"/>
            <w:lang w:val="en-US"/>
          </w:rPr>
          <w:t>htm</w:t>
        </w:r>
      </w:hyperlink>
      <w:r w:rsidRPr="00F162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8">
    <w:p w14:paraId="14AA16E6" w14:textId="28051AD1" w:rsidR="002B6D64" w:rsidRPr="002347B5" w:rsidRDefault="002B6D64" w:rsidP="00FA055B">
      <w:pPr>
        <w:pStyle w:val="a4"/>
        <w:rPr>
          <w:rFonts w:ascii="Times New Roman" w:hAnsi="Times New Roman" w:cs="Times New Roman"/>
        </w:rPr>
      </w:pPr>
      <w:r>
        <w:rPr>
          <w:rStyle w:val="a6"/>
        </w:rPr>
        <w:footnoteRef/>
      </w:r>
      <w:r>
        <w:t xml:space="preserve"> </w:t>
      </w:r>
      <w:r w:rsidRPr="002347B5">
        <w:rPr>
          <w:rFonts w:ascii="Times New Roman" w:hAnsi="Times New Roman" w:cs="Times New Roman"/>
        </w:rPr>
        <w:t>Биржевые индексы цен на нефтепродукты СПбМТСБ [Электронный ресурс]</w:t>
      </w:r>
      <w:r w:rsidRPr="00117EAD">
        <w:rPr>
          <w:rFonts w:ascii="Times New Roman" w:hAnsi="Times New Roman" w:cs="Times New Roman"/>
        </w:rPr>
        <w:t xml:space="preserve"> /</w:t>
      </w:r>
      <w:r w:rsidRPr="002347B5">
        <w:rPr>
          <w:rFonts w:ascii="Times New Roman" w:hAnsi="Times New Roman" w:cs="Times New Roman"/>
        </w:rPr>
        <w:t>/ Мосдизель.РФ</w:t>
      </w:r>
      <w:r w:rsidRPr="00117EAD">
        <w:rPr>
          <w:rFonts w:ascii="Times New Roman" w:hAnsi="Times New Roman" w:cs="Times New Roman"/>
        </w:rPr>
        <w:t xml:space="preserve">. – Режим доступа: </w:t>
      </w:r>
      <w:hyperlink r:id="rId56" w:history="1">
        <w:r w:rsidRPr="00AB0C0A">
          <w:rPr>
            <w:rFonts w:ascii="Times New Roman" w:hAnsi="Times New Roman" w:cs="Times New Roman"/>
            <w:lang w:val="en-US"/>
          </w:rPr>
          <w:t>http</w:t>
        </w:r>
        <w:r w:rsidRPr="002347B5">
          <w:rPr>
            <w:rFonts w:ascii="Times New Roman" w:hAnsi="Times New Roman" w:cs="Times New Roman"/>
          </w:rPr>
          <w:t>://</w:t>
        </w:r>
        <w:r w:rsidRPr="00AB0C0A">
          <w:rPr>
            <w:rFonts w:ascii="Times New Roman" w:hAnsi="Times New Roman" w:cs="Times New Roman"/>
            <w:lang w:val="en-US"/>
          </w:rPr>
          <w:t>spimex</w:t>
        </w:r>
        <w:r w:rsidRPr="002347B5">
          <w:rPr>
            <w:rFonts w:ascii="Times New Roman" w:hAnsi="Times New Roman" w:cs="Times New Roman"/>
          </w:rPr>
          <w:t>.</w:t>
        </w:r>
        <w:r w:rsidRPr="00AB0C0A">
          <w:rPr>
            <w:rFonts w:ascii="Times New Roman" w:hAnsi="Times New Roman" w:cs="Times New Roman"/>
            <w:lang w:val="en-US"/>
          </w:rPr>
          <w:t>com</w:t>
        </w:r>
        <w:r w:rsidRPr="002347B5">
          <w:rPr>
            <w:rFonts w:ascii="Times New Roman" w:hAnsi="Times New Roman" w:cs="Times New Roman"/>
          </w:rPr>
          <w:t>/</w:t>
        </w:r>
      </w:hyperlink>
      <w:r w:rsidRPr="002347B5">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79">
    <w:p w14:paraId="4A3F952F" w14:textId="66E29E36" w:rsidR="002B6D64" w:rsidRPr="002347B5" w:rsidRDefault="002B6D64">
      <w:pPr>
        <w:pStyle w:val="a4"/>
        <w:rPr>
          <w:rFonts w:ascii="Times New Roman" w:hAnsi="Times New Roman" w:cs="Times New Roman"/>
        </w:rPr>
      </w:pPr>
      <w:r>
        <w:rPr>
          <w:rStyle w:val="a6"/>
        </w:rPr>
        <w:footnoteRef/>
      </w:r>
      <w:r>
        <w:t xml:space="preserve"> </w:t>
      </w:r>
      <w:r w:rsidRPr="002347B5">
        <w:rPr>
          <w:rFonts w:ascii="Times New Roman" w:hAnsi="Times New Roman" w:cs="Times New Roman"/>
        </w:rPr>
        <w:t>Трейдеры (крупный опт) [Электронный ресурс]</w:t>
      </w:r>
      <w:r w:rsidRPr="009A2958">
        <w:rPr>
          <w:rFonts w:ascii="Times New Roman" w:hAnsi="Times New Roman" w:cs="Times New Roman"/>
        </w:rPr>
        <w:t xml:space="preserve"> /</w:t>
      </w:r>
      <w:r w:rsidRPr="002347B5">
        <w:rPr>
          <w:rFonts w:ascii="Times New Roman" w:hAnsi="Times New Roman" w:cs="Times New Roman"/>
        </w:rPr>
        <w:t>/ Мосдизель.РФ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57" w:history="1">
        <w:r w:rsidRPr="00AB0C0A">
          <w:rPr>
            <w:rFonts w:ascii="Times New Roman" w:hAnsi="Times New Roman" w:cs="Times New Roman"/>
          </w:rPr>
          <w:t>http</w:t>
        </w:r>
        <w:r w:rsidRPr="002347B5">
          <w:rPr>
            <w:rFonts w:ascii="Times New Roman" w:hAnsi="Times New Roman" w:cs="Times New Roman"/>
          </w:rPr>
          <w:t>://</w:t>
        </w:r>
        <w:r w:rsidRPr="00AB0C0A">
          <w:rPr>
            <w:rFonts w:ascii="Times New Roman" w:hAnsi="Times New Roman" w:cs="Times New Roman"/>
          </w:rPr>
          <w:t>xn</w:t>
        </w:r>
        <w:r w:rsidRPr="002347B5">
          <w:rPr>
            <w:rFonts w:ascii="Times New Roman" w:hAnsi="Times New Roman" w:cs="Times New Roman"/>
          </w:rPr>
          <w:t>--</w:t>
        </w:r>
        <w:r w:rsidRPr="00AB0C0A">
          <w:rPr>
            <w:rFonts w:ascii="Times New Roman" w:hAnsi="Times New Roman" w:cs="Times New Roman"/>
          </w:rPr>
          <w:t>d</w:t>
        </w:r>
        <w:r w:rsidRPr="002347B5">
          <w:rPr>
            <w:rFonts w:ascii="Times New Roman" w:hAnsi="Times New Roman" w:cs="Times New Roman"/>
          </w:rPr>
          <w:t>1</w:t>
        </w:r>
        <w:r w:rsidRPr="00AB0C0A">
          <w:rPr>
            <w:rFonts w:ascii="Times New Roman" w:hAnsi="Times New Roman" w:cs="Times New Roman"/>
          </w:rPr>
          <w:t>acfdrboy</w:t>
        </w:r>
        <w:r w:rsidRPr="002347B5">
          <w:rPr>
            <w:rFonts w:ascii="Times New Roman" w:hAnsi="Times New Roman" w:cs="Times New Roman"/>
          </w:rPr>
          <w:t>8</w:t>
        </w:r>
        <w:r w:rsidRPr="00AB0C0A">
          <w:rPr>
            <w:rFonts w:ascii="Times New Roman" w:hAnsi="Times New Roman" w:cs="Times New Roman"/>
          </w:rPr>
          <w:t>h</w:t>
        </w:r>
        <w:r w:rsidRPr="002347B5">
          <w:rPr>
            <w:rFonts w:ascii="Times New Roman" w:hAnsi="Times New Roman" w:cs="Times New Roman"/>
          </w:rPr>
          <w:t>.</w:t>
        </w:r>
        <w:r w:rsidRPr="00AB0C0A">
          <w:rPr>
            <w:rFonts w:ascii="Times New Roman" w:hAnsi="Times New Roman" w:cs="Times New Roman"/>
          </w:rPr>
          <w:t>xn</w:t>
        </w:r>
        <w:r w:rsidRPr="002347B5">
          <w:rPr>
            <w:rFonts w:ascii="Times New Roman" w:hAnsi="Times New Roman" w:cs="Times New Roman"/>
          </w:rPr>
          <w:t>--</w:t>
        </w:r>
        <w:r w:rsidRPr="00AB0C0A">
          <w:rPr>
            <w:rFonts w:ascii="Times New Roman" w:hAnsi="Times New Roman" w:cs="Times New Roman"/>
          </w:rPr>
          <w:t>p</w:t>
        </w:r>
        <w:r w:rsidRPr="002347B5">
          <w:rPr>
            <w:rFonts w:ascii="Times New Roman" w:hAnsi="Times New Roman" w:cs="Times New Roman"/>
          </w:rPr>
          <w:t>1</w:t>
        </w:r>
        <w:r w:rsidRPr="00AB0C0A">
          <w:rPr>
            <w:rFonts w:ascii="Times New Roman" w:hAnsi="Times New Roman" w:cs="Times New Roman"/>
          </w:rPr>
          <w:t>ai</w:t>
        </w:r>
        <w:r w:rsidRPr="002347B5">
          <w:rPr>
            <w:rFonts w:ascii="Times New Roman" w:hAnsi="Times New Roman" w:cs="Times New Roman"/>
          </w:rPr>
          <w:t>/</w:t>
        </w:r>
        <w:r w:rsidRPr="00AB0C0A">
          <w:rPr>
            <w:rFonts w:ascii="Times New Roman" w:hAnsi="Times New Roman" w:cs="Times New Roman"/>
          </w:rPr>
          <w:t>rynok</w:t>
        </w:r>
        <w:r w:rsidRPr="002347B5">
          <w:rPr>
            <w:rFonts w:ascii="Times New Roman" w:hAnsi="Times New Roman" w:cs="Times New Roman"/>
          </w:rPr>
          <w:t>_</w:t>
        </w:r>
        <w:r w:rsidRPr="00AB0C0A">
          <w:rPr>
            <w:rFonts w:ascii="Times New Roman" w:hAnsi="Times New Roman" w:cs="Times New Roman"/>
          </w:rPr>
          <w:t>diztopliva</w:t>
        </w:r>
        <w:r w:rsidRPr="002347B5">
          <w:rPr>
            <w:rFonts w:ascii="Times New Roman" w:hAnsi="Times New Roman" w:cs="Times New Roman"/>
          </w:rPr>
          <w:t>/</w:t>
        </w:r>
        <w:r w:rsidRPr="00AB0C0A">
          <w:rPr>
            <w:rFonts w:ascii="Times New Roman" w:hAnsi="Times New Roman" w:cs="Times New Roman"/>
          </w:rPr>
          <w:t>treydery</w:t>
        </w:r>
        <w:r w:rsidRPr="002347B5">
          <w:rPr>
            <w:rFonts w:ascii="Times New Roman" w:hAnsi="Times New Roman" w:cs="Times New Roman"/>
          </w:rPr>
          <w:t>_</w:t>
        </w:r>
        <w:r w:rsidRPr="00AB0C0A">
          <w:rPr>
            <w:rFonts w:ascii="Times New Roman" w:hAnsi="Times New Roman" w:cs="Times New Roman"/>
          </w:rPr>
          <w:t>dt</w:t>
        </w:r>
        <w:r w:rsidRPr="002347B5">
          <w:rPr>
            <w:rFonts w:ascii="Times New Roman" w:hAnsi="Times New Roman" w:cs="Times New Roman"/>
          </w:rPr>
          <w:t>_</w:t>
        </w:r>
        <w:r w:rsidRPr="00AB0C0A">
          <w:rPr>
            <w:rFonts w:ascii="Times New Roman" w:hAnsi="Times New Roman" w:cs="Times New Roman"/>
          </w:rPr>
          <w:t>krupnyy</w:t>
        </w:r>
        <w:r w:rsidRPr="002347B5">
          <w:rPr>
            <w:rFonts w:ascii="Times New Roman" w:hAnsi="Times New Roman" w:cs="Times New Roman"/>
          </w:rPr>
          <w:t>_</w:t>
        </w:r>
        <w:r w:rsidRPr="00AB0C0A">
          <w:rPr>
            <w:rFonts w:ascii="Times New Roman" w:hAnsi="Times New Roman" w:cs="Times New Roman"/>
          </w:rPr>
          <w:t>opt</w:t>
        </w:r>
        <w:r w:rsidRPr="002347B5">
          <w:rPr>
            <w:rFonts w:ascii="Times New Roman" w:hAnsi="Times New Roman" w:cs="Times New Roman"/>
          </w:rPr>
          <w:t>.</w:t>
        </w:r>
        <w:r w:rsidRPr="00AB0C0A">
          <w:rPr>
            <w:rFonts w:ascii="Times New Roman" w:hAnsi="Times New Roman" w:cs="Times New Roman"/>
          </w:rPr>
          <w:t>php</w:t>
        </w:r>
      </w:hyperlink>
      <w:r w:rsidRPr="002347B5">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0">
    <w:p w14:paraId="7699D3BC" w14:textId="1EDC791A" w:rsidR="002B6D64" w:rsidRPr="00400DBE" w:rsidRDefault="002B6D64" w:rsidP="00575C0F">
      <w:pPr>
        <w:pStyle w:val="a4"/>
        <w:jc w:val="both"/>
      </w:pPr>
      <w:r w:rsidRPr="00400DBE">
        <w:rPr>
          <w:rFonts w:ascii="Times New Roman" w:hAnsi="Times New Roman" w:cs="Times New Roman"/>
          <w:vertAlign w:val="superscript"/>
        </w:rPr>
        <w:footnoteRef/>
      </w:r>
      <w:r w:rsidRPr="00400DBE">
        <w:rPr>
          <w:rFonts w:ascii="Times New Roman" w:hAnsi="Times New Roman" w:cs="Times New Roman"/>
          <w:vertAlign w:val="superscript"/>
        </w:rPr>
        <w:t xml:space="preserve"> </w:t>
      </w:r>
      <w:r w:rsidRPr="00400DBE">
        <w:rPr>
          <w:rFonts w:ascii="Times New Roman" w:hAnsi="Times New Roman" w:cs="Times New Roman"/>
        </w:rPr>
        <w:t xml:space="preserve">Биржевая торговля нефтью и нефтепродуктами [Электронный ресурс] </w:t>
      </w:r>
      <w:r w:rsidRPr="009A2958">
        <w:rPr>
          <w:rFonts w:ascii="Times New Roman" w:hAnsi="Times New Roman" w:cs="Times New Roman"/>
        </w:rPr>
        <w:t>/</w:t>
      </w:r>
      <w:r w:rsidRPr="00400DBE">
        <w:rPr>
          <w:rFonts w:ascii="Times New Roman" w:hAnsi="Times New Roman" w:cs="Times New Roman"/>
        </w:rPr>
        <w:t>/ Федеральная антимонопольная служба</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58" w:history="1">
        <w:r w:rsidRPr="00400DBE">
          <w:rPr>
            <w:rFonts w:ascii="Times New Roman" w:hAnsi="Times New Roman" w:cs="Times New Roman"/>
          </w:rPr>
          <w:t>http://fas.gov.ru/netcat_files/File/Prezentatsiya%20A%20N%20Golomolzina%20v%20Astanu.pdf</w:t>
        </w:r>
      </w:hyperlink>
      <w:r w:rsidRPr="00400DBE">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1">
    <w:p w14:paraId="07B93417" w14:textId="0B1E9B1D" w:rsidR="002B6D64" w:rsidRPr="00535ED8" w:rsidRDefault="002B6D64" w:rsidP="00575C0F">
      <w:pPr>
        <w:pStyle w:val="a4"/>
        <w:jc w:val="both"/>
        <w:rPr>
          <w:rFonts w:ascii="Times New Roman" w:hAnsi="Times New Roman" w:cs="Times New Roman"/>
        </w:rPr>
      </w:pPr>
      <w:r>
        <w:rPr>
          <w:rStyle w:val="a6"/>
        </w:rPr>
        <w:footnoteRef/>
      </w:r>
      <w:r>
        <w:t xml:space="preserve"> </w:t>
      </w:r>
      <w:r w:rsidRPr="00535ED8">
        <w:rPr>
          <w:rFonts w:ascii="Times New Roman" w:hAnsi="Times New Roman" w:cs="Times New Roman"/>
        </w:rPr>
        <w:t>Правила технической эксплуатации [Электронный ресурс]</w:t>
      </w:r>
      <w:r w:rsidRPr="009A2958">
        <w:rPr>
          <w:rFonts w:ascii="Times New Roman" w:hAnsi="Times New Roman" w:cs="Times New Roman"/>
        </w:rPr>
        <w:t xml:space="preserve"> /</w:t>
      </w:r>
      <w:r w:rsidRPr="00535ED8">
        <w:rPr>
          <w:rFonts w:ascii="Times New Roman" w:hAnsi="Times New Roman" w:cs="Times New Roman"/>
        </w:rPr>
        <w:t>/ КонсультантПлюс</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59" w:history="1">
        <w:r w:rsidRPr="00AB0C0A">
          <w:rPr>
            <w:rFonts w:ascii="Times New Roman" w:hAnsi="Times New Roman" w:cs="Times New Roman"/>
            <w:lang w:val="en-US"/>
          </w:rPr>
          <w:t>http</w:t>
        </w:r>
        <w:r w:rsidRPr="00535ED8">
          <w:rPr>
            <w:rFonts w:ascii="Times New Roman" w:hAnsi="Times New Roman" w:cs="Times New Roman"/>
          </w:rPr>
          <w:t>://</w:t>
        </w:r>
        <w:r w:rsidRPr="00AB0C0A">
          <w:rPr>
            <w:rFonts w:ascii="Times New Roman" w:hAnsi="Times New Roman" w:cs="Times New Roman"/>
            <w:lang w:val="en-US"/>
          </w:rPr>
          <w:t>www</w:t>
        </w:r>
        <w:r w:rsidRPr="00535ED8">
          <w:rPr>
            <w:rFonts w:ascii="Times New Roman" w:hAnsi="Times New Roman" w:cs="Times New Roman"/>
          </w:rPr>
          <w:t>.</w:t>
        </w:r>
        <w:r w:rsidRPr="00AB0C0A">
          <w:rPr>
            <w:rFonts w:ascii="Times New Roman" w:hAnsi="Times New Roman" w:cs="Times New Roman"/>
            <w:lang w:val="en-US"/>
          </w:rPr>
          <w:t>consultant</w:t>
        </w:r>
        <w:r w:rsidRPr="00535ED8">
          <w:rPr>
            <w:rFonts w:ascii="Times New Roman" w:hAnsi="Times New Roman" w:cs="Times New Roman"/>
          </w:rPr>
          <w:t>.</w:t>
        </w:r>
        <w:r w:rsidRPr="00AB0C0A">
          <w:rPr>
            <w:rFonts w:ascii="Times New Roman" w:hAnsi="Times New Roman" w:cs="Times New Roman"/>
            <w:lang w:val="en-US"/>
          </w:rPr>
          <w:t>ru</w:t>
        </w:r>
        <w:r w:rsidRPr="00535ED8">
          <w:rPr>
            <w:rFonts w:ascii="Times New Roman" w:hAnsi="Times New Roman" w:cs="Times New Roman"/>
          </w:rPr>
          <w:t>/</w:t>
        </w:r>
        <w:r w:rsidRPr="00AB0C0A">
          <w:rPr>
            <w:rFonts w:ascii="Times New Roman" w:hAnsi="Times New Roman" w:cs="Times New Roman"/>
            <w:lang w:val="en-US"/>
          </w:rPr>
          <w:t>document</w:t>
        </w:r>
        <w:r w:rsidRPr="00535ED8">
          <w:rPr>
            <w:rFonts w:ascii="Times New Roman" w:hAnsi="Times New Roman" w:cs="Times New Roman"/>
          </w:rPr>
          <w:t>/</w:t>
        </w:r>
        <w:r w:rsidRPr="00AB0C0A">
          <w:rPr>
            <w:rFonts w:ascii="Times New Roman" w:hAnsi="Times New Roman" w:cs="Times New Roman"/>
            <w:lang w:val="en-US"/>
          </w:rPr>
          <w:t>cons</w:t>
        </w:r>
        <w:r w:rsidRPr="00535ED8">
          <w:rPr>
            <w:rFonts w:ascii="Times New Roman" w:hAnsi="Times New Roman" w:cs="Times New Roman"/>
          </w:rPr>
          <w:t>_</w:t>
        </w:r>
        <w:r w:rsidRPr="00AB0C0A">
          <w:rPr>
            <w:rFonts w:ascii="Times New Roman" w:hAnsi="Times New Roman" w:cs="Times New Roman"/>
            <w:lang w:val="en-US"/>
          </w:rPr>
          <w:t>doc</w:t>
        </w:r>
        <w:r w:rsidRPr="00535ED8">
          <w:rPr>
            <w:rFonts w:ascii="Times New Roman" w:hAnsi="Times New Roman" w:cs="Times New Roman"/>
          </w:rPr>
          <w:t>_</w:t>
        </w:r>
        <w:r w:rsidRPr="00AB0C0A">
          <w:rPr>
            <w:rFonts w:ascii="Times New Roman" w:hAnsi="Times New Roman" w:cs="Times New Roman"/>
            <w:lang w:val="en-US"/>
          </w:rPr>
          <w:t>LAW</w:t>
        </w:r>
        <w:r w:rsidRPr="00535ED8">
          <w:rPr>
            <w:rFonts w:ascii="Times New Roman" w:hAnsi="Times New Roman" w:cs="Times New Roman"/>
          </w:rPr>
          <w:t>_63412/</w:t>
        </w:r>
      </w:hyperlink>
      <w:r w:rsidRPr="00535ED8">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2">
    <w:p w14:paraId="10EE338E" w14:textId="303151A5" w:rsidR="002B6D64" w:rsidRPr="00535ED8" w:rsidRDefault="002B6D64" w:rsidP="00575C0F">
      <w:pPr>
        <w:pStyle w:val="1"/>
        <w:shd w:val="clear" w:color="auto" w:fill="FFFFFF"/>
        <w:spacing w:before="0"/>
        <w:jc w:val="both"/>
        <w:rPr>
          <w:rFonts w:ascii="Times New Roman" w:eastAsiaTheme="minorHAnsi" w:hAnsi="Times New Roman" w:cs="Times New Roman"/>
          <w:color w:val="auto"/>
          <w:sz w:val="20"/>
          <w:szCs w:val="20"/>
        </w:rPr>
      </w:pPr>
      <w:r w:rsidRPr="00535ED8">
        <w:rPr>
          <w:rStyle w:val="a6"/>
          <w:rFonts w:asciiTheme="minorHAnsi" w:eastAsiaTheme="minorHAnsi" w:hAnsiTheme="minorHAnsi" w:cstheme="minorBidi"/>
          <w:color w:val="auto"/>
          <w:sz w:val="20"/>
          <w:szCs w:val="20"/>
        </w:rPr>
        <w:footnoteRef/>
      </w:r>
      <w:r w:rsidRPr="00535ED8">
        <w:rPr>
          <w:rFonts w:ascii="Times New Roman" w:eastAsiaTheme="minorHAnsi" w:hAnsi="Times New Roman" w:cs="Times New Roman"/>
          <w:color w:val="auto"/>
          <w:sz w:val="20"/>
          <w:szCs w:val="20"/>
        </w:rPr>
        <w:t>Доклад «О состоянии конкуренции в Российской Федерации» (за 2010 год) [Электронный ресурс]</w:t>
      </w:r>
      <w:r w:rsidRPr="009A2958">
        <w:rPr>
          <w:rFonts w:ascii="Times New Roman" w:eastAsiaTheme="minorHAnsi" w:hAnsi="Times New Roman" w:cs="Times New Roman"/>
          <w:color w:val="auto"/>
          <w:sz w:val="20"/>
          <w:szCs w:val="20"/>
        </w:rPr>
        <w:t xml:space="preserve"> /</w:t>
      </w:r>
      <w:r w:rsidRPr="00535ED8">
        <w:rPr>
          <w:rFonts w:ascii="Times New Roman" w:eastAsiaTheme="minorHAnsi" w:hAnsi="Times New Roman" w:cs="Times New Roman"/>
          <w:color w:val="auto"/>
          <w:sz w:val="20"/>
          <w:szCs w:val="20"/>
        </w:rPr>
        <w:t>/ Официальный сайт Федеральной антимонопольной службы РФ</w:t>
      </w:r>
      <w:r w:rsidRPr="009A2958">
        <w:rPr>
          <w:rFonts w:ascii="Times New Roman" w:hAnsi="Times New Roman" w:cs="Times New Roman"/>
          <w:sz w:val="20"/>
          <w:szCs w:val="20"/>
        </w:rPr>
        <w:t xml:space="preserve">. </w:t>
      </w:r>
      <w:r w:rsidRPr="009A2958">
        <w:rPr>
          <w:rFonts w:ascii="Times New Roman" w:hAnsi="Times New Roman" w:cs="Times New Roman"/>
          <w:color w:val="auto"/>
          <w:sz w:val="20"/>
          <w:szCs w:val="20"/>
        </w:rPr>
        <w:t>–</w:t>
      </w:r>
      <w:r w:rsidRPr="009A2958">
        <w:rPr>
          <w:rFonts w:ascii="Times New Roman" w:hAnsi="Times New Roman" w:cs="Times New Roman"/>
          <w:sz w:val="20"/>
          <w:szCs w:val="20"/>
        </w:rPr>
        <w:t xml:space="preserve"> </w:t>
      </w:r>
      <w:r w:rsidRPr="009A2958">
        <w:rPr>
          <w:rFonts w:ascii="Times New Roman" w:eastAsiaTheme="minorHAnsi" w:hAnsi="Times New Roman" w:cs="Times New Roman"/>
          <w:color w:val="auto"/>
          <w:sz w:val="20"/>
          <w:szCs w:val="20"/>
        </w:rPr>
        <w:t>Режим доступа:</w:t>
      </w:r>
      <w:r w:rsidRPr="00535ED8">
        <w:rPr>
          <w:rFonts w:ascii="Times New Roman" w:eastAsiaTheme="minorHAnsi" w:hAnsi="Times New Roman" w:cs="Times New Roman"/>
          <w:color w:val="auto"/>
          <w:sz w:val="20"/>
          <w:szCs w:val="20"/>
        </w:rPr>
        <w:t xml:space="preserve"> </w:t>
      </w:r>
      <w:hyperlink r:id="rId60" w:history="1">
        <w:r w:rsidRPr="00535ED8">
          <w:rPr>
            <w:rFonts w:ascii="Times New Roman" w:eastAsiaTheme="minorHAnsi" w:hAnsi="Times New Roman" w:cs="Times New Roman"/>
            <w:color w:val="auto"/>
            <w:sz w:val="20"/>
            <w:szCs w:val="20"/>
          </w:rPr>
          <w:t>http://fas.gov.ru/about/list-of-reports/report.html?id=278</w:t>
        </w:r>
      </w:hyperlink>
      <w:r w:rsidRPr="00535ED8">
        <w:rPr>
          <w:rFonts w:ascii="Times New Roman" w:eastAsiaTheme="minorHAnsi" w:hAnsi="Times New Roman" w:cs="Times New Roman"/>
          <w:color w:val="auto"/>
          <w:sz w:val="20"/>
          <w:szCs w:val="20"/>
        </w:rPr>
        <w:t xml:space="preserve"> </w:t>
      </w:r>
      <w:r w:rsidRPr="00FB3ADE">
        <w:rPr>
          <w:rFonts w:ascii="Times New Roman" w:hAnsi="Times New Roman" w:cs="Times New Roman"/>
          <w:color w:val="231F20"/>
          <w:sz w:val="20"/>
          <w:szCs w:val="24"/>
          <w:lang w:eastAsia="ru-RU"/>
        </w:rPr>
        <w:t xml:space="preserve">(дата обращения: </w:t>
      </w:r>
      <w:r w:rsidRPr="00A64F30">
        <w:rPr>
          <w:rFonts w:ascii="Times New Roman" w:hAnsi="Times New Roman" w:cs="Times New Roman"/>
          <w:color w:val="231F20"/>
          <w:sz w:val="20"/>
          <w:szCs w:val="20"/>
          <w:lang w:eastAsia="ru-RU"/>
        </w:rPr>
        <w:t>23.05.2016</w:t>
      </w:r>
      <w:r w:rsidRPr="00FB3ADE">
        <w:rPr>
          <w:rFonts w:ascii="Times New Roman" w:hAnsi="Times New Roman" w:cs="Times New Roman"/>
          <w:color w:val="231F20"/>
          <w:sz w:val="20"/>
          <w:szCs w:val="24"/>
          <w:lang w:eastAsia="ru-RU"/>
        </w:rPr>
        <w:t>)</w:t>
      </w:r>
    </w:p>
  </w:footnote>
  <w:footnote w:id="83">
    <w:p w14:paraId="255DE7CF" w14:textId="5EEB2243" w:rsidR="002B6D64" w:rsidRPr="00535ED8" w:rsidRDefault="002B6D64" w:rsidP="00575C0F">
      <w:pPr>
        <w:pStyle w:val="a4"/>
        <w:jc w:val="both"/>
        <w:rPr>
          <w:rFonts w:ascii="Times New Roman" w:hAnsi="Times New Roman" w:cs="Times New Roman"/>
        </w:rPr>
      </w:pPr>
      <w:r>
        <w:rPr>
          <w:rStyle w:val="a6"/>
        </w:rPr>
        <w:footnoteRef/>
      </w:r>
      <w:r>
        <w:t xml:space="preserve"> </w:t>
      </w:r>
      <w:r w:rsidRPr="00535ED8">
        <w:rPr>
          <w:rFonts w:ascii="Times New Roman" w:hAnsi="Times New Roman" w:cs="Times New Roman"/>
        </w:rPr>
        <w:t>Антимонопольный контроль [Электронный ресурс]</w:t>
      </w:r>
      <w:r w:rsidRPr="009A2958">
        <w:rPr>
          <w:rFonts w:ascii="Times New Roman" w:hAnsi="Times New Roman" w:cs="Times New Roman"/>
        </w:rPr>
        <w:t xml:space="preserve"> /</w:t>
      </w:r>
      <w:r w:rsidRPr="00535ED8">
        <w:rPr>
          <w:rFonts w:ascii="Times New Roman" w:hAnsi="Times New Roman" w:cs="Times New Roman"/>
        </w:rPr>
        <w:t>/ 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r w:rsidRPr="00535ED8">
        <w:rPr>
          <w:rFonts w:ascii="Times New Roman" w:hAnsi="Times New Roman" w:cs="Times New Roman"/>
        </w:rPr>
        <w:t xml:space="preserve">http://faspomnit.fas.gov.ru/netcat_files/410/523/Golomolzin.pdf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4">
    <w:p w14:paraId="6E40D9F1" w14:textId="584FB5B7" w:rsidR="002B6D64" w:rsidRPr="00B54B80" w:rsidRDefault="002B6D64" w:rsidP="00575C0F">
      <w:pPr>
        <w:pStyle w:val="a4"/>
        <w:jc w:val="both"/>
        <w:rPr>
          <w:rFonts w:ascii="Times New Roman" w:hAnsi="Times New Roman" w:cs="Times New Roman"/>
        </w:rPr>
      </w:pPr>
      <w:r>
        <w:rPr>
          <w:rStyle w:val="a6"/>
        </w:rPr>
        <w:footnoteRef/>
      </w:r>
      <w:r>
        <w:t xml:space="preserve"> </w:t>
      </w:r>
      <w:r w:rsidRPr="00B54B80">
        <w:rPr>
          <w:rFonts w:ascii="Times New Roman" w:hAnsi="Times New Roman" w:cs="Times New Roman"/>
        </w:rPr>
        <w:t>Доклад о состоянии конкуренции в РФ</w:t>
      </w:r>
      <w:r>
        <w:t xml:space="preserve"> </w:t>
      </w:r>
      <w:r w:rsidRPr="009A2958">
        <w:rPr>
          <w:rFonts w:ascii="Times New Roman" w:hAnsi="Times New Roman" w:cs="Times New Roman"/>
        </w:rPr>
        <w:t xml:space="preserve">[Электронный ресурс] // Министерство энергетики РФ.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61" w:history="1">
        <w:r w:rsidRPr="00B54B80">
          <w:rPr>
            <w:rFonts w:ascii="Times New Roman" w:hAnsi="Times New Roman" w:cs="Times New Roman"/>
          </w:rPr>
          <w:t>http://minec.government-nnov.ru/?id=36271</w:t>
        </w:r>
      </w:hyperlink>
      <w:r w:rsidRPr="00B54B80">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5">
    <w:p w14:paraId="7B46B7BF" w14:textId="2C96EEFF" w:rsidR="002B6D64" w:rsidRPr="00B54B80" w:rsidRDefault="002B6D64" w:rsidP="00575C0F">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Конкуренция на оптовом рынке бензинов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62" w:history="1">
        <w:r w:rsidRPr="005E069B">
          <w:rPr>
            <w:rFonts w:ascii="Times New Roman" w:hAnsi="Times New Roman" w:cs="Times New Roman"/>
          </w:rPr>
          <w:t>http://fas.gov.ru/documents/documentdetails.html?id=1935</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6">
    <w:p w14:paraId="48F5DDD9" w14:textId="13B5C2D2" w:rsidR="002B6D64" w:rsidRDefault="002B6D64" w:rsidP="00575C0F">
      <w:pPr>
        <w:pStyle w:val="a4"/>
        <w:jc w:val="both"/>
      </w:pPr>
      <w:r>
        <w:rPr>
          <w:rStyle w:val="a6"/>
        </w:rPr>
        <w:footnoteRef/>
      </w:r>
      <w:r>
        <w:t xml:space="preserve"> </w:t>
      </w:r>
      <w:r w:rsidRPr="005E069B">
        <w:rPr>
          <w:rFonts w:ascii="Times New Roman" w:hAnsi="Times New Roman" w:cs="Times New Roman"/>
        </w:rPr>
        <w:t xml:space="preserve">Конкуренция на оптовом рынке бензинов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63" w:history="1">
        <w:r w:rsidRPr="005E069B">
          <w:rPr>
            <w:rFonts w:ascii="Times New Roman" w:hAnsi="Times New Roman" w:cs="Times New Roman"/>
          </w:rPr>
          <w:t>http://fas.gov.ru/documents/documentdetails.html?id=1935</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7">
    <w:p w14:paraId="1B4CABDF" w14:textId="3EFFC04A" w:rsidR="002B6D64" w:rsidRPr="00B54B80" w:rsidRDefault="002B6D64" w:rsidP="005C4CD7">
      <w:pPr>
        <w:pStyle w:val="a4"/>
        <w:jc w:val="both"/>
        <w:rPr>
          <w:rFonts w:ascii="Times New Roman" w:hAnsi="Times New Roman" w:cs="Times New Roman"/>
        </w:rPr>
      </w:pPr>
      <w:r>
        <w:rPr>
          <w:rStyle w:val="a6"/>
        </w:rPr>
        <w:footnoteRef/>
      </w:r>
      <w:r>
        <w:t xml:space="preserve"> </w:t>
      </w:r>
      <w:r w:rsidRPr="00B54B80">
        <w:rPr>
          <w:rFonts w:ascii="Times New Roman" w:hAnsi="Times New Roman" w:cs="Times New Roman"/>
        </w:rPr>
        <w:t xml:space="preserve">ТЭК России – 2014 </w:t>
      </w:r>
      <w:r w:rsidRPr="009A2958">
        <w:rPr>
          <w:rFonts w:ascii="Times New Roman" w:hAnsi="Times New Roman" w:cs="Times New Roman"/>
        </w:rPr>
        <w:t xml:space="preserve">[Электронный ресурс] // </w:t>
      </w:r>
      <w:r>
        <w:rPr>
          <w:rFonts w:ascii="Times New Roman" w:hAnsi="Times New Roman" w:cs="Times New Roman"/>
        </w:rPr>
        <w:t xml:space="preserve">Аналитический центр при Правительстве </w:t>
      </w:r>
      <w:r w:rsidRPr="009A2958">
        <w:rPr>
          <w:rFonts w:ascii="Times New Roman" w:hAnsi="Times New Roman" w:cs="Times New Roman"/>
        </w:rPr>
        <w:t xml:space="preserve">РФ.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64" w:history="1">
        <w:r w:rsidRPr="00B54B80">
          <w:rPr>
            <w:rFonts w:ascii="Times New Roman" w:hAnsi="Times New Roman" w:cs="Times New Roman"/>
          </w:rPr>
          <w:t>http://ac.gov.ru/files/publication/a/5451.pdf</w:t>
        </w:r>
      </w:hyperlink>
      <w:r w:rsidRPr="00B54B80">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8">
    <w:p w14:paraId="51FB4226" w14:textId="7480B417" w:rsidR="002B6D64" w:rsidRDefault="002B6D64" w:rsidP="005C4CD7">
      <w:pPr>
        <w:pStyle w:val="a4"/>
        <w:jc w:val="both"/>
      </w:pPr>
      <w:r>
        <w:rPr>
          <w:rStyle w:val="a6"/>
        </w:rPr>
        <w:footnoteRef/>
      </w:r>
      <w:r>
        <w:t xml:space="preserve"> </w:t>
      </w:r>
      <w:r w:rsidRPr="009304BE">
        <w:rPr>
          <w:rFonts w:ascii="Times New Roman" w:hAnsi="Times New Roman" w:cs="Times New Roman"/>
        </w:rPr>
        <w:t>Крупнейшие НПЗ России</w:t>
      </w:r>
      <w:r w:rsidRPr="00B54B80">
        <w:rPr>
          <w:rFonts w:ascii="Times New Roman" w:hAnsi="Times New Roman" w:cs="Times New Roman"/>
        </w:rPr>
        <w:t xml:space="preserve"> </w:t>
      </w:r>
      <w:r w:rsidRPr="009A2958">
        <w:rPr>
          <w:rFonts w:ascii="Times New Roman" w:hAnsi="Times New Roman" w:cs="Times New Roman"/>
        </w:rPr>
        <w:t xml:space="preserve">[Электронный ресурс] // </w:t>
      </w:r>
      <w:r>
        <w:rPr>
          <w:rFonts w:ascii="Times New Roman" w:hAnsi="Times New Roman" w:cs="Times New Roman"/>
        </w:rPr>
        <w:t>Мосдизель.</w:t>
      </w:r>
      <w:r w:rsidRPr="009A2958">
        <w:rPr>
          <w:rFonts w:ascii="Times New Roman" w:hAnsi="Times New Roman" w:cs="Times New Roman"/>
        </w:rPr>
        <w:t xml:space="preserve">РФ.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65" w:history="1">
        <w:r w:rsidRPr="009304BE">
          <w:rPr>
            <w:rFonts w:ascii="Times New Roman" w:hAnsi="Times New Roman" w:cs="Times New Roman"/>
          </w:rPr>
          <w:t>http://xn--d1acfdrboy8h.xn--p1ai/rynok_diztopliva/krupneyshie_npz_rossii.php</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89">
    <w:p w14:paraId="676A3BE9" w14:textId="2ABF8049" w:rsidR="002B6D64" w:rsidRPr="00B54B80" w:rsidRDefault="002B6D64" w:rsidP="005C4CD7">
      <w:pPr>
        <w:spacing w:after="0" w:line="240" w:lineRule="auto"/>
        <w:jc w:val="both"/>
        <w:rPr>
          <w:rFonts w:ascii="Times New Roman" w:hAnsi="Times New Roman" w:cs="Times New Roman"/>
          <w:sz w:val="20"/>
          <w:szCs w:val="20"/>
        </w:rPr>
      </w:pPr>
      <w:r>
        <w:rPr>
          <w:rStyle w:val="a6"/>
        </w:rPr>
        <w:footnoteRef/>
      </w:r>
      <w:r w:rsidRPr="00FF1804">
        <w:t xml:space="preserve"> </w:t>
      </w:r>
      <w:r w:rsidRPr="00B54B80">
        <w:rPr>
          <w:rFonts w:ascii="Times New Roman" w:hAnsi="Times New Roman" w:cs="Times New Roman"/>
          <w:sz w:val="20"/>
          <w:szCs w:val="20"/>
        </w:rPr>
        <w:t>Состояние конкурентной среды на розничном рынке бензинов [Электронный ресурс] // Официальный сайт Федеральной антимонопольной службы РФ</w:t>
      </w:r>
      <w:r w:rsidRPr="009A2958">
        <w:rPr>
          <w:rFonts w:ascii="Times New Roman" w:hAnsi="Times New Roman" w:cs="Times New Roman"/>
          <w:sz w:val="20"/>
          <w:szCs w:val="20"/>
        </w:rPr>
        <w:t xml:space="preserve">. – </w:t>
      </w:r>
      <w:r w:rsidRPr="00117EAD">
        <w:rPr>
          <w:rFonts w:ascii="Times New Roman" w:hAnsi="Times New Roman" w:cs="Times New Roman"/>
          <w:sz w:val="20"/>
          <w:szCs w:val="20"/>
        </w:rPr>
        <w:t>Режим</w:t>
      </w:r>
      <w:r w:rsidRPr="009A2958">
        <w:rPr>
          <w:rFonts w:ascii="Times New Roman" w:hAnsi="Times New Roman" w:cs="Times New Roman"/>
          <w:sz w:val="20"/>
          <w:szCs w:val="20"/>
        </w:rPr>
        <w:t xml:space="preserve"> </w:t>
      </w:r>
      <w:r w:rsidRPr="00117EAD">
        <w:rPr>
          <w:rFonts w:ascii="Times New Roman" w:hAnsi="Times New Roman" w:cs="Times New Roman"/>
          <w:sz w:val="20"/>
          <w:szCs w:val="20"/>
        </w:rPr>
        <w:t>доступа</w:t>
      </w:r>
      <w:r w:rsidRPr="009A2958">
        <w:rPr>
          <w:rFonts w:ascii="Times New Roman" w:hAnsi="Times New Roman" w:cs="Times New Roman"/>
          <w:sz w:val="20"/>
          <w:szCs w:val="20"/>
        </w:rPr>
        <w:t>:</w:t>
      </w:r>
      <w:r w:rsidRPr="00B54B80">
        <w:rPr>
          <w:rFonts w:ascii="Times New Roman" w:hAnsi="Times New Roman" w:cs="Times New Roman"/>
          <w:sz w:val="20"/>
          <w:szCs w:val="20"/>
        </w:rPr>
        <w:t xml:space="preserve"> </w:t>
      </w:r>
      <w:hyperlink r:id="rId66" w:history="1">
        <w:r w:rsidRPr="00B54B80">
          <w:rPr>
            <w:rFonts w:ascii="Times New Roman" w:hAnsi="Times New Roman" w:cs="Times New Roman"/>
          </w:rPr>
          <w:t>file:///C:/Users/User/Downloads/fb9237fe38599048905e246723c9e94c.pdf</w:t>
        </w:r>
      </w:hyperlink>
      <w:r w:rsidRPr="00B54B80">
        <w:rPr>
          <w:rFonts w:ascii="Times New Roman" w:hAnsi="Times New Roman" w:cs="Times New Roman"/>
          <w:sz w:val="20"/>
          <w:szCs w:val="20"/>
        </w:rPr>
        <w:t xml:space="preserve"> </w:t>
      </w:r>
      <w:r w:rsidRPr="00FB3ADE">
        <w:rPr>
          <w:rFonts w:ascii="Times New Roman" w:hAnsi="Times New Roman" w:cs="Times New Roman"/>
          <w:color w:val="231F20"/>
          <w:sz w:val="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 w:val="20"/>
          <w:szCs w:val="24"/>
          <w:lang w:eastAsia="ru-RU"/>
        </w:rPr>
        <w:t>)</w:t>
      </w:r>
    </w:p>
  </w:footnote>
  <w:footnote w:id="90">
    <w:p w14:paraId="7551015D" w14:textId="0FA93036" w:rsidR="002B6D64" w:rsidRDefault="002B6D64" w:rsidP="005C4CD7">
      <w:pPr>
        <w:pStyle w:val="a4"/>
        <w:jc w:val="both"/>
      </w:pPr>
      <w:r>
        <w:rPr>
          <w:rStyle w:val="a6"/>
        </w:rPr>
        <w:footnoteRef/>
      </w:r>
      <w:r>
        <w:t xml:space="preserve"> </w:t>
      </w:r>
      <w:r w:rsidRPr="009304BE">
        <w:rPr>
          <w:rFonts w:ascii="Times New Roman" w:hAnsi="Times New Roman" w:cs="Times New Roman"/>
        </w:rPr>
        <w:t>ВИНК повысили цену складских запасов</w:t>
      </w:r>
      <w:r w:rsidRPr="00B54B80">
        <w:rPr>
          <w:rFonts w:ascii="Times New Roman" w:hAnsi="Times New Roman" w:cs="Times New Roman"/>
        </w:rPr>
        <w:t xml:space="preserve"> [Электронный ресурс] // </w:t>
      </w:r>
      <w:r>
        <w:rPr>
          <w:rFonts w:ascii="Times New Roman" w:hAnsi="Times New Roman" w:cs="Times New Roman"/>
        </w:rPr>
        <w:t>Нефтегазовая вертикаль</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w:t>
      </w:r>
      <w:r w:rsidRPr="00B54B80">
        <w:rPr>
          <w:rFonts w:ascii="Times New Roman" w:hAnsi="Times New Roman" w:cs="Times New Roman"/>
        </w:rPr>
        <w:t xml:space="preserve"> </w:t>
      </w:r>
      <w:hyperlink r:id="rId67" w:history="1">
        <w:r w:rsidRPr="009304BE">
          <w:rPr>
            <w:rFonts w:ascii="Times New Roman" w:hAnsi="Times New Roman" w:cs="Times New Roman"/>
          </w:rPr>
          <w:t>http://www.ngv.ru/analytics/obzor_rossiyskogo_rynka_nefteproduktov_za_30_03_15/</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1">
    <w:p w14:paraId="718958CC" w14:textId="0E4B7F45" w:rsidR="002B6D64" w:rsidRPr="00B54B80" w:rsidRDefault="002B6D64" w:rsidP="005C4CD7">
      <w:pPr>
        <w:pStyle w:val="a4"/>
        <w:jc w:val="both"/>
        <w:rPr>
          <w:rFonts w:ascii="Times New Roman" w:hAnsi="Times New Roman" w:cs="Times New Roman"/>
        </w:rPr>
      </w:pPr>
      <w:r>
        <w:rPr>
          <w:rStyle w:val="a6"/>
        </w:rPr>
        <w:footnoteRef/>
      </w:r>
      <w:r w:rsidRPr="00FF1804">
        <w:t xml:space="preserve"> </w:t>
      </w:r>
      <w:r w:rsidRPr="005E069B">
        <w:rPr>
          <w:rFonts w:ascii="Times New Roman" w:hAnsi="Times New Roman" w:cs="Times New Roman"/>
        </w:rPr>
        <w:t xml:space="preserve">Конкуренция на оптовом рынке бензинов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68" w:history="1">
        <w:r w:rsidRPr="005E069B">
          <w:rPr>
            <w:rFonts w:ascii="Times New Roman" w:hAnsi="Times New Roman" w:cs="Times New Roman"/>
          </w:rPr>
          <w:t>http://fas.gov.ru/documents/documentdetails.html?id=1935</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2">
    <w:p w14:paraId="6D804FFC" w14:textId="015E38A3" w:rsidR="002B6D64" w:rsidRPr="00B70869" w:rsidRDefault="002B6D64" w:rsidP="005C4CD7">
      <w:pPr>
        <w:pStyle w:val="a4"/>
        <w:jc w:val="both"/>
        <w:rPr>
          <w:rFonts w:ascii="Times New Roman" w:hAnsi="Times New Roman" w:cs="Times New Roman"/>
        </w:rPr>
      </w:pPr>
      <w:r>
        <w:rPr>
          <w:rStyle w:val="a6"/>
        </w:rPr>
        <w:footnoteRef/>
      </w:r>
      <w:r>
        <w:t xml:space="preserve"> </w:t>
      </w:r>
      <w:r w:rsidRPr="00B70869">
        <w:rPr>
          <w:rFonts w:ascii="Times New Roman" w:hAnsi="Times New Roman" w:cs="Times New Roman"/>
        </w:rPr>
        <w:t>Динамика розничных цен на бензин АИ-92 [Электронный ресурс]</w:t>
      </w:r>
      <w:r w:rsidRPr="009A2958">
        <w:rPr>
          <w:rFonts w:ascii="Times New Roman" w:hAnsi="Times New Roman" w:cs="Times New Roman"/>
        </w:rPr>
        <w:t xml:space="preserve"> /</w:t>
      </w:r>
      <w:r w:rsidRPr="00B70869">
        <w:rPr>
          <w:rFonts w:ascii="Times New Roman" w:hAnsi="Times New Roman" w:cs="Times New Roman"/>
        </w:rPr>
        <w:t>/ Яндекс котировки</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69" w:history="1">
        <w:r w:rsidRPr="00B70869">
          <w:rPr>
            <w:rFonts w:ascii="Times New Roman" w:hAnsi="Times New Roman" w:cs="Times New Roman"/>
          </w:rPr>
          <w:t>https://news.yandex.ru/quotes/region/20001.html</w:t>
        </w:r>
      </w:hyperlink>
      <w:r w:rsidRPr="00B70869">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3">
    <w:p w14:paraId="7C0834F0" w14:textId="16AF6C08" w:rsidR="002B6D64" w:rsidRPr="009A2958" w:rsidRDefault="002B6D64" w:rsidP="005C4CD7">
      <w:pPr>
        <w:pStyle w:val="a4"/>
        <w:jc w:val="both"/>
        <w:rPr>
          <w:rFonts w:ascii="Times New Roman" w:hAnsi="Times New Roman" w:cs="Times New Roman"/>
        </w:rPr>
      </w:pPr>
      <w:r>
        <w:rPr>
          <w:rStyle w:val="a6"/>
        </w:rPr>
        <w:footnoteRef/>
      </w:r>
      <w:r>
        <w:t xml:space="preserve"> </w:t>
      </w:r>
      <w:r w:rsidRPr="00B70869">
        <w:rPr>
          <w:rFonts w:ascii="Times New Roman" w:hAnsi="Times New Roman" w:cs="Times New Roman"/>
        </w:rPr>
        <w:t>Динамика розничных цен на бензин АИ-95 [Электронный ресурс]</w:t>
      </w:r>
      <w:r w:rsidRPr="009A2958">
        <w:rPr>
          <w:rFonts w:ascii="Times New Roman" w:hAnsi="Times New Roman" w:cs="Times New Roman"/>
        </w:rPr>
        <w:t xml:space="preserve"> /</w:t>
      </w:r>
      <w:r w:rsidRPr="00B70869">
        <w:rPr>
          <w:rFonts w:ascii="Times New Roman" w:hAnsi="Times New Roman" w:cs="Times New Roman"/>
        </w:rPr>
        <w:t>/ Яндекс котировки</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70" w:history="1">
        <w:r w:rsidRPr="00B70869">
          <w:rPr>
            <w:rFonts w:ascii="Times New Roman" w:hAnsi="Times New Roman" w:cs="Times New Roman"/>
          </w:rPr>
          <w:t>https://news.yandex.ru/quotes/2/20002.html</w:t>
        </w:r>
      </w:hyperlink>
      <w:r w:rsidRPr="009A2958">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4">
    <w:p w14:paraId="44CAFEDA" w14:textId="5DB5189E" w:rsidR="002B6D64" w:rsidRPr="009A2958" w:rsidRDefault="002B6D64" w:rsidP="005C4CD7">
      <w:pPr>
        <w:pStyle w:val="a4"/>
        <w:jc w:val="both"/>
        <w:rPr>
          <w:rFonts w:ascii="Times New Roman" w:hAnsi="Times New Roman" w:cs="Times New Roman"/>
        </w:rPr>
      </w:pPr>
      <w:r>
        <w:rPr>
          <w:rStyle w:val="a6"/>
        </w:rPr>
        <w:footnoteRef/>
      </w:r>
      <w:r>
        <w:t xml:space="preserve"> </w:t>
      </w:r>
      <w:r w:rsidRPr="009A2958">
        <w:rPr>
          <w:rFonts w:ascii="Times New Roman" w:hAnsi="Times New Roman" w:cs="Times New Roman"/>
        </w:rPr>
        <w:t xml:space="preserve">Динамика розничных цен на бензин АИ-92 [Электронный ресурс] // Яндекс котировки.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r w:rsidRPr="00A64F30">
        <w:rPr>
          <w:rFonts w:ascii="Times New Roman" w:hAnsi="Times New Roman" w:cs="Times New Roman"/>
        </w:rPr>
        <w:t>https://news.yandex.ru/quotes/213/20001.html</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5">
    <w:p w14:paraId="50215FAB" w14:textId="077E4AC8" w:rsidR="002B6D64" w:rsidRPr="009A2958" w:rsidRDefault="002B6D64" w:rsidP="005C4CD7">
      <w:pPr>
        <w:pStyle w:val="a4"/>
        <w:jc w:val="both"/>
        <w:rPr>
          <w:rFonts w:ascii="Times New Roman" w:hAnsi="Times New Roman" w:cs="Times New Roman"/>
        </w:rPr>
      </w:pPr>
      <w:r>
        <w:rPr>
          <w:rStyle w:val="a6"/>
        </w:rPr>
        <w:footnoteRef/>
      </w:r>
      <w:r>
        <w:t xml:space="preserve"> </w:t>
      </w:r>
      <w:r w:rsidRPr="009A2958">
        <w:rPr>
          <w:rFonts w:ascii="Times New Roman" w:hAnsi="Times New Roman" w:cs="Times New Roman"/>
        </w:rPr>
        <w:t xml:space="preserve">Цепные и базисные индексы [Электронный ресурс] // Statanaliz.info.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http://statanaliz.info/metody/indeksy/6-tsepnye-i-bazisnye-indeksy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6">
    <w:p w14:paraId="1B626AD1" w14:textId="27BA88A2" w:rsidR="002B6D64" w:rsidRPr="009A2958" w:rsidRDefault="002B6D64" w:rsidP="005C4CD7">
      <w:pPr>
        <w:pStyle w:val="a4"/>
        <w:jc w:val="both"/>
        <w:rPr>
          <w:rFonts w:ascii="Times New Roman" w:hAnsi="Times New Roman" w:cs="Times New Roman"/>
        </w:rPr>
      </w:pPr>
      <w:r>
        <w:rPr>
          <w:rStyle w:val="a6"/>
        </w:rPr>
        <w:footnoteRef/>
      </w:r>
      <w:r>
        <w:t xml:space="preserve"> </w:t>
      </w:r>
      <w:r w:rsidRPr="009A2958">
        <w:rPr>
          <w:rFonts w:ascii="Times New Roman" w:hAnsi="Times New Roman" w:cs="Times New Roman"/>
        </w:rPr>
        <w:t>Дуброва Т. А., Архипова М. Ю. Статистические методы прогнозирования в экономике //Москва: Моск. гос. ун-т экономики, статистики и информатики</w:t>
      </w:r>
      <w:r>
        <w:rPr>
          <w:rFonts w:ascii="Times New Roman" w:hAnsi="Times New Roman" w:cs="Times New Roman"/>
        </w:rPr>
        <w:t>.</w:t>
      </w:r>
      <w:r w:rsidRPr="009A2958">
        <w:rPr>
          <w:rFonts w:ascii="Times New Roman" w:hAnsi="Times New Roman" w:cs="Times New Roman"/>
        </w:rPr>
        <w:t xml:space="preserve">.–2001.-50 с. – 2004. </w:t>
      </w:r>
    </w:p>
  </w:footnote>
  <w:footnote w:id="97">
    <w:p w14:paraId="628CF491" w14:textId="44B90953" w:rsidR="002B6D64" w:rsidRPr="009A2958" w:rsidRDefault="002B6D64" w:rsidP="005C4CD7">
      <w:pPr>
        <w:pStyle w:val="a4"/>
        <w:jc w:val="both"/>
        <w:rPr>
          <w:rFonts w:ascii="Times New Roman" w:hAnsi="Times New Roman" w:cs="Times New Roman"/>
        </w:rPr>
      </w:pPr>
      <w:r>
        <w:rPr>
          <w:rStyle w:val="a6"/>
        </w:rPr>
        <w:footnoteRef/>
      </w:r>
      <w:r w:rsidRPr="00C471B6">
        <w:t xml:space="preserve"> </w:t>
      </w:r>
      <w:r w:rsidRPr="009A2958">
        <w:rPr>
          <w:rFonts w:ascii="Times New Roman" w:hAnsi="Times New Roman" w:cs="Times New Roman"/>
        </w:rPr>
        <w:t xml:space="preserve">Цены на бензин [Электронный ресурс] // Российская газета RG.RU.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71" w:history="1">
        <w:r w:rsidRPr="009A2958">
          <w:rPr>
            <w:rFonts w:ascii="Times New Roman" w:hAnsi="Times New Roman" w:cs="Times New Roman"/>
          </w:rPr>
          <w:t>http://rg.ru/2014/09/08/benzin-site.html</w:t>
        </w:r>
      </w:hyperlink>
      <w:r w:rsidRPr="009A2958">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8">
    <w:p w14:paraId="4243E14C" w14:textId="09A78C13" w:rsidR="002B6D64" w:rsidRDefault="002B6D64" w:rsidP="005C4CD7">
      <w:pPr>
        <w:pStyle w:val="a4"/>
        <w:jc w:val="both"/>
      </w:pPr>
      <w:r>
        <w:rPr>
          <w:rStyle w:val="a6"/>
        </w:rPr>
        <w:footnoteRef/>
      </w:r>
      <w:r>
        <w:t xml:space="preserve"> </w:t>
      </w:r>
      <w:r w:rsidRPr="009A2958">
        <w:rPr>
          <w:rFonts w:ascii="Times New Roman" w:hAnsi="Times New Roman" w:cs="Times New Roman"/>
        </w:rPr>
        <w:t xml:space="preserve">График цен на топливо [Электронный ресурс] // VL.RU.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72" w:history="1">
        <w:r w:rsidRPr="009A2958">
          <w:rPr>
            <w:rFonts w:ascii="Times New Roman" w:hAnsi="Times New Roman" w:cs="Times New Roman"/>
          </w:rPr>
          <w:t>http://www.vl.ru/transport/gas_stats</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99">
    <w:p w14:paraId="2855C230" w14:textId="7BB55CFC" w:rsidR="002B6D64" w:rsidRPr="009A2958" w:rsidRDefault="002B6D64" w:rsidP="005C4CD7">
      <w:pPr>
        <w:pStyle w:val="a4"/>
        <w:jc w:val="both"/>
        <w:rPr>
          <w:rFonts w:ascii="Times New Roman" w:hAnsi="Times New Roman" w:cs="Times New Roman"/>
        </w:rPr>
      </w:pPr>
      <w:r>
        <w:rPr>
          <w:rStyle w:val="a6"/>
        </w:rPr>
        <w:footnoteRef/>
      </w:r>
      <w:r>
        <w:t xml:space="preserve"> </w:t>
      </w:r>
      <w:r w:rsidRPr="009A2958">
        <w:rPr>
          <w:rFonts w:ascii="Times New Roman" w:hAnsi="Times New Roman" w:cs="Times New Roman"/>
        </w:rPr>
        <w:t xml:space="preserve">Статистика [Электронный ресурс] // Министерство энергетики РФ.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73" w:history="1">
        <w:r w:rsidRPr="009A2958">
          <w:rPr>
            <w:rFonts w:ascii="Times New Roman" w:hAnsi="Times New Roman" w:cs="Times New Roman"/>
          </w:rPr>
          <w:t>http://minenergo.gov.ru/activity/statistic</w:t>
        </w:r>
      </w:hyperlink>
      <w:r w:rsidRPr="009A2958">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0">
    <w:p w14:paraId="40D4AEAA" w14:textId="77BD3691" w:rsidR="002B6D64" w:rsidRPr="009A2958" w:rsidRDefault="002B6D64" w:rsidP="005C4CD7">
      <w:pPr>
        <w:pStyle w:val="a4"/>
        <w:jc w:val="both"/>
        <w:rPr>
          <w:rFonts w:ascii="Times New Roman" w:hAnsi="Times New Roman" w:cs="Times New Roman"/>
        </w:rPr>
      </w:pPr>
      <w:r>
        <w:rPr>
          <w:rStyle w:val="a6"/>
        </w:rPr>
        <w:footnoteRef/>
      </w:r>
      <w:r>
        <w:t xml:space="preserve"> </w:t>
      </w:r>
      <w:r w:rsidRPr="009A2958">
        <w:rPr>
          <w:rFonts w:ascii="Times New Roman" w:hAnsi="Times New Roman" w:cs="Times New Roman"/>
        </w:rPr>
        <w:t xml:space="preserve">Статистика [Электронный ресурс] // Министерство энергетики РФ.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74" w:history="1">
        <w:r w:rsidRPr="009A2958">
          <w:rPr>
            <w:rFonts w:ascii="Times New Roman" w:hAnsi="Times New Roman" w:cs="Times New Roman"/>
          </w:rPr>
          <w:t>http://minenergo.gov.ru/activity/statistic</w:t>
        </w:r>
      </w:hyperlink>
      <w:r w:rsidRPr="009A2958">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1">
    <w:p w14:paraId="1E4ECFFF" w14:textId="30E33ECE" w:rsidR="002B6D64" w:rsidRPr="009A2958" w:rsidRDefault="002B6D64" w:rsidP="005C4CD7">
      <w:pPr>
        <w:pStyle w:val="a4"/>
        <w:jc w:val="both"/>
        <w:rPr>
          <w:rFonts w:ascii="Times New Roman" w:hAnsi="Times New Roman" w:cs="Times New Roman"/>
        </w:rPr>
      </w:pPr>
      <w:r>
        <w:rPr>
          <w:rStyle w:val="a6"/>
        </w:rPr>
        <w:footnoteRef/>
      </w:r>
      <w:r>
        <w:t xml:space="preserve"> </w:t>
      </w:r>
      <w:r w:rsidRPr="000A4D1F">
        <w:rPr>
          <w:rFonts w:ascii="Times New Roman" w:hAnsi="Times New Roman" w:cs="Times New Roman"/>
        </w:rPr>
        <w:t>В Минэнерго предупредили о сокращении производства бензина</w:t>
      </w:r>
      <w:r>
        <w:t xml:space="preserve"> </w:t>
      </w:r>
      <w:r w:rsidRPr="009A2958">
        <w:rPr>
          <w:rFonts w:ascii="Times New Roman" w:hAnsi="Times New Roman" w:cs="Times New Roman"/>
        </w:rPr>
        <w:t xml:space="preserve">[Электронный ресурс] // </w:t>
      </w:r>
      <w:r>
        <w:rPr>
          <w:rFonts w:ascii="Times New Roman" w:hAnsi="Times New Roman" w:cs="Times New Roman"/>
        </w:rPr>
        <w:t>РБК</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w:t>
      </w:r>
      <w:r w:rsidRPr="000A4D1F">
        <w:rPr>
          <w:rFonts w:ascii="Times New Roman" w:hAnsi="Times New Roman" w:cs="Times New Roman"/>
        </w:rPr>
        <w:t xml:space="preserve"> </w:t>
      </w:r>
      <w:hyperlink r:id="rId75" w:history="1">
        <w:r w:rsidRPr="000A4D1F">
          <w:rPr>
            <w:rFonts w:ascii="Times New Roman" w:hAnsi="Times New Roman" w:cs="Times New Roman"/>
          </w:rPr>
          <w:t>http://www.rbc.ru/business/03/04/2015/551d6cd89a7947ff74c53021</w:t>
        </w:r>
      </w:hyperlink>
      <w:r w:rsidRPr="000A4D1F">
        <w:rPr>
          <w:rFonts w:ascii="Times New Roman" w:hAnsi="Times New Roman" w:cs="Times New Roman"/>
        </w:rPr>
        <w:t xml:space="preserve"> </w:t>
      </w:r>
      <w:r w:rsidRPr="009A2958">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2">
    <w:p w14:paraId="00F0FBBA" w14:textId="18ED2E7E" w:rsidR="002B6D64" w:rsidRDefault="002B6D64" w:rsidP="005C4CD7">
      <w:pPr>
        <w:pStyle w:val="a4"/>
        <w:jc w:val="both"/>
      </w:pPr>
      <w:r>
        <w:rPr>
          <w:rStyle w:val="a6"/>
        </w:rPr>
        <w:footnoteRef/>
      </w:r>
      <w:r>
        <w:t xml:space="preserve"> </w:t>
      </w:r>
      <w:r w:rsidRPr="000A4D1F">
        <w:rPr>
          <w:rFonts w:ascii="Times New Roman" w:hAnsi="Times New Roman" w:cs="Times New Roman"/>
        </w:rPr>
        <w:t>ФАС запросила график ремонта [Электронный ресурс]</w:t>
      </w:r>
      <w:r>
        <w:rPr>
          <w:rFonts w:ascii="Times New Roman" w:hAnsi="Times New Roman" w:cs="Times New Roman"/>
        </w:rPr>
        <w:t xml:space="preserve"> /</w:t>
      </w:r>
      <w:r w:rsidRPr="000A4D1F">
        <w:rPr>
          <w:rFonts w:ascii="Times New Roman" w:hAnsi="Times New Roman" w:cs="Times New Roman"/>
        </w:rPr>
        <w:t xml:space="preserve">/ Московская топливная ассоциация. – </w:t>
      </w:r>
      <w:r w:rsidRPr="00117EAD">
        <w:rPr>
          <w:rFonts w:ascii="Times New Roman" w:hAnsi="Times New Roman" w:cs="Times New Roman"/>
        </w:rPr>
        <w:t>Режим</w:t>
      </w:r>
      <w:r w:rsidRPr="000A4D1F">
        <w:rPr>
          <w:rFonts w:ascii="Times New Roman" w:hAnsi="Times New Roman" w:cs="Times New Roman"/>
        </w:rPr>
        <w:t xml:space="preserve"> </w:t>
      </w:r>
      <w:r w:rsidRPr="00117EAD">
        <w:rPr>
          <w:rFonts w:ascii="Times New Roman" w:hAnsi="Times New Roman" w:cs="Times New Roman"/>
        </w:rPr>
        <w:t>доступа</w:t>
      </w:r>
      <w:r w:rsidRPr="000A4D1F">
        <w:rPr>
          <w:rFonts w:ascii="Times New Roman" w:hAnsi="Times New Roman" w:cs="Times New Roman"/>
        </w:rPr>
        <w:t xml:space="preserve">: </w:t>
      </w:r>
      <w:hyperlink r:id="rId76" w:history="1">
        <w:r w:rsidRPr="000A4D1F">
          <w:rPr>
            <w:rFonts w:ascii="Times New Roman" w:hAnsi="Times New Roman" w:cs="Times New Roman"/>
          </w:rPr>
          <w:t>http://www.mfa.ru/index.php?option=com_content&amp;view=article&amp;id=1215&amp;catid=11&amp;Itemid=528</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3">
    <w:p w14:paraId="7399C374" w14:textId="5E1D6074" w:rsidR="002B6D64" w:rsidRDefault="002B6D64" w:rsidP="005C4CD7">
      <w:pPr>
        <w:pStyle w:val="a4"/>
        <w:jc w:val="both"/>
      </w:pPr>
      <w:r>
        <w:rPr>
          <w:rStyle w:val="a6"/>
        </w:rPr>
        <w:footnoteRef/>
      </w:r>
      <w:r>
        <w:t xml:space="preserve"> </w:t>
      </w:r>
      <w:r w:rsidRPr="000A4D1F">
        <w:rPr>
          <w:rFonts w:ascii="Times New Roman" w:hAnsi="Times New Roman" w:cs="Times New Roman"/>
        </w:rPr>
        <w:t xml:space="preserve">Оптовые поставки топлива [Электронный ресурс] // ITIL. – </w:t>
      </w:r>
      <w:r w:rsidRPr="00117EAD">
        <w:rPr>
          <w:rFonts w:ascii="Times New Roman" w:hAnsi="Times New Roman" w:cs="Times New Roman"/>
        </w:rPr>
        <w:t>Режим</w:t>
      </w:r>
      <w:r w:rsidRPr="000A4D1F">
        <w:rPr>
          <w:rFonts w:ascii="Times New Roman" w:hAnsi="Times New Roman" w:cs="Times New Roman"/>
        </w:rPr>
        <w:t xml:space="preserve"> </w:t>
      </w:r>
      <w:r w:rsidRPr="00117EAD">
        <w:rPr>
          <w:rFonts w:ascii="Times New Roman" w:hAnsi="Times New Roman" w:cs="Times New Roman"/>
        </w:rPr>
        <w:t>доступа</w:t>
      </w:r>
      <w:r w:rsidRPr="000A4D1F">
        <w:rPr>
          <w:rFonts w:ascii="Times New Roman" w:hAnsi="Times New Roman" w:cs="Times New Roman"/>
        </w:rPr>
        <w:t xml:space="preserve">: </w:t>
      </w:r>
      <w:hyperlink r:id="rId77" w:history="1">
        <w:r w:rsidRPr="000A4D1F">
          <w:rPr>
            <w:rFonts w:ascii="Times New Roman" w:hAnsi="Times New Roman" w:cs="Times New Roman"/>
          </w:rPr>
          <w:t>http://www.itil-oil.ru/index.php/news/414-16072015</w:t>
        </w:r>
      </w:hyperlink>
      <w:r w:rsidRPr="000A4D1F">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4">
    <w:p w14:paraId="26581E73" w14:textId="280A2353" w:rsidR="002B6D64" w:rsidRDefault="002B6D64" w:rsidP="005C4CD7">
      <w:pPr>
        <w:pStyle w:val="a4"/>
        <w:jc w:val="both"/>
      </w:pPr>
      <w:r>
        <w:rPr>
          <w:rStyle w:val="a6"/>
        </w:rPr>
        <w:footnoteRef/>
      </w:r>
      <w:r>
        <w:t xml:space="preserve"> </w:t>
      </w:r>
      <w:r w:rsidRPr="000A4D1F">
        <w:rPr>
          <w:rFonts w:ascii="Times New Roman" w:hAnsi="Times New Roman" w:cs="Times New Roman"/>
        </w:rPr>
        <w:t xml:space="preserve">В России резко подорожал бензин [Электронный ресурс] // Ведомости. – </w:t>
      </w:r>
      <w:r w:rsidRPr="00117EAD">
        <w:rPr>
          <w:rFonts w:ascii="Times New Roman" w:hAnsi="Times New Roman" w:cs="Times New Roman"/>
        </w:rPr>
        <w:t>Режим</w:t>
      </w:r>
      <w:r w:rsidRPr="000A4D1F">
        <w:rPr>
          <w:rFonts w:ascii="Times New Roman" w:hAnsi="Times New Roman" w:cs="Times New Roman"/>
        </w:rPr>
        <w:t xml:space="preserve"> </w:t>
      </w:r>
      <w:r w:rsidRPr="00117EAD">
        <w:rPr>
          <w:rFonts w:ascii="Times New Roman" w:hAnsi="Times New Roman" w:cs="Times New Roman"/>
        </w:rPr>
        <w:t>доступа</w:t>
      </w:r>
      <w:r w:rsidRPr="000A4D1F">
        <w:rPr>
          <w:rFonts w:ascii="Times New Roman" w:hAnsi="Times New Roman" w:cs="Times New Roman"/>
        </w:rPr>
        <w:t xml:space="preserve">: </w:t>
      </w:r>
      <w:hyperlink r:id="rId78" w:history="1">
        <w:r w:rsidRPr="000A4D1F">
          <w:rPr>
            <w:rFonts w:ascii="Times New Roman" w:hAnsi="Times New Roman" w:cs="Times New Roman"/>
          </w:rPr>
          <w:t>https://www.vedomosti.ru/business/articles/2015/07/06/599434-v-rossii-rezko-podorozhal-benzin</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5">
    <w:p w14:paraId="7B80AD72" w14:textId="27F9F12F" w:rsidR="002B6D64" w:rsidRPr="009E25F3" w:rsidRDefault="002B6D64" w:rsidP="005C4CD7">
      <w:pPr>
        <w:pStyle w:val="a4"/>
        <w:jc w:val="both"/>
      </w:pPr>
      <w:r w:rsidRPr="009E25F3">
        <w:rPr>
          <w:rStyle w:val="a6"/>
        </w:rPr>
        <w:footnoteRef/>
      </w:r>
      <w:r w:rsidRPr="009E25F3">
        <w:t xml:space="preserve"> </w:t>
      </w:r>
      <w:r w:rsidRPr="009E25F3">
        <w:rPr>
          <w:rFonts w:ascii="Times New Roman" w:hAnsi="Times New Roman" w:cs="Times New Roman"/>
        </w:rPr>
        <w:t>Обзор – нефть Brent [Электронный ресурс]</w:t>
      </w:r>
      <w:r w:rsidRPr="000A4D1F">
        <w:rPr>
          <w:rFonts w:ascii="Times New Roman" w:hAnsi="Times New Roman" w:cs="Times New Roman"/>
        </w:rPr>
        <w:t xml:space="preserve"> /</w:t>
      </w:r>
      <w:r w:rsidRPr="009E25F3">
        <w:rPr>
          <w:rFonts w:ascii="Times New Roman" w:hAnsi="Times New Roman" w:cs="Times New Roman"/>
        </w:rPr>
        <w:t>/ Investing.com</w:t>
      </w:r>
      <w:r w:rsidRPr="000A4D1F">
        <w:rPr>
          <w:rFonts w:ascii="Times New Roman" w:hAnsi="Times New Roman" w:cs="Times New Roman"/>
        </w:rPr>
        <w:t xml:space="preserve">. – </w:t>
      </w:r>
      <w:r w:rsidRPr="00117EAD">
        <w:rPr>
          <w:rFonts w:ascii="Times New Roman" w:hAnsi="Times New Roman" w:cs="Times New Roman"/>
        </w:rPr>
        <w:t>Режим</w:t>
      </w:r>
      <w:r w:rsidRPr="000A4D1F">
        <w:rPr>
          <w:rFonts w:ascii="Times New Roman" w:hAnsi="Times New Roman" w:cs="Times New Roman"/>
        </w:rPr>
        <w:t xml:space="preserve"> </w:t>
      </w:r>
      <w:r w:rsidRPr="00117EAD">
        <w:rPr>
          <w:rFonts w:ascii="Times New Roman" w:hAnsi="Times New Roman" w:cs="Times New Roman"/>
        </w:rPr>
        <w:t>доступа</w:t>
      </w:r>
      <w:r w:rsidRPr="000A4D1F">
        <w:rPr>
          <w:rFonts w:ascii="Times New Roman" w:hAnsi="Times New Roman" w:cs="Times New Roman"/>
        </w:rPr>
        <w:t xml:space="preserve">: </w:t>
      </w:r>
      <w:hyperlink r:id="rId79" w:history="1">
        <w:r w:rsidRPr="009E25F3">
          <w:rPr>
            <w:rFonts w:ascii="Times New Roman" w:hAnsi="Times New Roman" w:cs="Times New Roman"/>
          </w:rPr>
          <w:t>http://ru.investing.com/commodities/brent-oil</w:t>
        </w:r>
      </w:hyperlink>
      <w:r>
        <w:rPr>
          <w:rFonts w:ascii="Times New Roman" w:hAnsi="Times New Roman" w:cs="Times New Roman"/>
        </w:rPr>
        <w:t xml:space="preserve"> </w:t>
      </w:r>
      <w:r w:rsidRPr="009E25F3">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6">
    <w:p w14:paraId="3F4DCA12" w14:textId="3AA65D3C" w:rsidR="002B6D64" w:rsidRPr="000D39D2" w:rsidRDefault="002B6D64" w:rsidP="005C4CD7">
      <w:pPr>
        <w:pStyle w:val="a4"/>
        <w:jc w:val="both"/>
        <w:rPr>
          <w:rFonts w:ascii="Times New Roman" w:hAnsi="Times New Roman" w:cs="Times New Roman"/>
        </w:rPr>
      </w:pPr>
      <w:r>
        <w:rPr>
          <w:rStyle w:val="a6"/>
        </w:rPr>
        <w:footnoteRef/>
      </w:r>
      <w:r>
        <w:t xml:space="preserve"> </w:t>
      </w:r>
      <w:r w:rsidRPr="00FD641D">
        <w:rPr>
          <w:rFonts w:ascii="Times New Roman" w:hAnsi="Times New Roman" w:cs="Times New Roman"/>
        </w:rPr>
        <w:t>Рейтинг стран Европы</w:t>
      </w:r>
      <w:r>
        <w:t xml:space="preserve"> </w:t>
      </w:r>
      <w:r w:rsidRPr="009E25F3">
        <w:rPr>
          <w:rFonts w:ascii="Times New Roman" w:hAnsi="Times New Roman" w:cs="Times New Roman"/>
        </w:rPr>
        <w:t>[Эл</w:t>
      </w:r>
      <w:r>
        <w:rPr>
          <w:rFonts w:ascii="Times New Roman" w:hAnsi="Times New Roman" w:cs="Times New Roman"/>
        </w:rPr>
        <w:t>ектронный ресурс]</w:t>
      </w:r>
      <w:r w:rsidRPr="000A4D1F">
        <w:rPr>
          <w:rFonts w:ascii="Times New Roman" w:hAnsi="Times New Roman" w:cs="Times New Roman"/>
        </w:rPr>
        <w:t xml:space="preserve"> /</w:t>
      </w:r>
      <w:r>
        <w:rPr>
          <w:rFonts w:ascii="Times New Roman" w:hAnsi="Times New Roman" w:cs="Times New Roman"/>
        </w:rPr>
        <w:t>/ РИА Рейтинг</w:t>
      </w:r>
      <w:r w:rsidRPr="000A4D1F">
        <w:rPr>
          <w:rFonts w:ascii="Times New Roman" w:hAnsi="Times New Roman" w:cs="Times New Roman"/>
        </w:rPr>
        <w:t xml:space="preserve">. – </w:t>
      </w:r>
      <w:r w:rsidRPr="00117EAD">
        <w:rPr>
          <w:rFonts w:ascii="Times New Roman" w:hAnsi="Times New Roman" w:cs="Times New Roman"/>
        </w:rPr>
        <w:t>Режим</w:t>
      </w:r>
      <w:r w:rsidRPr="000A4D1F">
        <w:rPr>
          <w:rFonts w:ascii="Times New Roman" w:hAnsi="Times New Roman" w:cs="Times New Roman"/>
        </w:rPr>
        <w:t xml:space="preserve"> </w:t>
      </w:r>
      <w:r w:rsidRPr="00117EAD">
        <w:rPr>
          <w:rFonts w:ascii="Times New Roman" w:hAnsi="Times New Roman" w:cs="Times New Roman"/>
        </w:rPr>
        <w:t>доступа</w:t>
      </w:r>
      <w:r w:rsidRPr="000A4D1F">
        <w:rPr>
          <w:rFonts w:ascii="Times New Roman" w:hAnsi="Times New Roman" w:cs="Times New Roman"/>
        </w:rPr>
        <w:t xml:space="preserve">: </w:t>
      </w:r>
      <w:hyperlink r:id="rId80" w:history="1">
        <w:r w:rsidRPr="000D39D2">
          <w:rPr>
            <w:rFonts w:ascii="Times New Roman" w:hAnsi="Times New Roman" w:cs="Times New Roman"/>
          </w:rPr>
          <w:t>http://www.riarating.ru/countries_rankings/20160216/630009780.html</w:t>
        </w:r>
      </w:hyperlink>
      <w:r w:rsidRPr="000D39D2">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7">
    <w:p w14:paraId="0C60DF20" w14:textId="1B539360" w:rsidR="002B6D64" w:rsidRPr="008D610F" w:rsidRDefault="002B6D64" w:rsidP="005C4CD7">
      <w:pPr>
        <w:pStyle w:val="a4"/>
        <w:jc w:val="both"/>
      </w:pPr>
      <w:r w:rsidRPr="009E25F3">
        <w:rPr>
          <w:rStyle w:val="a6"/>
        </w:rPr>
        <w:footnoteRef/>
      </w:r>
      <w:r w:rsidRPr="009E25F3">
        <w:t xml:space="preserve"> </w:t>
      </w:r>
      <w:r w:rsidRPr="009E25F3">
        <w:rPr>
          <w:rFonts w:ascii="Times New Roman" w:hAnsi="Times New Roman" w:cs="Times New Roman"/>
        </w:rPr>
        <w:t>Рейтинг стран Европы [Электронный ресурс]</w:t>
      </w:r>
      <w:r w:rsidRPr="000A4D1F">
        <w:rPr>
          <w:rFonts w:ascii="Times New Roman" w:hAnsi="Times New Roman" w:cs="Times New Roman"/>
        </w:rPr>
        <w:t xml:space="preserve"> /</w:t>
      </w:r>
      <w:r w:rsidRPr="009E25F3">
        <w:rPr>
          <w:rFonts w:ascii="Times New Roman" w:hAnsi="Times New Roman" w:cs="Times New Roman"/>
        </w:rPr>
        <w:t>/ РИА Рейтинг</w:t>
      </w:r>
      <w:r w:rsidRPr="000A4D1F">
        <w:rPr>
          <w:rFonts w:ascii="Times New Roman" w:hAnsi="Times New Roman" w:cs="Times New Roman"/>
        </w:rPr>
        <w:t xml:space="preserve">. – </w:t>
      </w:r>
      <w:r w:rsidRPr="00117EAD">
        <w:rPr>
          <w:rFonts w:ascii="Times New Roman" w:hAnsi="Times New Roman" w:cs="Times New Roman"/>
        </w:rPr>
        <w:t>Режим</w:t>
      </w:r>
      <w:r w:rsidRPr="000A4D1F">
        <w:rPr>
          <w:rFonts w:ascii="Times New Roman" w:hAnsi="Times New Roman" w:cs="Times New Roman"/>
        </w:rPr>
        <w:t xml:space="preserve"> </w:t>
      </w:r>
      <w:r w:rsidRPr="00117EAD">
        <w:rPr>
          <w:rFonts w:ascii="Times New Roman" w:hAnsi="Times New Roman" w:cs="Times New Roman"/>
        </w:rPr>
        <w:t>доступа</w:t>
      </w:r>
      <w:r w:rsidRPr="000A4D1F">
        <w:rPr>
          <w:rFonts w:ascii="Times New Roman" w:hAnsi="Times New Roman" w:cs="Times New Roman"/>
        </w:rPr>
        <w:t xml:space="preserve">: </w:t>
      </w:r>
      <w:hyperlink r:id="rId81" w:history="1">
        <w:r w:rsidRPr="009E25F3">
          <w:rPr>
            <w:rFonts w:ascii="Times New Roman" w:hAnsi="Times New Roman" w:cs="Times New Roman"/>
          </w:rPr>
          <w:t>http://www.riarating.ru/countries_rankings/20150129/610644483.html</w:t>
        </w:r>
      </w:hyperlink>
      <w:r>
        <w:rPr>
          <w:rFonts w:ascii="Times New Roman" w:hAnsi="Times New Roman" w:cs="Times New Roman"/>
        </w:rPr>
        <w:t xml:space="preserve"> </w:t>
      </w:r>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8">
    <w:p w14:paraId="52AF6CB2" w14:textId="5203CD35" w:rsidR="002B6D64" w:rsidRDefault="002B6D64" w:rsidP="005C4CD7">
      <w:pPr>
        <w:pStyle w:val="a4"/>
        <w:jc w:val="both"/>
      </w:pPr>
      <w:r>
        <w:rPr>
          <w:rStyle w:val="a6"/>
        </w:rPr>
        <w:footnoteRef/>
      </w:r>
      <w:r>
        <w:t xml:space="preserve"> </w:t>
      </w:r>
      <w:r w:rsidRPr="009E25F3">
        <w:rPr>
          <w:rFonts w:ascii="Times New Roman" w:hAnsi="Times New Roman" w:cs="Times New Roman"/>
        </w:rPr>
        <w:t>Динамика розничных цен [Электронный ресурс]</w:t>
      </w:r>
      <w:r w:rsidRPr="000A4D1F">
        <w:rPr>
          <w:rFonts w:ascii="Times New Roman" w:hAnsi="Times New Roman" w:cs="Times New Roman"/>
        </w:rPr>
        <w:t xml:space="preserve"> /</w:t>
      </w:r>
      <w:r w:rsidRPr="009E25F3">
        <w:rPr>
          <w:rFonts w:ascii="Times New Roman" w:hAnsi="Times New Roman" w:cs="Times New Roman"/>
        </w:rPr>
        <w:t>/ Яндекс котировки</w:t>
      </w:r>
      <w:r w:rsidRPr="000A4D1F">
        <w:rPr>
          <w:rFonts w:ascii="Times New Roman" w:hAnsi="Times New Roman" w:cs="Times New Roman"/>
        </w:rPr>
        <w:t xml:space="preserve">. – </w:t>
      </w:r>
      <w:r w:rsidRPr="00117EAD">
        <w:rPr>
          <w:rFonts w:ascii="Times New Roman" w:hAnsi="Times New Roman" w:cs="Times New Roman"/>
        </w:rPr>
        <w:t>Режим</w:t>
      </w:r>
      <w:r w:rsidRPr="000A4D1F">
        <w:rPr>
          <w:rFonts w:ascii="Times New Roman" w:hAnsi="Times New Roman" w:cs="Times New Roman"/>
        </w:rPr>
        <w:t xml:space="preserve"> </w:t>
      </w:r>
      <w:r w:rsidRPr="00117EAD">
        <w:rPr>
          <w:rFonts w:ascii="Times New Roman" w:hAnsi="Times New Roman" w:cs="Times New Roman"/>
        </w:rPr>
        <w:t>доступа</w:t>
      </w:r>
      <w:r w:rsidRPr="000A4D1F">
        <w:rPr>
          <w:rFonts w:ascii="Times New Roman" w:hAnsi="Times New Roman" w:cs="Times New Roman"/>
        </w:rPr>
        <w:t xml:space="preserve">: </w:t>
      </w:r>
      <w:hyperlink r:id="rId82" w:history="1">
        <w:r w:rsidRPr="009E25F3">
          <w:rPr>
            <w:rFonts w:ascii="Times New Roman" w:hAnsi="Times New Roman" w:cs="Times New Roman"/>
          </w:rPr>
          <w:t>https://news.yandex.ru/quotes/213/20002.html</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09">
    <w:p w14:paraId="625768A0" w14:textId="2DE72076" w:rsidR="002B6D64" w:rsidRPr="000E77E5" w:rsidRDefault="002B6D64" w:rsidP="004B1FB0">
      <w:pPr>
        <w:pStyle w:val="a4"/>
        <w:jc w:val="both"/>
        <w:rPr>
          <w:rFonts w:ascii="Times New Roman" w:hAnsi="Times New Roman" w:cs="Times New Roman"/>
        </w:rPr>
      </w:pPr>
      <w:r>
        <w:rPr>
          <w:rStyle w:val="a6"/>
        </w:rPr>
        <w:footnoteRef/>
      </w:r>
      <w:r>
        <w:t xml:space="preserve"> </w:t>
      </w:r>
      <w:r w:rsidRPr="000E77E5">
        <w:rPr>
          <w:rFonts w:ascii="Times New Roman" w:hAnsi="Times New Roman" w:cs="Times New Roman"/>
        </w:rPr>
        <w:t xml:space="preserve">Прошлые данные – Нефть Brent </w:t>
      </w:r>
      <w:r w:rsidRPr="009A2958">
        <w:rPr>
          <w:rFonts w:ascii="Times New Roman" w:hAnsi="Times New Roman" w:cs="Times New Roman"/>
        </w:rPr>
        <w:t xml:space="preserve">[Электронный ресурс] // </w:t>
      </w:r>
      <w:r>
        <w:rPr>
          <w:rFonts w:ascii="Times New Roman" w:hAnsi="Times New Roman" w:cs="Times New Roman"/>
          <w:lang w:val="en-US"/>
        </w:rPr>
        <w:t>Investing</w:t>
      </w:r>
      <w:r w:rsidRPr="00250BE5">
        <w:rPr>
          <w:rFonts w:ascii="Times New Roman" w:hAnsi="Times New Roman" w:cs="Times New Roman"/>
        </w:rPr>
        <w:t>.</w:t>
      </w:r>
      <w:r>
        <w:rPr>
          <w:rFonts w:ascii="Times New Roman" w:hAnsi="Times New Roman" w:cs="Times New Roman"/>
          <w:lang w:val="en-US"/>
        </w:rPr>
        <w:t>com</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83" w:history="1">
        <w:r w:rsidRPr="000E77E5">
          <w:rPr>
            <w:rFonts w:ascii="Times New Roman" w:hAnsi="Times New Roman" w:cs="Times New Roman"/>
          </w:rPr>
          <w:t>http://ru.investing.com/commodities/brent-oil-historical-data</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p w14:paraId="0968C898" w14:textId="16D51D9F" w:rsidR="002B6D64" w:rsidRPr="000E77E5" w:rsidRDefault="002B6D64" w:rsidP="004B1FB0">
      <w:pPr>
        <w:pStyle w:val="a4"/>
        <w:jc w:val="both"/>
        <w:rPr>
          <w:rFonts w:ascii="Times New Roman" w:hAnsi="Times New Roman" w:cs="Times New Roman"/>
        </w:rPr>
      </w:pPr>
      <w:r>
        <w:rPr>
          <w:rFonts w:ascii="Times New Roman" w:hAnsi="Times New Roman" w:cs="Times New Roman"/>
        </w:rPr>
        <w:t xml:space="preserve">Прошлые данные – </w:t>
      </w:r>
      <w:r w:rsidRPr="000E77E5">
        <w:rPr>
          <w:rFonts w:ascii="Times New Roman" w:hAnsi="Times New Roman" w:cs="Times New Roman"/>
        </w:rPr>
        <w:t>USD</w:t>
      </w:r>
      <w:r w:rsidRPr="00250BE5">
        <w:rPr>
          <w:rFonts w:ascii="Times New Roman" w:hAnsi="Times New Roman" w:cs="Times New Roman"/>
        </w:rPr>
        <w:t>/</w:t>
      </w:r>
      <w:r w:rsidRPr="000E77E5">
        <w:rPr>
          <w:rFonts w:ascii="Times New Roman" w:hAnsi="Times New Roman" w:cs="Times New Roman"/>
        </w:rPr>
        <w:t>RUB</w:t>
      </w:r>
      <w:r w:rsidRPr="00250BE5">
        <w:rPr>
          <w:rFonts w:ascii="Times New Roman" w:hAnsi="Times New Roman" w:cs="Times New Roman"/>
        </w:rPr>
        <w:t xml:space="preserve"> </w:t>
      </w:r>
      <w:r w:rsidRPr="009A2958">
        <w:rPr>
          <w:rFonts w:ascii="Times New Roman" w:hAnsi="Times New Roman" w:cs="Times New Roman"/>
        </w:rPr>
        <w:t xml:space="preserve">[Электронный ресурс] // </w:t>
      </w:r>
      <w:r w:rsidRPr="000E77E5">
        <w:rPr>
          <w:rFonts w:ascii="Times New Roman" w:hAnsi="Times New Roman" w:cs="Times New Roman"/>
        </w:rPr>
        <w:t>Investing</w:t>
      </w:r>
      <w:r w:rsidRPr="00250BE5">
        <w:rPr>
          <w:rFonts w:ascii="Times New Roman" w:hAnsi="Times New Roman" w:cs="Times New Roman"/>
        </w:rPr>
        <w:t>.</w:t>
      </w:r>
      <w:r w:rsidRPr="000E77E5">
        <w:rPr>
          <w:rFonts w:ascii="Times New Roman" w:hAnsi="Times New Roman" w:cs="Times New Roman"/>
        </w:rPr>
        <w:t>com</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84" w:history="1">
        <w:r w:rsidRPr="000E77E5">
          <w:rPr>
            <w:rFonts w:ascii="Times New Roman" w:hAnsi="Times New Roman" w:cs="Times New Roman"/>
          </w:rPr>
          <w:t>http://ru.investing.com/currencies/usd-rub-historical-data</w:t>
        </w:r>
      </w:hyperlink>
      <w:r w:rsidRPr="000E77E5">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0">
    <w:p w14:paraId="1B6EBAAB" w14:textId="08DE0C92" w:rsidR="002B6D64" w:rsidRPr="000E77E5" w:rsidRDefault="002B6D64" w:rsidP="004B1FB0">
      <w:pPr>
        <w:pStyle w:val="a4"/>
        <w:jc w:val="both"/>
        <w:rPr>
          <w:rFonts w:ascii="Times New Roman" w:hAnsi="Times New Roman" w:cs="Times New Roman"/>
        </w:rPr>
      </w:pPr>
      <w:r>
        <w:rPr>
          <w:rStyle w:val="a6"/>
        </w:rPr>
        <w:footnoteRef/>
      </w:r>
      <w:r>
        <w:t xml:space="preserve"> </w:t>
      </w:r>
      <w:r w:rsidRPr="000E77E5">
        <w:rPr>
          <w:rFonts w:ascii="Times New Roman" w:hAnsi="Times New Roman" w:cs="Times New Roman"/>
        </w:rPr>
        <w:t xml:space="preserve">Динамика розничных цен на бензин АИ-92 </w:t>
      </w:r>
      <w:r w:rsidRPr="009A2958">
        <w:rPr>
          <w:rFonts w:ascii="Times New Roman" w:hAnsi="Times New Roman" w:cs="Times New Roman"/>
        </w:rPr>
        <w:t xml:space="preserve">[Электронный ресурс] // </w:t>
      </w:r>
      <w:r>
        <w:rPr>
          <w:rFonts w:ascii="Times New Roman" w:hAnsi="Times New Roman" w:cs="Times New Roman"/>
        </w:rPr>
        <w:t>Яндекс котировки</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85" w:history="1">
        <w:r w:rsidRPr="000E77E5">
          <w:rPr>
            <w:rFonts w:ascii="Times New Roman" w:hAnsi="Times New Roman" w:cs="Times New Roman"/>
          </w:rPr>
          <w:t>https://news.yandex.ru/quotes/213/20002.html</w:t>
        </w:r>
      </w:hyperlink>
      <w:r w:rsidRPr="000E77E5">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1">
    <w:p w14:paraId="1DD0633B" w14:textId="4994EC2B" w:rsidR="002B6D64" w:rsidRPr="000E77E5" w:rsidRDefault="002B6D64" w:rsidP="004B1FB0">
      <w:pPr>
        <w:pStyle w:val="a4"/>
        <w:jc w:val="both"/>
        <w:rPr>
          <w:rFonts w:ascii="Times New Roman" w:hAnsi="Times New Roman" w:cs="Times New Roman"/>
        </w:rPr>
      </w:pPr>
      <w:r>
        <w:rPr>
          <w:rStyle w:val="a6"/>
        </w:rPr>
        <w:footnoteRef/>
      </w:r>
      <w:r>
        <w:t xml:space="preserve"> </w:t>
      </w:r>
      <w:r w:rsidRPr="000E77E5">
        <w:rPr>
          <w:rFonts w:ascii="Times New Roman" w:hAnsi="Times New Roman" w:cs="Times New Roman"/>
        </w:rPr>
        <w:t xml:space="preserve">Динамика розничных цен на бензин АИ-92 </w:t>
      </w:r>
      <w:r w:rsidRPr="009A2958">
        <w:rPr>
          <w:rFonts w:ascii="Times New Roman" w:hAnsi="Times New Roman" w:cs="Times New Roman"/>
        </w:rPr>
        <w:t xml:space="preserve">[Электронный ресурс] // </w:t>
      </w:r>
      <w:r>
        <w:rPr>
          <w:rFonts w:ascii="Times New Roman" w:hAnsi="Times New Roman" w:cs="Times New Roman"/>
        </w:rPr>
        <w:t>Яндекс котировки</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86" w:history="1">
        <w:r w:rsidRPr="000E77E5">
          <w:rPr>
            <w:rFonts w:ascii="Times New Roman" w:hAnsi="Times New Roman" w:cs="Times New Roman"/>
          </w:rPr>
          <w:t>https://news.yandex.ru/quotes/213/20002.html</w:t>
        </w:r>
      </w:hyperlink>
      <w:r w:rsidRPr="000E77E5">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2">
    <w:p w14:paraId="4C966FF1" w14:textId="1BDEDADC" w:rsidR="002B6D64" w:rsidRPr="000E77E5" w:rsidRDefault="002B6D64" w:rsidP="004B1FB0">
      <w:pPr>
        <w:pStyle w:val="a4"/>
        <w:jc w:val="both"/>
        <w:rPr>
          <w:rFonts w:ascii="Times New Roman" w:hAnsi="Times New Roman" w:cs="Times New Roman"/>
        </w:rPr>
      </w:pPr>
      <w:r>
        <w:rPr>
          <w:rStyle w:val="a6"/>
        </w:rPr>
        <w:footnoteRef/>
      </w:r>
      <w:r>
        <w:t xml:space="preserve"> </w:t>
      </w:r>
      <w:r>
        <w:rPr>
          <w:rFonts w:ascii="Times New Roman" w:hAnsi="Times New Roman" w:cs="Times New Roman"/>
        </w:rPr>
        <w:t xml:space="preserve">Прошлые данные – </w:t>
      </w:r>
      <w:r w:rsidRPr="000E77E5">
        <w:rPr>
          <w:rFonts w:ascii="Times New Roman" w:hAnsi="Times New Roman" w:cs="Times New Roman"/>
        </w:rPr>
        <w:t>USD</w:t>
      </w:r>
      <w:r w:rsidRPr="00250BE5">
        <w:rPr>
          <w:rFonts w:ascii="Times New Roman" w:hAnsi="Times New Roman" w:cs="Times New Roman"/>
        </w:rPr>
        <w:t>/</w:t>
      </w:r>
      <w:r w:rsidRPr="000E77E5">
        <w:rPr>
          <w:rFonts w:ascii="Times New Roman" w:hAnsi="Times New Roman" w:cs="Times New Roman"/>
        </w:rPr>
        <w:t>RUB</w:t>
      </w:r>
      <w:r w:rsidRPr="009A2958">
        <w:rPr>
          <w:rFonts w:ascii="Times New Roman" w:hAnsi="Times New Roman" w:cs="Times New Roman"/>
        </w:rPr>
        <w:t xml:space="preserve"> [Электронный ресурс] // </w:t>
      </w:r>
      <w:r w:rsidRPr="000E77E5">
        <w:rPr>
          <w:rFonts w:ascii="Times New Roman" w:hAnsi="Times New Roman" w:cs="Times New Roman"/>
        </w:rPr>
        <w:t>Investing</w:t>
      </w:r>
      <w:r w:rsidRPr="00250BE5">
        <w:rPr>
          <w:rFonts w:ascii="Times New Roman" w:hAnsi="Times New Roman" w:cs="Times New Roman"/>
        </w:rPr>
        <w:t>.</w:t>
      </w:r>
      <w:r w:rsidRPr="000E77E5">
        <w:rPr>
          <w:rFonts w:ascii="Times New Roman" w:hAnsi="Times New Roman" w:cs="Times New Roman"/>
        </w:rPr>
        <w:t>com</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87" w:history="1">
        <w:r w:rsidRPr="000E77E5">
          <w:rPr>
            <w:rFonts w:ascii="Times New Roman" w:hAnsi="Times New Roman" w:cs="Times New Roman"/>
          </w:rPr>
          <w:t>http://ru.investing.com/currencies/usd-rub-historical-data</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3">
    <w:p w14:paraId="0D1E0139" w14:textId="4F7EE27E" w:rsidR="002B6D64" w:rsidRPr="00972CF1" w:rsidRDefault="002B6D64" w:rsidP="004B1FB0">
      <w:pPr>
        <w:pStyle w:val="a4"/>
        <w:jc w:val="both"/>
      </w:pPr>
      <w:r w:rsidRPr="00972CF1">
        <w:rPr>
          <w:rStyle w:val="a6"/>
        </w:rPr>
        <w:footnoteRef/>
      </w:r>
      <w:r w:rsidRPr="00972CF1">
        <w:t xml:space="preserve"> </w:t>
      </w:r>
      <w:r w:rsidRPr="00ED7D96">
        <w:rPr>
          <w:rFonts w:ascii="Times New Roman" w:hAnsi="Times New Roman" w:cs="Times New Roman"/>
        </w:rPr>
        <w:t xml:space="preserve">Формула ФАС </w:t>
      </w:r>
      <w:r w:rsidRPr="009A2958">
        <w:rPr>
          <w:rFonts w:ascii="Times New Roman" w:hAnsi="Times New Roman" w:cs="Times New Roman"/>
        </w:rPr>
        <w:t>[Э</w:t>
      </w:r>
      <w:r>
        <w:rPr>
          <w:rFonts w:ascii="Times New Roman" w:hAnsi="Times New Roman" w:cs="Times New Roman"/>
        </w:rPr>
        <w:t xml:space="preserve">лектронный ресурс] // </w:t>
      </w:r>
      <w:r w:rsidRPr="00ED7D96">
        <w:rPr>
          <w:rFonts w:ascii="Times New Roman" w:hAnsi="Times New Roman" w:cs="Times New Roman"/>
        </w:rPr>
        <w:t>NGE</w:t>
      </w:r>
      <w:r w:rsidRPr="007D3A0B">
        <w:rPr>
          <w:rFonts w:ascii="Times New Roman" w:hAnsi="Times New Roman" w:cs="Times New Roman"/>
        </w:rPr>
        <w:t>.</w:t>
      </w:r>
      <w:r w:rsidRPr="00ED7D96">
        <w:rPr>
          <w:rFonts w:ascii="Times New Roman" w:hAnsi="Times New Roman" w:cs="Times New Roman"/>
        </w:rPr>
        <w:t>RU</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88" w:history="1">
        <w:r w:rsidRPr="00ED7D96">
          <w:rPr>
            <w:rFonts w:ascii="Times New Roman" w:hAnsi="Times New Roman" w:cs="Times New Roman"/>
          </w:rPr>
          <w:t>http://www.nge.ru/alternative.htm</w:t>
        </w:r>
      </w:hyperlink>
      <w:r w:rsidRPr="00972CF1">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4">
    <w:p w14:paraId="13BDEA7B" w14:textId="51C3DAEE" w:rsidR="002B6D64" w:rsidRPr="00ED7D96" w:rsidRDefault="002B6D64" w:rsidP="004B1FB0">
      <w:pPr>
        <w:pStyle w:val="a4"/>
        <w:jc w:val="both"/>
        <w:rPr>
          <w:rFonts w:ascii="Times New Roman" w:hAnsi="Times New Roman" w:cs="Times New Roman"/>
        </w:rPr>
      </w:pPr>
      <w:r w:rsidRPr="00972CF1">
        <w:rPr>
          <w:rStyle w:val="a6"/>
        </w:rPr>
        <w:footnoteRef/>
      </w:r>
      <w:r w:rsidRPr="00972CF1">
        <w:t xml:space="preserve"> </w:t>
      </w:r>
      <w:r w:rsidRPr="00ED7D96">
        <w:rPr>
          <w:rFonts w:ascii="Times New Roman" w:hAnsi="Times New Roman" w:cs="Times New Roman"/>
        </w:rPr>
        <w:t xml:space="preserve">Формула бензина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89" w:history="1">
        <w:r w:rsidRPr="00ED7D96">
          <w:rPr>
            <w:rFonts w:ascii="Times New Roman" w:hAnsi="Times New Roman" w:cs="Times New Roman"/>
          </w:rPr>
          <w:t>http://fas.gov.ru/press-center/news/detail.html?id=8519</w:t>
        </w:r>
      </w:hyperlink>
      <w:r w:rsidRPr="00ED7D96">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5">
    <w:p w14:paraId="6D45C8AC" w14:textId="61B2D086" w:rsidR="002B6D64" w:rsidRPr="00ED7D96" w:rsidRDefault="002B6D64" w:rsidP="004B1FB0">
      <w:pPr>
        <w:pStyle w:val="a4"/>
        <w:jc w:val="both"/>
        <w:rPr>
          <w:rFonts w:ascii="Times New Roman" w:hAnsi="Times New Roman" w:cs="Times New Roman"/>
        </w:rPr>
      </w:pPr>
      <w:r>
        <w:rPr>
          <w:rStyle w:val="a6"/>
        </w:rPr>
        <w:footnoteRef/>
      </w:r>
      <w:r>
        <w:t xml:space="preserve"> </w:t>
      </w:r>
      <w:r w:rsidRPr="00ED7D96">
        <w:rPr>
          <w:rFonts w:ascii="Times New Roman" w:hAnsi="Times New Roman" w:cs="Times New Roman"/>
        </w:rPr>
        <w:t xml:space="preserve">Формула для бензина </w:t>
      </w:r>
      <w:r w:rsidRPr="009A2958">
        <w:rPr>
          <w:rFonts w:ascii="Times New Roman" w:hAnsi="Times New Roman" w:cs="Times New Roman"/>
        </w:rPr>
        <w:t>[Электронный ресур</w:t>
      </w:r>
      <w:r>
        <w:rPr>
          <w:rFonts w:ascii="Times New Roman" w:hAnsi="Times New Roman" w:cs="Times New Roman"/>
        </w:rPr>
        <w:t>с] // Деловая газета Взгляд</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0" w:history="1">
        <w:r w:rsidRPr="00ED7D96">
          <w:rPr>
            <w:rFonts w:ascii="Times New Roman" w:hAnsi="Times New Roman" w:cs="Times New Roman"/>
          </w:rPr>
          <w:t>http://vz.ru/economy/2010/1/12/365531.html</w:t>
        </w:r>
      </w:hyperlink>
      <w:r w:rsidRPr="00ED7D96">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6">
    <w:p w14:paraId="644648A2" w14:textId="44744E10" w:rsidR="002B6D64" w:rsidRPr="00A64F30" w:rsidRDefault="002B6D64" w:rsidP="004B1FB0">
      <w:pPr>
        <w:pStyle w:val="a4"/>
        <w:jc w:val="both"/>
        <w:rPr>
          <w:rFonts w:ascii="Times New Roman" w:hAnsi="Times New Roman" w:cs="Times New Roman"/>
        </w:rPr>
      </w:pPr>
      <w:r>
        <w:rPr>
          <w:rStyle w:val="a6"/>
        </w:rPr>
        <w:footnoteRef/>
      </w:r>
      <w:r>
        <w:t xml:space="preserve"> </w:t>
      </w:r>
      <w:r w:rsidRPr="001F1649">
        <w:rPr>
          <w:rFonts w:ascii="Times New Roman" w:hAnsi="Times New Roman" w:cs="Times New Roman"/>
        </w:rPr>
        <w:t>Наумов В.В. Вагин В.Д. Ценообразование: Учебное пособие (в схемах) /– М.: МИЭМП, 2005. с.49</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1" w:history="1">
        <w:r w:rsidRPr="00770939">
          <w:rPr>
            <w:rFonts w:ascii="Times New Roman" w:hAnsi="Times New Roman" w:cs="Times New Roman"/>
            <w:lang w:val="en-US"/>
          </w:rPr>
          <w:t>http</w:t>
        </w:r>
        <w:r w:rsidRPr="001F1649">
          <w:rPr>
            <w:rFonts w:ascii="Times New Roman" w:hAnsi="Times New Roman" w:cs="Times New Roman"/>
          </w:rPr>
          <w:t>://</w:t>
        </w:r>
        <w:r w:rsidRPr="00770939">
          <w:rPr>
            <w:rFonts w:ascii="Times New Roman" w:hAnsi="Times New Roman" w:cs="Times New Roman"/>
            <w:lang w:val="en-US"/>
          </w:rPr>
          <w:t>window</w:t>
        </w:r>
        <w:r w:rsidRPr="001F1649">
          <w:rPr>
            <w:rFonts w:ascii="Times New Roman" w:hAnsi="Times New Roman" w:cs="Times New Roman"/>
          </w:rPr>
          <w:t>.</w:t>
        </w:r>
        <w:r w:rsidRPr="00770939">
          <w:rPr>
            <w:rFonts w:ascii="Times New Roman" w:hAnsi="Times New Roman" w:cs="Times New Roman"/>
            <w:lang w:val="en-US"/>
          </w:rPr>
          <w:t>edu</w:t>
        </w:r>
        <w:r w:rsidRPr="001F1649">
          <w:rPr>
            <w:rFonts w:ascii="Times New Roman" w:hAnsi="Times New Roman" w:cs="Times New Roman"/>
          </w:rPr>
          <w:t>.</w:t>
        </w:r>
        <w:r w:rsidRPr="00770939">
          <w:rPr>
            <w:rFonts w:ascii="Times New Roman" w:hAnsi="Times New Roman" w:cs="Times New Roman"/>
            <w:lang w:val="en-US"/>
          </w:rPr>
          <w:t>ru</w:t>
        </w:r>
        <w:r w:rsidRPr="001F1649">
          <w:rPr>
            <w:rFonts w:ascii="Times New Roman" w:hAnsi="Times New Roman" w:cs="Times New Roman"/>
          </w:rPr>
          <w:t>/</w:t>
        </w:r>
        <w:r w:rsidRPr="00770939">
          <w:rPr>
            <w:rFonts w:ascii="Times New Roman" w:hAnsi="Times New Roman" w:cs="Times New Roman"/>
            <w:lang w:val="en-US"/>
          </w:rPr>
          <w:t>resource</w:t>
        </w:r>
        <w:r w:rsidRPr="001F1649">
          <w:rPr>
            <w:rFonts w:ascii="Times New Roman" w:hAnsi="Times New Roman" w:cs="Times New Roman"/>
          </w:rPr>
          <w:t>/267/38267/</w:t>
        </w:r>
        <w:r w:rsidRPr="00770939">
          <w:rPr>
            <w:rFonts w:ascii="Times New Roman" w:hAnsi="Times New Roman" w:cs="Times New Roman"/>
            <w:lang w:val="en-US"/>
          </w:rPr>
          <w:t>files</w:t>
        </w:r>
        <w:r w:rsidRPr="001F1649">
          <w:rPr>
            <w:rFonts w:ascii="Times New Roman" w:hAnsi="Times New Roman" w:cs="Times New Roman"/>
          </w:rPr>
          <w:t>/</w:t>
        </w:r>
        <w:r w:rsidRPr="00770939">
          <w:rPr>
            <w:rFonts w:ascii="Times New Roman" w:hAnsi="Times New Roman" w:cs="Times New Roman"/>
            <w:lang w:val="en-US"/>
          </w:rPr>
          <w:t>miemp</w:t>
        </w:r>
        <w:r w:rsidRPr="001F1649">
          <w:rPr>
            <w:rFonts w:ascii="Times New Roman" w:hAnsi="Times New Roman" w:cs="Times New Roman"/>
          </w:rPr>
          <w:t>082.</w:t>
        </w:r>
        <w:r w:rsidRPr="00770939">
          <w:rPr>
            <w:rFonts w:ascii="Times New Roman" w:hAnsi="Times New Roman" w:cs="Times New Roman"/>
            <w:lang w:val="en-US"/>
          </w:rPr>
          <w:t>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7">
    <w:p w14:paraId="3091EB5C" w14:textId="0F9613B6" w:rsidR="002B6D64" w:rsidRPr="000D39D2" w:rsidRDefault="002B6D64" w:rsidP="004B1FB0">
      <w:pPr>
        <w:pStyle w:val="a4"/>
        <w:jc w:val="both"/>
        <w:rPr>
          <w:rFonts w:ascii="Times New Roman" w:hAnsi="Times New Roman" w:cs="Times New Roman"/>
        </w:rPr>
      </w:pPr>
      <w:r w:rsidRPr="000D39D2">
        <w:rPr>
          <w:rFonts w:ascii="Times New Roman" w:hAnsi="Times New Roman" w:cs="Times New Roman"/>
          <w:vertAlign w:val="superscript"/>
        </w:rPr>
        <w:footnoteRef/>
      </w:r>
      <w:r w:rsidRPr="000D39D2">
        <w:rPr>
          <w:rFonts w:ascii="Times New Roman" w:hAnsi="Times New Roman" w:cs="Times New Roman"/>
        </w:rPr>
        <w:t xml:space="preserve"> Обобщенная структура цены 1 литра бензина (на 1 января 2016 г.) </w:t>
      </w:r>
      <w:r w:rsidRPr="009E25F3">
        <w:rPr>
          <w:rFonts w:ascii="Times New Roman" w:hAnsi="Times New Roman" w:cs="Times New Roman"/>
        </w:rPr>
        <w:t>[Эл</w:t>
      </w:r>
      <w:r>
        <w:rPr>
          <w:rFonts w:ascii="Times New Roman" w:hAnsi="Times New Roman" w:cs="Times New Roman"/>
        </w:rPr>
        <w:t>ектронный ресурс]</w:t>
      </w:r>
      <w:r w:rsidRPr="000D39D2">
        <w:rPr>
          <w:rFonts w:ascii="Times New Roman" w:hAnsi="Times New Roman" w:cs="Times New Roman"/>
        </w:rPr>
        <w:t xml:space="preserve"> </w:t>
      </w:r>
      <w:r>
        <w:rPr>
          <w:rFonts w:ascii="Times New Roman" w:hAnsi="Times New Roman" w:cs="Times New Roman"/>
        </w:rPr>
        <w:t>/ Российский топливный союз</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r w:rsidRPr="000D39D2">
        <w:rPr>
          <w:rFonts w:ascii="Times New Roman" w:hAnsi="Times New Roman" w:cs="Times New Roman"/>
        </w:rPr>
        <w:t>http://www.rfu.ru/analytics/analytical-materials/1470-obobshchennaya-struktura-tseny-1-litra-ai-92-po-sostoyaniyu-na-yanvar-2016-g.html</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8">
    <w:p w14:paraId="4AC2AD4F" w14:textId="0B7EF50D" w:rsidR="002B6D64" w:rsidRPr="002940A2" w:rsidRDefault="002B6D64" w:rsidP="004B1FB0">
      <w:pPr>
        <w:pStyle w:val="a4"/>
        <w:jc w:val="both"/>
        <w:rPr>
          <w:rFonts w:ascii="Times New Roman" w:hAnsi="Times New Roman" w:cs="Times New Roman"/>
        </w:rPr>
      </w:pPr>
      <w:r>
        <w:rPr>
          <w:rStyle w:val="a6"/>
        </w:rPr>
        <w:footnoteRef/>
      </w:r>
      <w:r>
        <w:t xml:space="preserve"> </w:t>
      </w:r>
      <w:r w:rsidRPr="002940A2">
        <w:rPr>
          <w:rFonts w:ascii="Times New Roman" w:hAnsi="Times New Roman" w:cs="Times New Roman"/>
        </w:rPr>
        <w:t xml:space="preserve">Действующие налоги и сборы в Российской Федерации </w:t>
      </w:r>
      <w:r w:rsidRPr="009A2958">
        <w:rPr>
          <w:rFonts w:ascii="Times New Roman" w:hAnsi="Times New Roman" w:cs="Times New Roman"/>
        </w:rPr>
        <w:t xml:space="preserve">[Электронный ресурс] // </w:t>
      </w:r>
      <w:r>
        <w:rPr>
          <w:rFonts w:ascii="Times New Roman" w:hAnsi="Times New Roman" w:cs="Times New Roman"/>
        </w:rPr>
        <w:t>Информационно-правовое обеспечение Гарант</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2" w:anchor="friends" w:history="1">
        <w:r w:rsidRPr="002940A2">
          <w:rPr>
            <w:rFonts w:ascii="Times New Roman" w:hAnsi="Times New Roman" w:cs="Times New Roman"/>
          </w:rPr>
          <w:t>http://base.garant.ru/5179162/#friends</w:t>
        </w:r>
      </w:hyperlink>
      <w:r w:rsidRPr="002940A2">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19">
    <w:p w14:paraId="3E5E7873" w14:textId="2AC2085F" w:rsidR="002B6D64" w:rsidRPr="002F6353" w:rsidRDefault="002B6D64" w:rsidP="004B1FB0">
      <w:pPr>
        <w:pStyle w:val="a4"/>
        <w:jc w:val="both"/>
        <w:rPr>
          <w:rFonts w:ascii="Times New Roman" w:hAnsi="Times New Roman" w:cs="Times New Roman"/>
        </w:rPr>
      </w:pPr>
      <w:r>
        <w:rPr>
          <w:rStyle w:val="a6"/>
        </w:rPr>
        <w:footnoteRef/>
      </w:r>
      <w:r>
        <w:t xml:space="preserve"> </w:t>
      </w:r>
      <w:r w:rsidRPr="002F6353">
        <w:rPr>
          <w:rFonts w:ascii="Times New Roman" w:hAnsi="Times New Roman" w:cs="Times New Roman"/>
        </w:rPr>
        <w:t xml:space="preserve">Нефтяные налоговые маневры </w:t>
      </w:r>
      <w:r w:rsidRPr="009A2958">
        <w:rPr>
          <w:rFonts w:ascii="Times New Roman" w:hAnsi="Times New Roman" w:cs="Times New Roman"/>
        </w:rPr>
        <w:t>[Электронный ресур</w:t>
      </w:r>
      <w:r>
        <w:rPr>
          <w:rFonts w:ascii="Times New Roman" w:hAnsi="Times New Roman" w:cs="Times New Roman"/>
        </w:rPr>
        <w:t xml:space="preserve">с] // </w:t>
      </w:r>
      <w:r w:rsidRPr="002F6353">
        <w:rPr>
          <w:rFonts w:ascii="Times New Roman" w:hAnsi="Times New Roman" w:cs="Times New Roman"/>
        </w:rPr>
        <w:t>VygonConsulting</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3" w:history="1">
        <w:r w:rsidRPr="002F6353">
          <w:rPr>
            <w:rFonts w:ascii="Times New Roman" w:hAnsi="Times New Roman" w:cs="Times New Roman"/>
          </w:rPr>
          <w:t>http://vygon.consulting/upload/iblock/2af/vygon_consulting_taxmaneuvers.pdf</w:t>
        </w:r>
      </w:hyperlink>
      <w:r w:rsidRPr="002F6353">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0">
    <w:p w14:paraId="1282B401" w14:textId="70C7E5EC" w:rsidR="002B6D64" w:rsidRPr="002940A2" w:rsidRDefault="002B6D64" w:rsidP="004B1FB0">
      <w:pPr>
        <w:pStyle w:val="a4"/>
        <w:jc w:val="both"/>
        <w:rPr>
          <w:rFonts w:ascii="Times New Roman" w:hAnsi="Times New Roman" w:cs="Times New Roman"/>
        </w:rPr>
      </w:pPr>
      <w:r w:rsidRPr="00E9063D">
        <w:rPr>
          <w:rFonts w:ascii="Times New Roman" w:hAnsi="Times New Roman" w:cs="Times New Roman"/>
          <w:vertAlign w:val="superscript"/>
        </w:rPr>
        <w:footnoteRef/>
      </w:r>
      <w:r w:rsidRPr="00E9063D">
        <w:rPr>
          <w:rFonts w:ascii="Times New Roman" w:hAnsi="Times New Roman" w:cs="Times New Roman"/>
          <w:vertAlign w:val="superscript"/>
        </w:rPr>
        <w:t xml:space="preserve"> </w:t>
      </w:r>
      <w:r w:rsidRPr="002940A2">
        <w:rPr>
          <w:rFonts w:ascii="Times New Roman" w:hAnsi="Times New Roman" w:cs="Times New Roman"/>
        </w:rPr>
        <w:t xml:space="preserve">Федеральный закон от 24.11.2014 N 366-ФЗ [Электронный ресурс] // КонсультантПлюс. – Режим доступа: </w:t>
      </w:r>
      <w:hyperlink r:id="rId94" w:history="1">
        <w:r w:rsidRPr="002940A2">
          <w:rPr>
            <w:rFonts w:ascii="Times New Roman" w:hAnsi="Times New Roman" w:cs="Times New Roman"/>
          </w:rPr>
          <w:t>http://www.consultant.ru/document/cons_doc_LAW_171242/</w:t>
        </w:r>
      </w:hyperlink>
      <w:r w:rsidRPr="002940A2">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1">
    <w:p w14:paraId="332C2F2A" w14:textId="30BAC329" w:rsidR="002B6D64" w:rsidRPr="002F6353" w:rsidRDefault="002B6D64" w:rsidP="004B1FB0">
      <w:pPr>
        <w:pStyle w:val="a4"/>
        <w:jc w:val="both"/>
        <w:rPr>
          <w:rFonts w:ascii="Times New Roman" w:hAnsi="Times New Roman" w:cs="Times New Roman"/>
        </w:rPr>
      </w:pPr>
      <w:r w:rsidRPr="00E9063D">
        <w:rPr>
          <w:rFonts w:ascii="Times New Roman" w:hAnsi="Times New Roman" w:cs="Times New Roman"/>
          <w:vertAlign w:val="superscript"/>
        </w:rPr>
        <w:footnoteRef/>
      </w:r>
      <w:r w:rsidRPr="002F6353">
        <w:rPr>
          <w:rFonts w:ascii="Times New Roman" w:hAnsi="Times New Roman" w:cs="Times New Roman"/>
        </w:rPr>
        <w:t xml:space="preserve"> «Налоговый маневр»: основные параметры и оценка последствий </w:t>
      </w:r>
      <w:r w:rsidRPr="009A2958">
        <w:rPr>
          <w:rFonts w:ascii="Times New Roman" w:hAnsi="Times New Roman" w:cs="Times New Roman"/>
        </w:rPr>
        <w:t xml:space="preserve">[Электронный ресурс] // </w:t>
      </w:r>
      <w:r w:rsidRPr="002F6353">
        <w:rPr>
          <w:rFonts w:ascii="Times New Roman" w:hAnsi="Times New Roman" w:cs="Times New Roman"/>
        </w:rPr>
        <w:t>EY</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5" w:history="1">
        <w:r w:rsidRPr="002F6353">
          <w:rPr>
            <w:rFonts w:ascii="Times New Roman" w:hAnsi="Times New Roman" w:cs="Times New Roman"/>
          </w:rPr>
          <w:t>http://www.ey.com/Publication/vwLUAssets/EY-oil-and-gas-tax-alert-december-2014/$FILE/EY-oil-and-gas-tax-alert-december-2014.pdf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p w14:paraId="53EE6343" w14:textId="225EE9E2" w:rsidR="002B6D64" w:rsidRPr="002F6353" w:rsidRDefault="002B6D64" w:rsidP="004B1FB0">
      <w:pPr>
        <w:pStyle w:val="a4"/>
        <w:jc w:val="both"/>
        <w:rPr>
          <w:rFonts w:ascii="Times New Roman" w:hAnsi="Times New Roman" w:cs="Times New Roman"/>
        </w:rPr>
      </w:pPr>
      <w:r>
        <w:rPr>
          <w:rFonts w:ascii="Times New Roman" w:hAnsi="Times New Roman" w:cs="Times New Roman"/>
        </w:rPr>
        <w:t xml:space="preserve">Ведение бизнеса в России </w:t>
      </w:r>
      <w:r w:rsidRPr="009A2958">
        <w:rPr>
          <w:rFonts w:ascii="Times New Roman" w:hAnsi="Times New Roman" w:cs="Times New Roman"/>
        </w:rPr>
        <w:t xml:space="preserve">[Электронный ресурс] // </w:t>
      </w:r>
      <w:r w:rsidRPr="002F6353">
        <w:rPr>
          <w:rFonts w:ascii="Times New Roman" w:hAnsi="Times New Roman" w:cs="Times New Roman"/>
        </w:rPr>
        <w:t>KPMG</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6" w:history="1">
        <w:r w:rsidRPr="002F6353">
          <w:rPr>
            <w:rFonts w:ascii="Times New Roman" w:hAnsi="Times New Roman" w:cs="Times New Roman"/>
          </w:rPr>
          <w:t>https://www.kpmg.com/RU/ru/IssuesAndInsights/ArticlesPublications/Documents/Tax_2r.pdf</w:t>
        </w:r>
      </w:hyperlink>
      <w:r w:rsidRPr="002F6353">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2">
    <w:p w14:paraId="762170D6" w14:textId="63046E7C" w:rsidR="002B6D64" w:rsidRPr="002F6353" w:rsidRDefault="002B6D64" w:rsidP="004B1FB0">
      <w:pPr>
        <w:pStyle w:val="a4"/>
        <w:jc w:val="both"/>
        <w:rPr>
          <w:rFonts w:ascii="Times New Roman" w:hAnsi="Times New Roman" w:cs="Times New Roman"/>
        </w:rPr>
      </w:pPr>
      <w:r w:rsidRPr="00E9063D">
        <w:rPr>
          <w:rFonts w:ascii="Times New Roman" w:hAnsi="Times New Roman" w:cs="Times New Roman"/>
          <w:vertAlign w:val="superscript"/>
        </w:rPr>
        <w:footnoteRef/>
      </w:r>
      <w:r w:rsidRPr="002F6353">
        <w:rPr>
          <w:rFonts w:ascii="Times New Roman" w:hAnsi="Times New Roman" w:cs="Times New Roman"/>
        </w:rPr>
        <w:t xml:space="preserve"> «Налоговый маневр»: основные параметры и оценка последствий </w:t>
      </w:r>
      <w:r w:rsidRPr="009A2958">
        <w:rPr>
          <w:rFonts w:ascii="Times New Roman" w:hAnsi="Times New Roman" w:cs="Times New Roman"/>
        </w:rPr>
        <w:t xml:space="preserve">[Электронный ресурс] // </w:t>
      </w:r>
      <w:r w:rsidRPr="002F6353">
        <w:rPr>
          <w:rFonts w:ascii="Times New Roman" w:hAnsi="Times New Roman" w:cs="Times New Roman"/>
        </w:rPr>
        <w:t>EY</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7" w:history="1">
        <w:r w:rsidRPr="002F6353">
          <w:rPr>
            <w:rFonts w:ascii="Times New Roman" w:hAnsi="Times New Roman" w:cs="Times New Roman"/>
          </w:rPr>
          <w:t>http://www.ey.com/Publication/vwLUAssets/EY-oil-and-gas-tax-alert-december-2014/$FILE/EY-oil-and-gas-tax-alert-december-2014.pdf</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3">
    <w:p w14:paraId="3E6166FF" w14:textId="6AB75922" w:rsidR="002B6D64" w:rsidRPr="00E9063D" w:rsidRDefault="002B6D64" w:rsidP="004B1FB0">
      <w:pPr>
        <w:pStyle w:val="a4"/>
        <w:jc w:val="both"/>
        <w:rPr>
          <w:rFonts w:ascii="Times New Roman" w:hAnsi="Times New Roman" w:cs="Times New Roman"/>
        </w:rPr>
      </w:pPr>
      <w:r w:rsidRPr="00E9063D">
        <w:rPr>
          <w:rFonts w:ascii="Times New Roman" w:hAnsi="Times New Roman" w:cs="Times New Roman"/>
          <w:vertAlign w:val="superscript"/>
        </w:rPr>
        <w:footnoteRef/>
      </w:r>
      <w:r w:rsidRPr="00E9063D">
        <w:rPr>
          <w:rFonts w:ascii="Times New Roman" w:hAnsi="Times New Roman" w:cs="Times New Roman"/>
        </w:rPr>
        <w:t xml:space="preserve"> О налоговом маневре и не только </w:t>
      </w:r>
      <w:r w:rsidRPr="009A2958">
        <w:rPr>
          <w:rFonts w:ascii="Times New Roman" w:hAnsi="Times New Roman" w:cs="Times New Roman"/>
        </w:rPr>
        <w:t xml:space="preserve">[Электронный ресурс] // </w:t>
      </w:r>
      <w:r>
        <w:rPr>
          <w:rFonts w:ascii="Times New Roman" w:hAnsi="Times New Roman" w:cs="Times New Roman"/>
          <w:lang w:val="en-US"/>
        </w:rPr>
        <w:t>PWC</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8" w:history="1">
        <w:r w:rsidRPr="00E9063D">
          <w:rPr>
            <w:rFonts w:ascii="Times New Roman" w:hAnsi="Times New Roman" w:cs="Times New Roman"/>
          </w:rPr>
          <w:t>https://www.pwc.ru/en/tax-consulting-services/assets/legislation/tax-flash-report-25-rus.pdf</w:t>
        </w:r>
      </w:hyperlink>
      <w:r w:rsidRPr="00E9063D">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4">
    <w:p w14:paraId="5D8C1278" w14:textId="16E36B02"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В России с 1 апреля повысились акцизы </w:t>
      </w:r>
      <w:r w:rsidRPr="009A2958">
        <w:rPr>
          <w:rFonts w:ascii="Times New Roman" w:hAnsi="Times New Roman" w:cs="Times New Roman"/>
        </w:rPr>
        <w:t xml:space="preserve">[Электронный ресурс] // </w:t>
      </w:r>
      <w:r w:rsidRPr="005E069B">
        <w:rPr>
          <w:rFonts w:ascii="Times New Roman" w:hAnsi="Times New Roman" w:cs="Times New Roman"/>
        </w:rPr>
        <w:t>Interfax</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99" w:history="1">
        <w:r w:rsidRPr="005E069B">
          <w:rPr>
            <w:rFonts w:ascii="Times New Roman" w:hAnsi="Times New Roman" w:cs="Times New Roman"/>
          </w:rPr>
          <w:t>http://www.interfax.ru/business/501445</w:t>
        </w:r>
      </w:hyperlink>
      <w:r w:rsidRPr="005E069B">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p w14:paraId="4E707BC2" w14:textId="2D8CF6A8" w:rsidR="002B6D64" w:rsidRPr="005E069B" w:rsidRDefault="002B6D64" w:rsidP="004B1FB0">
      <w:pPr>
        <w:pStyle w:val="a4"/>
        <w:jc w:val="both"/>
        <w:rPr>
          <w:rFonts w:ascii="Times New Roman" w:hAnsi="Times New Roman" w:cs="Times New Roman"/>
        </w:rPr>
      </w:pPr>
      <w:r>
        <w:rPr>
          <w:rFonts w:ascii="Times New Roman" w:hAnsi="Times New Roman" w:cs="Times New Roman"/>
        </w:rPr>
        <w:t xml:space="preserve">Налогообложение подакцизных товаров </w:t>
      </w:r>
      <w:r w:rsidRPr="009A2958">
        <w:rPr>
          <w:rFonts w:ascii="Times New Roman" w:hAnsi="Times New Roman" w:cs="Times New Roman"/>
        </w:rPr>
        <w:t xml:space="preserve">[Электронный ресурс] // </w:t>
      </w:r>
      <w:r>
        <w:rPr>
          <w:rFonts w:ascii="Times New Roman" w:hAnsi="Times New Roman" w:cs="Times New Roman"/>
        </w:rPr>
        <w:t>Петербургский правовой портал</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0" w:history="1">
        <w:r w:rsidRPr="005E069B">
          <w:rPr>
            <w:rFonts w:ascii="Times New Roman" w:hAnsi="Times New Roman" w:cs="Times New Roman"/>
          </w:rPr>
          <w:t>http://ppt.ru/kodeks.phtml?kodeks=14&amp;paper=193</w:t>
        </w:r>
      </w:hyperlink>
      <w:r w:rsidRPr="005E069B">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5">
    <w:p w14:paraId="538DEE4D" w14:textId="13DF5716"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Как новые акцизы поднимут цены на топливо </w:t>
      </w:r>
      <w:r w:rsidRPr="009A2958">
        <w:rPr>
          <w:rFonts w:ascii="Times New Roman" w:hAnsi="Times New Roman" w:cs="Times New Roman"/>
        </w:rPr>
        <w:t xml:space="preserve">[Электронный ресурс] // </w:t>
      </w:r>
      <w:r w:rsidRPr="005E069B">
        <w:rPr>
          <w:rFonts w:ascii="Times New Roman" w:hAnsi="Times New Roman" w:cs="Times New Roman"/>
        </w:rPr>
        <w:t>MK.RU</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1" w:history="1">
        <w:r w:rsidRPr="005E069B">
          <w:rPr>
            <w:rFonts w:ascii="Times New Roman" w:hAnsi="Times New Roman" w:cs="Times New Roman"/>
          </w:rPr>
          <w:t>http://www.mk.ru/economics/2016/03/16/kak-novye-akcizy-podnimut-ceny-na-avtomobilnoe-toplivo.html</w:t>
        </w:r>
      </w:hyperlink>
      <w:r w:rsidRPr="005E069B">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6">
    <w:p w14:paraId="13C63E78" w14:textId="7A1CA87A" w:rsidR="002B6D64" w:rsidRPr="009304BE" w:rsidRDefault="002B6D64" w:rsidP="004B1FB0">
      <w:pPr>
        <w:pStyle w:val="a4"/>
        <w:jc w:val="both"/>
        <w:rPr>
          <w:rFonts w:ascii="Times New Roman" w:hAnsi="Times New Roman" w:cs="Times New Roman"/>
        </w:rPr>
      </w:pPr>
      <w:r>
        <w:rPr>
          <w:rStyle w:val="a6"/>
        </w:rPr>
        <w:footnoteRef/>
      </w:r>
      <w:r>
        <w:t xml:space="preserve"> </w:t>
      </w:r>
      <w:r w:rsidRPr="009304BE">
        <w:rPr>
          <w:rFonts w:ascii="Times New Roman" w:hAnsi="Times New Roman" w:cs="Times New Roman"/>
        </w:rPr>
        <w:t>Независимые НПЗ и АЗС на грани разорения</w:t>
      </w:r>
      <w:r w:rsidRPr="005E069B">
        <w:rPr>
          <w:rFonts w:ascii="Times New Roman" w:hAnsi="Times New Roman" w:cs="Times New Roman"/>
        </w:rPr>
        <w:t xml:space="preserve"> </w:t>
      </w:r>
      <w:r w:rsidRPr="009A2958">
        <w:rPr>
          <w:rFonts w:ascii="Times New Roman" w:hAnsi="Times New Roman" w:cs="Times New Roman"/>
        </w:rPr>
        <w:t xml:space="preserve">[Электронный ресурс] // </w:t>
      </w:r>
      <w:r w:rsidRPr="009304BE">
        <w:rPr>
          <w:rFonts w:ascii="Times New Roman" w:hAnsi="Times New Roman" w:cs="Times New Roman"/>
        </w:rPr>
        <w:t>Oilcapital.ru</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2" w:history="1">
        <w:r w:rsidRPr="009304BE">
          <w:rPr>
            <w:rFonts w:ascii="Times New Roman" w:hAnsi="Times New Roman" w:cs="Times New Roman"/>
          </w:rPr>
          <w:t>http://www.oilcapital.ru/industry/262268.html</w:t>
        </w:r>
      </w:hyperlink>
      <w:r w:rsidRPr="009304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7">
    <w:p w14:paraId="1D84D733" w14:textId="38784715"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Структура цены автомобильного бензина в России и США </w:t>
      </w:r>
      <w:r w:rsidRPr="009A2958">
        <w:rPr>
          <w:rFonts w:ascii="Times New Roman" w:hAnsi="Times New Roman" w:cs="Times New Roman"/>
        </w:rPr>
        <w:t xml:space="preserve">[Электронный ресурс] // Министерство энергетики РФ.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3" w:history="1">
        <w:r w:rsidRPr="005E069B">
          <w:rPr>
            <w:rFonts w:ascii="Times New Roman" w:hAnsi="Times New Roman" w:cs="Times New Roman"/>
          </w:rPr>
          <w:t>http://www.rfu.ru/analytics/analytical-materials/1402-struktura-tseny-avtomobilnogo-benzina-v-rossii-i-ssha-sravnitelnaya-kharakteristika.html</w:t>
        </w:r>
      </w:hyperlink>
      <w:r w:rsidRPr="005E069B">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8">
    <w:p w14:paraId="3419EE1F" w14:textId="6B1375BB" w:rsidR="002B6D64" w:rsidRPr="005E069B" w:rsidRDefault="002B6D64" w:rsidP="004B1FB0">
      <w:pPr>
        <w:pStyle w:val="a4"/>
        <w:jc w:val="both"/>
      </w:pPr>
      <w:r>
        <w:rPr>
          <w:rStyle w:val="a6"/>
        </w:rPr>
        <w:footnoteRef/>
      </w:r>
      <w:r>
        <w:t xml:space="preserve"> </w:t>
      </w:r>
      <w:r w:rsidRPr="005E069B">
        <w:rPr>
          <w:rFonts w:ascii="Times New Roman" w:hAnsi="Times New Roman" w:cs="Times New Roman"/>
        </w:rPr>
        <w:t xml:space="preserve">Нефтепереработка в России: курс на модернизацию </w:t>
      </w:r>
      <w:r w:rsidRPr="009A2958">
        <w:rPr>
          <w:rFonts w:ascii="Times New Roman" w:hAnsi="Times New Roman" w:cs="Times New Roman"/>
        </w:rPr>
        <w:t xml:space="preserve">[Электронный ресурс] // </w:t>
      </w:r>
      <w:r w:rsidRPr="005E069B">
        <w:rPr>
          <w:rFonts w:ascii="Times New Roman" w:hAnsi="Times New Roman" w:cs="Times New Roman"/>
        </w:rPr>
        <w:t>EY</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4" w:history="1">
        <w:r w:rsidRPr="005E069B">
          <w:rPr>
            <w:rFonts w:ascii="Times New Roman" w:hAnsi="Times New Roman" w:cs="Times New Roman"/>
          </w:rPr>
          <w:t>http://www.ey.com/Publication/vwLUAssets/EY-downstream-in-russia-course-to-modernization/$File/EY-downstream-in-russia-course-to-modernization.pdf</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29">
    <w:p w14:paraId="11049424" w14:textId="64986E8F" w:rsidR="002B6D64" w:rsidRPr="009304BE" w:rsidRDefault="002B6D64" w:rsidP="004B1FB0">
      <w:pPr>
        <w:pStyle w:val="a4"/>
        <w:jc w:val="both"/>
        <w:rPr>
          <w:rFonts w:ascii="Times New Roman" w:hAnsi="Times New Roman" w:cs="Times New Roman"/>
        </w:rPr>
      </w:pPr>
      <w:r>
        <w:rPr>
          <w:rStyle w:val="a6"/>
        </w:rPr>
        <w:footnoteRef/>
      </w:r>
      <w:r>
        <w:t xml:space="preserve"> </w:t>
      </w:r>
      <w:r w:rsidRPr="009304BE">
        <w:rPr>
          <w:rFonts w:ascii="Times New Roman" w:hAnsi="Times New Roman" w:cs="Times New Roman"/>
        </w:rPr>
        <w:t>Прогноз долгосрочного социально-экономического развития РФ на период до 2030</w:t>
      </w:r>
      <w:r w:rsidRPr="005E069B">
        <w:rPr>
          <w:rFonts w:ascii="Times New Roman" w:hAnsi="Times New Roman" w:cs="Times New Roman"/>
        </w:rPr>
        <w:t xml:space="preserve"> </w:t>
      </w:r>
      <w:r w:rsidRPr="009A2958">
        <w:rPr>
          <w:rFonts w:ascii="Times New Roman" w:hAnsi="Times New Roman" w:cs="Times New Roman"/>
        </w:rPr>
        <w:t xml:space="preserve">[Электронный ресурс] // </w:t>
      </w:r>
      <w:r>
        <w:rPr>
          <w:rFonts w:ascii="Times New Roman" w:hAnsi="Times New Roman" w:cs="Times New Roman"/>
        </w:rPr>
        <w:t>КонсультантПлюс</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5" w:history="1">
        <w:r w:rsidRPr="009304BE">
          <w:rPr>
            <w:rFonts w:ascii="Times New Roman" w:hAnsi="Times New Roman" w:cs="Times New Roman"/>
          </w:rPr>
          <w:t>http://www.consultant.ru/document/Cons_doc_LAW_144190/85db03165cb15cbe136a1b82e5756bd636ae70bc/</w:t>
        </w:r>
      </w:hyperlink>
      <w:r w:rsidRPr="009304BE">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0">
    <w:p w14:paraId="1A774644" w14:textId="46D645E1" w:rsidR="002B6D64" w:rsidRDefault="002B6D64" w:rsidP="004B1FB0">
      <w:pPr>
        <w:pStyle w:val="a4"/>
        <w:jc w:val="both"/>
      </w:pPr>
      <w:r>
        <w:rPr>
          <w:rStyle w:val="a6"/>
        </w:rPr>
        <w:footnoteRef/>
      </w:r>
      <w:r>
        <w:t xml:space="preserve"> </w:t>
      </w:r>
      <w:r w:rsidRPr="005E069B">
        <w:rPr>
          <w:rFonts w:ascii="Times New Roman" w:hAnsi="Times New Roman" w:cs="Times New Roman"/>
        </w:rPr>
        <w:t xml:space="preserve">Карта российских НПЗ </w:t>
      </w:r>
      <w:r w:rsidRPr="009A2958">
        <w:rPr>
          <w:rFonts w:ascii="Times New Roman" w:hAnsi="Times New Roman" w:cs="Times New Roman"/>
        </w:rPr>
        <w:t xml:space="preserve">[Электронный ресурс] // </w:t>
      </w:r>
      <w:r>
        <w:rPr>
          <w:rFonts w:ascii="Times New Roman" w:hAnsi="Times New Roman" w:cs="Times New Roman"/>
        </w:rPr>
        <w:t>Магистраль</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6" w:history="1">
        <w:r w:rsidRPr="005E069B">
          <w:rPr>
            <w:rFonts w:ascii="Times New Roman" w:hAnsi="Times New Roman" w:cs="Times New Roman"/>
          </w:rPr>
          <w:t>http://www.magistral116.ru/news/karta-rossiyskikh-npz/</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1">
    <w:p w14:paraId="75DD46C1" w14:textId="2543B217" w:rsidR="002B6D64" w:rsidRDefault="002B6D64" w:rsidP="004B1FB0">
      <w:pPr>
        <w:pStyle w:val="a4"/>
        <w:jc w:val="both"/>
      </w:pPr>
      <w:r>
        <w:rPr>
          <w:rStyle w:val="a6"/>
        </w:rPr>
        <w:footnoteRef/>
      </w:r>
      <w:r>
        <w:t xml:space="preserve"> </w:t>
      </w:r>
      <w:r w:rsidRPr="005E069B">
        <w:rPr>
          <w:rFonts w:ascii="Times New Roman" w:hAnsi="Times New Roman" w:cs="Times New Roman"/>
        </w:rPr>
        <w:t xml:space="preserve">Наценка </w:t>
      </w:r>
      <w:r w:rsidRPr="009A2958">
        <w:rPr>
          <w:rFonts w:ascii="Times New Roman" w:hAnsi="Times New Roman" w:cs="Times New Roman"/>
        </w:rPr>
        <w:t xml:space="preserve">[Электронный ресурс] // </w:t>
      </w:r>
      <w:r>
        <w:rPr>
          <w:rFonts w:ascii="Times New Roman" w:hAnsi="Times New Roman" w:cs="Times New Roman"/>
        </w:rPr>
        <w:t>Центр управления финансами</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7" w:history="1">
        <w:r w:rsidRPr="005E069B">
          <w:rPr>
            <w:rFonts w:ascii="Times New Roman" w:hAnsi="Times New Roman" w:cs="Times New Roman"/>
          </w:rPr>
          <w:t>http://center-yf.ru/data/economy/Nacenka.php</w:t>
        </w:r>
      </w:hyperlink>
      <w: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2">
    <w:p w14:paraId="24B4FA2A" w14:textId="3113DEAB"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Антимонопольный контроль на рынке автомобильного топлива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8" w:history="1">
        <w:r w:rsidRPr="005E069B">
          <w:rPr>
            <w:rFonts w:ascii="Times New Roman" w:hAnsi="Times New Roman" w:cs="Times New Roman"/>
          </w:rPr>
          <w:t>http://faspomnit.fas.gov.ru/netcat_files/410/523/Golomolzin.pdf</w:t>
        </w:r>
      </w:hyperlink>
      <w:r w:rsidRPr="005E069B">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3">
    <w:p w14:paraId="5E6071EA" w14:textId="0233E278"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Нефть дешевеет, бензин дорожает </w:t>
      </w:r>
      <w:r w:rsidRPr="009A2958">
        <w:rPr>
          <w:rFonts w:ascii="Times New Roman" w:hAnsi="Times New Roman" w:cs="Times New Roman"/>
        </w:rPr>
        <w:t xml:space="preserve">[Электронный ресурс] // </w:t>
      </w:r>
      <w:r>
        <w:rPr>
          <w:rFonts w:ascii="Times New Roman" w:hAnsi="Times New Roman" w:cs="Times New Roman"/>
        </w:rPr>
        <w:t>Телеканал Санкт-Петербург</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09" w:history="1">
        <w:r w:rsidRPr="005E069B">
          <w:rPr>
            <w:rFonts w:ascii="Times New Roman" w:hAnsi="Times New Roman" w:cs="Times New Roman"/>
          </w:rPr>
          <w:t>http://topspb.tv/news/news60089/</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4">
    <w:p w14:paraId="2798CDFB" w14:textId="27A641A8"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Конкуренция на оптовом рынке бензинов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10" w:history="1">
        <w:r w:rsidRPr="005E069B">
          <w:rPr>
            <w:rFonts w:ascii="Times New Roman" w:hAnsi="Times New Roman" w:cs="Times New Roman"/>
          </w:rPr>
          <w:t>http://fas.gov.ru/documents/documentdetails.html?id=1935</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5">
    <w:p w14:paraId="04C09C43" w14:textId="30319FAD"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 xml:space="preserve">Антимонопольный контроль на рынке автомобильного топлива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w:t>
      </w:r>
      <w:r w:rsidRPr="009A2958">
        <w:rPr>
          <w:rFonts w:ascii="Times New Roman" w:hAnsi="Times New Roman" w:cs="Times New Roman"/>
        </w:rPr>
        <w:t xml:space="preserve"> РФ.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11" w:history="1">
        <w:r w:rsidRPr="005E069B">
          <w:rPr>
            <w:rFonts w:ascii="Times New Roman" w:hAnsi="Times New Roman" w:cs="Times New Roman"/>
          </w:rPr>
          <w:t>http://faspomnit.fas.gov.ru/netcat_files/410/523/Golomolzin.pdf</w:t>
        </w:r>
      </w:hyperlink>
      <w:r w:rsidRPr="005E069B">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6">
    <w:p w14:paraId="1D5033AD" w14:textId="7AC77AEC" w:rsidR="002B6D64" w:rsidRPr="005E069B" w:rsidRDefault="002B6D64" w:rsidP="004B1FB0">
      <w:pPr>
        <w:pStyle w:val="a4"/>
        <w:jc w:val="both"/>
        <w:rPr>
          <w:rFonts w:ascii="Times New Roman" w:hAnsi="Times New Roman" w:cs="Times New Roman"/>
        </w:rPr>
      </w:pPr>
      <w:r>
        <w:rPr>
          <w:rStyle w:val="a6"/>
        </w:rPr>
        <w:footnoteRef/>
      </w:r>
      <w:r>
        <w:t xml:space="preserve"> </w:t>
      </w:r>
      <w:r w:rsidRPr="005E069B">
        <w:rPr>
          <w:rFonts w:ascii="Times New Roman" w:hAnsi="Times New Roman" w:cs="Times New Roman"/>
        </w:rPr>
        <w:t>Трансфертное ценообразование [Электронный ресурс] // Федеральная налоговая служба</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12" w:history="1">
        <w:r w:rsidRPr="005E069B">
          <w:rPr>
            <w:rFonts w:ascii="Times New Roman" w:hAnsi="Times New Roman" w:cs="Times New Roman"/>
          </w:rPr>
          <w:t>https://www.nalog.ru/rn77/taxation/transfer_pricing/</w:t>
        </w:r>
      </w:hyperlink>
      <w:r w:rsidRPr="005E069B">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7">
    <w:p w14:paraId="72F36D35" w14:textId="7F881024" w:rsidR="002B6D64" w:rsidRPr="009304BE" w:rsidRDefault="002B6D64" w:rsidP="004B1FB0">
      <w:pPr>
        <w:pStyle w:val="a4"/>
        <w:jc w:val="both"/>
        <w:rPr>
          <w:rFonts w:ascii="Times New Roman" w:hAnsi="Times New Roman" w:cs="Times New Roman"/>
        </w:rPr>
      </w:pPr>
      <w:r>
        <w:rPr>
          <w:rStyle w:val="a6"/>
        </w:rPr>
        <w:footnoteRef/>
      </w:r>
      <w:r>
        <w:t xml:space="preserve"> </w:t>
      </w:r>
      <w:r w:rsidRPr="009304BE">
        <w:rPr>
          <w:rFonts w:ascii="Times New Roman" w:hAnsi="Times New Roman" w:cs="Times New Roman"/>
        </w:rPr>
        <w:t>Федеральный закон №135-ФЗ «О защите конкуренции»</w:t>
      </w:r>
      <w:r w:rsidRPr="005E069B">
        <w:rPr>
          <w:rFonts w:ascii="Times New Roman" w:hAnsi="Times New Roman" w:cs="Times New Roman"/>
        </w:rPr>
        <w:t xml:space="preserve"> </w:t>
      </w:r>
      <w:r w:rsidRPr="009A2958">
        <w:rPr>
          <w:rFonts w:ascii="Times New Roman" w:hAnsi="Times New Roman" w:cs="Times New Roman"/>
        </w:rPr>
        <w:t xml:space="preserve">[Электронный ресурс] // </w:t>
      </w:r>
      <w:r>
        <w:rPr>
          <w:rFonts w:ascii="Times New Roman" w:hAnsi="Times New Roman" w:cs="Times New Roman"/>
        </w:rPr>
        <w:t>КонсультантПлюс</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w:t>
      </w:r>
      <w:r w:rsidRPr="009304BE">
        <w:rPr>
          <w:rFonts w:ascii="Times New Roman" w:hAnsi="Times New Roman" w:cs="Times New Roman"/>
        </w:rPr>
        <w:t xml:space="preserve"> http://www.consultant.ru/document/cons_doc_LAW_61763/851f7a5f6d99da11639600f4c686a2949ab23feb/</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8">
    <w:p w14:paraId="5367091A" w14:textId="21E02F97" w:rsidR="002B6D64" w:rsidRDefault="002B6D64" w:rsidP="004B1FB0">
      <w:pPr>
        <w:pStyle w:val="a4"/>
        <w:jc w:val="both"/>
      </w:pPr>
      <w:r>
        <w:rPr>
          <w:rStyle w:val="a6"/>
        </w:rPr>
        <w:footnoteRef/>
      </w:r>
      <w:r w:rsidRPr="009304BE">
        <w:rPr>
          <w:rFonts w:ascii="Times New Roman" w:hAnsi="Times New Roman" w:cs="Times New Roman"/>
        </w:rPr>
        <w:t xml:space="preserve"> ФАС объяснила почему дорожает бензин</w:t>
      </w:r>
      <w:r w:rsidRPr="005E069B">
        <w:rPr>
          <w:rFonts w:ascii="Times New Roman" w:hAnsi="Times New Roman" w:cs="Times New Roman"/>
        </w:rPr>
        <w:t xml:space="preserve"> </w:t>
      </w:r>
      <w:r w:rsidRPr="009A2958">
        <w:rPr>
          <w:rFonts w:ascii="Times New Roman" w:hAnsi="Times New Roman" w:cs="Times New Roman"/>
        </w:rPr>
        <w:t xml:space="preserve">[Электронный ресурс] // </w:t>
      </w:r>
      <w:r>
        <w:rPr>
          <w:rFonts w:ascii="Times New Roman" w:hAnsi="Times New Roman" w:cs="Times New Roman"/>
        </w:rPr>
        <w:t>КонсультантПлюс</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Pr>
          <w:rFonts w:ascii="Times New Roman" w:hAnsi="Times New Roman" w:cs="Times New Roman"/>
        </w:rPr>
        <w:t xml:space="preserve">: </w:t>
      </w:r>
      <w:hyperlink r:id="rId113" w:history="1">
        <w:r w:rsidRPr="00A64F30">
          <w:rPr>
            <w:rFonts w:ascii="Times New Roman" w:hAnsi="Times New Roman" w:cs="Times New Roman"/>
          </w:rPr>
          <w:t>http://msk.kprf.ru/2016/02/13/3432/</w:t>
        </w:r>
      </w:hyperlink>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39">
    <w:p w14:paraId="70BEB2BE" w14:textId="165C26A4" w:rsidR="002B6D64" w:rsidRPr="008174F0" w:rsidRDefault="002B6D64" w:rsidP="004B1FB0">
      <w:pPr>
        <w:spacing w:after="0" w:line="240" w:lineRule="auto"/>
        <w:jc w:val="both"/>
        <w:rPr>
          <w:rFonts w:ascii="Times New Roman" w:hAnsi="Times New Roman" w:cs="Times New Roman"/>
          <w:sz w:val="20"/>
          <w:szCs w:val="20"/>
        </w:rPr>
      </w:pPr>
      <w:r>
        <w:rPr>
          <w:rStyle w:val="a6"/>
        </w:rPr>
        <w:footnoteRef/>
      </w:r>
      <w:r>
        <w:t xml:space="preserve"> </w:t>
      </w:r>
      <w:r w:rsidRPr="008174F0">
        <w:rPr>
          <w:rFonts w:ascii="Times New Roman" w:hAnsi="Times New Roman" w:cs="Times New Roman"/>
          <w:sz w:val="20"/>
          <w:szCs w:val="20"/>
        </w:rPr>
        <w:t>Нормативно-правовые акты [Электронный ресурс] // Официальный сайт Федеральной антимонопольной службы РФ</w:t>
      </w:r>
      <w:r w:rsidRPr="009A2958">
        <w:rPr>
          <w:rFonts w:ascii="Times New Roman" w:hAnsi="Times New Roman" w:cs="Times New Roman"/>
          <w:sz w:val="20"/>
          <w:szCs w:val="20"/>
        </w:rPr>
        <w:t xml:space="preserve">. – </w:t>
      </w:r>
      <w:r w:rsidRPr="00117EAD">
        <w:rPr>
          <w:rFonts w:ascii="Times New Roman" w:hAnsi="Times New Roman" w:cs="Times New Roman"/>
          <w:sz w:val="20"/>
          <w:szCs w:val="20"/>
        </w:rPr>
        <w:t>Режим</w:t>
      </w:r>
      <w:r w:rsidRPr="009A2958">
        <w:rPr>
          <w:rFonts w:ascii="Times New Roman" w:hAnsi="Times New Roman" w:cs="Times New Roman"/>
          <w:sz w:val="20"/>
          <w:szCs w:val="20"/>
        </w:rPr>
        <w:t xml:space="preserve"> </w:t>
      </w:r>
      <w:r w:rsidRPr="00117EAD">
        <w:rPr>
          <w:rFonts w:ascii="Times New Roman" w:hAnsi="Times New Roman" w:cs="Times New Roman"/>
          <w:sz w:val="20"/>
          <w:szCs w:val="20"/>
        </w:rPr>
        <w:t>доступа</w:t>
      </w:r>
      <w:r w:rsidRPr="009A2958">
        <w:rPr>
          <w:rFonts w:ascii="Times New Roman" w:hAnsi="Times New Roman" w:cs="Times New Roman"/>
          <w:sz w:val="20"/>
          <w:szCs w:val="20"/>
        </w:rPr>
        <w:t>:</w:t>
      </w:r>
      <w:r w:rsidRPr="008174F0">
        <w:rPr>
          <w:rFonts w:ascii="Times New Roman" w:hAnsi="Times New Roman" w:cs="Times New Roman"/>
          <w:sz w:val="20"/>
          <w:szCs w:val="20"/>
        </w:rPr>
        <w:t xml:space="preserve"> </w:t>
      </w:r>
      <w:hyperlink r:id="rId114" w:history="1">
        <w:r w:rsidRPr="008174F0">
          <w:rPr>
            <w:rFonts w:ascii="Times New Roman" w:hAnsi="Times New Roman" w:cs="Times New Roman"/>
            <w:sz w:val="20"/>
            <w:szCs w:val="20"/>
          </w:rPr>
          <w:t>http://www.fas.gov.ru/legislative-acts/legislativeacts_50700.html</w:t>
        </w:r>
      </w:hyperlink>
      <w:r>
        <w:rPr>
          <w:rFonts w:ascii="Times New Roman" w:hAnsi="Times New Roman" w:cs="Times New Roman"/>
          <w:sz w:val="20"/>
          <w:szCs w:val="20"/>
        </w:rPr>
        <w:t xml:space="preserve"> </w:t>
      </w:r>
      <w:r w:rsidRPr="00FB3ADE">
        <w:rPr>
          <w:rFonts w:ascii="Times New Roman" w:hAnsi="Times New Roman" w:cs="Times New Roman"/>
          <w:color w:val="231F20"/>
          <w:sz w:val="20"/>
          <w:szCs w:val="24"/>
          <w:lang w:eastAsia="ru-RU"/>
        </w:rPr>
        <w:t xml:space="preserve">(дата обращения: </w:t>
      </w:r>
      <w:r w:rsidRPr="00087405">
        <w:rPr>
          <w:rFonts w:ascii="Times New Roman" w:hAnsi="Times New Roman" w:cs="Times New Roman"/>
          <w:color w:val="231F20"/>
          <w:sz w:val="20"/>
          <w:szCs w:val="20"/>
          <w:lang w:eastAsia="ru-RU"/>
        </w:rPr>
        <w:t>23.05.2016)</w:t>
      </w:r>
    </w:p>
  </w:footnote>
  <w:footnote w:id="140">
    <w:p w14:paraId="06AA3D0B" w14:textId="68432323" w:rsidR="002B6D64" w:rsidRPr="00FF1804" w:rsidRDefault="002B6D64" w:rsidP="004B1FB0">
      <w:pPr>
        <w:pStyle w:val="a4"/>
        <w:jc w:val="both"/>
      </w:pPr>
      <w:r>
        <w:rPr>
          <w:rStyle w:val="a6"/>
        </w:rPr>
        <w:footnoteRef/>
      </w:r>
      <w:r>
        <w:t xml:space="preserve"> </w:t>
      </w:r>
      <w:r w:rsidRPr="008174F0">
        <w:rPr>
          <w:rFonts w:ascii="Times New Roman" w:hAnsi="Times New Roman" w:cs="Times New Roman"/>
        </w:rPr>
        <w:t xml:space="preserve">Нормативно-правовые акты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15" w:history="1">
        <w:r w:rsidRPr="008174F0">
          <w:rPr>
            <w:rFonts w:ascii="Times New Roman" w:hAnsi="Times New Roman" w:cs="Times New Roman"/>
          </w:rPr>
          <w:t>http://fas.gov.ru/legislative-acts/legislative-acts_50701.html</w:t>
        </w:r>
      </w:hyperlink>
      <w:r w:rsidRPr="00FF1804">
        <w:rPr>
          <w:rFonts w:ascii="Times New Roman" w:hAnsi="Times New Roman" w:cs="Times New Roman"/>
          <w:sz w:val="24"/>
          <w:szCs w:val="24"/>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41">
    <w:p w14:paraId="43175A39" w14:textId="30332E50" w:rsidR="002B6D64" w:rsidRPr="00B54B80" w:rsidRDefault="002B6D64" w:rsidP="004B1FB0">
      <w:pPr>
        <w:pStyle w:val="a4"/>
        <w:jc w:val="both"/>
        <w:rPr>
          <w:rFonts w:ascii="Times New Roman" w:hAnsi="Times New Roman" w:cs="Times New Roman"/>
        </w:rPr>
      </w:pPr>
      <w:r>
        <w:rPr>
          <w:rStyle w:val="a6"/>
        </w:rPr>
        <w:footnoteRef/>
      </w:r>
      <w:r w:rsidRPr="00FF1804">
        <w:t xml:space="preserve"> </w:t>
      </w:r>
      <w:r w:rsidRPr="008174F0">
        <w:rPr>
          <w:rFonts w:ascii="Times New Roman" w:hAnsi="Times New Roman" w:cs="Times New Roman"/>
        </w:rPr>
        <w:t xml:space="preserve">О состоянии конкуренции и ценообразовании на рынках нефти и нефтепродуктов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r w:rsidRPr="008174F0">
        <w:rPr>
          <w:rFonts w:ascii="Times New Roman" w:hAnsi="Times New Roman" w:cs="Times New Roman"/>
        </w:rPr>
        <w:t>fas.gov.ru/netcat_files/407/521/Dokl._po_nefti_.doc</w:t>
      </w:r>
      <w:r w:rsidRPr="00FF1804">
        <w:rPr>
          <w:rFonts w:ascii="Arial" w:hAnsi="Arial" w:cs="Arial"/>
          <w:color w:val="006621"/>
          <w:sz w:val="21"/>
          <w:szCs w:val="21"/>
          <w:shd w:val="clear" w:color="auto" w:fill="FFFFFF"/>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42">
    <w:p w14:paraId="71ED1246" w14:textId="36847B12" w:rsidR="002B6D64" w:rsidRPr="008174F0" w:rsidRDefault="002B6D64" w:rsidP="004B1FB0">
      <w:pPr>
        <w:pStyle w:val="a4"/>
        <w:jc w:val="both"/>
        <w:rPr>
          <w:rFonts w:ascii="Times New Roman" w:hAnsi="Times New Roman" w:cs="Times New Roman"/>
        </w:rPr>
      </w:pPr>
      <w:r>
        <w:rPr>
          <w:rStyle w:val="a6"/>
        </w:rPr>
        <w:footnoteRef/>
      </w:r>
      <w:r w:rsidRPr="00FF1804">
        <w:t xml:space="preserve"> </w:t>
      </w:r>
      <w:r w:rsidRPr="008174F0">
        <w:rPr>
          <w:rFonts w:ascii="Times New Roman" w:hAnsi="Times New Roman" w:cs="Times New Roman"/>
        </w:rPr>
        <w:t xml:space="preserve">Приказ ФАС и Минэнерго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16" w:history="1">
        <w:r w:rsidRPr="008174F0">
          <w:rPr>
            <w:rFonts w:ascii="Times New Roman" w:hAnsi="Times New Roman" w:cs="Times New Roman"/>
          </w:rPr>
          <w:t>http://fas.gov.ru/documents/documentdetails.html?id=678</w:t>
        </w:r>
      </w:hyperlink>
      <w:r w:rsidRPr="008174F0">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43">
    <w:p w14:paraId="0340310F" w14:textId="754B6F7C" w:rsidR="002B6D64" w:rsidRPr="008174F0" w:rsidRDefault="002B6D64" w:rsidP="004B1FB0">
      <w:pPr>
        <w:pStyle w:val="a4"/>
        <w:jc w:val="both"/>
        <w:rPr>
          <w:rFonts w:ascii="Times New Roman" w:hAnsi="Times New Roman" w:cs="Times New Roman"/>
        </w:rPr>
      </w:pPr>
      <w:r>
        <w:rPr>
          <w:rStyle w:val="a6"/>
        </w:rPr>
        <w:footnoteRef/>
      </w:r>
      <w:r w:rsidRPr="00FF1804">
        <w:t xml:space="preserve"> </w:t>
      </w:r>
      <w:r w:rsidRPr="008174F0">
        <w:rPr>
          <w:rFonts w:ascii="Times New Roman" w:hAnsi="Times New Roman" w:cs="Times New Roman"/>
        </w:rPr>
        <w:t xml:space="preserve">Постановление Правительства РФ от 29.03.2011 № 218 </w:t>
      </w:r>
      <w:r w:rsidRPr="009A2958">
        <w:rPr>
          <w:rFonts w:ascii="Times New Roman" w:hAnsi="Times New Roman" w:cs="Times New Roman"/>
        </w:rPr>
        <w:t xml:space="preserve">[Электронный ресурс] // </w:t>
      </w:r>
      <w:r>
        <w:rPr>
          <w:rFonts w:ascii="Times New Roman" w:hAnsi="Times New Roman" w:cs="Times New Roman"/>
        </w:rPr>
        <w:t>КонсультантПлюс</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r w:rsidRPr="008174F0">
        <w:rPr>
          <w:rFonts w:ascii="Times New Roman" w:hAnsi="Times New Roman" w:cs="Times New Roman"/>
        </w:rPr>
        <w:t>http://www.consultant.ru/document/cons_doc_LAW_112348/</w:t>
      </w:r>
      <w:r>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44">
    <w:p w14:paraId="65243CB3" w14:textId="6A00D058" w:rsidR="002B6D64" w:rsidRPr="008174F0" w:rsidRDefault="002B6D64" w:rsidP="004B1FB0">
      <w:pPr>
        <w:pStyle w:val="a4"/>
        <w:jc w:val="both"/>
        <w:rPr>
          <w:rFonts w:ascii="Times New Roman" w:hAnsi="Times New Roman" w:cs="Times New Roman"/>
        </w:rPr>
      </w:pPr>
      <w:r>
        <w:rPr>
          <w:rStyle w:val="a6"/>
        </w:rPr>
        <w:footnoteRef/>
      </w:r>
      <w:r w:rsidRPr="00FF1804">
        <w:t xml:space="preserve"> </w:t>
      </w:r>
      <w:r w:rsidRPr="008174F0">
        <w:rPr>
          <w:rFonts w:ascii="Times New Roman" w:hAnsi="Times New Roman" w:cs="Times New Roman"/>
        </w:rPr>
        <w:t xml:space="preserve">Обязательства нефтяников поставлять 95% бензина на рынок </w:t>
      </w:r>
      <w:r w:rsidRPr="009A2958">
        <w:rPr>
          <w:rFonts w:ascii="Times New Roman" w:hAnsi="Times New Roman" w:cs="Times New Roman"/>
        </w:rPr>
        <w:t xml:space="preserve">[Электронный ресурс] // </w:t>
      </w:r>
      <w:r w:rsidRPr="008174F0">
        <w:rPr>
          <w:rFonts w:ascii="Times New Roman" w:hAnsi="Times New Roman" w:cs="Times New Roman"/>
        </w:rPr>
        <w:t>TeleTrade</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hyperlink r:id="rId117" w:history="1">
        <w:r w:rsidRPr="008174F0">
          <w:rPr>
            <w:rFonts w:ascii="Times New Roman" w:hAnsi="Times New Roman" w:cs="Times New Roman"/>
          </w:rPr>
          <w:t>http://www.teletrade.ru/analytics/news/3450745</w:t>
        </w:r>
      </w:hyperlink>
      <w:r w:rsidRPr="008174F0">
        <w:rPr>
          <w:rFonts w:ascii="Times New Roman" w:hAnsi="Times New Roman" w:cs="Times New Roman"/>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 w:id="145">
    <w:p w14:paraId="69F5A7D5" w14:textId="6E4BD42A" w:rsidR="002B6D64" w:rsidRPr="008174F0" w:rsidRDefault="002B6D64" w:rsidP="004B1FB0">
      <w:pPr>
        <w:pStyle w:val="a4"/>
        <w:jc w:val="both"/>
        <w:rPr>
          <w:rFonts w:ascii="Times New Roman" w:hAnsi="Times New Roman" w:cs="Times New Roman"/>
        </w:rPr>
      </w:pPr>
      <w:r>
        <w:rPr>
          <w:rStyle w:val="a6"/>
        </w:rPr>
        <w:footnoteRef/>
      </w:r>
      <w:r w:rsidRPr="00FF1804">
        <w:t xml:space="preserve"> </w:t>
      </w:r>
      <w:r w:rsidRPr="008174F0">
        <w:rPr>
          <w:rFonts w:ascii="Times New Roman" w:hAnsi="Times New Roman" w:cs="Times New Roman"/>
        </w:rPr>
        <w:t xml:space="preserve">О состоянии конкуренции и ценообразовании на рынках нефти и нефтепродуктов </w:t>
      </w:r>
      <w:r w:rsidRPr="009A2958">
        <w:rPr>
          <w:rFonts w:ascii="Times New Roman" w:hAnsi="Times New Roman" w:cs="Times New Roman"/>
        </w:rPr>
        <w:t xml:space="preserve">[Электронный ресурс] // </w:t>
      </w:r>
      <w:r>
        <w:rPr>
          <w:rFonts w:ascii="Times New Roman" w:hAnsi="Times New Roman" w:cs="Times New Roman"/>
        </w:rPr>
        <w:t>Официальный сайт Федеральной антимонопольной службы РФ</w:t>
      </w:r>
      <w:r w:rsidRPr="009A2958">
        <w:rPr>
          <w:rFonts w:ascii="Times New Roman" w:hAnsi="Times New Roman" w:cs="Times New Roman"/>
        </w:rPr>
        <w:t xml:space="preserve">. – </w:t>
      </w:r>
      <w:r w:rsidRPr="00117EAD">
        <w:rPr>
          <w:rFonts w:ascii="Times New Roman" w:hAnsi="Times New Roman" w:cs="Times New Roman"/>
        </w:rPr>
        <w:t>Режим</w:t>
      </w:r>
      <w:r w:rsidRPr="009A2958">
        <w:rPr>
          <w:rFonts w:ascii="Times New Roman" w:hAnsi="Times New Roman" w:cs="Times New Roman"/>
        </w:rPr>
        <w:t xml:space="preserve"> </w:t>
      </w:r>
      <w:r w:rsidRPr="00117EAD">
        <w:rPr>
          <w:rFonts w:ascii="Times New Roman" w:hAnsi="Times New Roman" w:cs="Times New Roman"/>
        </w:rPr>
        <w:t>доступа</w:t>
      </w:r>
      <w:r w:rsidRPr="009A2958">
        <w:rPr>
          <w:rFonts w:ascii="Times New Roman" w:hAnsi="Times New Roman" w:cs="Times New Roman"/>
        </w:rPr>
        <w:t xml:space="preserve">: </w:t>
      </w:r>
      <w:r w:rsidRPr="008174F0">
        <w:rPr>
          <w:rFonts w:ascii="Times New Roman" w:hAnsi="Times New Roman" w:cs="Times New Roman"/>
        </w:rPr>
        <w:t>fas.gov.ru/netcat_files/407/521/Dokl._po_nefti_.doc</w:t>
      </w:r>
      <w:r w:rsidRPr="00FF1804">
        <w:rPr>
          <w:rFonts w:ascii="Arial" w:hAnsi="Arial" w:cs="Arial"/>
          <w:color w:val="006621"/>
          <w:sz w:val="21"/>
          <w:szCs w:val="21"/>
          <w:shd w:val="clear" w:color="auto" w:fill="FFFFFF"/>
        </w:rPr>
        <w:t xml:space="preserve"> </w:t>
      </w:r>
      <w:r w:rsidRPr="00FB3ADE">
        <w:rPr>
          <w:rFonts w:ascii="Times New Roman" w:hAnsi="Times New Roman" w:cs="Times New Roman"/>
          <w:color w:val="231F20"/>
          <w:szCs w:val="24"/>
          <w:lang w:eastAsia="ru-RU"/>
        </w:rPr>
        <w:t xml:space="preserve">(дата обращения: </w:t>
      </w:r>
      <w:r>
        <w:rPr>
          <w:rFonts w:ascii="Times New Roman" w:hAnsi="Times New Roman" w:cs="Times New Roman"/>
          <w:color w:val="231F20"/>
          <w:szCs w:val="24"/>
          <w:lang w:eastAsia="ru-RU"/>
        </w:rPr>
        <w:t>23.05.2016</w:t>
      </w:r>
      <w:r w:rsidRPr="00FB3ADE">
        <w:rPr>
          <w:rFonts w:ascii="Times New Roman" w:hAnsi="Times New Roman" w:cs="Times New Roman"/>
          <w:color w:val="231F20"/>
          <w:szCs w:val="24"/>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D2B82" w14:textId="77777777" w:rsidR="002B6D64" w:rsidRDefault="00B66236">
    <w:pPr>
      <w:spacing w:after="0" w:line="200" w:lineRule="exact"/>
      <w:rPr>
        <w:sz w:val="20"/>
        <w:szCs w:val="20"/>
      </w:rPr>
    </w:pPr>
    <w:r>
      <w:rPr>
        <w:noProof/>
        <w:lang w:eastAsia="ru-RU"/>
      </w:rPr>
      <w:pict w14:anchorId="303E9386">
        <v:shapetype id="_x0000_t202" coordsize="21600,21600" o:spt="202" path="m,l,21600r21600,l21600,xe">
          <v:stroke joinstyle="miter"/>
          <v:path gradientshapeok="t" o:connecttype="rect"/>
        </v:shapetype>
        <v:shape id="Text Box 8" o:spid="_x0000_s2049" type="#_x0000_t202" style="position:absolute;margin-left:477.8pt;margin-top:56.85pt;width:76.1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" filled="f" stroked="f">
          <v:textbox inset="0,0,0,0">
            <w:txbxContent>
              <w:p w14:paraId="6BAE422F" w14:textId="77777777" w:rsidR="002B6D64" w:rsidRDefault="002B6D64">
                <w:pPr>
                  <w:spacing w:after="0" w:line="265" w:lineRule="exact"/>
                  <w:ind w:left="20" w:right="-56"/>
                  <w:rPr>
                    <w:rFonts w:ascii="Times New Roman" w:eastAsia="Times New Roman" w:hAnsi="Times New Roman" w:cs="Times New Roman"/>
                    <w:sz w:val="24"/>
                    <w:szCs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ADAD" w14:textId="77777777" w:rsidR="002B6D64" w:rsidRDefault="002B6D64">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55F"/>
    <w:multiLevelType w:val="hybridMultilevel"/>
    <w:tmpl w:val="09508462"/>
    <w:lvl w:ilvl="0" w:tplc="99FA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B2ED5"/>
    <w:multiLevelType w:val="multilevel"/>
    <w:tmpl w:val="36CCB1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418F3"/>
    <w:multiLevelType w:val="hybridMultilevel"/>
    <w:tmpl w:val="4A80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D2218"/>
    <w:multiLevelType w:val="multilevel"/>
    <w:tmpl w:val="62B8B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81AA1"/>
    <w:multiLevelType w:val="hybridMultilevel"/>
    <w:tmpl w:val="405207AE"/>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5259AF"/>
    <w:multiLevelType w:val="multilevel"/>
    <w:tmpl w:val="A22E5E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7310B"/>
    <w:multiLevelType w:val="hybridMultilevel"/>
    <w:tmpl w:val="71369FC8"/>
    <w:lvl w:ilvl="0" w:tplc="99FA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1D0E4A"/>
    <w:multiLevelType w:val="hybridMultilevel"/>
    <w:tmpl w:val="D54ECA6A"/>
    <w:lvl w:ilvl="0" w:tplc="99FA88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1FD2F8A"/>
    <w:multiLevelType w:val="hybridMultilevel"/>
    <w:tmpl w:val="044AC9EC"/>
    <w:lvl w:ilvl="0" w:tplc="99FA88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CE0EF2"/>
    <w:multiLevelType w:val="hybridMultilevel"/>
    <w:tmpl w:val="1D42E10E"/>
    <w:lvl w:ilvl="0" w:tplc="99FA88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D7B50C1"/>
    <w:multiLevelType w:val="hybridMultilevel"/>
    <w:tmpl w:val="978E99A4"/>
    <w:lvl w:ilvl="0" w:tplc="99FA88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FFA1D3B"/>
    <w:multiLevelType w:val="hybridMultilevel"/>
    <w:tmpl w:val="71309AAC"/>
    <w:lvl w:ilvl="0" w:tplc="99FA88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19F3323"/>
    <w:multiLevelType w:val="hybridMultilevel"/>
    <w:tmpl w:val="EF5A0B10"/>
    <w:lvl w:ilvl="0" w:tplc="99FA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D25D13"/>
    <w:multiLevelType w:val="hybridMultilevel"/>
    <w:tmpl w:val="BCA22E6E"/>
    <w:lvl w:ilvl="0" w:tplc="611ABC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4FE141A"/>
    <w:multiLevelType w:val="multilevel"/>
    <w:tmpl w:val="9496CC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8BA3EA1"/>
    <w:multiLevelType w:val="hybridMultilevel"/>
    <w:tmpl w:val="F09051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B912DD0"/>
    <w:multiLevelType w:val="hybridMultilevel"/>
    <w:tmpl w:val="741602AC"/>
    <w:lvl w:ilvl="0" w:tplc="99FA88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7D2CCF"/>
    <w:multiLevelType w:val="hybridMultilevel"/>
    <w:tmpl w:val="04F47546"/>
    <w:lvl w:ilvl="0" w:tplc="99FA880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47001F"/>
    <w:multiLevelType w:val="hybridMultilevel"/>
    <w:tmpl w:val="EEDE7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207A8B"/>
    <w:multiLevelType w:val="hybridMultilevel"/>
    <w:tmpl w:val="27C04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497E62"/>
    <w:multiLevelType w:val="multilevel"/>
    <w:tmpl w:val="FBA6977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61280390"/>
    <w:multiLevelType w:val="hybridMultilevel"/>
    <w:tmpl w:val="D3A05840"/>
    <w:lvl w:ilvl="0" w:tplc="99FA88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3D7794"/>
    <w:multiLevelType w:val="hybridMultilevel"/>
    <w:tmpl w:val="671AC2BC"/>
    <w:lvl w:ilvl="0" w:tplc="99FA8802">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3" w15:restartNumberingAfterBreak="0">
    <w:nsid w:val="65D20105"/>
    <w:multiLevelType w:val="hybridMultilevel"/>
    <w:tmpl w:val="8878FEF6"/>
    <w:lvl w:ilvl="0" w:tplc="99FA88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AFD2A86"/>
    <w:multiLevelType w:val="hybridMultilevel"/>
    <w:tmpl w:val="279271AC"/>
    <w:lvl w:ilvl="0" w:tplc="B1E2C90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B9E48B9"/>
    <w:multiLevelType w:val="hybridMultilevel"/>
    <w:tmpl w:val="61E044EE"/>
    <w:lvl w:ilvl="0" w:tplc="99FA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804C1C"/>
    <w:multiLevelType w:val="hybridMultilevel"/>
    <w:tmpl w:val="FA6A51D8"/>
    <w:lvl w:ilvl="0" w:tplc="99FA88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AC361D6"/>
    <w:multiLevelType w:val="hybridMultilevel"/>
    <w:tmpl w:val="46B04910"/>
    <w:lvl w:ilvl="0" w:tplc="99FA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307C47"/>
    <w:multiLevelType w:val="hybridMultilevel"/>
    <w:tmpl w:val="2B64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A94B7A"/>
    <w:multiLevelType w:val="hybridMultilevel"/>
    <w:tmpl w:val="B1440CCE"/>
    <w:lvl w:ilvl="0" w:tplc="99FA88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5"/>
  </w:num>
  <w:num w:numId="4">
    <w:abstractNumId w:val="3"/>
  </w:num>
  <w:num w:numId="5">
    <w:abstractNumId w:val="21"/>
  </w:num>
  <w:num w:numId="6">
    <w:abstractNumId w:val="8"/>
  </w:num>
  <w:num w:numId="7">
    <w:abstractNumId w:val="0"/>
  </w:num>
  <w:num w:numId="8">
    <w:abstractNumId w:val="6"/>
  </w:num>
  <w:num w:numId="9">
    <w:abstractNumId w:val="25"/>
  </w:num>
  <w:num w:numId="10">
    <w:abstractNumId w:val="24"/>
  </w:num>
  <w:num w:numId="11">
    <w:abstractNumId w:val="12"/>
  </w:num>
  <w:num w:numId="12">
    <w:abstractNumId w:val="23"/>
  </w:num>
  <w:num w:numId="13">
    <w:abstractNumId w:val="4"/>
  </w:num>
  <w:num w:numId="14">
    <w:abstractNumId w:val="17"/>
  </w:num>
  <w:num w:numId="15">
    <w:abstractNumId w:val="15"/>
  </w:num>
  <w:num w:numId="16">
    <w:abstractNumId w:val="13"/>
  </w:num>
  <w:num w:numId="17">
    <w:abstractNumId w:val="1"/>
  </w:num>
  <w:num w:numId="18">
    <w:abstractNumId w:val="20"/>
  </w:num>
  <w:num w:numId="19">
    <w:abstractNumId w:val="22"/>
  </w:num>
  <w:num w:numId="20">
    <w:abstractNumId w:val="18"/>
  </w:num>
  <w:num w:numId="21">
    <w:abstractNumId w:val="10"/>
  </w:num>
  <w:num w:numId="22">
    <w:abstractNumId w:val="16"/>
  </w:num>
  <w:num w:numId="23">
    <w:abstractNumId w:val="29"/>
  </w:num>
  <w:num w:numId="24">
    <w:abstractNumId w:val="26"/>
  </w:num>
  <w:num w:numId="25">
    <w:abstractNumId w:val="9"/>
  </w:num>
  <w:num w:numId="26">
    <w:abstractNumId w:val="7"/>
  </w:num>
  <w:num w:numId="27">
    <w:abstractNumId w:val="11"/>
  </w:num>
  <w:num w:numId="28">
    <w:abstractNumId w:val="19"/>
  </w:num>
  <w:num w:numId="29">
    <w:abstractNumId w:val="28"/>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BF"/>
    <w:rsid w:val="00002607"/>
    <w:rsid w:val="00005001"/>
    <w:rsid w:val="0000600E"/>
    <w:rsid w:val="00012FD7"/>
    <w:rsid w:val="00013E75"/>
    <w:rsid w:val="0001666B"/>
    <w:rsid w:val="00022DB1"/>
    <w:rsid w:val="00025CD9"/>
    <w:rsid w:val="00032313"/>
    <w:rsid w:val="00050299"/>
    <w:rsid w:val="00050AAC"/>
    <w:rsid w:val="000526EC"/>
    <w:rsid w:val="000567B6"/>
    <w:rsid w:val="00065884"/>
    <w:rsid w:val="000678F5"/>
    <w:rsid w:val="00075FEF"/>
    <w:rsid w:val="000776B0"/>
    <w:rsid w:val="00080744"/>
    <w:rsid w:val="00081598"/>
    <w:rsid w:val="00086272"/>
    <w:rsid w:val="00087405"/>
    <w:rsid w:val="00090BA7"/>
    <w:rsid w:val="000A1D69"/>
    <w:rsid w:val="000A2F0A"/>
    <w:rsid w:val="000A3E07"/>
    <w:rsid w:val="000A4CD9"/>
    <w:rsid w:val="000A4D1F"/>
    <w:rsid w:val="000A58A0"/>
    <w:rsid w:val="000B14B7"/>
    <w:rsid w:val="000B2AC0"/>
    <w:rsid w:val="000B62B0"/>
    <w:rsid w:val="000B68DB"/>
    <w:rsid w:val="000B6B5A"/>
    <w:rsid w:val="000C5E1E"/>
    <w:rsid w:val="000C6E8F"/>
    <w:rsid w:val="000D39D2"/>
    <w:rsid w:val="000D5408"/>
    <w:rsid w:val="000D6588"/>
    <w:rsid w:val="000E3887"/>
    <w:rsid w:val="000E3B68"/>
    <w:rsid w:val="000E6B06"/>
    <w:rsid w:val="000E77E5"/>
    <w:rsid w:val="000F3627"/>
    <w:rsid w:val="000F6837"/>
    <w:rsid w:val="0010129B"/>
    <w:rsid w:val="00107242"/>
    <w:rsid w:val="00110F90"/>
    <w:rsid w:val="00117EAD"/>
    <w:rsid w:val="001235CD"/>
    <w:rsid w:val="0012391C"/>
    <w:rsid w:val="00124333"/>
    <w:rsid w:val="00126854"/>
    <w:rsid w:val="00135358"/>
    <w:rsid w:val="00144952"/>
    <w:rsid w:val="001517AF"/>
    <w:rsid w:val="00152464"/>
    <w:rsid w:val="00166386"/>
    <w:rsid w:val="001735E1"/>
    <w:rsid w:val="00173D5E"/>
    <w:rsid w:val="00176B0B"/>
    <w:rsid w:val="00182ABD"/>
    <w:rsid w:val="00184CAF"/>
    <w:rsid w:val="00193621"/>
    <w:rsid w:val="0019370A"/>
    <w:rsid w:val="001971A6"/>
    <w:rsid w:val="001A303F"/>
    <w:rsid w:val="001A34BE"/>
    <w:rsid w:val="001A5843"/>
    <w:rsid w:val="001B0D9C"/>
    <w:rsid w:val="001C3FE9"/>
    <w:rsid w:val="001C43C4"/>
    <w:rsid w:val="001C4706"/>
    <w:rsid w:val="001D380A"/>
    <w:rsid w:val="001E2620"/>
    <w:rsid w:val="001E6353"/>
    <w:rsid w:val="001F1C7D"/>
    <w:rsid w:val="001F5172"/>
    <w:rsid w:val="001F6243"/>
    <w:rsid w:val="00213978"/>
    <w:rsid w:val="00213988"/>
    <w:rsid w:val="00216066"/>
    <w:rsid w:val="0021796F"/>
    <w:rsid w:val="00217CC8"/>
    <w:rsid w:val="002208A3"/>
    <w:rsid w:val="00221C26"/>
    <w:rsid w:val="002301D1"/>
    <w:rsid w:val="00230D1D"/>
    <w:rsid w:val="002347B5"/>
    <w:rsid w:val="00246AA9"/>
    <w:rsid w:val="00247901"/>
    <w:rsid w:val="002506A4"/>
    <w:rsid w:val="00250BE5"/>
    <w:rsid w:val="00251159"/>
    <w:rsid w:val="00251E7E"/>
    <w:rsid w:val="0025521E"/>
    <w:rsid w:val="00257AE6"/>
    <w:rsid w:val="002668C7"/>
    <w:rsid w:val="00273020"/>
    <w:rsid w:val="002819BF"/>
    <w:rsid w:val="002833E8"/>
    <w:rsid w:val="00287670"/>
    <w:rsid w:val="00293B60"/>
    <w:rsid w:val="002940A2"/>
    <w:rsid w:val="002A4443"/>
    <w:rsid w:val="002A590A"/>
    <w:rsid w:val="002B13DE"/>
    <w:rsid w:val="002B6D64"/>
    <w:rsid w:val="002B6F6E"/>
    <w:rsid w:val="002D2D6B"/>
    <w:rsid w:val="002D4221"/>
    <w:rsid w:val="002D70D2"/>
    <w:rsid w:val="002D7D32"/>
    <w:rsid w:val="002E104A"/>
    <w:rsid w:val="002F24CF"/>
    <w:rsid w:val="002F2643"/>
    <w:rsid w:val="002F5FA7"/>
    <w:rsid w:val="002F6353"/>
    <w:rsid w:val="002F6DAE"/>
    <w:rsid w:val="002F7DB1"/>
    <w:rsid w:val="00306112"/>
    <w:rsid w:val="003115CC"/>
    <w:rsid w:val="00312623"/>
    <w:rsid w:val="00313297"/>
    <w:rsid w:val="0032304B"/>
    <w:rsid w:val="00325313"/>
    <w:rsid w:val="00326DBE"/>
    <w:rsid w:val="00332F7D"/>
    <w:rsid w:val="003447A2"/>
    <w:rsid w:val="0034612D"/>
    <w:rsid w:val="00351F07"/>
    <w:rsid w:val="0035381B"/>
    <w:rsid w:val="00355F98"/>
    <w:rsid w:val="00356F9A"/>
    <w:rsid w:val="00360ED0"/>
    <w:rsid w:val="0036365C"/>
    <w:rsid w:val="0036450B"/>
    <w:rsid w:val="00367AFD"/>
    <w:rsid w:val="00372D4E"/>
    <w:rsid w:val="003735AA"/>
    <w:rsid w:val="00376C0B"/>
    <w:rsid w:val="00382422"/>
    <w:rsid w:val="003824E6"/>
    <w:rsid w:val="0038253A"/>
    <w:rsid w:val="00383F29"/>
    <w:rsid w:val="00384644"/>
    <w:rsid w:val="00392A3F"/>
    <w:rsid w:val="00396C87"/>
    <w:rsid w:val="003A3FE0"/>
    <w:rsid w:val="003B6006"/>
    <w:rsid w:val="003B711E"/>
    <w:rsid w:val="003C3BA7"/>
    <w:rsid w:val="003C6CC5"/>
    <w:rsid w:val="003E1A27"/>
    <w:rsid w:val="003E4DE9"/>
    <w:rsid w:val="003E7BDC"/>
    <w:rsid w:val="003F305E"/>
    <w:rsid w:val="003F6957"/>
    <w:rsid w:val="00404925"/>
    <w:rsid w:val="0042035A"/>
    <w:rsid w:val="0042552A"/>
    <w:rsid w:val="00425AB8"/>
    <w:rsid w:val="00432815"/>
    <w:rsid w:val="00432E15"/>
    <w:rsid w:val="004337FB"/>
    <w:rsid w:val="004349B5"/>
    <w:rsid w:val="00435A1C"/>
    <w:rsid w:val="00436164"/>
    <w:rsid w:val="0043769E"/>
    <w:rsid w:val="004442DE"/>
    <w:rsid w:val="004479EE"/>
    <w:rsid w:val="00447D95"/>
    <w:rsid w:val="004506FC"/>
    <w:rsid w:val="00455F4D"/>
    <w:rsid w:val="0046104E"/>
    <w:rsid w:val="00466C52"/>
    <w:rsid w:val="004738F5"/>
    <w:rsid w:val="00475D7F"/>
    <w:rsid w:val="00477BDF"/>
    <w:rsid w:val="00480493"/>
    <w:rsid w:val="00480E3F"/>
    <w:rsid w:val="00484E02"/>
    <w:rsid w:val="00486B25"/>
    <w:rsid w:val="00494F8E"/>
    <w:rsid w:val="004A3A16"/>
    <w:rsid w:val="004A494B"/>
    <w:rsid w:val="004A6E3D"/>
    <w:rsid w:val="004B1FB0"/>
    <w:rsid w:val="004C0D1D"/>
    <w:rsid w:val="004C1988"/>
    <w:rsid w:val="004C22BF"/>
    <w:rsid w:val="004C2DA2"/>
    <w:rsid w:val="004C3C08"/>
    <w:rsid w:val="004C4524"/>
    <w:rsid w:val="004C65D1"/>
    <w:rsid w:val="004C66D7"/>
    <w:rsid w:val="004C6906"/>
    <w:rsid w:val="004D09CA"/>
    <w:rsid w:val="004D190B"/>
    <w:rsid w:val="004D7F61"/>
    <w:rsid w:val="004E0337"/>
    <w:rsid w:val="004F238B"/>
    <w:rsid w:val="004F74EE"/>
    <w:rsid w:val="00500FC6"/>
    <w:rsid w:val="005052A3"/>
    <w:rsid w:val="005062AF"/>
    <w:rsid w:val="0051265E"/>
    <w:rsid w:val="00513135"/>
    <w:rsid w:val="00515AD4"/>
    <w:rsid w:val="005250B5"/>
    <w:rsid w:val="00525C57"/>
    <w:rsid w:val="005324CB"/>
    <w:rsid w:val="00534A28"/>
    <w:rsid w:val="00535ED8"/>
    <w:rsid w:val="00536182"/>
    <w:rsid w:val="00536249"/>
    <w:rsid w:val="00536ACF"/>
    <w:rsid w:val="00545808"/>
    <w:rsid w:val="00546983"/>
    <w:rsid w:val="005557BF"/>
    <w:rsid w:val="00557598"/>
    <w:rsid w:val="005721F0"/>
    <w:rsid w:val="00574634"/>
    <w:rsid w:val="00575C0F"/>
    <w:rsid w:val="00577F02"/>
    <w:rsid w:val="00581F47"/>
    <w:rsid w:val="00583FDF"/>
    <w:rsid w:val="005926E0"/>
    <w:rsid w:val="0059653C"/>
    <w:rsid w:val="00596731"/>
    <w:rsid w:val="005A5F4E"/>
    <w:rsid w:val="005A6356"/>
    <w:rsid w:val="005B6F94"/>
    <w:rsid w:val="005C3259"/>
    <w:rsid w:val="005C4246"/>
    <w:rsid w:val="005C4CD7"/>
    <w:rsid w:val="005C6D2D"/>
    <w:rsid w:val="005C71F9"/>
    <w:rsid w:val="005D2349"/>
    <w:rsid w:val="005D3C7E"/>
    <w:rsid w:val="005D4AE6"/>
    <w:rsid w:val="005E069B"/>
    <w:rsid w:val="005E27E1"/>
    <w:rsid w:val="005E4428"/>
    <w:rsid w:val="005E647E"/>
    <w:rsid w:val="005E67EF"/>
    <w:rsid w:val="0060080B"/>
    <w:rsid w:val="006021F2"/>
    <w:rsid w:val="00612327"/>
    <w:rsid w:val="0061355D"/>
    <w:rsid w:val="00614289"/>
    <w:rsid w:val="00614A2B"/>
    <w:rsid w:val="006202F9"/>
    <w:rsid w:val="00620BD5"/>
    <w:rsid w:val="00631391"/>
    <w:rsid w:val="00637C90"/>
    <w:rsid w:val="0064055E"/>
    <w:rsid w:val="00644CF7"/>
    <w:rsid w:val="00651EC8"/>
    <w:rsid w:val="00652DD9"/>
    <w:rsid w:val="006559B8"/>
    <w:rsid w:val="00657325"/>
    <w:rsid w:val="00661C9A"/>
    <w:rsid w:val="0066402E"/>
    <w:rsid w:val="006650B5"/>
    <w:rsid w:val="006670D6"/>
    <w:rsid w:val="006747B1"/>
    <w:rsid w:val="006750F6"/>
    <w:rsid w:val="006761E4"/>
    <w:rsid w:val="006805B8"/>
    <w:rsid w:val="00681630"/>
    <w:rsid w:val="0068264E"/>
    <w:rsid w:val="00682B4F"/>
    <w:rsid w:val="00685B51"/>
    <w:rsid w:val="00686E60"/>
    <w:rsid w:val="006A1FAC"/>
    <w:rsid w:val="006A653F"/>
    <w:rsid w:val="006B02E7"/>
    <w:rsid w:val="006B0780"/>
    <w:rsid w:val="006B07E8"/>
    <w:rsid w:val="006B2C5D"/>
    <w:rsid w:val="006C0524"/>
    <w:rsid w:val="006C14FB"/>
    <w:rsid w:val="006C38A6"/>
    <w:rsid w:val="006C4B35"/>
    <w:rsid w:val="006D0D40"/>
    <w:rsid w:val="006D2F3C"/>
    <w:rsid w:val="006E3110"/>
    <w:rsid w:val="006E5920"/>
    <w:rsid w:val="006F0854"/>
    <w:rsid w:val="006F464F"/>
    <w:rsid w:val="00710303"/>
    <w:rsid w:val="00710846"/>
    <w:rsid w:val="00716F57"/>
    <w:rsid w:val="00717269"/>
    <w:rsid w:val="00725E9A"/>
    <w:rsid w:val="007303E4"/>
    <w:rsid w:val="007316E4"/>
    <w:rsid w:val="00734042"/>
    <w:rsid w:val="00736C6B"/>
    <w:rsid w:val="00736C8E"/>
    <w:rsid w:val="00744A17"/>
    <w:rsid w:val="007462F1"/>
    <w:rsid w:val="00747E9A"/>
    <w:rsid w:val="00764400"/>
    <w:rsid w:val="00770771"/>
    <w:rsid w:val="0077447B"/>
    <w:rsid w:val="007777AB"/>
    <w:rsid w:val="00781276"/>
    <w:rsid w:val="0078391D"/>
    <w:rsid w:val="007845BF"/>
    <w:rsid w:val="007863E1"/>
    <w:rsid w:val="007869B6"/>
    <w:rsid w:val="007918A0"/>
    <w:rsid w:val="007A1E20"/>
    <w:rsid w:val="007A551C"/>
    <w:rsid w:val="007B27B2"/>
    <w:rsid w:val="007B3928"/>
    <w:rsid w:val="007C3292"/>
    <w:rsid w:val="007C5558"/>
    <w:rsid w:val="007C78D7"/>
    <w:rsid w:val="007D07BF"/>
    <w:rsid w:val="007D3A0B"/>
    <w:rsid w:val="007E4ED1"/>
    <w:rsid w:val="007F022E"/>
    <w:rsid w:val="007F451D"/>
    <w:rsid w:val="00801354"/>
    <w:rsid w:val="00812B01"/>
    <w:rsid w:val="008166FA"/>
    <w:rsid w:val="008174F0"/>
    <w:rsid w:val="00817746"/>
    <w:rsid w:val="00817988"/>
    <w:rsid w:val="00823DFB"/>
    <w:rsid w:val="00825DAB"/>
    <w:rsid w:val="00826A4E"/>
    <w:rsid w:val="008328C2"/>
    <w:rsid w:val="00833C93"/>
    <w:rsid w:val="00833CF4"/>
    <w:rsid w:val="0083614A"/>
    <w:rsid w:val="00840155"/>
    <w:rsid w:val="00850EF1"/>
    <w:rsid w:val="008515A4"/>
    <w:rsid w:val="008517AD"/>
    <w:rsid w:val="008570C2"/>
    <w:rsid w:val="0086186B"/>
    <w:rsid w:val="008620A3"/>
    <w:rsid w:val="00862BB4"/>
    <w:rsid w:val="008639D9"/>
    <w:rsid w:val="00871E25"/>
    <w:rsid w:val="00875D10"/>
    <w:rsid w:val="00883B80"/>
    <w:rsid w:val="0088419D"/>
    <w:rsid w:val="0088581F"/>
    <w:rsid w:val="0088727E"/>
    <w:rsid w:val="00891736"/>
    <w:rsid w:val="008949A8"/>
    <w:rsid w:val="00895191"/>
    <w:rsid w:val="00896B27"/>
    <w:rsid w:val="008A5BD1"/>
    <w:rsid w:val="008B1C79"/>
    <w:rsid w:val="008B48FB"/>
    <w:rsid w:val="008C2E28"/>
    <w:rsid w:val="008E0F31"/>
    <w:rsid w:val="008E35A4"/>
    <w:rsid w:val="008E52EE"/>
    <w:rsid w:val="008E5450"/>
    <w:rsid w:val="008E78DF"/>
    <w:rsid w:val="008F3CC8"/>
    <w:rsid w:val="00906B50"/>
    <w:rsid w:val="00906D2A"/>
    <w:rsid w:val="009076A6"/>
    <w:rsid w:val="009130FD"/>
    <w:rsid w:val="00914965"/>
    <w:rsid w:val="00917233"/>
    <w:rsid w:val="00925634"/>
    <w:rsid w:val="00925EB0"/>
    <w:rsid w:val="009304BE"/>
    <w:rsid w:val="0093517F"/>
    <w:rsid w:val="009458BD"/>
    <w:rsid w:val="00950EF8"/>
    <w:rsid w:val="00955414"/>
    <w:rsid w:val="00972CF1"/>
    <w:rsid w:val="00974052"/>
    <w:rsid w:val="009753EB"/>
    <w:rsid w:val="00975E33"/>
    <w:rsid w:val="00984DEB"/>
    <w:rsid w:val="009872B4"/>
    <w:rsid w:val="009925D0"/>
    <w:rsid w:val="00995DD3"/>
    <w:rsid w:val="00995E40"/>
    <w:rsid w:val="009A174D"/>
    <w:rsid w:val="009A1C02"/>
    <w:rsid w:val="009A1C37"/>
    <w:rsid w:val="009A1C69"/>
    <w:rsid w:val="009A2958"/>
    <w:rsid w:val="009A29C7"/>
    <w:rsid w:val="009A3DC4"/>
    <w:rsid w:val="009A54F8"/>
    <w:rsid w:val="009B2C45"/>
    <w:rsid w:val="009B2FA4"/>
    <w:rsid w:val="009B6B73"/>
    <w:rsid w:val="009C3FAD"/>
    <w:rsid w:val="009D01DA"/>
    <w:rsid w:val="009D2BCD"/>
    <w:rsid w:val="009D66F2"/>
    <w:rsid w:val="009E2A5D"/>
    <w:rsid w:val="009F1559"/>
    <w:rsid w:val="009F3E73"/>
    <w:rsid w:val="009F4517"/>
    <w:rsid w:val="009F4745"/>
    <w:rsid w:val="009F63CB"/>
    <w:rsid w:val="00A005CD"/>
    <w:rsid w:val="00A00902"/>
    <w:rsid w:val="00A02996"/>
    <w:rsid w:val="00A04FAB"/>
    <w:rsid w:val="00A121C0"/>
    <w:rsid w:val="00A133F6"/>
    <w:rsid w:val="00A150DA"/>
    <w:rsid w:val="00A222D5"/>
    <w:rsid w:val="00A26FBB"/>
    <w:rsid w:val="00A35566"/>
    <w:rsid w:val="00A37A20"/>
    <w:rsid w:val="00A4462C"/>
    <w:rsid w:val="00A52E17"/>
    <w:rsid w:val="00A609C5"/>
    <w:rsid w:val="00A61EA9"/>
    <w:rsid w:val="00A63D43"/>
    <w:rsid w:val="00A64F30"/>
    <w:rsid w:val="00A650F9"/>
    <w:rsid w:val="00A65F5D"/>
    <w:rsid w:val="00A66037"/>
    <w:rsid w:val="00A7066A"/>
    <w:rsid w:val="00A72D71"/>
    <w:rsid w:val="00A76C50"/>
    <w:rsid w:val="00A76D36"/>
    <w:rsid w:val="00A84023"/>
    <w:rsid w:val="00A94A2D"/>
    <w:rsid w:val="00AA45C7"/>
    <w:rsid w:val="00AA615B"/>
    <w:rsid w:val="00AB0179"/>
    <w:rsid w:val="00AB0538"/>
    <w:rsid w:val="00AB0859"/>
    <w:rsid w:val="00AB0C0A"/>
    <w:rsid w:val="00AB2F27"/>
    <w:rsid w:val="00AB3FC0"/>
    <w:rsid w:val="00AC25CD"/>
    <w:rsid w:val="00AC5099"/>
    <w:rsid w:val="00AD1E4D"/>
    <w:rsid w:val="00AD5FE3"/>
    <w:rsid w:val="00AD6A52"/>
    <w:rsid w:val="00AE64DB"/>
    <w:rsid w:val="00AE719C"/>
    <w:rsid w:val="00AF0E8A"/>
    <w:rsid w:val="00AF27AD"/>
    <w:rsid w:val="00AF6D02"/>
    <w:rsid w:val="00AF7C3B"/>
    <w:rsid w:val="00B07B28"/>
    <w:rsid w:val="00B11C33"/>
    <w:rsid w:val="00B31BAF"/>
    <w:rsid w:val="00B32949"/>
    <w:rsid w:val="00B3552D"/>
    <w:rsid w:val="00B40B6C"/>
    <w:rsid w:val="00B41470"/>
    <w:rsid w:val="00B41B4C"/>
    <w:rsid w:val="00B423DD"/>
    <w:rsid w:val="00B42D03"/>
    <w:rsid w:val="00B42D05"/>
    <w:rsid w:val="00B4518B"/>
    <w:rsid w:val="00B505D3"/>
    <w:rsid w:val="00B51368"/>
    <w:rsid w:val="00B53923"/>
    <w:rsid w:val="00B54B80"/>
    <w:rsid w:val="00B5585A"/>
    <w:rsid w:val="00B55AA1"/>
    <w:rsid w:val="00B6028B"/>
    <w:rsid w:val="00B65A26"/>
    <w:rsid w:val="00B66236"/>
    <w:rsid w:val="00B66DEB"/>
    <w:rsid w:val="00B67E47"/>
    <w:rsid w:val="00B70869"/>
    <w:rsid w:val="00B73902"/>
    <w:rsid w:val="00B74B1D"/>
    <w:rsid w:val="00B7659F"/>
    <w:rsid w:val="00B84696"/>
    <w:rsid w:val="00B914D2"/>
    <w:rsid w:val="00B9426E"/>
    <w:rsid w:val="00B971F9"/>
    <w:rsid w:val="00BA2703"/>
    <w:rsid w:val="00BB1233"/>
    <w:rsid w:val="00BB356C"/>
    <w:rsid w:val="00BB4085"/>
    <w:rsid w:val="00BB59E8"/>
    <w:rsid w:val="00BB70AE"/>
    <w:rsid w:val="00BC072C"/>
    <w:rsid w:val="00BC20E5"/>
    <w:rsid w:val="00BC31B6"/>
    <w:rsid w:val="00BC45CD"/>
    <w:rsid w:val="00BC46B8"/>
    <w:rsid w:val="00BC4D24"/>
    <w:rsid w:val="00BC54A5"/>
    <w:rsid w:val="00BC65CF"/>
    <w:rsid w:val="00BC7567"/>
    <w:rsid w:val="00BD1230"/>
    <w:rsid w:val="00BD3D31"/>
    <w:rsid w:val="00BE0778"/>
    <w:rsid w:val="00BE0D39"/>
    <w:rsid w:val="00BF13D0"/>
    <w:rsid w:val="00BF157E"/>
    <w:rsid w:val="00BF4BFF"/>
    <w:rsid w:val="00BF52E5"/>
    <w:rsid w:val="00C04350"/>
    <w:rsid w:val="00C10607"/>
    <w:rsid w:val="00C11378"/>
    <w:rsid w:val="00C13674"/>
    <w:rsid w:val="00C1472D"/>
    <w:rsid w:val="00C1559F"/>
    <w:rsid w:val="00C15D0A"/>
    <w:rsid w:val="00C22562"/>
    <w:rsid w:val="00C22B68"/>
    <w:rsid w:val="00C24C9A"/>
    <w:rsid w:val="00C26718"/>
    <w:rsid w:val="00C324FE"/>
    <w:rsid w:val="00C3335A"/>
    <w:rsid w:val="00C355C4"/>
    <w:rsid w:val="00C3573E"/>
    <w:rsid w:val="00C42FD7"/>
    <w:rsid w:val="00C43BD7"/>
    <w:rsid w:val="00C43C4D"/>
    <w:rsid w:val="00C43F8F"/>
    <w:rsid w:val="00C471B6"/>
    <w:rsid w:val="00C47776"/>
    <w:rsid w:val="00C47AD8"/>
    <w:rsid w:val="00C47D56"/>
    <w:rsid w:val="00C500A6"/>
    <w:rsid w:val="00C519EF"/>
    <w:rsid w:val="00C55D2D"/>
    <w:rsid w:val="00C57900"/>
    <w:rsid w:val="00C62F6E"/>
    <w:rsid w:val="00C63C0D"/>
    <w:rsid w:val="00C65597"/>
    <w:rsid w:val="00C7638C"/>
    <w:rsid w:val="00C85E56"/>
    <w:rsid w:val="00C92B42"/>
    <w:rsid w:val="00C939D5"/>
    <w:rsid w:val="00C97DE9"/>
    <w:rsid w:val="00CB189D"/>
    <w:rsid w:val="00CB3D81"/>
    <w:rsid w:val="00CB46D1"/>
    <w:rsid w:val="00CC0B4E"/>
    <w:rsid w:val="00CC526D"/>
    <w:rsid w:val="00CD21EB"/>
    <w:rsid w:val="00CD2EFF"/>
    <w:rsid w:val="00CE04E3"/>
    <w:rsid w:val="00CE751C"/>
    <w:rsid w:val="00D11401"/>
    <w:rsid w:val="00D14205"/>
    <w:rsid w:val="00D179BE"/>
    <w:rsid w:val="00D25A08"/>
    <w:rsid w:val="00D25B7D"/>
    <w:rsid w:val="00D27980"/>
    <w:rsid w:val="00D36867"/>
    <w:rsid w:val="00D47ABD"/>
    <w:rsid w:val="00D532F5"/>
    <w:rsid w:val="00D55238"/>
    <w:rsid w:val="00D60CEB"/>
    <w:rsid w:val="00D6209A"/>
    <w:rsid w:val="00D718AF"/>
    <w:rsid w:val="00D72B9F"/>
    <w:rsid w:val="00D806E2"/>
    <w:rsid w:val="00D850F4"/>
    <w:rsid w:val="00D868ED"/>
    <w:rsid w:val="00D8757D"/>
    <w:rsid w:val="00D932ED"/>
    <w:rsid w:val="00D95189"/>
    <w:rsid w:val="00D96682"/>
    <w:rsid w:val="00D97467"/>
    <w:rsid w:val="00DA00F8"/>
    <w:rsid w:val="00DA3874"/>
    <w:rsid w:val="00DB51DF"/>
    <w:rsid w:val="00DB7F00"/>
    <w:rsid w:val="00DC009C"/>
    <w:rsid w:val="00DC69BA"/>
    <w:rsid w:val="00DD101E"/>
    <w:rsid w:val="00DD1AE4"/>
    <w:rsid w:val="00DD5AD3"/>
    <w:rsid w:val="00DD766C"/>
    <w:rsid w:val="00DD78C7"/>
    <w:rsid w:val="00DE1298"/>
    <w:rsid w:val="00DE6E3D"/>
    <w:rsid w:val="00DF106B"/>
    <w:rsid w:val="00DF3C41"/>
    <w:rsid w:val="00DF3CFE"/>
    <w:rsid w:val="00E006DE"/>
    <w:rsid w:val="00E00C21"/>
    <w:rsid w:val="00E00E7B"/>
    <w:rsid w:val="00E04782"/>
    <w:rsid w:val="00E265A3"/>
    <w:rsid w:val="00E2726C"/>
    <w:rsid w:val="00E35510"/>
    <w:rsid w:val="00E521C6"/>
    <w:rsid w:val="00E5301E"/>
    <w:rsid w:val="00E67311"/>
    <w:rsid w:val="00E71A18"/>
    <w:rsid w:val="00E74F5B"/>
    <w:rsid w:val="00E86DE4"/>
    <w:rsid w:val="00E87F6E"/>
    <w:rsid w:val="00E9063D"/>
    <w:rsid w:val="00E960AB"/>
    <w:rsid w:val="00EA242C"/>
    <w:rsid w:val="00EA2DE6"/>
    <w:rsid w:val="00EA5B1F"/>
    <w:rsid w:val="00EA6403"/>
    <w:rsid w:val="00EA6889"/>
    <w:rsid w:val="00EB386A"/>
    <w:rsid w:val="00EB6CE8"/>
    <w:rsid w:val="00EB6D11"/>
    <w:rsid w:val="00EC73D7"/>
    <w:rsid w:val="00ED014B"/>
    <w:rsid w:val="00ED2DE9"/>
    <w:rsid w:val="00ED59A9"/>
    <w:rsid w:val="00ED68DB"/>
    <w:rsid w:val="00ED7D96"/>
    <w:rsid w:val="00EE3DAB"/>
    <w:rsid w:val="00EE5D0E"/>
    <w:rsid w:val="00EE6BE1"/>
    <w:rsid w:val="00EF044A"/>
    <w:rsid w:val="00EF38C8"/>
    <w:rsid w:val="00EF51DD"/>
    <w:rsid w:val="00EF64EC"/>
    <w:rsid w:val="00F0200C"/>
    <w:rsid w:val="00F048DC"/>
    <w:rsid w:val="00F04DE1"/>
    <w:rsid w:val="00F06590"/>
    <w:rsid w:val="00F072B8"/>
    <w:rsid w:val="00F112B9"/>
    <w:rsid w:val="00F1198B"/>
    <w:rsid w:val="00F135EE"/>
    <w:rsid w:val="00F162BE"/>
    <w:rsid w:val="00F31E98"/>
    <w:rsid w:val="00F35880"/>
    <w:rsid w:val="00F3609E"/>
    <w:rsid w:val="00F410E3"/>
    <w:rsid w:val="00F431CE"/>
    <w:rsid w:val="00F46016"/>
    <w:rsid w:val="00F518F0"/>
    <w:rsid w:val="00F62A53"/>
    <w:rsid w:val="00F64694"/>
    <w:rsid w:val="00F65FC4"/>
    <w:rsid w:val="00F86BFF"/>
    <w:rsid w:val="00F87F04"/>
    <w:rsid w:val="00F928BF"/>
    <w:rsid w:val="00F93F44"/>
    <w:rsid w:val="00F95538"/>
    <w:rsid w:val="00FA0402"/>
    <w:rsid w:val="00FA055B"/>
    <w:rsid w:val="00FA1682"/>
    <w:rsid w:val="00FA2F9E"/>
    <w:rsid w:val="00FA3CDB"/>
    <w:rsid w:val="00FA4A6A"/>
    <w:rsid w:val="00FA5428"/>
    <w:rsid w:val="00FB2DE1"/>
    <w:rsid w:val="00FB3ADE"/>
    <w:rsid w:val="00FB6554"/>
    <w:rsid w:val="00FB74EC"/>
    <w:rsid w:val="00FB7DD6"/>
    <w:rsid w:val="00FC48AA"/>
    <w:rsid w:val="00FC7484"/>
    <w:rsid w:val="00FD1DBF"/>
    <w:rsid w:val="00FD641D"/>
    <w:rsid w:val="00FE1AF2"/>
    <w:rsid w:val="00FE238F"/>
    <w:rsid w:val="00FE479E"/>
    <w:rsid w:val="00FE4928"/>
    <w:rsid w:val="00FE4DD4"/>
    <w:rsid w:val="00FF1804"/>
    <w:rsid w:val="00FF262C"/>
    <w:rsid w:val="00FF3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22EA1"/>
  <w15:chartTrackingRefBased/>
  <w15:docId w15:val="{D9B5B13C-D206-4065-BD36-CF3AB38E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1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971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8419D"/>
    <w:pPr>
      <w:keepNext/>
      <w:spacing w:before="240" w:after="60" w:line="240" w:lineRule="auto"/>
      <w:outlineLvl w:val="2"/>
    </w:pPr>
    <w:rPr>
      <w:rFonts w:ascii="Times New Roman" w:eastAsia="Times New Roman" w:hAnsi="Times New Roman" w:cs="Arial"/>
      <w:b/>
      <w:bCs/>
      <w:sz w:val="32"/>
      <w:szCs w:val="26"/>
      <w:lang w:eastAsia="ru-RU"/>
    </w:rPr>
  </w:style>
  <w:style w:type="paragraph" w:styleId="4">
    <w:name w:val="heading 4"/>
    <w:basedOn w:val="a"/>
    <w:next w:val="a"/>
    <w:link w:val="40"/>
    <w:uiPriority w:val="9"/>
    <w:unhideWhenUsed/>
    <w:qFormat/>
    <w:rsid w:val="00DE12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E12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9B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971A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88419D"/>
    <w:rPr>
      <w:rFonts w:ascii="Times New Roman" w:eastAsia="Times New Roman" w:hAnsi="Times New Roman" w:cs="Arial"/>
      <w:b/>
      <w:bCs/>
      <w:sz w:val="32"/>
      <w:szCs w:val="26"/>
      <w:lang w:eastAsia="ru-RU"/>
    </w:rPr>
  </w:style>
  <w:style w:type="paragraph" w:styleId="a3">
    <w:name w:val="List Paragraph"/>
    <w:basedOn w:val="a"/>
    <w:uiPriority w:val="34"/>
    <w:qFormat/>
    <w:rsid w:val="002819BF"/>
    <w:pPr>
      <w:ind w:left="720"/>
      <w:contextualSpacing/>
    </w:pPr>
  </w:style>
  <w:style w:type="paragraph" w:styleId="a4">
    <w:name w:val="footnote text"/>
    <w:basedOn w:val="a"/>
    <w:link w:val="a5"/>
    <w:uiPriority w:val="99"/>
    <w:unhideWhenUsed/>
    <w:rsid w:val="00E71A18"/>
    <w:pPr>
      <w:spacing w:after="0" w:line="240" w:lineRule="auto"/>
    </w:pPr>
    <w:rPr>
      <w:sz w:val="20"/>
      <w:szCs w:val="20"/>
    </w:rPr>
  </w:style>
  <w:style w:type="character" w:customStyle="1" w:styleId="a5">
    <w:name w:val="Текст сноски Знак"/>
    <w:basedOn w:val="a0"/>
    <w:link w:val="a4"/>
    <w:uiPriority w:val="99"/>
    <w:rsid w:val="00E71A18"/>
    <w:rPr>
      <w:sz w:val="20"/>
      <w:szCs w:val="20"/>
    </w:rPr>
  </w:style>
  <w:style w:type="character" w:styleId="a6">
    <w:name w:val="footnote reference"/>
    <w:basedOn w:val="a0"/>
    <w:uiPriority w:val="99"/>
    <w:semiHidden/>
    <w:unhideWhenUsed/>
    <w:rsid w:val="00E71A18"/>
    <w:rPr>
      <w:vertAlign w:val="superscript"/>
    </w:rPr>
  </w:style>
  <w:style w:type="character" w:styleId="a7">
    <w:name w:val="Hyperlink"/>
    <w:basedOn w:val="a0"/>
    <w:uiPriority w:val="99"/>
    <w:unhideWhenUsed/>
    <w:rsid w:val="00E71A18"/>
    <w:rPr>
      <w:color w:val="0563C1" w:themeColor="hyperlink"/>
      <w:u w:val="single"/>
    </w:rPr>
  </w:style>
  <w:style w:type="paragraph" w:styleId="a8">
    <w:name w:val="caption"/>
    <w:basedOn w:val="a"/>
    <w:next w:val="a"/>
    <w:uiPriority w:val="35"/>
    <w:unhideWhenUsed/>
    <w:qFormat/>
    <w:rsid w:val="00E71A18"/>
    <w:pPr>
      <w:spacing w:after="200" w:line="240" w:lineRule="auto"/>
    </w:pPr>
    <w:rPr>
      <w:i/>
      <w:iCs/>
      <w:color w:val="44546A" w:themeColor="text2"/>
      <w:sz w:val="18"/>
      <w:szCs w:val="18"/>
    </w:rPr>
  </w:style>
  <w:style w:type="character" w:customStyle="1" w:styleId="apple-converted-space">
    <w:name w:val="apple-converted-space"/>
    <w:basedOn w:val="a0"/>
    <w:rsid w:val="00975E33"/>
  </w:style>
  <w:style w:type="paragraph" w:styleId="a9">
    <w:name w:val="Normal (Web)"/>
    <w:basedOn w:val="a"/>
    <w:uiPriority w:val="99"/>
    <w:unhideWhenUsed/>
    <w:rsid w:val="00C4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8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8419D"/>
    <w:rPr>
      <w:rFonts w:ascii="Courier New" w:eastAsia="Times New Roman" w:hAnsi="Courier New" w:cs="Courier New"/>
      <w:sz w:val="20"/>
      <w:szCs w:val="20"/>
      <w:lang w:eastAsia="ru-RU"/>
    </w:rPr>
  </w:style>
  <w:style w:type="character" w:customStyle="1" w:styleId="aa">
    <w:name w:val="Текст выноски Знак"/>
    <w:basedOn w:val="a0"/>
    <w:link w:val="ab"/>
    <w:uiPriority w:val="99"/>
    <w:semiHidden/>
    <w:rsid w:val="0088419D"/>
    <w:rPr>
      <w:rFonts w:ascii="Tahoma" w:hAnsi="Tahoma" w:cs="Tahoma"/>
      <w:sz w:val="16"/>
      <w:szCs w:val="16"/>
    </w:rPr>
  </w:style>
  <w:style w:type="paragraph" w:styleId="ab">
    <w:name w:val="Balloon Text"/>
    <w:basedOn w:val="a"/>
    <w:link w:val="aa"/>
    <w:uiPriority w:val="99"/>
    <w:semiHidden/>
    <w:unhideWhenUsed/>
    <w:rsid w:val="0088419D"/>
    <w:pPr>
      <w:spacing w:after="0" w:line="240" w:lineRule="auto"/>
    </w:pPr>
    <w:rPr>
      <w:rFonts w:ascii="Tahoma" w:hAnsi="Tahoma" w:cs="Tahoma"/>
      <w:sz w:val="16"/>
      <w:szCs w:val="16"/>
    </w:rPr>
  </w:style>
  <w:style w:type="table" w:styleId="ac">
    <w:name w:val="Table Grid"/>
    <w:basedOn w:val="a1"/>
    <w:uiPriority w:val="59"/>
    <w:rsid w:val="0088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Верхний колонтитул Знак"/>
    <w:basedOn w:val="a0"/>
    <w:link w:val="ae"/>
    <w:uiPriority w:val="99"/>
    <w:rsid w:val="0088419D"/>
  </w:style>
  <w:style w:type="paragraph" w:styleId="ae">
    <w:name w:val="header"/>
    <w:basedOn w:val="a"/>
    <w:link w:val="ad"/>
    <w:uiPriority w:val="99"/>
    <w:unhideWhenUsed/>
    <w:rsid w:val="0088419D"/>
    <w:pPr>
      <w:tabs>
        <w:tab w:val="center" w:pos="4677"/>
        <w:tab w:val="right" w:pos="9355"/>
      </w:tabs>
      <w:spacing w:after="0" w:line="240" w:lineRule="auto"/>
    </w:pPr>
  </w:style>
  <w:style w:type="paragraph" w:styleId="af">
    <w:name w:val="footer"/>
    <w:basedOn w:val="a"/>
    <w:link w:val="af0"/>
    <w:uiPriority w:val="99"/>
    <w:unhideWhenUsed/>
    <w:rsid w:val="0088419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419D"/>
  </w:style>
  <w:style w:type="paragraph" w:styleId="af1">
    <w:name w:val="TOC Heading"/>
    <w:basedOn w:val="1"/>
    <w:next w:val="a"/>
    <w:uiPriority w:val="39"/>
    <w:unhideWhenUsed/>
    <w:qFormat/>
    <w:rsid w:val="0088419D"/>
    <w:pPr>
      <w:spacing w:before="480" w:line="276" w:lineRule="auto"/>
      <w:outlineLvl w:val="9"/>
    </w:pPr>
    <w:rPr>
      <w:b/>
      <w:bCs/>
      <w:sz w:val="28"/>
      <w:szCs w:val="28"/>
    </w:rPr>
  </w:style>
  <w:style w:type="paragraph" w:styleId="11">
    <w:name w:val="toc 1"/>
    <w:basedOn w:val="a"/>
    <w:next w:val="a"/>
    <w:autoRedefine/>
    <w:uiPriority w:val="39"/>
    <w:unhideWhenUsed/>
    <w:rsid w:val="0088419D"/>
    <w:pPr>
      <w:spacing w:after="100" w:line="276" w:lineRule="auto"/>
    </w:pPr>
  </w:style>
  <w:style w:type="paragraph" w:styleId="21">
    <w:name w:val="toc 2"/>
    <w:basedOn w:val="a"/>
    <w:next w:val="a"/>
    <w:autoRedefine/>
    <w:uiPriority w:val="39"/>
    <w:unhideWhenUsed/>
    <w:rsid w:val="0088419D"/>
    <w:pPr>
      <w:spacing w:after="100" w:line="276" w:lineRule="auto"/>
      <w:ind w:left="220"/>
    </w:pPr>
  </w:style>
  <w:style w:type="character" w:customStyle="1" w:styleId="greytext">
    <w:name w:val="grey_text"/>
    <w:basedOn w:val="a0"/>
    <w:rsid w:val="0088419D"/>
  </w:style>
  <w:style w:type="character" w:styleId="af2">
    <w:name w:val="Strong"/>
    <w:basedOn w:val="a0"/>
    <w:uiPriority w:val="22"/>
    <w:qFormat/>
    <w:rsid w:val="0088419D"/>
    <w:rPr>
      <w:b/>
      <w:bCs/>
    </w:rPr>
  </w:style>
  <w:style w:type="character" w:customStyle="1" w:styleId="af3">
    <w:name w:val="Схема документа Знак"/>
    <w:basedOn w:val="a0"/>
    <w:link w:val="af4"/>
    <w:uiPriority w:val="99"/>
    <w:semiHidden/>
    <w:rsid w:val="0088419D"/>
    <w:rPr>
      <w:rFonts w:ascii="Tahoma" w:hAnsi="Tahoma" w:cs="Tahoma"/>
      <w:sz w:val="16"/>
      <w:szCs w:val="16"/>
    </w:rPr>
  </w:style>
  <w:style w:type="paragraph" w:styleId="af4">
    <w:name w:val="Document Map"/>
    <w:basedOn w:val="a"/>
    <w:link w:val="af3"/>
    <w:uiPriority w:val="99"/>
    <w:semiHidden/>
    <w:unhideWhenUsed/>
    <w:rsid w:val="0088419D"/>
    <w:pPr>
      <w:spacing w:after="0" w:line="240" w:lineRule="auto"/>
    </w:pPr>
    <w:rPr>
      <w:rFonts w:ascii="Tahoma" w:hAnsi="Tahoma" w:cs="Tahoma"/>
      <w:sz w:val="16"/>
      <w:szCs w:val="16"/>
    </w:rPr>
  </w:style>
  <w:style w:type="table" w:styleId="af5">
    <w:name w:val="Grid Table Light"/>
    <w:basedOn w:val="a1"/>
    <w:uiPriority w:val="40"/>
    <w:rsid w:val="00DE12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Заголовок 4 Знак"/>
    <w:basedOn w:val="a0"/>
    <w:link w:val="4"/>
    <w:uiPriority w:val="9"/>
    <w:rsid w:val="00DE129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DE1298"/>
    <w:rPr>
      <w:rFonts w:asciiTheme="majorHAnsi" w:eastAsiaTheme="majorEastAsia" w:hAnsiTheme="majorHAnsi" w:cstheme="majorBidi"/>
      <w:color w:val="2E74B5" w:themeColor="accent1" w:themeShade="BF"/>
    </w:rPr>
  </w:style>
  <w:style w:type="character" w:styleId="af6">
    <w:name w:val="Placeholder Text"/>
    <w:basedOn w:val="a0"/>
    <w:uiPriority w:val="99"/>
    <w:semiHidden/>
    <w:rsid w:val="00FE4928"/>
    <w:rPr>
      <w:color w:val="808080"/>
    </w:rPr>
  </w:style>
  <w:style w:type="character" w:customStyle="1" w:styleId="blk">
    <w:name w:val="blk"/>
    <w:basedOn w:val="a0"/>
    <w:rsid w:val="0036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054">
      <w:bodyDiv w:val="1"/>
      <w:marLeft w:val="0"/>
      <w:marRight w:val="0"/>
      <w:marTop w:val="0"/>
      <w:marBottom w:val="0"/>
      <w:divBdr>
        <w:top w:val="none" w:sz="0" w:space="0" w:color="auto"/>
        <w:left w:val="none" w:sz="0" w:space="0" w:color="auto"/>
        <w:bottom w:val="none" w:sz="0" w:space="0" w:color="auto"/>
        <w:right w:val="none" w:sz="0" w:space="0" w:color="auto"/>
      </w:divBdr>
    </w:div>
    <w:div w:id="39979184">
      <w:bodyDiv w:val="1"/>
      <w:marLeft w:val="0"/>
      <w:marRight w:val="0"/>
      <w:marTop w:val="0"/>
      <w:marBottom w:val="0"/>
      <w:divBdr>
        <w:top w:val="none" w:sz="0" w:space="0" w:color="auto"/>
        <w:left w:val="none" w:sz="0" w:space="0" w:color="auto"/>
        <w:bottom w:val="none" w:sz="0" w:space="0" w:color="auto"/>
        <w:right w:val="none" w:sz="0" w:space="0" w:color="auto"/>
      </w:divBdr>
      <w:divsChild>
        <w:div w:id="890579827">
          <w:marLeft w:val="0"/>
          <w:marRight w:val="0"/>
          <w:marTop w:val="0"/>
          <w:marBottom w:val="0"/>
          <w:divBdr>
            <w:top w:val="none" w:sz="0" w:space="0" w:color="auto"/>
            <w:left w:val="none" w:sz="0" w:space="0" w:color="auto"/>
            <w:bottom w:val="none" w:sz="0" w:space="0" w:color="auto"/>
            <w:right w:val="none" w:sz="0" w:space="0" w:color="auto"/>
          </w:divBdr>
        </w:div>
      </w:divsChild>
    </w:div>
    <w:div w:id="60908780">
      <w:bodyDiv w:val="1"/>
      <w:marLeft w:val="0"/>
      <w:marRight w:val="0"/>
      <w:marTop w:val="0"/>
      <w:marBottom w:val="0"/>
      <w:divBdr>
        <w:top w:val="none" w:sz="0" w:space="0" w:color="auto"/>
        <w:left w:val="none" w:sz="0" w:space="0" w:color="auto"/>
        <w:bottom w:val="none" w:sz="0" w:space="0" w:color="auto"/>
        <w:right w:val="none" w:sz="0" w:space="0" w:color="auto"/>
      </w:divBdr>
      <w:divsChild>
        <w:div w:id="1198547645">
          <w:marLeft w:val="0"/>
          <w:marRight w:val="0"/>
          <w:marTop w:val="0"/>
          <w:marBottom w:val="0"/>
          <w:divBdr>
            <w:top w:val="none" w:sz="0" w:space="0" w:color="auto"/>
            <w:left w:val="none" w:sz="0" w:space="0" w:color="auto"/>
            <w:bottom w:val="none" w:sz="0" w:space="0" w:color="auto"/>
            <w:right w:val="none" w:sz="0" w:space="0" w:color="auto"/>
          </w:divBdr>
        </w:div>
        <w:div w:id="607395979">
          <w:marLeft w:val="0"/>
          <w:marRight w:val="0"/>
          <w:marTop w:val="0"/>
          <w:marBottom w:val="0"/>
          <w:divBdr>
            <w:top w:val="none" w:sz="0" w:space="0" w:color="auto"/>
            <w:left w:val="none" w:sz="0" w:space="0" w:color="auto"/>
            <w:bottom w:val="none" w:sz="0" w:space="0" w:color="auto"/>
            <w:right w:val="none" w:sz="0" w:space="0" w:color="auto"/>
          </w:divBdr>
        </w:div>
        <w:div w:id="78259032">
          <w:marLeft w:val="0"/>
          <w:marRight w:val="0"/>
          <w:marTop w:val="0"/>
          <w:marBottom w:val="0"/>
          <w:divBdr>
            <w:top w:val="none" w:sz="0" w:space="0" w:color="auto"/>
            <w:left w:val="none" w:sz="0" w:space="0" w:color="auto"/>
            <w:bottom w:val="none" w:sz="0" w:space="0" w:color="auto"/>
            <w:right w:val="none" w:sz="0" w:space="0" w:color="auto"/>
          </w:divBdr>
        </w:div>
      </w:divsChild>
    </w:div>
    <w:div w:id="230386676">
      <w:bodyDiv w:val="1"/>
      <w:marLeft w:val="0"/>
      <w:marRight w:val="0"/>
      <w:marTop w:val="0"/>
      <w:marBottom w:val="0"/>
      <w:divBdr>
        <w:top w:val="none" w:sz="0" w:space="0" w:color="auto"/>
        <w:left w:val="none" w:sz="0" w:space="0" w:color="auto"/>
        <w:bottom w:val="none" w:sz="0" w:space="0" w:color="auto"/>
        <w:right w:val="none" w:sz="0" w:space="0" w:color="auto"/>
      </w:divBdr>
    </w:div>
    <w:div w:id="260336902">
      <w:bodyDiv w:val="1"/>
      <w:marLeft w:val="0"/>
      <w:marRight w:val="0"/>
      <w:marTop w:val="0"/>
      <w:marBottom w:val="0"/>
      <w:divBdr>
        <w:top w:val="none" w:sz="0" w:space="0" w:color="auto"/>
        <w:left w:val="none" w:sz="0" w:space="0" w:color="auto"/>
        <w:bottom w:val="none" w:sz="0" w:space="0" w:color="auto"/>
        <w:right w:val="none" w:sz="0" w:space="0" w:color="auto"/>
      </w:divBdr>
    </w:div>
    <w:div w:id="273288007">
      <w:bodyDiv w:val="1"/>
      <w:marLeft w:val="0"/>
      <w:marRight w:val="0"/>
      <w:marTop w:val="0"/>
      <w:marBottom w:val="0"/>
      <w:divBdr>
        <w:top w:val="none" w:sz="0" w:space="0" w:color="auto"/>
        <w:left w:val="none" w:sz="0" w:space="0" w:color="auto"/>
        <w:bottom w:val="none" w:sz="0" w:space="0" w:color="auto"/>
        <w:right w:val="none" w:sz="0" w:space="0" w:color="auto"/>
      </w:divBdr>
    </w:div>
    <w:div w:id="352074816">
      <w:bodyDiv w:val="1"/>
      <w:marLeft w:val="0"/>
      <w:marRight w:val="0"/>
      <w:marTop w:val="0"/>
      <w:marBottom w:val="0"/>
      <w:divBdr>
        <w:top w:val="none" w:sz="0" w:space="0" w:color="auto"/>
        <w:left w:val="none" w:sz="0" w:space="0" w:color="auto"/>
        <w:bottom w:val="none" w:sz="0" w:space="0" w:color="auto"/>
        <w:right w:val="none" w:sz="0" w:space="0" w:color="auto"/>
      </w:divBdr>
      <w:divsChild>
        <w:div w:id="1258906628">
          <w:marLeft w:val="0"/>
          <w:marRight w:val="0"/>
          <w:marTop w:val="0"/>
          <w:marBottom w:val="0"/>
          <w:divBdr>
            <w:top w:val="none" w:sz="0" w:space="0" w:color="auto"/>
            <w:left w:val="none" w:sz="0" w:space="0" w:color="auto"/>
            <w:bottom w:val="none" w:sz="0" w:space="0" w:color="auto"/>
            <w:right w:val="none" w:sz="0" w:space="0" w:color="auto"/>
          </w:divBdr>
        </w:div>
      </w:divsChild>
    </w:div>
    <w:div w:id="492380853">
      <w:bodyDiv w:val="1"/>
      <w:marLeft w:val="0"/>
      <w:marRight w:val="0"/>
      <w:marTop w:val="0"/>
      <w:marBottom w:val="0"/>
      <w:divBdr>
        <w:top w:val="none" w:sz="0" w:space="0" w:color="auto"/>
        <w:left w:val="none" w:sz="0" w:space="0" w:color="auto"/>
        <w:bottom w:val="none" w:sz="0" w:space="0" w:color="auto"/>
        <w:right w:val="none" w:sz="0" w:space="0" w:color="auto"/>
      </w:divBdr>
    </w:div>
    <w:div w:id="571475485">
      <w:bodyDiv w:val="1"/>
      <w:marLeft w:val="0"/>
      <w:marRight w:val="0"/>
      <w:marTop w:val="0"/>
      <w:marBottom w:val="0"/>
      <w:divBdr>
        <w:top w:val="none" w:sz="0" w:space="0" w:color="auto"/>
        <w:left w:val="none" w:sz="0" w:space="0" w:color="auto"/>
        <w:bottom w:val="none" w:sz="0" w:space="0" w:color="auto"/>
        <w:right w:val="none" w:sz="0" w:space="0" w:color="auto"/>
      </w:divBdr>
    </w:div>
    <w:div w:id="610892239">
      <w:bodyDiv w:val="1"/>
      <w:marLeft w:val="0"/>
      <w:marRight w:val="0"/>
      <w:marTop w:val="0"/>
      <w:marBottom w:val="0"/>
      <w:divBdr>
        <w:top w:val="none" w:sz="0" w:space="0" w:color="auto"/>
        <w:left w:val="none" w:sz="0" w:space="0" w:color="auto"/>
        <w:bottom w:val="none" w:sz="0" w:space="0" w:color="auto"/>
        <w:right w:val="none" w:sz="0" w:space="0" w:color="auto"/>
      </w:divBdr>
    </w:div>
    <w:div w:id="810942982">
      <w:bodyDiv w:val="1"/>
      <w:marLeft w:val="0"/>
      <w:marRight w:val="0"/>
      <w:marTop w:val="0"/>
      <w:marBottom w:val="0"/>
      <w:divBdr>
        <w:top w:val="none" w:sz="0" w:space="0" w:color="auto"/>
        <w:left w:val="none" w:sz="0" w:space="0" w:color="auto"/>
        <w:bottom w:val="none" w:sz="0" w:space="0" w:color="auto"/>
        <w:right w:val="none" w:sz="0" w:space="0" w:color="auto"/>
      </w:divBdr>
    </w:div>
    <w:div w:id="821308249">
      <w:bodyDiv w:val="1"/>
      <w:marLeft w:val="0"/>
      <w:marRight w:val="0"/>
      <w:marTop w:val="0"/>
      <w:marBottom w:val="0"/>
      <w:divBdr>
        <w:top w:val="none" w:sz="0" w:space="0" w:color="auto"/>
        <w:left w:val="none" w:sz="0" w:space="0" w:color="auto"/>
        <w:bottom w:val="none" w:sz="0" w:space="0" w:color="auto"/>
        <w:right w:val="none" w:sz="0" w:space="0" w:color="auto"/>
      </w:divBdr>
    </w:div>
    <w:div w:id="867793988">
      <w:bodyDiv w:val="1"/>
      <w:marLeft w:val="0"/>
      <w:marRight w:val="0"/>
      <w:marTop w:val="0"/>
      <w:marBottom w:val="0"/>
      <w:divBdr>
        <w:top w:val="none" w:sz="0" w:space="0" w:color="auto"/>
        <w:left w:val="none" w:sz="0" w:space="0" w:color="auto"/>
        <w:bottom w:val="none" w:sz="0" w:space="0" w:color="auto"/>
        <w:right w:val="none" w:sz="0" w:space="0" w:color="auto"/>
      </w:divBdr>
    </w:div>
    <w:div w:id="954826507">
      <w:bodyDiv w:val="1"/>
      <w:marLeft w:val="0"/>
      <w:marRight w:val="0"/>
      <w:marTop w:val="0"/>
      <w:marBottom w:val="0"/>
      <w:divBdr>
        <w:top w:val="none" w:sz="0" w:space="0" w:color="auto"/>
        <w:left w:val="none" w:sz="0" w:space="0" w:color="auto"/>
        <w:bottom w:val="none" w:sz="0" w:space="0" w:color="auto"/>
        <w:right w:val="none" w:sz="0" w:space="0" w:color="auto"/>
      </w:divBdr>
    </w:div>
    <w:div w:id="957444913">
      <w:bodyDiv w:val="1"/>
      <w:marLeft w:val="0"/>
      <w:marRight w:val="0"/>
      <w:marTop w:val="0"/>
      <w:marBottom w:val="0"/>
      <w:divBdr>
        <w:top w:val="none" w:sz="0" w:space="0" w:color="auto"/>
        <w:left w:val="none" w:sz="0" w:space="0" w:color="auto"/>
        <w:bottom w:val="none" w:sz="0" w:space="0" w:color="auto"/>
        <w:right w:val="none" w:sz="0" w:space="0" w:color="auto"/>
      </w:divBdr>
    </w:div>
    <w:div w:id="976835235">
      <w:bodyDiv w:val="1"/>
      <w:marLeft w:val="0"/>
      <w:marRight w:val="0"/>
      <w:marTop w:val="0"/>
      <w:marBottom w:val="0"/>
      <w:divBdr>
        <w:top w:val="none" w:sz="0" w:space="0" w:color="auto"/>
        <w:left w:val="none" w:sz="0" w:space="0" w:color="auto"/>
        <w:bottom w:val="none" w:sz="0" w:space="0" w:color="auto"/>
        <w:right w:val="none" w:sz="0" w:space="0" w:color="auto"/>
      </w:divBdr>
    </w:div>
    <w:div w:id="1055931686">
      <w:bodyDiv w:val="1"/>
      <w:marLeft w:val="0"/>
      <w:marRight w:val="0"/>
      <w:marTop w:val="0"/>
      <w:marBottom w:val="0"/>
      <w:divBdr>
        <w:top w:val="none" w:sz="0" w:space="0" w:color="auto"/>
        <w:left w:val="none" w:sz="0" w:space="0" w:color="auto"/>
        <w:bottom w:val="none" w:sz="0" w:space="0" w:color="auto"/>
        <w:right w:val="none" w:sz="0" w:space="0" w:color="auto"/>
      </w:divBdr>
    </w:div>
    <w:div w:id="1099181179">
      <w:bodyDiv w:val="1"/>
      <w:marLeft w:val="0"/>
      <w:marRight w:val="0"/>
      <w:marTop w:val="0"/>
      <w:marBottom w:val="0"/>
      <w:divBdr>
        <w:top w:val="none" w:sz="0" w:space="0" w:color="auto"/>
        <w:left w:val="none" w:sz="0" w:space="0" w:color="auto"/>
        <w:bottom w:val="none" w:sz="0" w:space="0" w:color="auto"/>
        <w:right w:val="none" w:sz="0" w:space="0" w:color="auto"/>
      </w:divBdr>
    </w:div>
    <w:div w:id="1128014607">
      <w:bodyDiv w:val="1"/>
      <w:marLeft w:val="0"/>
      <w:marRight w:val="0"/>
      <w:marTop w:val="0"/>
      <w:marBottom w:val="0"/>
      <w:divBdr>
        <w:top w:val="none" w:sz="0" w:space="0" w:color="auto"/>
        <w:left w:val="none" w:sz="0" w:space="0" w:color="auto"/>
        <w:bottom w:val="none" w:sz="0" w:space="0" w:color="auto"/>
        <w:right w:val="none" w:sz="0" w:space="0" w:color="auto"/>
      </w:divBdr>
    </w:div>
    <w:div w:id="1230655315">
      <w:bodyDiv w:val="1"/>
      <w:marLeft w:val="0"/>
      <w:marRight w:val="0"/>
      <w:marTop w:val="0"/>
      <w:marBottom w:val="0"/>
      <w:divBdr>
        <w:top w:val="none" w:sz="0" w:space="0" w:color="auto"/>
        <w:left w:val="none" w:sz="0" w:space="0" w:color="auto"/>
        <w:bottom w:val="none" w:sz="0" w:space="0" w:color="auto"/>
        <w:right w:val="none" w:sz="0" w:space="0" w:color="auto"/>
      </w:divBdr>
      <w:divsChild>
        <w:div w:id="330303305">
          <w:marLeft w:val="0"/>
          <w:marRight w:val="0"/>
          <w:marTop w:val="120"/>
          <w:marBottom w:val="0"/>
          <w:divBdr>
            <w:top w:val="none" w:sz="0" w:space="0" w:color="auto"/>
            <w:left w:val="none" w:sz="0" w:space="0" w:color="auto"/>
            <w:bottom w:val="none" w:sz="0" w:space="0" w:color="auto"/>
            <w:right w:val="none" w:sz="0" w:space="0" w:color="auto"/>
          </w:divBdr>
        </w:div>
        <w:div w:id="122384784">
          <w:marLeft w:val="0"/>
          <w:marRight w:val="0"/>
          <w:marTop w:val="120"/>
          <w:marBottom w:val="0"/>
          <w:divBdr>
            <w:top w:val="none" w:sz="0" w:space="0" w:color="auto"/>
            <w:left w:val="none" w:sz="0" w:space="0" w:color="auto"/>
            <w:bottom w:val="none" w:sz="0" w:space="0" w:color="auto"/>
            <w:right w:val="none" w:sz="0" w:space="0" w:color="auto"/>
          </w:divBdr>
        </w:div>
      </w:divsChild>
    </w:div>
    <w:div w:id="1254053079">
      <w:bodyDiv w:val="1"/>
      <w:marLeft w:val="0"/>
      <w:marRight w:val="0"/>
      <w:marTop w:val="0"/>
      <w:marBottom w:val="0"/>
      <w:divBdr>
        <w:top w:val="none" w:sz="0" w:space="0" w:color="auto"/>
        <w:left w:val="none" w:sz="0" w:space="0" w:color="auto"/>
        <w:bottom w:val="none" w:sz="0" w:space="0" w:color="auto"/>
        <w:right w:val="none" w:sz="0" w:space="0" w:color="auto"/>
      </w:divBdr>
    </w:div>
    <w:div w:id="1351298950">
      <w:bodyDiv w:val="1"/>
      <w:marLeft w:val="0"/>
      <w:marRight w:val="0"/>
      <w:marTop w:val="0"/>
      <w:marBottom w:val="0"/>
      <w:divBdr>
        <w:top w:val="none" w:sz="0" w:space="0" w:color="auto"/>
        <w:left w:val="none" w:sz="0" w:space="0" w:color="auto"/>
        <w:bottom w:val="none" w:sz="0" w:space="0" w:color="auto"/>
        <w:right w:val="none" w:sz="0" w:space="0" w:color="auto"/>
      </w:divBdr>
    </w:div>
    <w:div w:id="1524978281">
      <w:bodyDiv w:val="1"/>
      <w:marLeft w:val="0"/>
      <w:marRight w:val="0"/>
      <w:marTop w:val="0"/>
      <w:marBottom w:val="0"/>
      <w:divBdr>
        <w:top w:val="none" w:sz="0" w:space="0" w:color="auto"/>
        <w:left w:val="none" w:sz="0" w:space="0" w:color="auto"/>
        <w:bottom w:val="none" w:sz="0" w:space="0" w:color="auto"/>
        <w:right w:val="none" w:sz="0" w:space="0" w:color="auto"/>
      </w:divBdr>
    </w:div>
    <w:div w:id="1840849114">
      <w:bodyDiv w:val="1"/>
      <w:marLeft w:val="0"/>
      <w:marRight w:val="0"/>
      <w:marTop w:val="0"/>
      <w:marBottom w:val="0"/>
      <w:divBdr>
        <w:top w:val="none" w:sz="0" w:space="0" w:color="auto"/>
        <w:left w:val="none" w:sz="0" w:space="0" w:color="auto"/>
        <w:bottom w:val="none" w:sz="0" w:space="0" w:color="auto"/>
        <w:right w:val="none" w:sz="0" w:space="0" w:color="auto"/>
      </w:divBdr>
    </w:div>
    <w:div w:id="1854998287">
      <w:bodyDiv w:val="1"/>
      <w:marLeft w:val="0"/>
      <w:marRight w:val="0"/>
      <w:marTop w:val="0"/>
      <w:marBottom w:val="0"/>
      <w:divBdr>
        <w:top w:val="none" w:sz="0" w:space="0" w:color="auto"/>
        <w:left w:val="none" w:sz="0" w:space="0" w:color="auto"/>
        <w:bottom w:val="none" w:sz="0" w:space="0" w:color="auto"/>
        <w:right w:val="none" w:sz="0" w:space="0" w:color="auto"/>
      </w:divBdr>
    </w:div>
    <w:div w:id="2058310597">
      <w:bodyDiv w:val="1"/>
      <w:marLeft w:val="0"/>
      <w:marRight w:val="0"/>
      <w:marTop w:val="0"/>
      <w:marBottom w:val="0"/>
      <w:divBdr>
        <w:top w:val="none" w:sz="0" w:space="0" w:color="auto"/>
        <w:left w:val="none" w:sz="0" w:space="0" w:color="auto"/>
        <w:bottom w:val="none" w:sz="0" w:space="0" w:color="auto"/>
        <w:right w:val="none" w:sz="0" w:space="0" w:color="auto"/>
      </w:divBdr>
    </w:div>
    <w:div w:id="2064407247">
      <w:bodyDiv w:val="1"/>
      <w:marLeft w:val="0"/>
      <w:marRight w:val="0"/>
      <w:marTop w:val="0"/>
      <w:marBottom w:val="0"/>
      <w:divBdr>
        <w:top w:val="none" w:sz="0" w:space="0" w:color="auto"/>
        <w:left w:val="none" w:sz="0" w:space="0" w:color="auto"/>
        <w:bottom w:val="none" w:sz="0" w:space="0" w:color="auto"/>
        <w:right w:val="none" w:sz="0" w:space="0" w:color="auto"/>
      </w:divBdr>
    </w:div>
    <w:div w:id="2064517634">
      <w:bodyDiv w:val="1"/>
      <w:marLeft w:val="0"/>
      <w:marRight w:val="0"/>
      <w:marTop w:val="0"/>
      <w:marBottom w:val="0"/>
      <w:divBdr>
        <w:top w:val="none" w:sz="0" w:space="0" w:color="auto"/>
        <w:left w:val="none" w:sz="0" w:space="0" w:color="auto"/>
        <w:bottom w:val="none" w:sz="0" w:space="0" w:color="auto"/>
        <w:right w:val="none" w:sz="0" w:space="0" w:color="auto"/>
      </w:divBdr>
    </w:div>
    <w:div w:id="21175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rkin.ru/_docs/book077.pdf" TargetMode="External"/><Relationship Id="rId21" Type="http://schemas.openxmlformats.org/officeDocument/2006/relationships/chart" Target="charts/chart8.xml"/><Relationship Id="rId42" Type="http://schemas.openxmlformats.org/officeDocument/2006/relationships/hyperlink" Target="http://minec.government-nnov.ru/?id=36271" TargetMode="External"/><Relationship Id="rId47" Type="http://schemas.openxmlformats.org/officeDocument/2006/relationships/hyperlink" Target="http://xn--d1acfdrboy8h.xn--p1ai/rynok_diztopliva/krupneyshie_npz_rossii.php" TargetMode="External"/><Relationship Id="rId63" Type="http://schemas.openxmlformats.org/officeDocument/2006/relationships/hyperlink" Target="https://www.autostat.ru/infographics/25055/" TargetMode="External"/><Relationship Id="rId68" Type="http://schemas.openxmlformats.org/officeDocument/2006/relationships/hyperlink" Target="http://www.rb.ru/inform/47137.html" TargetMode="External"/><Relationship Id="rId84" Type="http://schemas.openxmlformats.org/officeDocument/2006/relationships/hyperlink" Target="http://www.mfa.ru/index.php?option=com_content&amp;view=article&amp;id=1215&amp;catid=11&amp;Itemid=528" TargetMode="External"/><Relationship Id="rId89" Type="http://schemas.openxmlformats.org/officeDocument/2006/relationships/hyperlink" Target="http://www.nge.ru/alternative.htm" TargetMode="Externa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www.interfax.ru/business/501445" TargetMode="External"/><Relationship Id="rId107" Type="http://schemas.openxmlformats.org/officeDocument/2006/relationships/header" Target="header2.xml"/><Relationship Id="rId11" Type="http://schemas.openxmlformats.org/officeDocument/2006/relationships/image" Target="media/image1.png"/><Relationship Id="rId24" Type="http://schemas.openxmlformats.org/officeDocument/2006/relationships/hyperlink" Target="http://www.neft-product.ru/info_detail-120.html" TargetMode="External"/><Relationship Id="rId32" Type="http://schemas.openxmlformats.org/officeDocument/2006/relationships/hyperlink" Target="http://www.nge.ru/g_p_51105-97.htm" TargetMode="External"/><Relationship Id="rId37" Type="http://schemas.openxmlformats.org/officeDocument/2006/relationships/hyperlink" Target="https://news.yandex.ru/quotes/213/20002.html" TargetMode="External"/><Relationship Id="rId40" Type="http://schemas.openxmlformats.org/officeDocument/2006/relationships/hyperlink" Target="http://ac.gov.ru/files/publication/a/5012.pdf" TargetMode="External"/><Relationship Id="rId45" Type="http://schemas.openxmlformats.org/officeDocument/2006/relationships/hyperlink" Target="http://fas.gov.ru/documents/documentdetails.html?id=1935" TargetMode="External"/><Relationship Id="rId53" Type="http://schemas.openxmlformats.org/officeDocument/2006/relationships/hyperlink" Target="http://www.ey.com/Publication/vwLUAssets/EY-downstream-in-russia-course-to-modernization/$File/EY-downstream-in-russia-course-to-modernization.pdf" TargetMode="External"/><Relationship Id="rId58" Type="http://schemas.openxmlformats.org/officeDocument/2006/relationships/hyperlink" Target="https://www.pwc.ru/en/tax-consulting-services/assets/legislation/tax-flash-report-25-rus.pdf" TargetMode="External"/><Relationship Id="rId66" Type="http://schemas.openxmlformats.org/officeDocument/2006/relationships/hyperlink" Target="http://www.bashneft.ru/files/iblock/999/Procedura_FAS.pdf" TargetMode="External"/><Relationship Id="rId74" Type="http://schemas.openxmlformats.org/officeDocument/2006/relationships/hyperlink" Target="http://www.interfax.ru/business/499530" TargetMode="External"/><Relationship Id="rId79" Type="http://schemas.openxmlformats.org/officeDocument/2006/relationships/hyperlink" Target="http://minenergo.gov.ru/activity/statistic" TargetMode="External"/><Relationship Id="rId87" Type="http://schemas.openxmlformats.org/officeDocument/2006/relationships/hyperlink" Target="http://fas.gov.ru/press-center/news/detail.html?id=8519" TargetMode="External"/><Relationship Id="rId102" Type="http://schemas.openxmlformats.org/officeDocument/2006/relationships/hyperlink" Target="http://onlinelibrary.wiley.com/doi/10.1111/j.1753-0237.2008.00140.x/full"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til-oil.ru/index.php/news/414-16072015" TargetMode="External"/><Relationship Id="rId82" Type="http://schemas.openxmlformats.org/officeDocument/2006/relationships/hyperlink" Target="http://xn--d1acfdrboy8h.xn--p1ai/rynok_diztopliva/treydery_dt_krupnyy_opt.php" TargetMode="External"/><Relationship Id="rId90" Type="http://schemas.openxmlformats.org/officeDocument/2006/relationships/hyperlink" Target="http://rg.ru/2014/09/08/benzin-site.html" TargetMode="External"/><Relationship Id="rId95" Type="http://schemas.openxmlformats.org/officeDocument/2006/relationships/hyperlink" Target="http://siteresources.worldbank.org/INTOGMC/Resources/10-govt_response-hyperlinked.pdf" TargetMode="Externa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www.rbc.ru/business/03/04/2015/551d6cd89a7947ff74c53021" TargetMode="External"/><Relationship Id="rId30" Type="http://schemas.openxmlformats.org/officeDocument/2006/relationships/hyperlink" Target="https://www.kpmg.com/RU/ru/IssuesAndInsights/ArticlesPublications/Documents/Tax_2r.pdf" TargetMode="External"/><Relationship Id="rId35" Type="http://schemas.openxmlformats.org/officeDocument/2006/relationships/hyperlink" Target="http://www.vl.ru/transport/gas_stats" TargetMode="External"/><Relationship Id="rId43" Type="http://schemas.openxmlformats.org/officeDocument/2006/relationships/hyperlink" Target="http://www.mk.ru/economics/2016/03/16/kak-novye-akcizy-podnimut-ceny-na-avtomobilnoe-toplivo.html" TargetMode="External"/><Relationship Id="rId48" Type="http://schemas.openxmlformats.org/officeDocument/2006/relationships/hyperlink" Target="http://www.kortes.com/products/metodology/TR-KORTES%20NETBACK.pdf" TargetMode="External"/><Relationship Id="rId56" Type="http://schemas.openxmlformats.org/officeDocument/2006/relationships/hyperlink" Target="http://topspb.tv/news/news60089/" TargetMode="External"/><Relationship Id="rId64" Type="http://schemas.openxmlformats.org/officeDocument/2006/relationships/hyperlink" Target="http://vseonefti.ru/downstream/" TargetMode="External"/><Relationship Id="rId69" Type="http://schemas.openxmlformats.org/officeDocument/2006/relationships/hyperlink" Target="http://www.consultant.ru/document/cons_doc_LAW_63412/" TargetMode="External"/><Relationship Id="rId77" Type="http://schemas.openxmlformats.org/officeDocument/2006/relationships/hyperlink" Target="file:///C:/Users/User/Downloads/fb9237fe38599048905e246723c9e94c.pdf" TargetMode="External"/><Relationship Id="rId100" Type="http://schemas.openxmlformats.org/officeDocument/2006/relationships/hyperlink" Target="http://www.nation.co.ke/business/news/-/1006/513030/-/j31x99z/-/index.html" TargetMode="External"/><Relationship Id="rId105" Type="http://schemas.openxmlformats.org/officeDocument/2006/relationships/hyperlink" Target="http://www.sciencedirect.com/science/article/pii/014098839190022R" TargetMode="External"/><Relationship Id="rId8" Type="http://schemas.openxmlformats.org/officeDocument/2006/relationships/header" Target="header1.xml"/><Relationship Id="rId51" Type="http://schemas.openxmlformats.org/officeDocument/2006/relationships/hyperlink" Target="http://center-yf.ru/data/economy/Nacenka.php" TargetMode="External"/><Relationship Id="rId72" Type="http://schemas.openxmlformats.org/officeDocument/2006/relationships/hyperlink" Target="http://ru.investing.com/commodities/brent-oil-historical-data" TargetMode="External"/><Relationship Id="rId80" Type="http://schemas.openxmlformats.org/officeDocument/2006/relationships/hyperlink" Target="http://www.rfu.ru/analytics/analytical-materials/1402-struktura-tseny-avtomobilnogo-benzina-v-rossii-i-ssha-sravnitelnaya-kharakteristika.html" TargetMode="External"/><Relationship Id="rId85" Type="http://schemas.openxmlformats.org/officeDocument/2006/relationships/hyperlink" Target="http://msk.kprf.ru/2016/02/13/3432/" TargetMode="External"/><Relationship Id="rId93" Type="http://schemas.openxmlformats.org/officeDocument/2006/relationships/hyperlink" Target="http://ageconsearch.umn.edu/bitstream/25049/1/wp020951.pdf" TargetMode="External"/><Relationship Id="rId98" Type="http://schemas.openxmlformats.org/officeDocument/2006/relationships/hyperlink" Target="http://www.scopus.com/inward/record.url?eid=2-s2.0-0001427681&amp;partnerID=10&amp;rel=R3.0.0&amp;md5=ccd1f7df718047abf152c77de850331d"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yperlink" Target="http://spimex.com/" TargetMode="External"/><Relationship Id="rId33" Type="http://schemas.openxmlformats.org/officeDocument/2006/relationships/hyperlink" Target="http://www.nge.ru/g_p_51866-2002.htm" TargetMode="External"/><Relationship Id="rId38" Type="http://schemas.openxmlformats.org/officeDocument/2006/relationships/hyperlink" Target="https://news.yandex.ru/quotes/region/20001.html" TargetMode="External"/><Relationship Id="rId46" Type="http://schemas.openxmlformats.org/officeDocument/2006/relationships/hyperlink" Target="http://www.ngfr.ru/ngd.html?neft21" TargetMode="External"/><Relationship Id="rId59" Type="http://schemas.openxmlformats.org/officeDocument/2006/relationships/hyperlink" Target="http://ru.investing.com/commodities/brent-oil" TargetMode="External"/><Relationship Id="rId67" Type="http://schemas.openxmlformats.org/officeDocument/2006/relationships/hyperlink" Target="https://www.autostat.ru/news/25742/" TargetMode="External"/><Relationship Id="rId103" Type="http://schemas.openxmlformats.org/officeDocument/2006/relationships/hyperlink" Target="http://www.gao.gov/new.items/d0496.pdf" TargetMode="External"/><Relationship Id="rId108" Type="http://schemas.openxmlformats.org/officeDocument/2006/relationships/footer" Target="footer1.xml"/><Relationship Id="rId20" Type="http://schemas.openxmlformats.org/officeDocument/2006/relationships/chart" Target="charts/chart7.xml"/><Relationship Id="rId41" Type="http://schemas.openxmlformats.org/officeDocument/2006/relationships/hyperlink" Target="http://fas.gov.ru/about/list-of-reports/report.html?id=278" TargetMode="External"/><Relationship Id="rId54" Type="http://schemas.openxmlformats.org/officeDocument/2006/relationships/hyperlink" Target="http://www.banki.ru/wikibank/neftyanyie_birji/" TargetMode="External"/><Relationship Id="rId62" Type="http://schemas.openxmlformats.org/officeDocument/2006/relationships/hyperlink" Target="http://pricinginfo.ru/publ/teorija/teorija_cenoobrazovanija/osobennosti_cenoobrazovanija_na_sovremennom_ehtape/9-1-0-44" TargetMode="External"/><Relationship Id="rId70" Type="http://schemas.openxmlformats.org/officeDocument/2006/relationships/hyperlink" Target="http://fas.gov.ru/documents/documentdetails.html?id=678" TargetMode="External"/><Relationship Id="rId75" Type="http://schemas.openxmlformats.org/officeDocument/2006/relationships/hyperlink" Target="http://vestnikmckinsey.ru/oil-ang-gas/regulirovanie-ryhnka-nefteproduktov-uroki-dlya-rossii" TargetMode="External"/><Relationship Id="rId83" Type="http://schemas.openxmlformats.org/officeDocument/2006/relationships/hyperlink" Target="http://ac.gov.ru/files/publication/a/5451.pdf" TargetMode="External"/><Relationship Id="rId88" Type="http://schemas.openxmlformats.org/officeDocument/2006/relationships/hyperlink" Target="http://vz.ru/economy/2010/1/12/365531.html" TargetMode="External"/><Relationship Id="rId91" Type="http://schemas.openxmlformats.org/officeDocument/2006/relationships/hyperlink" Target="http://www.fundamental-research.ru/ru/article/view?id=39349" TargetMode="External"/><Relationship Id="rId96" Type="http://schemas.openxmlformats.org/officeDocument/2006/relationships/hyperlink" Target="http://www.sciencedirect.com/science/article/pii/S016771870800028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fas.gov.ru/netcat_files/File/Prezentatsiya%20A%20N%20Golomolzina%20v%20Astanu.pdf" TargetMode="External"/><Relationship Id="rId28" Type="http://schemas.openxmlformats.org/officeDocument/2006/relationships/hyperlink" Target="https://www.vedomosti.ru/business/articles/2015/07/06/599434-v-rossii-rezko-podorozhal-benzin" TargetMode="External"/><Relationship Id="rId36" Type="http://schemas.openxmlformats.org/officeDocument/2006/relationships/hyperlink" Target="http://base.garant.ru/5179162/" TargetMode="External"/><Relationship Id="rId49" Type="http://schemas.openxmlformats.org/officeDocument/2006/relationships/hyperlink" Target="http://window.edu.ru/resource/267/38267/files/miemp082.pdf" TargetMode="External"/><Relationship Id="rId57" Type="http://schemas.openxmlformats.org/officeDocument/2006/relationships/hyperlink" Target="http://www.fas.gov.ru/legislative-acts/legislativeacts_50700.html" TargetMode="External"/><Relationship Id="rId106" Type="http://schemas.openxmlformats.org/officeDocument/2006/relationships/hyperlink" Target="http://dx.doi.org/10.1162%2F003355397555118" TargetMode="External"/><Relationship Id="rId10" Type="http://schemas.openxmlformats.org/officeDocument/2006/relationships/hyperlink" Target="https://ru.wikipedia.org/wiki/%D0%93%D0%9E%D0%A1%D0%A2_%D0%A0" TargetMode="External"/><Relationship Id="rId31" Type="http://schemas.openxmlformats.org/officeDocument/2006/relationships/hyperlink" Target="http://www.ngv.ru/analytics/obzor_rossiyskogo_rynka_nefteproduktov_za_30_03_15/" TargetMode="External"/><Relationship Id="rId44" Type="http://schemas.openxmlformats.org/officeDocument/2006/relationships/hyperlink" Target="http://www.magistral116.ru/news/karta-rossiyskikh-npz/" TargetMode="External"/><Relationship Id="rId52" Type="http://schemas.openxmlformats.org/officeDocument/2006/relationships/hyperlink" Target="http://www.oilcapital.ru/industry/262268.html" TargetMode="External"/><Relationship Id="rId60" Type="http://schemas.openxmlformats.org/officeDocument/2006/relationships/hyperlink" Target="http://www.teletrade.ru/analytics/news/3450745" TargetMode="External"/><Relationship Id="rId65" Type="http://schemas.openxmlformats.org/officeDocument/2006/relationships/hyperlink" Target="https://kapital.kz/economic/33320/poluchat-subsidii-fermeram-stanet-procshe.html" TargetMode="External"/><Relationship Id="rId73" Type="http://schemas.openxmlformats.org/officeDocument/2006/relationships/hyperlink" Target="http://ru.investing.com/currencies/usd-rub-historical-data" TargetMode="External"/><Relationship Id="rId78" Type="http://schemas.openxmlformats.org/officeDocument/2006/relationships/hyperlink" Target="http://www.center-ut.ru/files/methods/tsenoobrazovanie.pdf" TargetMode="External"/><Relationship Id="rId81" Type="http://schemas.openxmlformats.org/officeDocument/2006/relationships/hyperlink" Target="https://www.nalog.ru/rn77/taxation/transfer_pricing/" TargetMode="External"/><Relationship Id="rId86" Type="http://schemas.openxmlformats.org/officeDocument/2006/relationships/hyperlink" Target="http://www.consultant.ru/document/cons_doc_LAW_171242/" TargetMode="External"/><Relationship Id="rId94" Type="http://schemas.openxmlformats.org/officeDocument/2006/relationships/hyperlink" Target="http://www.eoearth.org/view/article/152486/" TargetMode="External"/><Relationship Id="rId99" Type="http://schemas.openxmlformats.org/officeDocument/2006/relationships/hyperlink" Target="http://www.sciencedirect.com/science/article/pii/S030142150400031X" TargetMode="External"/><Relationship Id="rId101" Type="http://schemas.openxmlformats.org/officeDocument/2006/relationships/hyperlink" Target="http://www.gao.gov/products/GAO-05-525SP" TargetMode="External"/><Relationship Id="rId4" Type="http://schemas.openxmlformats.org/officeDocument/2006/relationships/settings" Target="settings.xml"/><Relationship Id="rId9" Type="http://schemas.openxmlformats.org/officeDocument/2006/relationships/hyperlink" Target="http://vestnikmckinsey.ru/oil-ang-gas/regulirovanie-ryhnka-nefteproduktov-uroki-dlya-rossii" TargetMode="External"/><Relationship Id="rId13" Type="http://schemas.openxmlformats.org/officeDocument/2006/relationships/image" Target="media/image3.png"/><Relationship Id="rId18" Type="http://schemas.openxmlformats.org/officeDocument/2006/relationships/chart" Target="charts/chart5.xml"/><Relationship Id="rId39" Type="http://schemas.openxmlformats.org/officeDocument/2006/relationships/hyperlink" Target="https://news.yandex.ru/quotes/2/20002.html" TargetMode="External"/><Relationship Id="rId109" Type="http://schemas.openxmlformats.org/officeDocument/2006/relationships/fontTable" Target="fontTable.xml"/><Relationship Id="rId34" Type="http://schemas.openxmlformats.org/officeDocument/2006/relationships/hyperlink" Target="http://www.nge.ru/g_p_54283-2010.htm" TargetMode="External"/><Relationship Id="rId50" Type="http://schemas.openxmlformats.org/officeDocument/2006/relationships/hyperlink" Target="http://www.ey.com/Publication/vwLUAssets/EY-oil-and-gas-tax-alert-december-2014/$FILE/EY-oil-and-gas-tax-alert-december-2014.pdf" TargetMode="External"/><Relationship Id="rId55" Type="http://schemas.openxmlformats.org/officeDocument/2006/relationships/hyperlink" Target="http://vygon.consulting/upload/iblock/2af/vygon_consulting_taxmaneuvers.pdf" TargetMode="External"/><Relationship Id="rId76" Type="http://schemas.openxmlformats.org/officeDocument/2006/relationships/hyperlink" Target="http://www.riarating.ru/countries_rankings/20150129/610644483.html" TargetMode="External"/><Relationship Id="rId97" Type="http://schemas.openxmlformats.org/officeDocument/2006/relationships/hyperlink" Target="https://www.imf.org/external/pubs/ft/scr/2014/cr1494.pdf" TargetMode="External"/><Relationship Id="rId104" Type="http://schemas.openxmlformats.org/officeDocument/2006/relationships/hyperlink" Target="http://s1.downloadmienphi.net/file/downloadfile3/206/1396437.pdf" TargetMode="External"/><Relationship Id="rId7" Type="http://schemas.openxmlformats.org/officeDocument/2006/relationships/endnotes" Target="endnotes.xml"/><Relationship Id="rId71" Type="http://schemas.openxmlformats.org/officeDocument/2006/relationships/hyperlink" Target="http://www.consultant.ru/document/Cons_doc_LAW_144190/85db03165cb15cbe136a1b82e5756bd636ae70bc/" TargetMode="External"/><Relationship Id="rId92" Type="http://schemas.openxmlformats.org/officeDocument/2006/relationships/hyperlink" Target="https://ideas.repec.org/a/fip/feddel/y2007ioctnv.2no.10.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banki.ru/wikibank/neftyanyie_birji/" TargetMode="External"/><Relationship Id="rId117" Type="http://schemas.openxmlformats.org/officeDocument/2006/relationships/hyperlink" Target="http://www.teletrade.ru/analytics/news/3450745" TargetMode="External"/><Relationship Id="rId21" Type="http://schemas.openxmlformats.org/officeDocument/2006/relationships/hyperlink" Target="http://www.bashneft.ru/files/iblock/999/Procedura_FAS.pdf" TargetMode="External"/><Relationship Id="rId42" Type="http://schemas.openxmlformats.org/officeDocument/2006/relationships/hyperlink" Target="http://vestnikmckinsey.ru/oil-ang-gas/regulirovanie-ryhnka-nefteproduktov-uroki-dlya-rossii" TargetMode="External"/><Relationship Id="rId47" Type="http://schemas.openxmlformats.org/officeDocument/2006/relationships/hyperlink" Target="http://www.nation.co.ke/business/news/-/1006/513030/-/j31x99z/-/index.html" TargetMode="External"/><Relationship Id="rId63" Type="http://schemas.openxmlformats.org/officeDocument/2006/relationships/hyperlink" Target="http://fas.gov.ru/documents/documentdetails.html?id=1935" TargetMode="External"/><Relationship Id="rId68" Type="http://schemas.openxmlformats.org/officeDocument/2006/relationships/hyperlink" Target="http://fas.gov.ru/documents/documentdetails.html?id=1935" TargetMode="External"/><Relationship Id="rId84" Type="http://schemas.openxmlformats.org/officeDocument/2006/relationships/hyperlink" Target="http://ru.investing.com/currencies/usd-rub-historical-data" TargetMode="External"/><Relationship Id="rId89" Type="http://schemas.openxmlformats.org/officeDocument/2006/relationships/hyperlink" Target="http://fas.gov.ru/press-center/news/detail.html?id=8519" TargetMode="External"/><Relationship Id="rId112" Type="http://schemas.openxmlformats.org/officeDocument/2006/relationships/hyperlink" Target="https://www.nalog.ru/rn77/taxation/transfer_pricing/" TargetMode="External"/><Relationship Id="rId16" Type="http://schemas.openxmlformats.org/officeDocument/2006/relationships/hyperlink" Target="http://www.neft-product.ru/info_detail-120.html" TargetMode="External"/><Relationship Id="rId107" Type="http://schemas.openxmlformats.org/officeDocument/2006/relationships/hyperlink" Target="http://center-yf.ru/data/economy/Nacenka.php" TargetMode="External"/><Relationship Id="rId11" Type="http://schemas.openxmlformats.org/officeDocument/2006/relationships/hyperlink" Target="http://www.gao.gov/products/GAO-05-525SP" TargetMode="External"/><Relationship Id="rId24" Type="http://schemas.openxmlformats.org/officeDocument/2006/relationships/hyperlink" Target="http://window.edu.ru/resource/267/38267/files/miemp082.pdf" TargetMode="External"/><Relationship Id="rId32" Type="http://schemas.openxmlformats.org/officeDocument/2006/relationships/hyperlink" Target="https://ideas.repec.org/a/fip/feddel/y2007ioctnv.2no.10.html" TargetMode="External"/><Relationship Id="rId37" Type="http://schemas.openxmlformats.org/officeDocument/2006/relationships/hyperlink" Target="http://www.sciencedirect.com/science/article/pii/S030142150400031X" TargetMode="External"/><Relationship Id="rId40" Type="http://schemas.openxmlformats.org/officeDocument/2006/relationships/hyperlink" Target="http://ageconsearch.umn.edu/bitstream/25049/1/wp020951.pdf" TargetMode="External"/><Relationship Id="rId45" Type="http://schemas.openxmlformats.org/officeDocument/2006/relationships/hyperlink" Target="https://www.imf.org/external/pubs/ft/scr/2014/cr1494.pdf" TargetMode="External"/><Relationship Id="rId53" Type="http://schemas.openxmlformats.org/officeDocument/2006/relationships/hyperlink" Target="http://www.nge.ru/g_p_51105-97.htm" TargetMode="External"/><Relationship Id="rId58" Type="http://schemas.openxmlformats.org/officeDocument/2006/relationships/hyperlink" Target="http://fas.gov.ru/netcat_files/File/Prezentatsiya%20A%20N%20Golomolzina%20v%20Astanu.pdf" TargetMode="External"/><Relationship Id="rId66" Type="http://schemas.openxmlformats.org/officeDocument/2006/relationships/hyperlink" Target="file:///C:/Users/User/Downloads/fb9237fe38599048905e246723c9e94c.pdf" TargetMode="External"/><Relationship Id="rId74" Type="http://schemas.openxmlformats.org/officeDocument/2006/relationships/hyperlink" Target="http://minenergo.gov.ru/activity/statistic" TargetMode="External"/><Relationship Id="rId79" Type="http://schemas.openxmlformats.org/officeDocument/2006/relationships/hyperlink" Target="http://ru.investing.com/commodities/brent-oil" TargetMode="External"/><Relationship Id="rId87" Type="http://schemas.openxmlformats.org/officeDocument/2006/relationships/hyperlink" Target="http://ru.investing.com/currencies/usd-rub-historical-data" TargetMode="External"/><Relationship Id="rId102" Type="http://schemas.openxmlformats.org/officeDocument/2006/relationships/hyperlink" Target="http://www.oilcapital.ru/industry/262268.html" TargetMode="External"/><Relationship Id="rId110" Type="http://schemas.openxmlformats.org/officeDocument/2006/relationships/hyperlink" Target="http://fas.gov.ru/documents/documentdetails.html?id=1935" TargetMode="External"/><Relationship Id="rId115" Type="http://schemas.openxmlformats.org/officeDocument/2006/relationships/hyperlink" Target="http://fas.gov.ru/legislative-acts/legislative-acts_50701.html" TargetMode="External"/><Relationship Id="rId5" Type="http://schemas.openxmlformats.org/officeDocument/2006/relationships/hyperlink" Target="https://news.yandex.ru/quotes/213/20002.html" TargetMode="External"/><Relationship Id="rId61" Type="http://schemas.openxmlformats.org/officeDocument/2006/relationships/hyperlink" Target="http://minec.government-nnov.ru/?id=36271" TargetMode="External"/><Relationship Id="rId82" Type="http://schemas.openxmlformats.org/officeDocument/2006/relationships/hyperlink" Target="https://news.yandex.ru/quotes/213/20002.html" TargetMode="External"/><Relationship Id="rId90" Type="http://schemas.openxmlformats.org/officeDocument/2006/relationships/hyperlink" Target="http://vz.ru/economy/2010/1/12/365531.html" TargetMode="External"/><Relationship Id="rId95" Type="http://schemas.openxmlformats.org/officeDocument/2006/relationships/hyperlink" Target="http://www.ey.com/Publication/vwLUAssets/EY-oil-and-gas-tax-alert-december-2014/$FILE/EY-oil-and-gas-tax-alert-december-2014.pdf" TargetMode="External"/><Relationship Id="rId19" Type="http://schemas.openxmlformats.org/officeDocument/2006/relationships/hyperlink" Target="http://www.center-ut.ru/files/methods/tsenoobrazovanie.pdf" TargetMode="External"/><Relationship Id="rId14" Type="http://schemas.openxmlformats.org/officeDocument/2006/relationships/hyperlink" Target="http://www.gao.gov/products/GAO-05-525SP" TargetMode="External"/><Relationship Id="rId22" Type="http://schemas.openxmlformats.org/officeDocument/2006/relationships/hyperlink" Target="http://www.kortes.com/products/metodology/TR-KORTES%20NETBACK.pdf" TargetMode="External"/><Relationship Id="rId27" Type="http://schemas.openxmlformats.org/officeDocument/2006/relationships/hyperlink" Target="http://window.edu.ru/resource/267/38267/files/miemp082.pdf" TargetMode="External"/><Relationship Id="rId30" Type="http://schemas.openxmlformats.org/officeDocument/2006/relationships/hyperlink" Target="http://ageconsearch.umn.edu/bitstream/25049/1/wp020951.pdf" TargetMode="External"/><Relationship Id="rId35" Type="http://schemas.openxmlformats.org/officeDocument/2006/relationships/hyperlink" Target="http://www.sciencedirect.com/science/article/pii/014098839190022R" TargetMode="External"/><Relationship Id="rId43" Type="http://schemas.openxmlformats.org/officeDocument/2006/relationships/hyperlink" Target="http://vestnikmckinsey.ru/oil-ang-gas/regulirovanie-ryhnka-nefteproduktov-uroki-dlya-rossii" TargetMode="External"/><Relationship Id="rId48" Type="http://schemas.openxmlformats.org/officeDocument/2006/relationships/hyperlink" Target="http://www.eoearth.org/view/article/152486/" TargetMode="External"/><Relationship Id="rId56" Type="http://schemas.openxmlformats.org/officeDocument/2006/relationships/hyperlink" Target="http://spimex.com/" TargetMode="External"/><Relationship Id="rId64" Type="http://schemas.openxmlformats.org/officeDocument/2006/relationships/hyperlink" Target="http://ac.gov.ru/files/publication/a/5451.pdf" TargetMode="External"/><Relationship Id="rId69" Type="http://schemas.openxmlformats.org/officeDocument/2006/relationships/hyperlink" Target="https://news.yandex.ru/quotes/region/20001.html" TargetMode="External"/><Relationship Id="rId77" Type="http://schemas.openxmlformats.org/officeDocument/2006/relationships/hyperlink" Target="http://www.itil-oil.ru/index.php/news/414-16072015" TargetMode="External"/><Relationship Id="rId100" Type="http://schemas.openxmlformats.org/officeDocument/2006/relationships/hyperlink" Target="http://ppt.ru/kodeks.phtml?kodeks=14&amp;paper=193" TargetMode="External"/><Relationship Id="rId105" Type="http://schemas.openxmlformats.org/officeDocument/2006/relationships/hyperlink" Target="http://www.consultant.ru/document/Cons_doc_LAW_144190/85db03165cb15cbe136a1b82e5756bd636ae70bc/" TargetMode="External"/><Relationship Id="rId113" Type="http://schemas.openxmlformats.org/officeDocument/2006/relationships/hyperlink" Target="http://msk.kprf.ru/2016/02/13/3432/" TargetMode="External"/><Relationship Id="rId8" Type="http://schemas.openxmlformats.org/officeDocument/2006/relationships/hyperlink" Target="http://pricinginfo.ru/publ/teorija/teorija_cenoobrazovanija/osobennosti_cenoobrazovanija_na_sovremennom_ehtape/9-1-0-44" TargetMode="External"/><Relationship Id="rId51" Type="http://schemas.openxmlformats.org/officeDocument/2006/relationships/hyperlink" Target="https://www.autostat.ru/infographics/25055/" TargetMode="External"/><Relationship Id="rId72" Type="http://schemas.openxmlformats.org/officeDocument/2006/relationships/hyperlink" Target="http://www.vl.ru/transport/gas_stats" TargetMode="External"/><Relationship Id="rId80" Type="http://schemas.openxmlformats.org/officeDocument/2006/relationships/hyperlink" Target="http://www.riarating.ru/countries_rankings/20160216/630009780.html" TargetMode="External"/><Relationship Id="rId85" Type="http://schemas.openxmlformats.org/officeDocument/2006/relationships/hyperlink" Target="https://news.yandex.ru/quotes/213/20002.html" TargetMode="External"/><Relationship Id="rId93" Type="http://schemas.openxmlformats.org/officeDocument/2006/relationships/hyperlink" Target="http://vygon.consulting/upload/iblock/2af/vygon_consulting_taxmaneuvers.pdf" TargetMode="External"/><Relationship Id="rId98" Type="http://schemas.openxmlformats.org/officeDocument/2006/relationships/hyperlink" Target="https://www.pwc.ru/en/tax-consulting-services/assets/legislation/tax-flash-report-25-rus.pdf" TargetMode="External"/><Relationship Id="rId3" Type="http://schemas.openxmlformats.org/officeDocument/2006/relationships/hyperlink" Target="http://ru.investing.com/commodities/brent-oil" TargetMode="External"/><Relationship Id="rId12" Type="http://schemas.openxmlformats.org/officeDocument/2006/relationships/hyperlink" Target="http://www.ngfr.ru/ngd.html?neft21" TargetMode="External"/><Relationship Id="rId17" Type="http://schemas.openxmlformats.org/officeDocument/2006/relationships/hyperlink" Target="http://window.edu.ru/resource/267/38267/files/miemp082.pdf" TargetMode="External"/><Relationship Id="rId25" Type="http://schemas.openxmlformats.org/officeDocument/2006/relationships/hyperlink" Target="http://window.edu.ru/resource/267/38267/files/miemp082.pdf" TargetMode="External"/><Relationship Id="rId33" Type="http://schemas.openxmlformats.org/officeDocument/2006/relationships/hyperlink" Target="http://ageconsearch.umn.edu/bitstream/25049/1/wp020951.pdf" TargetMode="External"/><Relationship Id="rId38" Type="http://schemas.openxmlformats.org/officeDocument/2006/relationships/hyperlink" Target="http://vseonefti.ru/downstream/" TargetMode="External"/><Relationship Id="rId46" Type="http://schemas.openxmlformats.org/officeDocument/2006/relationships/hyperlink" Target="https://kapital.kz/economic/33320/poluchat-subsidii-fermeram-stanet-procshe.html" TargetMode="External"/><Relationship Id="rId59" Type="http://schemas.openxmlformats.org/officeDocument/2006/relationships/hyperlink" Target="http://www.consultant.ru/document/cons_doc_LAW_63412/" TargetMode="External"/><Relationship Id="rId67" Type="http://schemas.openxmlformats.org/officeDocument/2006/relationships/hyperlink" Target="http://www.ngv.ru/analytics/obzor_rossiyskogo_rynka_nefteproduktov_za_30_03_15/" TargetMode="External"/><Relationship Id="rId103" Type="http://schemas.openxmlformats.org/officeDocument/2006/relationships/hyperlink" Target="http://www.rfu.ru/analytics/analytical-materials/1402-struktura-tseny-avtomobilnogo-benzina-v-rossii-i-ssha-sravnitelnaya-kharakteristika.html" TargetMode="External"/><Relationship Id="rId108" Type="http://schemas.openxmlformats.org/officeDocument/2006/relationships/hyperlink" Target="http://faspomnit.fas.gov.ru/netcat_files/410/523/Golomolzin.pdf" TargetMode="External"/><Relationship Id="rId116" Type="http://schemas.openxmlformats.org/officeDocument/2006/relationships/hyperlink" Target="http://fas.gov.ru/documents/documentdetails.html?id=678" TargetMode="External"/><Relationship Id="rId20" Type="http://schemas.openxmlformats.org/officeDocument/2006/relationships/hyperlink" Target="http://fas.gov.ru/netcat_files/File/Prezentatsiya%20A%20N%20Golomolzina%20v%20Astanu.pdf" TargetMode="External"/><Relationship Id="rId41" Type="http://schemas.openxmlformats.org/officeDocument/2006/relationships/hyperlink" Target="http://window.edu.ru/resource/267/38267/files/miemp082.pdf" TargetMode="External"/><Relationship Id="rId54" Type="http://schemas.openxmlformats.org/officeDocument/2006/relationships/hyperlink" Target="http://www.nge.ru/g_p_51866-2002.htm" TargetMode="External"/><Relationship Id="rId62" Type="http://schemas.openxmlformats.org/officeDocument/2006/relationships/hyperlink" Target="http://fas.gov.ru/documents/documentdetails.html?id=1935" TargetMode="External"/><Relationship Id="rId70" Type="http://schemas.openxmlformats.org/officeDocument/2006/relationships/hyperlink" Target="https://news.yandex.ru/quotes/2/20002.html" TargetMode="External"/><Relationship Id="rId75" Type="http://schemas.openxmlformats.org/officeDocument/2006/relationships/hyperlink" Target="http://www.rbc.ru/business/03/04/2015/551d6cd89a7947ff74c53021" TargetMode="External"/><Relationship Id="rId83" Type="http://schemas.openxmlformats.org/officeDocument/2006/relationships/hyperlink" Target="http://ru.investing.com/commodities/brent-oil-historical-data" TargetMode="External"/><Relationship Id="rId88" Type="http://schemas.openxmlformats.org/officeDocument/2006/relationships/hyperlink" Target="http://www.nge.ru/alternative.htm" TargetMode="External"/><Relationship Id="rId91" Type="http://schemas.openxmlformats.org/officeDocument/2006/relationships/hyperlink" Target="http://window.edu.ru/resource/267/38267/files/miemp082.pdf" TargetMode="External"/><Relationship Id="rId96" Type="http://schemas.openxmlformats.org/officeDocument/2006/relationships/hyperlink" Target="https://www.kpmg.com/RU/ru/IssuesAndInsights/ArticlesPublications/Documents/Tax_2r.pdf" TargetMode="External"/><Relationship Id="rId111" Type="http://schemas.openxmlformats.org/officeDocument/2006/relationships/hyperlink" Target="http://faspomnit.fas.gov.ru/netcat_files/410/523/Golomolzin.pdf" TargetMode="External"/><Relationship Id="rId1" Type="http://schemas.openxmlformats.org/officeDocument/2006/relationships/hyperlink" Target="http://www.interfax.ru/business/499530" TargetMode="External"/><Relationship Id="rId6" Type="http://schemas.openxmlformats.org/officeDocument/2006/relationships/hyperlink" Target="http://s1.downloadmienphi.net/file/downloadfile3/206/1396437.pdf" TargetMode="External"/><Relationship Id="rId15" Type="http://schemas.openxmlformats.org/officeDocument/2006/relationships/hyperlink" Target="http://www.mirkin.ru/_docs/book077.pdf" TargetMode="External"/><Relationship Id="rId23" Type="http://schemas.openxmlformats.org/officeDocument/2006/relationships/hyperlink" Target="http://www.sciencedirect.com/science/article/pii/S0167718708000283" TargetMode="External"/><Relationship Id="rId28" Type="http://schemas.openxmlformats.org/officeDocument/2006/relationships/hyperlink" Target="https://ideas.repec.org/a/fip/feddel/y2007ioctnv.2no.10.html" TargetMode="External"/><Relationship Id="rId36" Type="http://schemas.openxmlformats.org/officeDocument/2006/relationships/hyperlink" Target="http://www.scopus.com/inward/record.url?eid=2-s2.0-0001427681&amp;partnerID=10&amp;rel=R3.0.0&amp;md5=ccd1f7df718047abf152c77de850331d" TargetMode="External"/><Relationship Id="rId49" Type="http://schemas.openxmlformats.org/officeDocument/2006/relationships/hyperlink" Target="http://siteresources.worldbank.org/INTOGMC/Resources/10-govt_response-hyperlinked.pdf" TargetMode="External"/><Relationship Id="rId57" Type="http://schemas.openxmlformats.org/officeDocument/2006/relationships/hyperlink" Target="http://xn--d1acfdrboy8h.xn--p1ai/rynok_diztopliva/treydery_dt_krupnyy_opt.php" TargetMode="External"/><Relationship Id="rId106" Type="http://schemas.openxmlformats.org/officeDocument/2006/relationships/hyperlink" Target="http://www.magistral116.ru/news/karta-rossiyskikh-npz/" TargetMode="External"/><Relationship Id="rId114" Type="http://schemas.openxmlformats.org/officeDocument/2006/relationships/hyperlink" Target="http://www.fas.gov.ru/legislative-acts/legislativeacts_50700.html" TargetMode="External"/><Relationship Id="rId10" Type="http://schemas.openxmlformats.org/officeDocument/2006/relationships/hyperlink" Target="http://www.fundamental-research.ru/ru/article/view?id=39349" TargetMode="External"/><Relationship Id="rId31" Type="http://schemas.openxmlformats.org/officeDocument/2006/relationships/hyperlink" Target="http://www.gao.gov/new.items/d0496.pdf" TargetMode="External"/><Relationship Id="rId44" Type="http://schemas.openxmlformats.org/officeDocument/2006/relationships/hyperlink" Target="http://siteresources.worldbank.org/INTOGMC/Resources/10-govt_response-hyperlinked.pdf" TargetMode="External"/><Relationship Id="rId52" Type="http://schemas.openxmlformats.org/officeDocument/2006/relationships/hyperlink" Target="http://www.rb.ru/inform/47137.html" TargetMode="External"/><Relationship Id="rId60" Type="http://schemas.openxmlformats.org/officeDocument/2006/relationships/hyperlink" Target="http://fas.gov.ru/about/list-of-reports/report.html?id=278" TargetMode="External"/><Relationship Id="rId65" Type="http://schemas.openxmlformats.org/officeDocument/2006/relationships/hyperlink" Target="http://xn--d1acfdrboy8h.xn--p1ai/rynok_diztopliva/krupneyshie_npz_rossii.php" TargetMode="External"/><Relationship Id="rId73" Type="http://schemas.openxmlformats.org/officeDocument/2006/relationships/hyperlink" Target="http://minenergo.gov.ru/activity/statistic" TargetMode="External"/><Relationship Id="rId78" Type="http://schemas.openxmlformats.org/officeDocument/2006/relationships/hyperlink" Target="https://www.vedomosti.ru/business/articles/2015/07/06/599434-v-rossii-rezko-podorozhal-benzin" TargetMode="External"/><Relationship Id="rId81" Type="http://schemas.openxmlformats.org/officeDocument/2006/relationships/hyperlink" Target="http://www.riarating.ru/countries_rankings/20150129/610644483.html" TargetMode="External"/><Relationship Id="rId86" Type="http://schemas.openxmlformats.org/officeDocument/2006/relationships/hyperlink" Target="https://news.yandex.ru/quotes/213/20002.html" TargetMode="External"/><Relationship Id="rId94" Type="http://schemas.openxmlformats.org/officeDocument/2006/relationships/hyperlink" Target="http://www.consultant.ru/document/cons_doc_LAW_171242/" TargetMode="External"/><Relationship Id="rId99" Type="http://schemas.openxmlformats.org/officeDocument/2006/relationships/hyperlink" Target="http://www.interfax.ru/business/501445" TargetMode="External"/><Relationship Id="rId101" Type="http://schemas.openxmlformats.org/officeDocument/2006/relationships/hyperlink" Target="http://www.mk.ru/economics/2016/03/16/kak-novye-akcizy-podnimut-ceny-na-avtomobilnoe-toplivo.html" TargetMode="External"/><Relationship Id="rId4" Type="http://schemas.openxmlformats.org/officeDocument/2006/relationships/hyperlink" Target="http://www.riarating.ru/countries_rankings/20150129/610644483.html" TargetMode="External"/><Relationship Id="rId9" Type="http://schemas.openxmlformats.org/officeDocument/2006/relationships/hyperlink" Target="http://www.fundamental-research.ru/ru/article/view?id=39349" TargetMode="External"/><Relationship Id="rId13" Type="http://schemas.openxmlformats.org/officeDocument/2006/relationships/hyperlink" Target="http://vseonefti.ru/downstream/" TargetMode="External"/><Relationship Id="rId18" Type="http://schemas.openxmlformats.org/officeDocument/2006/relationships/hyperlink" Target="http://window.edu.ru/resource/267/38267/files/miemp082.pdf" TargetMode="External"/><Relationship Id="rId39" Type="http://schemas.openxmlformats.org/officeDocument/2006/relationships/hyperlink" Target="http://vseonefti.ru/downstream/" TargetMode="External"/><Relationship Id="rId109" Type="http://schemas.openxmlformats.org/officeDocument/2006/relationships/hyperlink" Target="http://topspb.tv/news/news60089/" TargetMode="External"/><Relationship Id="rId34" Type="http://schemas.openxmlformats.org/officeDocument/2006/relationships/hyperlink" Target="http://dx.doi.org/10.1162%2F003355397555118" TargetMode="External"/><Relationship Id="rId50" Type="http://schemas.openxmlformats.org/officeDocument/2006/relationships/hyperlink" Target="https://www.autostat.ru/news/25742/" TargetMode="External"/><Relationship Id="rId55" Type="http://schemas.openxmlformats.org/officeDocument/2006/relationships/hyperlink" Target="http://www.nge.ru/g_p_54283-2010.htm" TargetMode="External"/><Relationship Id="rId76" Type="http://schemas.openxmlformats.org/officeDocument/2006/relationships/hyperlink" Target="http://www.mfa.ru/index.php?option=com_content&amp;view=article&amp;id=1215&amp;catid=11&amp;Itemid=528" TargetMode="External"/><Relationship Id="rId97" Type="http://schemas.openxmlformats.org/officeDocument/2006/relationships/hyperlink" Target="http://www.ey.com/Publication/vwLUAssets/EY-oil-and-gas-tax-alert-december-2014/$FILE/EY-oil-and-gas-tax-alert-december-2014.pdf" TargetMode="External"/><Relationship Id="rId104" Type="http://schemas.openxmlformats.org/officeDocument/2006/relationships/hyperlink" Target="http://www.ey.com/Publication/vwLUAssets/EY-downstream-in-russia-course-to-modernization/$File/EY-downstream-in-russia-course-to-modernization.pdf" TargetMode="External"/><Relationship Id="rId7" Type="http://schemas.openxmlformats.org/officeDocument/2006/relationships/hyperlink" Target="http://pricinginfo.ru/publ/teorija/teorija_cenoobrazovanija/osobennosti_cenoobrazovanija_na_sovremennom_ehtape/9-1-0-44" TargetMode="External"/><Relationship Id="rId71" Type="http://schemas.openxmlformats.org/officeDocument/2006/relationships/hyperlink" Target="http://rg.ru/2014/09/08/benzin-site.html" TargetMode="External"/><Relationship Id="rId92" Type="http://schemas.openxmlformats.org/officeDocument/2006/relationships/hyperlink" Target="http://base.garant.ru/5179162/" TargetMode="External"/><Relationship Id="rId2" Type="http://schemas.openxmlformats.org/officeDocument/2006/relationships/hyperlink" Target="http://ac.gov.ru/files/publication/a/5012.pdf" TargetMode="External"/><Relationship Id="rId29" Type="http://schemas.openxmlformats.org/officeDocument/2006/relationships/hyperlink" Target="http://onlinelibrary.wiley.com/doi/10.1111/j.1753-0237.2008.00140.x/ful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57;&#1045;&#1047;&#1054;&#1053;&#1053;&#1054;&#1057;&#1058;&#106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55;&#1088;&#1086;&#1080;&#1079;&#1074;&#1086;&#1076;&#1089;&#1090;&#1074;&#1086;%20&#1073;&#1077;&#1085;&#1079;&#1080;&#1085;&#107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57;&#1045;&#1047;&#1054;&#1053;&#1053;&#1054;&#1057;&#1058;&#106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52;&#1086;&#1076;&#1077;&#1083;&#1080;%20&#1083;&#1080;&#1089;&#1090;%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52;&#1086;&#1076;&#1077;&#1083;&#1080;%20&#1083;&#1080;&#1089;&#1090;%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1052;&#1086;&#1076;&#1077;&#1083;&#1080;%20&#1083;&#1080;&#1089;&#1090;%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050;&#1086;&#1090;&#1080;&#1088;&#1086;&#1074;&#1082;&#108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'Цены на б индекс измен'!$R$5</c:f>
              <c:strCache>
                <c:ptCount val="1"/>
                <c:pt idx="0">
                  <c:v>индексы, %</c:v>
                </c:pt>
              </c:strCache>
            </c:strRef>
          </c:tx>
          <c:spPr>
            <a:solidFill>
              <a:schemeClr val="accent1"/>
            </a:solidFill>
            <a:ln>
              <a:noFill/>
            </a:ln>
            <a:effectLst/>
          </c:spPr>
          <c:invertIfNegative val="0"/>
          <c:cat>
            <c:strRef>
              <c:f>'Цены на б индекс измен'!$Q$6:$Q$17</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'Цены на б индекс измен'!$R$6:$R$17</c:f>
              <c:numCache>
                <c:formatCode>General</c:formatCode>
                <c:ptCount val="12"/>
                <c:pt idx="0">
                  <c:v>5.2043325790285255E-2</c:v>
                </c:pt>
                <c:pt idx="1">
                  <c:v>-0.16328375858108979</c:v>
                </c:pt>
                <c:pt idx="2">
                  <c:v>-0.44608302365331809</c:v>
                </c:pt>
                <c:pt idx="3">
                  <c:v>-0.47990994193931602</c:v>
                </c:pt>
                <c:pt idx="4">
                  <c:v>-0.78175712264019626</c:v>
                </c:pt>
                <c:pt idx="5">
                  <c:v>-0.86631793064552154</c:v>
                </c:pt>
                <c:pt idx="6">
                  <c:v>-0.44141187268174065</c:v>
                </c:pt>
                <c:pt idx="7">
                  <c:v>-4.6073551597289319E-3</c:v>
                </c:pt>
                <c:pt idx="8">
                  <c:v>0.29708412050876848</c:v>
                </c:pt>
                <c:pt idx="9">
                  <c:v>1.1067892151774352</c:v>
                </c:pt>
                <c:pt idx="10">
                  <c:v>1.1484922130183373</c:v>
                </c:pt>
                <c:pt idx="11">
                  <c:v>0.57896213080607795</c:v>
                </c:pt>
              </c:numCache>
            </c:numRef>
          </c:val>
        </c:ser>
        <c:dLbls>
          <c:showLegendKey val="0"/>
          <c:showVal val="0"/>
          <c:showCatName val="0"/>
          <c:showSerName val="0"/>
          <c:showPercent val="0"/>
          <c:showBubbleSize val="0"/>
        </c:dLbls>
        <c:gapWidth val="219"/>
        <c:overlap val="-27"/>
        <c:axId val="209229048"/>
        <c:axId val="209229440"/>
      </c:barChart>
      <c:catAx>
        <c:axId val="20922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Месяцы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229440"/>
        <c:crosses val="autoZero"/>
        <c:auto val="1"/>
        <c:lblAlgn val="ctr"/>
        <c:lblOffset val="100"/>
        <c:noMultiLvlLbl val="0"/>
      </c:catAx>
      <c:valAx>
        <c:axId val="209229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нндекс,</a:t>
                </a:r>
                <a:r>
                  <a:rPr lang="ru-RU" baseline="0"/>
                  <a:t>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229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Лист9!$B$1</c:f>
              <c:strCache>
                <c:ptCount val="1"/>
                <c:pt idx="0">
                  <c:v>2013</c:v>
                </c:pt>
              </c:strCache>
            </c:strRef>
          </c:tx>
          <c:spPr>
            <a:solidFill>
              <a:schemeClr val="accent1">
                <a:shade val="65000"/>
              </a:schemeClr>
            </a:solidFill>
            <a:ln>
              <a:noFill/>
            </a:ln>
            <a:effectLst/>
          </c:spPr>
          <c:invertIfNegative val="0"/>
          <c:cat>
            <c:strRef>
              <c:f>Лист9!$A$2:$A$13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Лист9!$B$2:$B$13</c:f>
              <c:numCache>
                <c:formatCode>General</c:formatCode>
                <c:ptCount val="12"/>
                <c:pt idx="0">
                  <c:v>3368</c:v>
                </c:pt>
                <c:pt idx="1">
                  <c:v>3100</c:v>
                </c:pt>
                <c:pt idx="2">
                  <c:v>3309</c:v>
                </c:pt>
                <c:pt idx="3">
                  <c:v>2862</c:v>
                </c:pt>
                <c:pt idx="4">
                  <c:v>3066</c:v>
                </c:pt>
                <c:pt idx="5">
                  <c:v>3275</c:v>
                </c:pt>
                <c:pt idx="6">
                  <c:v>3333</c:v>
                </c:pt>
                <c:pt idx="7">
                  <c:v>3480</c:v>
                </c:pt>
                <c:pt idx="8">
                  <c:v>3069</c:v>
                </c:pt>
                <c:pt idx="9">
                  <c:v>3245</c:v>
                </c:pt>
                <c:pt idx="10">
                  <c:v>3256</c:v>
                </c:pt>
                <c:pt idx="11">
                  <c:v>3336</c:v>
                </c:pt>
              </c:numCache>
            </c:numRef>
          </c:val>
        </c:ser>
        <c:ser>
          <c:idx val="1"/>
          <c:order val="1"/>
          <c:tx>
            <c:strRef>
              <c:f>Лист9!$C$1</c:f>
              <c:strCache>
                <c:ptCount val="1"/>
                <c:pt idx="0">
                  <c:v>2014</c:v>
                </c:pt>
              </c:strCache>
            </c:strRef>
          </c:tx>
          <c:spPr>
            <a:solidFill>
              <a:schemeClr val="accent1"/>
            </a:solidFill>
            <a:ln>
              <a:noFill/>
            </a:ln>
            <a:effectLst/>
          </c:spPr>
          <c:invertIfNegative val="0"/>
          <c:cat>
            <c:strRef>
              <c:f>Лист9!$A$2:$A$13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Лист9!$C$2:$C$13</c:f>
              <c:numCache>
                <c:formatCode>General</c:formatCode>
                <c:ptCount val="12"/>
                <c:pt idx="0">
                  <c:v>3352</c:v>
                </c:pt>
                <c:pt idx="1">
                  <c:v>3077</c:v>
                </c:pt>
                <c:pt idx="2">
                  <c:v>3322.4</c:v>
                </c:pt>
                <c:pt idx="3">
                  <c:v>2833.5</c:v>
                </c:pt>
                <c:pt idx="4">
                  <c:v>3110</c:v>
                </c:pt>
                <c:pt idx="5">
                  <c:v>3184.5</c:v>
                </c:pt>
                <c:pt idx="6">
                  <c:v>3153.7</c:v>
                </c:pt>
                <c:pt idx="7">
                  <c:v>3376</c:v>
                </c:pt>
                <c:pt idx="8">
                  <c:v>3125.8</c:v>
                </c:pt>
                <c:pt idx="9">
                  <c:v>2990</c:v>
                </c:pt>
                <c:pt idx="10">
                  <c:v>3236.7</c:v>
                </c:pt>
                <c:pt idx="11">
                  <c:v>3552</c:v>
                </c:pt>
              </c:numCache>
            </c:numRef>
          </c:val>
        </c:ser>
        <c:ser>
          <c:idx val="2"/>
          <c:order val="2"/>
          <c:tx>
            <c:strRef>
              <c:f>Лист9!$D$1</c:f>
              <c:strCache>
                <c:ptCount val="1"/>
                <c:pt idx="0">
                  <c:v>2015</c:v>
                </c:pt>
              </c:strCache>
            </c:strRef>
          </c:tx>
          <c:spPr>
            <a:solidFill>
              <a:schemeClr val="accent1">
                <a:tint val="65000"/>
              </a:schemeClr>
            </a:solidFill>
            <a:ln>
              <a:noFill/>
            </a:ln>
            <a:effectLst/>
          </c:spPr>
          <c:invertIfNegative val="0"/>
          <c:cat>
            <c:strRef>
              <c:f>Лист9!$A$2:$A$13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Лист9!$D$2:$D$13</c:f>
              <c:numCache>
                <c:formatCode>General</c:formatCode>
                <c:ptCount val="12"/>
                <c:pt idx="0">
                  <c:v>3571</c:v>
                </c:pt>
                <c:pt idx="1">
                  <c:v>3207.5</c:v>
                </c:pt>
                <c:pt idx="2">
                  <c:v>3267.7</c:v>
                </c:pt>
                <c:pt idx="3">
                  <c:v>2924.6</c:v>
                </c:pt>
                <c:pt idx="4">
                  <c:v>3224.4</c:v>
                </c:pt>
                <c:pt idx="5">
                  <c:v>3210</c:v>
                </c:pt>
                <c:pt idx="6">
                  <c:v>3275</c:v>
                </c:pt>
                <c:pt idx="7">
                  <c:v>3640</c:v>
                </c:pt>
                <c:pt idx="8">
                  <c:v>3126</c:v>
                </c:pt>
                <c:pt idx="9">
                  <c:v>2924</c:v>
                </c:pt>
                <c:pt idx="10">
                  <c:v>3194.5</c:v>
                </c:pt>
                <c:pt idx="11">
                  <c:v>3632.4</c:v>
                </c:pt>
              </c:numCache>
            </c:numRef>
          </c:val>
        </c:ser>
        <c:dLbls>
          <c:showLegendKey val="0"/>
          <c:showVal val="0"/>
          <c:showCatName val="0"/>
          <c:showSerName val="0"/>
          <c:showPercent val="0"/>
          <c:showBubbleSize val="0"/>
        </c:dLbls>
        <c:gapWidth val="150"/>
        <c:axId val="136320656"/>
        <c:axId val="136321048"/>
      </c:barChart>
      <c:catAx>
        <c:axId val="136320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321048"/>
        <c:crosses val="autoZero"/>
        <c:auto val="1"/>
        <c:lblAlgn val="ctr"/>
        <c:lblOffset val="100"/>
        <c:noMultiLvlLbl val="0"/>
      </c:catAx>
      <c:valAx>
        <c:axId val="13632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32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Производство!$O$6:$O$17</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Производство!$P$6:$P$17</c:f>
              <c:numCache>
                <c:formatCode>0</c:formatCode>
                <c:ptCount val="12"/>
                <c:pt idx="0">
                  <c:v>228.63550347222201</c:v>
                </c:pt>
                <c:pt idx="1">
                  <c:v>-82.939496527777692</c:v>
                </c:pt>
                <c:pt idx="2">
                  <c:v>71.168836805555429</c:v>
                </c:pt>
                <c:pt idx="3">
                  <c:v>-357.6634548611114</c:v>
                </c:pt>
                <c:pt idx="4">
                  <c:v>-72.389496527777737</c:v>
                </c:pt>
                <c:pt idx="5">
                  <c:v>-25.699913194444207</c:v>
                </c:pt>
                <c:pt idx="6">
                  <c:v>46.906336805555384</c:v>
                </c:pt>
                <c:pt idx="7">
                  <c:v>220.73654513888891</c:v>
                </c:pt>
                <c:pt idx="8">
                  <c:v>-123.54157986111113</c:v>
                </c:pt>
                <c:pt idx="9">
                  <c:v>-113.30407986111095</c:v>
                </c:pt>
                <c:pt idx="10">
                  <c:v>4.8750868055556111</c:v>
                </c:pt>
                <c:pt idx="11">
                  <c:v>203.21571180555566</c:v>
                </c:pt>
              </c:numCache>
            </c:numRef>
          </c:val>
        </c:ser>
        <c:dLbls>
          <c:showLegendKey val="0"/>
          <c:showVal val="0"/>
          <c:showCatName val="0"/>
          <c:showSerName val="0"/>
          <c:showPercent val="0"/>
          <c:showBubbleSize val="0"/>
        </c:dLbls>
        <c:gapWidth val="219"/>
        <c:overlap val="-27"/>
        <c:axId val="136321832"/>
        <c:axId val="136322224"/>
      </c:barChart>
      <c:catAx>
        <c:axId val="136321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322224"/>
        <c:crosses val="autoZero"/>
        <c:auto val="1"/>
        <c:lblAlgn val="ctr"/>
        <c:lblOffset val="100"/>
        <c:noMultiLvlLbl val="0"/>
      </c:catAx>
      <c:valAx>
        <c:axId val="136322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321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897637795275587E-2"/>
          <c:y val="0.15830132309005548"/>
          <c:w val="0.85528565179352578"/>
          <c:h val="0.65726356093273264"/>
        </c:manualLayout>
      </c:layout>
      <c:lineChart>
        <c:grouping val="standard"/>
        <c:varyColors val="0"/>
        <c:ser>
          <c:idx val="0"/>
          <c:order val="0"/>
          <c:tx>
            <c:strRef>
              <c:f>Лист5!$B$1</c:f>
              <c:strCache>
                <c:ptCount val="1"/>
                <c:pt idx="0">
                  <c:v>цены на нефть,$</c:v>
                </c:pt>
              </c:strCache>
            </c:strRef>
          </c:tx>
          <c:spPr>
            <a:ln w="28575" cap="rnd">
              <a:solidFill>
                <a:schemeClr val="accent1"/>
              </a:solidFill>
              <a:round/>
            </a:ln>
            <a:effectLst/>
          </c:spPr>
          <c:marker>
            <c:symbol val="none"/>
          </c:marker>
          <c:cat>
            <c:numRef>
              <c:f>Лист5!$A$2:$A$222</c:f>
              <c:numCache>
                <c:formatCode>dd/mm/yy;@</c:formatCode>
                <c:ptCount val="221"/>
                <c:pt idx="0">
                  <c:v>40917</c:v>
                </c:pt>
                <c:pt idx="1">
                  <c:v>40924</c:v>
                </c:pt>
                <c:pt idx="2">
                  <c:v>40931</c:v>
                </c:pt>
                <c:pt idx="3">
                  <c:v>40938</c:v>
                </c:pt>
                <c:pt idx="4">
                  <c:v>40945</c:v>
                </c:pt>
                <c:pt idx="5">
                  <c:v>40952</c:v>
                </c:pt>
                <c:pt idx="6">
                  <c:v>40959</c:v>
                </c:pt>
                <c:pt idx="7">
                  <c:v>40966</c:v>
                </c:pt>
                <c:pt idx="8">
                  <c:v>40973</c:v>
                </c:pt>
                <c:pt idx="9">
                  <c:v>40980</c:v>
                </c:pt>
                <c:pt idx="10">
                  <c:v>40987</c:v>
                </c:pt>
                <c:pt idx="11">
                  <c:v>40994</c:v>
                </c:pt>
                <c:pt idx="12">
                  <c:v>41001</c:v>
                </c:pt>
                <c:pt idx="13">
                  <c:v>41008</c:v>
                </c:pt>
                <c:pt idx="14">
                  <c:v>41015</c:v>
                </c:pt>
                <c:pt idx="15">
                  <c:v>41022</c:v>
                </c:pt>
                <c:pt idx="16">
                  <c:v>41029</c:v>
                </c:pt>
                <c:pt idx="17">
                  <c:v>41036</c:v>
                </c:pt>
                <c:pt idx="18">
                  <c:v>41043</c:v>
                </c:pt>
                <c:pt idx="19">
                  <c:v>41050</c:v>
                </c:pt>
                <c:pt idx="20">
                  <c:v>41057</c:v>
                </c:pt>
                <c:pt idx="21">
                  <c:v>41064</c:v>
                </c:pt>
                <c:pt idx="22">
                  <c:v>41071</c:v>
                </c:pt>
                <c:pt idx="23">
                  <c:v>41078</c:v>
                </c:pt>
                <c:pt idx="24">
                  <c:v>41085</c:v>
                </c:pt>
                <c:pt idx="25">
                  <c:v>41092</c:v>
                </c:pt>
                <c:pt idx="26">
                  <c:v>41099</c:v>
                </c:pt>
                <c:pt idx="27">
                  <c:v>41106</c:v>
                </c:pt>
                <c:pt idx="28">
                  <c:v>41113</c:v>
                </c:pt>
                <c:pt idx="29">
                  <c:v>41120</c:v>
                </c:pt>
                <c:pt idx="30">
                  <c:v>41127</c:v>
                </c:pt>
                <c:pt idx="31">
                  <c:v>41134</c:v>
                </c:pt>
                <c:pt idx="32">
                  <c:v>41141</c:v>
                </c:pt>
                <c:pt idx="33">
                  <c:v>41148</c:v>
                </c:pt>
                <c:pt idx="34">
                  <c:v>41155</c:v>
                </c:pt>
                <c:pt idx="35">
                  <c:v>41162</c:v>
                </c:pt>
                <c:pt idx="36">
                  <c:v>41169</c:v>
                </c:pt>
                <c:pt idx="37">
                  <c:v>41176</c:v>
                </c:pt>
                <c:pt idx="38">
                  <c:v>41183</c:v>
                </c:pt>
                <c:pt idx="39">
                  <c:v>41190</c:v>
                </c:pt>
                <c:pt idx="40">
                  <c:v>41197</c:v>
                </c:pt>
                <c:pt idx="41">
                  <c:v>41204</c:v>
                </c:pt>
                <c:pt idx="42">
                  <c:v>41211</c:v>
                </c:pt>
                <c:pt idx="43">
                  <c:v>41218</c:v>
                </c:pt>
                <c:pt idx="44">
                  <c:v>41225</c:v>
                </c:pt>
                <c:pt idx="45">
                  <c:v>41232</c:v>
                </c:pt>
                <c:pt idx="46">
                  <c:v>41239</c:v>
                </c:pt>
                <c:pt idx="47">
                  <c:v>41246</c:v>
                </c:pt>
                <c:pt idx="48">
                  <c:v>41253</c:v>
                </c:pt>
                <c:pt idx="49">
                  <c:v>41260</c:v>
                </c:pt>
                <c:pt idx="50">
                  <c:v>41267</c:v>
                </c:pt>
                <c:pt idx="51">
                  <c:v>41274</c:v>
                </c:pt>
                <c:pt idx="52">
                  <c:v>41281</c:v>
                </c:pt>
                <c:pt idx="53">
                  <c:v>41288</c:v>
                </c:pt>
                <c:pt idx="54">
                  <c:v>41295</c:v>
                </c:pt>
                <c:pt idx="55">
                  <c:v>41302</c:v>
                </c:pt>
                <c:pt idx="56">
                  <c:v>41309</c:v>
                </c:pt>
                <c:pt idx="57">
                  <c:v>41316</c:v>
                </c:pt>
                <c:pt idx="58">
                  <c:v>41323</c:v>
                </c:pt>
                <c:pt idx="59">
                  <c:v>41330</c:v>
                </c:pt>
                <c:pt idx="60">
                  <c:v>41337</c:v>
                </c:pt>
                <c:pt idx="61">
                  <c:v>41344</c:v>
                </c:pt>
                <c:pt idx="62">
                  <c:v>41351</c:v>
                </c:pt>
                <c:pt idx="63">
                  <c:v>41358</c:v>
                </c:pt>
                <c:pt idx="64">
                  <c:v>41365</c:v>
                </c:pt>
                <c:pt idx="65">
                  <c:v>41372</c:v>
                </c:pt>
                <c:pt idx="66">
                  <c:v>41379</c:v>
                </c:pt>
                <c:pt idx="67">
                  <c:v>41386</c:v>
                </c:pt>
                <c:pt idx="68">
                  <c:v>41393</c:v>
                </c:pt>
                <c:pt idx="69">
                  <c:v>41400</c:v>
                </c:pt>
                <c:pt idx="70">
                  <c:v>41407</c:v>
                </c:pt>
                <c:pt idx="71">
                  <c:v>41414</c:v>
                </c:pt>
                <c:pt idx="72">
                  <c:v>41421</c:v>
                </c:pt>
                <c:pt idx="73">
                  <c:v>41428</c:v>
                </c:pt>
                <c:pt idx="74">
                  <c:v>41435</c:v>
                </c:pt>
                <c:pt idx="75">
                  <c:v>41442</c:v>
                </c:pt>
                <c:pt idx="76">
                  <c:v>41449</c:v>
                </c:pt>
                <c:pt idx="77">
                  <c:v>41456</c:v>
                </c:pt>
                <c:pt idx="78">
                  <c:v>41463</c:v>
                </c:pt>
                <c:pt idx="79">
                  <c:v>41470</c:v>
                </c:pt>
                <c:pt idx="80">
                  <c:v>41477</c:v>
                </c:pt>
                <c:pt idx="81">
                  <c:v>41484</c:v>
                </c:pt>
                <c:pt idx="82">
                  <c:v>41491</c:v>
                </c:pt>
                <c:pt idx="83">
                  <c:v>41498</c:v>
                </c:pt>
                <c:pt idx="84">
                  <c:v>41505</c:v>
                </c:pt>
                <c:pt idx="85">
                  <c:v>41512</c:v>
                </c:pt>
                <c:pt idx="86">
                  <c:v>41519</c:v>
                </c:pt>
                <c:pt idx="87">
                  <c:v>41526</c:v>
                </c:pt>
                <c:pt idx="88">
                  <c:v>41533</c:v>
                </c:pt>
                <c:pt idx="89">
                  <c:v>41540</c:v>
                </c:pt>
                <c:pt idx="90">
                  <c:v>41547</c:v>
                </c:pt>
                <c:pt idx="91">
                  <c:v>41554</c:v>
                </c:pt>
                <c:pt idx="92">
                  <c:v>41561</c:v>
                </c:pt>
                <c:pt idx="93">
                  <c:v>41568</c:v>
                </c:pt>
                <c:pt idx="94">
                  <c:v>41575</c:v>
                </c:pt>
                <c:pt idx="95">
                  <c:v>41582</c:v>
                </c:pt>
                <c:pt idx="96">
                  <c:v>41589</c:v>
                </c:pt>
                <c:pt idx="97">
                  <c:v>41596</c:v>
                </c:pt>
                <c:pt idx="98">
                  <c:v>41603</c:v>
                </c:pt>
                <c:pt idx="99">
                  <c:v>41610</c:v>
                </c:pt>
                <c:pt idx="100">
                  <c:v>41617</c:v>
                </c:pt>
                <c:pt idx="101">
                  <c:v>41624</c:v>
                </c:pt>
                <c:pt idx="102">
                  <c:v>41631</c:v>
                </c:pt>
                <c:pt idx="103">
                  <c:v>41638</c:v>
                </c:pt>
                <c:pt idx="104">
                  <c:v>41645</c:v>
                </c:pt>
                <c:pt idx="105">
                  <c:v>41652</c:v>
                </c:pt>
                <c:pt idx="106">
                  <c:v>41659</c:v>
                </c:pt>
                <c:pt idx="107">
                  <c:v>41666</c:v>
                </c:pt>
                <c:pt idx="108">
                  <c:v>41673</c:v>
                </c:pt>
                <c:pt idx="109">
                  <c:v>41680</c:v>
                </c:pt>
                <c:pt idx="110">
                  <c:v>41687</c:v>
                </c:pt>
                <c:pt idx="111">
                  <c:v>41694</c:v>
                </c:pt>
                <c:pt idx="112">
                  <c:v>41701</c:v>
                </c:pt>
                <c:pt idx="113">
                  <c:v>41708</c:v>
                </c:pt>
                <c:pt idx="114">
                  <c:v>41715</c:v>
                </c:pt>
                <c:pt idx="115">
                  <c:v>41722</c:v>
                </c:pt>
                <c:pt idx="116">
                  <c:v>41729</c:v>
                </c:pt>
                <c:pt idx="117">
                  <c:v>41736</c:v>
                </c:pt>
                <c:pt idx="118">
                  <c:v>41743</c:v>
                </c:pt>
                <c:pt idx="119">
                  <c:v>41750</c:v>
                </c:pt>
                <c:pt idx="120">
                  <c:v>41757</c:v>
                </c:pt>
                <c:pt idx="121">
                  <c:v>41764</c:v>
                </c:pt>
                <c:pt idx="122">
                  <c:v>41771</c:v>
                </c:pt>
                <c:pt idx="123">
                  <c:v>41778</c:v>
                </c:pt>
                <c:pt idx="124">
                  <c:v>41785</c:v>
                </c:pt>
                <c:pt idx="125">
                  <c:v>41792</c:v>
                </c:pt>
                <c:pt idx="126">
                  <c:v>41799</c:v>
                </c:pt>
                <c:pt idx="127">
                  <c:v>41806</c:v>
                </c:pt>
                <c:pt idx="128">
                  <c:v>41813</c:v>
                </c:pt>
                <c:pt idx="129">
                  <c:v>41820</c:v>
                </c:pt>
                <c:pt idx="130">
                  <c:v>41827</c:v>
                </c:pt>
                <c:pt idx="131">
                  <c:v>41834</c:v>
                </c:pt>
                <c:pt idx="132">
                  <c:v>41841</c:v>
                </c:pt>
                <c:pt idx="133">
                  <c:v>41848</c:v>
                </c:pt>
                <c:pt idx="134">
                  <c:v>41855</c:v>
                </c:pt>
                <c:pt idx="135">
                  <c:v>41862</c:v>
                </c:pt>
                <c:pt idx="136">
                  <c:v>41869</c:v>
                </c:pt>
                <c:pt idx="137">
                  <c:v>41876</c:v>
                </c:pt>
                <c:pt idx="138">
                  <c:v>41883</c:v>
                </c:pt>
                <c:pt idx="139">
                  <c:v>41890</c:v>
                </c:pt>
                <c:pt idx="140">
                  <c:v>41897</c:v>
                </c:pt>
                <c:pt idx="141">
                  <c:v>41904</c:v>
                </c:pt>
                <c:pt idx="142">
                  <c:v>41911</c:v>
                </c:pt>
                <c:pt idx="143">
                  <c:v>41918</c:v>
                </c:pt>
                <c:pt idx="144">
                  <c:v>41925</c:v>
                </c:pt>
                <c:pt idx="145">
                  <c:v>41932</c:v>
                </c:pt>
                <c:pt idx="146">
                  <c:v>41939</c:v>
                </c:pt>
                <c:pt idx="147">
                  <c:v>41946</c:v>
                </c:pt>
                <c:pt idx="148">
                  <c:v>41953</c:v>
                </c:pt>
                <c:pt idx="149">
                  <c:v>41960</c:v>
                </c:pt>
                <c:pt idx="150">
                  <c:v>41967</c:v>
                </c:pt>
                <c:pt idx="151">
                  <c:v>41974</c:v>
                </c:pt>
                <c:pt idx="152">
                  <c:v>41981</c:v>
                </c:pt>
                <c:pt idx="153">
                  <c:v>41988</c:v>
                </c:pt>
                <c:pt idx="154">
                  <c:v>41995</c:v>
                </c:pt>
                <c:pt idx="155">
                  <c:v>42002</c:v>
                </c:pt>
                <c:pt idx="156">
                  <c:v>42009</c:v>
                </c:pt>
                <c:pt idx="157">
                  <c:v>42016</c:v>
                </c:pt>
                <c:pt idx="158">
                  <c:v>42023</c:v>
                </c:pt>
                <c:pt idx="159">
                  <c:v>42030</c:v>
                </c:pt>
                <c:pt idx="160">
                  <c:v>42037</c:v>
                </c:pt>
                <c:pt idx="161">
                  <c:v>42044</c:v>
                </c:pt>
                <c:pt idx="162">
                  <c:v>42051</c:v>
                </c:pt>
                <c:pt idx="163">
                  <c:v>42058</c:v>
                </c:pt>
                <c:pt idx="164">
                  <c:v>42065</c:v>
                </c:pt>
                <c:pt idx="165">
                  <c:v>42072</c:v>
                </c:pt>
                <c:pt idx="166">
                  <c:v>42079</c:v>
                </c:pt>
                <c:pt idx="167">
                  <c:v>42086</c:v>
                </c:pt>
                <c:pt idx="168">
                  <c:v>42093</c:v>
                </c:pt>
                <c:pt idx="169">
                  <c:v>42100</c:v>
                </c:pt>
                <c:pt idx="170">
                  <c:v>42107</c:v>
                </c:pt>
                <c:pt idx="171">
                  <c:v>42114</c:v>
                </c:pt>
                <c:pt idx="172">
                  <c:v>42121</c:v>
                </c:pt>
                <c:pt idx="173">
                  <c:v>42128</c:v>
                </c:pt>
                <c:pt idx="174">
                  <c:v>42135</c:v>
                </c:pt>
                <c:pt idx="175">
                  <c:v>42142</c:v>
                </c:pt>
                <c:pt idx="176">
                  <c:v>42149</c:v>
                </c:pt>
                <c:pt idx="177">
                  <c:v>42156</c:v>
                </c:pt>
                <c:pt idx="178">
                  <c:v>42163</c:v>
                </c:pt>
                <c:pt idx="179">
                  <c:v>42170</c:v>
                </c:pt>
                <c:pt idx="180">
                  <c:v>42177</c:v>
                </c:pt>
                <c:pt idx="181">
                  <c:v>42184</c:v>
                </c:pt>
                <c:pt idx="182">
                  <c:v>42191</c:v>
                </c:pt>
                <c:pt idx="183">
                  <c:v>42198</c:v>
                </c:pt>
                <c:pt idx="184">
                  <c:v>42205</c:v>
                </c:pt>
                <c:pt idx="185">
                  <c:v>42212</c:v>
                </c:pt>
                <c:pt idx="186">
                  <c:v>42219</c:v>
                </c:pt>
                <c:pt idx="187">
                  <c:v>42226</c:v>
                </c:pt>
                <c:pt idx="188">
                  <c:v>42233</c:v>
                </c:pt>
                <c:pt idx="189">
                  <c:v>42240</c:v>
                </c:pt>
                <c:pt idx="190">
                  <c:v>42247</c:v>
                </c:pt>
                <c:pt idx="191">
                  <c:v>42254</c:v>
                </c:pt>
                <c:pt idx="192">
                  <c:v>42261</c:v>
                </c:pt>
                <c:pt idx="193">
                  <c:v>42268</c:v>
                </c:pt>
                <c:pt idx="194">
                  <c:v>42275</c:v>
                </c:pt>
                <c:pt idx="195">
                  <c:v>42282</c:v>
                </c:pt>
                <c:pt idx="196">
                  <c:v>42289</c:v>
                </c:pt>
                <c:pt idx="197">
                  <c:v>42296</c:v>
                </c:pt>
                <c:pt idx="198">
                  <c:v>42303</c:v>
                </c:pt>
                <c:pt idx="199">
                  <c:v>42310</c:v>
                </c:pt>
                <c:pt idx="200">
                  <c:v>42317</c:v>
                </c:pt>
                <c:pt idx="201">
                  <c:v>42324</c:v>
                </c:pt>
                <c:pt idx="202">
                  <c:v>42331</c:v>
                </c:pt>
                <c:pt idx="203">
                  <c:v>42338</c:v>
                </c:pt>
                <c:pt idx="204">
                  <c:v>42345</c:v>
                </c:pt>
                <c:pt idx="205">
                  <c:v>42352</c:v>
                </c:pt>
                <c:pt idx="206">
                  <c:v>42359</c:v>
                </c:pt>
                <c:pt idx="207">
                  <c:v>42366</c:v>
                </c:pt>
                <c:pt idx="208">
                  <c:v>42373</c:v>
                </c:pt>
                <c:pt idx="209">
                  <c:v>42380</c:v>
                </c:pt>
                <c:pt idx="210">
                  <c:v>42387</c:v>
                </c:pt>
                <c:pt idx="211">
                  <c:v>42394</c:v>
                </c:pt>
                <c:pt idx="212">
                  <c:v>42401</c:v>
                </c:pt>
                <c:pt idx="213">
                  <c:v>42408</c:v>
                </c:pt>
                <c:pt idx="214">
                  <c:v>42415</c:v>
                </c:pt>
                <c:pt idx="215">
                  <c:v>42422</c:v>
                </c:pt>
                <c:pt idx="216">
                  <c:v>42429</c:v>
                </c:pt>
                <c:pt idx="217">
                  <c:v>42436</c:v>
                </c:pt>
                <c:pt idx="218">
                  <c:v>42443</c:v>
                </c:pt>
                <c:pt idx="219">
                  <c:v>42450</c:v>
                </c:pt>
                <c:pt idx="220">
                  <c:v>42457</c:v>
                </c:pt>
              </c:numCache>
            </c:numRef>
          </c:cat>
          <c:val>
            <c:numRef>
              <c:f>Лист5!$B$2:$B$222</c:f>
              <c:numCache>
                <c:formatCode>General</c:formatCode>
                <c:ptCount val="221"/>
                <c:pt idx="0">
                  <c:v>110.44</c:v>
                </c:pt>
                <c:pt idx="1">
                  <c:v>109.86</c:v>
                </c:pt>
                <c:pt idx="2">
                  <c:v>111.46</c:v>
                </c:pt>
                <c:pt idx="3">
                  <c:v>114.58</c:v>
                </c:pt>
                <c:pt idx="4">
                  <c:v>117.31</c:v>
                </c:pt>
                <c:pt idx="5">
                  <c:v>119.58</c:v>
                </c:pt>
                <c:pt idx="6">
                  <c:v>125.47</c:v>
                </c:pt>
                <c:pt idx="7">
                  <c:v>123.65</c:v>
                </c:pt>
                <c:pt idx="8">
                  <c:v>125.98</c:v>
                </c:pt>
                <c:pt idx="9">
                  <c:v>125.81</c:v>
                </c:pt>
                <c:pt idx="10">
                  <c:v>125.13</c:v>
                </c:pt>
                <c:pt idx="11">
                  <c:v>122.88</c:v>
                </c:pt>
                <c:pt idx="12">
                  <c:v>123.43</c:v>
                </c:pt>
                <c:pt idx="13">
                  <c:v>121.83</c:v>
                </c:pt>
                <c:pt idx="14">
                  <c:v>118.76</c:v>
                </c:pt>
                <c:pt idx="15">
                  <c:v>119.83</c:v>
                </c:pt>
                <c:pt idx="16">
                  <c:v>113.18</c:v>
                </c:pt>
                <c:pt idx="17">
                  <c:v>112.26</c:v>
                </c:pt>
                <c:pt idx="18">
                  <c:v>107.14</c:v>
                </c:pt>
                <c:pt idx="19">
                  <c:v>106.83</c:v>
                </c:pt>
                <c:pt idx="20">
                  <c:v>98.43</c:v>
                </c:pt>
                <c:pt idx="21">
                  <c:v>99.47</c:v>
                </c:pt>
                <c:pt idx="22">
                  <c:v>97.61</c:v>
                </c:pt>
                <c:pt idx="23">
                  <c:v>90.98</c:v>
                </c:pt>
                <c:pt idx="24">
                  <c:v>97.8</c:v>
                </c:pt>
                <c:pt idx="25">
                  <c:v>98.19</c:v>
                </c:pt>
                <c:pt idx="26">
                  <c:v>102.4</c:v>
                </c:pt>
                <c:pt idx="27">
                  <c:v>106.83</c:v>
                </c:pt>
                <c:pt idx="28">
                  <c:v>106.47</c:v>
                </c:pt>
                <c:pt idx="29">
                  <c:v>108.94</c:v>
                </c:pt>
                <c:pt idx="30">
                  <c:v>112.95</c:v>
                </c:pt>
                <c:pt idx="31">
                  <c:v>113.71</c:v>
                </c:pt>
                <c:pt idx="32">
                  <c:v>113.59</c:v>
                </c:pt>
                <c:pt idx="33">
                  <c:v>114.57</c:v>
                </c:pt>
                <c:pt idx="34">
                  <c:v>114.25</c:v>
                </c:pt>
                <c:pt idx="35">
                  <c:v>116.66</c:v>
                </c:pt>
                <c:pt idx="36">
                  <c:v>111.42</c:v>
                </c:pt>
                <c:pt idx="37">
                  <c:v>112.39</c:v>
                </c:pt>
                <c:pt idx="38">
                  <c:v>112.02</c:v>
                </c:pt>
                <c:pt idx="39">
                  <c:v>114.62</c:v>
                </c:pt>
                <c:pt idx="40">
                  <c:v>110.14</c:v>
                </c:pt>
                <c:pt idx="41">
                  <c:v>109.55</c:v>
                </c:pt>
                <c:pt idx="42">
                  <c:v>105.68</c:v>
                </c:pt>
                <c:pt idx="43">
                  <c:v>109.4</c:v>
                </c:pt>
                <c:pt idx="44">
                  <c:v>108.95</c:v>
                </c:pt>
                <c:pt idx="45">
                  <c:v>111.38</c:v>
                </c:pt>
                <c:pt idx="46">
                  <c:v>111.23</c:v>
                </c:pt>
                <c:pt idx="47">
                  <c:v>107.02</c:v>
                </c:pt>
                <c:pt idx="48">
                  <c:v>109.15</c:v>
                </c:pt>
                <c:pt idx="49">
                  <c:v>108.97</c:v>
                </c:pt>
                <c:pt idx="50">
                  <c:v>110.62</c:v>
                </c:pt>
                <c:pt idx="51">
                  <c:v>111.31</c:v>
                </c:pt>
                <c:pt idx="52">
                  <c:v>110.64</c:v>
                </c:pt>
                <c:pt idx="53">
                  <c:v>111.89</c:v>
                </c:pt>
                <c:pt idx="54">
                  <c:v>113.28</c:v>
                </c:pt>
                <c:pt idx="55">
                  <c:v>116.76</c:v>
                </c:pt>
                <c:pt idx="56">
                  <c:v>118.9</c:v>
                </c:pt>
                <c:pt idx="57">
                  <c:v>117.66</c:v>
                </c:pt>
                <c:pt idx="58">
                  <c:v>114.1</c:v>
                </c:pt>
                <c:pt idx="59">
                  <c:v>110.4</c:v>
                </c:pt>
                <c:pt idx="60">
                  <c:v>110.85</c:v>
                </c:pt>
                <c:pt idx="61">
                  <c:v>109.82</c:v>
                </c:pt>
                <c:pt idx="62">
                  <c:v>107.66</c:v>
                </c:pt>
                <c:pt idx="63">
                  <c:v>110.02</c:v>
                </c:pt>
                <c:pt idx="64">
                  <c:v>104.12</c:v>
                </c:pt>
                <c:pt idx="65">
                  <c:v>103.11</c:v>
                </c:pt>
                <c:pt idx="66">
                  <c:v>99.65</c:v>
                </c:pt>
                <c:pt idx="67">
                  <c:v>103.16</c:v>
                </c:pt>
                <c:pt idx="68">
                  <c:v>104.19</c:v>
                </c:pt>
                <c:pt idx="69">
                  <c:v>103.91</c:v>
                </c:pt>
                <c:pt idx="70">
                  <c:v>104.64</c:v>
                </c:pt>
                <c:pt idx="71">
                  <c:v>102.64</c:v>
                </c:pt>
                <c:pt idx="72">
                  <c:v>100.39</c:v>
                </c:pt>
                <c:pt idx="73">
                  <c:v>104.56</c:v>
                </c:pt>
                <c:pt idx="74">
                  <c:v>105.93</c:v>
                </c:pt>
                <c:pt idx="75">
                  <c:v>100.91</c:v>
                </c:pt>
                <c:pt idx="76">
                  <c:v>102.16</c:v>
                </c:pt>
                <c:pt idx="77">
                  <c:v>107.72</c:v>
                </c:pt>
                <c:pt idx="78">
                  <c:v>108.81</c:v>
                </c:pt>
                <c:pt idx="79">
                  <c:v>108.07</c:v>
                </c:pt>
                <c:pt idx="80">
                  <c:v>107.17</c:v>
                </c:pt>
                <c:pt idx="81">
                  <c:v>108.95</c:v>
                </c:pt>
                <c:pt idx="82">
                  <c:v>108.22</c:v>
                </c:pt>
                <c:pt idx="83">
                  <c:v>110.4</c:v>
                </c:pt>
                <c:pt idx="84">
                  <c:v>111.04</c:v>
                </c:pt>
                <c:pt idx="85">
                  <c:v>114.01</c:v>
                </c:pt>
                <c:pt idx="86">
                  <c:v>116.12</c:v>
                </c:pt>
                <c:pt idx="87">
                  <c:v>112.78</c:v>
                </c:pt>
                <c:pt idx="88">
                  <c:v>109.22</c:v>
                </c:pt>
                <c:pt idx="89">
                  <c:v>108.63</c:v>
                </c:pt>
                <c:pt idx="90">
                  <c:v>109.46</c:v>
                </c:pt>
                <c:pt idx="91">
                  <c:v>111.28</c:v>
                </c:pt>
                <c:pt idx="92">
                  <c:v>109.94</c:v>
                </c:pt>
                <c:pt idx="93">
                  <c:v>106.93</c:v>
                </c:pt>
                <c:pt idx="94">
                  <c:v>105.91</c:v>
                </c:pt>
                <c:pt idx="95">
                  <c:v>105.12</c:v>
                </c:pt>
                <c:pt idx="96">
                  <c:v>108.5</c:v>
                </c:pt>
                <c:pt idx="97">
                  <c:v>111.05</c:v>
                </c:pt>
                <c:pt idx="98">
                  <c:v>109.69</c:v>
                </c:pt>
                <c:pt idx="99">
                  <c:v>111.61</c:v>
                </c:pt>
                <c:pt idx="100">
                  <c:v>108.83</c:v>
                </c:pt>
                <c:pt idx="101">
                  <c:v>111.77</c:v>
                </c:pt>
                <c:pt idx="102">
                  <c:v>112.18</c:v>
                </c:pt>
                <c:pt idx="103">
                  <c:v>106.89</c:v>
                </c:pt>
                <c:pt idx="104">
                  <c:v>107.25</c:v>
                </c:pt>
                <c:pt idx="105">
                  <c:v>106.48</c:v>
                </c:pt>
                <c:pt idx="106">
                  <c:v>107.88</c:v>
                </c:pt>
                <c:pt idx="107">
                  <c:v>106.4</c:v>
                </c:pt>
                <c:pt idx="108">
                  <c:v>109.57</c:v>
                </c:pt>
                <c:pt idx="109">
                  <c:v>109.08</c:v>
                </c:pt>
                <c:pt idx="110">
                  <c:v>109.85</c:v>
                </c:pt>
                <c:pt idx="111">
                  <c:v>109.07</c:v>
                </c:pt>
                <c:pt idx="112">
                  <c:v>109</c:v>
                </c:pt>
                <c:pt idx="113">
                  <c:v>108.57</c:v>
                </c:pt>
                <c:pt idx="114">
                  <c:v>106.92</c:v>
                </c:pt>
                <c:pt idx="115">
                  <c:v>108.07</c:v>
                </c:pt>
                <c:pt idx="116">
                  <c:v>106.72</c:v>
                </c:pt>
                <c:pt idx="117">
                  <c:v>107.33</c:v>
                </c:pt>
                <c:pt idx="118">
                  <c:v>109.53</c:v>
                </c:pt>
                <c:pt idx="119">
                  <c:v>109.58</c:v>
                </c:pt>
                <c:pt idx="120">
                  <c:v>108.59</c:v>
                </c:pt>
                <c:pt idx="121">
                  <c:v>107.89</c:v>
                </c:pt>
                <c:pt idx="122">
                  <c:v>109.75</c:v>
                </c:pt>
                <c:pt idx="123">
                  <c:v>110.54</c:v>
                </c:pt>
                <c:pt idx="124">
                  <c:v>109.41</c:v>
                </c:pt>
                <c:pt idx="125">
                  <c:v>108.61</c:v>
                </c:pt>
                <c:pt idx="126">
                  <c:v>113.41</c:v>
                </c:pt>
                <c:pt idx="127">
                  <c:v>114.81</c:v>
                </c:pt>
                <c:pt idx="128">
                  <c:v>113.3</c:v>
                </c:pt>
                <c:pt idx="129">
                  <c:v>110.64</c:v>
                </c:pt>
                <c:pt idx="130">
                  <c:v>106.66</c:v>
                </c:pt>
                <c:pt idx="131">
                  <c:v>107.24</c:v>
                </c:pt>
                <c:pt idx="132">
                  <c:v>108.39</c:v>
                </c:pt>
                <c:pt idx="133">
                  <c:v>104.84</c:v>
                </c:pt>
                <c:pt idx="134">
                  <c:v>105.02</c:v>
                </c:pt>
                <c:pt idx="135">
                  <c:v>103.53</c:v>
                </c:pt>
                <c:pt idx="136">
                  <c:v>102.29</c:v>
                </c:pt>
                <c:pt idx="137">
                  <c:v>103.19</c:v>
                </c:pt>
                <c:pt idx="138">
                  <c:v>100.82</c:v>
                </c:pt>
                <c:pt idx="139">
                  <c:v>97.11</c:v>
                </c:pt>
                <c:pt idx="140">
                  <c:v>98.39</c:v>
                </c:pt>
                <c:pt idx="141">
                  <c:v>97</c:v>
                </c:pt>
                <c:pt idx="142">
                  <c:v>92.31</c:v>
                </c:pt>
                <c:pt idx="143">
                  <c:v>90.21</c:v>
                </c:pt>
                <c:pt idx="144">
                  <c:v>86.16</c:v>
                </c:pt>
                <c:pt idx="145">
                  <c:v>86.13</c:v>
                </c:pt>
                <c:pt idx="146">
                  <c:v>85.86</c:v>
                </c:pt>
                <c:pt idx="147">
                  <c:v>83.39</c:v>
                </c:pt>
                <c:pt idx="148">
                  <c:v>79.41</c:v>
                </c:pt>
                <c:pt idx="149">
                  <c:v>80.36</c:v>
                </c:pt>
                <c:pt idx="150">
                  <c:v>70.150000000000006</c:v>
                </c:pt>
                <c:pt idx="151">
                  <c:v>69.069999999999993</c:v>
                </c:pt>
                <c:pt idx="152">
                  <c:v>61.85</c:v>
                </c:pt>
                <c:pt idx="153">
                  <c:v>61.38</c:v>
                </c:pt>
                <c:pt idx="154">
                  <c:v>59.45</c:v>
                </c:pt>
                <c:pt idx="155">
                  <c:v>56.42</c:v>
                </c:pt>
                <c:pt idx="156">
                  <c:v>50.11</c:v>
                </c:pt>
                <c:pt idx="157">
                  <c:v>50.17</c:v>
                </c:pt>
                <c:pt idx="158">
                  <c:v>48.79</c:v>
                </c:pt>
                <c:pt idx="159">
                  <c:v>52.99</c:v>
                </c:pt>
                <c:pt idx="160">
                  <c:v>57.8</c:v>
                </c:pt>
                <c:pt idx="161">
                  <c:v>61.52</c:v>
                </c:pt>
                <c:pt idx="162">
                  <c:v>60.22</c:v>
                </c:pt>
                <c:pt idx="163">
                  <c:v>62.58</c:v>
                </c:pt>
                <c:pt idx="164">
                  <c:v>59.73</c:v>
                </c:pt>
                <c:pt idx="165">
                  <c:v>54.67</c:v>
                </c:pt>
                <c:pt idx="166">
                  <c:v>55.32</c:v>
                </c:pt>
                <c:pt idx="167">
                  <c:v>56.41</c:v>
                </c:pt>
                <c:pt idx="168">
                  <c:v>54.95</c:v>
                </c:pt>
                <c:pt idx="169">
                  <c:v>57.87</c:v>
                </c:pt>
                <c:pt idx="170">
                  <c:v>63.45</c:v>
                </c:pt>
                <c:pt idx="171">
                  <c:v>65.28</c:v>
                </c:pt>
                <c:pt idx="172">
                  <c:v>66.459999999999994</c:v>
                </c:pt>
                <c:pt idx="173">
                  <c:v>65.39</c:v>
                </c:pt>
                <c:pt idx="174">
                  <c:v>66.81</c:v>
                </c:pt>
                <c:pt idx="175">
                  <c:v>65.37</c:v>
                </c:pt>
                <c:pt idx="176">
                  <c:v>65.56</c:v>
                </c:pt>
                <c:pt idx="177">
                  <c:v>63.31</c:v>
                </c:pt>
                <c:pt idx="178">
                  <c:v>63.87</c:v>
                </c:pt>
                <c:pt idx="179">
                  <c:v>63.02</c:v>
                </c:pt>
                <c:pt idx="180">
                  <c:v>63.26</c:v>
                </c:pt>
                <c:pt idx="181">
                  <c:v>60.32</c:v>
                </c:pt>
                <c:pt idx="182">
                  <c:v>58.73</c:v>
                </c:pt>
                <c:pt idx="183">
                  <c:v>57.1</c:v>
                </c:pt>
                <c:pt idx="184">
                  <c:v>54.62</c:v>
                </c:pt>
                <c:pt idx="185">
                  <c:v>52.21</c:v>
                </c:pt>
                <c:pt idx="186">
                  <c:v>48.61</c:v>
                </c:pt>
                <c:pt idx="187">
                  <c:v>49.03</c:v>
                </c:pt>
                <c:pt idx="188">
                  <c:v>45.46</c:v>
                </c:pt>
                <c:pt idx="189">
                  <c:v>50.05</c:v>
                </c:pt>
                <c:pt idx="190">
                  <c:v>49.61</c:v>
                </c:pt>
                <c:pt idx="191">
                  <c:v>48.14</c:v>
                </c:pt>
                <c:pt idx="192">
                  <c:v>47.47</c:v>
                </c:pt>
                <c:pt idx="193">
                  <c:v>48.6</c:v>
                </c:pt>
                <c:pt idx="194">
                  <c:v>48.13</c:v>
                </c:pt>
                <c:pt idx="195">
                  <c:v>52.65</c:v>
                </c:pt>
                <c:pt idx="196">
                  <c:v>50.46</c:v>
                </c:pt>
                <c:pt idx="197">
                  <c:v>47.99</c:v>
                </c:pt>
                <c:pt idx="198">
                  <c:v>49.56</c:v>
                </c:pt>
                <c:pt idx="199">
                  <c:v>47.42</c:v>
                </c:pt>
                <c:pt idx="200">
                  <c:v>43.61</c:v>
                </c:pt>
                <c:pt idx="201">
                  <c:v>44.66</c:v>
                </c:pt>
                <c:pt idx="202">
                  <c:v>44.86</c:v>
                </c:pt>
                <c:pt idx="203">
                  <c:v>43</c:v>
                </c:pt>
                <c:pt idx="204">
                  <c:v>37.93</c:v>
                </c:pt>
                <c:pt idx="205">
                  <c:v>36.880000000000003</c:v>
                </c:pt>
                <c:pt idx="206">
                  <c:v>37.89</c:v>
                </c:pt>
                <c:pt idx="207">
                  <c:v>37.28</c:v>
                </c:pt>
                <c:pt idx="208">
                  <c:v>33.549999999999997</c:v>
                </c:pt>
                <c:pt idx="209">
                  <c:v>28.94</c:v>
                </c:pt>
                <c:pt idx="210">
                  <c:v>32.18</c:v>
                </c:pt>
                <c:pt idx="211">
                  <c:v>34.74</c:v>
                </c:pt>
                <c:pt idx="212">
                  <c:v>34.06</c:v>
                </c:pt>
                <c:pt idx="213">
                  <c:v>33.36</c:v>
                </c:pt>
                <c:pt idx="214">
                  <c:v>33.01</c:v>
                </c:pt>
                <c:pt idx="215">
                  <c:v>35.1</c:v>
                </c:pt>
                <c:pt idx="216">
                  <c:v>38.72</c:v>
                </c:pt>
                <c:pt idx="217">
                  <c:v>40.39</c:v>
                </c:pt>
                <c:pt idx="218">
                  <c:v>41.2</c:v>
                </c:pt>
                <c:pt idx="219">
                  <c:v>40.44</c:v>
                </c:pt>
                <c:pt idx="220">
                  <c:v>38.64</c:v>
                </c:pt>
              </c:numCache>
            </c:numRef>
          </c:val>
          <c:smooth val="0"/>
        </c:ser>
        <c:dLbls>
          <c:showLegendKey val="0"/>
          <c:showVal val="0"/>
          <c:showCatName val="0"/>
          <c:showSerName val="0"/>
          <c:showPercent val="0"/>
          <c:showBubbleSize val="0"/>
        </c:dLbls>
        <c:smooth val="0"/>
        <c:axId val="208952096"/>
        <c:axId val="208952488"/>
      </c:lineChart>
      <c:dateAx>
        <c:axId val="208952096"/>
        <c:scaling>
          <c:orientation val="minMax"/>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952488"/>
        <c:crosses val="autoZero"/>
        <c:auto val="1"/>
        <c:lblOffset val="100"/>
        <c:baseTimeUnit val="days"/>
      </c:dateAx>
      <c:valAx>
        <c:axId val="208952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95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Лист2!$B$1</c:f>
              <c:strCache>
                <c:ptCount val="1"/>
                <c:pt idx="0">
                  <c:v>цена на бензин А-92 (яндекс котировки)</c:v>
                </c:pt>
              </c:strCache>
            </c:strRef>
          </c:tx>
          <c:spPr>
            <a:ln w="28575" cap="rnd">
              <a:solidFill>
                <a:schemeClr val="accent1"/>
              </a:solidFill>
              <a:round/>
            </a:ln>
            <a:effectLst/>
          </c:spPr>
          <c:marker>
            <c:symbol val="none"/>
          </c:marker>
          <c:cat>
            <c:numRef>
              <c:f>Лист2!$A$2:$A$222</c:f>
              <c:numCache>
                <c:formatCode>dd/mm/yy;@</c:formatCode>
                <c:ptCount val="221"/>
                <c:pt idx="0">
                  <c:v>40917</c:v>
                </c:pt>
                <c:pt idx="1">
                  <c:v>40924</c:v>
                </c:pt>
                <c:pt idx="2">
                  <c:v>40931</c:v>
                </c:pt>
                <c:pt idx="3">
                  <c:v>40938</c:v>
                </c:pt>
                <c:pt idx="4">
                  <c:v>40945</c:v>
                </c:pt>
                <c:pt idx="5">
                  <c:v>40952</c:v>
                </c:pt>
                <c:pt idx="6">
                  <c:v>40959</c:v>
                </c:pt>
                <c:pt idx="7">
                  <c:v>40966</c:v>
                </c:pt>
                <c:pt idx="8">
                  <c:v>40973</c:v>
                </c:pt>
                <c:pt idx="9">
                  <c:v>40980</c:v>
                </c:pt>
                <c:pt idx="10">
                  <c:v>40987</c:v>
                </c:pt>
                <c:pt idx="11">
                  <c:v>40994</c:v>
                </c:pt>
                <c:pt idx="12">
                  <c:v>41001</c:v>
                </c:pt>
                <c:pt idx="13">
                  <c:v>41008</c:v>
                </c:pt>
                <c:pt idx="14">
                  <c:v>41015</c:v>
                </c:pt>
                <c:pt idx="15">
                  <c:v>41022</c:v>
                </c:pt>
                <c:pt idx="16">
                  <c:v>41029</c:v>
                </c:pt>
                <c:pt idx="17">
                  <c:v>41036</c:v>
                </c:pt>
                <c:pt idx="18">
                  <c:v>41043</c:v>
                </c:pt>
                <c:pt idx="19">
                  <c:v>41050</c:v>
                </c:pt>
                <c:pt idx="20">
                  <c:v>41057</c:v>
                </c:pt>
                <c:pt idx="21">
                  <c:v>41064</c:v>
                </c:pt>
                <c:pt idx="22">
                  <c:v>41071</c:v>
                </c:pt>
                <c:pt idx="23">
                  <c:v>41078</c:v>
                </c:pt>
                <c:pt idx="24">
                  <c:v>41085</c:v>
                </c:pt>
                <c:pt idx="25">
                  <c:v>41092</c:v>
                </c:pt>
                <c:pt idx="26">
                  <c:v>41099</c:v>
                </c:pt>
                <c:pt idx="27">
                  <c:v>41106</c:v>
                </c:pt>
                <c:pt idx="28">
                  <c:v>41113</c:v>
                </c:pt>
                <c:pt idx="29">
                  <c:v>41120</c:v>
                </c:pt>
                <c:pt idx="30">
                  <c:v>41127</c:v>
                </c:pt>
                <c:pt idx="31">
                  <c:v>41134</c:v>
                </c:pt>
                <c:pt idx="32">
                  <c:v>41141</c:v>
                </c:pt>
                <c:pt idx="33">
                  <c:v>41148</c:v>
                </c:pt>
                <c:pt idx="34">
                  <c:v>41155</c:v>
                </c:pt>
                <c:pt idx="35">
                  <c:v>41162</c:v>
                </c:pt>
                <c:pt idx="36">
                  <c:v>41169</c:v>
                </c:pt>
                <c:pt idx="37">
                  <c:v>41176</c:v>
                </c:pt>
                <c:pt idx="38">
                  <c:v>41183</c:v>
                </c:pt>
                <c:pt idx="39">
                  <c:v>41190</c:v>
                </c:pt>
                <c:pt idx="40">
                  <c:v>41197</c:v>
                </c:pt>
                <c:pt idx="41">
                  <c:v>41204</c:v>
                </c:pt>
                <c:pt idx="42">
                  <c:v>41211</c:v>
                </c:pt>
                <c:pt idx="43">
                  <c:v>41218</c:v>
                </c:pt>
                <c:pt idx="44">
                  <c:v>41225</c:v>
                </c:pt>
                <c:pt idx="45">
                  <c:v>41232</c:v>
                </c:pt>
                <c:pt idx="46">
                  <c:v>41239</c:v>
                </c:pt>
                <c:pt idx="47">
                  <c:v>41246</c:v>
                </c:pt>
                <c:pt idx="48">
                  <c:v>41253</c:v>
                </c:pt>
                <c:pt idx="49">
                  <c:v>41260</c:v>
                </c:pt>
                <c:pt idx="50">
                  <c:v>41267</c:v>
                </c:pt>
                <c:pt idx="51">
                  <c:v>41274</c:v>
                </c:pt>
                <c:pt idx="52">
                  <c:v>41281</c:v>
                </c:pt>
                <c:pt idx="53">
                  <c:v>41288</c:v>
                </c:pt>
                <c:pt idx="54">
                  <c:v>41295</c:v>
                </c:pt>
                <c:pt idx="55">
                  <c:v>41302</c:v>
                </c:pt>
                <c:pt idx="56">
                  <c:v>41309</c:v>
                </c:pt>
                <c:pt idx="57">
                  <c:v>41316</c:v>
                </c:pt>
                <c:pt idx="58">
                  <c:v>41323</c:v>
                </c:pt>
                <c:pt idx="59">
                  <c:v>41330</c:v>
                </c:pt>
                <c:pt idx="60">
                  <c:v>41337</c:v>
                </c:pt>
                <c:pt idx="61">
                  <c:v>41344</c:v>
                </c:pt>
                <c:pt idx="62">
                  <c:v>41351</c:v>
                </c:pt>
                <c:pt idx="63">
                  <c:v>41358</c:v>
                </c:pt>
                <c:pt idx="64">
                  <c:v>41365</c:v>
                </c:pt>
                <c:pt idx="65">
                  <c:v>41372</c:v>
                </c:pt>
                <c:pt idx="66">
                  <c:v>41379</c:v>
                </c:pt>
                <c:pt idx="67">
                  <c:v>41386</c:v>
                </c:pt>
                <c:pt idx="68">
                  <c:v>41393</c:v>
                </c:pt>
                <c:pt idx="69">
                  <c:v>41400</c:v>
                </c:pt>
                <c:pt idx="70">
                  <c:v>41407</c:v>
                </c:pt>
                <c:pt idx="71">
                  <c:v>41414</c:v>
                </c:pt>
                <c:pt idx="72">
                  <c:v>41421</c:v>
                </c:pt>
                <c:pt idx="73">
                  <c:v>41428</c:v>
                </c:pt>
                <c:pt idx="74">
                  <c:v>41435</c:v>
                </c:pt>
                <c:pt idx="75">
                  <c:v>41442</c:v>
                </c:pt>
                <c:pt idx="76">
                  <c:v>41449</c:v>
                </c:pt>
                <c:pt idx="77">
                  <c:v>41456</c:v>
                </c:pt>
                <c:pt idx="78">
                  <c:v>41463</c:v>
                </c:pt>
                <c:pt idx="79">
                  <c:v>41470</c:v>
                </c:pt>
                <c:pt idx="80">
                  <c:v>41477</c:v>
                </c:pt>
                <c:pt idx="81">
                  <c:v>41484</c:v>
                </c:pt>
                <c:pt idx="82">
                  <c:v>41491</c:v>
                </c:pt>
                <c:pt idx="83">
                  <c:v>41498</c:v>
                </c:pt>
                <c:pt idx="84">
                  <c:v>41505</c:v>
                </c:pt>
                <c:pt idx="85">
                  <c:v>41512</c:v>
                </c:pt>
                <c:pt idx="86">
                  <c:v>41519</c:v>
                </c:pt>
                <c:pt idx="87">
                  <c:v>41526</c:v>
                </c:pt>
                <c:pt idx="88">
                  <c:v>41533</c:v>
                </c:pt>
                <c:pt idx="89">
                  <c:v>41540</c:v>
                </c:pt>
                <c:pt idx="90">
                  <c:v>41547</c:v>
                </c:pt>
                <c:pt idx="91">
                  <c:v>41554</c:v>
                </c:pt>
                <c:pt idx="92">
                  <c:v>41561</c:v>
                </c:pt>
                <c:pt idx="93">
                  <c:v>41568</c:v>
                </c:pt>
                <c:pt idx="94">
                  <c:v>41575</c:v>
                </c:pt>
                <c:pt idx="95">
                  <c:v>41582</c:v>
                </c:pt>
                <c:pt idx="96">
                  <c:v>41589</c:v>
                </c:pt>
                <c:pt idx="97">
                  <c:v>41596</c:v>
                </c:pt>
                <c:pt idx="98">
                  <c:v>41603</c:v>
                </c:pt>
                <c:pt idx="99">
                  <c:v>41610</c:v>
                </c:pt>
                <c:pt idx="100">
                  <c:v>41617</c:v>
                </c:pt>
                <c:pt idx="101">
                  <c:v>41624</c:v>
                </c:pt>
                <c:pt idx="102">
                  <c:v>41631</c:v>
                </c:pt>
                <c:pt idx="103">
                  <c:v>41638</c:v>
                </c:pt>
                <c:pt idx="104">
                  <c:v>41645</c:v>
                </c:pt>
                <c:pt idx="105">
                  <c:v>41652</c:v>
                </c:pt>
                <c:pt idx="106">
                  <c:v>41659</c:v>
                </c:pt>
                <c:pt idx="107">
                  <c:v>41666</c:v>
                </c:pt>
                <c:pt idx="108">
                  <c:v>41673</c:v>
                </c:pt>
                <c:pt idx="109">
                  <c:v>41680</c:v>
                </c:pt>
                <c:pt idx="110">
                  <c:v>41687</c:v>
                </c:pt>
                <c:pt idx="111">
                  <c:v>41694</c:v>
                </c:pt>
                <c:pt idx="112">
                  <c:v>41701</c:v>
                </c:pt>
                <c:pt idx="113">
                  <c:v>41708</c:v>
                </c:pt>
                <c:pt idx="114">
                  <c:v>41715</c:v>
                </c:pt>
                <c:pt idx="115">
                  <c:v>41722</c:v>
                </c:pt>
                <c:pt idx="116">
                  <c:v>41729</c:v>
                </c:pt>
                <c:pt idx="117">
                  <c:v>41736</c:v>
                </c:pt>
                <c:pt idx="118">
                  <c:v>41743</c:v>
                </c:pt>
                <c:pt idx="119">
                  <c:v>41750</c:v>
                </c:pt>
                <c:pt idx="120">
                  <c:v>41757</c:v>
                </c:pt>
                <c:pt idx="121">
                  <c:v>41764</c:v>
                </c:pt>
                <c:pt idx="122">
                  <c:v>41771</c:v>
                </c:pt>
                <c:pt idx="123">
                  <c:v>41778</c:v>
                </c:pt>
                <c:pt idx="124">
                  <c:v>41785</c:v>
                </c:pt>
                <c:pt idx="125">
                  <c:v>41792</c:v>
                </c:pt>
                <c:pt idx="126">
                  <c:v>41799</c:v>
                </c:pt>
                <c:pt idx="127">
                  <c:v>41806</c:v>
                </c:pt>
                <c:pt idx="128">
                  <c:v>41813</c:v>
                </c:pt>
                <c:pt idx="129">
                  <c:v>41820</c:v>
                </c:pt>
                <c:pt idx="130">
                  <c:v>41827</c:v>
                </c:pt>
                <c:pt idx="131">
                  <c:v>41834</c:v>
                </c:pt>
                <c:pt idx="132">
                  <c:v>41841</c:v>
                </c:pt>
                <c:pt idx="133">
                  <c:v>41848</c:v>
                </c:pt>
                <c:pt idx="134">
                  <c:v>41855</c:v>
                </c:pt>
                <c:pt idx="135">
                  <c:v>41862</c:v>
                </c:pt>
                <c:pt idx="136">
                  <c:v>41869</c:v>
                </c:pt>
                <c:pt idx="137">
                  <c:v>41876</c:v>
                </c:pt>
                <c:pt idx="138">
                  <c:v>41883</c:v>
                </c:pt>
                <c:pt idx="139">
                  <c:v>41890</c:v>
                </c:pt>
                <c:pt idx="140">
                  <c:v>41897</c:v>
                </c:pt>
                <c:pt idx="141">
                  <c:v>41904</c:v>
                </c:pt>
                <c:pt idx="142">
                  <c:v>41911</c:v>
                </c:pt>
                <c:pt idx="143">
                  <c:v>41918</c:v>
                </c:pt>
                <c:pt idx="144">
                  <c:v>41925</c:v>
                </c:pt>
                <c:pt idx="145">
                  <c:v>41932</c:v>
                </c:pt>
                <c:pt idx="146">
                  <c:v>41939</c:v>
                </c:pt>
                <c:pt idx="147">
                  <c:v>41946</c:v>
                </c:pt>
                <c:pt idx="148">
                  <c:v>41953</c:v>
                </c:pt>
                <c:pt idx="149">
                  <c:v>41960</c:v>
                </c:pt>
                <c:pt idx="150">
                  <c:v>41967</c:v>
                </c:pt>
                <c:pt idx="151">
                  <c:v>41974</c:v>
                </c:pt>
                <c:pt idx="152">
                  <c:v>41981</c:v>
                </c:pt>
                <c:pt idx="153">
                  <c:v>41988</c:v>
                </c:pt>
                <c:pt idx="154">
                  <c:v>41995</c:v>
                </c:pt>
                <c:pt idx="155">
                  <c:v>42002</c:v>
                </c:pt>
                <c:pt idx="156">
                  <c:v>42009</c:v>
                </c:pt>
                <c:pt idx="157">
                  <c:v>42016</c:v>
                </c:pt>
                <c:pt idx="158">
                  <c:v>42023</c:v>
                </c:pt>
                <c:pt idx="159">
                  <c:v>42030</c:v>
                </c:pt>
                <c:pt idx="160">
                  <c:v>42037</c:v>
                </c:pt>
                <c:pt idx="161">
                  <c:v>42044</c:v>
                </c:pt>
                <c:pt idx="162">
                  <c:v>42051</c:v>
                </c:pt>
                <c:pt idx="163">
                  <c:v>42058</c:v>
                </c:pt>
                <c:pt idx="164">
                  <c:v>42065</c:v>
                </c:pt>
                <c:pt idx="165">
                  <c:v>42072</c:v>
                </c:pt>
                <c:pt idx="166">
                  <c:v>42079</c:v>
                </c:pt>
                <c:pt idx="167">
                  <c:v>42086</c:v>
                </c:pt>
                <c:pt idx="168">
                  <c:v>42093</c:v>
                </c:pt>
                <c:pt idx="169">
                  <c:v>42100</c:v>
                </c:pt>
                <c:pt idx="170">
                  <c:v>42107</c:v>
                </c:pt>
                <c:pt idx="171">
                  <c:v>42114</c:v>
                </c:pt>
                <c:pt idx="172">
                  <c:v>42121</c:v>
                </c:pt>
                <c:pt idx="173">
                  <c:v>42128</c:v>
                </c:pt>
                <c:pt idx="174">
                  <c:v>42135</c:v>
                </c:pt>
                <c:pt idx="175">
                  <c:v>42142</c:v>
                </c:pt>
                <c:pt idx="176">
                  <c:v>42149</c:v>
                </c:pt>
                <c:pt idx="177">
                  <c:v>42156</c:v>
                </c:pt>
                <c:pt idx="178">
                  <c:v>42163</c:v>
                </c:pt>
                <c:pt idx="179">
                  <c:v>42170</c:v>
                </c:pt>
                <c:pt idx="180">
                  <c:v>42177</c:v>
                </c:pt>
                <c:pt idx="181">
                  <c:v>42184</c:v>
                </c:pt>
                <c:pt idx="182">
                  <c:v>42191</c:v>
                </c:pt>
                <c:pt idx="183">
                  <c:v>42198</c:v>
                </c:pt>
                <c:pt idx="184">
                  <c:v>42205</c:v>
                </c:pt>
                <c:pt idx="185">
                  <c:v>42212</c:v>
                </c:pt>
                <c:pt idx="186">
                  <c:v>42219</c:v>
                </c:pt>
                <c:pt idx="187">
                  <c:v>42226</c:v>
                </c:pt>
                <c:pt idx="188">
                  <c:v>42233</c:v>
                </c:pt>
                <c:pt idx="189">
                  <c:v>42240</c:v>
                </c:pt>
                <c:pt idx="190">
                  <c:v>42247</c:v>
                </c:pt>
                <c:pt idx="191">
                  <c:v>42254</c:v>
                </c:pt>
                <c:pt idx="192">
                  <c:v>42261</c:v>
                </c:pt>
                <c:pt idx="193">
                  <c:v>42268</c:v>
                </c:pt>
                <c:pt idx="194">
                  <c:v>42275</c:v>
                </c:pt>
                <c:pt idx="195">
                  <c:v>42282</c:v>
                </c:pt>
                <c:pt idx="196">
                  <c:v>42289</c:v>
                </c:pt>
                <c:pt idx="197">
                  <c:v>42296</c:v>
                </c:pt>
                <c:pt idx="198">
                  <c:v>42303</c:v>
                </c:pt>
                <c:pt idx="199">
                  <c:v>42310</c:v>
                </c:pt>
                <c:pt idx="200">
                  <c:v>42317</c:v>
                </c:pt>
                <c:pt idx="201">
                  <c:v>42324</c:v>
                </c:pt>
                <c:pt idx="202">
                  <c:v>42331</c:v>
                </c:pt>
                <c:pt idx="203">
                  <c:v>42338</c:v>
                </c:pt>
                <c:pt idx="204">
                  <c:v>42345</c:v>
                </c:pt>
                <c:pt idx="205">
                  <c:v>42352</c:v>
                </c:pt>
                <c:pt idx="206">
                  <c:v>42359</c:v>
                </c:pt>
                <c:pt idx="207">
                  <c:v>42366</c:v>
                </c:pt>
                <c:pt idx="208">
                  <c:v>42373</c:v>
                </c:pt>
                <c:pt idx="209">
                  <c:v>42380</c:v>
                </c:pt>
                <c:pt idx="210">
                  <c:v>42387</c:v>
                </c:pt>
                <c:pt idx="211">
                  <c:v>42394</c:v>
                </c:pt>
                <c:pt idx="212">
                  <c:v>42401</c:v>
                </c:pt>
                <c:pt idx="213">
                  <c:v>42408</c:v>
                </c:pt>
                <c:pt idx="214">
                  <c:v>42415</c:v>
                </c:pt>
                <c:pt idx="215">
                  <c:v>42422</c:v>
                </c:pt>
                <c:pt idx="216">
                  <c:v>42429</c:v>
                </c:pt>
                <c:pt idx="217">
                  <c:v>42436</c:v>
                </c:pt>
                <c:pt idx="218">
                  <c:v>42443</c:v>
                </c:pt>
                <c:pt idx="219">
                  <c:v>42450</c:v>
                </c:pt>
                <c:pt idx="220">
                  <c:v>42457</c:v>
                </c:pt>
              </c:numCache>
            </c:numRef>
          </c:cat>
          <c:val>
            <c:numRef>
              <c:f>Лист2!$B$2:$B$222</c:f>
              <c:numCache>
                <c:formatCode>0</c:formatCode>
                <c:ptCount val="221"/>
                <c:pt idx="0">
                  <c:v>26.77</c:v>
                </c:pt>
                <c:pt idx="1">
                  <c:v>26.82</c:v>
                </c:pt>
                <c:pt idx="2">
                  <c:v>26.72</c:v>
                </c:pt>
                <c:pt idx="3">
                  <c:v>26.77</c:v>
                </c:pt>
                <c:pt idx="4">
                  <c:v>26.77</c:v>
                </c:pt>
                <c:pt idx="5">
                  <c:v>26.77</c:v>
                </c:pt>
                <c:pt idx="6">
                  <c:v>26.77</c:v>
                </c:pt>
                <c:pt idx="7">
                  <c:v>26.77</c:v>
                </c:pt>
                <c:pt idx="8">
                  <c:v>26.77</c:v>
                </c:pt>
                <c:pt idx="9">
                  <c:v>26.76</c:v>
                </c:pt>
                <c:pt idx="10">
                  <c:v>26.76</c:v>
                </c:pt>
                <c:pt idx="11">
                  <c:v>26.79</c:v>
                </c:pt>
                <c:pt idx="12">
                  <c:v>26.81</c:v>
                </c:pt>
                <c:pt idx="13">
                  <c:v>26.82</c:v>
                </c:pt>
                <c:pt idx="14">
                  <c:v>26.81</c:v>
                </c:pt>
                <c:pt idx="15">
                  <c:v>26.87</c:v>
                </c:pt>
                <c:pt idx="16">
                  <c:v>27.03</c:v>
                </c:pt>
                <c:pt idx="17">
                  <c:v>27.08</c:v>
                </c:pt>
                <c:pt idx="18">
                  <c:v>27.18</c:v>
                </c:pt>
                <c:pt idx="19">
                  <c:v>27.3</c:v>
                </c:pt>
                <c:pt idx="20">
                  <c:v>27.42</c:v>
                </c:pt>
                <c:pt idx="21">
                  <c:v>27.48</c:v>
                </c:pt>
                <c:pt idx="22">
                  <c:v>27.53</c:v>
                </c:pt>
                <c:pt idx="23">
                  <c:v>27.52</c:v>
                </c:pt>
                <c:pt idx="24">
                  <c:v>27.49</c:v>
                </c:pt>
                <c:pt idx="25">
                  <c:v>27.49</c:v>
                </c:pt>
                <c:pt idx="26">
                  <c:v>27.49</c:v>
                </c:pt>
                <c:pt idx="27">
                  <c:v>27.47</c:v>
                </c:pt>
                <c:pt idx="28">
                  <c:v>27.48</c:v>
                </c:pt>
                <c:pt idx="29">
                  <c:v>27.5</c:v>
                </c:pt>
                <c:pt idx="30">
                  <c:v>27.49</c:v>
                </c:pt>
                <c:pt idx="31">
                  <c:v>27.51</c:v>
                </c:pt>
                <c:pt idx="32">
                  <c:v>27.5</c:v>
                </c:pt>
                <c:pt idx="33">
                  <c:v>27.51</c:v>
                </c:pt>
                <c:pt idx="34">
                  <c:v>27.6</c:v>
                </c:pt>
                <c:pt idx="35">
                  <c:v>27.6</c:v>
                </c:pt>
                <c:pt idx="36">
                  <c:v>27.68</c:v>
                </c:pt>
                <c:pt idx="37">
                  <c:v>27.77</c:v>
                </c:pt>
                <c:pt idx="38">
                  <c:v>27.93</c:v>
                </c:pt>
                <c:pt idx="39">
                  <c:v>28.11</c:v>
                </c:pt>
                <c:pt idx="40">
                  <c:v>28.34</c:v>
                </c:pt>
                <c:pt idx="41">
                  <c:v>28.64</c:v>
                </c:pt>
                <c:pt idx="42">
                  <c:v>28.82</c:v>
                </c:pt>
                <c:pt idx="43">
                  <c:v>28.82</c:v>
                </c:pt>
                <c:pt idx="44">
                  <c:v>28.78</c:v>
                </c:pt>
                <c:pt idx="45">
                  <c:v>28.75</c:v>
                </c:pt>
                <c:pt idx="46">
                  <c:v>28.74</c:v>
                </c:pt>
                <c:pt idx="47">
                  <c:v>28.75</c:v>
                </c:pt>
                <c:pt idx="48">
                  <c:v>28.75</c:v>
                </c:pt>
                <c:pt idx="49">
                  <c:v>28.76</c:v>
                </c:pt>
                <c:pt idx="50">
                  <c:v>28.75</c:v>
                </c:pt>
                <c:pt idx="51">
                  <c:v>28.75</c:v>
                </c:pt>
                <c:pt idx="52">
                  <c:v>28.73</c:v>
                </c:pt>
                <c:pt idx="53">
                  <c:v>28.73</c:v>
                </c:pt>
                <c:pt idx="54">
                  <c:v>28.74</c:v>
                </c:pt>
                <c:pt idx="55">
                  <c:v>28.73</c:v>
                </c:pt>
                <c:pt idx="56">
                  <c:v>28.77</c:v>
                </c:pt>
                <c:pt idx="57">
                  <c:v>28.77</c:v>
                </c:pt>
                <c:pt idx="58">
                  <c:v>28.77</c:v>
                </c:pt>
                <c:pt idx="59">
                  <c:v>28.79</c:v>
                </c:pt>
                <c:pt idx="60">
                  <c:v>28.78</c:v>
                </c:pt>
                <c:pt idx="61">
                  <c:v>28.78</c:v>
                </c:pt>
                <c:pt idx="62">
                  <c:v>28.8</c:v>
                </c:pt>
                <c:pt idx="63">
                  <c:v>28.82</c:v>
                </c:pt>
                <c:pt idx="64">
                  <c:v>28.84</c:v>
                </c:pt>
                <c:pt idx="65">
                  <c:v>28.85</c:v>
                </c:pt>
                <c:pt idx="66">
                  <c:v>28.89</c:v>
                </c:pt>
                <c:pt idx="67">
                  <c:v>28.89</c:v>
                </c:pt>
                <c:pt idx="68">
                  <c:v>28.89</c:v>
                </c:pt>
                <c:pt idx="69">
                  <c:v>28.98</c:v>
                </c:pt>
                <c:pt idx="70">
                  <c:v>29.03</c:v>
                </c:pt>
                <c:pt idx="71">
                  <c:v>29.03</c:v>
                </c:pt>
                <c:pt idx="72">
                  <c:v>29.06</c:v>
                </c:pt>
                <c:pt idx="73">
                  <c:v>29.05</c:v>
                </c:pt>
                <c:pt idx="74">
                  <c:v>29.1</c:v>
                </c:pt>
                <c:pt idx="75">
                  <c:v>29.1</c:v>
                </c:pt>
                <c:pt idx="76">
                  <c:v>29.09</c:v>
                </c:pt>
                <c:pt idx="77">
                  <c:v>29.08</c:v>
                </c:pt>
                <c:pt idx="78">
                  <c:v>29.08</c:v>
                </c:pt>
                <c:pt idx="79">
                  <c:v>29.07</c:v>
                </c:pt>
                <c:pt idx="80">
                  <c:v>29.08</c:v>
                </c:pt>
                <c:pt idx="81">
                  <c:v>28.98</c:v>
                </c:pt>
                <c:pt idx="82">
                  <c:v>29.1</c:v>
                </c:pt>
                <c:pt idx="83">
                  <c:v>29.09</c:v>
                </c:pt>
                <c:pt idx="84">
                  <c:v>29.23</c:v>
                </c:pt>
                <c:pt idx="85">
                  <c:v>29.42</c:v>
                </c:pt>
                <c:pt idx="86">
                  <c:v>29.49</c:v>
                </c:pt>
                <c:pt idx="87">
                  <c:v>29.54</c:v>
                </c:pt>
                <c:pt idx="88">
                  <c:v>29.69</c:v>
                </c:pt>
                <c:pt idx="89">
                  <c:v>29.83</c:v>
                </c:pt>
                <c:pt idx="90">
                  <c:v>29.83</c:v>
                </c:pt>
                <c:pt idx="91">
                  <c:v>29.86</c:v>
                </c:pt>
                <c:pt idx="92">
                  <c:v>30</c:v>
                </c:pt>
                <c:pt idx="93">
                  <c:v>30</c:v>
                </c:pt>
                <c:pt idx="94">
                  <c:v>30.17</c:v>
                </c:pt>
                <c:pt idx="95">
                  <c:v>30.2</c:v>
                </c:pt>
                <c:pt idx="96">
                  <c:v>30.21</c:v>
                </c:pt>
                <c:pt idx="97">
                  <c:v>30.17</c:v>
                </c:pt>
                <c:pt idx="98">
                  <c:v>30.17</c:v>
                </c:pt>
                <c:pt idx="99">
                  <c:v>30.15</c:v>
                </c:pt>
                <c:pt idx="100">
                  <c:v>30.02</c:v>
                </c:pt>
                <c:pt idx="101">
                  <c:v>30.06</c:v>
                </c:pt>
                <c:pt idx="102">
                  <c:v>30.03</c:v>
                </c:pt>
                <c:pt idx="103">
                  <c:v>29.81</c:v>
                </c:pt>
                <c:pt idx="104">
                  <c:v>29.98</c:v>
                </c:pt>
                <c:pt idx="105">
                  <c:v>29.95</c:v>
                </c:pt>
                <c:pt idx="106">
                  <c:v>29.93</c:v>
                </c:pt>
                <c:pt idx="107">
                  <c:v>29.72</c:v>
                </c:pt>
                <c:pt idx="108">
                  <c:v>29.78</c:v>
                </c:pt>
                <c:pt idx="109">
                  <c:v>29.88</c:v>
                </c:pt>
                <c:pt idx="110">
                  <c:v>29.87</c:v>
                </c:pt>
                <c:pt idx="111">
                  <c:v>29.73</c:v>
                </c:pt>
                <c:pt idx="112">
                  <c:v>29.72</c:v>
                </c:pt>
                <c:pt idx="113">
                  <c:v>29.72</c:v>
                </c:pt>
                <c:pt idx="114">
                  <c:v>29.97</c:v>
                </c:pt>
                <c:pt idx="115">
                  <c:v>30.15</c:v>
                </c:pt>
                <c:pt idx="116">
                  <c:v>30.12</c:v>
                </c:pt>
                <c:pt idx="117">
                  <c:v>30.12</c:v>
                </c:pt>
                <c:pt idx="118">
                  <c:v>30.26</c:v>
                </c:pt>
                <c:pt idx="119">
                  <c:v>30.26</c:v>
                </c:pt>
                <c:pt idx="120">
                  <c:v>30.29</c:v>
                </c:pt>
                <c:pt idx="121">
                  <c:v>30.34</c:v>
                </c:pt>
                <c:pt idx="122">
                  <c:v>30.33</c:v>
                </c:pt>
                <c:pt idx="123">
                  <c:v>30.34</c:v>
                </c:pt>
                <c:pt idx="124">
                  <c:v>30.34</c:v>
                </c:pt>
                <c:pt idx="125">
                  <c:v>30.36</c:v>
                </c:pt>
                <c:pt idx="126">
                  <c:v>30.37</c:v>
                </c:pt>
                <c:pt idx="127">
                  <c:v>30.45</c:v>
                </c:pt>
                <c:pt idx="128">
                  <c:v>30.45</c:v>
                </c:pt>
                <c:pt idx="129">
                  <c:v>30.45</c:v>
                </c:pt>
                <c:pt idx="130">
                  <c:v>30.54</c:v>
                </c:pt>
                <c:pt idx="131">
                  <c:v>30.7</c:v>
                </c:pt>
                <c:pt idx="132">
                  <c:v>30.93</c:v>
                </c:pt>
                <c:pt idx="133">
                  <c:v>31.04</c:v>
                </c:pt>
                <c:pt idx="134">
                  <c:v>31.21</c:v>
                </c:pt>
                <c:pt idx="135">
                  <c:v>31.31</c:v>
                </c:pt>
                <c:pt idx="136">
                  <c:v>31.37</c:v>
                </c:pt>
                <c:pt idx="137">
                  <c:v>31.48</c:v>
                </c:pt>
                <c:pt idx="138">
                  <c:v>31.47</c:v>
                </c:pt>
                <c:pt idx="139">
                  <c:v>31.47</c:v>
                </c:pt>
                <c:pt idx="140">
                  <c:v>31.47</c:v>
                </c:pt>
                <c:pt idx="141">
                  <c:v>31.79</c:v>
                </c:pt>
                <c:pt idx="142">
                  <c:v>31.85</c:v>
                </c:pt>
                <c:pt idx="143">
                  <c:v>31.86</c:v>
                </c:pt>
                <c:pt idx="144">
                  <c:v>31.88</c:v>
                </c:pt>
                <c:pt idx="145">
                  <c:v>32.020000000000003</c:v>
                </c:pt>
                <c:pt idx="146">
                  <c:v>32.11</c:v>
                </c:pt>
                <c:pt idx="147">
                  <c:v>32.159999999999997</c:v>
                </c:pt>
                <c:pt idx="148">
                  <c:v>32.17</c:v>
                </c:pt>
                <c:pt idx="149">
                  <c:v>32.26</c:v>
                </c:pt>
                <c:pt idx="150">
                  <c:v>32.31</c:v>
                </c:pt>
                <c:pt idx="151">
                  <c:v>32.380000000000003</c:v>
                </c:pt>
                <c:pt idx="152">
                  <c:v>32.43</c:v>
                </c:pt>
                <c:pt idx="153">
                  <c:v>32.450000000000003</c:v>
                </c:pt>
                <c:pt idx="154">
                  <c:v>32.35</c:v>
                </c:pt>
                <c:pt idx="155">
                  <c:v>32.340000000000003</c:v>
                </c:pt>
                <c:pt idx="156">
                  <c:v>32.340000000000003</c:v>
                </c:pt>
                <c:pt idx="157">
                  <c:v>32.340000000000003</c:v>
                </c:pt>
                <c:pt idx="158">
                  <c:v>32.369999999999997</c:v>
                </c:pt>
                <c:pt idx="159">
                  <c:v>32.28</c:v>
                </c:pt>
                <c:pt idx="160">
                  <c:v>32.369999999999997</c:v>
                </c:pt>
                <c:pt idx="161">
                  <c:v>32.32</c:v>
                </c:pt>
                <c:pt idx="162">
                  <c:v>32.33</c:v>
                </c:pt>
                <c:pt idx="163">
                  <c:v>32.32</c:v>
                </c:pt>
                <c:pt idx="164">
                  <c:v>32.32</c:v>
                </c:pt>
                <c:pt idx="165">
                  <c:v>32.33</c:v>
                </c:pt>
                <c:pt idx="166">
                  <c:v>32.35</c:v>
                </c:pt>
                <c:pt idx="167">
                  <c:v>32.43</c:v>
                </c:pt>
                <c:pt idx="168">
                  <c:v>32.409999999999997</c:v>
                </c:pt>
                <c:pt idx="169">
                  <c:v>32.479999999999997</c:v>
                </c:pt>
                <c:pt idx="170">
                  <c:v>32.42</c:v>
                </c:pt>
                <c:pt idx="171">
                  <c:v>32.33</c:v>
                </c:pt>
                <c:pt idx="172">
                  <c:v>32.35</c:v>
                </c:pt>
                <c:pt idx="173">
                  <c:v>32.369999999999997</c:v>
                </c:pt>
                <c:pt idx="174">
                  <c:v>32.28</c:v>
                </c:pt>
                <c:pt idx="175">
                  <c:v>32.36</c:v>
                </c:pt>
                <c:pt idx="176">
                  <c:v>32.299999999999997</c:v>
                </c:pt>
                <c:pt idx="177">
                  <c:v>32.21</c:v>
                </c:pt>
                <c:pt idx="178">
                  <c:v>32.450000000000003</c:v>
                </c:pt>
                <c:pt idx="179">
                  <c:v>32.659999999999997</c:v>
                </c:pt>
                <c:pt idx="180">
                  <c:v>32.72</c:v>
                </c:pt>
                <c:pt idx="181">
                  <c:v>32.770000000000003</c:v>
                </c:pt>
                <c:pt idx="182">
                  <c:v>32.89</c:v>
                </c:pt>
                <c:pt idx="183">
                  <c:v>32.979999999999997</c:v>
                </c:pt>
                <c:pt idx="184">
                  <c:v>33.04</c:v>
                </c:pt>
                <c:pt idx="185">
                  <c:v>33.15</c:v>
                </c:pt>
                <c:pt idx="186">
                  <c:v>33.29</c:v>
                </c:pt>
                <c:pt idx="187">
                  <c:v>33.369999999999997</c:v>
                </c:pt>
                <c:pt idx="188">
                  <c:v>33.46</c:v>
                </c:pt>
                <c:pt idx="189">
                  <c:v>33.58</c:v>
                </c:pt>
                <c:pt idx="190">
                  <c:v>33.74</c:v>
                </c:pt>
                <c:pt idx="191">
                  <c:v>33.909999999999997</c:v>
                </c:pt>
                <c:pt idx="192">
                  <c:v>33.94</c:v>
                </c:pt>
                <c:pt idx="193">
                  <c:v>33.99</c:v>
                </c:pt>
                <c:pt idx="194">
                  <c:v>34.08</c:v>
                </c:pt>
                <c:pt idx="195">
                  <c:v>34.08</c:v>
                </c:pt>
                <c:pt idx="196">
                  <c:v>34.08</c:v>
                </c:pt>
                <c:pt idx="197">
                  <c:v>34.08</c:v>
                </c:pt>
                <c:pt idx="198">
                  <c:v>34.03</c:v>
                </c:pt>
                <c:pt idx="199">
                  <c:v>34.08</c:v>
                </c:pt>
                <c:pt idx="200">
                  <c:v>34.08</c:v>
                </c:pt>
                <c:pt idx="201">
                  <c:v>34.090000000000003</c:v>
                </c:pt>
                <c:pt idx="202">
                  <c:v>34.090000000000003</c:v>
                </c:pt>
                <c:pt idx="203">
                  <c:v>34.1</c:v>
                </c:pt>
                <c:pt idx="204">
                  <c:v>34.1</c:v>
                </c:pt>
                <c:pt idx="205">
                  <c:v>34.11</c:v>
                </c:pt>
                <c:pt idx="206">
                  <c:v>34.1</c:v>
                </c:pt>
                <c:pt idx="207">
                  <c:v>34.08</c:v>
                </c:pt>
                <c:pt idx="208">
                  <c:v>34.1</c:v>
                </c:pt>
                <c:pt idx="209">
                  <c:v>34.130000000000003</c:v>
                </c:pt>
                <c:pt idx="210">
                  <c:v>34.14</c:v>
                </c:pt>
                <c:pt idx="211">
                  <c:v>34.130000000000003</c:v>
                </c:pt>
                <c:pt idx="212">
                  <c:v>34.119999999999997</c:v>
                </c:pt>
                <c:pt idx="213">
                  <c:v>33.94</c:v>
                </c:pt>
                <c:pt idx="214">
                  <c:v>33.94</c:v>
                </c:pt>
                <c:pt idx="215">
                  <c:v>33.93</c:v>
                </c:pt>
                <c:pt idx="216">
                  <c:v>34.020000000000003</c:v>
                </c:pt>
                <c:pt idx="217">
                  <c:v>33.99</c:v>
                </c:pt>
                <c:pt idx="218">
                  <c:v>34.03</c:v>
                </c:pt>
                <c:pt idx="219">
                  <c:v>34.049999999999997</c:v>
                </c:pt>
                <c:pt idx="220">
                  <c:v>34.049999999999997</c:v>
                </c:pt>
              </c:numCache>
            </c:numRef>
          </c:val>
          <c:smooth val="0"/>
        </c:ser>
        <c:dLbls>
          <c:showLegendKey val="0"/>
          <c:showVal val="0"/>
          <c:showCatName val="0"/>
          <c:showSerName val="0"/>
          <c:showPercent val="0"/>
          <c:showBubbleSize val="0"/>
        </c:dLbls>
        <c:smooth val="0"/>
        <c:axId val="208953272"/>
        <c:axId val="211140368"/>
      </c:lineChart>
      <c:dateAx>
        <c:axId val="208953272"/>
        <c:scaling>
          <c:orientation val="minMax"/>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140368"/>
        <c:crosses val="autoZero"/>
        <c:auto val="1"/>
        <c:lblOffset val="100"/>
        <c:baseTimeUnit val="days"/>
      </c:dateAx>
      <c:valAx>
        <c:axId val="211140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953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Лист6!$B$1</c:f>
              <c:strCache>
                <c:ptCount val="1"/>
                <c:pt idx="0">
                  <c:v>курс доллара, в рублях</c:v>
                </c:pt>
              </c:strCache>
            </c:strRef>
          </c:tx>
          <c:spPr>
            <a:ln w="28575" cap="rnd">
              <a:solidFill>
                <a:schemeClr val="accent1"/>
              </a:solidFill>
              <a:round/>
            </a:ln>
            <a:effectLst/>
          </c:spPr>
          <c:marker>
            <c:symbol val="none"/>
          </c:marker>
          <c:cat>
            <c:numRef>
              <c:f>Лист6!$A$2:$A$222</c:f>
              <c:numCache>
                <c:formatCode>dd/mm/yy;@</c:formatCode>
                <c:ptCount val="221"/>
                <c:pt idx="0">
                  <c:v>40917</c:v>
                </c:pt>
                <c:pt idx="1">
                  <c:v>40924</c:v>
                </c:pt>
                <c:pt idx="2">
                  <c:v>40931</c:v>
                </c:pt>
                <c:pt idx="3">
                  <c:v>40938</c:v>
                </c:pt>
                <c:pt idx="4">
                  <c:v>40945</c:v>
                </c:pt>
                <c:pt idx="5">
                  <c:v>40952</c:v>
                </c:pt>
                <c:pt idx="6">
                  <c:v>40959</c:v>
                </c:pt>
                <c:pt idx="7">
                  <c:v>40966</c:v>
                </c:pt>
                <c:pt idx="8">
                  <c:v>40973</c:v>
                </c:pt>
                <c:pt idx="9">
                  <c:v>40980</c:v>
                </c:pt>
                <c:pt idx="10">
                  <c:v>40987</c:v>
                </c:pt>
                <c:pt idx="11">
                  <c:v>40994</c:v>
                </c:pt>
                <c:pt idx="12">
                  <c:v>41001</c:v>
                </c:pt>
                <c:pt idx="13">
                  <c:v>41008</c:v>
                </c:pt>
                <c:pt idx="14">
                  <c:v>41015</c:v>
                </c:pt>
                <c:pt idx="15">
                  <c:v>41022</c:v>
                </c:pt>
                <c:pt idx="16">
                  <c:v>41029</c:v>
                </c:pt>
                <c:pt idx="17">
                  <c:v>41036</c:v>
                </c:pt>
                <c:pt idx="18">
                  <c:v>41043</c:v>
                </c:pt>
                <c:pt idx="19">
                  <c:v>41050</c:v>
                </c:pt>
                <c:pt idx="20">
                  <c:v>41057</c:v>
                </c:pt>
                <c:pt idx="21">
                  <c:v>41064</c:v>
                </c:pt>
                <c:pt idx="22">
                  <c:v>41071</c:v>
                </c:pt>
                <c:pt idx="23">
                  <c:v>41078</c:v>
                </c:pt>
                <c:pt idx="24">
                  <c:v>41085</c:v>
                </c:pt>
                <c:pt idx="25">
                  <c:v>41092</c:v>
                </c:pt>
                <c:pt idx="26">
                  <c:v>41099</c:v>
                </c:pt>
                <c:pt idx="27">
                  <c:v>41106</c:v>
                </c:pt>
                <c:pt idx="28">
                  <c:v>41113</c:v>
                </c:pt>
                <c:pt idx="29">
                  <c:v>41120</c:v>
                </c:pt>
                <c:pt idx="30">
                  <c:v>41127</c:v>
                </c:pt>
                <c:pt idx="31">
                  <c:v>41134</c:v>
                </c:pt>
                <c:pt idx="32">
                  <c:v>41141</c:v>
                </c:pt>
                <c:pt idx="33">
                  <c:v>41148</c:v>
                </c:pt>
                <c:pt idx="34">
                  <c:v>41155</c:v>
                </c:pt>
                <c:pt idx="35">
                  <c:v>41162</c:v>
                </c:pt>
                <c:pt idx="36">
                  <c:v>41169</c:v>
                </c:pt>
                <c:pt idx="37">
                  <c:v>41176</c:v>
                </c:pt>
                <c:pt idx="38">
                  <c:v>41183</c:v>
                </c:pt>
                <c:pt idx="39">
                  <c:v>41190</c:v>
                </c:pt>
                <c:pt idx="40">
                  <c:v>41197</c:v>
                </c:pt>
                <c:pt idx="41">
                  <c:v>41204</c:v>
                </c:pt>
                <c:pt idx="42">
                  <c:v>41211</c:v>
                </c:pt>
                <c:pt idx="43">
                  <c:v>41218</c:v>
                </c:pt>
                <c:pt idx="44">
                  <c:v>41225</c:v>
                </c:pt>
                <c:pt idx="45">
                  <c:v>41232</c:v>
                </c:pt>
                <c:pt idx="46">
                  <c:v>41239</c:v>
                </c:pt>
                <c:pt idx="47">
                  <c:v>41246</c:v>
                </c:pt>
                <c:pt idx="48">
                  <c:v>41253</c:v>
                </c:pt>
                <c:pt idx="49">
                  <c:v>41260</c:v>
                </c:pt>
                <c:pt idx="50">
                  <c:v>41267</c:v>
                </c:pt>
                <c:pt idx="51">
                  <c:v>41274</c:v>
                </c:pt>
                <c:pt idx="52">
                  <c:v>41281</c:v>
                </c:pt>
                <c:pt idx="53">
                  <c:v>41288</c:v>
                </c:pt>
                <c:pt idx="54">
                  <c:v>41295</c:v>
                </c:pt>
                <c:pt idx="55">
                  <c:v>41302</c:v>
                </c:pt>
                <c:pt idx="56">
                  <c:v>41309</c:v>
                </c:pt>
                <c:pt idx="57">
                  <c:v>41316</c:v>
                </c:pt>
                <c:pt idx="58">
                  <c:v>41323</c:v>
                </c:pt>
                <c:pt idx="59">
                  <c:v>41330</c:v>
                </c:pt>
                <c:pt idx="60">
                  <c:v>41337</c:v>
                </c:pt>
                <c:pt idx="61">
                  <c:v>41344</c:v>
                </c:pt>
                <c:pt idx="62">
                  <c:v>41351</c:v>
                </c:pt>
                <c:pt idx="63">
                  <c:v>41358</c:v>
                </c:pt>
                <c:pt idx="64">
                  <c:v>41365</c:v>
                </c:pt>
                <c:pt idx="65">
                  <c:v>41372</c:v>
                </c:pt>
                <c:pt idx="66">
                  <c:v>41379</c:v>
                </c:pt>
                <c:pt idx="67">
                  <c:v>41386</c:v>
                </c:pt>
                <c:pt idx="68">
                  <c:v>41393</c:v>
                </c:pt>
                <c:pt idx="69">
                  <c:v>41400</c:v>
                </c:pt>
                <c:pt idx="70">
                  <c:v>41407</c:v>
                </c:pt>
                <c:pt idx="71">
                  <c:v>41414</c:v>
                </c:pt>
                <c:pt idx="72">
                  <c:v>41421</c:v>
                </c:pt>
                <c:pt idx="73">
                  <c:v>41428</c:v>
                </c:pt>
                <c:pt idx="74">
                  <c:v>41435</c:v>
                </c:pt>
                <c:pt idx="75">
                  <c:v>41442</c:v>
                </c:pt>
                <c:pt idx="76">
                  <c:v>41449</c:v>
                </c:pt>
                <c:pt idx="77">
                  <c:v>41456</c:v>
                </c:pt>
                <c:pt idx="78">
                  <c:v>41463</c:v>
                </c:pt>
                <c:pt idx="79">
                  <c:v>41470</c:v>
                </c:pt>
                <c:pt idx="80">
                  <c:v>41477</c:v>
                </c:pt>
                <c:pt idx="81">
                  <c:v>41484</c:v>
                </c:pt>
                <c:pt idx="82">
                  <c:v>41491</c:v>
                </c:pt>
                <c:pt idx="83">
                  <c:v>41498</c:v>
                </c:pt>
                <c:pt idx="84">
                  <c:v>41505</c:v>
                </c:pt>
                <c:pt idx="85">
                  <c:v>41512</c:v>
                </c:pt>
                <c:pt idx="86">
                  <c:v>41519</c:v>
                </c:pt>
                <c:pt idx="87">
                  <c:v>41526</c:v>
                </c:pt>
                <c:pt idx="88">
                  <c:v>41533</c:v>
                </c:pt>
                <c:pt idx="89">
                  <c:v>41540</c:v>
                </c:pt>
                <c:pt idx="90">
                  <c:v>41547</c:v>
                </c:pt>
                <c:pt idx="91">
                  <c:v>41554</c:v>
                </c:pt>
                <c:pt idx="92">
                  <c:v>41561</c:v>
                </c:pt>
                <c:pt idx="93">
                  <c:v>41568</c:v>
                </c:pt>
                <c:pt idx="94">
                  <c:v>41575</c:v>
                </c:pt>
                <c:pt idx="95">
                  <c:v>41582</c:v>
                </c:pt>
                <c:pt idx="96">
                  <c:v>41589</c:v>
                </c:pt>
                <c:pt idx="97">
                  <c:v>41596</c:v>
                </c:pt>
                <c:pt idx="98">
                  <c:v>41603</c:v>
                </c:pt>
                <c:pt idx="99">
                  <c:v>41610</c:v>
                </c:pt>
                <c:pt idx="100">
                  <c:v>41617</c:v>
                </c:pt>
                <c:pt idx="101">
                  <c:v>41624</c:v>
                </c:pt>
                <c:pt idx="102">
                  <c:v>41631</c:v>
                </c:pt>
                <c:pt idx="103">
                  <c:v>41638</c:v>
                </c:pt>
                <c:pt idx="104">
                  <c:v>41645</c:v>
                </c:pt>
                <c:pt idx="105">
                  <c:v>41652</c:v>
                </c:pt>
                <c:pt idx="106">
                  <c:v>41659</c:v>
                </c:pt>
                <c:pt idx="107">
                  <c:v>41666</c:v>
                </c:pt>
                <c:pt idx="108">
                  <c:v>41673</c:v>
                </c:pt>
                <c:pt idx="109">
                  <c:v>41680</c:v>
                </c:pt>
                <c:pt idx="110">
                  <c:v>41687</c:v>
                </c:pt>
                <c:pt idx="111">
                  <c:v>41694</c:v>
                </c:pt>
                <c:pt idx="112">
                  <c:v>41701</c:v>
                </c:pt>
                <c:pt idx="113">
                  <c:v>41708</c:v>
                </c:pt>
                <c:pt idx="114">
                  <c:v>41715</c:v>
                </c:pt>
                <c:pt idx="115">
                  <c:v>41722</c:v>
                </c:pt>
                <c:pt idx="116">
                  <c:v>41729</c:v>
                </c:pt>
                <c:pt idx="117">
                  <c:v>41736</c:v>
                </c:pt>
                <c:pt idx="118">
                  <c:v>41743</c:v>
                </c:pt>
                <c:pt idx="119">
                  <c:v>41750</c:v>
                </c:pt>
                <c:pt idx="120">
                  <c:v>41757</c:v>
                </c:pt>
                <c:pt idx="121">
                  <c:v>41764</c:v>
                </c:pt>
                <c:pt idx="122">
                  <c:v>41771</c:v>
                </c:pt>
                <c:pt idx="123">
                  <c:v>41778</c:v>
                </c:pt>
                <c:pt idx="124">
                  <c:v>41785</c:v>
                </c:pt>
                <c:pt idx="125">
                  <c:v>41792</c:v>
                </c:pt>
                <c:pt idx="126">
                  <c:v>41799</c:v>
                </c:pt>
                <c:pt idx="127">
                  <c:v>41806</c:v>
                </c:pt>
                <c:pt idx="128">
                  <c:v>41813</c:v>
                </c:pt>
                <c:pt idx="129">
                  <c:v>41820</c:v>
                </c:pt>
                <c:pt idx="130">
                  <c:v>41827</c:v>
                </c:pt>
                <c:pt idx="131">
                  <c:v>41834</c:v>
                </c:pt>
                <c:pt idx="132">
                  <c:v>41841</c:v>
                </c:pt>
                <c:pt idx="133">
                  <c:v>41848</c:v>
                </c:pt>
                <c:pt idx="134">
                  <c:v>41855</c:v>
                </c:pt>
                <c:pt idx="135">
                  <c:v>41862</c:v>
                </c:pt>
                <c:pt idx="136">
                  <c:v>41869</c:v>
                </c:pt>
                <c:pt idx="137">
                  <c:v>41876</c:v>
                </c:pt>
                <c:pt idx="138">
                  <c:v>41883</c:v>
                </c:pt>
                <c:pt idx="139">
                  <c:v>41890</c:v>
                </c:pt>
                <c:pt idx="140">
                  <c:v>41897</c:v>
                </c:pt>
                <c:pt idx="141">
                  <c:v>41904</c:v>
                </c:pt>
                <c:pt idx="142">
                  <c:v>41911</c:v>
                </c:pt>
                <c:pt idx="143">
                  <c:v>41918</c:v>
                </c:pt>
                <c:pt idx="144">
                  <c:v>41925</c:v>
                </c:pt>
                <c:pt idx="145">
                  <c:v>41932</c:v>
                </c:pt>
                <c:pt idx="146">
                  <c:v>41939</c:v>
                </c:pt>
                <c:pt idx="147">
                  <c:v>41946</c:v>
                </c:pt>
                <c:pt idx="148">
                  <c:v>41953</c:v>
                </c:pt>
                <c:pt idx="149">
                  <c:v>41960</c:v>
                </c:pt>
                <c:pt idx="150">
                  <c:v>41967</c:v>
                </c:pt>
                <c:pt idx="151">
                  <c:v>41974</c:v>
                </c:pt>
                <c:pt idx="152">
                  <c:v>41981</c:v>
                </c:pt>
                <c:pt idx="153">
                  <c:v>41988</c:v>
                </c:pt>
                <c:pt idx="154">
                  <c:v>41995</c:v>
                </c:pt>
                <c:pt idx="155">
                  <c:v>42002</c:v>
                </c:pt>
                <c:pt idx="156">
                  <c:v>42009</c:v>
                </c:pt>
                <c:pt idx="157">
                  <c:v>42016</c:v>
                </c:pt>
                <c:pt idx="158">
                  <c:v>42023</c:v>
                </c:pt>
                <c:pt idx="159">
                  <c:v>42030</c:v>
                </c:pt>
                <c:pt idx="160">
                  <c:v>42037</c:v>
                </c:pt>
                <c:pt idx="161">
                  <c:v>42044</c:v>
                </c:pt>
                <c:pt idx="162">
                  <c:v>42051</c:v>
                </c:pt>
                <c:pt idx="163">
                  <c:v>42058</c:v>
                </c:pt>
                <c:pt idx="164">
                  <c:v>42065</c:v>
                </c:pt>
                <c:pt idx="165">
                  <c:v>42072</c:v>
                </c:pt>
                <c:pt idx="166">
                  <c:v>42079</c:v>
                </c:pt>
                <c:pt idx="167">
                  <c:v>42086</c:v>
                </c:pt>
                <c:pt idx="168">
                  <c:v>42093</c:v>
                </c:pt>
                <c:pt idx="169">
                  <c:v>42100</c:v>
                </c:pt>
                <c:pt idx="170">
                  <c:v>42107</c:v>
                </c:pt>
                <c:pt idx="171">
                  <c:v>42114</c:v>
                </c:pt>
                <c:pt idx="172">
                  <c:v>42121</c:v>
                </c:pt>
                <c:pt idx="173">
                  <c:v>42128</c:v>
                </c:pt>
                <c:pt idx="174">
                  <c:v>42135</c:v>
                </c:pt>
                <c:pt idx="175">
                  <c:v>42142</c:v>
                </c:pt>
                <c:pt idx="176">
                  <c:v>42149</c:v>
                </c:pt>
                <c:pt idx="177">
                  <c:v>42156</c:v>
                </c:pt>
                <c:pt idx="178">
                  <c:v>42163</c:v>
                </c:pt>
                <c:pt idx="179">
                  <c:v>42170</c:v>
                </c:pt>
                <c:pt idx="180">
                  <c:v>42177</c:v>
                </c:pt>
                <c:pt idx="181">
                  <c:v>42184</c:v>
                </c:pt>
                <c:pt idx="182">
                  <c:v>42191</c:v>
                </c:pt>
                <c:pt idx="183">
                  <c:v>42198</c:v>
                </c:pt>
                <c:pt idx="184">
                  <c:v>42205</c:v>
                </c:pt>
                <c:pt idx="185">
                  <c:v>42212</c:v>
                </c:pt>
                <c:pt idx="186">
                  <c:v>42219</c:v>
                </c:pt>
                <c:pt idx="187">
                  <c:v>42226</c:v>
                </c:pt>
                <c:pt idx="188">
                  <c:v>42233</c:v>
                </c:pt>
                <c:pt idx="189">
                  <c:v>42240</c:v>
                </c:pt>
                <c:pt idx="190">
                  <c:v>42247</c:v>
                </c:pt>
                <c:pt idx="191">
                  <c:v>42254</c:v>
                </c:pt>
                <c:pt idx="192">
                  <c:v>42261</c:v>
                </c:pt>
                <c:pt idx="193">
                  <c:v>42268</c:v>
                </c:pt>
                <c:pt idx="194">
                  <c:v>42275</c:v>
                </c:pt>
                <c:pt idx="195">
                  <c:v>42282</c:v>
                </c:pt>
                <c:pt idx="196">
                  <c:v>42289</c:v>
                </c:pt>
                <c:pt idx="197">
                  <c:v>42296</c:v>
                </c:pt>
                <c:pt idx="198">
                  <c:v>42303</c:v>
                </c:pt>
                <c:pt idx="199">
                  <c:v>42310</c:v>
                </c:pt>
                <c:pt idx="200">
                  <c:v>42317</c:v>
                </c:pt>
                <c:pt idx="201">
                  <c:v>42324</c:v>
                </c:pt>
                <c:pt idx="202">
                  <c:v>42331</c:v>
                </c:pt>
                <c:pt idx="203">
                  <c:v>42338</c:v>
                </c:pt>
                <c:pt idx="204">
                  <c:v>42345</c:v>
                </c:pt>
                <c:pt idx="205">
                  <c:v>42352</c:v>
                </c:pt>
                <c:pt idx="206">
                  <c:v>42359</c:v>
                </c:pt>
                <c:pt idx="207">
                  <c:v>42366</c:v>
                </c:pt>
                <c:pt idx="208">
                  <c:v>42373</c:v>
                </c:pt>
                <c:pt idx="209">
                  <c:v>42380</c:v>
                </c:pt>
                <c:pt idx="210">
                  <c:v>42387</c:v>
                </c:pt>
                <c:pt idx="211">
                  <c:v>42394</c:v>
                </c:pt>
                <c:pt idx="212">
                  <c:v>42401</c:v>
                </c:pt>
                <c:pt idx="213">
                  <c:v>42408</c:v>
                </c:pt>
                <c:pt idx="214">
                  <c:v>42415</c:v>
                </c:pt>
                <c:pt idx="215">
                  <c:v>42422</c:v>
                </c:pt>
                <c:pt idx="216">
                  <c:v>42429</c:v>
                </c:pt>
                <c:pt idx="217">
                  <c:v>42436</c:v>
                </c:pt>
                <c:pt idx="218">
                  <c:v>42443</c:v>
                </c:pt>
                <c:pt idx="219">
                  <c:v>42450</c:v>
                </c:pt>
                <c:pt idx="220">
                  <c:v>42457</c:v>
                </c:pt>
              </c:numCache>
            </c:numRef>
          </c:cat>
          <c:val>
            <c:numRef>
              <c:f>Лист6!$B$2:$B$222</c:f>
              <c:numCache>
                <c:formatCode>0</c:formatCode>
                <c:ptCount val="221"/>
                <c:pt idx="0">
                  <c:v>31.858000000000001</c:v>
                </c:pt>
                <c:pt idx="1">
                  <c:v>31.367000000000001</c:v>
                </c:pt>
                <c:pt idx="2">
                  <c:v>30.12</c:v>
                </c:pt>
                <c:pt idx="3">
                  <c:v>30.151</c:v>
                </c:pt>
                <c:pt idx="4">
                  <c:v>30.047999999999998</c:v>
                </c:pt>
                <c:pt idx="5">
                  <c:v>29.96</c:v>
                </c:pt>
                <c:pt idx="6">
                  <c:v>29.164999999999999</c:v>
                </c:pt>
                <c:pt idx="7">
                  <c:v>29.327000000000002</c:v>
                </c:pt>
                <c:pt idx="8">
                  <c:v>29.423999999999999</c:v>
                </c:pt>
                <c:pt idx="9">
                  <c:v>29.234000000000002</c:v>
                </c:pt>
                <c:pt idx="10">
                  <c:v>29.295000000000002</c:v>
                </c:pt>
                <c:pt idx="11">
                  <c:v>29.32</c:v>
                </c:pt>
                <c:pt idx="12">
                  <c:v>29.579000000000001</c:v>
                </c:pt>
                <c:pt idx="13">
                  <c:v>29.593</c:v>
                </c:pt>
                <c:pt idx="14">
                  <c:v>29.437999999999999</c:v>
                </c:pt>
                <c:pt idx="15">
                  <c:v>29.305</c:v>
                </c:pt>
                <c:pt idx="16">
                  <c:v>29.774999999999999</c:v>
                </c:pt>
                <c:pt idx="17">
                  <c:v>30.17</c:v>
                </c:pt>
                <c:pt idx="18">
                  <c:v>31.210999999999999</c:v>
                </c:pt>
                <c:pt idx="19">
                  <c:v>32.093000000000004</c:v>
                </c:pt>
                <c:pt idx="20">
                  <c:v>33.654000000000003</c:v>
                </c:pt>
                <c:pt idx="21">
                  <c:v>32.527999999999999</c:v>
                </c:pt>
                <c:pt idx="22">
                  <c:v>32.375</c:v>
                </c:pt>
                <c:pt idx="23">
                  <c:v>33.21</c:v>
                </c:pt>
                <c:pt idx="24">
                  <c:v>32.395000000000003</c:v>
                </c:pt>
                <c:pt idx="25">
                  <c:v>32.869999999999997</c:v>
                </c:pt>
                <c:pt idx="26">
                  <c:v>32.561999999999998</c:v>
                </c:pt>
                <c:pt idx="27">
                  <c:v>32.061</c:v>
                </c:pt>
                <c:pt idx="28">
                  <c:v>32.034999999999997</c:v>
                </c:pt>
                <c:pt idx="29">
                  <c:v>31.99</c:v>
                </c:pt>
                <c:pt idx="30">
                  <c:v>31.83</c:v>
                </c:pt>
                <c:pt idx="31">
                  <c:v>32.037999999999997</c:v>
                </c:pt>
                <c:pt idx="32">
                  <c:v>31.815000000000001</c:v>
                </c:pt>
                <c:pt idx="33">
                  <c:v>32.25</c:v>
                </c:pt>
                <c:pt idx="34">
                  <c:v>31.664999999999999</c:v>
                </c:pt>
                <c:pt idx="35">
                  <c:v>30.503</c:v>
                </c:pt>
                <c:pt idx="36">
                  <c:v>31.041</c:v>
                </c:pt>
                <c:pt idx="37">
                  <c:v>31.184999999999999</c:v>
                </c:pt>
                <c:pt idx="38">
                  <c:v>31.007999999999999</c:v>
                </c:pt>
                <c:pt idx="39">
                  <c:v>31.11</c:v>
                </c:pt>
                <c:pt idx="40">
                  <c:v>30.891999999999999</c:v>
                </c:pt>
                <c:pt idx="41">
                  <c:v>31.398</c:v>
                </c:pt>
                <c:pt idx="42">
                  <c:v>31.48</c:v>
                </c:pt>
                <c:pt idx="43">
                  <c:v>31.574999999999999</c:v>
                </c:pt>
                <c:pt idx="44">
                  <c:v>31.71</c:v>
                </c:pt>
                <c:pt idx="45">
                  <c:v>31.05</c:v>
                </c:pt>
                <c:pt idx="46">
                  <c:v>30.864999999999998</c:v>
                </c:pt>
                <c:pt idx="47">
                  <c:v>30.826000000000001</c:v>
                </c:pt>
                <c:pt idx="48">
                  <c:v>30.707000000000001</c:v>
                </c:pt>
                <c:pt idx="49">
                  <c:v>30.827999999999999</c:v>
                </c:pt>
                <c:pt idx="50">
                  <c:v>30.369</c:v>
                </c:pt>
                <c:pt idx="51">
                  <c:v>30.327999999999999</c:v>
                </c:pt>
                <c:pt idx="52">
                  <c:v>30.327999999999999</c:v>
                </c:pt>
                <c:pt idx="53">
                  <c:v>30.266999999999999</c:v>
                </c:pt>
                <c:pt idx="54">
                  <c:v>30.041</c:v>
                </c:pt>
                <c:pt idx="55">
                  <c:v>29.863</c:v>
                </c:pt>
                <c:pt idx="56">
                  <c:v>30.17</c:v>
                </c:pt>
                <c:pt idx="57">
                  <c:v>30.113</c:v>
                </c:pt>
                <c:pt idx="58">
                  <c:v>30.39</c:v>
                </c:pt>
                <c:pt idx="59">
                  <c:v>30.696000000000002</c:v>
                </c:pt>
                <c:pt idx="60">
                  <c:v>30.792999999999999</c:v>
                </c:pt>
                <c:pt idx="61">
                  <c:v>30.626000000000001</c:v>
                </c:pt>
                <c:pt idx="62">
                  <c:v>30.85</c:v>
                </c:pt>
                <c:pt idx="63">
                  <c:v>31.077999999999999</c:v>
                </c:pt>
                <c:pt idx="64">
                  <c:v>31.504999999999999</c:v>
                </c:pt>
                <c:pt idx="65">
                  <c:v>31.065000000000001</c:v>
                </c:pt>
                <c:pt idx="66">
                  <c:v>31.664999999999999</c:v>
                </c:pt>
                <c:pt idx="67">
                  <c:v>31.288</c:v>
                </c:pt>
                <c:pt idx="68">
                  <c:v>31.08</c:v>
                </c:pt>
                <c:pt idx="69">
                  <c:v>31.358000000000001</c:v>
                </c:pt>
                <c:pt idx="70">
                  <c:v>31.452999999999999</c:v>
                </c:pt>
                <c:pt idx="71">
                  <c:v>31.33</c:v>
                </c:pt>
                <c:pt idx="72">
                  <c:v>31.922000000000001</c:v>
                </c:pt>
                <c:pt idx="73">
                  <c:v>32.207999999999998</c:v>
                </c:pt>
                <c:pt idx="74">
                  <c:v>31.727</c:v>
                </c:pt>
                <c:pt idx="75">
                  <c:v>32.774999999999999</c:v>
                </c:pt>
                <c:pt idx="76">
                  <c:v>32.835000000000001</c:v>
                </c:pt>
                <c:pt idx="77">
                  <c:v>33.328000000000003</c:v>
                </c:pt>
                <c:pt idx="78">
                  <c:v>32.64</c:v>
                </c:pt>
                <c:pt idx="79">
                  <c:v>32.377000000000002</c:v>
                </c:pt>
                <c:pt idx="80">
                  <c:v>32.787999999999997</c:v>
                </c:pt>
                <c:pt idx="81">
                  <c:v>32.835000000000001</c:v>
                </c:pt>
                <c:pt idx="82">
                  <c:v>32.880000000000003</c:v>
                </c:pt>
                <c:pt idx="83">
                  <c:v>32.917000000000002</c:v>
                </c:pt>
                <c:pt idx="84">
                  <c:v>33.034999999999997</c:v>
                </c:pt>
                <c:pt idx="85">
                  <c:v>33.268000000000001</c:v>
                </c:pt>
                <c:pt idx="86">
                  <c:v>33.273000000000003</c:v>
                </c:pt>
                <c:pt idx="87">
                  <c:v>32.465000000000003</c:v>
                </c:pt>
                <c:pt idx="88">
                  <c:v>31.863</c:v>
                </c:pt>
                <c:pt idx="89">
                  <c:v>32.314999999999998</c:v>
                </c:pt>
                <c:pt idx="90">
                  <c:v>32.179000000000002</c:v>
                </c:pt>
                <c:pt idx="91">
                  <c:v>32.225000000000001</c:v>
                </c:pt>
                <c:pt idx="92">
                  <c:v>31.864999999999998</c:v>
                </c:pt>
                <c:pt idx="93">
                  <c:v>31.811</c:v>
                </c:pt>
                <c:pt idx="94">
                  <c:v>32.462000000000003</c:v>
                </c:pt>
                <c:pt idx="95">
                  <c:v>32.659999999999997</c:v>
                </c:pt>
                <c:pt idx="96">
                  <c:v>32.570999999999998</c:v>
                </c:pt>
                <c:pt idx="97">
                  <c:v>32.744999999999997</c:v>
                </c:pt>
                <c:pt idx="98">
                  <c:v>33.149000000000001</c:v>
                </c:pt>
                <c:pt idx="99">
                  <c:v>32.767000000000003</c:v>
                </c:pt>
                <c:pt idx="100">
                  <c:v>32.902999999999999</c:v>
                </c:pt>
                <c:pt idx="101">
                  <c:v>32.984999999999999</c:v>
                </c:pt>
                <c:pt idx="102">
                  <c:v>32.612000000000002</c:v>
                </c:pt>
                <c:pt idx="103">
                  <c:v>33.200000000000003</c:v>
                </c:pt>
                <c:pt idx="104">
                  <c:v>33.002000000000002</c:v>
                </c:pt>
                <c:pt idx="105">
                  <c:v>33.615000000000002</c:v>
                </c:pt>
                <c:pt idx="106">
                  <c:v>34.51</c:v>
                </c:pt>
                <c:pt idx="107">
                  <c:v>35.176000000000002</c:v>
                </c:pt>
                <c:pt idx="108">
                  <c:v>34.752000000000002</c:v>
                </c:pt>
                <c:pt idx="109">
                  <c:v>35.119999999999997</c:v>
                </c:pt>
                <c:pt idx="110">
                  <c:v>35.51</c:v>
                </c:pt>
                <c:pt idx="111">
                  <c:v>36.049999999999997</c:v>
                </c:pt>
                <c:pt idx="112">
                  <c:v>36.387999999999998</c:v>
                </c:pt>
                <c:pt idx="113">
                  <c:v>36.564999999999998</c:v>
                </c:pt>
                <c:pt idx="114">
                  <c:v>36.247999999999998</c:v>
                </c:pt>
                <c:pt idx="115">
                  <c:v>35.807000000000002</c:v>
                </c:pt>
                <c:pt idx="116">
                  <c:v>35.323999999999998</c:v>
                </c:pt>
                <c:pt idx="117">
                  <c:v>35.645000000000003</c:v>
                </c:pt>
                <c:pt idx="118">
                  <c:v>35.615000000000002</c:v>
                </c:pt>
                <c:pt idx="119">
                  <c:v>36.020000000000003</c:v>
                </c:pt>
                <c:pt idx="120">
                  <c:v>35.847000000000001</c:v>
                </c:pt>
                <c:pt idx="121">
                  <c:v>35.232999999999997</c:v>
                </c:pt>
                <c:pt idx="122">
                  <c:v>34.744999999999997</c:v>
                </c:pt>
                <c:pt idx="123">
                  <c:v>34.125</c:v>
                </c:pt>
                <c:pt idx="124">
                  <c:v>34.92</c:v>
                </c:pt>
                <c:pt idx="125">
                  <c:v>34.447000000000003</c:v>
                </c:pt>
                <c:pt idx="126">
                  <c:v>34.384999999999998</c:v>
                </c:pt>
                <c:pt idx="127">
                  <c:v>34.457999999999998</c:v>
                </c:pt>
                <c:pt idx="128">
                  <c:v>33.753</c:v>
                </c:pt>
                <c:pt idx="129">
                  <c:v>34.399000000000001</c:v>
                </c:pt>
                <c:pt idx="130">
                  <c:v>34.182000000000002</c:v>
                </c:pt>
                <c:pt idx="131">
                  <c:v>35.174999999999997</c:v>
                </c:pt>
                <c:pt idx="132">
                  <c:v>35.14</c:v>
                </c:pt>
                <c:pt idx="133">
                  <c:v>35.759</c:v>
                </c:pt>
                <c:pt idx="134">
                  <c:v>36.152999999999999</c:v>
                </c:pt>
                <c:pt idx="135">
                  <c:v>36.115000000000002</c:v>
                </c:pt>
                <c:pt idx="136">
                  <c:v>36.145000000000003</c:v>
                </c:pt>
                <c:pt idx="137">
                  <c:v>37.057000000000002</c:v>
                </c:pt>
                <c:pt idx="138">
                  <c:v>36.945</c:v>
                </c:pt>
                <c:pt idx="139">
                  <c:v>37.799999999999997</c:v>
                </c:pt>
                <c:pt idx="140">
                  <c:v>38.432000000000002</c:v>
                </c:pt>
                <c:pt idx="141">
                  <c:v>39.142000000000003</c:v>
                </c:pt>
                <c:pt idx="142">
                  <c:v>39.991</c:v>
                </c:pt>
                <c:pt idx="143">
                  <c:v>40.366999999999997</c:v>
                </c:pt>
                <c:pt idx="144">
                  <c:v>40.749000000000002</c:v>
                </c:pt>
                <c:pt idx="145">
                  <c:v>41.912999999999997</c:v>
                </c:pt>
                <c:pt idx="146">
                  <c:v>43.012999999999998</c:v>
                </c:pt>
                <c:pt idx="147">
                  <c:v>46.686</c:v>
                </c:pt>
                <c:pt idx="148">
                  <c:v>47.198999999999998</c:v>
                </c:pt>
                <c:pt idx="149">
                  <c:v>45.704999999999998</c:v>
                </c:pt>
                <c:pt idx="150">
                  <c:v>50.384999999999998</c:v>
                </c:pt>
                <c:pt idx="151">
                  <c:v>52.63</c:v>
                </c:pt>
                <c:pt idx="152">
                  <c:v>58.215000000000003</c:v>
                </c:pt>
                <c:pt idx="153">
                  <c:v>58.255000000000003</c:v>
                </c:pt>
                <c:pt idx="154">
                  <c:v>53.966000000000001</c:v>
                </c:pt>
                <c:pt idx="155">
                  <c:v>58.75</c:v>
                </c:pt>
                <c:pt idx="156">
                  <c:v>61.53</c:v>
                </c:pt>
                <c:pt idx="157">
                  <c:v>65.125</c:v>
                </c:pt>
                <c:pt idx="158">
                  <c:v>64.155000000000001</c:v>
                </c:pt>
                <c:pt idx="159">
                  <c:v>69.233999999999995</c:v>
                </c:pt>
                <c:pt idx="160">
                  <c:v>67.12</c:v>
                </c:pt>
                <c:pt idx="161">
                  <c:v>63.505000000000003</c:v>
                </c:pt>
                <c:pt idx="162">
                  <c:v>61.866</c:v>
                </c:pt>
                <c:pt idx="163">
                  <c:v>61.704999999999998</c:v>
                </c:pt>
                <c:pt idx="164">
                  <c:v>60.43</c:v>
                </c:pt>
                <c:pt idx="165">
                  <c:v>62.247999999999998</c:v>
                </c:pt>
                <c:pt idx="166">
                  <c:v>59.296999999999997</c:v>
                </c:pt>
                <c:pt idx="167">
                  <c:v>58.037999999999997</c:v>
                </c:pt>
                <c:pt idx="168">
                  <c:v>56.533999999999999</c:v>
                </c:pt>
                <c:pt idx="169">
                  <c:v>53.604999999999997</c:v>
                </c:pt>
                <c:pt idx="170">
                  <c:v>51.9</c:v>
                </c:pt>
                <c:pt idx="171">
                  <c:v>50.915999999999997</c:v>
                </c:pt>
                <c:pt idx="172">
                  <c:v>51.795999999999999</c:v>
                </c:pt>
                <c:pt idx="173">
                  <c:v>51.093000000000004</c:v>
                </c:pt>
                <c:pt idx="174">
                  <c:v>49.536000000000001</c:v>
                </c:pt>
                <c:pt idx="175">
                  <c:v>49.99</c:v>
                </c:pt>
                <c:pt idx="176">
                  <c:v>52.375</c:v>
                </c:pt>
                <c:pt idx="177">
                  <c:v>56.215000000000003</c:v>
                </c:pt>
                <c:pt idx="178">
                  <c:v>55.191000000000003</c:v>
                </c:pt>
                <c:pt idx="179">
                  <c:v>54.005000000000003</c:v>
                </c:pt>
                <c:pt idx="180">
                  <c:v>54.792999999999999</c:v>
                </c:pt>
                <c:pt idx="181">
                  <c:v>55.94</c:v>
                </c:pt>
                <c:pt idx="182">
                  <c:v>56.34</c:v>
                </c:pt>
                <c:pt idx="183">
                  <c:v>56.941000000000003</c:v>
                </c:pt>
                <c:pt idx="184">
                  <c:v>58.45</c:v>
                </c:pt>
                <c:pt idx="185">
                  <c:v>61.746000000000002</c:v>
                </c:pt>
                <c:pt idx="186">
                  <c:v>64.025999999999996</c:v>
                </c:pt>
                <c:pt idx="187">
                  <c:v>64.878</c:v>
                </c:pt>
                <c:pt idx="188">
                  <c:v>69.049000000000007</c:v>
                </c:pt>
                <c:pt idx="189">
                  <c:v>65.206000000000003</c:v>
                </c:pt>
                <c:pt idx="190">
                  <c:v>68.481999999999999</c:v>
                </c:pt>
                <c:pt idx="191">
                  <c:v>67.825000000000003</c:v>
                </c:pt>
                <c:pt idx="192">
                  <c:v>66.45</c:v>
                </c:pt>
                <c:pt idx="193">
                  <c:v>65.5</c:v>
                </c:pt>
                <c:pt idx="194">
                  <c:v>66.11</c:v>
                </c:pt>
                <c:pt idx="195">
                  <c:v>61.808999999999997</c:v>
                </c:pt>
                <c:pt idx="196">
                  <c:v>61.154000000000003</c:v>
                </c:pt>
                <c:pt idx="197">
                  <c:v>62.19</c:v>
                </c:pt>
                <c:pt idx="198">
                  <c:v>64.05</c:v>
                </c:pt>
                <c:pt idx="199">
                  <c:v>64.335999999999999</c:v>
                </c:pt>
                <c:pt idx="200">
                  <c:v>66.875</c:v>
                </c:pt>
                <c:pt idx="201">
                  <c:v>64.671999999999997</c:v>
                </c:pt>
                <c:pt idx="202">
                  <c:v>66.426000000000002</c:v>
                </c:pt>
                <c:pt idx="203">
                  <c:v>68.045000000000002</c:v>
                </c:pt>
                <c:pt idx="204">
                  <c:v>70.430999999999997</c:v>
                </c:pt>
                <c:pt idx="205">
                  <c:v>71.022000000000006</c:v>
                </c:pt>
                <c:pt idx="206">
                  <c:v>70.688999999999993</c:v>
                </c:pt>
                <c:pt idx="207">
                  <c:v>73</c:v>
                </c:pt>
                <c:pt idx="208">
                  <c:v>74.805000000000007</c:v>
                </c:pt>
                <c:pt idx="209">
                  <c:v>77.765000000000001</c:v>
                </c:pt>
                <c:pt idx="210">
                  <c:v>78.171300000000002</c:v>
                </c:pt>
                <c:pt idx="211">
                  <c:v>75.521299999999997</c:v>
                </c:pt>
                <c:pt idx="212">
                  <c:v>77.487200000000001</c:v>
                </c:pt>
                <c:pt idx="213">
                  <c:v>78.355800000000002</c:v>
                </c:pt>
                <c:pt idx="214">
                  <c:v>77.045299999999997</c:v>
                </c:pt>
                <c:pt idx="215">
                  <c:v>76.188299999999998</c:v>
                </c:pt>
                <c:pt idx="216">
                  <c:v>72.032600000000002</c:v>
                </c:pt>
                <c:pt idx="217">
                  <c:v>69.919200000000004</c:v>
                </c:pt>
                <c:pt idx="218">
                  <c:v>68.3703</c:v>
                </c:pt>
                <c:pt idx="219">
                  <c:v>68.447000000000003</c:v>
                </c:pt>
                <c:pt idx="220">
                  <c:v>67.585499999999996</c:v>
                </c:pt>
              </c:numCache>
            </c:numRef>
          </c:val>
          <c:smooth val="0"/>
        </c:ser>
        <c:dLbls>
          <c:showLegendKey val="0"/>
          <c:showVal val="0"/>
          <c:showCatName val="0"/>
          <c:showSerName val="0"/>
          <c:showPercent val="0"/>
          <c:showBubbleSize val="0"/>
        </c:dLbls>
        <c:smooth val="0"/>
        <c:axId val="211141152"/>
        <c:axId val="211141544"/>
      </c:lineChart>
      <c:dateAx>
        <c:axId val="211141152"/>
        <c:scaling>
          <c:orientation val="minMax"/>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141544"/>
        <c:crosses val="autoZero"/>
        <c:auto val="1"/>
        <c:lblOffset val="100"/>
        <c:baseTimeUnit val="days"/>
      </c:dateAx>
      <c:valAx>
        <c:axId val="211141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14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Лист6!$B$1</c:f>
              <c:strCache>
                <c:ptCount val="1"/>
                <c:pt idx="0">
                  <c:v>цена на нефть в рублях</c:v>
                </c:pt>
              </c:strCache>
            </c:strRef>
          </c:tx>
          <c:spPr>
            <a:ln w="28575" cap="rnd">
              <a:solidFill>
                <a:schemeClr val="accent1"/>
              </a:solidFill>
              <a:round/>
            </a:ln>
            <a:effectLst/>
          </c:spPr>
          <c:marker>
            <c:symbol val="none"/>
          </c:marker>
          <c:cat>
            <c:numRef>
              <c:f>Лист6!$A$2:$A$222</c:f>
              <c:numCache>
                <c:formatCode>dd/mm/yy;@</c:formatCode>
                <c:ptCount val="221"/>
                <c:pt idx="0">
                  <c:v>40917</c:v>
                </c:pt>
                <c:pt idx="1">
                  <c:v>40924</c:v>
                </c:pt>
                <c:pt idx="2">
                  <c:v>40931</c:v>
                </c:pt>
                <c:pt idx="3">
                  <c:v>40938</c:v>
                </c:pt>
                <c:pt idx="4">
                  <c:v>40945</c:v>
                </c:pt>
                <c:pt idx="5">
                  <c:v>40952</c:v>
                </c:pt>
                <c:pt idx="6">
                  <c:v>40959</c:v>
                </c:pt>
                <c:pt idx="7">
                  <c:v>40966</c:v>
                </c:pt>
                <c:pt idx="8">
                  <c:v>40973</c:v>
                </c:pt>
                <c:pt idx="9">
                  <c:v>40980</c:v>
                </c:pt>
                <c:pt idx="10">
                  <c:v>40987</c:v>
                </c:pt>
                <c:pt idx="11">
                  <c:v>40994</c:v>
                </c:pt>
                <c:pt idx="12">
                  <c:v>41001</c:v>
                </c:pt>
                <c:pt idx="13">
                  <c:v>41008</c:v>
                </c:pt>
                <c:pt idx="14">
                  <c:v>41015</c:v>
                </c:pt>
                <c:pt idx="15">
                  <c:v>41022</c:v>
                </c:pt>
                <c:pt idx="16">
                  <c:v>41029</c:v>
                </c:pt>
                <c:pt idx="17">
                  <c:v>41036</c:v>
                </c:pt>
                <c:pt idx="18">
                  <c:v>41043</c:v>
                </c:pt>
                <c:pt idx="19">
                  <c:v>41050</c:v>
                </c:pt>
                <c:pt idx="20">
                  <c:v>41057</c:v>
                </c:pt>
                <c:pt idx="21">
                  <c:v>41064</c:v>
                </c:pt>
                <c:pt idx="22">
                  <c:v>41071</c:v>
                </c:pt>
                <c:pt idx="23">
                  <c:v>41078</c:v>
                </c:pt>
                <c:pt idx="24">
                  <c:v>41085</c:v>
                </c:pt>
                <c:pt idx="25">
                  <c:v>41092</c:v>
                </c:pt>
                <c:pt idx="26">
                  <c:v>41099</c:v>
                </c:pt>
                <c:pt idx="27">
                  <c:v>41106</c:v>
                </c:pt>
                <c:pt idx="28">
                  <c:v>41113</c:v>
                </c:pt>
                <c:pt idx="29">
                  <c:v>41120</c:v>
                </c:pt>
                <c:pt idx="30">
                  <c:v>41127</c:v>
                </c:pt>
                <c:pt idx="31">
                  <c:v>41134</c:v>
                </c:pt>
                <c:pt idx="32">
                  <c:v>41141</c:v>
                </c:pt>
                <c:pt idx="33">
                  <c:v>41148</c:v>
                </c:pt>
                <c:pt idx="34">
                  <c:v>41155</c:v>
                </c:pt>
                <c:pt idx="35">
                  <c:v>41162</c:v>
                </c:pt>
                <c:pt idx="36">
                  <c:v>41169</c:v>
                </c:pt>
                <c:pt idx="37">
                  <c:v>41176</c:v>
                </c:pt>
                <c:pt idx="38">
                  <c:v>41183</c:v>
                </c:pt>
                <c:pt idx="39">
                  <c:v>41190</c:v>
                </c:pt>
                <c:pt idx="40">
                  <c:v>41197</c:v>
                </c:pt>
                <c:pt idx="41">
                  <c:v>41204</c:v>
                </c:pt>
                <c:pt idx="42">
                  <c:v>41211</c:v>
                </c:pt>
                <c:pt idx="43">
                  <c:v>41218</c:v>
                </c:pt>
                <c:pt idx="44">
                  <c:v>41225</c:v>
                </c:pt>
                <c:pt idx="45">
                  <c:v>41232</c:v>
                </c:pt>
                <c:pt idx="46">
                  <c:v>41239</c:v>
                </c:pt>
                <c:pt idx="47">
                  <c:v>41246</c:v>
                </c:pt>
                <c:pt idx="48">
                  <c:v>41253</c:v>
                </c:pt>
                <c:pt idx="49">
                  <c:v>41260</c:v>
                </c:pt>
                <c:pt idx="50">
                  <c:v>41267</c:v>
                </c:pt>
                <c:pt idx="51">
                  <c:v>41274</c:v>
                </c:pt>
                <c:pt idx="52">
                  <c:v>41281</c:v>
                </c:pt>
                <c:pt idx="53">
                  <c:v>41288</c:v>
                </c:pt>
                <c:pt idx="54">
                  <c:v>41295</c:v>
                </c:pt>
                <c:pt idx="55">
                  <c:v>41302</c:v>
                </c:pt>
                <c:pt idx="56">
                  <c:v>41309</c:v>
                </c:pt>
                <c:pt idx="57">
                  <c:v>41316</c:v>
                </c:pt>
                <c:pt idx="58">
                  <c:v>41323</c:v>
                </c:pt>
                <c:pt idx="59">
                  <c:v>41330</c:v>
                </c:pt>
                <c:pt idx="60">
                  <c:v>41337</c:v>
                </c:pt>
                <c:pt idx="61">
                  <c:v>41344</c:v>
                </c:pt>
                <c:pt idx="62">
                  <c:v>41351</c:v>
                </c:pt>
                <c:pt idx="63">
                  <c:v>41358</c:v>
                </c:pt>
                <c:pt idx="64">
                  <c:v>41365</c:v>
                </c:pt>
                <c:pt idx="65">
                  <c:v>41372</c:v>
                </c:pt>
                <c:pt idx="66">
                  <c:v>41379</c:v>
                </c:pt>
                <c:pt idx="67">
                  <c:v>41386</c:v>
                </c:pt>
                <c:pt idx="68">
                  <c:v>41393</c:v>
                </c:pt>
                <c:pt idx="69">
                  <c:v>41400</c:v>
                </c:pt>
                <c:pt idx="70">
                  <c:v>41407</c:v>
                </c:pt>
                <c:pt idx="71">
                  <c:v>41414</c:v>
                </c:pt>
                <c:pt idx="72">
                  <c:v>41421</c:v>
                </c:pt>
                <c:pt idx="73">
                  <c:v>41428</c:v>
                </c:pt>
                <c:pt idx="74">
                  <c:v>41435</c:v>
                </c:pt>
                <c:pt idx="75">
                  <c:v>41442</c:v>
                </c:pt>
                <c:pt idx="76">
                  <c:v>41449</c:v>
                </c:pt>
                <c:pt idx="77">
                  <c:v>41456</c:v>
                </c:pt>
                <c:pt idx="78">
                  <c:v>41463</c:v>
                </c:pt>
                <c:pt idx="79">
                  <c:v>41470</c:v>
                </c:pt>
                <c:pt idx="80">
                  <c:v>41477</c:v>
                </c:pt>
                <c:pt idx="81">
                  <c:v>41484</c:v>
                </c:pt>
                <c:pt idx="82">
                  <c:v>41491</c:v>
                </c:pt>
                <c:pt idx="83">
                  <c:v>41498</c:v>
                </c:pt>
                <c:pt idx="84">
                  <c:v>41505</c:v>
                </c:pt>
                <c:pt idx="85">
                  <c:v>41512</c:v>
                </c:pt>
                <c:pt idx="86">
                  <c:v>41519</c:v>
                </c:pt>
                <c:pt idx="87">
                  <c:v>41526</c:v>
                </c:pt>
                <c:pt idx="88">
                  <c:v>41533</c:v>
                </c:pt>
                <c:pt idx="89">
                  <c:v>41540</c:v>
                </c:pt>
                <c:pt idx="90">
                  <c:v>41547</c:v>
                </c:pt>
                <c:pt idx="91">
                  <c:v>41554</c:v>
                </c:pt>
                <c:pt idx="92">
                  <c:v>41561</c:v>
                </c:pt>
                <c:pt idx="93">
                  <c:v>41568</c:v>
                </c:pt>
                <c:pt idx="94">
                  <c:v>41575</c:v>
                </c:pt>
                <c:pt idx="95">
                  <c:v>41582</c:v>
                </c:pt>
                <c:pt idx="96">
                  <c:v>41589</c:v>
                </c:pt>
                <c:pt idx="97">
                  <c:v>41596</c:v>
                </c:pt>
                <c:pt idx="98">
                  <c:v>41603</c:v>
                </c:pt>
                <c:pt idx="99">
                  <c:v>41610</c:v>
                </c:pt>
                <c:pt idx="100">
                  <c:v>41617</c:v>
                </c:pt>
                <c:pt idx="101">
                  <c:v>41624</c:v>
                </c:pt>
                <c:pt idx="102">
                  <c:v>41631</c:v>
                </c:pt>
                <c:pt idx="103">
                  <c:v>41638</c:v>
                </c:pt>
                <c:pt idx="104">
                  <c:v>41645</c:v>
                </c:pt>
                <c:pt idx="105">
                  <c:v>41652</c:v>
                </c:pt>
                <c:pt idx="106">
                  <c:v>41659</c:v>
                </c:pt>
                <c:pt idx="107">
                  <c:v>41666</c:v>
                </c:pt>
                <c:pt idx="108">
                  <c:v>41673</c:v>
                </c:pt>
                <c:pt idx="109">
                  <c:v>41680</c:v>
                </c:pt>
                <c:pt idx="110">
                  <c:v>41687</c:v>
                </c:pt>
                <c:pt idx="111">
                  <c:v>41694</c:v>
                </c:pt>
                <c:pt idx="112">
                  <c:v>41701</c:v>
                </c:pt>
                <c:pt idx="113">
                  <c:v>41708</c:v>
                </c:pt>
                <c:pt idx="114">
                  <c:v>41715</c:v>
                </c:pt>
                <c:pt idx="115">
                  <c:v>41722</c:v>
                </c:pt>
                <c:pt idx="116">
                  <c:v>41729</c:v>
                </c:pt>
                <c:pt idx="117">
                  <c:v>41736</c:v>
                </c:pt>
                <c:pt idx="118">
                  <c:v>41743</c:v>
                </c:pt>
                <c:pt idx="119">
                  <c:v>41750</c:v>
                </c:pt>
                <c:pt idx="120">
                  <c:v>41757</c:v>
                </c:pt>
                <c:pt idx="121">
                  <c:v>41764</c:v>
                </c:pt>
                <c:pt idx="122">
                  <c:v>41771</c:v>
                </c:pt>
                <c:pt idx="123">
                  <c:v>41778</c:v>
                </c:pt>
                <c:pt idx="124">
                  <c:v>41785</c:v>
                </c:pt>
                <c:pt idx="125">
                  <c:v>41792</c:v>
                </c:pt>
                <c:pt idx="126">
                  <c:v>41799</c:v>
                </c:pt>
                <c:pt idx="127">
                  <c:v>41806</c:v>
                </c:pt>
                <c:pt idx="128">
                  <c:v>41813</c:v>
                </c:pt>
                <c:pt idx="129">
                  <c:v>41820</c:v>
                </c:pt>
                <c:pt idx="130">
                  <c:v>41827</c:v>
                </c:pt>
                <c:pt idx="131">
                  <c:v>41834</c:v>
                </c:pt>
                <c:pt idx="132">
                  <c:v>41841</c:v>
                </c:pt>
                <c:pt idx="133">
                  <c:v>41848</c:v>
                </c:pt>
                <c:pt idx="134">
                  <c:v>41855</c:v>
                </c:pt>
                <c:pt idx="135">
                  <c:v>41862</c:v>
                </c:pt>
                <c:pt idx="136">
                  <c:v>41869</c:v>
                </c:pt>
                <c:pt idx="137">
                  <c:v>41876</c:v>
                </c:pt>
                <c:pt idx="138">
                  <c:v>41883</c:v>
                </c:pt>
                <c:pt idx="139">
                  <c:v>41890</c:v>
                </c:pt>
                <c:pt idx="140">
                  <c:v>41897</c:v>
                </c:pt>
                <c:pt idx="141">
                  <c:v>41904</c:v>
                </c:pt>
                <c:pt idx="142">
                  <c:v>41911</c:v>
                </c:pt>
                <c:pt idx="143">
                  <c:v>41918</c:v>
                </c:pt>
                <c:pt idx="144">
                  <c:v>41925</c:v>
                </c:pt>
                <c:pt idx="145">
                  <c:v>41932</c:v>
                </c:pt>
                <c:pt idx="146">
                  <c:v>41939</c:v>
                </c:pt>
                <c:pt idx="147">
                  <c:v>41946</c:v>
                </c:pt>
                <c:pt idx="148">
                  <c:v>41953</c:v>
                </c:pt>
                <c:pt idx="149">
                  <c:v>41960</c:v>
                </c:pt>
                <c:pt idx="150">
                  <c:v>41967</c:v>
                </c:pt>
                <c:pt idx="151">
                  <c:v>41974</c:v>
                </c:pt>
                <c:pt idx="152">
                  <c:v>41981</c:v>
                </c:pt>
                <c:pt idx="153">
                  <c:v>41988</c:v>
                </c:pt>
                <c:pt idx="154">
                  <c:v>41995</c:v>
                </c:pt>
                <c:pt idx="155">
                  <c:v>42002</c:v>
                </c:pt>
                <c:pt idx="156">
                  <c:v>42009</c:v>
                </c:pt>
                <c:pt idx="157">
                  <c:v>42016</c:v>
                </c:pt>
                <c:pt idx="158">
                  <c:v>42023</c:v>
                </c:pt>
                <c:pt idx="159">
                  <c:v>42030</c:v>
                </c:pt>
                <c:pt idx="160">
                  <c:v>42037</c:v>
                </c:pt>
                <c:pt idx="161">
                  <c:v>42044</c:v>
                </c:pt>
                <c:pt idx="162">
                  <c:v>42051</c:v>
                </c:pt>
                <c:pt idx="163">
                  <c:v>42058</c:v>
                </c:pt>
                <c:pt idx="164">
                  <c:v>42065</c:v>
                </c:pt>
                <c:pt idx="165">
                  <c:v>42072</c:v>
                </c:pt>
                <c:pt idx="166">
                  <c:v>42079</c:v>
                </c:pt>
                <c:pt idx="167">
                  <c:v>42086</c:v>
                </c:pt>
                <c:pt idx="168">
                  <c:v>42093</c:v>
                </c:pt>
                <c:pt idx="169">
                  <c:v>42100</c:v>
                </c:pt>
                <c:pt idx="170">
                  <c:v>42107</c:v>
                </c:pt>
                <c:pt idx="171">
                  <c:v>42114</c:v>
                </c:pt>
                <c:pt idx="172">
                  <c:v>42121</c:v>
                </c:pt>
                <c:pt idx="173">
                  <c:v>42128</c:v>
                </c:pt>
                <c:pt idx="174">
                  <c:v>42135</c:v>
                </c:pt>
                <c:pt idx="175">
                  <c:v>42142</c:v>
                </c:pt>
                <c:pt idx="176">
                  <c:v>42149</c:v>
                </c:pt>
                <c:pt idx="177">
                  <c:v>42156</c:v>
                </c:pt>
                <c:pt idx="178">
                  <c:v>42163</c:v>
                </c:pt>
                <c:pt idx="179">
                  <c:v>42170</c:v>
                </c:pt>
                <c:pt idx="180">
                  <c:v>42177</c:v>
                </c:pt>
                <c:pt idx="181">
                  <c:v>42184</c:v>
                </c:pt>
                <c:pt idx="182">
                  <c:v>42191</c:v>
                </c:pt>
                <c:pt idx="183">
                  <c:v>42198</c:v>
                </c:pt>
                <c:pt idx="184">
                  <c:v>42205</c:v>
                </c:pt>
                <c:pt idx="185">
                  <c:v>42212</c:v>
                </c:pt>
                <c:pt idx="186">
                  <c:v>42219</c:v>
                </c:pt>
                <c:pt idx="187">
                  <c:v>42226</c:v>
                </c:pt>
                <c:pt idx="188">
                  <c:v>42233</c:v>
                </c:pt>
                <c:pt idx="189">
                  <c:v>42240</c:v>
                </c:pt>
                <c:pt idx="190">
                  <c:v>42247</c:v>
                </c:pt>
                <c:pt idx="191">
                  <c:v>42254</c:v>
                </c:pt>
                <c:pt idx="192">
                  <c:v>42261</c:v>
                </c:pt>
                <c:pt idx="193">
                  <c:v>42268</c:v>
                </c:pt>
                <c:pt idx="194">
                  <c:v>42275</c:v>
                </c:pt>
                <c:pt idx="195">
                  <c:v>42282</c:v>
                </c:pt>
                <c:pt idx="196">
                  <c:v>42289</c:v>
                </c:pt>
                <c:pt idx="197">
                  <c:v>42296</c:v>
                </c:pt>
                <c:pt idx="198">
                  <c:v>42303</c:v>
                </c:pt>
                <c:pt idx="199">
                  <c:v>42310</c:v>
                </c:pt>
                <c:pt idx="200">
                  <c:v>42317</c:v>
                </c:pt>
                <c:pt idx="201">
                  <c:v>42324</c:v>
                </c:pt>
                <c:pt idx="202">
                  <c:v>42331</c:v>
                </c:pt>
                <c:pt idx="203">
                  <c:v>42338</c:v>
                </c:pt>
                <c:pt idx="204">
                  <c:v>42345</c:v>
                </c:pt>
                <c:pt idx="205">
                  <c:v>42352</c:v>
                </c:pt>
                <c:pt idx="206">
                  <c:v>42359</c:v>
                </c:pt>
                <c:pt idx="207">
                  <c:v>42366</c:v>
                </c:pt>
                <c:pt idx="208">
                  <c:v>42373</c:v>
                </c:pt>
                <c:pt idx="209">
                  <c:v>42380</c:v>
                </c:pt>
                <c:pt idx="210">
                  <c:v>42387</c:v>
                </c:pt>
                <c:pt idx="211">
                  <c:v>42394</c:v>
                </c:pt>
                <c:pt idx="212">
                  <c:v>42401</c:v>
                </c:pt>
                <c:pt idx="213">
                  <c:v>42408</c:v>
                </c:pt>
                <c:pt idx="214">
                  <c:v>42415</c:v>
                </c:pt>
                <c:pt idx="215">
                  <c:v>42422</c:v>
                </c:pt>
                <c:pt idx="216">
                  <c:v>42429</c:v>
                </c:pt>
                <c:pt idx="217">
                  <c:v>42436</c:v>
                </c:pt>
                <c:pt idx="218">
                  <c:v>42443</c:v>
                </c:pt>
                <c:pt idx="219">
                  <c:v>42450</c:v>
                </c:pt>
                <c:pt idx="220">
                  <c:v>42457</c:v>
                </c:pt>
              </c:numCache>
            </c:numRef>
          </c:cat>
          <c:val>
            <c:numRef>
              <c:f>Лист6!$B$2:$B$222</c:f>
              <c:numCache>
                <c:formatCode>General</c:formatCode>
                <c:ptCount val="221"/>
                <c:pt idx="0">
                  <c:v>3518.39752</c:v>
                </c:pt>
                <c:pt idx="1">
                  <c:v>3445.9786199999999</c:v>
                </c:pt>
                <c:pt idx="2">
                  <c:v>3357.1752000000001</c:v>
                </c:pt>
                <c:pt idx="3">
                  <c:v>3454.7015799999999</c:v>
                </c:pt>
                <c:pt idx="4">
                  <c:v>3524.9308799999999</c:v>
                </c:pt>
                <c:pt idx="5">
                  <c:v>3582.6168000000002</c:v>
                </c:pt>
                <c:pt idx="6">
                  <c:v>3659.3325500000001</c:v>
                </c:pt>
                <c:pt idx="7">
                  <c:v>3626.2835500000006</c:v>
                </c:pt>
                <c:pt idx="8">
                  <c:v>3706.8355200000001</c:v>
                </c:pt>
                <c:pt idx="9">
                  <c:v>3677.9295400000001</c:v>
                </c:pt>
                <c:pt idx="10">
                  <c:v>3665.6833500000002</c:v>
                </c:pt>
                <c:pt idx="11">
                  <c:v>3602.8415999999997</c:v>
                </c:pt>
                <c:pt idx="12">
                  <c:v>3650.9359700000005</c:v>
                </c:pt>
                <c:pt idx="13">
                  <c:v>3605.3151899999998</c:v>
                </c:pt>
                <c:pt idx="14">
                  <c:v>3496.0568800000001</c:v>
                </c:pt>
                <c:pt idx="15">
                  <c:v>3511.6181499999998</c:v>
                </c:pt>
                <c:pt idx="16">
                  <c:v>3369.9344999999998</c:v>
                </c:pt>
                <c:pt idx="17">
                  <c:v>3386.8842000000004</c:v>
                </c:pt>
                <c:pt idx="18">
                  <c:v>3343.9465399999999</c:v>
                </c:pt>
                <c:pt idx="19">
                  <c:v>3428.4951900000005</c:v>
                </c:pt>
                <c:pt idx="20">
                  <c:v>3312.5632200000005</c:v>
                </c:pt>
                <c:pt idx="21">
                  <c:v>3235.56016</c:v>
                </c:pt>
                <c:pt idx="22">
                  <c:v>3160.1237500000002</c:v>
                </c:pt>
                <c:pt idx="23">
                  <c:v>3021.4458000000004</c:v>
                </c:pt>
                <c:pt idx="24">
                  <c:v>3168.2310000000002</c:v>
                </c:pt>
                <c:pt idx="25">
                  <c:v>3227.5052999999998</c:v>
                </c:pt>
                <c:pt idx="26">
                  <c:v>3334.3487999999998</c:v>
                </c:pt>
                <c:pt idx="27">
                  <c:v>3425.07663</c:v>
                </c:pt>
                <c:pt idx="28">
                  <c:v>3410.7664499999996</c:v>
                </c:pt>
                <c:pt idx="29">
                  <c:v>3484.9905999999996</c:v>
                </c:pt>
                <c:pt idx="30">
                  <c:v>3595.1985</c:v>
                </c:pt>
                <c:pt idx="31">
                  <c:v>3643.0409799999993</c:v>
                </c:pt>
                <c:pt idx="32">
                  <c:v>3613.8658500000001</c:v>
                </c:pt>
                <c:pt idx="33">
                  <c:v>3694.8824999999997</c:v>
                </c:pt>
                <c:pt idx="34">
                  <c:v>3617.7262499999997</c:v>
                </c:pt>
                <c:pt idx="35">
                  <c:v>3558.4799800000001</c:v>
                </c:pt>
                <c:pt idx="36">
                  <c:v>3458.5882200000001</c:v>
                </c:pt>
                <c:pt idx="37">
                  <c:v>3504.8821499999999</c:v>
                </c:pt>
                <c:pt idx="38">
                  <c:v>3473.5161599999997</c:v>
                </c:pt>
                <c:pt idx="39">
                  <c:v>3565.8281999999999</c:v>
                </c:pt>
                <c:pt idx="40">
                  <c:v>3402.44488</c:v>
                </c:pt>
                <c:pt idx="41">
                  <c:v>3439.6509000000001</c:v>
                </c:pt>
                <c:pt idx="42">
                  <c:v>3326.8064000000004</c:v>
                </c:pt>
                <c:pt idx="43">
                  <c:v>3454.3050000000003</c:v>
                </c:pt>
                <c:pt idx="44">
                  <c:v>3454.8045000000002</c:v>
                </c:pt>
                <c:pt idx="45">
                  <c:v>3458.3490000000002</c:v>
                </c:pt>
                <c:pt idx="46">
                  <c:v>3433.1139499999999</c:v>
                </c:pt>
                <c:pt idx="47">
                  <c:v>3298.9985200000001</c:v>
                </c:pt>
                <c:pt idx="48">
                  <c:v>3351.6690500000004</c:v>
                </c:pt>
                <c:pt idx="49">
                  <c:v>3359.3271599999998</c:v>
                </c:pt>
                <c:pt idx="50">
                  <c:v>3359.41878</c:v>
                </c:pt>
                <c:pt idx="51">
                  <c:v>3375.8096799999998</c:v>
                </c:pt>
                <c:pt idx="52">
                  <c:v>3355.48992</c:v>
                </c:pt>
                <c:pt idx="53">
                  <c:v>3386.5746300000001</c:v>
                </c:pt>
                <c:pt idx="54">
                  <c:v>3403.04448</c:v>
                </c:pt>
                <c:pt idx="55">
                  <c:v>3486.8038799999999</c:v>
                </c:pt>
                <c:pt idx="56">
                  <c:v>3587.2130000000002</c:v>
                </c:pt>
                <c:pt idx="57">
                  <c:v>3543.0955799999997</c:v>
                </c:pt>
                <c:pt idx="58">
                  <c:v>3467.4989999999998</c:v>
                </c:pt>
                <c:pt idx="59">
                  <c:v>3388.8384000000005</c:v>
                </c:pt>
                <c:pt idx="60">
                  <c:v>3413.4040499999996</c:v>
                </c:pt>
                <c:pt idx="61">
                  <c:v>3363.3473199999999</c:v>
                </c:pt>
                <c:pt idx="62">
                  <c:v>3321.3110000000001</c:v>
                </c:pt>
                <c:pt idx="63">
                  <c:v>3419.20156</c:v>
                </c:pt>
                <c:pt idx="64">
                  <c:v>3280.3006</c:v>
                </c:pt>
                <c:pt idx="65">
                  <c:v>3203.1121499999999</c:v>
                </c:pt>
                <c:pt idx="66">
                  <c:v>3155.41725</c:v>
                </c:pt>
                <c:pt idx="67">
                  <c:v>3227.6700799999999</c:v>
                </c:pt>
                <c:pt idx="68">
                  <c:v>3238.2251999999999</c:v>
                </c:pt>
                <c:pt idx="69">
                  <c:v>3258.40978</c:v>
                </c:pt>
                <c:pt idx="70">
                  <c:v>3291.2419199999999</c:v>
                </c:pt>
                <c:pt idx="71">
                  <c:v>3215.7111999999997</c:v>
                </c:pt>
                <c:pt idx="72">
                  <c:v>3204.6495800000002</c:v>
                </c:pt>
                <c:pt idx="73">
                  <c:v>3367.6684799999998</c:v>
                </c:pt>
                <c:pt idx="74">
                  <c:v>3360.8411100000003</c:v>
                </c:pt>
                <c:pt idx="75">
                  <c:v>3307.3252499999999</c:v>
                </c:pt>
                <c:pt idx="76">
                  <c:v>3354.4236000000001</c:v>
                </c:pt>
                <c:pt idx="77">
                  <c:v>3590.0921600000001</c:v>
                </c:pt>
                <c:pt idx="78">
                  <c:v>3551.5584000000003</c:v>
                </c:pt>
                <c:pt idx="79">
                  <c:v>3498.9823900000001</c:v>
                </c:pt>
                <c:pt idx="80">
                  <c:v>3513.8899599999995</c:v>
                </c:pt>
                <c:pt idx="81">
                  <c:v>3577.3732500000001</c:v>
                </c:pt>
                <c:pt idx="82">
                  <c:v>3558.2736000000004</c:v>
                </c:pt>
                <c:pt idx="83">
                  <c:v>3634.0368000000003</c:v>
                </c:pt>
                <c:pt idx="84">
                  <c:v>3668.2064</c:v>
                </c:pt>
                <c:pt idx="85">
                  <c:v>3792.8846800000001</c:v>
                </c:pt>
                <c:pt idx="86">
                  <c:v>3863.6607600000007</c:v>
                </c:pt>
                <c:pt idx="87">
                  <c:v>3661.4027000000006</c:v>
                </c:pt>
                <c:pt idx="88">
                  <c:v>3480.0768600000001</c:v>
                </c:pt>
                <c:pt idx="89">
                  <c:v>3510.3784499999997</c:v>
                </c:pt>
                <c:pt idx="90">
                  <c:v>3522.3133400000002</c:v>
                </c:pt>
                <c:pt idx="91">
                  <c:v>3585.998</c:v>
                </c:pt>
                <c:pt idx="92">
                  <c:v>3503.2380999999996</c:v>
                </c:pt>
                <c:pt idx="93">
                  <c:v>3401.5502300000003</c:v>
                </c:pt>
                <c:pt idx="94">
                  <c:v>3438.05042</c:v>
                </c:pt>
                <c:pt idx="95">
                  <c:v>3433.2192</c:v>
                </c:pt>
                <c:pt idx="96">
                  <c:v>3533.9534999999996</c:v>
                </c:pt>
                <c:pt idx="97">
                  <c:v>3636.3322499999995</c:v>
                </c:pt>
                <c:pt idx="98">
                  <c:v>3636.1138099999998</c:v>
                </c:pt>
                <c:pt idx="99">
                  <c:v>3657.1248700000001</c:v>
                </c:pt>
                <c:pt idx="100">
                  <c:v>3580.83349</c:v>
                </c:pt>
                <c:pt idx="101">
                  <c:v>3686.7334499999997</c:v>
                </c:pt>
                <c:pt idx="102">
                  <c:v>3658.4141600000003</c:v>
                </c:pt>
                <c:pt idx="103">
                  <c:v>3548.7480000000005</c:v>
                </c:pt>
                <c:pt idx="104">
                  <c:v>3539.4645</c:v>
                </c:pt>
                <c:pt idx="105">
                  <c:v>3579.3252000000002</c:v>
                </c:pt>
                <c:pt idx="106">
                  <c:v>3722.9387999999994</c:v>
                </c:pt>
                <c:pt idx="107">
                  <c:v>3742.7264000000005</c:v>
                </c:pt>
                <c:pt idx="108">
                  <c:v>3807.77664</c:v>
                </c:pt>
                <c:pt idx="109">
                  <c:v>3830.8895999999995</c:v>
                </c:pt>
                <c:pt idx="110">
                  <c:v>3900.7734999999998</c:v>
                </c:pt>
                <c:pt idx="111">
                  <c:v>3931.9734999999996</c:v>
                </c:pt>
                <c:pt idx="112">
                  <c:v>3966.2919999999999</c:v>
                </c:pt>
                <c:pt idx="113">
                  <c:v>3969.8620499999997</c:v>
                </c:pt>
                <c:pt idx="114">
                  <c:v>3875.63616</c:v>
                </c:pt>
                <c:pt idx="115">
                  <c:v>3869.6624900000002</c:v>
                </c:pt>
                <c:pt idx="116">
                  <c:v>3769.7772799999998</c:v>
                </c:pt>
                <c:pt idx="117">
                  <c:v>3825.7778500000004</c:v>
                </c:pt>
                <c:pt idx="118">
                  <c:v>3900.9109500000004</c:v>
                </c:pt>
                <c:pt idx="119">
                  <c:v>3947.0716000000002</c:v>
                </c:pt>
                <c:pt idx="120">
                  <c:v>3892.6257300000002</c:v>
                </c:pt>
                <c:pt idx="121">
                  <c:v>3801.2883699999998</c:v>
                </c:pt>
                <c:pt idx="122">
                  <c:v>3813.2637499999996</c:v>
                </c:pt>
                <c:pt idx="123">
                  <c:v>3772.1775000000002</c:v>
                </c:pt>
                <c:pt idx="124">
                  <c:v>3820.5972000000002</c:v>
                </c:pt>
                <c:pt idx="125">
                  <c:v>3741.2886700000004</c:v>
                </c:pt>
                <c:pt idx="126">
                  <c:v>3899.6028499999998</c:v>
                </c:pt>
                <c:pt idx="127">
                  <c:v>3956.1229800000001</c:v>
                </c:pt>
                <c:pt idx="128">
                  <c:v>3824.2148999999999</c:v>
                </c:pt>
                <c:pt idx="129">
                  <c:v>3805.9053600000002</c:v>
                </c:pt>
                <c:pt idx="130">
                  <c:v>3645.85212</c:v>
                </c:pt>
                <c:pt idx="131">
                  <c:v>3772.1669999999995</c:v>
                </c:pt>
                <c:pt idx="132">
                  <c:v>3808.8245999999999</c:v>
                </c:pt>
                <c:pt idx="133">
                  <c:v>3748.9735600000004</c:v>
                </c:pt>
                <c:pt idx="134">
                  <c:v>3796.7880599999999</c:v>
                </c:pt>
                <c:pt idx="135">
                  <c:v>3738.9859500000002</c:v>
                </c:pt>
                <c:pt idx="136">
                  <c:v>3697.2720500000005</c:v>
                </c:pt>
                <c:pt idx="137">
                  <c:v>3823.91183</c:v>
                </c:pt>
                <c:pt idx="138">
                  <c:v>3724.7948999999999</c:v>
                </c:pt>
                <c:pt idx="139">
                  <c:v>3670.7579999999998</c:v>
                </c:pt>
                <c:pt idx="140">
                  <c:v>3781.3244800000002</c:v>
                </c:pt>
                <c:pt idx="141">
                  <c:v>3796.7740000000003</c:v>
                </c:pt>
                <c:pt idx="142">
                  <c:v>3691.5692100000001</c:v>
                </c:pt>
                <c:pt idx="143">
                  <c:v>3641.5070699999997</c:v>
                </c:pt>
                <c:pt idx="144">
                  <c:v>3510.9338400000001</c:v>
                </c:pt>
                <c:pt idx="145">
                  <c:v>3609.9666899999997</c:v>
                </c:pt>
                <c:pt idx="146">
                  <c:v>3693.09618</c:v>
                </c:pt>
                <c:pt idx="147">
                  <c:v>3893.14554</c:v>
                </c:pt>
                <c:pt idx="148">
                  <c:v>3748.0725899999998</c:v>
                </c:pt>
                <c:pt idx="149">
                  <c:v>3672.8537999999999</c:v>
                </c:pt>
                <c:pt idx="150">
                  <c:v>3534.5077500000002</c:v>
                </c:pt>
                <c:pt idx="151">
                  <c:v>3635.1540999999997</c:v>
                </c:pt>
                <c:pt idx="152">
                  <c:v>3600.5977500000004</c:v>
                </c:pt>
                <c:pt idx="153">
                  <c:v>3575.6919000000003</c:v>
                </c:pt>
                <c:pt idx="154">
                  <c:v>3208.2787000000003</c:v>
                </c:pt>
                <c:pt idx="155">
                  <c:v>3314.6750000000002</c:v>
                </c:pt>
                <c:pt idx="156">
                  <c:v>3083.2683000000002</c:v>
                </c:pt>
                <c:pt idx="157">
                  <c:v>3267.32125</c:v>
                </c:pt>
                <c:pt idx="158">
                  <c:v>3130.1224499999998</c:v>
                </c:pt>
                <c:pt idx="159">
                  <c:v>3668.70966</c:v>
                </c:pt>
                <c:pt idx="160">
                  <c:v>3879.5360000000001</c:v>
                </c:pt>
                <c:pt idx="161">
                  <c:v>3906.8276000000005</c:v>
                </c:pt>
                <c:pt idx="162">
                  <c:v>3725.5705199999998</c:v>
                </c:pt>
                <c:pt idx="163">
                  <c:v>3861.4988999999996</c:v>
                </c:pt>
                <c:pt idx="164">
                  <c:v>3609.4838999999997</c:v>
                </c:pt>
                <c:pt idx="165">
                  <c:v>3403.09816</c:v>
                </c:pt>
                <c:pt idx="166">
                  <c:v>3280.3100399999998</c:v>
                </c:pt>
                <c:pt idx="167">
                  <c:v>3273.9235799999997</c:v>
                </c:pt>
                <c:pt idx="168">
                  <c:v>3106.5433000000003</c:v>
                </c:pt>
                <c:pt idx="169">
                  <c:v>3102.1213499999999</c:v>
                </c:pt>
                <c:pt idx="170">
                  <c:v>3293.0549999999998</c:v>
                </c:pt>
                <c:pt idx="171">
                  <c:v>3323.79648</c:v>
                </c:pt>
                <c:pt idx="172">
                  <c:v>3442.3621599999997</c:v>
                </c:pt>
                <c:pt idx="173">
                  <c:v>3340.9712700000005</c:v>
                </c:pt>
                <c:pt idx="174">
                  <c:v>3309.5001600000001</c:v>
                </c:pt>
                <c:pt idx="175">
                  <c:v>3267.8463000000002</c:v>
                </c:pt>
                <c:pt idx="176">
                  <c:v>3433.7049999999999</c:v>
                </c:pt>
                <c:pt idx="177">
                  <c:v>3558.9716500000004</c:v>
                </c:pt>
                <c:pt idx="178">
                  <c:v>3525.0491700000002</c:v>
                </c:pt>
                <c:pt idx="179">
                  <c:v>3403.3951000000002</c:v>
                </c:pt>
                <c:pt idx="180">
                  <c:v>3466.2051799999999</c:v>
                </c:pt>
                <c:pt idx="181">
                  <c:v>3374.3008</c:v>
                </c:pt>
                <c:pt idx="182">
                  <c:v>3308.8481999999999</c:v>
                </c:pt>
                <c:pt idx="183">
                  <c:v>3251.3311000000003</c:v>
                </c:pt>
                <c:pt idx="184">
                  <c:v>3192.5390000000002</c:v>
                </c:pt>
                <c:pt idx="185">
                  <c:v>3223.75866</c:v>
                </c:pt>
                <c:pt idx="186">
                  <c:v>3112.30386</c:v>
                </c:pt>
                <c:pt idx="187">
                  <c:v>3180.9683399999999</c:v>
                </c:pt>
                <c:pt idx="188">
                  <c:v>3138.9675400000006</c:v>
                </c:pt>
                <c:pt idx="189">
                  <c:v>3263.5603000000001</c:v>
                </c:pt>
                <c:pt idx="190">
                  <c:v>3397.3920199999998</c:v>
                </c:pt>
                <c:pt idx="191">
                  <c:v>3265.0955000000004</c:v>
                </c:pt>
                <c:pt idx="192">
                  <c:v>3154.3815</c:v>
                </c:pt>
                <c:pt idx="193">
                  <c:v>3183.3</c:v>
                </c:pt>
                <c:pt idx="194">
                  <c:v>3181.8742999999999</c:v>
                </c:pt>
                <c:pt idx="195">
                  <c:v>3254.2438499999998</c:v>
                </c:pt>
                <c:pt idx="196">
                  <c:v>3085.8308400000001</c:v>
                </c:pt>
                <c:pt idx="197">
                  <c:v>2984.4980999999998</c:v>
                </c:pt>
                <c:pt idx="198">
                  <c:v>3174.3180000000002</c:v>
                </c:pt>
                <c:pt idx="199">
                  <c:v>3050.8131200000003</c:v>
                </c:pt>
                <c:pt idx="200">
                  <c:v>2916.4187499999998</c:v>
                </c:pt>
                <c:pt idx="201">
                  <c:v>2888.2515199999998</c:v>
                </c:pt>
                <c:pt idx="202">
                  <c:v>2979.8703599999999</c:v>
                </c:pt>
                <c:pt idx="203">
                  <c:v>2925.9349999999999</c:v>
                </c:pt>
                <c:pt idx="204">
                  <c:v>2671.4478300000001</c:v>
                </c:pt>
                <c:pt idx="205">
                  <c:v>2619.2913600000002</c:v>
                </c:pt>
                <c:pt idx="206">
                  <c:v>2678.4062099999996</c:v>
                </c:pt>
                <c:pt idx="207">
                  <c:v>2721.44</c:v>
                </c:pt>
                <c:pt idx="208">
                  <c:v>2509.70775</c:v>
                </c:pt>
                <c:pt idx="209">
                  <c:v>2250.5191</c:v>
                </c:pt>
                <c:pt idx="210">
                  <c:v>2515.5524340000002</c:v>
                </c:pt>
                <c:pt idx="211">
                  <c:v>2623.609962</c:v>
                </c:pt>
                <c:pt idx="212">
                  <c:v>2639.2140320000003</c:v>
                </c:pt>
                <c:pt idx="213">
                  <c:v>2613.9494880000002</c:v>
                </c:pt>
                <c:pt idx="214">
                  <c:v>2543.2653529999998</c:v>
                </c:pt>
                <c:pt idx="215">
                  <c:v>2674.2093300000001</c:v>
                </c:pt>
                <c:pt idx="216">
                  <c:v>2789.1022720000001</c:v>
                </c:pt>
                <c:pt idx="217">
                  <c:v>2824.0364880000002</c:v>
                </c:pt>
                <c:pt idx="218">
                  <c:v>2816.8563600000002</c:v>
                </c:pt>
                <c:pt idx="219">
                  <c:v>2767.9966799999997</c:v>
                </c:pt>
                <c:pt idx="220">
                  <c:v>2611.5037199999997</c:v>
                </c:pt>
              </c:numCache>
            </c:numRef>
          </c:val>
          <c:smooth val="0"/>
        </c:ser>
        <c:dLbls>
          <c:showLegendKey val="0"/>
          <c:showVal val="0"/>
          <c:showCatName val="0"/>
          <c:showSerName val="0"/>
          <c:showPercent val="0"/>
          <c:showBubbleSize val="0"/>
        </c:dLbls>
        <c:smooth val="0"/>
        <c:axId val="209038480"/>
        <c:axId val="209038872"/>
      </c:lineChart>
      <c:dateAx>
        <c:axId val="209038480"/>
        <c:scaling>
          <c:orientation val="minMax"/>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038872"/>
        <c:crosses val="autoZero"/>
        <c:auto val="1"/>
        <c:lblOffset val="100"/>
        <c:baseTimeUnit val="days"/>
      </c:dateAx>
      <c:valAx>
        <c:axId val="209038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03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Доля в розничной цене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Себестоимость нефти</c:v>
                </c:pt>
                <c:pt idx="1">
                  <c:v>НДПИ</c:v>
                </c:pt>
                <c:pt idx="2">
                  <c:v>Акциз</c:v>
                </c:pt>
                <c:pt idx="3">
                  <c:v>НДС, налог на прибыль</c:v>
                </c:pt>
                <c:pt idx="4">
                  <c:v>Переработка, транспорт</c:v>
                </c:pt>
                <c:pt idx="5">
                  <c:v>Затраты на содержание АЗС</c:v>
                </c:pt>
                <c:pt idx="6">
                  <c:v>Оптовые надбавки</c:v>
                </c:pt>
                <c:pt idx="7">
                  <c:v>Торговые надбавки</c:v>
                </c:pt>
              </c:strCache>
            </c:strRef>
          </c:cat>
          <c:val>
            <c:numRef>
              <c:f>Лист1!$B$2:$B$9</c:f>
              <c:numCache>
                <c:formatCode>0%</c:formatCode>
                <c:ptCount val="8"/>
                <c:pt idx="0">
                  <c:v>0.12</c:v>
                </c:pt>
                <c:pt idx="1">
                  <c:v>0.11</c:v>
                </c:pt>
                <c:pt idx="2">
                  <c:v>0.17</c:v>
                </c:pt>
                <c:pt idx="3">
                  <c:v>0.22</c:v>
                </c:pt>
                <c:pt idx="4">
                  <c:v>0.08</c:v>
                </c:pt>
                <c:pt idx="5">
                  <c:v>7.0000000000000007E-2</c:v>
                </c:pt>
                <c:pt idx="6">
                  <c:v>0.14000000000000001</c:v>
                </c:pt>
                <c:pt idx="7">
                  <c:v>0.09</c:v>
                </c:pt>
              </c:numCache>
            </c:numRef>
          </c:val>
        </c:ser>
        <c:dLbls>
          <c:showLegendKey val="0"/>
          <c:showVal val="0"/>
          <c:showCatName val="0"/>
          <c:showSerName val="0"/>
          <c:showPercent val="0"/>
          <c:showBubbleSize val="0"/>
        </c:dLbls>
        <c:gapWidth val="19"/>
        <c:axId val="209039656"/>
        <c:axId val="209040048"/>
      </c:barChart>
      <c:catAx>
        <c:axId val="209039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040048"/>
        <c:crosses val="autoZero"/>
        <c:auto val="1"/>
        <c:lblAlgn val="ctr"/>
        <c:lblOffset val="100"/>
        <c:noMultiLvlLbl val="0"/>
      </c:catAx>
      <c:valAx>
        <c:axId val="209040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039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Лист3!$B$1</c:f>
              <c:strCache>
                <c:ptCount val="1"/>
                <c:pt idx="0">
                  <c:v>цена НПЗ</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Лист3!$A$2:$A$9</c:f>
              <c:strCache>
                <c:ptCount val="8"/>
                <c:pt idx="0">
                  <c:v>июнь 2011, АИ-95</c:v>
                </c:pt>
                <c:pt idx="1">
                  <c:v>июнь 2010, АИ-95</c:v>
                </c:pt>
                <c:pt idx="2">
                  <c:v>июнь 2011, АИ-92</c:v>
                </c:pt>
                <c:pt idx="3">
                  <c:v>июнь 2010, АИ-92</c:v>
                </c:pt>
                <c:pt idx="4">
                  <c:v>декабрь 2011, АИ-95</c:v>
                </c:pt>
                <c:pt idx="5">
                  <c:v>декабрь 2010, АИ-95</c:v>
                </c:pt>
                <c:pt idx="6">
                  <c:v>декабрь 2011, АИ-92</c:v>
                </c:pt>
                <c:pt idx="7">
                  <c:v>декабрь 2010, АИ-92</c:v>
                </c:pt>
              </c:strCache>
            </c:strRef>
          </c:cat>
          <c:val>
            <c:numRef>
              <c:f>Лист3!$B$2:$B$9</c:f>
              <c:numCache>
                <c:formatCode>0%</c:formatCode>
                <c:ptCount val="8"/>
                <c:pt idx="0">
                  <c:v>0.82</c:v>
                </c:pt>
                <c:pt idx="1">
                  <c:v>0.8</c:v>
                </c:pt>
                <c:pt idx="2">
                  <c:v>0.83</c:v>
                </c:pt>
                <c:pt idx="3">
                  <c:v>0.76</c:v>
                </c:pt>
                <c:pt idx="4">
                  <c:v>0.8</c:v>
                </c:pt>
                <c:pt idx="5">
                  <c:v>0.8</c:v>
                </c:pt>
                <c:pt idx="6">
                  <c:v>0.78</c:v>
                </c:pt>
                <c:pt idx="7">
                  <c:v>0.76</c:v>
                </c:pt>
              </c:numCache>
            </c:numRef>
          </c:val>
        </c:ser>
        <c:ser>
          <c:idx val="1"/>
          <c:order val="1"/>
          <c:tx>
            <c:strRef>
              <c:f>Лист3!$C$1</c:f>
              <c:strCache>
                <c:ptCount val="1"/>
                <c:pt idx="0">
                  <c:v>доход оптовых предприятий</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Лист3!$A$2:$A$9</c:f>
              <c:strCache>
                <c:ptCount val="8"/>
                <c:pt idx="0">
                  <c:v>июнь 2011, АИ-95</c:v>
                </c:pt>
                <c:pt idx="1">
                  <c:v>июнь 2010, АИ-95</c:v>
                </c:pt>
                <c:pt idx="2">
                  <c:v>июнь 2011, АИ-92</c:v>
                </c:pt>
                <c:pt idx="3">
                  <c:v>июнь 2010, АИ-92</c:v>
                </c:pt>
                <c:pt idx="4">
                  <c:v>декабрь 2011, АИ-95</c:v>
                </c:pt>
                <c:pt idx="5">
                  <c:v>декабрь 2010, АИ-95</c:v>
                </c:pt>
                <c:pt idx="6">
                  <c:v>декабрь 2011, АИ-92</c:v>
                </c:pt>
                <c:pt idx="7">
                  <c:v>декабрь 2010, АИ-92</c:v>
                </c:pt>
              </c:strCache>
            </c:strRef>
          </c:cat>
          <c:val>
            <c:numRef>
              <c:f>Лист3!$C$2:$C$9</c:f>
              <c:numCache>
                <c:formatCode>0%</c:formatCode>
                <c:ptCount val="8"/>
                <c:pt idx="0">
                  <c:v>0.09</c:v>
                </c:pt>
                <c:pt idx="1">
                  <c:v>0.05</c:v>
                </c:pt>
                <c:pt idx="2">
                  <c:v>0.09</c:v>
                </c:pt>
                <c:pt idx="3">
                  <c:v>7.0000000000000007E-2</c:v>
                </c:pt>
                <c:pt idx="4">
                  <c:v>0.11</c:v>
                </c:pt>
                <c:pt idx="5">
                  <c:v>7.0000000000000007E-2</c:v>
                </c:pt>
                <c:pt idx="6">
                  <c:v>0.13</c:v>
                </c:pt>
                <c:pt idx="7">
                  <c:v>0.09</c:v>
                </c:pt>
              </c:numCache>
            </c:numRef>
          </c:val>
        </c:ser>
        <c:ser>
          <c:idx val="2"/>
          <c:order val="2"/>
          <c:tx>
            <c:strRef>
              <c:f>Лист3!$D$1</c:f>
              <c:strCache>
                <c:ptCount val="1"/>
                <c:pt idx="0">
                  <c:v>доход в рознице</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Лист3!$A$2:$A$9</c:f>
              <c:strCache>
                <c:ptCount val="8"/>
                <c:pt idx="0">
                  <c:v>июнь 2011, АИ-95</c:v>
                </c:pt>
                <c:pt idx="1">
                  <c:v>июнь 2010, АИ-95</c:v>
                </c:pt>
                <c:pt idx="2">
                  <c:v>июнь 2011, АИ-92</c:v>
                </c:pt>
                <c:pt idx="3">
                  <c:v>июнь 2010, АИ-92</c:v>
                </c:pt>
                <c:pt idx="4">
                  <c:v>декабрь 2011, АИ-95</c:v>
                </c:pt>
                <c:pt idx="5">
                  <c:v>декабрь 2010, АИ-95</c:v>
                </c:pt>
                <c:pt idx="6">
                  <c:v>декабрь 2011, АИ-92</c:v>
                </c:pt>
                <c:pt idx="7">
                  <c:v>декабрь 2010, АИ-92</c:v>
                </c:pt>
              </c:strCache>
            </c:strRef>
          </c:cat>
          <c:val>
            <c:numRef>
              <c:f>Лист3!$D$2:$D$9</c:f>
              <c:numCache>
                <c:formatCode>0%</c:formatCode>
                <c:ptCount val="8"/>
                <c:pt idx="0">
                  <c:v>0.09</c:v>
                </c:pt>
                <c:pt idx="1">
                  <c:v>0.15</c:v>
                </c:pt>
                <c:pt idx="2">
                  <c:v>0.08</c:v>
                </c:pt>
                <c:pt idx="3">
                  <c:v>0.17</c:v>
                </c:pt>
                <c:pt idx="4">
                  <c:v>0.09</c:v>
                </c:pt>
                <c:pt idx="5">
                  <c:v>0.13</c:v>
                </c:pt>
                <c:pt idx="6">
                  <c:v>0.09</c:v>
                </c:pt>
                <c:pt idx="7">
                  <c:v>0.15</c:v>
                </c:pt>
              </c:numCache>
            </c:numRef>
          </c:val>
        </c:ser>
        <c:dLbls>
          <c:showLegendKey val="0"/>
          <c:showVal val="1"/>
          <c:showCatName val="0"/>
          <c:showSerName val="0"/>
          <c:showPercent val="0"/>
          <c:showBubbleSize val="0"/>
        </c:dLbls>
        <c:gapWidth val="150"/>
        <c:shape val="box"/>
        <c:axId val="207385304"/>
        <c:axId val="207385696"/>
        <c:axId val="0"/>
      </c:bar3DChart>
      <c:catAx>
        <c:axId val="207385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385696"/>
        <c:crosses val="autoZero"/>
        <c:auto val="1"/>
        <c:lblAlgn val="ctr"/>
        <c:lblOffset val="100"/>
        <c:noMultiLvlLbl val="0"/>
      </c:catAx>
      <c:valAx>
        <c:axId val="2073856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385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50DF-64DE-4424-AC0E-38E71A8D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27679</TotalTime>
  <Pages>80</Pages>
  <Words>24407</Words>
  <Characters>139124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dcterms:created xsi:type="dcterms:W3CDTF">2016-04-23T10:19:00Z</dcterms:created>
  <dcterms:modified xsi:type="dcterms:W3CDTF">2016-05-24T18:59:00Z</dcterms:modified>
</cp:coreProperties>
</file>