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B0" w:rsidRPr="009E4388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4388">
        <w:rPr>
          <w:rFonts w:ascii="Times New Roman" w:eastAsia="Times New Roman" w:hAnsi="Times New Roman" w:cs="Times New Roman"/>
          <w:bCs/>
          <w:spacing w:val="-1"/>
          <w:w w:val="99"/>
          <w:sz w:val="24"/>
          <w:szCs w:val="24"/>
          <w:lang w:val="ru-RU"/>
        </w:rPr>
        <w:t>О</w:t>
      </w:r>
      <w:r w:rsidRPr="009E4388">
        <w:rPr>
          <w:rFonts w:ascii="Times New Roman" w:eastAsia="Times New Roman" w:hAnsi="Times New Roman" w:cs="Times New Roman"/>
          <w:bCs/>
          <w:spacing w:val="1"/>
          <w:w w:val="99"/>
          <w:sz w:val="24"/>
          <w:szCs w:val="24"/>
          <w:lang w:val="ru-RU"/>
        </w:rPr>
        <w:t>Т</w:t>
      </w:r>
      <w:r w:rsidRPr="009E4388">
        <w:rPr>
          <w:rFonts w:ascii="Times New Roman" w:eastAsia="Times New Roman" w:hAnsi="Times New Roman" w:cs="Times New Roman"/>
          <w:bCs/>
          <w:spacing w:val="2"/>
          <w:w w:val="99"/>
          <w:sz w:val="24"/>
          <w:szCs w:val="24"/>
          <w:lang w:val="ru-RU"/>
        </w:rPr>
        <w:t>З</w:t>
      </w:r>
      <w:r w:rsidRPr="009E4388">
        <w:rPr>
          <w:rFonts w:ascii="Times New Roman" w:eastAsia="Times New Roman" w:hAnsi="Times New Roman" w:cs="Times New Roman"/>
          <w:bCs/>
          <w:w w:val="99"/>
          <w:sz w:val="24"/>
          <w:szCs w:val="24"/>
          <w:lang w:val="ru-RU"/>
        </w:rPr>
        <w:t>ЫВ</w:t>
      </w:r>
    </w:p>
    <w:p w:rsidR="00D07BB0" w:rsidRPr="009E4388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9E4388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  на </w:t>
      </w:r>
      <w:r w:rsidR="007D4FFC" w:rsidRPr="009E4388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работу</w:t>
      </w:r>
      <w:r w:rsidR="001F4FBC" w:rsidRPr="009E4388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 студент</w:t>
      </w:r>
      <w:r w:rsidR="0003254F" w:rsidRPr="009E4388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а</w:t>
      </w:r>
      <w:r w:rsidR="001F4FBC" w:rsidRPr="009E4388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 </w:t>
      </w:r>
      <w:r w:rsidR="007D4FFC" w:rsidRPr="009E4388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4 курса </w:t>
      </w:r>
    </w:p>
    <w:p w:rsidR="009E4993" w:rsidRPr="009E4388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9E4388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:rsidR="009E4993" w:rsidRPr="009E4388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9E4388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:rsidR="0003254F" w:rsidRPr="009E4388" w:rsidRDefault="0003254F" w:rsidP="0003254F">
      <w:pPr>
        <w:widowControl/>
        <w:spacing w:after="80" w:line="360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4388">
        <w:rPr>
          <w:rFonts w:ascii="Times New Roman" w:hAnsi="Times New Roman" w:cs="Times New Roman"/>
          <w:b/>
          <w:sz w:val="24"/>
          <w:szCs w:val="24"/>
          <w:lang w:val="ru-RU"/>
        </w:rPr>
        <w:t>БЕРЁЗКИНА Кирилла Вадимовича</w:t>
      </w:r>
    </w:p>
    <w:p w:rsidR="00D07BB0" w:rsidRPr="009E4388" w:rsidRDefault="007D4FFC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9E4388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над выпускной квалификационной работой по направлению </w:t>
      </w:r>
      <w:r w:rsidR="00D07BB0" w:rsidRPr="009E4388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080200 – Менеджмент, профиль – </w:t>
      </w:r>
      <w:r w:rsidR="00DD3EB2" w:rsidRPr="009E4388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Финансовый менеджмент</w:t>
      </w:r>
    </w:p>
    <w:p w:rsidR="00DD3EB2" w:rsidRPr="009E4388" w:rsidRDefault="00DD3EB2" w:rsidP="00DD3EB2">
      <w:pPr>
        <w:widowControl/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3254F" w:rsidRPr="009E4388" w:rsidRDefault="0003254F" w:rsidP="0003254F">
      <w:pPr>
        <w:pStyle w:val="af9"/>
        <w:jc w:val="center"/>
        <w:rPr>
          <w:b/>
          <w:szCs w:val="24"/>
        </w:rPr>
      </w:pPr>
      <w:r w:rsidRPr="009E4388">
        <w:rPr>
          <w:b/>
          <w:color w:val="000000"/>
          <w:szCs w:val="24"/>
          <w:shd w:val="clear" w:color="auto" w:fill="FFFFFF"/>
        </w:rPr>
        <w:t xml:space="preserve">СОВЕТ ДИРЕКТОРОВ КАК ФАКТОР ФИНАНСОВОЙ РЕЗУЛЬТАТИВНОСТИ ИННОВАЦИОННО-АКТИВНЫХ КОМПАНИЙ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EE0599" w:rsidTr="007D4FFC">
        <w:tc>
          <w:tcPr>
            <w:tcW w:w="3510" w:type="dxa"/>
          </w:tcPr>
          <w:p w:rsidR="007D4FFC" w:rsidRPr="009E4388" w:rsidRDefault="007D4FFC" w:rsidP="005D00D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43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9E4388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88">
              <w:rPr>
                <w:rFonts w:ascii="Times New Roman" w:hAnsi="Times New Roman" w:cs="Times New Roman"/>
                <w:b/>
                <w:sz w:val="24"/>
                <w:szCs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9E4388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388">
              <w:rPr>
                <w:rFonts w:ascii="Times New Roman" w:hAnsi="Times New Roman" w:cs="Times New Roman"/>
                <w:sz w:val="24"/>
                <w:szCs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9E4388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388">
              <w:rPr>
                <w:rFonts w:ascii="Times New Roman" w:hAnsi="Times New Roman" w:cs="Times New Roman"/>
                <w:sz w:val="24"/>
                <w:szCs w:val="24"/>
              </w:rPr>
              <w:t>Студент не проявил инициативы при работе над ВКР</w:t>
            </w:r>
          </w:p>
        </w:tc>
      </w:tr>
      <w:tr w:rsidR="007D4FFC" w:rsidRPr="009E4388" w:rsidTr="007D4FFC">
        <w:tc>
          <w:tcPr>
            <w:tcW w:w="3510" w:type="dxa"/>
          </w:tcPr>
          <w:p w:rsidR="007D4FFC" w:rsidRPr="009E4388" w:rsidRDefault="0080121F" w:rsidP="005D00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3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7D4FFC" w:rsidRPr="009E43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нтенсивност</w:t>
            </w:r>
            <w:r w:rsidRPr="009E43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ь</w:t>
            </w:r>
            <w:r w:rsidR="007D4FFC" w:rsidRPr="009E43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9E4388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88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Постоянное взаимодействие</w:t>
            </w:r>
          </w:p>
          <w:p w:rsidR="007D4FFC" w:rsidRPr="009E4388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388">
              <w:rPr>
                <w:rFonts w:ascii="Times New Roman" w:hAnsi="Times New Roman" w:cs="Times New Roman"/>
                <w:sz w:val="24"/>
                <w:szCs w:val="24"/>
              </w:rPr>
              <w:t>Нерегулярное взаимодействие</w:t>
            </w:r>
          </w:p>
          <w:p w:rsidR="007D4FFC" w:rsidRPr="009E4388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388">
              <w:rPr>
                <w:rFonts w:ascii="Times New Roman" w:hAnsi="Times New Roman" w:cs="Times New Roman"/>
                <w:sz w:val="24"/>
                <w:szCs w:val="24"/>
              </w:rPr>
              <w:t>Отсутствие взаимодействия</w:t>
            </w:r>
          </w:p>
          <w:p w:rsidR="007D4FFC" w:rsidRPr="009E4388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388">
              <w:rPr>
                <w:rFonts w:ascii="Times New Roman" w:hAnsi="Times New Roman" w:cs="Times New Roman"/>
                <w:sz w:val="24"/>
                <w:szCs w:val="24"/>
              </w:rPr>
              <w:t>Другое:</w:t>
            </w:r>
          </w:p>
        </w:tc>
      </w:tr>
      <w:tr w:rsidR="007D4FFC" w:rsidRPr="009E4388" w:rsidTr="00BB4914">
        <w:trPr>
          <w:trHeight w:val="962"/>
        </w:trPr>
        <w:tc>
          <w:tcPr>
            <w:tcW w:w="3510" w:type="dxa"/>
          </w:tcPr>
          <w:p w:rsidR="007D4FFC" w:rsidRPr="009E4388" w:rsidRDefault="007D4FFC" w:rsidP="00D82AA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43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:rsidR="007D4FFC" w:rsidRPr="009E4388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88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соблюдался</w:t>
            </w:r>
          </w:p>
          <w:p w:rsidR="007D4FFC" w:rsidRPr="009E4388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388">
              <w:rPr>
                <w:rFonts w:ascii="Times New Roman" w:hAnsi="Times New Roman" w:cs="Times New Roman"/>
                <w:sz w:val="24"/>
                <w:szCs w:val="24"/>
              </w:rPr>
              <w:t>Соблюдался частично</w:t>
            </w:r>
          </w:p>
          <w:p w:rsidR="007D4FFC" w:rsidRPr="009E4388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388">
              <w:rPr>
                <w:rFonts w:ascii="Times New Roman" w:hAnsi="Times New Roman" w:cs="Times New Roman"/>
                <w:sz w:val="24"/>
                <w:szCs w:val="24"/>
              </w:rPr>
              <w:t>Не соблюдался</w:t>
            </w:r>
          </w:p>
        </w:tc>
      </w:tr>
      <w:tr w:rsidR="007D4FFC" w:rsidRPr="00EE0599" w:rsidTr="007D4FFC">
        <w:tc>
          <w:tcPr>
            <w:tcW w:w="3510" w:type="dxa"/>
          </w:tcPr>
          <w:p w:rsidR="007D4FFC" w:rsidRPr="009E4388" w:rsidRDefault="007D4FFC" w:rsidP="00D82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3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Pr="009E4388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388">
              <w:rPr>
                <w:rFonts w:ascii="Times New Roman" w:hAnsi="Times New Roman" w:cs="Times New Roman"/>
                <w:sz w:val="24"/>
                <w:szCs w:val="24"/>
              </w:rPr>
              <w:t>Накануне дня защиты ВКР</w:t>
            </w:r>
          </w:p>
          <w:p w:rsidR="007D4FFC" w:rsidRPr="009E4388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388">
              <w:rPr>
                <w:rFonts w:ascii="Times New Roman" w:hAnsi="Times New Roman" w:cs="Times New Roman"/>
                <w:sz w:val="24"/>
                <w:szCs w:val="24"/>
              </w:rPr>
              <w:t>В день крайнего срока предоставления ВКР</w:t>
            </w:r>
          </w:p>
          <w:p w:rsidR="007D4FFC" w:rsidRPr="009E4388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388">
              <w:rPr>
                <w:rFonts w:ascii="Times New Roman" w:hAnsi="Times New Roman" w:cs="Times New Roman"/>
                <w:sz w:val="24"/>
                <w:szCs w:val="24"/>
              </w:rPr>
              <w:t>За день до срока сдачи ВКР</w:t>
            </w:r>
          </w:p>
          <w:p w:rsidR="007D4FFC" w:rsidRPr="009E4388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388">
              <w:rPr>
                <w:rFonts w:ascii="Times New Roman" w:hAnsi="Times New Roman" w:cs="Times New Roman"/>
                <w:sz w:val="24"/>
                <w:szCs w:val="24"/>
              </w:rPr>
              <w:t xml:space="preserve">За два дня до срока сдачи ВКР </w:t>
            </w:r>
          </w:p>
          <w:p w:rsidR="007D4FFC" w:rsidRPr="009E4388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88">
              <w:rPr>
                <w:rFonts w:ascii="Times New Roman" w:hAnsi="Times New Roman" w:cs="Times New Roman"/>
                <w:b/>
                <w:sz w:val="24"/>
                <w:szCs w:val="24"/>
              </w:rPr>
              <w:t>За три дня и более до срока сдачи ВКР</w:t>
            </w:r>
          </w:p>
        </w:tc>
      </w:tr>
      <w:tr w:rsidR="007D4FFC" w:rsidRPr="009E4388" w:rsidTr="007D4FFC">
        <w:tc>
          <w:tcPr>
            <w:tcW w:w="3510" w:type="dxa"/>
          </w:tcPr>
          <w:p w:rsidR="007D4FFC" w:rsidRPr="009E4388" w:rsidRDefault="007D4FFC" w:rsidP="00D82AA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43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9E4388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88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достигнута</w:t>
            </w:r>
          </w:p>
          <w:p w:rsidR="007D4FFC" w:rsidRPr="009E4388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388">
              <w:rPr>
                <w:rFonts w:ascii="Times New Roman" w:hAnsi="Times New Roman" w:cs="Times New Roman"/>
                <w:sz w:val="24"/>
                <w:szCs w:val="24"/>
              </w:rPr>
              <w:t>Достигнута частично</w:t>
            </w:r>
          </w:p>
          <w:p w:rsidR="007D4FFC" w:rsidRPr="009E4388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388">
              <w:rPr>
                <w:rFonts w:ascii="Times New Roman" w:hAnsi="Times New Roman" w:cs="Times New Roman"/>
                <w:sz w:val="24"/>
                <w:szCs w:val="24"/>
              </w:rPr>
              <w:t>Не достигнута</w:t>
            </w:r>
          </w:p>
        </w:tc>
      </w:tr>
      <w:tr w:rsidR="007D4FFC" w:rsidRPr="009E4388" w:rsidTr="007D4FFC">
        <w:tc>
          <w:tcPr>
            <w:tcW w:w="3510" w:type="dxa"/>
          </w:tcPr>
          <w:p w:rsidR="007D4FFC" w:rsidRPr="009E4388" w:rsidRDefault="007D4FFC" w:rsidP="00D82AA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43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9E4388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88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соответствует</w:t>
            </w:r>
          </w:p>
          <w:p w:rsidR="007D4FFC" w:rsidRPr="009E4388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388">
              <w:rPr>
                <w:rFonts w:ascii="Times New Roman" w:hAnsi="Times New Roman" w:cs="Times New Roman"/>
                <w:sz w:val="24"/>
                <w:szCs w:val="24"/>
              </w:rPr>
              <w:t>Соответствует частично</w:t>
            </w:r>
          </w:p>
          <w:p w:rsidR="007D4FFC" w:rsidRPr="009E4388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388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</w:t>
            </w:r>
          </w:p>
        </w:tc>
      </w:tr>
      <w:tr w:rsidR="007D4FFC" w:rsidRPr="009E4388" w:rsidTr="007D4FFC">
        <w:tc>
          <w:tcPr>
            <w:tcW w:w="3510" w:type="dxa"/>
          </w:tcPr>
          <w:p w:rsidR="007D4FFC" w:rsidRPr="009E4388" w:rsidRDefault="007D4FFC" w:rsidP="007D4F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43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9E4388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88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соответствует</w:t>
            </w:r>
          </w:p>
          <w:p w:rsidR="007D4FFC" w:rsidRPr="009E4388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388">
              <w:rPr>
                <w:rFonts w:ascii="Times New Roman" w:hAnsi="Times New Roman" w:cs="Times New Roman"/>
                <w:sz w:val="24"/>
                <w:szCs w:val="24"/>
              </w:rPr>
              <w:t>Соответствует частично</w:t>
            </w:r>
          </w:p>
          <w:p w:rsidR="007D4FFC" w:rsidRPr="009E4388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38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</w:tbl>
    <w:p w:rsidR="00BB4914" w:rsidRPr="009E4388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43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9E4388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9E4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DD71E9" w:rsidRDefault="00DD71E9" w:rsidP="009E4388">
      <w:pPr>
        <w:widowControl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E4388" w:rsidRPr="009E4388" w:rsidRDefault="009E4388" w:rsidP="006E27C6">
      <w:pPr>
        <w:widowControl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E4388">
        <w:rPr>
          <w:rFonts w:ascii="Times New Roman" w:eastAsia="Calibri" w:hAnsi="Times New Roman" w:cs="Times New Roman"/>
          <w:sz w:val="24"/>
          <w:szCs w:val="24"/>
          <w:lang w:val="ru-RU"/>
        </w:rPr>
        <w:t>В заключение отзыва я бы хотела особ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о отметить то</w:t>
      </w:r>
      <w:r w:rsidR="00EA3701">
        <w:rPr>
          <w:rFonts w:ascii="Times New Roman" w:eastAsia="Calibri" w:hAnsi="Times New Roman" w:cs="Times New Roman"/>
          <w:sz w:val="24"/>
          <w:szCs w:val="24"/>
          <w:lang w:val="ru-RU"/>
        </w:rPr>
        <w:t>, как Берё</w:t>
      </w:r>
      <w:r w:rsidR="00FA7250">
        <w:rPr>
          <w:rFonts w:ascii="Times New Roman" w:eastAsia="Calibri" w:hAnsi="Times New Roman" w:cs="Times New Roman"/>
          <w:sz w:val="24"/>
          <w:szCs w:val="24"/>
          <w:lang w:val="ru-RU"/>
        </w:rPr>
        <w:t>зкин Кирилл</w:t>
      </w:r>
      <w:r w:rsidRPr="009E43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работал над ВКР, и оценить полученные им результаты. При написании выпускной квалификацио</w:t>
      </w:r>
      <w:r w:rsidR="00EA3701">
        <w:rPr>
          <w:rFonts w:ascii="Times New Roman" w:eastAsia="Calibri" w:hAnsi="Times New Roman" w:cs="Times New Roman"/>
          <w:sz w:val="24"/>
          <w:szCs w:val="24"/>
          <w:lang w:val="ru-RU"/>
        </w:rPr>
        <w:t>нной работы</w:t>
      </w:r>
      <w:r w:rsidR="00FA72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Кирилл Вадимович</w:t>
      </w:r>
      <w:r w:rsidRPr="009E43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проявил себя как упорный исследователь, который грамотно, последовательно, шаг за шагом, решил поставленные задачи исследования. Студент реализовал не только те знания, </w:t>
      </w:r>
      <w:r w:rsidR="00EA3701">
        <w:rPr>
          <w:rFonts w:ascii="Times New Roman" w:eastAsia="Calibri" w:hAnsi="Times New Roman" w:cs="Times New Roman"/>
          <w:sz w:val="24"/>
          <w:szCs w:val="24"/>
          <w:lang w:val="ru-RU"/>
        </w:rPr>
        <w:t>которые он приобрел в ВШМ, но и</w:t>
      </w:r>
      <w:r w:rsidRPr="009E43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проявил себя как квалифицированный аналит</w:t>
      </w:r>
      <w:r w:rsidR="00EA37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ик. </w:t>
      </w:r>
      <w:proofErr w:type="gramStart"/>
      <w:r w:rsidR="00EA37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Сбор и анализ информации о </w:t>
      </w:r>
      <w:r w:rsidRPr="009E4388">
        <w:rPr>
          <w:rFonts w:ascii="Times New Roman" w:eastAsia="Calibri" w:hAnsi="Times New Roman" w:cs="Times New Roman"/>
          <w:sz w:val="24"/>
          <w:szCs w:val="24"/>
          <w:lang w:val="ru-RU"/>
        </w:rPr>
        <w:t>финансовом состоянии компаний, корпоративном управлении, о  событиях, происходящих в компаний, мониторинг новостного фона и т.п., системат</w:t>
      </w:r>
      <w:r w:rsidR="00EA3701">
        <w:rPr>
          <w:rFonts w:ascii="Times New Roman" w:eastAsia="Calibri" w:hAnsi="Times New Roman" w:cs="Times New Roman"/>
          <w:sz w:val="24"/>
          <w:szCs w:val="24"/>
          <w:lang w:val="ru-RU"/>
        </w:rPr>
        <w:t>изация всей этой информации и её</w:t>
      </w:r>
      <w:r w:rsidRPr="009E43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обобщение, это все </w:t>
      </w:r>
      <w:r w:rsidRPr="009E4388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очень большая работа, отличающаяся от работы с базами данных, где вся информация уже собрана и пользователю достаточно просто ее сохра</w:t>
      </w:r>
      <w:r w:rsidR="00EA3701">
        <w:rPr>
          <w:rFonts w:ascii="Times New Roman" w:eastAsia="Calibri" w:hAnsi="Times New Roman" w:cs="Times New Roman"/>
          <w:sz w:val="24"/>
          <w:szCs w:val="24"/>
          <w:lang w:val="ru-RU"/>
        </w:rPr>
        <w:t>нить для дальнейшей обработки.</w:t>
      </w:r>
      <w:proofErr w:type="gramEnd"/>
      <w:r w:rsidR="00EA37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9E4388">
        <w:rPr>
          <w:rFonts w:ascii="Times New Roman" w:eastAsia="Calibri" w:hAnsi="Times New Roman" w:cs="Times New Roman"/>
          <w:sz w:val="24"/>
          <w:szCs w:val="24"/>
          <w:lang w:val="ru-RU"/>
        </w:rPr>
        <w:t>Метод</w:t>
      </w:r>
      <w:r w:rsidR="003C74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ология </w:t>
      </w:r>
      <w:r w:rsidRPr="009E43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исследования</w:t>
      </w:r>
      <w:r w:rsidR="003C7425">
        <w:rPr>
          <w:rFonts w:ascii="Times New Roman" w:eastAsia="Calibri" w:hAnsi="Times New Roman" w:cs="Times New Roman"/>
          <w:sz w:val="24"/>
          <w:szCs w:val="24"/>
          <w:lang w:val="ru-RU"/>
        </w:rPr>
        <w:t>, использованная</w:t>
      </w:r>
      <w:r w:rsidR="00E45A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Кириллом</w:t>
      </w:r>
      <w:r w:rsidRPr="009E4388">
        <w:rPr>
          <w:rFonts w:ascii="Times New Roman" w:eastAsia="Calibri" w:hAnsi="Times New Roman" w:cs="Times New Roman"/>
          <w:sz w:val="24"/>
          <w:szCs w:val="24"/>
          <w:lang w:val="ru-RU"/>
        </w:rPr>
        <w:t>, потребовал</w:t>
      </w:r>
      <w:r w:rsidR="003C742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9E43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от него грамотного и обоснованного подхода к формированию в</w:t>
      </w:r>
      <w:r w:rsidR="003C7425">
        <w:rPr>
          <w:rFonts w:ascii="Times New Roman" w:eastAsia="Calibri" w:hAnsi="Times New Roman" w:cs="Times New Roman"/>
          <w:sz w:val="24"/>
          <w:szCs w:val="24"/>
          <w:lang w:val="ru-RU"/>
        </w:rPr>
        <w:t>ыборки компаний для эмпирической части ВКР.</w:t>
      </w:r>
      <w:r w:rsidRPr="009E43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E45A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 </w:t>
      </w:r>
      <w:r w:rsidRPr="009E4388">
        <w:rPr>
          <w:rFonts w:ascii="Times New Roman" w:eastAsia="Calibri" w:hAnsi="Times New Roman" w:cs="Times New Roman"/>
          <w:sz w:val="24"/>
          <w:szCs w:val="24"/>
          <w:lang w:val="ru-RU"/>
        </w:rPr>
        <w:t>проявил все свои сильные стороны, изучая собранную информацию, анализир</w:t>
      </w:r>
      <w:r w:rsidR="00EA37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уя ее </w:t>
      </w:r>
      <w:r w:rsidR="00E45A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делая выводы по основному вопросу проводимого исследования: является ли совет директоров </w:t>
      </w:r>
      <w:proofErr w:type="spellStart"/>
      <w:r w:rsidR="00E45A03">
        <w:rPr>
          <w:rFonts w:ascii="Times New Roman" w:eastAsia="Calibri" w:hAnsi="Times New Roman" w:cs="Times New Roman"/>
          <w:sz w:val="24"/>
          <w:szCs w:val="24"/>
          <w:lang w:val="ru-RU"/>
        </w:rPr>
        <w:t>инновационно</w:t>
      </w:r>
      <w:proofErr w:type="spellEnd"/>
      <w:r w:rsidR="00EA3701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="00E45A03">
        <w:rPr>
          <w:rFonts w:ascii="Times New Roman" w:eastAsia="Calibri" w:hAnsi="Times New Roman" w:cs="Times New Roman"/>
          <w:sz w:val="24"/>
          <w:szCs w:val="24"/>
          <w:lang w:val="ru-RU"/>
        </w:rPr>
        <w:t>активных российских публичных компаний драйвером</w:t>
      </w:r>
      <w:r w:rsidR="00DD71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их</w:t>
      </w:r>
      <w:r w:rsidR="00E45A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финансовой результативности</w:t>
      </w:r>
      <w:r w:rsidRPr="009E43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EA3701">
        <w:rPr>
          <w:rFonts w:ascii="Times New Roman" w:eastAsia="Calibri" w:hAnsi="Times New Roman" w:cs="Times New Roman"/>
          <w:sz w:val="24"/>
          <w:szCs w:val="24"/>
          <w:lang w:val="ru-RU"/>
        </w:rPr>
        <w:t>Весь</w:t>
      </w:r>
      <w:r w:rsidR="00E45A03" w:rsidRPr="009E43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полученный за годы обучен</w:t>
      </w:r>
      <w:r w:rsidR="00EA3701">
        <w:rPr>
          <w:rFonts w:ascii="Times New Roman" w:eastAsia="Calibri" w:hAnsi="Times New Roman" w:cs="Times New Roman"/>
          <w:sz w:val="24"/>
          <w:szCs w:val="24"/>
          <w:lang w:val="ru-RU"/>
        </w:rPr>
        <w:t>ия багаж знаний Берё</w:t>
      </w:r>
      <w:r w:rsidR="00E45A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зкин </w:t>
      </w:r>
      <w:r w:rsidR="00DD71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К.В. реализовал в </w:t>
      </w:r>
      <w:proofErr w:type="gramStart"/>
      <w:r w:rsidR="00DD71E9">
        <w:rPr>
          <w:rFonts w:ascii="Times New Roman" w:eastAsia="Calibri" w:hAnsi="Times New Roman" w:cs="Times New Roman"/>
          <w:sz w:val="24"/>
          <w:szCs w:val="24"/>
          <w:lang w:val="ru-RU"/>
        </w:rPr>
        <w:t>выполненной</w:t>
      </w:r>
      <w:proofErr w:type="gramEnd"/>
      <w:r w:rsidR="00E45A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им ВКР</w:t>
      </w:r>
      <w:r w:rsidR="00E45A03" w:rsidRPr="009E438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3044E0" w:rsidRPr="003044E0" w:rsidRDefault="003044E0" w:rsidP="006E27C6">
      <w:pPr>
        <w:widowControl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044E0">
        <w:rPr>
          <w:rFonts w:ascii="Times New Roman" w:eastAsia="Calibri" w:hAnsi="Times New Roman" w:cs="Times New Roman"/>
          <w:sz w:val="24"/>
          <w:szCs w:val="24"/>
          <w:lang w:val="ru-RU"/>
        </w:rPr>
        <w:t>Представленная  ВКР демонстр</w:t>
      </w:r>
      <w:r w:rsidR="00EA3701">
        <w:rPr>
          <w:rFonts w:ascii="Times New Roman" w:eastAsia="Calibri" w:hAnsi="Times New Roman" w:cs="Times New Roman"/>
          <w:sz w:val="24"/>
          <w:szCs w:val="24"/>
          <w:lang w:val="ru-RU"/>
        </w:rPr>
        <w:t>ирует зрелость Берё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зкина К.В</w:t>
      </w:r>
      <w:r w:rsidR="00EA37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как исследователя. Студент</w:t>
      </w:r>
      <w:r w:rsidRPr="003044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показал умение грамотно выделить и изложить </w:t>
      </w:r>
      <w:r w:rsidR="00EA3701">
        <w:rPr>
          <w:rFonts w:ascii="Times New Roman" w:eastAsia="Calibri" w:hAnsi="Times New Roman" w:cs="Times New Roman"/>
          <w:sz w:val="24"/>
          <w:szCs w:val="24"/>
          <w:lang w:val="ru-RU"/>
        </w:rPr>
        <w:t>проблему, предложить варианты её</w:t>
      </w:r>
      <w:r w:rsidRPr="003044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решения. Работа написана на</w:t>
      </w:r>
      <w:r w:rsidR="00EA37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высоком </w:t>
      </w:r>
      <w:r w:rsidRPr="003044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уровне, содержит качественный и глубокий теоретический анализ исследуемой проблематики. </w:t>
      </w:r>
      <w:r w:rsidR="00EA3701">
        <w:rPr>
          <w:rFonts w:ascii="Times New Roman" w:eastAsia="Calibri" w:hAnsi="Times New Roman" w:cs="Times New Roman"/>
          <w:sz w:val="24"/>
          <w:szCs w:val="24"/>
          <w:lang w:val="ru-RU"/>
        </w:rPr>
        <w:t>Берё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зкин К.В</w:t>
      </w:r>
      <w:r w:rsidR="00EA37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3044E0">
        <w:rPr>
          <w:rFonts w:ascii="Times New Roman" w:eastAsia="Calibri" w:hAnsi="Times New Roman" w:cs="Times New Roman"/>
          <w:sz w:val="24"/>
          <w:szCs w:val="24"/>
          <w:lang w:val="ru-RU"/>
        </w:rPr>
        <w:t>продемонстрировал хо</w:t>
      </w:r>
      <w:r w:rsidR="00EA37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рошее знание теории финансов и </w:t>
      </w:r>
      <w:bookmarkStart w:id="0" w:name="_GoBack"/>
      <w:bookmarkEnd w:id="0"/>
      <w:r w:rsidRPr="003044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количественных методов. </w:t>
      </w:r>
    </w:p>
    <w:p w:rsidR="009E4388" w:rsidRPr="009E4388" w:rsidRDefault="009E4388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4FFC" w:rsidRPr="009E4388" w:rsidRDefault="003C7425" w:rsidP="003C7425">
      <w:pPr>
        <w:tabs>
          <w:tab w:val="left" w:pos="142"/>
        </w:tabs>
        <w:spacing w:before="41" w:after="0" w:line="240" w:lineRule="auto"/>
        <w:ind w:left="142" w:right="58" w:hanging="4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</w:t>
      </w:r>
      <w:r w:rsidR="007D4FFC" w:rsidRPr="009E43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="007D4FFC" w:rsidRPr="009E438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="007D4FFC" w:rsidRPr="009E4388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="007D4FFC" w:rsidRPr="009E4388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="007D4FFC" w:rsidRPr="009E43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="007D4FFC" w:rsidRPr="009E4388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="007D4FFC" w:rsidRPr="009E4388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="007D4FFC" w:rsidRPr="009E4388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="007D4FFC" w:rsidRPr="009E4388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="007D4FFC" w:rsidRPr="009E438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="007D4FFC" w:rsidRPr="009E4388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7D4FFC" w:rsidRPr="009E438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D4FFC" w:rsidRPr="009E43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</w:t>
      </w:r>
      <w:r w:rsidR="007D4FFC" w:rsidRPr="009E4388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а</w:t>
      </w:r>
      <w:r w:rsidR="007D4FFC" w:rsidRPr="009E438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="007D4FFC" w:rsidRPr="009E4388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="007D4FFC" w:rsidRPr="009E4388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т</w:t>
      </w:r>
      <w:r w:rsidR="007D4FFC" w:rsidRPr="009E43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</w:t>
      </w:r>
      <w:r w:rsidR="007D4FFC" w:rsidRPr="009E4388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ru-RU"/>
        </w:rPr>
        <w:t xml:space="preserve"> </w:t>
      </w:r>
      <w:r w:rsidR="00522770" w:rsidRPr="009E4388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ru-RU"/>
        </w:rPr>
        <w:t>полностью отвечает</w:t>
      </w:r>
      <w:r w:rsidR="00522770" w:rsidRPr="009E43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522770" w:rsidRPr="00EA3701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="007D4FFC" w:rsidRPr="009E438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9E438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7D4FFC" w:rsidRPr="009E438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D4FFC" w:rsidRPr="009E438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D4FFC" w:rsidRPr="009E438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9E438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D4FFC" w:rsidRPr="009E438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="007D4FFC" w:rsidRPr="009E438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="007D4FFC" w:rsidRPr="009E438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D4FFC" w:rsidRPr="009E438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D4FFC" w:rsidRPr="009E438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D4FFC" w:rsidRPr="009E438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D4FFC" w:rsidRPr="009E438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9E438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D4FFC" w:rsidRPr="009E438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="007D4FFC" w:rsidRPr="009E438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D4FFC" w:rsidRPr="009E438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D4FFC" w:rsidRPr="009E4388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7D4FFC" w:rsidRPr="009E438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="007D4FFC" w:rsidRPr="009E438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="007D4FFC" w:rsidRPr="009E438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D4FFC" w:rsidRPr="009E438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D4FFC" w:rsidRPr="009E4388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D4FFC" w:rsidRPr="009E438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D4FFC" w:rsidRPr="009E438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D4FFC" w:rsidRPr="009E438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7D4FFC" w:rsidRPr="009E438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D4FFC" w:rsidRPr="009E438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D4FFC" w:rsidRPr="009E438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="007D4FFC" w:rsidRPr="009E438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D4FFC" w:rsidRPr="009E438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7D4FFC" w:rsidRPr="009E438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DD71E9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D4FFC" w:rsidRPr="009E438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D4FFC" w:rsidRPr="009E438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D4FFC" w:rsidRPr="009E438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9E438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D4FFC" w:rsidRPr="009E438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D4FFC" w:rsidRPr="009E438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="007D4FFC" w:rsidRPr="009E438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D4FFC" w:rsidRPr="009E438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="007D4FFC" w:rsidRPr="009E438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7D4FFC" w:rsidRPr="009E438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D4FFC" w:rsidRPr="009E438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7D4FFC" w:rsidRPr="009E438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7D4FFC" w:rsidRPr="009E438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D4FFC" w:rsidRPr="009E438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D4FFC" w:rsidRPr="009E438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D4FFC" w:rsidRPr="009E438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9E438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7D4FFC" w:rsidRPr="009E438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D4FFC" w:rsidRPr="009E438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D4FFC" w:rsidRPr="009E438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9E438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D4FFC" w:rsidRPr="009E438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D4FFC" w:rsidRPr="009E438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="007D4FFC" w:rsidRPr="009E4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7D4FFC" w:rsidRPr="009E438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D4FFC" w:rsidRPr="009E438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9E438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D4FFC" w:rsidRPr="009E438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D4FFC" w:rsidRPr="009E438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9E438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D4FFC" w:rsidRPr="009E438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D4FFC" w:rsidRPr="009E438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9E438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D4FFC" w:rsidRPr="009E4388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7D4FFC" w:rsidRPr="009E438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D4FFC" w:rsidRPr="009E4388">
        <w:rPr>
          <w:rFonts w:ascii="Times New Roman" w:eastAsia="Times New Roman" w:hAnsi="Times New Roman" w:cs="Times New Roman"/>
          <w:sz w:val="24"/>
          <w:szCs w:val="24"/>
          <w:lang w:val="ru-RU"/>
        </w:rPr>
        <w:t>080200</w:t>
      </w:r>
      <w:r w:rsidR="007D4FFC" w:rsidRPr="009E438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D4FFC" w:rsidRPr="009E4388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7D4FFC" w:rsidRPr="009E438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7D4FFC" w:rsidRPr="009E438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="007D4FFC" w:rsidRPr="009E438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9E438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D4FFC" w:rsidRPr="009E438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9E438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D4FFC" w:rsidRPr="009E438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="007D4FFC" w:rsidRPr="009E438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9E438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="007D4FFC" w:rsidRPr="009E438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D4FFC" w:rsidRPr="009E4388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7D4FFC" w:rsidRPr="009E438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D4FFC" w:rsidRPr="009E438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="007D4FFC" w:rsidRPr="009E438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D4FFC" w:rsidRPr="009E438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="007D4FFC" w:rsidRPr="009E438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D4FFC" w:rsidRPr="009E438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7D4FFC" w:rsidRPr="009E4388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Финансовый менеджмент.</w:t>
      </w:r>
    </w:p>
    <w:p w:rsidR="007D4FFC" w:rsidRPr="009E4388" w:rsidRDefault="007D4FFC" w:rsidP="007D4FF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C7425" w:rsidRPr="006F238C" w:rsidRDefault="003F7D70" w:rsidP="003C742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E4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="003C7425" w:rsidRPr="006F238C">
        <w:rPr>
          <w:rFonts w:ascii="Times New Roman" w:eastAsia="Calibri" w:hAnsi="Times New Roman" w:cs="Times New Roman"/>
          <w:sz w:val="24"/>
          <w:szCs w:val="24"/>
          <w:lang w:val="ru-RU"/>
        </w:rPr>
        <w:t>Научный руководитель</w:t>
      </w:r>
    </w:p>
    <w:p w:rsidR="003C7425" w:rsidRPr="006F238C" w:rsidRDefault="003C7425" w:rsidP="003C7425">
      <w:pPr>
        <w:widowControl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Pr="006F238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К.ф.-м.н., доцент                                                        </w:t>
      </w:r>
    </w:p>
    <w:p w:rsidR="003C7425" w:rsidRPr="006F238C" w:rsidRDefault="003C7425" w:rsidP="003C7425">
      <w:pPr>
        <w:widowControl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proofErr w:type="spellStart"/>
      <w:r w:rsidRPr="006F238C">
        <w:rPr>
          <w:rFonts w:ascii="Times New Roman" w:eastAsia="Calibri" w:hAnsi="Times New Roman" w:cs="Times New Roman"/>
          <w:sz w:val="24"/>
          <w:szCs w:val="24"/>
          <w:lang w:val="ru-RU"/>
        </w:rPr>
        <w:t>Березинец</w:t>
      </w:r>
      <w:proofErr w:type="spellEnd"/>
      <w:r w:rsidRPr="006F238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И.В.</w:t>
      </w:r>
    </w:p>
    <w:p w:rsidR="007D4FFC" w:rsidRPr="009E4388" w:rsidRDefault="003F7D70" w:rsidP="003C742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4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</w:t>
      </w:r>
    </w:p>
    <w:p w:rsidR="003F7D70" w:rsidRPr="009E4388" w:rsidRDefault="003F7D70" w:rsidP="00AB7031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9E438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</w:p>
    <w:p w:rsidR="007D4FFC" w:rsidRPr="009E4388" w:rsidRDefault="007D4FFC" w:rsidP="007D4FFC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438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7D4FFC" w:rsidRPr="009E4388" w:rsidRDefault="007D4FFC" w:rsidP="007D4FFC">
      <w:pPr>
        <w:spacing w:before="8"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7D70" w:rsidRPr="009E4388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7D70" w:rsidRPr="009E4388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E4388" w:rsidRPr="009E4388" w:rsidRDefault="009E4388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9E4388" w:rsidRPr="009E4388" w:rsidSect="006373E3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28" w:rsidRDefault="000A4B28">
      <w:pPr>
        <w:spacing w:after="0" w:line="240" w:lineRule="auto"/>
      </w:pPr>
      <w:r>
        <w:separator/>
      </w:r>
    </w:p>
  </w:endnote>
  <w:endnote w:type="continuationSeparator" w:id="0">
    <w:p w:rsidR="000A4B28" w:rsidRDefault="000A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28" w:rsidRDefault="000A4B28">
      <w:pPr>
        <w:spacing w:after="0" w:line="240" w:lineRule="auto"/>
      </w:pPr>
      <w:r>
        <w:separator/>
      </w:r>
    </w:p>
  </w:footnote>
  <w:footnote w:type="continuationSeparator" w:id="0">
    <w:p w:rsidR="000A4B28" w:rsidRDefault="000A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B9" w:rsidRDefault="000A4B28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909"/>
    <w:rsid w:val="0003254F"/>
    <w:rsid w:val="00063741"/>
    <w:rsid w:val="000A4B28"/>
    <w:rsid w:val="00162E0A"/>
    <w:rsid w:val="001F4FBC"/>
    <w:rsid w:val="002177B2"/>
    <w:rsid w:val="00222909"/>
    <w:rsid w:val="0028194F"/>
    <w:rsid w:val="002A6AB7"/>
    <w:rsid w:val="003044E0"/>
    <w:rsid w:val="003C7425"/>
    <w:rsid w:val="003F6D54"/>
    <w:rsid w:val="003F7D70"/>
    <w:rsid w:val="00424200"/>
    <w:rsid w:val="00440DCA"/>
    <w:rsid w:val="00522770"/>
    <w:rsid w:val="006170A9"/>
    <w:rsid w:val="006373E3"/>
    <w:rsid w:val="006E27C6"/>
    <w:rsid w:val="00775613"/>
    <w:rsid w:val="007B47D4"/>
    <w:rsid w:val="007C1AF2"/>
    <w:rsid w:val="007D4FFC"/>
    <w:rsid w:val="0080121F"/>
    <w:rsid w:val="00844779"/>
    <w:rsid w:val="00890FF8"/>
    <w:rsid w:val="008947F9"/>
    <w:rsid w:val="00915D9E"/>
    <w:rsid w:val="009C39AA"/>
    <w:rsid w:val="009E4388"/>
    <w:rsid w:val="009E4993"/>
    <w:rsid w:val="00AB7031"/>
    <w:rsid w:val="00B26CDC"/>
    <w:rsid w:val="00B85019"/>
    <w:rsid w:val="00BA6DF7"/>
    <w:rsid w:val="00BB4914"/>
    <w:rsid w:val="00C343EA"/>
    <w:rsid w:val="00CD768E"/>
    <w:rsid w:val="00CF072D"/>
    <w:rsid w:val="00D07BB0"/>
    <w:rsid w:val="00D23CEE"/>
    <w:rsid w:val="00D671C4"/>
    <w:rsid w:val="00DD3EB2"/>
    <w:rsid w:val="00DD71E9"/>
    <w:rsid w:val="00E45A03"/>
    <w:rsid w:val="00E72DD9"/>
    <w:rsid w:val="00E75A0A"/>
    <w:rsid w:val="00EA3701"/>
    <w:rsid w:val="00EE0599"/>
    <w:rsid w:val="00F02518"/>
    <w:rsid w:val="00F63E19"/>
    <w:rsid w:val="00FA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  <w:style w:type="paragraph" w:customStyle="1" w:styleId="af9">
    <w:name w:val="Титульный лист"/>
    <w:basedOn w:val="a"/>
    <w:qFormat/>
    <w:rsid w:val="0003254F"/>
    <w:pPr>
      <w:widowControl/>
      <w:spacing w:after="0" w:line="240" w:lineRule="auto"/>
      <w:ind w:firstLine="709"/>
      <w:jc w:val="both"/>
    </w:pPr>
    <w:rPr>
      <w:rFonts w:ascii="Times New Roman" w:hAnsi="Times New Roman" w:cs="Times New Roman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  <w:style w:type="paragraph" w:customStyle="1" w:styleId="af9">
    <w:name w:val="Титульный лист"/>
    <w:basedOn w:val="a"/>
    <w:qFormat/>
    <w:rsid w:val="0003254F"/>
    <w:pPr>
      <w:widowControl/>
      <w:spacing w:after="0" w:line="240" w:lineRule="auto"/>
      <w:ind w:firstLine="709"/>
      <w:jc w:val="both"/>
    </w:pPr>
    <w:rPr>
      <w:rFonts w:ascii="Times New Roman" w:hAnsi="Times New Roman" w:cs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4D26B-57B0-4680-8BC1-0E0B0BD8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14</cp:revision>
  <cp:lastPrinted>2015-06-01T09:02:00Z</cp:lastPrinted>
  <dcterms:created xsi:type="dcterms:W3CDTF">2016-05-31T07:21:00Z</dcterms:created>
  <dcterms:modified xsi:type="dcterms:W3CDTF">2016-05-31T14:52:00Z</dcterms:modified>
</cp:coreProperties>
</file>