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C19" w:rsidRPr="000473AD" w:rsidRDefault="004B1C19" w:rsidP="000473AD">
      <w:pPr>
        <w:spacing w:after="0" w:line="240" w:lineRule="auto"/>
        <w:rPr>
          <w:rFonts w:ascii="Times New Roman" w:eastAsia="Times New Roman" w:hAnsi="Times New Roman" w:cs="Times New Roman"/>
          <w:b/>
          <w:szCs w:val="20"/>
        </w:rPr>
      </w:pPr>
    </w:p>
    <w:p w:rsidR="004B1C19" w:rsidRPr="000473AD" w:rsidRDefault="004B1C19" w:rsidP="000473AD">
      <w:pPr>
        <w:spacing w:after="0" w:line="240" w:lineRule="auto"/>
        <w:jc w:val="center"/>
        <w:rPr>
          <w:rFonts w:ascii="Times New Roman" w:hAnsi="Times New Roman" w:cs="Times New Roman"/>
          <w:sz w:val="28"/>
          <w:szCs w:val="28"/>
        </w:rPr>
      </w:pPr>
      <w:r w:rsidRPr="000473AD">
        <w:rPr>
          <w:rFonts w:ascii="Times New Roman" w:hAnsi="Times New Roman" w:cs="Times New Roman"/>
          <w:sz w:val="28"/>
          <w:szCs w:val="28"/>
        </w:rPr>
        <w:t>Санкт-Петербургский государственный университет</w:t>
      </w:r>
    </w:p>
    <w:p w:rsidR="004B1C19" w:rsidRPr="000473AD" w:rsidRDefault="004B1C19" w:rsidP="000473AD">
      <w:pPr>
        <w:spacing w:after="0" w:line="240" w:lineRule="auto"/>
        <w:jc w:val="center"/>
        <w:rPr>
          <w:rFonts w:ascii="Times New Roman" w:hAnsi="Times New Roman" w:cs="Times New Roman"/>
          <w:sz w:val="28"/>
          <w:szCs w:val="28"/>
        </w:rPr>
      </w:pPr>
      <w:r w:rsidRPr="000473AD">
        <w:rPr>
          <w:rFonts w:ascii="Times New Roman" w:hAnsi="Times New Roman" w:cs="Times New Roman"/>
          <w:sz w:val="28"/>
          <w:szCs w:val="28"/>
        </w:rPr>
        <w:t>Кафедра скандинавской и нидерландской филологии</w:t>
      </w:r>
    </w:p>
    <w:p w:rsidR="004B1C19" w:rsidRPr="00326F41" w:rsidRDefault="004B1C19" w:rsidP="004B1C19">
      <w:pPr>
        <w:spacing w:after="0" w:line="240" w:lineRule="auto"/>
        <w:ind w:left="720" w:firstLine="851"/>
        <w:rPr>
          <w:rFonts w:ascii="Times New Roman" w:eastAsia="Times New Roman" w:hAnsi="Times New Roman" w:cs="Times New Roman"/>
          <w:sz w:val="28"/>
          <w:szCs w:val="20"/>
        </w:rPr>
      </w:pPr>
    </w:p>
    <w:p w:rsidR="004B1C19" w:rsidRPr="00326F41" w:rsidRDefault="004B1C19" w:rsidP="004B1C19">
      <w:pPr>
        <w:spacing w:after="0" w:line="240" w:lineRule="auto"/>
        <w:ind w:left="720" w:firstLine="851"/>
        <w:rPr>
          <w:rFonts w:ascii="Times New Roman" w:eastAsia="Times New Roman" w:hAnsi="Times New Roman" w:cs="Times New Roman"/>
          <w:sz w:val="28"/>
          <w:szCs w:val="20"/>
        </w:rPr>
      </w:pPr>
    </w:p>
    <w:p w:rsidR="004B1C19" w:rsidRPr="00326F41" w:rsidRDefault="004B1C19" w:rsidP="004B1C19">
      <w:pPr>
        <w:spacing w:after="0" w:line="240" w:lineRule="auto"/>
        <w:ind w:left="720" w:firstLine="851"/>
        <w:rPr>
          <w:rFonts w:ascii="Times New Roman" w:eastAsia="Times New Roman" w:hAnsi="Times New Roman" w:cs="Times New Roman"/>
          <w:sz w:val="28"/>
          <w:szCs w:val="20"/>
        </w:rPr>
      </w:pPr>
    </w:p>
    <w:p w:rsidR="004B1C19" w:rsidRPr="00326F41" w:rsidRDefault="004B1C19" w:rsidP="004B1C19">
      <w:pPr>
        <w:spacing w:after="0" w:line="240" w:lineRule="auto"/>
        <w:ind w:left="720" w:firstLine="851"/>
        <w:rPr>
          <w:rFonts w:ascii="Times New Roman" w:eastAsia="Times New Roman" w:hAnsi="Times New Roman" w:cs="Times New Roman"/>
          <w:sz w:val="28"/>
          <w:szCs w:val="20"/>
        </w:rPr>
      </w:pPr>
    </w:p>
    <w:p w:rsidR="004B1C19" w:rsidRPr="00326F41" w:rsidRDefault="004B1C19" w:rsidP="004B1C19">
      <w:pPr>
        <w:spacing w:after="0" w:line="240" w:lineRule="auto"/>
        <w:ind w:firstLine="851"/>
        <w:rPr>
          <w:rFonts w:ascii="Times New Roman" w:eastAsia="Times New Roman" w:hAnsi="Times New Roman" w:cs="Times New Roman"/>
          <w:sz w:val="28"/>
          <w:szCs w:val="20"/>
        </w:rPr>
      </w:pPr>
    </w:p>
    <w:p w:rsidR="004B1C19" w:rsidRPr="00326F41" w:rsidRDefault="004B1C19" w:rsidP="004B1C19">
      <w:pPr>
        <w:spacing w:after="0" w:line="240" w:lineRule="auto"/>
        <w:ind w:left="720" w:firstLine="851"/>
        <w:rPr>
          <w:rFonts w:ascii="Times New Roman" w:eastAsia="Times New Roman" w:hAnsi="Times New Roman" w:cs="Times New Roman"/>
          <w:sz w:val="28"/>
          <w:szCs w:val="20"/>
        </w:rPr>
      </w:pPr>
    </w:p>
    <w:p w:rsidR="004B1C19" w:rsidRPr="00326F41" w:rsidRDefault="004B1C19" w:rsidP="004B1C19">
      <w:pPr>
        <w:spacing w:after="0" w:line="240" w:lineRule="auto"/>
        <w:ind w:left="720" w:firstLine="851"/>
        <w:rPr>
          <w:rFonts w:ascii="Times New Roman" w:eastAsia="Times New Roman" w:hAnsi="Times New Roman" w:cs="Times New Roman"/>
          <w:b/>
          <w:sz w:val="28"/>
          <w:szCs w:val="20"/>
        </w:rPr>
      </w:pPr>
      <w:r w:rsidRPr="00326F41">
        <w:rPr>
          <w:rFonts w:ascii="Times New Roman" w:eastAsia="Times New Roman" w:hAnsi="Times New Roman" w:cs="Times New Roman"/>
          <w:sz w:val="28"/>
          <w:szCs w:val="20"/>
        </w:rPr>
        <w:tab/>
      </w:r>
    </w:p>
    <w:p w:rsidR="004B1C19" w:rsidRPr="00326F41" w:rsidRDefault="004B1C19" w:rsidP="004B1C19">
      <w:pPr>
        <w:spacing w:after="0" w:line="240" w:lineRule="auto"/>
        <w:ind w:left="720" w:firstLine="851"/>
        <w:rPr>
          <w:rFonts w:ascii="Times New Roman" w:eastAsia="Times New Roman" w:hAnsi="Times New Roman" w:cs="Times New Roman"/>
          <w:sz w:val="28"/>
          <w:szCs w:val="20"/>
        </w:rPr>
      </w:pPr>
    </w:p>
    <w:p w:rsidR="004B1C19" w:rsidRPr="00326F41" w:rsidRDefault="004B1C19" w:rsidP="004B1C19">
      <w:pPr>
        <w:spacing w:after="0" w:line="240" w:lineRule="auto"/>
        <w:rPr>
          <w:rFonts w:ascii="Times New Roman" w:eastAsia="Times New Roman" w:hAnsi="Times New Roman" w:cs="Times New Roman"/>
          <w:sz w:val="28"/>
          <w:szCs w:val="20"/>
        </w:rPr>
      </w:pPr>
    </w:p>
    <w:p w:rsidR="004B1C19" w:rsidRPr="00326F41" w:rsidRDefault="004B1C19" w:rsidP="004B1C19">
      <w:pPr>
        <w:spacing w:after="0" w:line="240" w:lineRule="auto"/>
        <w:ind w:left="720" w:firstLine="851"/>
        <w:rPr>
          <w:rFonts w:ascii="Times New Roman" w:eastAsia="Times New Roman" w:hAnsi="Times New Roman" w:cs="Times New Roman"/>
          <w:sz w:val="28"/>
          <w:szCs w:val="20"/>
        </w:rPr>
      </w:pPr>
    </w:p>
    <w:p w:rsidR="004B1C19" w:rsidRPr="00326F41" w:rsidRDefault="004B1C19" w:rsidP="004B1C19">
      <w:pPr>
        <w:spacing w:after="0" w:line="240" w:lineRule="auto"/>
        <w:ind w:left="720" w:firstLine="851"/>
        <w:rPr>
          <w:rFonts w:ascii="Times New Roman" w:eastAsia="Times New Roman" w:hAnsi="Times New Roman" w:cs="Times New Roman"/>
          <w:sz w:val="28"/>
          <w:szCs w:val="20"/>
        </w:rPr>
      </w:pPr>
    </w:p>
    <w:p w:rsidR="004B1C19" w:rsidRDefault="004B1C19" w:rsidP="000473AD">
      <w:pPr>
        <w:spacing w:after="0" w:line="240" w:lineRule="auto"/>
        <w:ind w:left="720" w:firstLine="851"/>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          Кунина Татьяна Евгеньевна</w:t>
      </w:r>
    </w:p>
    <w:p w:rsidR="000473AD" w:rsidRDefault="000473AD" w:rsidP="000473AD">
      <w:pPr>
        <w:spacing w:after="0" w:line="240" w:lineRule="auto"/>
        <w:ind w:left="720" w:firstLine="851"/>
        <w:rPr>
          <w:rFonts w:ascii="Times New Roman" w:eastAsia="Times New Roman" w:hAnsi="Times New Roman" w:cs="Times New Roman"/>
          <w:sz w:val="32"/>
          <w:szCs w:val="32"/>
        </w:rPr>
      </w:pPr>
    </w:p>
    <w:p w:rsidR="000473AD" w:rsidRPr="000473AD" w:rsidRDefault="000473AD" w:rsidP="000473AD">
      <w:pPr>
        <w:spacing w:after="0" w:line="240" w:lineRule="auto"/>
        <w:ind w:left="720" w:firstLine="851"/>
        <w:rPr>
          <w:rFonts w:ascii="Times New Roman" w:eastAsia="Times New Roman" w:hAnsi="Times New Roman" w:cs="Times New Roman"/>
          <w:sz w:val="32"/>
          <w:szCs w:val="32"/>
        </w:rPr>
      </w:pPr>
    </w:p>
    <w:p w:rsidR="004B1C19" w:rsidRPr="000473AD" w:rsidRDefault="004B1C19" w:rsidP="000473AD">
      <w:pPr>
        <w:jc w:val="center"/>
        <w:rPr>
          <w:rFonts w:ascii="Times New Roman" w:hAnsi="Times New Roman" w:cs="Times New Roman"/>
          <w:b/>
          <w:sz w:val="32"/>
          <w:szCs w:val="32"/>
        </w:rPr>
      </w:pPr>
      <w:r w:rsidRPr="000473AD">
        <w:rPr>
          <w:rFonts w:ascii="Times New Roman" w:hAnsi="Times New Roman" w:cs="Times New Roman"/>
          <w:b/>
          <w:sz w:val="32"/>
          <w:szCs w:val="32"/>
        </w:rPr>
        <w:t>Передача культурного контекста при переводе художественного произведения</w:t>
      </w:r>
    </w:p>
    <w:p w:rsidR="004B1C19" w:rsidRPr="00326F41" w:rsidRDefault="004B1C19" w:rsidP="004B1C19">
      <w:pPr>
        <w:spacing w:after="0" w:line="240" w:lineRule="auto"/>
        <w:ind w:firstLine="851"/>
        <w:rPr>
          <w:rFonts w:ascii="Times New Roman" w:eastAsia="Times New Roman" w:hAnsi="Times New Roman" w:cs="Times New Roman"/>
          <w:sz w:val="28"/>
          <w:szCs w:val="20"/>
        </w:rPr>
      </w:pPr>
    </w:p>
    <w:p w:rsidR="004B1C19" w:rsidRPr="00326F41" w:rsidRDefault="004B1C19" w:rsidP="004B1C19">
      <w:pPr>
        <w:spacing w:after="0" w:line="240" w:lineRule="auto"/>
        <w:ind w:firstLine="851"/>
        <w:rPr>
          <w:rFonts w:ascii="Times New Roman" w:eastAsia="Times New Roman" w:hAnsi="Times New Roman" w:cs="Times New Roman"/>
          <w:sz w:val="28"/>
          <w:szCs w:val="20"/>
        </w:rPr>
      </w:pPr>
    </w:p>
    <w:p w:rsidR="004B1C19" w:rsidRPr="00326F41" w:rsidRDefault="004B1C19" w:rsidP="004B1C19">
      <w:pPr>
        <w:spacing w:after="0" w:line="240" w:lineRule="auto"/>
        <w:ind w:left="720" w:firstLine="851"/>
        <w:jc w:val="both"/>
        <w:rPr>
          <w:rFonts w:ascii="Times New Roman" w:eastAsia="Times New Roman" w:hAnsi="Times New Roman" w:cs="Times New Roman"/>
          <w:sz w:val="28"/>
          <w:szCs w:val="28"/>
        </w:rPr>
      </w:pPr>
      <w:r w:rsidRPr="00326F41">
        <w:rPr>
          <w:rFonts w:ascii="Times New Roman" w:eastAsia="Times New Roman" w:hAnsi="Times New Roman" w:cs="Times New Roman"/>
          <w:sz w:val="28"/>
          <w:szCs w:val="20"/>
        </w:rPr>
        <w:t xml:space="preserve">           </w:t>
      </w:r>
      <w:r w:rsidRPr="00326F41">
        <w:rPr>
          <w:rFonts w:ascii="Times New Roman" w:eastAsia="Times New Roman" w:hAnsi="Times New Roman" w:cs="Times New Roman"/>
          <w:sz w:val="28"/>
          <w:szCs w:val="20"/>
        </w:rPr>
        <w:tab/>
      </w:r>
      <w:r w:rsidRPr="00326F41">
        <w:rPr>
          <w:rFonts w:ascii="Times New Roman" w:eastAsia="Times New Roman" w:hAnsi="Times New Roman" w:cs="Times New Roman"/>
          <w:sz w:val="28"/>
          <w:szCs w:val="28"/>
        </w:rPr>
        <w:t>Выпускная квалификационная работа</w:t>
      </w:r>
    </w:p>
    <w:p w:rsidR="004B1C19" w:rsidRPr="00326F41" w:rsidRDefault="004B1C19" w:rsidP="004B1C19">
      <w:pPr>
        <w:spacing w:after="0" w:line="240" w:lineRule="auto"/>
        <w:ind w:firstLine="851"/>
        <w:jc w:val="both"/>
        <w:rPr>
          <w:rFonts w:ascii="Times New Roman" w:eastAsia="Times New Roman" w:hAnsi="Times New Roman" w:cs="Times New Roman"/>
          <w:sz w:val="28"/>
          <w:szCs w:val="28"/>
        </w:rPr>
      </w:pPr>
      <w:r w:rsidRPr="00326F41">
        <w:rPr>
          <w:rFonts w:ascii="Times New Roman" w:eastAsia="Times New Roman" w:hAnsi="Times New Roman" w:cs="Times New Roman"/>
          <w:sz w:val="28"/>
          <w:szCs w:val="28"/>
        </w:rPr>
        <w:t xml:space="preserve">              </w:t>
      </w:r>
    </w:p>
    <w:p w:rsidR="004B1C19" w:rsidRPr="00326F41" w:rsidRDefault="004B1C19" w:rsidP="004B1C19">
      <w:pPr>
        <w:spacing w:after="0" w:line="240" w:lineRule="auto"/>
        <w:ind w:firstLine="851"/>
        <w:rPr>
          <w:rFonts w:ascii="Times New Roman" w:eastAsia="Times New Roman" w:hAnsi="Times New Roman" w:cs="Times New Roman"/>
          <w:sz w:val="24"/>
          <w:szCs w:val="20"/>
        </w:rPr>
      </w:pPr>
    </w:p>
    <w:p w:rsidR="004B1C19" w:rsidRPr="00326F41" w:rsidRDefault="004B1C19" w:rsidP="004B1C19">
      <w:pPr>
        <w:spacing w:after="0" w:line="240" w:lineRule="auto"/>
        <w:ind w:firstLine="851"/>
        <w:rPr>
          <w:rFonts w:ascii="Arial" w:eastAsia="Times New Roman" w:hAnsi="Arial" w:cs="Arial"/>
          <w:color w:val="000000"/>
          <w:sz w:val="24"/>
          <w:szCs w:val="24"/>
          <w:shd w:val="clear" w:color="auto" w:fill="FFFFFF"/>
        </w:rPr>
      </w:pPr>
      <w:r w:rsidRPr="00326F41">
        <w:rPr>
          <w:rFonts w:ascii="Arial" w:eastAsia="Times New Roman" w:hAnsi="Arial" w:cs="Arial"/>
          <w:color w:val="000000"/>
          <w:sz w:val="24"/>
          <w:szCs w:val="24"/>
          <w:shd w:val="clear" w:color="auto" w:fill="FFFFFF"/>
        </w:rPr>
        <w:t xml:space="preserve">                       Основная образовательная программа бакалавриата</w:t>
      </w:r>
    </w:p>
    <w:p w:rsidR="004B1C19" w:rsidRPr="00326F41" w:rsidRDefault="004B1C19" w:rsidP="004B1C19">
      <w:pPr>
        <w:spacing w:after="0" w:line="240" w:lineRule="auto"/>
        <w:ind w:firstLine="851"/>
        <w:rPr>
          <w:rFonts w:ascii="Arial" w:eastAsia="Times New Roman" w:hAnsi="Arial" w:cs="Arial"/>
          <w:color w:val="000000"/>
          <w:sz w:val="24"/>
          <w:szCs w:val="24"/>
          <w:shd w:val="clear" w:color="auto" w:fill="FFFFFF"/>
        </w:rPr>
      </w:pPr>
      <w:r w:rsidRPr="00326F41">
        <w:rPr>
          <w:rFonts w:ascii="Arial" w:eastAsia="Times New Roman" w:hAnsi="Arial" w:cs="Arial"/>
          <w:color w:val="000000"/>
          <w:sz w:val="24"/>
          <w:szCs w:val="24"/>
          <w:shd w:val="clear" w:color="auto" w:fill="FFFFFF"/>
        </w:rPr>
        <w:t xml:space="preserve">                          </w:t>
      </w:r>
      <w:bookmarkStart w:id="0" w:name="_GoBack"/>
      <w:r w:rsidRPr="00326F41">
        <w:rPr>
          <w:rFonts w:ascii="Arial" w:eastAsia="Times New Roman" w:hAnsi="Arial" w:cs="Arial"/>
          <w:color w:val="000000"/>
          <w:sz w:val="24"/>
          <w:szCs w:val="24"/>
          <w:shd w:val="clear" w:color="auto" w:fill="FFFFFF"/>
        </w:rPr>
        <w:t xml:space="preserve">по направлению подготовки 035700 "Лингвистика" </w:t>
      </w:r>
    </w:p>
    <w:p w:rsidR="004B1C19" w:rsidRPr="00326F41" w:rsidRDefault="004B1C19" w:rsidP="004B1C19">
      <w:pPr>
        <w:spacing w:after="0" w:line="240" w:lineRule="auto"/>
        <w:ind w:firstLine="851"/>
        <w:rPr>
          <w:rFonts w:ascii="Times New Roman" w:eastAsia="Times New Roman" w:hAnsi="Times New Roman" w:cs="Times New Roman"/>
          <w:sz w:val="24"/>
          <w:szCs w:val="24"/>
        </w:rPr>
      </w:pPr>
      <w:r w:rsidRPr="00326F41">
        <w:rPr>
          <w:rFonts w:ascii="Arial" w:eastAsia="Times New Roman" w:hAnsi="Arial" w:cs="Arial"/>
          <w:color w:val="000000"/>
          <w:sz w:val="24"/>
          <w:szCs w:val="24"/>
          <w:shd w:val="clear" w:color="auto" w:fill="FFFFFF"/>
        </w:rPr>
        <w:t xml:space="preserve">                         образовательная программа "Иностранные языки" </w:t>
      </w:r>
    </w:p>
    <w:p w:rsidR="004B1C19" w:rsidRPr="00326F41" w:rsidRDefault="004B1C19" w:rsidP="004B1C19">
      <w:pPr>
        <w:spacing w:after="0" w:line="240" w:lineRule="auto"/>
        <w:ind w:firstLine="851"/>
        <w:rPr>
          <w:rFonts w:ascii="Times New Roman" w:eastAsia="Times New Roman" w:hAnsi="Times New Roman" w:cs="Times New Roman"/>
          <w:sz w:val="24"/>
          <w:szCs w:val="24"/>
        </w:rPr>
      </w:pPr>
      <w:r w:rsidRPr="00326F41">
        <w:rPr>
          <w:rFonts w:ascii="Times New Roman" w:eastAsia="Times New Roman" w:hAnsi="Times New Roman" w:cs="Times New Roman"/>
          <w:sz w:val="24"/>
          <w:szCs w:val="24"/>
        </w:rPr>
        <w:tab/>
      </w:r>
      <w:r w:rsidRPr="00326F41">
        <w:rPr>
          <w:rFonts w:ascii="Times New Roman" w:eastAsia="Times New Roman" w:hAnsi="Times New Roman" w:cs="Times New Roman"/>
          <w:sz w:val="24"/>
          <w:szCs w:val="24"/>
        </w:rPr>
        <w:tab/>
      </w:r>
      <w:r w:rsidRPr="00326F41">
        <w:rPr>
          <w:rFonts w:ascii="Times New Roman" w:eastAsia="Times New Roman" w:hAnsi="Times New Roman" w:cs="Times New Roman"/>
          <w:sz w:val="24"/>
          <w:szCs w:val="24"/>
        </w:rPr>
        <w:tab/>
      </w:r>
      <w:r w:rsidRPr="00326F41">
        <w:rPr>
          <w:rFonts w:ascii="Times New Roman" w:eastAsia="Times New Roman" w:hAnsi="Times New Roman" w:cs="Times New Roman"/>
          <w:sz w:val="24"/>
          <w:szCs w:val="24"/>
        </w:rPr>
        <w:tab/>
      </w:r>
      <w:r w:rsidRPr="00326F41">
        <w:rPr>
          <w:rFonts w:ascii="Arial" w:eastAsia="Times New Roman" w:hAnsi="Arial" w:cs="Arial"/>
          <w:color w:val="000000"/>
          <w:sz w:val="24"/>
          <w:szCs w:val="24"/>
          <w:shd w:val="clear" w:color="auto" w:fill="FFFFFF"/>
        </w:rPr>
        <w:t>профиль "Датский язык" </w:t>
      </w:r>
    </w:p>
    <w:bookmarkEnd w:id="0"/>
    <w:p w:rsidR="004B1C19" w:rsidRPr="00326F41" w:rsidRDefault="004B1C19" w:rsidP="004B1C19">
      <w:pPr>
        <w:spacing w:after="0" w:line="240" w:lineRule="auto"/>
        <w:ind w:firstLine="851"/>
        <w:rPr>
          <w:rFonts w:ascii="Times New Roman" w:eastAsia="Times New Roman" w:hAnsi="Times New Roman" w:cs="Times New Roman"/>
          <w:sz w:val="24"/>
          <w:szCs w:val="24"/>
        </w:rPr>
      </w:pPr>
    </w:p>
    <w:p w:rsidR="004B1C19" w:rsidRPr="00326F41" w:rsidRDefault="004B1C19" w:rsidP="004B1C19">
      <w:pPr>
        <w:spacing w:after="0" w:line="240" w:lineRule="auto"/>
        <w:ind w:firstLine="851"/>
        <w:rPr>
          <w:rFonts w:ascii="Times New Roman" w:eastAsia="Times New Roman" w:hAnsi="Times New Roman" w:cs="Times New Roman"/>
          <w:sz w:val="28"/>
          <w:szCs w:val="20"/>
        </w:rPr>
      </w:pPr>
    </w:p>
    <w:p w:rsidR="004B1C19" w:rsidRPr="00326F41" w:rsidRDefault="004B1C19" w:rsidP="004B1C19">
      <w:pPr>
        <w:spacing w:after="0" w:line="240" w:lineRule="auto"/>
        <w:ind w:firstLine="851"/>
        <w:rPr>
          <w:rFonts w:ascii="Times New Roman" w:eastAsia="Times New Roman" w:hAnsi="Times New Roman" w:cs="Times New Roman"/>
          <w:sz w:val="28"/>
          <w:szCs w:val="20"/>
        </w:rPr>
      </w:pPr>
      <w:r w:rsidRPr="00326F41">
        <w:rPr>
          <w:rFonts w:ascii="Times New Roman" w:eastAsia="Times New Roman" w:hAnsi="Times New Roman" w:cs="Times New Roman"/>
          <w:sz w:val="28"/>
          <w:szCs w:val="20"/>
        </w:rPr>
        <w:tab/>
      </w:r>
      <w:r w:rsidRPr="00326F41">
        <w:rPr>
          <w:rFonts w:ascii="Times New Roman" w:eastAsia="Times New Roman" w:hAnsi="Times New Roman" w:cs="Times New Roman"/>
          <w:sz w:val="28"/>
          <w:szCs w:val="20"/>
        </w:rPr>
        <w:tab/>
      </w:r>
      <w:r w:rsidRPr="00326F41">
        <w:rPr>
          <w:rFonts w:ascii="Times New Roman" w:eastAsia="Times New Roman" w:hAnsi="Times New Roman" w:cs="Times New Roman"/>
          <w:sz w:val="28"/>
          <w:szCs w:val="20"/>
        </w:rPr>
        <w:tab/>
      </w:r>
      <w:r w:rsidRPr="00326F41">
        <w:rPr>
          <w:rFonts w:ascii="Times New Roman" w:eastAsia="Times New Roman" w:hAnsi="Times New Roman" w:cs="Times New Roman"/>
          <w:sz w:val="28"/>
          <w:szCs w:val="20"/>
        </w:rPr>
        <w:tab/>
      </w:r>
    </w:p>
    <w:p w:rsidR="004B1C19" w:rsidRPr="00326F41" w:rsidRDefault="004B1C19" w:rsidP="004B1C19">
      <w:pPr>
        <w:spacing w:after="0" w:line="240" w:lineRule="auto"/>
        <w:ind w:firstLine="851"/>
        <w:rPr>
          <w:rFonts w:ascii="Times New Roman" w:eastAsia="Times New Roman" w:hAnsi="Times New Roman" w:cs="Times New Roman"/>
          <w:sz w:val="28"/>
          <w:szCs w:val="20"/>
        </w:rPr>
      </w:pPr>
    </w:p>
    <w:p w:rsidR="004B1C19" w:rsidRPr="00326F41" w:rsidRDefault="004B1C19" w:rsidP="004B1C19">
      <w:pPr>
        <w:spacing w:after="0" w:line="240" w:lineRule="auto"/>
        <w:ind w:firstLine="851"/>
        <w:rPr>
          <w:rFonts w:ascii="Times New Roman" w:eastAsia="Times New Roman" w:hAnsi="Times New Roman" w:cs="Times New Roman"/>
          <w:sz w:val="28"/>
          <w:szCs w:val="20"/>
        </w:rPr>
      </w:pPr>
    </w:p>
    <w:p w:rsidR="004B1C19" w:rsidRPr="00326F41" w:rsidRDefault="004B1C19" w:rsidP="004B1C19">
      <w:pPr>
        <w:spacing w:after="0" w:line="240" w:lineRule="auto"/>
        <w:ind w:firstLine="851"/>
        <w:rPr>
          <w:rFonts w:ascii="Times New Roman" w:eastAsia="Times New Roman" w:hAnsi="Times New Roman" w:cs="Times New Roman"/>
          <w:sz w:val="28"/>
          <w:szCs w:val="20"/>
        </w:rPr>
      </w:pPr>
    </w:p>
    <w:p w:rsidR="004B1C19" w:rsidRPr="00326F41" w:rsidRDefault="004B1C19" w:rsidP="004B1C19">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Научный руководитель: доц. Е.В. Краснова </w:t>
      </w:r>
    </w:p>
    <w:p w:rsidR="004B1C19" w:rsidRPr="00326F41" w:rsidRDefault="004B1C19" w:rsidP="004B1C19">
      <w:pPr>
        <w:spacing w:after="0" w:line="240" w:lineRule="auto"/>
        <w:ind w:left="720" w:firstLine="851"/>
        <w:rPr>
          <w:rFonts w:ascii="Times New Roman" w:eastAsia="Times New Roman" w:hAnsi="Times New Roman" w:cs="Times New Roman"/>
          <w:sz w:val="28"/>
          <w:szCs w:val="20"/>
        </w:rPr>
      </w:pPr>
      <w:r w:rsidRPr="00326F41">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w:t>
      </w:r>
      <w:r w:rsidRPr="00326F41">
        <w:rPr>
          <w:rFonts w:ascii="Times New Roman" w:eastAsia="Times New Roman" w:hAnsi="Times New Roman" w:cs="Times New Roman"/>
          <w:sz w:val="28"/>
          <w:szCs w:val="20"/>
        </w:rPr>
        <w:t>Рецензент:</w:t>
      </w:r>
      <w:r>
        <w:rPr>
          <w:rFonts w:ascii="Times New Roman" w:eastAsia="Times New Roman" w:hAnsi="Times New Roman" w:cs="Times New Roman"/>
          <w:sz w:val="28"/>
          <w:szCs w:val="20"/>
        </w:rPr>
        <w:t xml:space="preserve"> доц. Е.А. Гурова</w:t>
      </w:r>
    </w:p>
    <w:p w:rsidR="004B1C19" w:rsidRPr="00326F41" w:rsidRDefault="004B1C19" w:rsidP="004B1C19">
      <w:pPr>
        <w:spacing w:after="0" w:line="240" w:lineRule="auto"/>
        <w:ind w:left="720" w:firstLine="851"/>
        <w:rPr>
          <w:rFonts w:ascii="Times New Roman" w:eastAsia="Times New Roman" w:hAnsi="Times New Roman" w:cs="Times New Roman"/>
          <w:sz w:val="28"/>
          <w:szCs w:val="20"/>
        </w:rPr>
      </w:pPr>
    </w:p>
    <w:p w:rsidR="004B1C19" w:rsidRPr="00326F41" w:rsidRDefault="004B1C19" w:rsidP="004B1C19">
      <w:pPr>
        <w:spacing w:after="0" w:line="240" w:lineRule="auto"/>
        <w:ind w:left="720" w:firstLine="851"/>
        <w:rPr>
          <w:rFonts w:ascii="Times New Roman" w:eastAsia="Times New Roman" w:hAnsi="Times New Roman" w:cs="Times New Roman"/>
          <w:sz w:val="28"/>
          <w:szCs w:val="20"/>
        </w:rPr>
      </w:pPr>
    </w:p>
    <w:p w:rsidR="004B1C19" w:rsidRPr="00326F41" w:rsidRDefault="004B1C19" w:rsidP="004B1C19">
      <w:pPr>
        <w:spacing w:after="0" w:line="240" w:lineRule="auto"/>
        <w:ind w:left="720" w:firstLine="851"/>
        <w:rPr>
          <w:rFonts w:ascii="Times New Roman" w:eastAsia="Times New Roman" w:hAnsi="Times New Roman" w:cs="Times New Roman"/>
          <w:sz w:val="28"/>
          <w:szCs w:val="20"/>
        </w:rPr>
      </w:pPr>
    </w:p>
    <w:p w:rsidR="004B1C19" w:rsidRDefault="004B1C19" w:rsidP="004B1C19">
      <w:pPr>
        <w:spacing w:after="0" w:line="240" w:lineRule="auto"/>
        <w:jc w:val="center"/>
        <w:rPr>
          <w:rFonts w:ascii="Times New Roman" w:eastAsia="Times New Roman" w:hAnsi="Times New Roman" w:cs="Times New Roman"/>
          <w:sz w:val="28"/>
          <w:szCs w:val="20"/>
        </w:rPr>
      </w:pPr>
      <w:r w:rsidRPr="00326F41">
        <w:rPr>
          <w:rFonts w:ascii="Times New Roman" w:eastAsia="Times New Roman" w:hAnsi="Times New Roman" w:cs="Times New Roman"/>
          <w:sz w:val="28"/>
          <w:szCs w:val="20"/>
        </w:rPr>
        <w:t>Санкт-Петербург</w:t>
      </w:r>
      <w:r>
        <w:rPr>
          <w:rFonts w:ascii="Times New Roman" w:eastAsia="Times New Roman" w:hAnsi="Times New Roman" w:cs="Times New Roman"/>
          <w:sz w:val="28"/>
          <w:szCs w:val="20"/>
        </w:rPr>
        <w:t xml:space="preserve"> 2016</w:t>
      </w:r>
    </w:p>
    <w:p w:rsidR="000473AD" w:rsidRDefault="000473AD" w:rsidP="004B1C19">
      <w:pPr>
        <w:spacing w:after="0" w:line="240" w:lineRule="auto"/>
        <w:jc w:val="center"/>
        <w:rPr>
          <w:rFonts w:ascii="Times New Roman" w:eastAsia="Times New Roman" w:hAnsi="Times New Roman" w:cs="Times New Roman"/>
          <w:sz w:val="28"/>
          <w:szCs w:val="20"/>
        </w:rPr>
      </w:pPr>
    </w:p>
    <w:p w:rsidR="000473AD" w:rsidRDefault="000473AD" w:rsidP="004B1C19">
      <w:pPr>
        <w:spacing w:after="0" w:line="240" w:lineRule="auto"/>
        <w:jc w:val="center"/>
        <w:rPr>
          <w:rFonts w:ascii="Times New Roman" w:eastAsia="Times New Roman" w:hAnsi="Times New Roman" w:cs="Times New Roman"/>
          <w:sz w:val="28"/>
          <w:szCs w:val="20"/>
        </w:rPr>
      </w:pPr>
    </w:p>
    <w:p w:rsidR="000473AD" w:rsidRDefault="000473AD" w:rsidP="004B1C19">
      <w:pPr>
        <w:spacing w:after="0" w:line="240" w:lineRule="auto"/>
        <w:jc w:val="center"/>
        <w:rPr>
          <w:rFonts w:ascii="Times New Roman" w:eastAsia="Times New Roman" w:hAnsi="Times New Roman" w:cs="Times New Roman"/>
          <w:sz w:val="28"/>
          <w:szCs w:val="20"/>
        </w:rPr>
      </w:pPr>
    </w:p>
    <w:p w:rsidR="000473AD" w:rsidRDefault="000473AD" w:rsidP="004B1C19">
      <w:pPr>
        <w:spacing w:after="0" w:line="240" w:lineRule="auto"/>
        <w:jc w:val="center"/>
        <w:rPr>
          <w:rFonts w:ascii="Times New Roman" w:eastAsia="Times New Roman" w:hAnsi="Times New Roman" w:cs="Times New Roman"/>
          <w:sz w:val="28"/>
          <w:szCs w:val="20"/>
        </w:rPr>
        <w:sectPr w:rsidR="000473AD" w:rsidSect="000473AD">
          <w:footerReference w:type="default" r:id="rId8"/>
          <w:pgSz w:w="11906" w:h="16838"/>
          <w:pgMar w:top="1134" w:right="850" w:bottom="1134" w:left="1701" w:header="708" w:footer="708" w:gutter="0"/>
          <w:cols w:space="708"/>
          <w:titlePg/>
          <w:docGrid w:linePitch="360"/>
        </w:sectPr>
      </w:pPr>
    </w:p>
    <w:p w:rsidR="000473AD" w:rsidRDefault="000473AD" w:rsidP="004B1C19">
      <w:pPr>
        <w:spacing w:after="0" w:line="240" w:lineRule="auto"/>
        <w:jc w:val="center"/>
        <w:rPr>
          <w:rFonts w:ascii="Times New Roman" w:eastAsia="Times New Roman" w:hAnsi="Times New Roman" w:cs="Times New Roman"/>
          <w:sz w:val="28"/>
          <w:szCs w:val="20"/>
        </w:rPr>
      </w:pPr>
    </w:p>
    <w:sdt>
      <w:sdtPr>
        <w:rPr>
          <w:rFonts w:ascii="Times New Roman" w:hAnsi="Times New Roman" w:cs="Times New Roman"/>
          <w:b/>
          <w:bCs/>
          <w:sz w:val="26"/>
          <w:szCs w:val="26"/>
        </w:rPr>
        <w:id w:val="-977988978"/>
        <w:docPartObj>
          <w:docPartGallery w:val="Table of Contents"/>
          <w:docPartUnique/>
        </w:docPartObj>
      </w:sdtPr>
      <w:sdtEndPr>
        <w:rPr>
          <w:rFonts w:asciiTheme="minorHAnsi" w:hAnsiTheme="minorHAnsi" w:cstheme="minorBidi"/>
          <w:b w:val="0"/>
          <w:bCs w:val="0"/>
        </w:rPr>
      </w:sdtEndPr>
      <w:sdtContent>
        <w:p w:rsidR="00411F82" w:rsidRPr="0044350C" w:rsidRDefault="00411F82" w:rsidP="00846AE9">
          <w:pPr>
            <w:ind w:firstLine="851"/>
            <w:rPr>
              <w:rFonts w:ascii="Times New Roman" w:hAnsi="Times New Roman" w:cs="Times New Roman"/>
              <w:sz w:val="26"/>
              <w:szCs w:val="26"/>
            </w:rPr>
          </w:pPr>
          <w:r w:rsidRPr="0044350C">
            <w:rPr>
              <w:rFonts w:ascii="Times New Roman" w:hAnsi="Times New Roman" w:cs="Times New Roman"/>
              <w:sz w:val="26"/>
              <w:szCs w:val="26"/>
            </w:rPr>
            <w:t>Оглавление</w:t>
          </w:r>
          <w:r w:rsidR="002E61B5" w:rsidRPr="0044350C">
            <w:rPr>
              <w:rFonts w:ascii="Times New Roman" w:hAnsi="Times New Roman" w:cs="Times New Roman"/>
              <w:sz w:val="26"/>
              <w:szCs w:val="26"/>
            </w:rPr>
            <w:tab/>
          </w:r>
        </w:p>
        <w:p w:rsidR="00C12944" w:rsidRDefault="00411F82">
          <w:pPr>
            <w:pStyle w:val="11"/>
            <w:tabs>
              <w:tab w:val="right" w:leader="dot" w:pos="9345"/>
            </w:tabs>
            <w:rPr>
              <w:rFonts w:eastAsiaTheme="minorEastAsia"/>
              <w:noProof/>
              <w:lang w:eastAsia="ru-RU"/>
            </w:rPr>
          </w:pPr>
          <w:r w:rsidRPr="0044350C">
            <w:rPr>
              <w:rFonts w:ascii="Times New Roman" w:hAnsi="Times New Roman" w:cs="Times New Roman"/>
              <w:sz w:val="26"/>
              <w:szCs w:val="26"/>
            </w:rPr>
            <w:fldChar w:fldCharType="begin"/>
          </w:r>
          <w:r w:rsidRPr="0044350C">
            <w:rPr>
              <w:rFonts w:ascii="Times New Roman" w:hAnsi="Times New Roman" w:cs="Times New Roman"/>
              <w:sz w:val="26"/>
              <w:szCs w:val="26"/>
            </w:rPr>
            <w:instrText xml:space="preserve"> TOC \o "1-3" \h \z \u </w:instrText>
          </w:r>
          <w:r w:rsidRPr="0044350C">
            <w:rPr>
              <w:rFonts w:ascii="Times New Roman" w:hAnsi="Times New Roman" w:cs="Times New Roman"/>
              <w:sz w:val="26"/>
              <w:szCs w:val="26"/>
            </w:rPr>
            <w:fldChar w:fldCharType="separate"/>
          </w:r>
          <w:hyperlink w:anchor="_Toc451774546" w:history="1">
            <w:r w:rsidR="00C12944" w:rsidRPr="009A5C3E">
              <w:rPr>
                <w:rStyle w:val="aa"/>
                <w:noProof/>
              </w:rPr>
              <w:t>ВВЕДЕНИЕ</w:t>
            </w:r>
            <w:r w:rsidR="00C12944">
              <w:rPr>
                <w:noProof/>
                <w:webHidden/>
              </w:rPr>
              <w:tab/>
            </w:r>
            <w:r w:rsidR="00C12944">
              <w:rPr>
                <w:noProof/>
                <w:webHidden/>
              </w:rPr>
              <w:fldChar w:fldCharType="begin"/>
            </w:r>
            <w:r w:rsidR="00C12944">
              <w:rPr>
                <w:noProof/>
                <w:webHidden/>
              </w:rPr>
              <w:instrText xml:space="preserve"> PAGEREF _Toc451774546 \h </w:instrText>
            </w:r>
            <w:r w:rsidR="00C12944">
              <w:rPr>
                <w:noProof/>
                <w:webHidden/>
              </w:rPr>
            </w:r>
            <w:r w:rsidR="00C12944">
              <w:rPr>
                <w:noProof/>
                <w:webHidden/>
              </w:rPr>
              <w:fldChar w:fldCharType="separate"/>
            </w:r>
            <w:r w:rsidR="0099579F">
              <w:rPr>
                <w:noProof/>
                <w:webHidden/>
              </w:rPr>
              <w:t>2</w:t>
            </w:r>
            <w:r w:rsidR="00C12944">
              <w:rPr>
                <w:noProof/>
                <w:webHidden/>
              </w:rPr>
              <w:fldChar w:fldCharType="end"/>
            </w:r>
          </w:hyperlink>
        </w:p>
        <w:p w:rsidR="00C12944" w:rsidRDefault="00905CAF">
          <w:pPr>
            <w:pStyle w:val="11"/>
            <w:tabs>
              <w:tab w:val="right" w:leader="dot" w:pos="9345"/>
            </w:tabs>
            <w:rPr>
              <w:rFonts w:eastAsiaTheme="minorEastAsia"/>
              <w:noProof/>
              <w:lang w:eastAsia="ru-RU"/>
            </w:rPr>
          </w:pPr>
          <w:hyperlink w:anchor="_Toc451774547" w:history="1">
            <w:r w:rsidR="00C12944" w:rsidRPr="009A5C3E">
              <w:rPr>
                <w:rStyle w:val="aa"/>
                <w:noProof/>
              </w:rPr>
              <w:t>Глава 1. Культурный контекст и его взаимосвязь с переводом</w:t>
            </w:r>
            <w:r w:rsidR="00C12944">
              <w:rPr>
                <w:noProof/>
                <w:webHidden/>
              </w:rPr>
              <w:tab/>
            </w:r>
            <w:r w:rsidR="00C12944">
              <w:rPr>
                <w:noProof/>
                <w:webHidden/>
              </w:rPr>
              <w:fldChar w:fldCharType="begin"/>
            </w:r>
            <w:r w:rsidR="00C12944">
              <w:rPr>
                <w:noProof/>
                <w:webHidden/>
              </w:rPr>
              <w:instrText xml:space="preserve"> PAGEREF _Toc451774547 \h </w:instrText>
            </w:r>
            <w:r w:rsidR="00C12944">
              <w:rPr>
                <w:noProof/>
                <w:webHidden/>
              </w:rPr>
            </w:r>
            <w:r w:rsidR="00C12944">
              <w:rPr>
                <w:noProof/>
                <w:webHidden/>
              </w:rPr>
              <w:fldChar w:fldCharType="separate"/>
            </w:r>
            <w:r w:rsidR="0099579F">
              <w:rPr>
                <w:noProof/>
                <w:webHidden/>
              </w:rPr>
              <w:t>5</w:t>
            </w:r>
            <w:r w:rsidR="00C12944">
              <w:rPr>
                <w:noProof/>
                <w:webHidden/>
              </w:rPr>
              <w:fldChar w:fldCharType="end"/>
            </w:r>
          </w:hyperlink>
        </w:p>
        <w:p w:rsidR="00C12944" w:rsidRDefault="00905CAF">
          <w:pPr>
            <w:pStyle w:val="21"/>
            <w:tabs>
              <w:tab w:val="left" w:pos="880"/>
              <w:tab w:val="right" w:leader="dot" w:pos="9345"/>
            </w:tabs>
            <w:rPr>
              <w:rFonts w:eastAsiaTheme="minorEastAsia"/>
              <w:noProof/>
              <w:lang w:eastAsia="ru-RU"/>
            </w:rPr>
          </w:pPr>
          <w:hyperlink w:anchor="_Toc451774548" w:history="1">
            <w:r w:rsidR="00C12944" w:rsidRPr="009A5C3E">
              <w:rPr>
                <w:rStyle w:val="aa"/>
                <w:noProof/>
              </w:rPr>
              <w:t>1.1.</w:t>
            </w:r>
            <w:r w:rsidR="00C12944">
              <w:rPr>
                <w:rFonts w:eastAsiaTheme="minorEastAsia"/>
                <w:noProof/>
                <w:lang w:eastAsia="ru-RU"/>
              </w:rPr>
              <w:tab/>
            </w:r>
            <w:r w:rsidR="00C12944" w:rsidRPr="009A5C3E">
              <w:rPr>
                <w:rStyle w:val="aa"/>
                <w:noProof/>
              </w:rPr>
              <w:t>Связь языка и культуры</w:t>
            </w:r>
            <w:r w:rsidR="00C12944">
              <w:rPr>
                <w:noProof/>
                <w:webHidden/>
              </w:rPr>
              <w:tab/>
            </w:r>
            <w:r w:rsidR="00C12944">
              <w:rPr>
                <w:noProof/>
                <w:webHidden/>
              </w:rPr>
              <w:fldChar w:fldCharType="begin"/>
            </w:r>
            <w:r w:rsidR="00C12944">
              <w:rPr>
                <w:noProof/>
                <w:webHidden/>
              </w:rPr>
              <w:instrText xml:space="preserve"> PAGEREF _Toc451774548 \h </w:instrText>
            </w:r>
            <w:r w:rsidR="00C12944">
              <w:rPr>
                <w:noProof/>
                <w:webHidden/>
              </w:rPr>
            </w:r>
            <w:r w:rsidR="00C12944">
              <w:rPr>
                <w:noProof/>
                <w:webHidden/>
              </w:rPr>
              <w:fldChar w:fldCharType="separate"/>
            </w:r>
            <w:r w:rsidR="0099579F">
              <w:rPr>
                <w:noProof/>
                <w:webHidden/>
              </w:rPr>
              <w:t>5</w:t>
            </w:r>
            <w:r w:rsidR="00C12944">
              <w:rPr>
                <w:noProof/>
                <w:webHidden/>
              </w:rPr>
              <w:fldChar w:fldCharType="end"/>
            </w:r>
          </w:hyperlink>
        </w:p>
        <w:p w:rsidR="00C12944" w:rsidRDefault="00905CAF">
          <w:pPr>
            <w:pStyle w:val="21"/>
            <w:tabs>
              <w:tab w:val="left" w:pos="880"/>
              <w:tab w:val="right" w:leader="dot" w:pos="9345"/>
            </w:tabs>
            <w:rPr>
              <w:rFonts w:eastAsiaTheme="minorEastAsia"/>
              <w:noProof/>
              <w:lang w:eastAsia="ru-RU"/>
            </w:rPr>
          </w:pPr>
          <w:hyperlink w:anchor="_Toc451774549" w:history="1">
            <w:r w:rsidR="00C12944" w:rsidRPr="009A5C3E">
              <w:rPr>
                <w:rStyle w:val="aa"/>
                <w:noProof/>
              </w:rPr>
              <w:t>1.2.</w:t>
            </w:r>
            <w:r w:rsidR="00C12944">
              <w:rPr>
                <w:rFonts w:eastAsiaTheme="minorEastAsia"/>
                <w:noProof/>
                <w:lang w:eastAsia="ru-RU"/>
              </w:rPr>
              <w:tab/>
            </w:r>
            <w:r w:rsidR="00C12944" w:rsidRPr="009A5C3E">
              <w:rPr>
                <w:rStyle w:val="aa"/>
                <w:noProof/>
              </w:rPr>
              <w:t>Лингвокультурология</w:t>
            </w:r>
            <w:r w:rsidR="00C12944">
              <w:rPr>
                <w:noProof/>
                <w:webHidden/>
              </w:rPr>
              <w:tab/>
            </w:r>
            <w:r w:rsidR="00C12944">
              <w:rPr>
                <w:noProof/>
                <w:webHidden/>
              </w:rPr>
              <w:fldChar w:fldCharType="begin"/>
            </w:r>
            <w:r w:rsidR="00C12944">
              <w:rPr>
                <w:noProof/>
                <w:webHidden/>
              </w:rPr>
              <w:instrText xml:space="preserve"> PAGEREF _Toc451774549 \h </w:instrText>
            </w:r>
            <w:r w:rsidR="00C12944">
              <w:rPr>
                <w:noProof/>
                <w:webHidden/>
              </w:rPr>
            </w:r>
            <w:r w:rsidR="00C12944">
              <w:rPr>
                <w:noProof/>
                <w:webHidden/>
              </w:rPr>
              <w:fldChar w:fldCharType="separate"/>
            </w:r>
            <w:r w:rsidR="0099579F">
              <w:rPr>
                <w:noProof/>
                <w:webHidden/>
              </w:rPr>
              <w:t>6</w:t>
            </w:r>
            <w:r w:rsidR="00C12944">
              <w:rPr>
                <w:noProof/>
                <w:webHidden/>
              </w:rPr>
              <w:fldChar w:fldCharType="end"/>
            </w:r>
          </w:hyperlink>
        </w:p>
        <w:p w:rsidR="00C12944" w:rsidRDefault="00905CAF">
          <w:pPr>
            <w:pStyle w:val="21"/>
            <w:tabs>
              <w:tab w:val="left" w:pos="1100"/>
              <w:tab w:val="right" w:leader="dot" w:pos="9345"/>
            </w:tabs>
            <w:rPr>
              <w:rFonts w:eastAsiaTheme="minorEastAsia"/>
              <w:noProof/>
              <w:lang w:eastAsia="ru-RU"/>
            </w:rPr>
          </w:pPr>
          <w:hyperlink w:anchor="_Toc451774550" w:history="1">
            <w:r w:rsidR="00C12944" w:rsidRPr="009A5C3E">
              <w:rPr>
                <w:rStyle w:val="aa"/>
                <w:noProof/>
              </w:rPr>
              <w:t>1.2.1.</w:t>
            </w:r>
            <w:r w:rsidR="00C12944">
              <w:rPr>
                <w:rFonts w:eastAsiaTheme="minorEastAsia"/>
                <w:noProof/>
                <w:lang w:eastAsia="ru-RU"/>
              </w:rPr>
              <w:tab/>
            </w:r>
            <w:r w:rsidR="00C12944" w:rsidRPr="009A5C3E">
              <w:rPr>
                <w:rStyle w:val="aa"/>
                <w:noProof/>
              </w:rPr>
              <w:t>Лингвокультурология и перевод</w:t>
            </w:r>
            <w:r w:rsidR="00C12944">
              <w:rPr>
                <w:noProof/>
                <w:webHidden/>
              </w:rPr>
              <w:tab/>
            </w:r>
            <w:r w:rsidR="00C12944">
              <w:rPr>
                <w:noProof/>
                <w:webHidden/>
              </w:rPr>
              <w:fldChar w:fldCharType="begin"/>
            </w:r>
            <w:r w:rsidR="00C12944">
              <w:rPr>
                <w:noProof/>
                <w:webHidden/>
              </w:rPr>
              <w:instrText xml:space="preserve"> PAGEREF _Toc451774550 \h </w:instrText>
            </w:r>
            <w:r w:rsidR="00C12944">
              <w:rPr>
                <w:noProof/>
                <w:webHidden/>
              </w:rPr>
            </w:r>
            <w:r w:rsidR="00C12944">
              <w:rPr>
                <w:noProof/>
                <w:webHidden/>
              </w:rPr>
              <w:fldChar w:fldCharType="separate"/>
            </w:r>
            <w:r w:rsidR="0099579F">
              <w:rPr>
                <w:noProof/>
                <w:webHidden/>
              </w:rPr>
              <w:t>8</w:t>
            </w:r>
            <w:r w:rsidR="00C12944">
              <w:rPr>
                <w:noProof/>
                <w:webHidden/>
              </w:rPr>
              <w:fldChar w:fldCharType="end"/>
            </w:r>
          </w:hyperlink>
        </w:p>
        <w:p w:rsidR="00C12944" w:rsidRDefault="00905CAF">
          <w:pPr>
            <w:pStyle w:val="21"/>
            <w:tabs>
              <w:tab w:val="left" w:pos="880"/>
              <w:tab w:val="right" w:leader="dot" w:pos="9345"/>
            </w:tabs>
            <w:rPr>
              <w:rFonts w:eastAsiaTheme="minorEastAsia"/>
              <w:noProof/>
              <w:lang w:eastAsia="ru-RU"/>
            </w:rPr>
          </w:pPr>
          <w:hyperlink w:anchor="_Toc451774551" w:history="1">
            <w:r w:rsidR="00C12944" w:rsidRPr="009A5C3E">
              <w:rPr>
                <w:rStyle w:val="aa"/>
                <w:noProof/>
              </w:rPr>
              <w:t>1.3.</w:t>
            </w:r>
            <w:r w:rsidR="00C12944">
              <w:rPr>
                <w:rFonts w:eastAsiaTheme="minorEastAsia"/>
                <w:noProof/>
                <w:lang w:eastAsia="ru-RU"/>
              </w:rPr>
              <w:tab/>
            </w:r>
            <w:r w:rsidR="00C12944" w:rsidRPr="009A5C3E">
              <w:rPr>
                <w:rStyle w:val="aa"/>
                <w:noProof/>
              </w:rPr>
              <w:t>Лингвокультурная специфика текста</w:t>
            </w:r>
            <w:r w:rsidR="00C12944">
              <w:rPr>
                <w:noProof/>
                <w:webHidden/>
              </w:rPr>
              <w:tab/>
            </w:r>
            <w:r w:rsidR="00C12944">
              <w:rPr>
                <w:noProof/>
                <w:webHidden/>
              </w:rPr>
              <w:fldChar w:fldCharType="begin"/>
            </w:r>
            <w:r w:rsidR="00C12944">
              <w:rPr>
                <w:noProof/>
                <w:webHidden/>
              </w:rPr>
              <w:instrText xml:space="preserve"> PAGEREF _Toc451774551 \h </w:instrText>
            </w:r>
            <w:r w:rsidR="00C12944">
              <w:rPr>
                <w:noProof/>
                <w:webHidden/>
              </w:rPr>
            </w:r>
            <w:r w:rsidR="00C12944">
              <w:rPr>
                <w:noProof/>
                <w:webHidden/>
              </w:rPr>
              <w:fldChar w:fldCharType="separate"/>
            </w:r>
            <w:r w:rsidR="0099579F">
              <w:rPr>
                <w:noProof/>
                <w:webHidden/>
              </w:rPr>
              <w:t>9</w:t>
            </w:r>
            <w:r w:rsidR="00C12944">
              <w:rPr>
                <w:noProof/>
                <w:webHidden/>
              </w:rPr>
              <w:fldChar w:fldCharType="end"/>
            </w:r>
          </w:hyperlink>
        </w:p>
        <w:p w:rsidR="00C12944" w:rsidRDefault="00905CAF">
          <w:pPr>
            <w:pStyle w:val="21"/>
            <w:tabs>
              <w:tab w:val="left" w:pos="1100"/>
              <w:tab w:val="right" w:leader="dot" w:pos="9345"/>
            </w:tabs>
            <w:rPr>
              <w:rFonts w:eastAsiaTheme="minorEastAsia"/>
              <w:noProof/>
              <w:lang w:eastAsia="ru-RU"/>
            </w:rPr>
          </w:pPr>
          <w:hyperlink w:anchor="_Toc451774552" w:history="1">
            <w:r w:rsidR="00C12944" w:rsidRPr="009A5C3E">
              <w:rPr>
                <w:rStyle w:val="aa"/>
                <w:noProof/>
              </w:rPr>
              <w:t>1.3.1.</w:t>
            </w:r>
            <w:r w:rsidR="00C12944">
              <w:rPr>
                <w:rFonts w:eastAsiaTheme="minorEastAsia"/>
                <w:noProof/>
                <w:lang w:eastAsia="ru-RU"/>
              </w:rPr>
              <w:tab/>
            </w:r>
            <w:r w:rsidR="00C12944" w:rsidRPr="009A5C3E">
              <w:rPr>
                <w:rStyle w:val="aa"/>
                <w:noProof/>
              </w:rPr>
              <w:t>Экзотизмы</w:t>
            </w:r>
            <w:r w:rsidR="00C12944">
              <w:rPr>
                <w:noProof/>
                <w:webHidden/>
              </w:rPr>
              <w:tab/>
            </w:r>
            <w:r w:rsidR="00C12944">
              <w:rPr>
                <w:noProof/>
                <w:webHidden/>
              </w:rPr>
              <w:fldChar w:fldCharType="begin"/>
            </w:r>
            <w:r w:rsidR="00C12944">
              <w:rPr>
                <w:noProof/>
                <w:webHidden/>
              </w:rPr>
              <w:instrText xml:space="preserve"> PAGEREF _Toc451774552 \h </w:instrText>
            </w:r>
            <w:r w:rsidR="00C12944">
              <w:rPr>
                <w:noProof/>
                <w:webHidden/>
              </w:rPr>
            </w:r>
            <w:r w:rsidR="00C12944">
              <w:rPr>
                <w:noProof/>
                <w:webHidden/>
              </w:rPr>
              <w:fldChar w:fldCharType="separate"/>
            </w:r>
            <w:r w:rsidR="0099579F">
              <w:rPr>
                <w:noProof/>
                <w:webHidden/>
              </w:rPr>
              <w:t>10</w:t>
            </w:r>
            <w:r w:rsidR="00C12944">
              <w:rPr>
                <w:noProof/>
                <w:webHidden/>
              </w:rPr>
              <w:fldChar w:fldCharType="end"/>
            </w:r>
          </w:hyperlink>
        </w:p>
        <w:p w:rsidR="00C12944" w:rsidRDefault="00905CAF">
          <w:pPr>
            <w:pStyle w:val="21"/>
            <w:tabs>
              <w:tab w:val="left" w:pos="1100"/>
              <w:tab w:val="right" w:leader="dot" w:pos="9345"/>
            </w:tabs>
            <w:rPr>
              <w:rFonts w:eastAsiaTheme="minorEastAsia"/>
              <w:noProof/>
              <w:lang w:eastAsia="ru-RU"/>
            </w:rPr>
          </w:pPr>
          <w:hyperlink w:anchor="_Toc451774553" w:history="1">
            <w:r w:rsidR="00C12944" w:rsidRPr="009A5C3E">
              <w:rPr>
                <w:rStyle w:val="aa"/>
                <w:noProof/>
              </w:rPr>
              <w:t>1.3.2.</w:t>
            </w:r>
            <w:r w:rsidR="00C12944">
              <w:rPr>
                <w:rFonts w:eastAsiaTheme="minorEastAsia"/>
                <w:noProof/>
                <w:lang w:eastAsia="ru-RU"/>
              </w:rPr>
              <w:tab/>
            </w:r>
            <w:r w:rsidR="00C12944" w:rsidRPr="009A5C3E">
              <w:rPr>
                <w:rStyle w:val="aa"/>
                <w:noProof/>
              </w:rPr>
              <w:t>Имена собственные</w:t>
            </w:r>
            <w:r w:rsidR="00C12944">
              <w:rPr>
                <w:noProof/>
                <w:webHidden/>
              </w:rPr>
              <w:tab/>
            </w:r>
            <w:r w:rsidR="00C12944">
              <w:rPr>
                <w:noProof/>
                <w:webHidden/>
              </w:rPr>
              <w:fldChar w:fldCharType="begin"/>
            </w:r>
            <w:r w:rsidR="00C12944">
              <w:rPr>
                <w:noProof/>
                <w:webHidden/>
              </w:rPr>
              <w:instrText xml:space="preserve"> PAGEREF _Toc451774553 \h </w:instrText>
            </w:r>
            <w:r w:rsidR="00C12944">
              <w:rPr>
                <w:noProof/>
                <w:webHidden/>
              </w:rPr>
            </w:r>
            <w:r w:rsidR="00C12944">
              <w:rPr>
                <w:noProof/>
                <w:webHidden/>
              </w:rPr>
              <w:fldChar w:fldCharType="separate"/>
            </w:r>
            <w:r w:rsidR="0099579F">
              <w:rPr>
                <w:noProof/>
                <w:webHidden/>
              </w:rPr>
              <w:t>12</w:t>
            </w:r>
            <w:r w:rsidR="00C12944">
              <w:rPr>
                <w:noProof/>
                <w:webHidden/>
              </w:rPr>
              <w:fldChar w:fldCharType="end"/>
            </w:r>
          </w:hyperlink>
        </w:p>
        <w:p w:rsidR="00C12944" w:rsidRDefault="00905CAF">
          <w:pPr>
            <w:pStyle w:val="21"/>
            <w:tabs>
              <w:tab w:val="right" w:leader="dot" w:pos="9345"/>
            </w:tabs>
            <w:rPr>
              <w:rFonts w:eastAsiaTheme="minorEastAsia"/>
              <w:noProof/>
              <w:lang w:eastAsia="ru-RU"/>
            </w:rPr>
          </w:pPr>
          <w:hyperlink w:anchor="_Toc451774554" w:history="1">
            <w:r w:rsidR="00C12944" w:rsidRPr="009A5C3E">
              <w:rPr>
                <w:rStyle w:val="aa"/>
                <w:noProof/>
              </w:rPr>
              <w:t>1.3.3. Термины</w:t>
            </w:r>
            <w:r w:rsidR="00C12944">
              <w:rPr>
                <w:noProof/>
                <w:webHidden/>
              </w:rPr>
              <w:tab/>
            </w:r>
            <w:r w:rsidR="00C12944">
              <w:rPr>
                <w:noProof/>
                <w:webHidden/>
              </w:rPr>
              <w:fldChar w:fldCharType="begin"/>
            </w:r>
            <w:r w:rsidR="00C12944">
              <w:rPr>
                <w:noProof/>
                <w:webHidden/>
              </w:rPr>
              <w:instrText xml:space="preserve"> PAGEREF _Toc451774554 \h </w:instrText>
            </w:r>
            <w:r w:rsidR="00C12944">
              <w:rPr>
                <w:noProof/>
                <w:webHidden/>
              </w:rPr>
            </w:r>
            <w:r w:rsidR="00C12944">
              <w:rPr>
                <w:noProof/>
                <w:webHidden/>
              </w:rPr>
              <w:fldChar w:fldCharType="separate"/>
            </w:r>
            <w:r w:rsidR="0099579F">
              <w:rPr>
                <w:noProof/>
                <w:webHidden/>
              </w:rPr>
              <w:t>13</w:t>
            </w:r>
            <w:r w:rsidR="00C12944">
              <w:rPr>
                <w:noProof/>
                <w:webHidden/>
              </w:rPr>
              <w:fldChar w:fldCharType="end"/>
            </w:r>
          </w:hyperlink>
        </w:p>
        <w:p w:rsidR="00C12944" w:rsidRDefault="00905CAF">
          <w:pPr>
            <w:pStyle w:val="21"/>
            <w:tabs>
              <w:tab w:val="right" w:leader="dot" w:pos="9345"/>
            </w:tabs>
            <w:rPr>
              <w:rFonts w:eastAsiaTheme="minorEastAsia"/>
              <w:noProof/>
              <w:lang w:eastAsia="ru-RU"/>
            </w:rPr>
          </w:pPr>
          <w:hyperlink w:anchor="_Toc451774555" w:history="1">
            <w:r w:rsidR="00C12944" w:rsidRPr="009A5C3E">
              <w:rPr>
                <w:rStyle w:val="aa"/>
                <w:noProof/>
              </w:rPr>
              <w:t>1.3.4. Культурный контекст</w:t>
            </w:r>
            <w:r w:rsidR="00C12944">
              <w:rPr>
                <w:noProof/>
                <w:webHidden/>
              </w:rPr>
              <w:tab/>
            </w:r>
            <w:r w:rsidR="00C12944">
              <w:rPr>
                <w:noProof/>
                <w:webHidden/>
              </w:rPr>
              <w:fldChar w:fldCharType="begin"/>
            </w:r>
            <w:r w:rsidR="00C12944">
              <w:rPr>
                <w:noProof/>
                <w:webHidden/>
              </w:rPr>
              <w:instrText xml:space="preserve"> PAGEREF _Toc451774555 \h </w:instrText>
            </w:r>
            <w:r w:rsidR="00C12944">
              <w:rPr>
                <w:noProof/>
                <w:webHidden/>
              </w:rPr>
            </w:r>
            <w:r w:rsidR="00C12944">
              <w:rPr>
                <w:noProof/>
                <w:webHidden/>
              </w:rPr>
              <w:fldChar w:fldCharType="separate"/>
            </w:r>
            <w:r w:rsidR="0099579F">
              <w:rPr>
                <w:noProof/>
                <w:webHidden/>
              </w:rPr>
              <w:t>14</w:t>
            </w:r>
            <w:r w:rsidR="00C12944">
              <w:rPr>
                <w:noProof/>
                <w:webHidden/>
              </w:rPr>
              <w:fldChar w:fldCharType="end"/>
            </w:r>
          </w:hyperlink>
        </w:p>
        <w:p w:rsidR="00C12944" w:rsidRDefault="00905CAF">
          <w:pPr>
            <w:pStyle w:val="21"/>
            <w:tabs>
              <w:tab w:val="right" w:leader="dot" w:pos="9345"/>
            </w:tabs>
            <w:rPr>
              <w:rFonts w:eastAsiaTheme="minorEastAsia"/>
              <w:noProof/>
              <w:lang w:eastAsia="ru-RU"/>
            </w:rPr>
          </w:pPr>
          <w:hyperlink w:anchor="_Toc451774556" w:history="1">
            <w:r w:rsidR="00C12944" w:rsidRPr="009A5C3E">
              <w:rPr>
                <w:rStyle w:val="aa"/>
                <w:noProof/>
              </w:rPr>
              <w:t>1.3.5. Ситуативные реалии</w:t>
            </w:r>
            <w:r w:rsidR="00C12944">
              <w:rPr>
                <w:noProof/>
                <w:webHidden/>
              </w:rPr>
              <w:tab/>
            </w:r>
            <w:r w:rsidR="00C12944">
              <w:rPr>
                <w:noProof/>
                <w:webHidden/>
              </w:rPr>
              <w:fldChar w:fldCharType="begin"/>
            </w:r>
            <w:r w:rsidR="00C12944">
              <w:rPr>
                <w:noProof/>
                <w:webHidden/>
              </w:rPr>
              <w:instrText xml:space="preserve"> PAGEREF _Toc451774556 \h </w:instrText>
            </w:r>
            <w:r w:rsidR="00C12944">
              <w:rPr>
                <w:noProof/>
                <w:webHidden/>
              </w:rPr>
            </w:r>
            <w:r w:rsidR="00C12944">
              <w:rPr>
                <w:noProof/>
                <w:webHidden/>
              </w:rPr>
              <w:fldChar w:fldCharType="separate"/>
            </w:r>
            <w:r w:rsidR="0099579F">
              <w:rPr>
                <w:noProof/>
                <w:webHidden/>
              </w:rPr>
              <w:t>15</w:t>
            </w:r>
            <w:r w:rsidR="00C12944">
              <w:rPr>
                <w:noProof/>
                <w:webHidden/>
              </w:rPr>
              <w:fldChar w:fldCharType="end"/>
            </w:r>
          </w:hyperlink>
        </w:p>
        <w:p w:rsidR="00C12944" w:rsidRDefault="00905CAF">
          <w:pPr>
            <w:pStyle w:val="21"/>
            <w:tabs>
              <w:tab w:val="right" w:leader="dot" w:pos="9345"/>
            </w:tabs>
            <w:rPr>
              <w:rFonts w:eastAsiaTheme="minorEastAsia"/>
              <w:noProof/>
              <w:lang w:eastAsia="ru-RU"/>
            </w:rPr>
          </w:pPr>
          <w:hyperlink w:anchor="_Toc451774557" w:history="1">
            <w:r w:rsidR="00C12944" w:rsidRPr="009A5C3E">
              <w:rPr>
                <w:rStyle w:val="aa"/>
                <w:noProof/>
              </w:rPr>
              <w:t>1.3.6. Интертекстуализмы</w:t>
            </w:r>
            <w:r w:rsidR="00C12944">
              <w:rPr>
                <w:noProof/>
                <w:webHidden/>
              </w:rPr>
              <w:tab/>
            </w:r>
            <w:r w:rsidR="00C12944">
              <w:rPr>
                <w:noProof/>
                <w:webHidden/>
              </w:rPr>
              <w:fldChar w:fldCharType="begin"/>
            </w:r>
            <w:r w:rsidR="00C12944">
              <w:rPr>
                <w:noProof/>
                <w:webHidden/>
              </w:rPr>
              <w:instrText xml:space="preserve"> PAGEREF _Toc451774557 \h </w:instrText>
            </w:r>
            <w:r w:rsidR="00C12944">
              <w:rPr>
                <w:noProof/>
                <w:webHidden/>
              </w:rPr>
            </w:r>
            <w:r w:rsidR="00C12944">
              <w:rPr>
                <w:noProof/>
                <w:webHidden/>
              </w:rPr>
              <w:fldChar w:fldCharType="separate"/>
            </w:r>
            <w:r w:rsidR="0099579F">
              <w:rPr>
                <w:noProof/>
                <w:webHidden/>
              </w:rPr>
              <w:t>18</w:t>
            </w:r>
            <w:r w:rsidR="00C12944">
              <w:rPr>
                <w:noProof/>
                <w:webHidden/>
              </w:rPr>
              <w:fldChar w:fldCharType="end"/>
            </w:r>
          </w:hyperlink>
        </w:p>
        <w:p w:rsidR="00C12944" w:rsidRDefault="00905CAF">
          <w:pPr>
            <w:pStyle w:val="21"/>
            <w:tabs>
              <w:tab w:val="left" w:pos="880"/>
              <w:tab w:val="right" w:leader="dot" w:pos="9345"/>
            </w:tabs>
            <w:rPr>
              <w:rFonts w:eastAsiaTheme="minorEastAsia"/>
              <w:noProof/>
              <w:lang w:eastAsia="ru-RU"/>
            </w:rPr>
          </w:pPr>
          <w:hyperlink w:anchor="_Toc451774558" w:history="1">
            <w:r w:rsidR="00C12944" w:rsidRPr="009A5C3E">
              <w:rPr>
                <w:rStyle w:val="aa"/>
                <w:rFonts w:cs="Times New Roman"/>
                <w:noProof/>
                <w:lang w:val="en-US"/>
              </w:rPr>
              <w:t>1.4.</w:t>
            </w:r>
            <w:r w:rsidR="00C12944">
              <w:rPr>
                <w:rFonts w:eastAsiaTheme="minorEastAsia"/>
                <w:noProof/>
                <w:lang w:eastAsia="ru-RU"/>
              </w:rPr>
              <w:tab/>
            </w:r>
            <w:r w:rsidR="00C12944" w:rsidRPr="009A5C3E">
              <w:rPr>
                <w:rStyle w:val="aa"/>
                <w:rFonts w:cs="Times New Roman"/>
                <w:noProof/>
              </w:rPr>
              <w:t>Осваивающий и отчуждающий перевод</w:t>
            </w:r>
            <w:r w:rsidR="00C12944">
              <w:rPr>
                <w:noProof/>
                <w:webHidden/>
              </w:rPr>
              <w:tab/>
            </w:r>
            <w:r w:rsidR="00C12944">
              <w:rPr>
                <w:noProof/>
                <w:webHidden/>
              </w:rPr>
              <w:fldChar w:fldCharType="begin"/>
            </w:r>
            <w:r w:rsidR="00C12944">
              <w:rPr>
                <w:noProof/>
                <w:webHidden/>
              </w:rPr>
              <w:instrText xml:space="preserve"> PAGEREF _Toc451774558 \h </w:instrText>
            </w:r>
            <w:r w:rsidR="00C12944">
              <w:rPr>
                <w:noProof/>
                <w:webHidden/>
              </w:rPr>
            </w:r>
            <w:r w:rsidR="00C12944">
              <w:rPr>
                <w:noProof/>
                <w:webHidden/>
              </w:rPr>
              <w:fldChar w:fldCharType="separate"/>
            </w:r>
            <w:r w:rsidR="0099579F">
              <w:rPr>
                <w:noProof/>
                <w:webHidden/>
              </w:rPr>
              <w:t>20</w:t>
            </w:r>
            <w:r w:rsidR="00C12944">
              <w:rPr>
                <w:noProof/>
                <w:webHidden/>
              </w:rPr>
              <w:fldChar w:fldCharType="end"/>
            </w:r>
          </w:hyperlink>
        </w:p>
        <w:p w:rsidR="00C12944" w:rsidRDefault="00905CAF">
          <w:pPr>
            <w:pStyle w:val="11"/>
            <w:tabs>
              <w:tab w:val="right" w:leader="dot" w:pos="9345"/>
            </w:tabs>
            <w:rPr>
              <w:rFonts w:eastAsiaTheme="minorEastAsia"/>
              <w:noProof/>
              <w:lang w:eastAsia="ru-RU"/>
            </w:rPr>
          </w:pPr>
          <w:hyperlink w:anchor="_Toc451774559" w:history="1">
            <w:r w:rsidR="00C12944" w:rsidRPr="009A5C3E">
              <w:rPr>
                <w:rStyle w:val="aa"/>
                <w:noProof/>
              </w:rPr>
              <w:t>Глава 2. Анализ перевода романа Питера Хёга «Смилла и ее чувство снега»</w:t>
            </w:r>
            <w:r w:rsidR="00C12944">
              <w:rPr>
                <w:noProof/>
                <w:webHidden/>
              </w:rPr>
              <w:tab/>
            </w:r>
            <w:r w:rsidR="00C12944">
              <w:rPr>
                <w:noProof/>
                <w:webHidden/>
              </w:rPr>
              <w:fldChar w:fldCharType="begin"/>
            </w:r>
            <w:r w:rsidR="00C12944">
              <w:rPr>
                <w:noProof/>
                <w:webHidden/>
              </w:rPr>
              <w:instrText xml:space="preserve"> PAGEREF _Toc451774559 \h </w:instrText>
            </w:r>
            <w:r w:rsidR="00C12944">
              <w:rPr>
                <w:noProof/>
                <w:webHidden/>
              </w:rPr>
            </w:r>
            <w:r w:rsidR="00C12944">
              <w:rPr>
                <w:noProof/>
                <w:webHidden/>
              </w:rPr>
              <w:fldChar w:fldCharType="separate"/>
            </w:r>
            <w:r w:rsidR="0099579F">
              <w:rPr>
                <w:noProof/>
                <w:webHidden/>
              </w:rPr>
              <w:t>24</w:t>
            </w:r>
            <w:r w:rsidR="00C12944">
              <w:rPr>
                <w:noProof/>
                <w:webHidden/>
              </w:rPr>
              <w:fldChar w:fldCharType="end"/>
            </w:r>
          </w:hyperlink>
        </w:p>
        <w:p w:rsidR="00C12944" w:rsidRDefault="00905CAF">
          <w:pPr>
            <w:pStyle w:val="21"/>
            <w:tabs>
              <w:tab w:val="right" w:leader="dot" w:pos="9345"/>
            </w:tabs>
            <w:rPr>
              <w:rFonts w:eastAsiaTheme="minorEastAsia"/>
              <w:noProof/>
              <w:lang w:eastAsia="ru-RU"/>
            </w:rPr>
          </w:pPr>
          <w:hyperlink w:anchor="_Toc451774560" w:history="1">
            <w:r w:rsidR="00C12944" w:rsidRPr="009A5C3E">
              <w:rPr>
                <w:rStyle w:val="aa"/>
                <w:rFonts w:eastAsia="Calibri"/>
                <w:noProof/>
              </w:rPr>
              <w:t>2.1. Перевод названия романа</w:t>
            </w:r>
            <w:r w:rsidR="00C12944">
              <w:rPr>
                <w:noProof/>
                <w:webHidden/>
              </w:rPr>
              <w:tab/>
            </w:r>
            <w:r w:rsidR="00C12944">
              <w:rPr>
                <w:noProof/>
                <w:webHidden/>
              </w:rPr>
              <w:fldChar w:fldCharType="begin"/>
            </w:r>
            <w:r w:rsidR="00C12944">
              <w:rPr>
                <w:noProof/>
                <w:webHidden/>
              </w:rPr>
              <w:instrText xml:space="preserve"> PAGEREF _Toc451774560 \h </w:instrText>
            </w:r>
            <w:r w:rsidR="00C12944">
              <w:rPr>
                <w:noProof/>
                <w:webHidden/>
              </w:rPr>
            </w:r>
            <w:r w:rsidR="00C12944">
              <w:rPr>
                <w:noProof/>
                <w:webHidden/>
              </w:rPr>
              <w:fldChar w:fldCharType="separate"/>
            </w:r>
            <w:r w:rsidR="0099579F">
              <w:rPr>
                <w:noProof/>
                <w:webHidden/>
              </w:rPr>
              <w:t>24</w:t>
            </w:r>
            <w:r w:rsidR="00C12944">
              <w:rPr>
                <w:noProof/>
                <w:webHidden/>
              </w:rPr>
              <w:fldChar w:fldCharType="end"/>
            </w:r>
          </w:hyperlink>
        </w:p>
        <w:p w:rsidR="00C12944" w:rsidRDefault="00905CAF">
          <w:pPr>
            <w:pStyle w:val="21"/>
            <w:tabs>
              <w:tab w:val="right" w:leader="dot" w:pos="9345"/>
            </w:tabs>
            <w:rPr>
              <w:rFonts w:eastAsiaTheme="minorEastAsia"/>
              <w:noProof/>
              <w:lang w:eastAsia="ru-RU"/>
            </w:rPr>
          </w:pPr>
          <w:hyperlink w:anchor="_Toc451774561" w:history="1">
            <w:r w:rsidR="00C12944" w:rsidRPr="009A5C3E">
              <w:rPr>
                <w:rStyle w:val="aa"/>
                <w:rFonts w:eastAsia="Calibri"/>
                <w:noProof/>
              </w:rPr>
              <w:t>2.2. Перевод экзотизмов</w:t>
            </w:r>
            <w:r w:rsidR="00C12944">
              <w:rPr>
                <w:noProof/>
                <w:webHidden/>
              </w:rPr>
              <w:tab/>
            </w:r>
            <w:r w:rsidR="00C12944">
              <w:rPr>
                <w:noProof/>
                <w:webHidden/>
              </w:rPr>
              <w:fldChar w:fldCharType="begin"/>
            </w:r>
            <w:r w:rsidR="00C12944">
              <w:rPr>
                <w:noProof/>
                <w:webHidden/>
              </w:rPr>
              <w:instrText xml:space="preserve"> PAGEREF _Toc451774561 \h </w:instrText>
            </w:r>
            <w:r w:rsidR="00C12944">
              <w:rPr>
                <w:noProof/>
                <w:webHidden/>
              </w:rPr>
            </w:r>
            <w:r w:rsidR="00C12944">
              <w:rPr>
                <w:noProof/>
                <w:webHidden/>
              </w:rPr>
              <w:fldChar w:fldCharType="separate"/>
            </w:r>
            <w:r w:rsidR="0099579F">
              <w:rPr>
                <w:noProof/>
                <w:webHidden/>
              </w:rPr>
              <w:t>27</w:t>
            </w:r>
            <w:r w:rsidR="00C12944">
              <w:rPr>
                <w:noProof/>
                <w:webHidden/>
              </w:rPr>
              <w:fldChar w:fldCharType="end"/>
            </w:r>
          </w:hyperlink>
        </w:p>
        <w:p w:rsidR="00C12944" w:rsidRDefault="00905CAF">
          <w:pPr>
            <w:pStyle w:val="21"/>
            <w:tabs>
              <w:tab w:val="right" w:leader="dot" w:pos="9345"/>
            </w:tabs>
            <w:rPr>
              <w:rFonts w:eastAsiaTheme="minorEastAsia"/>
              <w:noProof/>
              <w:lang w:eastAsia="ru-RU"/>
            </w:rPr>
          </w:pPr>
          <w:hyperlink w:anchor="_Toc451774562" w:history="1">
            <w:r w:rsidR="00C12944" w:rsidRPr="009A5C3E">
              <w:rPr>
                <w:rStyle w:val="aa"/>
                <w:rFonts w:cs="Times New Roman"/>
                <w:noProof/>
              </w:rPr>
              <w:t xml:space="preserve">2.3. </w:t>
            </w:r>
            <w:r w:rsidR="00C12944" w:rsidRPr="009A5C3E">
              <w:rPr>
                <w:rStyle w:val="aa"/>
                <w:rFonts w:eastAsia="Calibri"/>
                <w:noProof/>
              </w:rPr>
              <w:t>Перевод имен собственных</w:t>
            </w:r>
            <w:r w:rsidR="00C12944">
              <w:rPr>
                <w:noProof/>
                <w:webHidden/>
              </w:rPr>
              <w:tab/>
            </w:r>
            <w:r w:rsidR="00C12944">
              <w:rPr>
                <w:noProof/>
                <w:webHidden/>
              </w:rPr>
              <w:fldChar w:fldCharType="begin"/>
            </w:r>
            <w:r w:rsidR="00C12944">
              <w:rPr>
                <w:noProof/>
                <w:webHidden/>
              </w:rPr>
              <w:instrText xml:space="preserve"> PAGEREF _Toc451774562 \h </w:instrText>
            </w:r>
            <w:r w:rsidR="00C12944">
              <w:rPr>
                <w:noProof/>
                <w:webHidden/>
              </w:rPr>
            </w:r>
            <w:r w:rsidR="00C12944">
              <w:rPr>
                <w:noProof/>
                <w:webHidden/>
              </w:rPr>
              <w:fldChar w:fldCharType="separate"/>
            </w:r>
            <w:r w:rsidR="0099579F">
              <w:rPr>
                <w:noProof/>
                <w:webHidden/>
              </w:rPr>
              <w:t>34</w:t>
            </w:r>
            <w:r w:rsidR="00C12944">
              <w:rPr>
                <w:noProof/>
                <w:webHidden/>
              </w:rPr>
              <w:fldChar w:fldCharType="end"/>
            </w:r>
          </w:hyperlink>
        </w:p>
        <w:p w:rsidR="00C12944" w:rsidRDefault="00905CAF">
          <w:pPr>
            <w:pStyle w:val="21"/>
            <w:tabs>
              <w:tab w:val="right" w:leader="dot" w:pos="9345"/>
            </w:tabs>
            <w:rPr>
              <w:rFonts w:eastAsiaTheme="minorEastAsia"/>
              <w:noProof/>
              <w:lang w:eastAsia="ru-RU"/>
            </w:rPr>
          </w:pPr>
          <w:hyperlink w:anchor="_Toc451774563" w:history="1">
            <w:r w:rsidR="00C12944" w:rsidRPr="009A5C3E">
              <w:rPr>
                <w:rStyle w:val="aa"/>
                <w:rFonts w:eastAsia="Calibri"/>
                <w:noProof/>
              </w:rPr>
              <w:t>2.4.  Перевод терминов</w:t>
            </w:r>
            <w:r w:rsidR="00C12944">
              <w:rPr>
                <w:noProof/>
                <w:webHidden/>
              </w:rPr>
              <w:tab/>
            </w:r>
            <w:r w:rsidR="00C12944">
              <w:rPr>
                <w:noProof/>
                <w:webHidden/>
              </w:rPr>
              <w:fldChar w:fldCharType="begin"/>
            </w:r>
            <w:r w:rsidR="00C12944">
              <w:rPr>
                <w:noProof/>
                <w:webHidden/>
              </w:rPr>
              <w:instrText xml:space="preserve"> PAGEREF _Toc451774563 \h </w:instrText>
            </w:r>
            <w:r w:rsidR="00C12944">
              <w:rPr>
                <w:noProof/>
                <w:webHidden/>
              </w:rPr>
            </w:r>
            <w:r w:rsidR="00C12944">
              <w:rPr>
                <w:noProof/>
                <w:webHidden/>
              </w:rPr>
              <w:fldChar w:fldCharType="separate"/>
            </w:r>
            <w:r w:rsidR="0099579F">
              <w:rPr>
                <w:noProof/>
                <w:webHidden/>
              </w:rPr>
              <w:t>39</w:t>
            </w:r>
            <w:r w:rsidR="00C12944">
              <w:rPr>
                <w:noProof/>
                <w:webHidden/>
              </w:rPr>
              <w:fldChar w:fldCharType="end"/>
            </w:r>
          </w:hyperlink>
        </w:p>
        <w:p w:rsidR="00C12944" w:rsidRDefault="00905CAF">
          <w:pPr>
            <w:pStyle w:val="11"/>
            <w:tabs>
              <w:tab w:val="right" w:leader="dot" w:pos="9345"/>
            </w:tabs>
            <w:rPr>
              <w:rFonts w:eastAsiaTheme="minorEastAsia"/>
              <w:noProof/>
              <w:lang w:eastAsia="ru-RU"/>
            </w:rPr>
          </w:pPr>
          <w:hyperlink w:anchor="_Toc451774564" w:history="1">
            <w:r w:rsidR="00C12944" w:rsidRPr="009A5C3E">
              <w:rPr>
                <w:rStyle w:val="aa"/>
                <w:rFonts w:eastAsia="Calibri"/>
                <w:noProof/>
              </w:rPr>
              <w:t>Глава 3. Анализ перевода романа Йенса П. Якобсена «Фру Мария Груббе»</w:t>
            </w:r>
            <w:r w:rsidR="00C12944">
              <w:rPr>
                <w:noProof/>
                <w:webHidden/>
              </w:rPr>
              <w:tab/>
            </w:r>
            <w:r w:rsidR="00C12944">
              <w:rPr>
                <w:noProof/>
                <w:webHidden/>
              </w:rPr>
              <w:fldChar w:fldCharType="begin"/>
            </w:r>
            <w:r w:rsidR="00C12944">
              <w:rPr>
                <w:noProof/>
                <w:webHidden/>
              </w:rPr>
              <w:instrText xml:space="preserve"> PAGEREF _Toc451774564 \h </w:instrText>
            </w:r>
            <w:r w:rsidR="00C12944">
              <w:rPr>
                <w:noProof/>
                <w:webHidden/>
              </w:rPr>
            </w:r>
            <w:r w:rsidR="00C12944">
              <w:rPr>
                <w:noProof/>
                <w:webHidden/>
              </w:rPr>
              <w:fldChar w:fldCharType="separate"/>
            </w:r>
            <w:r w:rsidR="0099579F">
              <w:rPr>
                <w:noProof/>
                <w:webHidden/>
              </w:rPr>
              <w:t>42</w:t>
            </w:r>
            <w:r w:rsidR="00C12944">
              <w:rPr>
                <w:noProof/>
                <w:webHidden/>
              </w:rPr>
              <w:fldChar w:fldCharType="end"/>
            </w:r>
          </w:hyperlink>
        </w:p>
        <w:p w:rsidR="00C12944" w:rsidRDefault="00905CAF">
          <w:pPr>
            <w:pStyle w:val="21"/>
            <w:tabs>
              <w:tab w:val="right" w:leader="dot" w:pos="9345"/>
            </w:tabs>
            <w:rPr>
              <w:rFonts w:eastAsiaTheme="minorEastAsia"/>
              <w:noProof/>
              <w:lang w:eastAsia="ru-RU"/>
            </w:rPr>
          </w:pPr>
          <w:hyperlink w:anchor="_Toc451774565" w:history="1">
            <w:r w:rsidR="00C12944" w:rsidRPr="009A5C3E">
              <w:rPr>
                <w:rStyle w:val="aa"/>
                <w:rFonts w:eastAsia="Calibri"/>
                <w:noProof/>
              </w:rPr>
              <w:t>3.1. Историческая стилизация</w:t>
            </w:r>
            <w:r w:rsidR="00C12944">
              <w:rPr>
                <w:noProof/>
                <w:webHidden/>
              </w:rPr>
              <w:tab/>
            </w:r>
            <w:r w:rsidR="00C12944">
              <w:rPr>
                <w:noProof/>
                <w:webHidden/>
              </w:rPr>
              <w:fldChar w:fldCharType="begin"/>
            </w:r>
            <w:r w:rsidR="00C12944">
              <w:rPr>
                <w:noProof/>
                <w:webHidden/>
              </w:rPr>
              <w:instrText xml:space="preserve"> PAGEREF _Toc451774565 \h </w:instrText>
            </w:r>
            <w:r w:rsidR="00C12944">
              <w:rPr>
                <w:noProof/>
                <w:webHidden/>
              </w:rPr>
            </w:r>
            <w:r w:rsidR="00C12944">
              <w:rPr>
                <w:noProof/>
                <w:webHidden/>
              </w:rPr>
              <w:fldChar w:fldCharType="separate"/>
            </w:r>
            <w:r w:rsidR="0099579F">
              <w:rPr>
                <w:noProof/>
                <w:webHidden/>
              </w:rPr>
              <w:t>42</w:t>
            </w:r>
            <w:r w:rsidR="00C12944">
              <w:rPr>
                <w:noProof/>
                <w:webHidden/>
              </w:rPr>
              <w:fldChar w:fldCharType="end"/>
            </w:r>
          </w:hyperlink>
        </w:p>
        <w:p w:rsidR="00C12944" w:rsidRDefault="00905CAF">
          <w:pPr>
            <w:pStyle w:val="21"/>
            <w:tabs>
              <w:tab w:val="right" w:leader="dot" w:pos="9345"/>
            </w:tabs>
            <w:rPr>
              <w:rFonts w:eastAsiaTheme="minorEastAsia"/>
              <w:noProof/>
              <w:lang w:eastAsia="ru-RU"/>
            </w:rPr>
          </w:pPr>
          <w:hyperlink w:anchor="_Toc451774566" w:history="1">
            <w:r w:rsidR="00C12944" w:rsidRPr="009A5C3E">
              <w:rPr>
                <w:rStyle w:val="aa"/>
                <w:rFonts w:eastAsia="Calibri"/>
                <w:noProof/>
              </w:rPr>
              <w:t>3.2. Перевод имен собственных</w:t>
            </w:r>
            <w:r w:rsidR="00C12944">
              <w:rPr>
                <w:noProof/>
                <w:webHidden/>
              </w:rPr>
              <w:tab/>
            </w:r>
            <w:r w:rsidR="00C12944">
              <w:rPr>
                <w:noProof/>
                <w:webHidden/>
              </w:rPr>
              <w:fldChar w:fldCharType="begin"/>
            </w:r>
            <w:r w:rsidR="00C12944">
              <w:rPr>
                <w:noProof/>
                <w:webHidden/>
              </w:rPr>
              <w:instrText xml:space="preserve"> PAGEREF _Toc451774566 \h </w:instrText>
            </w:r>
            <w:r w:rsidR="00C12944">
              <w:rPr>
                <w:noProof/>
                <w:webHidden/>
              </w:rPr>
            </w:r>
            <w:r w:rsidR="00C12944">
              <w:rPr>
                <w:noProof/>
                <w:webHidden/>
              </w:rPr>
              <w:fldChar w:fldCharType="separate"/>
            </w:r>
            <w:r w:rsidR="0099579F">
              <w:rPr>
                <w:noProof/>
                <w:webHidden/>
              </w:rPr>
              <w:t>43</w:t>
            </w:r>
            <w:r w:rsidR="00C12944">
              <w:rPr>
                <w:noProof/>
                <w:webHidden/>
              </w:rPr>
              <w:fldChar w:fldCharType="end"/>
            </w:r>
          </w:hyperlink>
        </w:p>
        <w:p w:rsidR="00C12944" w:rsidRDefault="00905CAF">
          <w:pPr>
            <w:pStyle w:val="21"/>
            <w:tabs>
              <w:tab w:val="right" w:leader="dot" w:pos="9345"/>
            </w:tabs>
            <w:rPr>
              <w:rFonts w:eastAsiaTheme="minorEastAsia"/>
              <w:noProof/>
              <w:lang w:eastAsia="ru-RU"/>
            </w:rPr>
          </w:pPr>
          <w:hyperlink w:anchor="_Toc451774567" w:history="1">
            <w:r w:rsidR="00C12944" w:rsidRPr="009A5C3E">
              <w:rPr>
                <w:rStyle w:val="aa"/>
                <w:rFonts w:eastAsia="Calibri"/>
                <w:noProof/>
              </w:rPr>
              <w:t>3.3.  Перевод реалий</w:t>
            </w:r>
            <w:r w:rsidR="00C12944">
              <w:rPr>
                <w:noProof/>
                <w:webHidden/>
              </w:rPr>
              <w:tab/>
            </w:r>
            <w:r w:rsidR="00C12944">
              <w:rPr>
                <w:noProof/>
                <w:webHidden/>
              </w:rPr>
              <w:fldChar w:fldCharType="begin"/>
            </w:r>
            <w:r w:rsidR="00C12944">
              <w:rPr>
                <w:noProof/>
                <w:webHidden/>
              </w:rPr>
              <w:instrText xml:space="preserve"> PAGEREF _Toc451774567 \h </w:instrText>
            </w:r>
            <w:r w:rsidR="00C12944">
              <w:rPr>
                <w:noProof/>
                <w:webHidden/>
              </w:rPr>
            </w:r>
            <w:r w:rsidR="00C12944">
              <w:rPr>
                <w:noProof/>
                <w:webHidden/>
              </w:rPr>
              <w:fldChar w:fldCharType="separate"/>
            </w:r>
            <w:r w:rsidR="0099579F">
              <w:rPr>
                <w:noProof/>
                <w:webHidden/>
              </w:rPr>
              <w:t>49</w:t>
            </w:r>
            <w:r w:rsidR="00C12944">
              <w:rPr>
                <w:noProof/>
                <w:webHidden/>
              </w:rPr>
              <w:fldChar w:fldCharType="end"/>
            </w:r>
          </w:hyperlink>
        </w:p>
        <w:p w:rsidR="00C12944" w:rsidRDefault="00905CAF">
          <w:pPr>
            <w:pStyle w:val="31"/>
            <w:tabs>
              <w:tab w:val="right" w:leader="dot" w:pos="9345"/>
            </w:tabs>
            <w:rPr>
              <w:rFonts w:eastAsiaTheme="minorEastAsia"/>
              <w:noProof/>
              <w:lang w:eastAsia="ru-RU"/>
            </w:rPr>
          </w:pPr>
          <w:hyperlink w:anchor="_Toc451774568" w:history="1">
            <w:r w:rsidR="00C12944" w:rsidRPr="009A5C3E">
              <w:rPr>
                <w:rStyle w:val="aa"/>
                <w:rFonts w:eastAsia="Calibri"/>
                <w:noProof/>
              </w:rPr>
              <w:t>3.3.1. Речевая характеристика персонажей</w:t>
            </w:r>
            <w:r w:rsidR="00C12944">
              <w:rPr>
                <w:noProof/>
                <w:webHidden/>
              </w:rPr>
              <w:tab/>
            </w:r>
            <w:r w:rsidR="00C12944">
              <w:rPr>
                <w:noProof/>
                <w:webHidden/>
              </w:rPr>
              <w:fldChar w:fldCharType="begin"/>
            </w:r>
            <w:r w:rsidR="00C12944">
              <w:rPr>
                <w:noProof/>
                <w:webHidden/>
              </w:rPr>
              <w:instrText xml:space="preserve"> PAGEREF _Toc451774568 \h </w:instrText>
            </w:r>
            <w:r w:rsidR="00C12944">
              <w:rPr>
                <w:noProof/>
                <w:webHidden/>
              </w:rPr>
            </w:r>
            <w:r w:rsidR="00C12944">
              <w:rPr>
                <w:noProof/>
                <w:webHidden/>
              </w:rPr>
              <w:fldChar w:fldCharType="separate"/>
            </w:r>
            <w:r w:rsidR="0099579F">
              <w:rPr>
                <w:noProof/>
                <w:webHidden/>
              </w:rPr>
              <w:t>57</w:t>
            </w:r>
            <w:r w:rsidR="00C12944">
              <w:rPr>
                <w:noProof/>
                <w:webHidden/>
              </w:rPr>
              <w:fldChar w:fldCharType="end"/>
            </w:r>
          </w:hyperlink>
        </w:p>
        <w:p w:rsidR="00C12944" w:rsidRDefault="00905CAF">
          <w:pPr>
            <w:pStyle w:val="31"/>
            <w:tabs>
              <w:tab w:val="right" w:leader="dot" w:pos="9345"/>
            </w:tabs>
            <w:rPr>
              <w:rFonts w:eastAsiaTheme="minorEastAsia"/>
              <w:noProof/>
              <w:lang w:eastAsia="ru-RU"/>
            </w:rPr>
          </w:pPr>
          <w:hyperlink w:anchor="_Toc451774569" w:history="1">
            <w:r w:rsidR="00C12944" w:rsidRPr="009A5C3E">
              <w:rPr>
                <w:rStyle w:val="aa"/>
                <w:rFonts w:eastAsia="Calibri"/>
                <w:noProof/>
              </w:rPr>
              <w:t>3.3.2.  Перевод интертекстуализмов</w:t>
            </w:r>
            <w:r w:rsidR="00C12944">
              <w:rPr>
                <w:noProof/>
                <w:webHidden/>
              </w:rPr>
              <w:tab/>
            </w:r>
            <w:r w:rsidR="00C12944">
              <w:rPr>
                <w:noProof/>
                <w:webHidden/>
              </w:rPr>
              <w:fldChar w:fldCharType="begin"/>
            </w:r>
            <w:r w:rsidR="00C12944">
              <w:rPr>
                <w:noProof/>
                <w:webHidden/>
              </w:rPr>
              <w:instrText xml:space="preserve"> PAGEREF _Toc451774569 \h </w:instrText>
            </w:r>
            <w:r w:rsidR="00C12944">
              <w:rPr>
                <w:noProof/>
                <w:webHidden/>
              </w:rPr>
            </w:r>
            <w:r w:rsidR="00C12944">
              <w:rPr>
                <w:noProof/>
                <w:webHidden/>
              </w:rPr>
              <w:fldChar w:fldCharType="separate"/>
            </w:r>
            <w:r w:rsidR="0099579F">
              <w:rPr>
                <w:noProof/>
                <w:webHidden/>
              </w:rPr>
              <w:t>60</w:t>
            </w:r>
            <w:r w:rsidR="00C12944">
              <w:rPr>
                <w:noProof/>
                <w:webHidden/>
              </w:rPr>
              <w:fldChar w:fldCharType="end"/>
            </w:r>
          </w:hyperlink>
        </w:p>
        <w:p w:rsidR="00C12944" w:rsidRDefault="00905CAF">
          <w:pPr>
            <w:pStyle w:val="11"/>
            <w:tabs>
              <w:tab w:val="right" w:leader="dot" w:pos="9345"/>
            </w:tabs>
            <w:rPr>
              <w:rFonts w:eastAsiaTheme="minorEastAsia"/>
              <w:noProof/>
              <w:lang w:eastAsia="ru-RU"/>
            </w:rPr>
          </w:pPr>
          <w:hyperlink w:anchor="_Toc451774570" w:history="1">
            <w:r w:rsidR="00C12944" w:rsidRPr="009A5C3E">
              <w:rPr>
                <w:rStyle w:val="aa"/>
                <w:rFonts w:eastAsia="Calibri"/>
                <w:noProof/>
              </w:rPr>
              <w:t>Глава 4. Сравнительный анализ переводов романов «Смилла и ее чувство снега» и «Фру Мария Груббе»</w:t>
            </w:r>
            <w:r w:rsidR="00C12944">
              <w:rPr>
                <w:noProof/>
                <w:webHidden/>
              </w:rPr>
              <w:tab/>
            </w:r>
            <w:r w:rsidR="00C12944">
              <w:rPr>
                <w:noProof/>
                <w:webHidden/>
              </w:rPr>
              <w:fldChar w:fldCharType="begin"/>
            </w:r>
            <w:r w:rsidR="00C12944">
              <w:rPr>
                <w:noProof/>
                <w:webHidden/>
              </w:rPr>
              <w:instrText xml:space="preserve"> PAGEREF _Toc451774570 \h </w:instrText>
            </w:r>
            <w:r w:rsidR="00C12944">
              <w:rPr>
                <w:noProof/>
                <w:webHidden/>
              </w:rPr>
            </w:r>
            <w:r w:rsidR="00C12944">
              <w:rPr>
                <w:noProof/>
                <w:webHidden/>
              </w:rPr>
              <w:fldChar w:fldCharType="separate"/>
            </w:r>
            <w:r w:rsidR="0099579F">
              <w:rPr>
                <w:noProof/>
                <w:webHidden/>
              </w:rPr>
              <w:t>62</w:t>
            </w:r>
            <w:r w:rsidR="00C12944">
              <w:rPr>
                <w:noProof/>
                <w:webHidden/>
              </w:rPr>
              <w:fldChar w:fldCharType="end"/>
            </w:r>
          </w:hyperlink>
        </w:p>
        <w:p w:rsidR="00C12944" w:rsidRDefault="00905CAF">
          <w:pPr>
            <w:pStyle w:val="21"/>
            <w:tabs>
              <w:tab w:val="left" w:pos="880"/>
              <w:tab w:val="right" w:leader="dot" w:pos="9345"/>
            </w:tabs>
            <w:rPr>
              <w:rFonts w:eastAsiaTheme="minorEastAsia"/>
              <w:noProof/>
              <w:lang w:eastAsia="ru-RU"/>
            </w:rPr>
          </w:pPr>
          <w:hyperlink w:anchor="_Toc451774571" w:history="1">
            <w:r w:rsidR="00C12944" w:rsidRPr="009A5C3E">
              <w:rPr>
                <w:rStyle w:val="aa"/>
                <w:rFonts w:eastAsia="Calibri"/>
                <w:noProof/>
              </w:rPr>
              <w:t>4.1.</w:t>
            </w:r>
            <w:r w:rsidR="00C12944">
              <w:rPr>
                <w:rFonts w:eastAsiaTheme="minorEastAsia"/>
                <w:noProof/>
                <w:lang w:eastAsia="ru-RU"/>
              </w:rPr>
              <w:tab/>
            </w:r>
            <w:r w:rsidR="00C12944" w:rsidRPr="009A5C3E">
              <w:rPr>
                <w:rStyle w:val="aa"/>
                <w:rFonts w:eastAsia="Calibri"/>
                <w:noProof/>
              </w:rPr>
              <w:t>Перевод имен собственных</w:t>
            </w:r>
            <w:r w:rsidR="00C12944">
              <w:rPr>
                <w:noProof/>
                <w:webHidden/>
              </w:rPr>
              <w:tab/>
            </w:r>
            <w:r w:rsidR="00C12944">
              <w:rPr>
                <w:noProof/>
                <w:webHidden/>
              </w:rPr>
              <w:fldChar w:fldCharType="begin"/>
            </w:r>
            <w:r w:rsidR="00C12944">
              <w:rPr>
                <w:noProof/>
                <w:webHidden/>
              </w:rPr>
              <w:instrText xml:space="preserve"> PAGEREF _Toc451774571 \h </w:instrText>
            </w:r>
            <w:r w:rsidR="00C12944">
              <w:rPr>
                <w:noProof/>
                <w:webHidden/>
              </w:rPr>
            </w:r>
            <w:r w:rsidR="00C12944">
              <w:rPr>
                <w:noProof/>
                <w:webHidden/>
              </w:rPr>
              <w:fldChar w:fldCharType="separate"/>
            </w:r>
            <w:r w:rsidR="0099579F">
              <w:rPr>
                <w:noProof/>
                <w:webHidden/>
              </w:rPr>
              <w:t>62</w:t>
            </w:r>
            <w:r w:rsidR="00C12944">
              <w:rPr>
                <w:noProof/>
                <w:webHidden/>
              </w:rPr>
              <w:fldChar w:fldCharType="end"/>
            </w:r>
          </w:hyperlink>
        </w:p>
        <w:p w:rsidR="00C12944" w:rsidRDefault="00905CAF">
          <w:pPr>
            <w:pStyle w:val="21"/>
            <w:tabs>
              <w:tab w:val="right" w:leader="dot" w:pos="9345"/>
            </w:tabs>
            <w:rPr>
              <w:rFonts w:eastAsiaTheme="minorEastAsia"/>
              <w:noProof/>
              <w:lang w:eastAsia="ru-RU"/>
            </w:rPr>
          </w:pPr>
          <w:hyperlink w:anchor="_Toc451774572" w:history="1">
            <w:r w:rsidR="00C12944" w:rsidRPr="009A5C3E">
              <w:rPr>
                <w:rStyle w:val="aa"/>
                <w:rFonts w:eastAsia="Calibri"/>
                <w:noProof/>
              </w:rPr>
              <w:t>4.2. Перевод реалий</w:t>
            </w:r>
            <w:r w:rsidR="00C12944">
              <w:rPr>
                <w:noProof/>
                <w:webHidden/>
              </w:rPr>
              <w:tab/>
            </w:r>
            <w:r w:rsidR="00C12944">
              <w:rPr>
                <w:noProof/>
                <w:webHidden/>
              </w:rPr>
              <w:fldChar w:fldCharType="begin"/>
            </w:r>
            <w:r w:rsidR="00C12944">
              <w:rPr>
                <w:noProof/>
                <w:webHidden/>
              </w:rPr>
              <w:instrText xml:space="preserve"> PAGEREF _Toc451774572 \h </w:instrText>
            </w:r>
            <w:r w:rsidR="00C12944">
              <w:rPr>
                <w:noProof/>
                <w:webHidden/>
              </w:rPr>
            </w:r>
            <w:r w:rsidR="00C12944">
              <w:rPr>
                <w:noProof/>
                <w:webHidden/>
              </w:rPr>
              <w:fldChar w:fldCharType="separate"/>
            </w:r>
            <w:r w:rsidR="0099579F">
              <w:rPr>
                <w:noProof/>
                <w:webHidden/>
              </w:rPr>
              <w:t>65</w:t>
            </w:r>
            <w:r w:rsidR="00C12944">
              <w:rPr>
                <w:noProof/>
                <w:webHidden/>
              </w:rPr>
              <w:fldChar w:fldCharType="end"/>
            </w:r>
          </w:hyperlink>
        </w:p>
        <w:p w:rsidR="00C12944" w:rsidRDefault="00905CAF">
          <w:pPr>
            <w:pStyle w:val="11"/>
            <w:tabs>
              <w:tab w:val="right" w:leader="dot" w:pos="9345"/>
            </w:tabs>
            <w:rPr>
              <w:rFonts w:eastAsiaTheme="minorEastAsia"/>
              <w:noProof/>
              <w:lang w:eastAsia="ru-RU"/>
            </w:rPr>
          </w:pPr>
          <w:hyperlink w:anchor="_Toc451774573" w:history="1">
            <w:r w:rsidR="00C12944" w:rsidRPr="009A5C3E">
              <w:rPr>
                <w:rStyle w:val="aa"/>
                <w:rFonts w:eastAsia="Calibri"/>
                <w:noProof/>
              </w:rPr>
              <w:t>ЗАКЛЮЧЕНИЕ</w:t>
            </w:r>
            <w:r w:rsidR="00C12944">
              <w:rPr>
                <w:noProof/>
                <w:webHidden/>
              </w:rPr>
              <w:tab/>
            </w:r>
            <w:r w:rsidR="00C12944">
              <w:rPr>
                <w:noProof/>
                <w:webHidden/>
              </w:rPr>
              <w:fldChar w:fldCharType="begin"/>
            </w:r>
            <w:r w:rsidR="00C12944">
              <w:rPr>
                <w:noProof/>
                <w:webHidden/>
              </w:rPr>
              <w:instrText xml:space="preserve"> PAGEREF _Toc451774573 \h </w:instrText>
            </w:r>
            <w:r w:rsidR="00C12944">
              <w:rPr>
                <w:noProof/>
                <w:webHidden/>
              </w:rPr>
            </w:r>
            <w:r w:rsidR="00C12944">
              <w:rPr>
                <w:noProof/>
                <w:webHidden/>
              </w:rPr>
              <w:fldChar w:fldCharType="separate"/>
            </w:r>
            <w:r w:rsidR="0099579F">
              <w:rPr>
                <w:noProof/>
                <w:webHidden/>
              </w:rPr>
              <w:t>69</w:t>
            </w:r>
            <w:r w:rsidR="00C12944">
              <w:rPr>
                <w:noProof/>
                <w:webHidden/>
              </w:rPr>
              <w:fldChar w:fldCharType="end"/>
            </w:r>
          </w:hyperlink>
        </w:p>
        <w:p w:rsidR="00C12944" w:rsidRDefault="00905CAF">
          <w:pPr>
            <w:pStyle w:val="11"/>
            <w:tabs>
              <w:tab w:val="right" w:leader="dot" w:pos="9345"/>
            </w:tabs>
            <w:rPr>
              <w:rFonts w:eastAsiaTheme="minorEastAsia"/>
              <w:noProof/>
              <w:lang w:eastAsia="ru-RU"/>
            </w:rPr>
          </w:pPr>
          <w:hyperlink w:anchor="_Toc451774574" w:history="1">
            <w:r w:rsidR="00C12944" w:rsidRPr="009A5C3E">
              <w:rPr>
                <w:rStyle w:val="aa"/>
                <w:rFonts w:eastAsia="Calibri"/>
                <w:noProof/>
              </w:rPr>
              <w:t>СПИСОК ИСПОЛЬЗОВАННОЙ ЛИТЕРАТУРЫ</w:t>
            </w:r>
            <w:r w:rsidR="00C12944">
              <w:rPr>
                <w:noProof/>
                <w:webHidden/>
              </w:rPr>
              <w:tab/>
            </w:r>
            <w:r w:rsidR="00C12944">
              <w:rPr>
                <w:noProof/>
                <w:webHidden/>
              </w:rPr>
              <w:fldChar w:fldCharType="begin"/>
            </w:r>
            <w:r w:rsidR="00C12944">
              <w:rPr>
                <w:noProof/>
                <w:webHidden/>
              </w:rPr>
              <w:instrText xml:space="preserve"> PAGEREF _Toc451774574 \h </w:instrText>
            </w:r>
            <w:r w:rsidR="00C12944">
              <w:rPr>
                <w:noProof/>
                <w:webHidden/>
              </w:rPr>
            </w:r>
            <w:r w:rsidR="00C12944">
              <w:rPr>
                <w:noProof/>
                <w:webHidden/>
              </w:rPr>
              <w:fldChar w:fldCharType="separate"/>
            </w:r>
            <w:r w:rsidR="0099579F">
              <w:rPr>
                <w:noProof/>
                <w:webHidden/>
              </w:rPr>
              <w:t>73</w:t>
            </w:r>
            <w:r w:rsidR="00C12944">
              <w:rPr>
                <w:noProof/>
                <w:webHidden/>
              </w:rPr>
              <w:fldChar w:fldCharType="end"/>
            </w:r>
          </w:hyperlink>
        </w:p>
        <w:p w:rsidR="00411F82" w:rsidRPr="0044350C" w:rsidRDefault="00411F82" w:rsidP="00846AE9">
          <w:pPr>
            <w:ind w:firstLine="851"/>
            <w:rPr>
              <w:sz w:val="26"/>
              <w:szCs w:val="26"/>
            </w:rPr>
          </w:pPr>
          <w:r w:rsidRPr="0044350C">
            <w:rPr>
              <w:rFonts w:ascii="Times New Roman" w:hAnsi="Times New Roman" w:cs="Times New Roman"/>
              <w:b/>
              <w:bCs/>
              <w:sz w:val="26"/>
              <w:szCs w:val="26"/>
            </w:rPr>
            <w:fldChar w:fldCharType="end"/>
          </w:r>
        </w:p>
      </w:sdtContent>
    </w:sdt>
    <w:p w:rsidR="00411F82" w:rsidRPr="00411F82" w:rsidRDefault="00411F82" w:rsidP="00846AE9">
      <w:pPr>
        <w:pStyle w:val="a4"/>
        <w:ind w:firstLine="851"/>
      </w:pPr>
    </w:p>
    <w:p w:rsidR="004B1C19" w:rsidRDefault="004B1C19" w:rsidP="00C12944">
      <w:pPr>
        <w:rPr>
          <w:rFonts w:ascii="Times New Roman" w:hAnsi="Times New Roman" w:cs="Times New Roman"/>
        </w:rPr>
        <w:sectPr w:rsidR="004B1C19" w:rsidSect="000473AD">
          <w:footerReference w:type="default" r:id="rId9"/>
          <w:pgSz w:w="11906" w:h="16838"/>
          <w:pgMar w:top="1134" w:right="850" w:bottom="1134" w:left="1701" w:header="708" w:footer="708" w:gutter="0"/>
          <w:pgNumType w:start="1"/>
          <w:cols w:space="708"/>
          <w:docGrid w:linePitch="360"/>
        </w:sectPr>
      </w:pPr>
    </w:p>
    <w:p w:rsidR="002B3911" w:rsidRPr="000473AD" w:rsidRDefault="00D06583" w:rsidP="000473AD">
      <w:pPr>
        <w:pStyle w:val="1"/>
        <w:rPr>
          <w:color w:val="auto"/>
          <w:sz w:val="32"/>
          <w:szCs w:val="32"/>
        </w:rPr>
      </w:pPr>
      <w:bookmarkStart w:id="1" w:name="_Toc451774546"/>
      <w:r w:rsidRPr="000473AD">
        <w:rPr>
          <w:color w:val="auto"/>
          <w:sz w:val="32"/>
          <w:szCs w:val="32"/>
        </w:rPr>
        <w:lastRenderedPageBreak/>
        <w:t>ВВЕДЕНИЕ</w:t>
      </w:r>
      <w:bookmarkEnd w:id="1"/>
    </w:p>
    <w:p w:rsidR="00B309D2" w:rsidRPr="0044350C" w:rsidRDefault="00B309D2" w:rsidP="00846AE9">
      <w:pPr>
        <w:pStyle w:val="ad"/>
        <w:spacing w:after="0"/>
        <w:ind w:left="-284" w:right="-1" w:firstLine="851"/>
        <w:jc w:val="both"/>
        <w:rPr>
          <w:rFonts w:ascii="Times New Roman" w:hAnsi="Times New Roman" w:cs="Times New Roman"/>
          <w:sz w:val="28"/>
          <w:szCs w:val="28"/>
        </w:rPr>
      </w:pPr>
    </w:p>
    <w:p w:rsidR="00843FE0" w:rsidRPr="0044350C" w:rsidRDefault="00292AE7" w:rsidP="00846AE9">
      <w:pPr>
        <w:pStyle w:val="a4"/>
        <w:spacing w:after="0" w:line="360" w:lineRule="auto"/>
        <w:ind w:right="-1" w:firstLine="851"/>
        <w:jc w:val="both"/>
        <w:rPr>
          <w:rFonts w:ascii="Times New Roman" w:hAnsi="Times New Roman" w:cs="Times New Roman"/>
          <w:sz w:val="28"/>
          <w:szCs w:val="28"/>
        </w:rPr>
      </w:pPr>
      <w:r>
        <w:rPr>
          <w:rFonts w:ascii="Times New Roman" w:hAnsi="Times New Roman" w:cs="Times New Roman"/>
          <w:sz w:val="28"/>
          <w:szCs w:val="28"/>
        </w:rPr>
        <w:t xml:space="preserve">Тема данной работы </w:t>
      </w:r>
      <w:r w:rsidR="00B309D2" w:rsidRPr="0044350C">
        <w:rPr>
          <w:rFonts w:ascii="Times New Roman" w:hAnsi="Times New Roman" w:cs="Times New Roman"/>
          <w:sz w:val="28"/>
          <w:szCs w:val="28"/>
        </w:rPr>
        <w:t>– передача культурного контекста при переводе художественного произведени</w:t>
      </w:r>
      <w:r>
        <w:rPr>
          <w:rFonts w:ascii="Times New Roman" w:hAnsi="Times New Roman" w:cs="Times New Roman"/>
          <w:sz w:val="28"/>
          <w:szCs w:val="28"/>
        </w:rPr>
        <w:t xml:space="preserve">я. Для обоснования выбора темы </w:t>
      </w:r>
      <w:r w:rsidR="00B309D2" w:rsidRPr="0044350C">
        <w:rPr>
          <w:rFonts w:ascii="Times New Roman" w:hAnsi="Times New Roman" w:cs="Times New Roman"/>
          <w:sz w:val="28"/>
          <w:szCs w:val="28"/>
        </w:rPr>
        <w:t xml:space="preserve">необходимо отметить, </w:t>
      </w:r>
      <w:r w:rsidR="00382A76" w:rsidRPr="0044350C">
        <w:rPr>
          <w:rFonts w:ascii="Times New Roman" w:hAnsi="Times New Roman" w:cs="Times New Roman"/>
          <w:sz w:val="28"/>
          <w:szCs w:val="28"/>
        </w:rPr>
        <w:t>что переводческая деятельность представляет собой одну из важнейших областей современной лингвистики. Именно труды переводчиков всегда служили связующим звеном между различными культурами, а также обеспечивали возможность создания общемирового литературного фонда</w:t>
      </w:r>
      <w:r w:rsidR="00843FE0" w:rsidRPr="0044350C">
        <w:rPr>
          <w:rFonts w:ascii="Times New Roman" w:hAnsi="Times New Roman" w:cs="Times New Roman"/>
          <w:sz w:val="28"/>
          <w:szCs w:val="28"/>
        </w:rPr>
        <w:t>. В современном мире, где развитие информационных технологий, а также политические и экономические события мирового масштаба провоцируют интенсификацию межкультурного общения, вопросы перевода представляют особый интерес.</w:t>
      </w:r>
    </w:p>
    <w:p w:rsidR="00382A76" w:rsidRPr="0044350C" w:rsidRDefault="00382A76" w:rsidP="00846AE9">
      <w:pPr>
        <w:pStyle w:val="a4"/>
        <w:spacing w:after="0" w:line="360" w:lineRule="auto"/>
        <w:ind w:right="-1" w:firstLine="851"/>
        <w:jc w:val="both"/>
        <w:rPr>
          <w:rFonts w:ascii="Times New Roman" w:hAnsi="Times New Roman" w:cs="Times New Roman"/>
          <w:sz w:val="28"/>
          <w:szCs w:val="28"/>
        </w:rPr>
      </w:pPr>
      <w:r w:rsidRPr="0044350C">
        <w:rPr>
          <w:rFonts w:ascii="Times New Roman" w:hAnsi="Times New Roman" w:cs="Times New Roman"/>
          <w:sz w:val="28"/>
          <w:szCs w:val="28"/>
        </w:rPr>
        <w:t>Таким образом, целью настоящей работы является исследование различных проблем, связанных с передачей культурного контекста при переводе художественного произведения и способов их решения. В связи с данной целью автор ставит перед собой следующие задачи:</w:t>
      </w:r>
    </w:p>
    <w:p w:rsidR="00B309D2" w:rsidRPr="0044350C" w:rsidRDefault="00B309D2" w:rsidP="00846AE9">
      <w:pPr>
        <w:pStyle w:val="a4"/>
        <w:spacing w:after="0" w:line="360" w:lineRule="auto"/>
        <w:ind w:left="-284" w:right="-1" w:firstLine="851"/>
        <w:jc w:val="both"/>
        <w:rPr>
          <w:rFonts w:ascii="Times New Roman" w:hAnsi="Times New Roman" w:cs="Times New Roman"/>
          <w:sz w:val="28"/>
          <w:szCs w:val="28"/>
        </w:rPr>
      </w:pPr>
      <w:r w:rsidRPr="0044350C">
        <w:rPr>
          <w:rFonts w:ascii="Times New Roman" w:hAnsi="Times New Roman" w:cs="Times New Roman"/>
          <w:sz w:val="28"/>
          <w:szCs w:val="28"/>
        </w:rPr>
        <w:t>1.</w:t>
      </w:r>
      <w:r w:rsidRPr="0044350C">
        <w:rPr>
          <w:rFonts w:ascii="Times New Roman" w:hAnsi="Times New Roman" w:cs="Times New Roman"/>
          <w:sz w:val="28"/>
          <w:szCs w:val="28"/>
        </w:rPr>
        <w:tab/>
      </w:r>
      <w:r w:rsidR="002270CB">
        <w:rPr>
          <w:rFonts w:ascii="Times New Roman" w:hAnsi="Times New Roman" w:cs="Times New Roman"/>
          <w:sz w:val="28"/>
          <w:szCs w:val="28"/>
        </w:rPr>
        <w:t xml:space="preserve">Рассмотреть </w:t>
      </w:r>
      <w:r w:rsidR="00FE1A05">
        <w:rPr>
          <w:rFonts w:ascii="Times New Roman" w:hAnsi="Times New Roman" w:cs="Times New Roman"/>
          <w:sz w:val="28"/>
          <w:szCs w:val="28"/>
        </w:rPr>
        <w:t>некоторые</w:t>
      </w:r>
      <w:r w:rsidRPr="0044350C">
        <w:rPr>
          <w:rFonts w:ascii="Times New Roman" w:hAnsi="Times New Roman" w:cs="Times New Roman"/>
          <w:sz w:val="28"/>
          <w:szCs w:val="28"/>
        </w:rPr>
        <w:t xml:space="preserve"> теоретические аспекты</w:t>
      </w:r>
      <w:r w:rsidR="000C1EBD" w:rsidRPr="0044350C">
        <w:rPr>
          <w:rFonts w:ascii="Times New Roman" w:hAnsi="Times New Roman" w:cs="Times New Roman"/>
          <w:sz w:val="28"/>
          <w:szCs w:val="28"/>
        </w:rPr>
        <w:t xml:space="preserve"> лингвокультурологии и теории перевода, в том числе провести границу между двумя видами перевода – осваивающим и отчуждающим.</w:t>
      </w:r>
    </w:p>
    <w:p w:rsidR="00B309D2" w:rsidRPr="0044350C" w:rsidRDefault="00B309D2" w:rsidP="00846AE9">
      <w:pPr>
        <w:pStyle w:val="a4"/>
        <w:spacing w:after="0" w:line="360" w:lineRule="auto"/>
        <w:ind w:left="-284" w:right="-1" w:firstLine="851"/>
        <w:jc w:val="both"/>
        <w:rPr>
          <w:rFonts w:ascii="Times New Roman" w:hAnsi="Times New Roman" w:cs="Times New Roman"/>
          <w:sz w:val="28"/>
          <w:szCs w:val="28"/>
        </w:rPr>
      </w:pPr>
      <w:r w:rsidRPr="0044350C">
        <w:rPr>
          <w:rFonts w:ascii="Times New Roman" w:hAnsi="Times New Roman" w:cs="Times New Roman"/>
          <w:sz w:val="28"/>
          <w:szCs w:val="28"/>
        </w:rPr>
        <w:t>2.</w:t>
      </w:r>
      <w:r w:rsidRPr="0044350C">
        <w:rPr>
          <w:rFonts w:ascii="Times New Roman" w:hAnsi="Times New Roman" w:cs="Times New Roman"/>
          <w:sz w:val="28"/>
          <w:szCs w:val="28"/>
        </w:rPr>
        <w:tab/>
        <w:t>Осветить проблемы типологии культурно-исторических реалий и безэквивалентной лексики</w:t>
      </w:r>
      <w:r w:rsidR="00DD5045" w:rsidRPr="0044350C">
        <w:rPr>
          <w:rFonts w:ascii="Times New Roman" w:hAnsi="Times New Roman" w:cs="Times New Roman"/>
          <w:sz w:val="28"/>
          <w:szCs w:val="28"/>
        </w:rPr>
        <w:t>.</w:t>
      </w:r>
    </w:p>
    <w:p w:rsidR="00B309D2" w:rsidRPr="0044350C" w:rsidRDefault="00B309D2" w:rsidP="00846AE9">
      <w:pPr>
        <w:pStyle w:val="a4"/>
        <w:spacing w:after="0" w:line="360" w:lineRule="auto"/>
        <w:ind w:left="-284" w:right="-1" w:firstLine="851"/>
        <w:jc w:val="both"/>
        <w:rPr>
          <w:rFonts w:ascii="Times New Roman" w:hAnsi="Times New Roman" w:cs="Times New Roman"/>
          <w:sz w:val="28"/>
          <w:szCs w:val="28"/>
        </w:rPr>
      </w:pPr>
      <w:r w:rsidRPr="0044350C">
        <w:rPr>
          <w:rFonts w:ascii="Times New Roman" w:hAnsi="Times New Roman" w:cs="Times New Roman"/>
          <w:sz w:val="28"/>
          <w:szCs w:val="28"/>
        </w:rPr>
        <w:t>3.</w:t>
      </w:r>
      <w:r w:rsidRPr="0044350C">
        <w:rPr>
          <w:rFonts w:ascii="Times New Roman" w:hAnsi="Times New Roman" w:cs="Times New Roman"/>
          <w:sz w:val="28"/>
          <w:szCs w:val="28"/>
        </w:rPr>
        <w:tab/>
        <w:t>Исследовать способы трансляции культурно-исторических реалий и безэквивалентной лексики на язык принимающей культуры</w:t>
      </w:r>
      <w:r w:rsidR="00DD5045" w:rsidRPr="0044350C">
        <w:rPr>
          <w:rFonts w:ascii="Times New Roman" w:hAnsi="Times New Roman" w:cs="Times New Roman"/>
          <w:sz w:val="28"/>
          <w:szCs w:val="28"/>
        </w:rPr>
        <w:t>.</w:t>
      </w:r>
    </w:p>
    <w:p w:rsidR="00B309D2" w:rsidRPr="0044350C" w:rsidRDefault="00B309D2" w:rsidP="00846AE9">
      <w:pPr>
        <w:pStyle w:val="a4"/>
        <w:spacing w:after="0" w:line="360" w:lineRule="auto"/>
        <w:ind w:left="-284" w:right="-1" w:firstLine="851"/>
        <w:jc w:val="both"/>
        <w:rPr>
          <w:rFonts w:ascii="Times New Roman" w:hAnsi="Times New Roman" w:cs="Times New Roman"/>
          <w:sz w:val="28"/>
          <w:szCs w:val="28"/>
        </w:rPr>
      </w:pPr>
      <w:r w:rsidRPr="0044350C">
        <w:rPr>
          <w:rFonts w:ascii="Times New Roman" w:hAnsi="Times New Roman" w:cs="Times New Roman"/>
          <w:sz w:val="28"/>
          <w:szCs w:val="28"/>
        </w:rPr>
        <w:t>4.</w:t>
      </w:r>
      <w:r w:rsidRPr="0044350C">
        <w:rPr>
          <w:rFonts w:ascii="Times New Roman" w:hAnsi="Times New Roman" w:cs="Times New Roman"/>
          <w:sz w:val="28"/>
          <w:szCs w:val="28"/>
        </w:rPr>
        <w:tab/>
        <w:t xml:space="preserve">Выявить примеры вышеуказанных проблем и способов их решения на материале художественных произведений датской литературы и их переводов на русский язык. </w:t>
      </w:r>
    </w:p>
    <w:p w:rsidR="000C1EBD" w:rsidRPr="0044350C" w:rsidRDefault="000C1EBD" w:rsidP="00846AE9">
      <w:pPr>
        <w:pStyle w:val="a4"/>
        <w:spacing w:after="0" w:line="360" w:lineRule="auto"/>
        <w:ind w:left="-284" w:right="-1" w:firstLine="851"/>
        <w:jc w:val="both"/>
        <w:rPr>
          <w:rFonts w:ascii="Times New Roman" w:hAnsi="Times New Roman" w:cs="Times New Roman"/>
          <w:sz w:val="28"/>
          <w:szCs w:val="28"/>
        </w:rPr>
      </w:pPr>
      <w:r w:rsidRPr="0044350C">
        <w:rPr>
          <w:rFonts w:ascii="Times New Roman" w:hAnsi="Times New Roman" w:cs="Times New Roman"/>
          <w:sz w:val="28"/>
          <w:szCs w:val="28"/>
        </w:rPr>
        <w:t>5. Сделать выводы о характере перевода (осваивающем или отчуждающем) каждого из исследуемых художественных произведений.</w:t>
      </w:r>
    </w:p>
    <w:p w:rsidR="00382A76" w:rsidRPr="0044350C" w:rsidRDefault="00DD5045" w:rsidP="00846AE9">
      <w:pPr>
        <w:pStyle w:val="a4"/>
        <w:spacing w:after="0" w:line="360" w:lineRule="auto"/>
        <w:ind w:left="-284" w:right="-1" w:firstLine="851"/>
        <w:jc w:val="both"/>
        <w:rPr>
          <w:rFonts w:ascii="Times New Roman" w:hAnsi="Times New Roman" w:cs="Times New Roman"/>
          <w:sz w:val="28"/>
          <w:szCs w:val="28"/>
        </w:rPr>
      </w:pPr>
      <w:r w:rsidRPr="002270CB">
        <w:rPr>
          <w:rFonts w:ascii="Times New Roman" w:hAnsi="Times New Roman" w:cs="Times New Roman"/>
          <w:sz w:val="28"/>
          <w:szCs w:val="28"/>
        </w:rPr>
        <w:lastRenderedPageBreak/>
        <w:t>Пост</w:t>
      </w:r>
      <w:r w:rsidR="00382A76" w:rsidRPr="002270CB">
        <w:rPr>
          <w:rFonts w:ascii="Times New Roman" w:hAnsi="Times New Roman" w:cs="Times New Roman"/>
          <w:sz w:val="28"/>
          <w:szCs w:val="28"/>
        </w:rPr>
        <w:t>авленными задачами обусловлен выбор лингвистических методов анализа. В качестве основного метода в работе выступает метод</w:t>
      </w:r>
      <w:r w:rsidR="00A21A84" w:rsidRPr="002270CB">
        <w:rPr>
          <w:rFonts w:ascii="Times New Roman" w:hAnsi="Times New Roman" w:cs="Times New Roman"/>
          <w:sz w:val="28"/>
          <w:szCs w:val="28"/>
        </w:rPr>
        <w:t xml:space="preserve"> сопоставительного анализа перевода.</w:t>
      </w:r>
      <w:r w:rsidR="0099579F">
        <w:rPr>
          <w:rFonts w:ascii="Times New Roman" w:hAnsi="Times New Roman" w:cs="Times New Roman"/>
          <w:sz w:val="28"/>
          <w:szCs w:val="28"/>
        </w:rPr>
        <w:t xml:space="preserve"> Кроме того, используе</w:t>
      </w:r>
      <w:r w:rsidR="002270CB">
        <w:rPr>
          <w:rFonts w:ascii="Times New Roman" w:hAnsi="Times New Roman" w:cs="Times New Roman"/>
          <w:sz w:val="28"/>
          <w:szCs w:val="28"/>
        </w:rPr>
        <w:t>тся метод</w:t>
      </w:r>
      <w:r w:rsidR="00A21A84" w:rsidRPr="002270CB">
        <w:rPr>
          <w:rFonts w:ascii="Times New Roman" w:hAnsi="Times New Roman" w:cs="Times New Roman"/>
          <w:sz w:val="28"/>
          <w:szCs w:val="28"/>
        </w:rPr>
        <w:t xml:space="preserve"> </w:t>
      </w:r>
      <w:r w:rsidR="0099579F">
        <w:rPr>
          <w:rFonts w:ascii="Times New Roman" w:hAnsi="Times New Roman" w:cs="Times New Roman"/>
          <w:sz w:val="28"/>
          <w:szCs w:val="28"/>
        </w:rPr>
        <w:t>словарных дефиниций</w:t>
      </w:r>
      <w:r w:rsidR="002270CB">
        <w:rPr>
          <w:rFonts w:ascii="Times New Roman" w:hAnsi="Times New Roman" w:cs="Times New Roman"/>
          <w:sz w:val="28"/>
          <w:szCs w:val="28"/>
        </w:rPr>
        <w:t xml:space="preserve">. </w:t>
      </w:r>
      <w:r w:rsidR="00A21A84" w:rsidRPr="002270CB">
        <w:rPr>
          <w:rFonts w:ascii="Times New Roman" w:hAnsi="Times New Roman" w:cs="Times New Roman"/>
          <w:sz w:val="28"/>
          <w:szCs w:val="28"/>
        </w:rPr>
        <w:t xml:space="preserve"> Материал извлекается методом</w:t>
      </w:r>
      <w:r w:rsidR="00382A76" w:rsidRPr="002270CB">
        <w:rPr>
          <w:rFonts w:ascii="Times New Roman" w:hAnsi="Times New Roman" w:cs="Times New Roman"/>
          <w:sz w:val="28"/>
          <w:szCs w:val="28"/>
        </w:rPr>
        <w:t xml:space="preserve"> сплошной</w:t>
      </w:r>
      <w:r w:rsidR="00A21A84" w:rsidRPr="002270CB">
        <w:rPr>
          <w:rFonts w:ascii="Times New Roman" w:hAnsi="Times New Roman" w:cs="Times New Roman"/>
          <w:sz w:val="28"/>
          <w:szCs w:val="28"/>
        </w:rPr>
        <w:t xml:space="preserve"> выборки. </w:t>
      </w:r>
    </w:p>
    <w:p w:rsidR="0099579F" w:rsidRDefault="0099579F" w:rsidP="00846AE9">
      <w:pPr>
        <w:pStyle w:val="a4"/>
        <w:spacing w:after="0" w:line="360" w:lineRule="auto"/>
        <w:ind w:left="-284" w:right="-1" w:firstLine="851"/>
        <w:jc w:val="both"/>
        <w:rPr>
          <w:rFonts w:ascii="Times New Roman" w:hAnsi="Times New Roman" w:cs="Times New Roman"/>
          <w:sz w:val="28"/>
          <w:szCs w:val="28"/>
        </w:rPr>
      </w:pPr>
      <w:r w:rsidRPr="0099579F">
        <w:rPr>
          <w:rFonts w:ascii="Times New Roman" w:hAnsi="Times New Roman" w:cs="Times New Roman"/>
          <w:sz w:val="28"/>
          <w:szCs w:val="28"/>
        </w:rPr>
        <w:t>Актуальность исследования заключается в подробном анализе различных элементов культурного контекста, перевод которых сопряжен с трудностями. Новизна исследования обусловлена небольшим количеством исследований в области перевода, проведенных на датско-русском материале.</w:t>
      </w:r>
    </w:p>
    <w:p w:rsidR="00843FE0" w:rsidRPr="0044350C" w:rsidRDefault="008251F0" w:rsidP="00846AE9">
      <w:pPr>
        <w:pStyle w:val="a4"/>
        <w:spacing w:after="0" w:line="360" w:lineRule="auto"/>
        <w:ind w:left="-284" w:right="-1" w:firstLine="851"/>
        <w:jc w:val="both"/>
        <w:rPr>
          <w:rFonts w:ascii="Times New Roman" w:hAnsi="Times New Roman" w:cs="Times New Roman"/>
          <w:sz w:val="28"/>
          <w:szCs w:val="28"/>
        </w:rPr>
      </w:pPr>
      <w:r w:rsidRPr="0044350C">
        <w:rPr>
          <w:rFonts w:ascii="Times New Roman" w:hAnsi="Times New Roman" w:cs="Times New Roman"/>
          <w:sz w:val="28"/>
          <w:szCs w:val="28"/>
        </w:rPr>
        <w:t xml:space="preserve">Исследование проводилось с опорой на </w:t>
      </w:r>
      <w:r w:rsidR="00843FE0" w:rsidRPr="0044350C">
        <w:rPr>
          <w:rFonts w:ascii="Times New Roman" w:hAnsi="Times New Roman" w:cs="Times New Roman"/>
          <w:sz w:val="28"/>
          <w:szCs w:val="28"/>
        </w:rPr>
        <w:t xml:space="preserve">труды отечественных ученых, таких как </w:t>
      </w:r>
      <w:r w:rsidR="00843FE0" w:rsidRPr="0044350C">
        <w:rPr>
          <w:rFonts w:ascii="Times New Roman" w:eastAsia="Calibri" w:hAnsi="Times New Roman" w:cs="Times New Roman"/>
          <w:sz w:val="28"/>
          <w:szCs w:val="28"/>
        </w:rPr>
        <w:t>Л.С. Бархударов</w:t>
      </w:r>
      <w:r w:rsidR="00843FE0" w:rsidRPr="0044350C">
        <w:rPr>
          <w:rFonts w:ascii="Times New Roman" w:eastAsia="Calibri" w:hAnsi="Times New Roman" w:cs="Times New Roman"/>
          <w:sz w:val="28"/>
          <w:szCs w:val="28"/>
          <w:vertAlign w:val="superscript"/>
        </w:rPr>
        <w:footnoteReference w:id="1"/>
      </w:r>
      <w:r w:rsidR="00843FE0"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rPr>
        <w:t>М.М. Бахтин</w:t>
      </w:r>
      <w:r w:rsidRPr="0044350C">
        <w:rPr>
          <w:rStyle w:val="a9"/>
          <w:rFonts w:ascii="Times New Roman" w:eastAsia="Calibri" w:hAnsi="Times New Roman" w:cs="Times New Roman"/>
          <w:sz w:val="28"/>
          <w:szCs w:val="28"/>
        </w:rPr>
        <w:footnoteReference w:id="2"/>
      </w:r>
      <w:r w:rsidRPr="0044350C">
        <w:rPr>
          <w:rFonts w:ascii="Times New Roman" w:eastAsia="Calibri" w:hAnsi="Times New Roman" w:cs="Times New Roman"/>
          <w:sz w:val="28"/>
          <w:szCs w:val="28"/>
        </w:rPr>
        <w:t xml:space="preserve"> </w:t>
      </w:r>
      <w:r w:rsidR="00843FE0" w:rsidRPr="0044350C">
        <w:rPr>
          <w:rFonts w:ascii="Times New Roman" w:eastAsia="Calibri" w:hAnsi="Times New Roman" w:cs="Times New Roman"/>
          <w:sz w:val="28"/>
          <w:szCs w:val="28"/>
        </w:rPr>
        <w:t>В.С. Виноградов</w:t>
      </w:r>
      <w:r w:rsidR="00843FE0" w:rsidRPr="0044350C">
        <w:rPr>
          <w:rFonts w:ascii="Times New Roman" w:eastAsia="Calibri" w:hAnsi="Times New Roman" w:cs="Times New Roman"/>
          <w:sz w:val="28"/>
          <w:szCs w:val="28"/>
          <w:vertAlign w:val="superscript"/>
        </w:rPr>
        <w:footnoteReference w:id="3"/>
      </w:r>
      <w:r w:rsidR="00843FE0"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rPr>
        <w:t>В.В. Воробьев</w:t>
      </w:r>
      <w:r w:rsidRPr="0044350C">
        <w:rPr>
          <w:rStyle w:val="a9"/>
          <w:rFonts w:ascii="Times New Roman" w:eastAsia="Calibri" w:hAnsi="Times New Roman" w:cs="Times New Roman"/>
          <w:sz w:val="28"/>
          <w:szCs w:val="28"/>
        </w:rPr>
        <w:footnoteReference w:id="4"/>
      </w:r>
      <w:r w:rsidRPr="0044350C">
        <w:rPr>
          <w:rFonts w:ascii="Times New Roman" w:eastAsia="Calibri" w:hAnsi="Times New Roman" w:cs="Times New Roman"/>
          <w:sz w:val="28"/>
          <w:szCs w:val="28"/>
        </w:rPr>
        <w:t xml:space="preserve">, </w:t>
      </w:r>
      <w:r w:rsidR="00843FE0" w:rsidRPr="0044350C">
        <w:rPr>
          <w:rFonts w:ascii="Times New Roman" w:eastAsia="Calibri" w:hAnsi="Times New Roman" w:cs="Times New Roman"/>
          <w:sz w:val="28"/>
          <w:szCs w:val="28"/>
        </w:rPr>
        <w:t>В.Н. Комиссаров</w:t>
      </w:r>
      <w:r w:rsidR="00843FE0" w:rsidRPr="0044350C">
        <w:rPr>
          <w:rFonts w:ascii="Times New Roman" w:eastAsia="Calibri" w:hAnsi="Times New Roman" w:cs="Times New Roman"/>
          <w:sz w:val="28"/>
          <w:szCs w:val="28"/>
          <w:vertAlign w:val="superscript"/>
        </w:rPr>
        <w:footnoteReference w:id="5"/>
      </w:r>
      <w:r w:rsidR="00FE1A05">
        <w:rPr>
          <w:rFonts w:ascii="Times New Roman" w:eastAsia="Calibri" w:hAnsi="Times New Roman" w:cs="Times New Roman"/>
          <w:sz w:val="28"/>
          <w:szCs w:val="28"/>
        </w:rPr>
        <w:t xml:space="preserve"> и другие. Кроме того,</w:t>
      </w:r>
      <w:r w:rsidRPr="0044350C">
        <w:rPr>
          <w:rFonts w:ascii="Times New Roman" w:eastAsia="Calibri" w:hAnsi="Times New Roman" w:cs="Times New Roman"/>
          <w:sz w:val="28"/>
          <w:szCs w:val="28"/>
        </w:rPr>
        <w:t xml:space="preserve"> теоретическими источниками исследования послужили труды зарубежных исследователей перевода   – Ю. Найды</w:t>
      </w:r>
      <w:r w:rsidRPr="0044350C">
        <w:rPr>
          <w:rStyle w:val="a9"/>
          <w:rFonts w:ascii="Times New Roman" w:eastAsia="Calibri" w:hAnsi="Times New Roman" w:cs="Times New Roman"/>
          <w:sz w:val="28"/>
          <w:szCs w:val="28"/>
        </w:rPr>
        <w:footnoteReference w:id="6"/>
      </w:r>
      <w:r w:rsidRPr="0044350C">
        <w:rPr>
          <w:rFonts w:ascii="Times New Roman" w:eastAsia="Calibri" w:hAnsi="Times New Roman" w:cs="Times New Roman"/>
          <w:sz w:val="28"/>
          <w:szCs w:val="28"/>
        </w:rPr>
        <w:t>, С. Флорина</w:t>
      </w:r>
      <w:r w:rsidRPr="0044350C">
        <w:rPr>
          <w:rStyle w:val="a9"/>
          <w:rFonts w:ascii="Times New Roman" w:eastAsia="Calibri" w:hAnsi="Times New Roman" w:cs="Times New Roman"/>
          <w:sz w:val="28"/>
          <w:szCs w:val="28"/>
        </w:rPr>
        <w:footnoteReference w:id="7"/>
      </w:r>
      <w:r w:rsidR="001A03AA">
        <w:rPr>
          <w:rFonts w:ascii="Times New Roman" w:eastAsia="Calibri" w:hAnsi="Times New Roman" w:cs="Times New Roman"/>
          <w:sz w:val="28"/>
          <w:szCs w:val="28"/>
        </w:rPr>
        <w:t xml:space="preserve">, П. </w:t>
      </w:r>
      <w:r w:rsidRPr="0044350C">
        <w:rPr>
          <w:rFonts w:ascii="Times New Roman" w:eastAsia="Calibri" w:hAnsi="Times New Roman" w:cs="Times New Roman"/>
          <w:sz w:val="28"/>
          <w:szCs w:val="28"/>
        </w:rPr>
        <w:t>Ньюмарка</w:t>
      </w:r>
      <w:r w:rsidRPr="0044350C">
        <w:rPr>
          <w:rStyle w:val="a9"/>
          <w:rFonts w:ascii="Times New Roman" w:eastAsia="Calibri" w:hAnsi="Times New Roman" w:cs="Times New Roman"/>
          <w:sz w:val="28"/>
          <w:szCs w:val="28"/>
        </w:rPr>
        <w:footnoteReference w:id="8"/>
      </w:r>
      <w:r w:rsidR="001A03AA">
        <w:rPr>
          <w:rFonts w:ascii="Times New Roman" w:eastAsia="Calibri" w:hAnsi="Times New Roman" w:cs="Times New Roman"/>
          <w:sz w:val="28"/>
          <w:szCs w:val="28"/>
        </w:rPr>
        <w:t xml:space="preserve">, Й. </w:t>
      </w:r>
      <w:r w:rsidRPr="0044350C">
        <w:rPr>
          <w:rFonts w:ascii="Times New Roman" w:eastAsia="Calibri" w:hAnsi="Times New Roman" w:cs="Times New Roman"/>
          <w:sz w:val="28"/>
          <w:szCs w:val="28"/>
        </w:rPr>
        <w:t>Бойсена</w:t>
      </w:r>
      <w:r w:rsidRPr="0044350C">
        <w:rPr>
          <w:rStyle w:val="a9"/>
          <w:rFonts w:ascii="Times New Roman" w:eastAsia="Calibri" w:hAnsi="Times New Roman" w:cs="Times New Roman"/>
          <w:sz w:val="28"/>
          <w:szCs w:val="28"/>
        </w:rPr>
        <w:footnoteReference w:id="9"/>
      </w:r>
      <w:r w:rsidRPr="0044350C">
        <w:rPr>
          <w:rFonts w:ascii="Times New Roman" w:eastAsia="Calibri" w:hAnsi="Times New Roman" w:cs="Times New Roman"/>
          <w:sz w:val="28"/>
          <w:szCs w:val="28"/>
        </w:rPr>
        <w:t xml:space="preserve"> и других. </w:t>
      </w:r>
      <w:r w:rsidR="00FE1A05">
        <w:rPr>
          <w:rFonts w:ascii="Times New Roman" w:eastAsia="Calibri" w:hAnsi="Times New Roman" w:cs="Times New Roman"/>
          <w:sz w:val="28"/>
          <w:szCs w:val="28"/>
        </w:rPr>
        <w:t>В</w:t>
      </w:r>
      <w:r w:rsidR="00A93B58" w:rsidRPr="0044350C">
        <w:rPr>
          <w:rFonts w:ascii="Times New Roman" w:eastAsia="Calibri" w:hAnsi="Times New Roman" w:cs="Times New Roman"/>
          <w:sz w:val="28"/>
          <w:szCs w:val="28"/>
        </w:rPr>
        <w:t xml:space="preserve"> работе используются лексикографические источники – датский толковый словарь </w:t>
      </w:r>
      <w:r w:rsidR="00A93B58" w:rsidRPr="0044350C">
        <w:rPr>
          <w:rFonts w:ascii="Times New Roman" w:eastAsia="Calibri" w:hAnsi="Times New Roman" w:cs="Times New Roman"/>
          <w:sz w:val="28"/>
          <w:szCs w:val="28"/>
          <w:lang w:val="da-DK"/>
        </w:rPr>
        <w:t>Den</w:t>
      </w:r>
      <w:r w:rsidR="00A93B58" w:rsidRPr="0044350C">
        <w:rPr>
          <w:rFonts w:ascii="Times New Roman" w:eastAsia="Calibri" w:hAnsi="Times New Roman" w:cs="Times New Roman"/>
          <w:sz w:val="28"/>
          <w:szCs w:val="28"/>
        </w:rPr>
        <w:t xml:space="preserve"> </w:t>
      </w:r>
      <w:r w:rsidR="00A93B58" w:rsidRPr="0044350C">
        <w:rPr>
          <w:rFonts w:ascii="Times New Roman" w:eastAsia="Calibri" w:hAnsi="Times New Roman" w:cs="Times New Roman"/>
          <w:sz w:val="28"/>
          <w:szCs w:val="28"/>
          <w:lang w:val="da-DK"/>
        </w:rPr>
        <w:t>Danske</w:t>
      </w:r>
      <w:r w:rsidR="00A93B58" w:rsidRPr="0044350C">
        <w:rPr>
          <w:rFonts w:ascii="Times New Roman" w:eastAsia="Calibri" w:hAnsi="Times New Roman" w:cs="Times New Roman"/>
          <w:sz w:val="28"/>
          <w:szCs w:val="28"/>
        </w:rPr>
        <w:t xml:space="preserve"> </w:t>
      </w:r>
      <w:r w:rsidR="00A93B58" w:rsidRPr="0044350C">
        <w:rPr>
          <w:rFonts w:ascii="Times New Roman" w:eastAsia="Calibri" w:hAnsi="Times New Roman" w:cs="Times New Roman"/>
          <w:sz w:val="28"/>
          <w:szCs w:val="28"/>
          <w:lang w:val="da-DK"/>
        </w:rPr>
        <w:t>Ordbog</w:t>
      </w:r>
      <w:r w:rsidR="00A93B58" w:rsidRPr="0044350C">
        <w:rPr>
          <w:rStyle w:val="a9"/>
          <w:rFonts w:ascii="Times New Roman" w:eastAsia="Calibri" w:hAnsi="Times New Roman" w:cs="Times New Roman"/>
          <w:sz w:val="28"/>
          <w:szCs w:val="28"/>
          <w:lang w:val="da-DK"/>
        </w:rPr>
        <w:footnoteReference w:id="10"/>
      </w:r>
      <w:r w:rsidR="00A93B58" w:rsidRPr="0044350C">
        <w:rPr>
          <w:rFonts w:ascii="Times New Roman" w:eastAsia="Calibri" w:hAnsi="Times New Roman" w:cs="Times New Roman"/>
          <w:sz w:val="28"/>
          <w:szCs w:val="28"/>
        </w:rPr>
        <w:t>, Малый академический словарь русского языка</w:t>
      </w:r>
      <w:r w:rsidR="00A93B58" w:rsidRPr="0044350C">
        <w:rPr>
          <w:rStyle w:val="a9"/>
          <w:rFonts w:ascii="Times New Roman" w:eastAsia="Calibri" w:hAnsi="Times New Roman" w:cs="Times New Roman"/>
          <w:sz w:val="28"/>
          <w:szCs w:val="28"/>
        </w:rPr>
        <w:footnoteReference w:id="11"/>
      </w:r>
      <w:r w:rsidR="00A93B58" w:rsidRPr="0044350C">
        <w:rPr>
          <w:rFonts w:ascii="Times New Roman" w:eastAsia="Calibri" w:hAnsi="Times New Roman" w:cs="Times New Roman"/>
          <w:sz w:val="28"/>
          <w:szCs w:val="28"/>
        </w:rPr>
        <w:t xml:space="preserve"> и другие. </w:t>
      </w:r>
    </w:p>
    <w:p w:rsidR="004536B1" w:rsidRPr="0044350C" w:rsidRDefault="008251F0" w:rsidP="00846AE9">
      <w:pPr>
        <w:pStyle w:val="a4"/>
        <w:spacing w:after="0" w:line="360" w:lineRule="auto"/>
        <w:ind w:left="-284" w:right="-1" w:firstLine="851"/>
        <w:jc w:val="both"/>
        <w:rPr>
          <w:rFonts w:ascii="Times New Roman" w:hAnsi="Times New Roman" w:cs="Times New Roman"/>
          <w:sz w:val="28"/>
          <w:szCs w:val="28"/>
        </w:rPr>
      </w:pPr>
      <w:r w:rsidRPr="0044350C">
        <w:rPr>
          <w:rFonts w:ascii="Times New Roman" w:hAnsi="Times New Roman" w:cs="Times New Roman"/>
          <w:sz w:val="28"/>
          <w:szCs w:val="28"/>
        </w:rPr>
        <w:t xml:space="preserve">В качестве практического материала для </w:t>
      </w:r>
      <w:r w:rsidR="00A93B58" w:rsidRPr="0044350C">
        <w:rPr>
          <w:rFonts w:ascii="Times New Roman" w:hAnsi="Times New Roman" w:cs="Times New Roman"/>
          <w:sz w:val="28"/>
          <w:szCs w:val="28"/>
        </w:rPr>
        <w:t>исследования</w:t>
      </w:r>
      <w:r w:rsidRPr="0044350C">
        <w:rPr>
          <w:rFonts w:ascii="Times New Roman" w:hAnsi="Times New Roman" w:cs="Times New Roman"/>
          <w:sz w:val="28"/>
          <w:szCs w:val="28"/>
        </w:rPr>
        <w:t xml:space="preserve"> были использованы художественные произведения датских писателей </w:t>
      </w:r>
      <w:r w:rsidR="004536B1" w:rsidRPr="0044350C">
        <w:rPr>
          <w:rFonts w:ascii="Times New Roman" w:hAnsi="Times New Roman" w:cs="Times New Roman"/>
          <w:sz w:val="28"/>
          <w:szCs w:val="28"/>
        </w:rPr>
        <w:t>(</w:t>
      </w:r>
      <w:r w:rsidRPr="0044350C">
        <w:rPr>
          <w:rFonts w:ascii="Times New Roman" w:hAnsi="Times New Roman" w:cs="Times New Roman"/>
          <w:sz w:val="28"/>
          <w:szCs w:val="28"/>
        </w:rPr>
        <w:t>”</w:t>
      </w:r>
      <w:r w:rsidR="004536B1" w:rsidRPr="0044350C">
        <w:rPr>
          <w:rFonts w:ascii="Times New Roman" w:hAnsi="Times New Roman" w:cs="Times New Roman"/>
          <w:sz w:val="28"/>
          <w:szCs w:val="28"/>
          <w:lang w:val="da-DK"/>
        </w:rPr>
        <w:t>Fru</w:t>
      </w:r>
      <w:r w:rsidR="004536B1" w:rsidRPr="0044350C">
        <w:rPr>
          <w:rFonts w:ascii="Times New Roman" w:hAnsi="Times New Roman" w:cs="Times New Roman"/>
          <w:sz w:val="28"/>
          <w:szCs w:val="28"/>
        </w:rPr>
        <w:t xml:space="preserve"> </w:t>
      </w:r>
      <w:r w:rsidR="004536B1" w:rsidRPr="0044350C">
        <w:rPr>
          <w:rFonts w:ascii="Times New Roman" w:hAnsi="Times New Roman" w:cs="Times New Roman"/>
          <w:sz w:val="28"/>
          <w:szCs w:val="28"/>
          <w:lang w:val="da-DK"/>
        </w:rPr>
        <w:t>Marie</w:t>
      </w:r>
      <w:r w:rsidR="004536B1" w:rsidRPr="0044350C">
        <w:rPr>
          <w:rFonts w:ascii="Times New Roman" w:hAnsi="Times New Roman" w:cs="Times New Roman"/>
          <w:sz w:val="28"/>
          <w:szCs w:val="28"/>
        </w:rPr>
        <w:t xml:space="preserve"> </w:t>
      </w:r>
      <w:r w:rsidR="004536B1" w:rsidRPr="0044350C">
        <w:rPr>
          <w:rFonts w:ascii="Times New Roman" w:hAnsi="Times New Roman" w:cs="Times New Roman"/>
          <w:sz w:val="28"/>
          <w:szCs w:val="28"/>
          <w:lang w:val="da-DK"/>
        </w:rPr>
        <w:t>Grubbe</w:t>
      </w:r>
      <w:r w:rsidRPr="0044350C">
        <w:rPr>
          <w:rFonts w:ascii="Times New Roman" w:hAnsi="Times New Roman" w:cs="Times New Roman"/>
          <w:sz w:val="28"/>
          <w:szCs w:val="28"/>
        </w:rPr>
        <w:t>”</w:t>
      </w:r>
      <w:r w:rsidR="004536B1" w:rsidRPr="0044350C">
        <w:rPr>
          <w:rFonts w:ascii="Times New Roman" w:hAnsi="Times New Roman" w:cs="Times New Roman"/>
          <w:sz w:val="28"/>
          <w:szCs w:val="28"/>
        </w:rPr>
        <w:t xml:space="preserve">, </w:t>
      </w:r>
      <w:r w:rsidR="004536B1" w:rsidRPr="0044350C">
        <w:rPr>
          <w:rFonts w:ascii="Times New Roman" w:hAnsi="Times New Roman" w:cs="Times New Roman"/>
          <w:sz w:val="28"/>
          <w:szCs w:val="28"/>
          <w:lang w:val="da-DK"/>
        </w:rPr>
        <w:t>Jens</w:t>
      </w:r>
      <w:r w:rsidR="004536B1" w:rsidRPr="0044350C">
        <w:rPr>
          <w:rFonts w:ascii="Times New Roman" w:hAnsi="Times New Roman" w:cs="Times New Roman"/>
          <w:sz w:val="28"/>
          <w:szCs w:val="28"/>
        </w:rPr>
        <w:t xml:space="preserve"> </w:t>
      </w:r>
      <w:r w:rsidR="004536B1" w:rsidRPr="0044350C">
        <w:rPr>
          <w:rFonts w:ascii="Times New Roman" w:hAnsi="Times New Roman" w:cs="Times New Roman"/>
          <w:sz w:val="28"/>
          <w:szCs w:val="28"/>
          <w:lang w:val="da-DK"/>
        </w:rPr>
        <w:t>Peter</w:t>
      </w:r>
      <w:r w:rsidR="004536B1" w:rsidRPr="0044350C">
        <w:rPr>
          <w:rFonts w:ascii="Times New Roman" w:hAnsi="Times New Roman" w:cs="Times New Roman"/>
          <w:sz w:val="28"/>
          <w:szCs w:val="28"/>
        </w:rPr>
        <w:t xml:space="preserve"> </w:t>
      </w:r>
      <w:r w:rsidR="004536B1" w:rsidRPr="0044350C">
        <w:rPr>
          <w:rFonts w:ascii="Times New Roman" w:hAnsi="Times New Roman" w:cs="Times New Roman"/>
          <w:sz w:val="28"/>
          <w:szCs w:val="28"/>
          <w:lang w:val="da-DK"/>
        </w:rPr>
        <w:t>Jacobsen</w:t>
      </w:r>
      <w:r w:rsidR="004536B1" w:rsidRPr="0044350C">
        <w:rPr>
          <w:rFonts w:ascii="Times New Roman" w:hAnsi="Times New Roman" w:cs="Times New Roman"/>
          <w:sz w:val="28"/>
          <w:szCs w:val="28"/>
        </w:rPr>
        <w:t>,</w:t>
      </w:r>
      <w:r w:rsidR="009D1F23">
        <w:rPr>
          <w:rFonts w:ascii="Times New Roman" w:hAnsi="Times New Roman" w:cs="Times New Roman"/>
          <w:sz w:val="28"/>
          <w:szCs w:val="28"/>
        </w:rPr>
        <w:t xml:space="preserve"> и </w:t>
      </w:r>
      <w:r w:rsidR="004536B1" w:rsidRPr="0044350C">
        <w:rPr>
          <w:rFonts w:ascii="Times New Roman" w:hAnsi="Times New Roman" w:cs="Times New Roman"/>
          <w:sz w:val="28"/>
          <w:szCs w:val="28"/>
        </w:rPr>
        <w:t xml:space="preserve"> “</w:t>
      </w:r>
      <w:r w:rsidR="004536B1" w:rsidRPr="0044350C">
        <w:rPr>
          <w:rFonts w:ascii="Times New Roman" w:hAnsi="Times New Roman" w:cs="Times New Roman"/>
          <w:sz w:val="28"/>
          <w:szCs w:val="28"/>
          <w:lang w:val="da-DK"/>
        </w:rPr>
        <w:t>Fr</w:t>
      </w:r>
      <w:r w:rsidR="004536B1" w:rsidRPr="0044350C">
        <w:rPr>
          <w:rFonts w:ascii="Times New Roman" w:hAnsi="Times New Roman" w:cs="Times New Roman"/>
          <w:sz w:val="28"/>
          <w:szCs w:val="28"/>
        </w:rPr>
        <w:t>ø</w:t>
      </w:r>
      <w:r w:rsidR="004536B1" w:rsidRPr="0044350C">
        <w:rPr>
          <w:rFonts w:ascii="Times New Roman" w:hAnsi="Times New Roman" w:cs="Times New Roman"/>
          <w:sz w:val="28"/>
          <w:szCs w:val="28"/>
          <w:lang w:val="da-DK"/>
        </w:rPr>
        <w:t>ken</w:t>
      </w:r>
      <w:r w:rsidR="004536B1" w:rsidRPr="0044350C">
        <w:rPr>
          <w:rFonts w:ascii="Times New Roman" w:hAnsi="Times New Roman" w:cs="Times New Roman"/>
          <w:sz w:val="28"/>
          <w:szCs w:val="28"/>
        </w:rPr>
        <w:t xml:space="preserve"> </w:t>
      </w:r>
      <w:r w:rsidR="004536B1" w:rsidRPr="0044350C">
        <w:rPr>
          <w:rFonts w:ascii="Times New Roman" w:hAnsi="Times New Roman" w:cs="Times New Roman"/>
          <w:sz w:val="28"/>
          <w:szCs w:val="28"/>
          <w:lang w:val="da-DK"/>
        </w:rPr>
        <w:t>Smillas</w:t>
      </w:r>
      <w:r w:rsidR="004536B1" w:rsidRPr="0044350C">
        <w:rPr>
          <w:rFonts w:ascii="Times New Roman" w:hAnsi="Times New Roman" w:cs="Times New Roman"/>
          <w:sz w:val="28"/>
          <w:szCs w:val="28"/>
        </w:rPr>
        <w:t xml:space="preserve"> </w:t>
      </w:r>
      <w:r w:rsidR="004536B1" w:rsidRPr="0044350C">
        <w:rPr>
          <w:rFonts w:ascii="Times New Roman" w:hAnsi="Times New Roman" w:cs="Times New Roman"/>
          <w:sz w:val="28"/>
          <w:szCs w:val="28"/>
          <w:lang w:val="da-DK"/>
        </w:rPr>
        <w:t>fornemmelse</w:t>
      </w:r>
      <w:r w:rsidR="004536B1" w:rsidRPr="0044350C">
        <w:rPr>
          <w:rFonts w:ascii="Times New Roman" w:hAnsi="Times New Roman" w:cs="Times New Roman"/>
          <w:sz w:val="28"/>
          <w:szCs w:val="28"/>
        </w:rPr>
        <w:t xml:space="preserve"> </w:t>
      </w:r>
      <w:r w:rsidR="004536B1" w:rsidRPr="0044350C">
        <w:rPr>
          <w:rFonts w:ascii="Times New Roman" w:hAnsi="Times New Roman" w:cs="Times New Roman"/>
          <w:sz w:val="28"/>
          <w:szCs w:val="28"/>
          <w:lang w:val="da-DK"/>
        </w:rPr>
        <w:t>for</w:t>
      </w:r>
      <w:r w:rsidR="004536B1" w:rsidRPr="0044350C">
        <w:rPr>
          <w:rFonts w:ascii="Times New Roman" w:hAnsi="Times New Roman" w:cs="Times New Roman"/>
          <w:sz w:val="28"/>
          <w:szCs w:val="28"/>
        </w:rPr>
        <w:t xml:space="preserve"> </w:t>
      </w:r>
      <w:r w:rsidR="004536B1" w:rsidRPr="0044350C">
        <w:rPr>
          <w:rFonts w:ascii="Times New Roman" w:hAnsi="Times New Roman" w:cs="Times New Roman"/>
          <w:sz w:val="28"/>
          <w:szCs w:val="28"/>
          <w:lang w:val="da-DK"/>
        </w:rPr>
        <w:t>sne</w:t>
      </w:r>
      <w:r w:rsidR="004536B1" w:rsidRPr="0044350C">
        <w:rPr>
          <w:rFonts w:ascii="Times New Roman" w:hAnsi="Times New Roman" w:cs="Times New Roman"/>
          <w:sz w:val="28"/>
          <w:szCs w:val="28"/>
        </w:rPr>
        <w:t xml:space="preserve">”, </w:t>
      </w:r>
      <w:r w:rsidR="004536B1" w:rsidRPr="0044350C">
        <w:rPr>
          <w:rFonts w:ascii="Times New Roman" w:hAnsi="Times New Roman" w:cs="Times New Roman"/>
          <w:sz w:val="28"/>
          <w:szCs w:val="28"/>
          <w:lang w:val="da-DK"/>
        </w:rPr>
        <w:t>Peter</w:t>
      </w:r>
      <w:r w:rsidR="004536B1" w:rsidRPr="0044350C">
        <w:rPr>
          <w:rFonts w:ascii="Times New Roman" w:hAnsi="Times New Roman" w:cs="Times New Roman"/>
          <w:sz w:val="28"/>
          <w:szCs w:val="28"/>
        </w:rPr>
        <w:t xml:space="preserve"> </w:t>
      </w:r>
      <w:r w:rsidR="004536B1" w:rsidRPr="0044350C">
        <w:rPr>
          <w:rFonts w:ascii="Times New Roman" w:hAnsi="Times New Roman" w:cs="Times New Roman"/>
          <w:sz w:val="28"/>
          <w:szCs w:val="28"/>
          <w:lang w:val="da-DK"/>
        </w:rPr>
        <w:t>H</w:t>
      </w:r>
      <w:r w:rsidR="004536B1" w:rsidRPr="0044350C">
        <w:rPr>
          <w:rFonts w:ascii="Times New Roman" w:hAnsi="Times New Roman" w:cs="Times New Roman"/>
          <w:sz w:val="28"/>
          <w:szCs w:val="28"/>
        </w:rPr>
        <w:t>ø</w:t>
      </w:r>
      <w:r w:rsidR="004536B1" w:rsidRPr="0044350C">
        <w:rPr>
          <w:rFonts w:ascii="Times New Roman" w:hAnsi="Times New Roman" w:cs="Times New Roman"/>
          <w:sz w:val="28"/>
          <w:szCs w:val="28"/>
          <w:lang w:val="da-DK"/>
        </w:rPr>
        <w:t>eg</w:t>
      </w:r>
      <w:r w:rsidR="004536B1" w:rsidRPr="0044350C">
        <w:rPr>
          <w:rFonts w:ascii="Times New Roman" w:hAnsi="Times New Roman" w:cs="Times New Roman"/>
          <w:sz w:val="28"/>
          <w:szCs w:val="28"/>
        </w:rPr>
        <w:t>)  и их переводы на русский язык («Фру Мария Груббе», перевод С.В. Петрова и «Смилла и ее чувство снега», перевод Е.В. Красновой).</w:t>
      </w:r>
    </w:p>
    <w:p w:rsidR="00C11034" w:rsidRPr="0044350C" w:rsidRDefault="004536B1" w:rsidP="00846AE9">
      <w:pPr>
        <w:pStyle w:val="a4"/>
        <w:spacing w:after="0" w:line="360" w:lineRule="auto"/>
        <w:ind w:left="-284" w:right="-1" w:firstLine="851"/>
        <w:jc w:val="both"/>
        <w:rPr>
          <w:rFonts w:ascii="Times New Roman" w:hAnsi="Times New Roman" w:cs="Times New Roman"/>
          <w:sz w:val="28"/>
          <w:szCs w:val="28"/>
        </w:rPr>
      </w:pPr>
      <w:r w:rsidRPr="0044350C">
        <w:rPr>
          <w:rFonts w:ascii="Times New Roman" w:hAnsi="Times New Roman" w:cs="Times New Roman"/>
          <w:sz w:val="28"/>
          <w:szCs w:val="28"/>
        </w:rPr>
        <w:lastRenderedPageBreak/>
        <w:t>Работа состоит из четырех глав</w:t>
      </w:r>
      <w:r w:rsidR="009D1F23">
        <w:rPr>
          <w:rFonts w:ascii="Times New Roman" w:hAnsi="Times New Roman" w:cs="Times New Roman"/>
          <w:sz w:val="28"/>
          <w:szCs w:val="28"/>
        </w:rPr>
        <w:t>. В первой раскрываются некоторые</w:t>
      </w:r>
      <w:r w:rsidRPr="0044350C">
        <w:rPr>
          <w:rFonts w:ascii="Times New Roman" w:hAnsi="Times New Roman" w:cs="Times New Roman"/>
          <w:sz w:val="28"/>
          <w:szCs w:val="28"/>
        </w:rPr>
        <w:t xml:space="preserve"> аспекты лингвокультурологии, а также рассматриваются переводческие проблемы, связанные с передачей культурного контекста, и традиционные способы их решения.</w:t>
      </w:r>
      <w:r w:rsidR="00FF7D57" w:rsidRPr="0044350C">
        <w:rPr>
          <w:rFonts w:ascii="Times New Roman" w:hAnsi="Times New Roman" w:cs="Times New Roman"/>
          <w:sz w:val="28"/>
          <w:szCs w:val="28"/>
        </w:rPr>
        <w:t xml:space="preserve"> </w:t>
      </w:r>
      <w:r w:rsidRPr="0044350C">
        <w:rPr>
          <w:rFonts w:ascii="Times New Roman" w:hAnsi="Times New Roman" w:cs="Times New Roman"/>
          <w:sz w:val="28"/>
          <w:szCs w:val="28"/>
        </w:rPr>
        <w:t xml:space="preserve">Во второй главе проводится анализ перевода романа «Смилла и ее чувство снега» в следующих аспектах: перевод названия, перевод реалий, перевод имен собственных, перевод терминов. Третья глава посвящена анализу романа «Фру Мария Груббе» в следующих аспектах: перевод имен собственных, перевод реалий (а также интертекстуализмов). </w:t>
      </w:r>
      <w:r w:rsidRPr="0099579F">
        <w:rPr>
          <w:rFonts w:ascii="Times New Roman" w:hAnsi="Times New Roman" w:cs="Times New Roman"/>
          <w:sz w:val="28"/>
          <w:szCs w:val="28"/>
        </w:rPr>
        <w:t>В четвертой главе проводится сравнительный анализ различных подходов переводчиков к решению сходных переводческих задач.</w:t>
      </w:r>
      <w:r w:rsidRPr="0044350C">
        <w:rPr>
          <w:rFonts w:ascii="Times New Roman" w:hAnsi="Times New Roman" w:cs="Times New Roman"/>
          <w:sz w:val="28"/>
          <w:szCs w:val="28"/>
        </w:rPr>
        <w:t xml:space="preserve"> </w:t>
      </w:r>
    </w:p>
    <w:p w:rsidR="00222F9A" w:rsidRPr="00411F82" w:rsidRDefault="004536B1" w:rsidP="00846AE9">
      <w:pPr>
        <w:pStyle w:val="a4"/>
        <w:spacing w:after="0" w:line="360" w:lineRule="auto"/>
        <w:ind w:right="-1" w:firstLine="851"/>
        <w:jc w:val="both"/>
        <w:rPr>
          <w:rFonts w:cs="Times New Roman"/>
          <w:sz w:val="28"/>
          <w:szCs w:val="28"/>
        </w:rPr>
        <w:sectPr w:rsidR="00222F9A" w:rsidRPr="00411F82">
          <w:pgSz w:w="11906" w:h="16838"/>
          <w:pgMar w:top="1134" w:right="850" w:bottom="1134" w:left="1701" w:header="708" w:footer="708" w:gutter="0"/>
          <w:cols w:space="708"/>
          <w:docGrid w:linePitch="360"/>
        </w:sectPr>
      </w:pPr>
      <w:r w:rsidRPr="0044350C">
        <w:rPr>
          <w:rFonts w:ascii="Times New Roman" w:hAnsi="Times New Roman" w:cs="Times New Roman"/>
          <w:sz w:val="28"/>
          <w:szCs w:val="28"/>
        </w:rPr>
        <w:t>Исследование осуществляется на материале</w:t>
      </w:r>
      <w:r w:rsidR="00A93B58" w:rsidRPr="0044350C">
        <w:rPr>
          <w:rFonts w:ascii="Times New Roman" w:hAnsi="Times New Roman" w:cs="Times New Roman"/>
          <w:sz w:val="28"/>
          <w:szCs w:val="28"/>
        </w:rPr>
        <w:t xml:space="preserve"> 576 отобранных единиц, 188 из которых являются элементами культурного контекста, 32 – именами собственными и 95 – терминами, отобранными из текста романа «Смилла и ее чувство снега», 130 – элементами культурного контекста и 131 – именами собственными, отобранными из текста романа «Фру Мария Груббе». </w:t>
      </w:r>
    </w:p>
    <w:p w:rsidR="00EA4014" w:rsidRPr="00411F82" w:rsidRDefault="009132D9" w:rsidP="00846AE9">
      <w:pPr>
        <w:pStyle w:val="1"/>
        <w:ind w:firstLine="851"/>
        <w:rPr>
          <w:rStyle w:val="a5"/>
          <w:rFonts w:asciiTheme="majorHAnsi" w:hAnsiTheme="majorHAnsi"/>
          <w:color w:val="auto"/>
        </w:rPr>
      </w:pPr>
      <w:bookmarkStart w:id="2" w:name="_Toc451774547"/>
      <w:r w:rsidRPr="00411F82">
        <w:rPr>
          <w:color w:val="auto"/>
        </w:rPr>
        <w:lastRenderedPageBreak/>
        <w:t>Гл</w:t>
      </w:r>
      <w:r w:rsidRPr="00411F82">
        <w:rPr>
          <w:rStyle w:val="a5"/>
          <w:rFonts w:asciiTheme="majorHAnsi" w:hAnsiTheme="majorHAnsi"/>
          <w:color w:val="auto"/>
        </w:rPr>
        <w:t>ава 1. Культурный контекст и его взаимосвязь с переводом</w:t>
      </w:r>
      <w:bookmarkEnd w:id="2"/>
      <w:r w:rsidRPr="00411F82">
        <w:rPr>
          <w:rStyle w:val="a5"/>
          <w:rFonts w:asciiTheme="majorHAnsi" w:hAnsiTheme="majorHAnsi"/>
          <w:color w:val="auto"/>
        </w:rPr>
        <w:t xml:space="preserve"> </w:t>
      </w:r>
    </w:p>
    <w:p w:rsidR="009132D9" w:rsidRPr="0044350C" w:rsidRDefault="009132D9" w:rsidP="00846AE9">
      <w:pPr>
        <w:pStyle w:val="2"/>
        <w:numPr>
          <w:ilvl w:val="1"/>
          <w:numId w:val="36"/>
        </w:numPr>
        <w:ind w:firstLine="851"/>
        <w:rPr>
          <w:rStyle w:val="a5"/>
          <w:sz w:val="28"/>
        </w:rPr>
      </w:pPr>
      <w:bookmarkStart w:id="3" w:name="_Toc451774548"/>
      <w:r w:rsidRPr="0044350C">
        <w:rPr>
          <w:rStyle w:val="a5"/>
          <w:sz w:val="28"/>
        </w:rPr>
        <w:t>Связь языка и культуры</w:t>
      </w:r>
      <w:bookmarkEnd w:id="3"/>
      <w:r w:rsidRPr="0044350C">
        <w:rPr>
          <w:rStyle w:val="a5"/>
          <w:sz w:val="28"/>
        </w:rPr>
        <w:t xml:space="preserve"> </w:t>
      </w:r>
    </w:p>
    <w:p w:rsidR="00292AE7" w:rsidRDefault="00292AE7" w:rsidP="00846AE9">
      <w:pPr>
        <w:pStyle w:val="a"/>
        <w:numPr>
          <w:ilvl w:val="0"/>
          <w:numId w:val="0"/>
        </w:numPr>
        <w:spacing w:after="0" w:line="360" w:lineRule="auto"/>
        <w:ind w:left="-284" w:right="-1" w:firstLine="851"/>
        <w:jc w:val="both"/>
        <w:rPr>
          <w:rStyle w:val="a5"/>
          <w:rFonts w:cs="Times New Roman"/>
          <w:sz w:val="28"/>
          <w:szCs w:val="28"/>
        </w:rPr>
      </w:pPr>
    </w:p>
    <w:p w:rsidR="00B47282" w:rsidRPr="00411F82" w:rsidRDefault="00A92972" w:rsidP="00846AE9">
      <w:pPr>
        <w:pStyle w:val="a"/>
        <w:numPr>
          <w:ilvl w:val="0"/>
          <w:numId w:val="0"/>
        </w:numPr>
        <w:spacing w:after="0" w:line="360" w:lineRule="auto"/>
        <w:ind w:left="-284" w:right="-1" w:firstLine="851"/>
        <w:jc w:val="both"/>
        <w:rPr>
          <w:rStyle w:val="a5"/>
          <w:rFonts w:cs="Times New Roman"/>
          <w:sz w:val="28"/>
          <w:szCs w:val="28"/>
        </w:rPr>
      </w:pPr>
      <w:r w:rsidRPr="00411F82">
        <w:rPr>
          <w:rStyle w:val="a5"/>
          <w:rFonts w:cs="Times New Roman"/>
          <w:sz w:val="28"/>
          <w:szCs w:val="28"/>
        </w:rPr>
        <w:t xml:space="preserve">Понятие «культура» имеет множество самых различных определений. В научном мире </w:t>
      </w:r>
      <w:r w:rsidR="00C3700D" w:rsidRPr="00411F82">
        <w:rPr>
          <w:rStyle w:val="a5"/>
          <w:rFonts w:cs="Times New Roman"/>
          <w:sz w:val="28"/>
          <w:szCs w:val="28"/>
        </w:rPr>
        <w:t xml:space="preserve">много лет </w:t>
      </w:r>
      <w:r w:rsidRPr="00411F82">
        <w:rPr>
          <w:rStyle w:val="a5"/>
          <w:rFonts w:cs="Times New Roman"/>
          <w:sz w:val="28"/>
          <w:szCs w:val="28"/>
        </w:rPr>
        <w:t>ведут</w:t>
      </w:r>
      <w:r w:rsidR="0017616A" w:rsidRPr="00411F82">
        <w:rPr>
          <w:rStyle w:val="a5"/>
          <w:rFonts w:cs="Times New Roman"/>
          <w:sz w:val="28"/>
          <w:szCs w:val="28"/>
        </w:rPr>
        <w:t>ся дискуссии о сущности этого феномена и возможных подходах к его</w:t>
      </w:r>
      <w:r w:rsidRPr="00411F82">
        <w:rPr>
          <w:rStyle w:val="a5"/>
          <w:rFonts w:cs="Times New Roman"/>
          <w:sz w:val="28"/>
          <w:szCs w:val="28"/>
        </w:rPr>
        <w:t xml:space="preserve"> изучению.</w:t>
      </w:r>
      <w:r w:rsidR="001A731D" w:rsidRPr="00411F82">
        <w:rPr>
          <w:rStyle w:val="a5"/>
          <w:rFonts w:cs="Times New Roman"/>
          <w:sz w:val="28"/>
          <w:szCs w:val="28"/>
        </w:rPr>
        <w:t xml:space="preserve"> Однак</w:t>
      </w:r>
      <w:r w:rsidR="0017616A" w:rsidRPr="00411F82">
        <w:rPr>
          <w:rStyle w:val="a5"/>
          <w:rFonts w:cs="Times New Roman"/>
          <w:sz w:val="28"/>
          <w:szCs w:val="28"/>
        </w:rPr>
        <w:t>о</w:t>
      </w:r>
      <w:r w:rsidR="00832A71" w:rsidRPr="00411F82">
        <w:rPr>
          <w:rStyle w:val="a5"/>
          <w:rFonts w:cs="Times New Roman"/>
          <w:sz w:val="28"/>
          <w:szCs w:val="28"/>
        </w:rPr>
        <w:t xml:space="preserve"> и в вопросах о культуре существует несколько</w:t>
      </w:r>
      <w:r w:rsidR="00832A71" w:rsidRPr="00411F82">
        <w:rPr>
          <w:rFonts w:cs="Times New Roman"/>
          <w:szCs w:val="28"/>
        </w:rPr>
        <w:t xml:space="preserve"> </w:t>
      </w:r>
      <w:r w:rsidR="00832A71" w:rsidRPr="00411F82">
        <w:rPr>
          <w:rStyle w:val="a5"/>
          <w:rFonts w:cs="Times New Roman"/>
          <w:sz w:val="28"/>
          <w:szCs w:val="28"/>
        </w:rPr>
        <w:t xml:space="preserve">sententia communis – </w:t>
      </w:r>
      <w:r w:rsidR="001A731D" w:rsidRPr="00411F82">
        <w:rPr>
          <w:rStyle w:val="a5"/>
          <w:rFonts w:cs="Times New Roman"/>
          <w:sz w:val="28"/>
          <w:szCs w:val="28"/>
        </w:rPr>
        <w:t>в том числе, все научные</w:t>
      </w:r>
      <w:r w:rsidR="006F6396" w:rsidRPr="00411F82">
        <w:rPr>
          <w:rStyle w:val="a5"/>
          <w:rFonts w:cs="Times New Roman"/>
          <w:sz w:val="28"/>
          <w:szCs w:val="28"/>
        </w:rPr>
        <w:t xml:space="preserve"> дисциплины едины во мнении о том, что язык и культура неразрывно связаны между собой. </w:t>
      </w:r>
      <w:r w:rsidR="00B51E1F" w:rsidRPr="00411F82">
        <w:rPr>
          <w:rStyle w:val="a5"/>
          <w:rFonts w:cs="Times New Roman"/>
          <w:sz w:val="28"/>
          <w:szCs w:val="28"/>
        </w:rPr>
        <w:t>В. В. Воробьев определяет культуру как процесс освоения человеком действительности и как фактор, воздействующий на развитие человеческого общества, в то время как язык, по его словам, «выступает в качестве реализованной «внутренней формы» выражения культуры»</w:t>
      </w:r>
      <w:r w:rsidR="00B51E1F" w:rsidRPr="00411F82">
        <w:rPr>
          <w:rStyle w:val="a9"/>
          <w:rFonts w:cs="Times New Roman"/>
          <w:szCs w:val="28"/>
        </w:rPr>
        <w:footnoteReference w:id="12"/>
      </w:r>
      <w:r w:rsidR="00B51E1F" w:rsidRPr="00411F82">
        <w:rPr>
          <w:rStyle w:val="a5"/>
          <w:rFonts w:cs="Times New Roman"/>
          <w:sz w:val="28"/>
          <w:szCs w:val="28"/>
        </w:rPr>
        <w:t xml:space="preserve">. </w:t>
      </w:r>
      <w:r w:rsidR="00B47282" w:rsidRPr="00411F82">
        <w:rPr>
          <w:rStyle w:val="a5"/>
          <w:rFonts w:cs="Times New Roman"/>
          <w:sz w:val="28"/>
          <w:szCs w:val="28"/>
        </w:rPr>
        <w:t>Иными словами, я</w:t>
      </w:r>
      <w:r w:rsidR="006F6396" w:rsidRPr="00411F82">
        <w:rPr>
          <w:rStyle w:val="a5"/>
          <w:rFonts w:cs="Times New Roman"/>
          <w:sz w:val="28"/>
          <w:szCs w:val="28"/>
        </w:rPr>
        <w:t>зык — зеркало культуры, в нем отражается не только реальный мир, окружающий человека, не только реал</w:t>
      </w:r>
      <w:r w:rsidR="001A731D" w:rsidRPr="00411F82">
        <w:rPr>
          <w:rStyle w:val="a5"/>
          <w:rFonts w:cs="Times New Roman"/>
          <w:sz w:val="28"/>
          <w:szCs w:val="28"/>
        </w:rPr>
        <w:t>ьные условия его жизни, но и об</w:t>
      </w:r>
      <w:r w:rsidR="006F6396" w:rsidRPr="00411F82">
        <w:rPr>
          <w:rStyle w:val="a5"/>
          <w:rFonts w:cs="Times New Roman"/>
          <w:sz w:val="28"/>
          <w:szCs w:val="28"/>
        </w:rPr>
        <w:t xml:space="preserve">щественное самосознание народа, </w:t>
      </w:r>
      <w:r w:rsidR="001A731D" w:rsidRPr="00411F82">
        <w:rPr>
          <w:rStyle w:val="a5"/>
          <w:rFonts w:cs="Times New Roman"/>
          <w:sz w:val="28"/>
          <w:szCs w:val="28"/>
        </w:rPr>
        <w:t>его менталитет, национальный ха</w:t>
      </w:r>
      <w:r w:rsidR="006F6396" w:rsidRPr="00411F82">
        <w:rPr>
          <w:rStyle w:val="a5"/>
          <w:rFonts w:cs="Times New Roman"/>
          <w:sz w:val="28"/>
          <w:szCs w:val="28"/>
        </w:rPr>
        <w:t>рактер, образ жизни, традиции, обычаи, мораль, система ценностей, мироощущение, видение мира</w:t>
      </w:r>
      <w:r w:rsidR="001A731D" w:rsidRPr="00411F82">
        <w:rPr>
          <w:rStyle w:val="a9"/>
          <w:rFonts w:cs="Times New Roman"/>
          <w:szCs w:val="28"/>
        </w:rPr>
        <w:footnoteReference w:id="13"/>
      </w:r>
      <w:r w:rsidR="006F6396" w:rsidRPr="00411F82">
        <w:rPr>
          <w:rStyle w:val="a5"/>
          <w:rFonts w:cs="Times New Roman"/>
          <w:sz w:val="28"/>
          <w:szCs w:val="28"/>
        </w:rPr>
        <w:t>.</w:t>
      </w:r>
      <w:r w:rsidR="001A731D" w:rsidRPr="00411F82">
        <w:rPr>
          <w:rStyle w:val="a5"/>
          <w:rFonts w:cs="Times New Roman"/>
          <w:sz w:val="28"/>
          <w:szCs w:val="28"/>
        </w:rPr>
        <w:t xml:space="preserve"> </w:t>
      </w:r>
    </w:p>
    <w:p w:rsidR="00302264" w:rsidRPr="00411F82" w:rsidRDefault="007C6304" w:rsidP="00846AE9">
      <w:pPr>
        <w:pStyle w:val="a"/>
        <w:numPr>
          <w:ilvl w:val="0"/>
          <w:numId w:val="0"/>
        </w:numPr>
        <w:spacing w:after="240" w:line="360" w:lineRule="auto"/>
        <w:ind w:left="-284" w:firstLine="851"/>
        <w:jc w:val="both"/>
        <w:rPr>
          <w:rStyle w:val="a5"/>
          <w:rFonts w:cs="Times New Roman"/>
          <w:sz w:val="28"/>
          <w:szCs w:val="28"/>
        </w:rPr>
      </w:pPr>
      <w:r w:rsidRPr="00411F82">
        <w:rPr>
          <w:rStyle w:val="a5"/>
          <w:rFonts w:cs="Times New Roman"/>
          <w:sz w:val="28"/>
          <w:szCs w:val="28"/>
        </w:rPr>
        <w:t>Тесное взаимодействие языка и культуры породило понятие языковой картины мира,</w:t>
      </w:r>
      <w:r w:rsidR="009C5226" w:rsidRPr="00411F82">
        <w:rPr>
          <w:rStyle w:val="a5"/>
          <w:rFonts w:cs="Times New Roman"/>
          <w:sz w:val="28"/>
          <w:szCs w:val="28"/>
        </w:rPr>
        <w:t xml:space="preserve"> специфичной для носителей каждого языка, а также языковой личности. Эти понятия являются основой так называемой</w:t>
      </w:r>
      <w:r w:rsidRPr="00411F82">
        <w:rPr>
          <w:rStyle w:val="a5"/>
          <w:rFonts w:cs="Times New Roman"/>
          <w:sz w:val="28"/>
          <w:szCs w:val="28"/>
        </w:rPr>
        <w:t xml:space="preserve"> «</w:t>
      </w:r>
      <w:r w:rsidR="009C5226" w:rsidRPr="00411F82">
        <w:rPr>
          <w:rStyle w:val="a5"/>
          <w:rFonts w:cs="Times New Roman"/>
          <w:sz w:val="28"/>
          <w:szCs w:val="28"/>
        </w:rPr>
        <w:t>гипотезы</w:t>
      </w:r>
      <w:r w:rsidRPr="00411F82">
        <w:rPr>
          <w:rStyle w:val="a5"/>
          <w:rFonts w:cs="Times New Roman"/>
          <w:sz w:val="28"/>
          <w:szCs w:val="28"/>
        </w:rPr>
        <w:t xml:space="preserve"> лингвистической относительности», </w:t>
      </w:r>
      <w:r w:rsidR="009C5226" w:rsidRPr="00411F82">
        <w:rPr>
          <w:rStyle w:val="a5"/>
          <w:rFonts w:cs="Times New Roman"/>
          <w:sz w:val="28"/>
          <w:szCs w:val="28"/>
        </w:rPr>
        <w:t>разработанной американскими лингвистами Э. Сепиром и Б.Уорфом. Данная гипотеза выражает</w:t>
      </w:r>
      <w:r w:rsidRPr="00411F82">
        <w:rPr>
          <w:rStyle w:val="a5"/>
          <w:rFonts w:cs="Times New Roman"/>
          <w:sz w:val="28"/>
          <w:szCs w:val="28"/>
        </w:rPr>
        <w:t xml:space="preserve"> убеждение</w:t>
      </w:r>
      <w:r w:rsidR="009C5226" w:rsidRPr="00411F82">
        <w:rPr>
          <w:rStyle w:val="a5"/>
          <w:rFonts w:cs="Times New Roman"/>
          <w:sz w:val="28"/>
          <w:szCs w:val="28"/>
        </w:rPr>
        <w:t xml:space="preserve"> в том</w:t>
      </w:r>
      <w:r w:rsidRPr="00411F82">
        <w:rPr>
          <w:rStyle w:val="a5"/>
          <w:rFonts w:cs="Times New Roman"/>
          <w:sz w:val="28"/>
          <w:szCs w:val="28"/>
        </w:rPr>
        <w:t>, что люди видят мир сквозь призму своего языка</w:t>
      </w:r>
      <w:r w:rsidR="009C5226" w:rsidRPr="00411F82">
        <w:rPr>
          <w:rStyle w:val="a5"/>
          <w:rFonts w:cs="Times New Roman"/>
          <w:sz w:val="28"/>
          <w:szCs w:val="28"/>
        </w:rPr>
        <w:t>, и каждый язык отражает действительност</w:t>
      </w:r>
      <w:r w:rsidR="00C704C4" w:rsidRPr="00411F82">
        <w:rPr>
          <w:rStyle w:val="a5"/>
          <w:rFonts w:cs="Times New Roman"/>
          <w:sz w:val="28"/>
          <w:szCs w:val="28"/>
        </w:rPr>
        <w:t>ь присущим толь</w:t>
      </w:r>
      <w:r w:rsidR="002C3120" w:rsidRPr="00411F82">
        <w:rPr>
          <w:rStyle w:val="a5"/>
          <w:rFonts w:cs="Times New Roman"/>
          <w:sz w:val="28"/>
          <w:szCs w:val="28"/>
        </w:rPr>
        <w:t>ко ему способом, то есть</w:t>
      </w:r>
      <w:r w:rsidR="00C704C4" w:rsidRPr="00411F82">
        <w:rPr>
          <w:rStyle w:val="a5"/>
          <w:rFonts w:cs="Times New Roman"/>
          <w:sz w:val="28"/>
          <w:szCs w:val="28"/>
        </w:rPr>
        <w:t xml:space="preserve"> носители разных языков (и культур) принципиально различно воспринимают мир. Эта лингвокультурологическая особенность </w:t>
      </w:r>
      <w:r w:rsidR="002C3120" w:rsidRPr="00411F82">
        <w:rPr>
          <w:rStyle w:val="a5"/>
          <w:rFonts w:cs="Times New Roman"/>
          <w:sz w:val="28"/>
          <w:szCs w:val="28"/>
        </w:rPr>
        <w:t xml:space="preserve">зачастую является препятствием на пути диалога культур. Данный вопрос особенно важен в современном мире, так </w:t>
      </w:r>
      <w:r w:rsidR="002C3120" w:rsidRPr="00411F82">
        <w:rPr>
          <w:rStyle w:val="a5"/>
          <w:rFonts w:cs="Times New Roman"/>
          <w:sz w:val="28"/>
          <w:szCs w:val="28"/>
        </w:rPr>
        <w:lastRenderedPageBreak/>
        <w:t>как р</w:t>
      </w:r>
      <w:r w:rsidR="009C5226" w:rsidRPr="00411F82">
        <w:rPr>
          <w:rStyle w:val="a5"/>
          <w:rFonts w:cs="Times New Roman"/>
          <w:sz w:val="28"/>
          <w:szCs w:val="28"/>
        </w:rPr>
        <w:t xml:space="preserve">азвитие информационных технологий, а также политические и экономические события мирового масштаба в последнее время привели к усилению актуальности вопросов межкультурного общения. </w:t>
      </w:r>
      <w:r w:rsidR="002C3120" w:rsidRPr="00411F82">
        <w:rPr>
          <w:rStyle w:val="a5"/>
          <w:rFonts w:cs="Times New Roman"/>
          <w:sz w:val="28"/>
          <w:szCs w:val="28"/>
        </w:rPr>
        <w:t>А, следовательно, возник и дополнительный риск возникновения конфликта культур. Важная роль в предотвращении и устранении подобных конфликтов играют наука и образование. Для выполнения этой задачи и проводятся конференции, создаются объединения ученых и педагогов, пишутся книги, в учебные планы и средних, и высших учебных заведений вводятся культурологические дисциплины</w:t>
      </w:r>
      <w:r w:rsidR="002C3120" w:rsidRPr="00411F82">
        <w:rPr>
          <w:rStyle w:val="a9"/>
          <w:rFonts w:cs="Times New Roman"/>
          <w:szCs w:val="28"/>
        </w:rPr>
        <w:footnoteReference w:id="14"/>
      </w:r>
      <w:r w:rsidR="002C3120" w:rsidRPr="00411F82">
        <w:rPr>
          <w:rStyle w:val="a5"/>
          <w:rFonts w:cs="Times New Roman"/>
          <w:sz w:val="28"/>
          <w:szCs w:val="28"/>
        </w:rPr>
        <w:t>.</w:t>
      </w:r>
      <w:r w:rsidR="00302264" w:rsidRPr="00411F82">
        <w:rPr>
          <w:rStyle w:val="a5"/>
          <w:rFonts w:cs="Times New Roman"/>
          <w:sz w:val="28"/>
          <w:szCs w:val="28"/>
        </w:rPr>
        <w:t xml:space="preserve"> Целью вышеперечисленных мероприятий является освоение иностранных языков. А так как язык является одним из признаков нации, ее «социального взаимодействия», то путь к успешному осуществлению коммуникации между представителями разных народов и культур лежит через изучение языков неразрывном единстве с миром и культурой народов, говорящих на этих языках. </w:t>
      </w:r>
      <w:r w:rsidR="00EA331C" w:rsidRPr="00411F82">
        <w:rPr>
          <w:rStyle w:val="a5"/>
          <w:rFonts w:cs="Times New Roman"/>
          <w:sz w:val="28"/>
          <w:szCs w:val="28"/>
        </w:rPr>
        <w:t xml:space="preserve">Этим занимается одно из направлений социолингвистики – лингвострановедение, а также более широкая научная дисциплина – лингвокультурология. </w:t>
      </w:r>
    </w:p>
    <w:p w:rsidR="00225C31" w:rsidRPr="0044350C" w:rsidRDefault="00225C31" w:rsidP="00846AE9">
      <w:pPr>
        <w:pStyle w:val="2"/>
        <w:numPr>
          <w:ilvl w:val="1"/>
          <w:numId w:val="36"/>
        </w:numPr>
        <w:ind w:firstLine="851"/>
        <w:rPr>
          <w:rStyle w:val="af7"/>
          <w:i w:val="0"/>
          <w:iCs w:val="0"/>
        </w:rPr>
      </w:pPr>
      <w:bookmarkStart w:id="4" w:name="_Toc451774549"/>
      <w:r w:rsidRPr="0044350C">
        <w:rPr>
          <w:rStyle w:val="af7"/>
          <w:i w:val="0"/>
          <w:iCs w:val="0"/>
        </w:rPr>
        <w:t>Лингвокультурология</w:t>
      </w:r>
      <w:bookmarkEnd w:id="4"/>
      <w:r w:rsidRPr="0044350C">
        <w:rPr>
          <w:rStyle w:val="af7"/>
          <w:i w:val="0"/>
          <w:iCs w:val="0"/>
        </w:rPr>
        <w:t xml:space="preserve"> </w:t>
      </w:r>
    </w:p>
    <w:p w:rsidR="0099579F" w:rsidRDefault="0099579F" w:rsidP="00846AE9">
      <w:pPr>
        <w:pStyle w:val="a"/>
        <w:numPr>
          <w:ilvl w:val="0"/>
          <w:numId w:val="0"/>
        </w:numPr>
        <w:spacing w:after="0" w:line="360" w:lineRule="auto"/>
        <w:ind w:left="-284" w:right="-1" w:firstLine="851"/>
        <w:jc w:val="both"/>
        <w:rPr>
          <w:rStyle w:val="a5"/>
          <w:rFonts w:cs="Times New Roman"/>
          <w:sz w:val="28"/>
          <w:szCs w:val="28"/>
        </w:rPr>
      </w:pPr>
    </w:p>
    <w:p w:rsidR="00EA331C" w:rsidRPr="00411F82" w:rsidRDefault="00EA331C" w:rsidP="00846AE9">
      <w:pPr>
        <w:pStyle w:val="a"/>
        <w:numPr>
          <w:ilvl w:val="0"/>
          <w:numId w:val="0"/>
        </w:numPr>
        <w:spacing w:after="0" w:line="360" w:lineRule="auto"/>
        <w:ind w:left="-284" w:right="-1" w:firstLine="851"/>
        <w:jc w:val="both"/>
        <w:rPr>
          <w:rStyle w:val="a5"/>
          <w:rFonts w:cs="Times New Roman"/>
          <w:sz w:val="28"/>
          <w:szCs w:val="28"/>
        </w:rPr>
      </w:pPr>
      <w:r w:rsidRPr="00411F82">
        <w:rPr>
          <w:rStyle w:val="a5"/>
          <w:rFonts w:cs="Times New Roman"/>
          <w:sz w:val="28"/>
          <w:szCs w:val="28"/>
        </w:rPr>
        <w:t xml:space="preserve">Согласно Е.М. Верещагину и В.Г. Костомарову, проблематику лингвострановедения составляют два круга вопросов: </w:t>
      </w:r>
    </w:p>
    <w:p w:rsidR="00EA331C" w:rsidRPr="00411F82" w:rsidRDefault="00EA331C" w:rsidP="00846AE9">
      <w:pPr>
        <w:pStyle w:val="a"/>
        <w:numPr>
          <w:ilvl w:val="0"/>
          <w:numId w:val="2"/>
        </w:numPr>
        <w:spacing w:after="0" w:line="360" w:lineRule="auto"/>
        <w:ind w:left="-284" w:right="-1" w:firstLine="851"/>
        <w:jc w:val="both"/>
        <w:rPr>
          <w:rStyle w:val="a5"/>
          <w:rFonts w:cs="Times New Roman"/>
          <w:sz w:val="28"/>
          <w:szCs w:val="28"/>
        </w:rPr>
      </w:pPr>
      <w:r w:rsidRPr="00411F82">
        <w:rPr>
          <w:rStyle w:val="a5"/>
          <w:rFonts w:cs="Times New Roman"/>
          <w:sz w:val="28"/>
          <w:szCs w:val="28"/>
        </w:rPr>
        <w:t>Филологический, то есть анализ языка с целью выявления национально</w:t>
      </w:r>
      <w:r w:rsidR="00B309D2" w:rsidRPr="00411F82">
        <w:rPr>
          <w:rStyle w:val="a5"/>
          <w:rFonts w:cs="Times New Roman"/>
          <w:sz w:val="28"/>
          <w:szCs w:val="28"/>
        </w:rPr>
        <w:t xml:space="preserve"> –</w:t>
      </w:r>
      <w:r w:rsidR="001A03AA">
        <w:rPr>
          <w:rStyle w:val="a5"/>
          <w:rFonts w:cs="Times New Roman"/>
          <w:sz w:val="28"/>
          <w:szCs w:val="28"/>
        </w:rPr>
        <w:t xml:space="preserve"> </w:t>
      </w:r>
      <w:r w:rsidRPr="00411F82">
        <w:rPr>
          <w:rStyle w:val="a5"/>
          <w:rFonts w:cs="Times New Roman"/>
          <w:sz w:val="28"/>
          <w:szCs w:val="28"/>
        </w:rPr>
        <w:t>культурной семантики.</w:t>
      </w:r>
    </w:p>
    <w:p w:rsidR="00EA331C" w:rsidRPr="009D1F23" w:rsidRDefault="00EA331C" w:rsidP="00846AE9">
      <w:pPr>
        <w:pStyle w:val="a"/>
        <w:numPr>
          <w:ilvl w:val="0"/>
          <w:numId w:val="2"/>
        </w:numPr>
        <w:spacing w:after="0" w:line="360" w:lineRule="auto"/>
        <w:ind w:left="-284" w:right="-1" w:firstLine="851"/>
        <w:jc w:val="both"/>
        <w:rPr>
          <w:rStyle w:val="a5"/>
          <w:rFonts w:cs="Times New Roman"/>
          <w:sz w:val="28"/>
          <w:szCs w:val="28"/>
        </w:rPr>
      </w:pPr>
      <w:r w:rsidRPr="00411F82">
        <w:rPr>
          <w:rStyle w:val="a5"/>
          <w:rFonts w:cs="Times New Roman"/>
          <w:sz w:val="28"/>
          <w:szCs w:val="28"/>
        </w:rPr>
        <w:t>Лингводидактический, то есть приемы презентации, закрепления и</w:t>
      </w:r>
      <w:r w:rsidR="009D1F23">
        <w:rPr>
          <w:rStyle w:val="a5"/>
          <w:rFonts w:cs="Times New Roman"/>
          <w:sz w:val="28"/>
          <w:szCs w:val="28"/>
        </w:rPr>
        <w:t xml:space="preserve"> </w:t>
      </w:r>
      <w:r w:rsidRPr="009D1F23">
        <w:rPr>
          <w:rStyle w:val="a5"/>
          <w:rFonts w:cs="Times New Roman"/>
          <w:sz w:val="28"/>
          <w:szCs w:val="28"/>
        </w:rPr>
        <w:t>активизации специфических для данного национального языка единиц и страноведческого прочтения текстов.</w:t>
      </w:r>
      <w:r w:rsidRPr="00411F82">
        <w:rPr>
          <w:rStyle w:val="a9"/>
          <w:rFonts w:cs="Times New Roman"/>
          <w:szCs w:val="28"/>
        </w:rPr>
        <w:footnoteReference w:id="15"/>
      </w:r>
    </w:p>
    <w:p w:rsidR="00920ED0" w:rsidRPr="00411F82" w:rsidRDefault="00920ED0" w:rsidP="00846AE9">
      <w:pPr>
        <w:pStyle w:val="a"/>
        <w:numPr>
          <w:ilvl w:val="0"/>
          <w:numId w:val="0"/>
        </w:numPr>
        <w:spacing w:after="0" w:line="360" w:lineRule="auto"/>
        <w:ind w:left="-284" w:right="-1" w:firstLine="851"/>
        <w:jc w:val="both"/>
        <w:rPr>
          <w:rStyle w:val="a5"/>
          <w:rFonts w:cs="Times New Roman"/>
          <w:sz w:val="28"/>
          <w:szCs w:val="28"/>
        </w:rPr>
      </w:pPr>
      <w:r w:rsidRPr="00411F82">
        <w:rPr>
          <w:rStyle w:val="a5"/>
          <w:rFonts w:cs="Times New Roman"/>
          <w:sz w:val="28"/>
          <w:szCs w:val="28"/>
        </w:rPr>
        <w:t>Основной задачей лингвострановедения является понимание процесса изучения препод</w:t>
      </w:r>
      <w:r w:rsidR="00AD5EC8">
        <w:rPr>
          <w:rStyle w:val="a5"/>
          <w:rFonts w:cs="Times New Roman"/>
          <w:sz w:val="28"/>
          <w:szCs w:val="28"/>
        </w:rPr>
        <w:t>авания языка как аккультуризации</w:t>
      </w:r>
      <w:r w:rsidRPr="00411F82">
        <w:rPr>
          <w:rStyle w:val="a5"/>
          <w:rFonts w:cs="Times New Roman"/>
          <w:sz w:val="28"/>
          <w:szCs w:val="28"/>
        </w:rPr>
        <w:t xml:space="preserve"> учащихся, усвоения </w:t>
      </w:r>
      <w:r w:rsidRPr="00411F82">
        <w:rPr>
          <w:rStyle w:val="a5"/>
          <w:rFonts w:cs="Times New Roman"/>
          <w:sz w:val="28"/>
          <w:szCs w:val="28"/>
        </w:rPr>
        <w:lastRenderedPageBreak/>
        <w:t>существенных фактов, норм и ценностей другой национальной культуры, раскрываемой соответствующим иностранным языком.</w:t>
      </w:r>
      <w:r w:rsidRPr="00411F82">
        <w:rPr>
          <w:rStyle w:val="a9"/>
          <w:rFonts w:cs="Times New Roman"/>
          <w:szCs w:val="28"/>
        </w:rPr>
        <w:footnoteReference w:id="16"/>
      </w:r>
    </w:p>
    <w:p w:rsidR="005546BD" w:rsidRPr="00411F82" w:rsidRDefault="005546BD" w:rsidP="00846AE9">
      <w:pPr>
        <w:pStyle w:val="a"/>
        <w:numPr>
          <w:ilvl w:val="0"/>
          <w:numId w:val="0"/>
        </w:numPr>
        <w:spacing w:after="0" w:line="360" w:lineRule="auto"/>
        <w:ind w:left="-284" w:right="-1" w:firstLine="851"/>
        <w:jc w:val="both"/>
        <w:rPr>
          <w:rStyle w:val="a5"/>
          <w:rFonts w:cs="Times New Roman"/>
          <w:sz w:val="28"/>
          <w:szCs w:val="28"/>
        </w:rPr>
      </w:pPr>
      <w:r w:rsidRPr="00411F82">
        <w:rPr>
          <w:rStyle w:val="a5"/>
          <w:rFonts w:cs="Times New Roman"/>
          <w:sz w:val="28"/>
          <w:szCs w:val="28"/>
        </w:rPr>
        <w:t>Лингвокультурология в своих основных принципах согласуется с лингвострановедением, однако, в отличие от последнего, является не аспектом преподавания языка, а от</w:t>
      </w:r>
      <w:r w:rsidR="00AD5EC8">
        <w:rPr>
          <w:rStyle w:val="a5"/>
          <w:rFonts w:cs="Times New Roman"/>
          <w:sz w:val="28"/>
          <w:szCs w:val="28"/>
        </w:rPr>
        <w:t>дельной лингвистической наукой. Согласно</w:t>
      </w:r>
      <w:r w:rsidRPr="00411F82">
        <w:rPr>
          <w:rStyle w:val="a5"/>
          <w:rFonts w:cs="Times New Roman"/>
          <w:sz w:val="28"/>
          <w:szCs w:val="28"/>
        </w:rPr>
        <w:t xml:space="preserve"> классификации В.В. Воробьева, </w:t>
      </w:r>
      <w:r w:rsidR="00AD5EC8">
        <w:rPr>
          <w:rStyle w:val="a5"/>
          <w:rFonts w:cs="Times New Roman"/>
          <w:sz w:val="28"/>
          <w:szCs w:val="28"/>
        </w:rPr>
        <w:t xml:space="preserve">лингвокультурологию </w:t>
      </w:r>
      <w:r w:rsidRPr="00411F82">
        <w:rPr>
          <w:rStyle w:val="a5"/>
          <w:rFonts w:cs="Times New Roman"/>
          <w:sz w:val="28"/>
          <w:szCs w:val="28"/>
        </w:rPr>
        <w:t xml:space="preserve">выделяют следующие специфические черты:  </w:t>
      </w:r>
    </w:p>
    <w:p w:rsidR="005546BD" w:rsidRPr="00411F82" w:rsidRDefault="005546BD" w:rsidP="00846AE9">
      <w:pPr>
        <w:pStyle w:val="a"/>
        <w:numPr>
          <w:ilvl w:val="0"/>
          <w:numId w:val="0"/>
        </w:numPr>
        <w:spacing w:after="0" w:line="360" w:lineRule="auto"/>
        <w:ind w:left="-284" w:right="-1" w:firstLine="851"/>
        <w:jc w:val="both"/>
        <w:rPr>
          <w:rStyle w:val="a5"/>
          <w:rFonts w:cs="Times New Roman"/>
          <w:sz w:val="28"/>
          <w:szCs w:val="28"/>
        </w:rPr>
      </w:pPr>
      <w:r w:rsidRPr="00411F82">
        <w:rPr>
          <w:rStyle w:val="a5"/>
          <w:rFonts w:cs="Times New Roman"/>
          <w:sz w:val="28"/>
          <w:szCs w:val="28"/>
        </w:rPr>
        <w:t>1) Лингвокультурология – закономерная ступень в области филологических и других гуманитар</w:t>
      </w:r>
      <w:r w:rsidR="00AD5EC8">
        <w:rPr>
          <w:rStyle w:val="a5"/>
          <w:rFonts w:cs="Times New Roman"/>
          <w:sz w:val="28"/>
          <w:szCs w:val="28"/>
        </w:rPr>
        <w:t>ных наук</w:t>
      </w:r>
      <w:r w:rsidR="0099579F">
        <w:rPr>
          <w:rStyle w:val="a5"/>
          <w:rFonts w:cs="Times New Roman"/>
          <w:sz w:val="28"/>
          <w:szCs w:val="28"/>
        </w:rPr>
        <w:t>,</w:t>
      </w:r>
      <w:r w:rsidR="00AD5EC8">
        <w:rPr>
          <w:rStyle w:val="a5"/>
          <w:rFonts w:cs="Times New Roman"/>
          <w:sz w:val="28"/>
          <w:szCs w:val="28"/>
        </w:rPr>
        <w:t xml:space="preserve"> это научная дисциплина </w:t>
      </w:r>
      <w:r w:rsidRPr="00411F82">
        <w:rPr>
          <w:rStyle w:val="a5"/>
          <w:rFonts w:cs="Times New Roman"/>
          <w:sz w:val="28"/>
          <w:szCs w:val="28"/>
        </w:rPr>
        <w:t xml:space="preserve">синтезирующего типа пограничная между науками, изучающими культуру и филологией (лингвистикой). </w:t>
      </w:r>
    </w:p>
    <w:p w:rsidR="00862495" w:rsidRPr="00411F82" w:rsidRDefault="005546BD" w:rsidP="00846AE9">
      <w:pPr>
        <w:pStyle w:val="a"/>
        <w:numPr>
          <w:ilvl w:val="0"/>
          <w:numId w:val="0"/>
        </w:numPr>
        <w:spacing w:after="0" w:line="360" w:lineRule="auto"/>
        <w:ind w:left="-284" w:right="-1" w:firstLine="851"/>
        <w:jc w:val="both"/>
        <w:rPr>
          <w:rStyle w:val="a5"/>
          <w:rFonts w:cs="Times New Roman"/>
          <w:sz w:val="28"/>
          <w:szCs w:val="28"/>
        </w:rPr>
      </w:pPr>
      <w:r w:rsidRPr="00411F82">
        <w:rPr>
          <w:rStyle w:val="a5"/>
          <w:rFonts w:cs="Times New Roman"/>
          <w:sz w:val="28"/>
          <w:szCs w:val="28"/>
        </w:rPr>
        <w:t>2)</w:t>
      </w:r>
      <w:r w:rsidR="00862495" w:rsidRPr="00411F82">
        <w:rPr>
          <w:rStyle w:val="a5"/>
          <w:rFonts w:cs="Times New Roman"/>
          <w:sz w:val="28"/>
          <w:szCs w:val="28"/>
        </w:rPr>
        <w:t xml:space="preserve"> Содержание лингвокультурологии, оправдывающее ее выделение в самостоятельное направление знания</w:t>
      </w:r>
      <w:r w:rsidR="0099579F">
        <w:rPr>
          <w:rStyle w:val="a5"/>
          <w:rFonts w:cs="Times New Roman"/>
          <w:sz w:val="28"/>
          <w:szCs w:val="28"/>
        </w:rPr>
        <w:t>,</w:t>
      </w:r>
      <w:r w:rsidR="00862495" w:rsidRPr="00411F82">
        <w:rPr>
          <w:rStyle w:val="a5"/>
          <w:rFonts w:cs="Times New Roman"/>
          <w:sz w:val="28"/>
          <w:szCs w:val="28"/>
        </w:rPr>
        <w:t xml:space="preserve"> должно иметь своим предметом национальные формы бытия общества, воспроизводимые в системе языковой коммуникации, основанные на культурных ценностях конкретно – исторического общества. </w:t>
      </w:r>
    </w:p>
    <w:p w:rsidR="00862495" w:rsidRPr="00411F82" w:rsidRDefault="00862495" w:rsidP="00846AE9">
      <w:pPr>
        <w:pStyle w:val="a"/>
        <w:numPr>
          <w:ilvl w:val="0"/>
          <w:numId w:val="0"/>
        </w:numPr>
        <w:spacing w:after="0" w:line="360" w:lineRule="auto"/>
        <w:ind w:left="-284" w:right="-1" w:firstLine="851"/>
        <w:jc w:val="both"/>
        <w:rPr>
          <w:rStyle w:val="a5"/>
          <w:rFonts w:cs="Times New Roman"/>
          <w:sz w:val="28"/>
          <w:szCs w:val="28"/>
        </w:rPr>
      </w:pPr>
      <w:r w:rsidRPr="00411F82">
        <w:rPr>
          <w:rStyle w:val="a5"/>
          <w:rFonts w:cs="Times New Roman"/>
          <w:sz w:val="28"/>
          <w:szCs w:val="28"/>
        </w:rPr>
        <w:t xml:space="preserve">3) Предмет исследования лингвокультурологии – материальная и духовная культура, созданная человечеством, то есть материализованные объекты культуры, продукты производства, творческого труда, произведения культуры, выраженные в языке. Одним словом, все, что составляет «языковую картину мира». </w:t>
      </w:r>
    </w:p>
    <w:p w:rsidR="007A5A96" w:rsidRPr="00411F82" w:rsidRDefault="007A5A96" w:rsidP="00846AE9">
      <w:pPr>
        <w:pStyle w:val="a"/>
        <w:numPr>
          <w:ilvl w:val="0"/>
          <w:numId w:val="0"/>
        </w:numPr>
        <w:spacing w:after="0" w:line="360" w:lineRule="auto"/>
        <w:ind w:left="-284" w:right="-1" w:firstLine="851"/>
        <w:jc w:val="both"/>
        <w:rPr>
          <w:rStyle w:val="a5"/>
          <w:rFonts w:cs="Times New Roman"/>
          <w:sz w:val="28"/>
          <w:szCs w:val="28"/>
        </w:rPr>
      </w:pPr>
      <w:r w:rsidRPr="00411F82">
        <w:rPr>
          <w:rStyle w:val="a5"/>
          <w:rFonts w:cs="Times New Roman"/>
          <w:sz w:val="28"/>
          <w:szCs w:val="28"/>
        </w:rPr>
        <w:t xml:space="preserve">4) Современную лингвокультурологию характеризует целостный, объективный охват всех областей культурной жизни изучаемой страны, свободный от всевозможных идеологических ограничений и отбора фактов, «выгодных» с точки зрения имиджа страны. </w:t>
      </w:r>
    </w:p>
    <w:p w:rsidR="00920ED0" w:rsidRPr="00411F82" w:rsidRDefault="00920ED0" w:rsidP="00846AE9">
      <w:pPr>
        <w:pStyle w:val="a"/>
        <w:numPr>
          <w:ilvl w:val="0"/>
          <w:numId w:val="0"/>
        </w:numPr>
        <w:spacing w:after="0" w:line="360" w:lineRule="auto"/>
        <w:ind w:left="-284" w:right="-1" w:firstLine="851"/>
        <w:jc w:val="both"/>
        <w:rPr>
          <w:rStyle w:val="a5"/>
          <w:rFonts w:cs="Times New Roman"/>
          <w:sz w:val="28"/>
          <w:szCs w:val="28"/>
        </w:rPr>
      </w:pPr>
      <w:r w:rsidRPr="00411F82">
        <w:rPr>
          <w:rStyle w:val="a5"/>
          <w:rFonts w:cs="Times New Roman"/>
          <w:sz w:val="28"/>
          <w:szCs w:val="28"/>
        </w:rPr>
        <w:t>5) Важнейшей задачей лингвокультурологии и ее характерной отличительной</w:t>
      </w:r>
      <w:r w:rsidR="00E80A27" w:rsidRPr="00411F82">
        <w:rPr>
          <w:rStyle w:val="a5"/>
          <w:rFonts w:cs="Times New Roman"/>
          <w:sz w:val="28"/>
          <w:szCs w:val="28"/>
        </w:rPr>
        <w:t xml:space="preserve"> </w:t>
      </w:r>
      <w:r w:rsidRPr="00411F82">
        <w:rPr>
          <w:rStyle w:val="a5"/>
          <w:rFonts w:cs="Times New Roman"/>
          <w:sz w:val="28"/>
          <w:szCs w:val="28"/>
        </w:rPr>
        <w:t xml:space="preserve">особенностью является системное представление культуры народа в его языке, в их диалектическом взаимодействии и развитии, а также </w:t>
      </w:r>
      <w:r w:rsidRPr="00411F82">
        <w:rPr>
          <w:rStyle w:val="a5"/>
          <w:rFonts w:cs="Times New Roman"/>
          <w:sz w:val="28"/>
          <w:szCs w:val="28"/>
        </w:rPr>
        <w:lastRenderedPageBreak/>
        <w:t>разработка понятийного ряда, который способствует формированию современного культурологического мышления.</w:t>
      </w:r>
      <w:r w:rsidRPr="00411F82">
        <w:rPr>
          <w:rStyle w:val="a9"/>
          <w:rFonts w:cs="Times New Roman"/>
          <w:szCs w:val="28"/>
        </w:rPr>
        <w:footnoteReference w:id="17"/>
      </w:r>
      <w:r w:rsidRPr="00411F82">
        <w:rPr>
          <w:rStyle w:val="a5"/>
          <w:rFonts w:cs="Times New Roman"/>
          <w:sz w:val="28"/>
          <w:szCs w:val="28"/>
        </w:rPr>
        <w:t xml:space="preserve"> </w:t>
      </w:r>
    </w:p>
    <w:p w:rsidR="00920ED0" w:rsidRPr="00411F82" w:rsidRDefault="00920ED0" w:rsidP="00846AE9">
      <w:pPr>
        <w:pStyle w:val="a"/>
        <w:numPr>
          <w:ilvl w:val="0"/>
          <w:numId w:val="0"/>
        </w:numPr>
        <w:spacing w:after="240" w:line="360" w:lineRule="auto"/>
        <w:ind w:left="-284" w:firstLine="851"/>
        <w:jc w:val="both"/>
        <w:rPr>
          <w:rStyle w:val="a5"/>
          <w:rFonts w:cs="Times New Roman"/>
          <w:sz w:val="28"/>
          <w:szCs w:val="28"/>
        </w:rPr>
      </w:pPr>
      <w:r w:rsidRPr="00411F82">
        <w:rPr>
          <w:rStyle w:val="a5"/>
          <w:rFonts w:cs="Times New Roman"/>
          <w:sz w:val="28"/>
          <w:szCs w:val="28"/>
        </w:rPr>
        <w:t>Итак, лингвокультурология – комплексная научная дисциплина синтезирующего типа, изучающая взаимосвязь и взаимодействие культуры и языка в его функционировании и отражающая этот процесс как целостную структуру единиц в единстве их языкового и внеязыкового (культурного) содержания при помощи системных методов и с ориентацией на современные приоритеты и культурные установления (систем норм и общественных ценностей)».</w:t>
      </w:r>
      <w:r w:rsidRPr="00411F82">
        <w:rPr>
          <w:rStyle w:val="a9"/>
          <w:rFonts w:cs="Times New Roman"/>
          <w:szCs w:val="28"/>
        </w:rPr>
        <w:footnoteReference w:id="18"/>
      </w:r>
      <w:r w:rsidRPr="00411F82">
        <w:rPr>
          <w:rStyle w:val="a5"/>
          <w:rFonts w:cs="Times New Roman"/>
          <w:sz w:val="28"/>
          <w:szCs w:val="28"/>
        </w:rPr>
        <w:t xml:space="preserve"> </w:t>
      </w:r>
    </w:p>
    <w:p w:rsidR="00E411FC" w:rsidRPr="002E61B5" w:rsidRDefault="00E411FC" w:rsidP="00846AE9">
      <w:pPr>
        <w:pStyle w:val="2"/>
        <w:numPr>
          <w:ilvl w:val="2"/>
          <w:numId w:val="36"/>
        </w:numPr>
        <w:ind w:firstLine="851"/>
        <w:rPr>
          <w:rStyle w:val="af6"/>
          <w:i w:val="0"/>
          <w:iCs w:val="0"/>
          <w:color w:val="000000" w:themeColor="text1"/>
        </w:rPr>
      </w:pPr>
      <w:bookmarkStart w:id="5" w:name="_Toc451774550"/>
      <w:r w:rsidRPr="002E61B5">
        <w:rPr>
          <w:rStyle w:val="af6"/>
          <w:i w:val="0"/>
          <w:iCs w:val="0"/>
          <w:color w:val="000000" w:themeColor="text1"/>
        </w:rPr>
        <w:t>Лингвокультурология и перевод</w:t>
      </w:r>
      <w:bookmarkEnd w:id="5"/>
    </w:p>
    <w:p w:rsidR="0059382A" w:rsidRDefault="0059382A" w:rsidP="00846AE9">
      <w:pPr>
        <w:pStyle w:val="a"/>
        <w:numPr>
          <w:ilvl w:val="0"/>
          <w:numId w:val="0"/>
        </w:numPr>
        <w:spacing w:after="0" w:line="360" w:lineRule="auto"/>
        <w:ind w:left="-284" w:right="-1" w:firstLine="851"/>
        <w:jc w:val="both"/>
        <w:rPr>
          <w:rStyle w:val="a5"/>
          <w:rFonts w:cs="Times New Roman"/>
          <w:sz w:val="28"/>
          <w:szCs w:val="28"/>
        </w:rPr>
      </w:pPr>
    </w:p>
    <w:p w:rsidR="00B220FB" w:rsidRPr="00411F82" w:rsidRDefault="00B742D2" w:rsidP="00846AE9">
      <w:pPr>
        <w:pStyle w:val="a"/>
        <w:numPr>
          <w:ilvl w:val="0"/>
          <w:numId w:val="0"/>
        </w:numPr>
        <w:spacing w:after="0" w:line="360" w:lineRule="auto"/>
        <w:ind w:left="-284" w:right="-1" w:firstLine="851"/>
        <w:jc w:val="both"/>
        <w:rPr>
          <w:rStyle w:val="a5"/>
          <w:rFonts w:cs="Times New Roman"/>
          <w:sz w:val="28"/>
          <w:szCs w:val="28"/>
        </w:rPr>
      </w:pPr>
      <w:r w:rsidRPr="00411F82">
        <w:rPr>
          <w:rStyle w:val="a5"/>
          <w:rFonts w:cs="Times New Roman"/>
          <w:sz w:val="28"/>
          <w:szCs w:val="28"/>
        </w:rPr>
        <w:t>Очевидно, что для преодоления межкультурного барьера необходимо изучать иностранные языки</w:t>
      </w:r>
      <w:r w:rsidR="00B220FB" w:rsidRPr="00411F82">
        <w:rPr>
          <w:rStyle w:val="a5"/>
          <w:rFonts w:cs="Times New Roman"/>
          <w:sz w:val="28"/>
          <w:szCs w:val="28"/>
        </w:rPr>
        <w:t xml:space="preserve"> и культуру их носителей</w:t>
      </w:r>
      <w:r w:rsidRPr="00411F82">
        <w:rPr>
          <w:rStyle w:val="a5"/>
          <w:rFonts w:cs="Times New Roman"/>
          <w:sz w:val="28"/>
          <w:szCs w:val="28"/>
        </w:rPr>
        <w:t>. Однако немаловажным здесь является тот факт, что</w:t>
      </w:r>
      <w:r w:rsidR="00E411FC" w:rsidRPr="00411F82">
        <w:rPr>
          <w:rStyle w:val="a5"/>
          <w:rFonts w:cs="Times New Roman"/>
          <w:sz w:val="28"/>
          <w:szCs w:val="28"/>
        </w:rPr>
        <w:t xml:space="preserve"> </w:t>
      </w:r>
      <w:r w:rsidRPr="00411F82">
        <w:rPr>
          <w:rStyle w:val="a5"/>
          <w:rFonts w:cs="Times New Roman"/>
          <w:sz w:val="28"/>
          <w:szCs w:val="28"/>
        </w:rPr>
        <w:t xml:space="preserve">наиболее </w:t>
      </w:r>
      <w:r w:rsidR="00E411FC" w:rsidRPr="00411F82">
        <w:rPr>
          <w:rStyle w:val="a5"/>
          <w:rFonts w:cs="Times New Roman"/>
          <w:sz w:val="28"/>
          <w:szCs w:val="28"/>
        </w:rPr>
        <w:t>существенные осо</w:t>
      </w:r>
      <w:r w:rsidRPr="00411F82">
        <w:rPr>
          <w:rStyle w:val="a5"/>
          <w:rFonts w:cs="Times New Roman"/>
          <w:sz w:val="28"/>
          <w:szCs w:val="28"/>
        </w:rPr>
        <w:t>бенности языка и куль</w:t>
      </w:r>
      <w:r w:rsidR="00E411FC" w:rsidRPr="00411F82">
        <w:rPr>
          <w:rStyle w:val="a5"/>
          <w:rFonts w:cs="Times New Roman"/>
          <w:sz w:val="28"/>
          <w:szCs w:val="28"/>
        </w:rPr>
        <w:t>ту</w:t>
      </w:r>
      <w:r w:rsidRPr="00411F82">
        <w:rPr>
          <w:rStyle w:val="a5"/>
          <w:rFonts w:cs="Times New Roman"/>
          <w:sz w:val="28"/>
          <w:szCs w:val="28"/>
        </w:rPr>
        <w:t>ры вскрываются при сопоставлении двух и более различных культур. Как отмечает С.Г. Тер-Минасова, языковой барьер абсолютно очевиден, в то время как барьер культур становится явным лишь при столкновении родной культуры с чужими, отличными от нее. Специфику иной культуры можно понять, только выйдя за рамки своей собственной.  Такая возможность есть далеко не у всех коммуникантов. Кроме того, в основе любой коммуникации, то есть в основе речевого общения как такового, лежит «обоюдный код» (shared code), обоюдное знание реалий, знание предмета коммуникации между участниками общения: говорящим/пишущим и слушающим/читающим</w:t>
      </w:r>
      <w:r w:rsidR="00B220FB" w:rsidRPr="00411F82">
        <w:rPr>
          <w:rStyle w:val="a9"/>
          <w:rFonts w:cs="Times New Roman"/>
          <w:szCs w:val="28"/>
        </w:rPr>
        <w:footnoteReference w:id="19"/>
      </w:r>
      <w:r w:rsidRPr="00411F82">
        <w:rPr>
          <w:rStyle w:val="a5"/>
          <w:rFonts w:cs="Times New Roman"/>
          <w:sz w:val="28"/>
          <w:szCs w:val="28"/>
        </w:rPr>
        <w:t>.</w:t>
      </w:r>
      <w:r w:rsidR="00B220FB" w:rsidRPr="00411F82">
        <w:rPr>
          <w:rStyle w:val="a5"/>
          <w:rFonts w:cs="Times New Roman"/>
          <w:sz w:val="28"/>
          <w:szCs w:val="28"/>
        </w:rPr>
        <w:t xml:space="preserve"> Именно вышеуказанные параметры определяют особое значение переводческой деятельности </w:t>
      </w:r>
      <w:r w:rsidR="00622B3A" w:rsidRPr="00411F82">
        <w:rPr>
          <w:rStyle w:val="a5"/>
          <w:rFonts w:cs="Times New Roman"/>
          <w:sz w:val="28"/>
          <w:szCs w:val="28"/>
        </w:rPr>
        <w:t>как средство преодоления недопонимания и конфликта культур.</w:t>
      </w:r>
      <w:r w:rsidR="00B220FB" w:rsidRPr="00411F82">
        <w:rPr>
          <w:rStyle w:val="a5"/>
          <w:rFonts w:cs="Times New Roman"/>
          <w:sz w:val="28"/>
          <w:szCs w:val="28"/>
        </w:rPr>
        <w:t xml:space="preserve"> </w:t>
      </w:r>
    </w:p>
    <w:p w:rsidR="00063A20" w:rsidRPr="00411F82" w:rsidRDefault="00B220FB" w:rsidP="00846AE9">
      <w:pPr>
        <w:pStyle w:val="a"/>
        <w:numPr>
          <w:ilvl w:val="0"/>
          <w:numId w:val="0"/>
        </w:numPr>
        <w:spacing w:after="240" w:line="360" w:lineRule="auto"/>
        <w:ind w:left="-284" w:firstLine="851"/>
        <w:jc w:val="both"/>
        <w:rPr>
          <w:rStyle w:val="a5"/>
          <w:rFonts w:cs="Times New Roman"/>
          <w:sz w:val="28"/>
          <w:szCs w:val="28"/>
        </w:rPr>
      </w:pPr>
      <w:r w:rsidRPr="00411F82">
        <w:rPr>
          <w:rStyle w:val="a5"/>
          <w:rFonts w:cs="Times New Roman"/>
          <w:sz w:val="28"/>
          <w:szCs w:val="28"/>
        </w:rPr>
        <w:t xml:space="preserve">Как уже не раз было сказано, </w:t>
      </w:r>
      <w:r w:rsidR="00063A20" w:rsidRPr="00411F82">
        <w:rPr>
          <w:rStyle w:val="a5"/>
          <w:rFonts w:cs="Times New Roman"/>
          <w:sz w:val="28"/>
          <w:szCs w:val="28"/>
        </w:rPr>
        <w:t xml:space="preserve">для успешного освоения и использования иностранного языка необходимо не только владение непосредственно </w:t>
      </w:r>
      <w:r w:rsidR="00063A20" w:rsidRPr="00411F82">
        <w:rPr>
          <w:rStyle w:val="a5"/>
          <w:rFonts w:cs="Times New Roman"/>
          <w:sz w:val="28"/>
          <w:szCs w:val="28"/>
        </w:rPr>
        <w:lastRenderedPageBreak/>
        <w:t>грамматикой и лексикой, но также и базовое знакомство с культурой изучаемого язык</w:t>
      </w:r>
      <w:r w:rsidRPr="00411F82">
        <w:rPr>
          <w:rStyle w:val="a5"/>
          <w:rFonts w:cs="Times New Roman"/>
          <w:sz w:val="28"/>
          <w:szCs w:val="28"/>
        </w:rPr>
        <w:t xml:space="preserve">а. Однако для переводчика </w:t>
      </w:r>
      <w:r w:rsidR="00063A20" w:rsidRPr="00411F82">
        <w:rPr>
          <w:rStyle w:val="a5"/>
          <w:rFonts w:cs="Times New Roman"/>
          <w:sz w:val="28"/>
          <w:szCs w:val="28"/>
        </w:rPr>
        <w:t>недостаточно</w:t>
      </w:r>
      <w:r w:rsidRPr="00411F82">
        <w:rPr>
          <w:rStyle w:val="a5"/>
          <w:rFonts w:cs="Times New Roman"/>
          <w:sz w:val="28"/>
          <w:szCs w:val="28"/>
        </w:rPr>
        <w:t xml:space="preserve"> и этого</w:t>
      </w:r>
      <w:r w:rsidR="00063A20" w:rsidRPr="00411F82">
        <w:rPr>
          <w:rStyle w:val="a5"/>
          <w:rFonts w:cs="Times New Roman"/>
          <w:sz w:val="28"/>
          <w:szCs w:val="28"/>
        </w:rPr>
        <w:t xml:space="preserve">. </w:t>
      </w:r>
      <w:r w:rsidRPr="00411F82">
        <w:rPr>
          <w:rStyle w:val="a5"/>
          <w:rFonts w:cs="Times New Roman"/>
          <w:sz w:val="28"/>
          <w:szCs w:val="28"/>
        </w:rPr>
        <w:t>Работа</w:t>
      </w:r>
      <w:r w:rsidR="00063A20" w:rsidRPr="00411F82">
        <w:rPr>
          <w:rStyle w:val="a5"/>
          <w:rFonts w:cs="Times New Roman"/>
          <w:sz w:val="28"/>
          <w:szCs w:val="28"/>
        </w:rPr>
        <w:t xml:space="preserve"> с </w:t>
      </w:r>
      <w:r w:rsidR="00AD5EC8">
        <w:rPr>
          <w:rStyle w:val="a5"/>
          <w:rFonts w:cs="Times New Roman"/>
          <w:sz w:val="28"/>
          <w:szCs w:val="28"/>
        </w:rPr>
        <w:t>иностранным текстом</w:t>
      </w:r>
      <w:r w:rsidRPr="00411F82">
        <w:rPr>
          <w:rStyle w:val="a5"/>
          <w:rFonts w:cs="Times New Roman"/>
          <w:sz w:val="28"/>
          <w:szCs w:val="28"/>
        </w:rPr>
        <w:t xml:space="preserve"> и его адекватная трансляция на </w:t>
      </w:r>
      <w:r w:rsidR="00AD5EC8">
        <w:rPr>
          <w:rStyle w:val="a5"/>
          <w:rFonts w:cs="Times New Roman"/>
          <w:sz w:val="28"/>
          <w:szCs w:val="28"/>
        </w:rPr>
        <w:t xml:space="preserve">язык перевода </w:t>
      </w:r>
      <w:r w:rsidR="006A3558" w:rsidRPr="00411F82">
        <w:rPr>
          <w:rStyle w:val="a5"/>
          <w:rFonts w:cs="Times New Roman"/>
          <w:sz w:val="28"/>
          <w:szCs w:val="28"/>
        </w:rPr>
        <w:t>(ПЯ)</w:t>
      </w:r>
      <w:r w:rsidRPr="00411F82">
        <w:rPr>
          <w:rStyle w:val="a5"/>
          <w:rFonts w:cs="Times New Roman"/>
          <w:sz w:val="28"/>
          <w:szCs w:val="28"/>
        </w:rPr>
        <w:t xml:space="preserve"> требуют владения</w:t>
      </w:r>
      <w:r w:rsidR="00063A20" w:rsidRPr="00411F82">
        <w:rPr>
          <w:rStyle w:val="a5"/>
          <w:rFonts w:cs="Times New Roman"/>
          <w:sz w:val="28"/>
          <w:szCs w:val="28"/>
        </w:rPr>
        <w:t xml:space="preserve"> лингвокультурологическими знаниями в полном объеме. В отличие, например, от тематической фоновой информации, которую можно изучить с помощью справочника, лингвокультурологическая специфика не дана в тексте в концентрированном виде, она может быть рассеяна в нем или зашифрована. Задача переводчика в таком случае заключается в т</w:t>
      </w:r>
      <w:r w:rsidR="0099579F">
        <w:rPr>
          <w:rStyle w:val="a5"/>
          <w:rFonts w:cs="Times New Roman"/>
          <w:sz w:val="28"/>
          <w:szCs w:val="28"/>
        </w:rPr>
        <w:t>ом, чтобы выявить эту специфику</w:t>
      </w:r>
      <w:r w:rsidR="00063A20" w:rsidRPr="00411F82">
        <w:rPr>
          <w:rStyle w:val="a5"/>
          <w:rFonts w:cs="Times New Roman"/>
          <w:sz w:val="28"/>
          <w:szCs w:val="28"/>
        </w:rPr>
        <w:t xml:space="preserve"> с помощью собственных активных знаний </w:t>
      </w:r>
      <w:r w:rsidR="00C704C4" w:rsidRPr="00411F82">
        <w:rPr>
          <w:rStyle w:val="a5"/>
          <w:rFonts w:cs="Times New Roman"/>
          <w:sz w:val="28"/>
          <w:szCs w:val="28"/>
        </w:rPr>
        <w:t>о культуре исходного языка</w:t>
      </w:r>
      <w:r w:rsidR="00622B3A" w:rsidRPr="00411F82">
        <w:rPr>
          <w:rStyle w:val="a9"/>
          <w:rFonts w:cs="Times New Roman"/>
          <w:szCs w:val="28"/>
        </w:rPr>
        <w:footnoteReference w:id="20"/>
      </w:r>
      <w:r w:rsidR="00C704C4" w:rsidRPr="00411F82">
        <w:rPr>
          <w:rStyle w:val="a5"/>
          <w:rFonts w:cs="Times New Roman"/>
          <w:sz w:val="28"/>
          <w:szCs w:val="28"/>
        </w:rPr>
        <w:t xml:space="preserve">. </w:t>
      </w:r>
      <w:r w:rsidR="00E80F2F" w:rsidRPr="00411F82">
        <w:rPr>
          <w:rStyle w:val="a5"/>
          <w:rFonts w:cs="Times New Roman"/>
          <w:sz w:val="28"/>
          <w:szCs w:val="28"/>
        </w:rPr>
        <w:t xml:space="preserve">То есть переводчика отличает от других носителей языка владение вышеупомянутым «обоюдным кодом», который позволяет ему расшифровывать лингвокультурологическую информацию, содержащуюся в тексте оригинала и воссоздавать ее в тексте </w:t>
      </w:r>
      <w:r w:rsidR="006C6AAF" w:rsidRPr="00411F82">
        <w:rPr>
          <w:rStyle w:val="a5"/>
          <w:rFonts w:cs="Times New Roman"/>
          <w:sz w:val="28"/>
          <w:szCs w:val="28"/>
        </w:rPr>
        <w:t>перевода. Именно эти две задачи</w:t>
      </w:r>
      <w:r w:rsidR="00A3033A" w:rsidRPr="00411F82">
        <w:rPr>
          <w:rStyle w:val="a5"/>
          <w:rFonts w:cs="Times New Roman"/>
          <w:sz w:val="28"/>
          <w:szCs w:val="28"/>
        </w:rPr>
        <w:t xml:space="preserve"> </w:t>
      </w:r>
      <w:r w:rsidR="001965C4" w:rsidRPr="00411F82">
        <w:rPr>
          <w:rStyle w:val="a5"/>
          <w:rFonts w:cs="Times New Roman"/>
          <w:sz w:val="28"/>
          <w:szCs w:val="28"/>
        </w:rPr>
        <w:t xml:space="preserve"> </w:t>
      </w:r>
      <w:r w:rsidR="00E80F2F" w:rsidRPr="00411F82">
        <w:rPr>
          <w:rStyle w:val="a5"/>
          <w:rFonts w:cs="Times New Roman"/>
          <w:sz w:val="28"/>
          <w:szCs w:val="28"/>
        </w:rPr>
        <w:t xml:space="preserve">и </w:t>
      </w:r>
      <w:r w:rsidR="00A3033A" w:rsidRPr="00411F82">
        <w:rPr>
          <w:rStyle w:val="a5"/>
          <w:rFonts w:cs="Times New Roman"/>
          <w:sz w:val="28"/>
          <w:szCs w:val="28"/>
        </w:rPr>
        <w:t>трудности</w:t>
      </w:r>
      <w:r w:rsidR="0092122C">
        <w:rPr>
          <w:rStyle w:val="a5"/>
          <w:rFonts w:cs="Times New Roman"/>
          <w:sz w:val="28"/>
          <w:szCs w:val="28"/>
        </w:rPr>
        <w:t>,</w:t>
      </w:r>
      <w:r w:rsidR="00A3033A" w:rsidRPr="00411F82">
        <w:rPr>
          <w:rStyle w:val="a5"/>
          <w:rFonts w:cs="Times New Roman"/>
          <w:sz w:val="28"/>
          <w:szCs w:val="28"/>
        </w:rPr>
        <w:t xml:space="preserve"> сопряженные с их выполнением</w:t>
      </w:r>
      <w:r w:rsidR="0092122C">
        <w:rPr>
          <w:rStyle w:val="a5"/>
          <w:rFonts w:cs="Times New Roman"/>
          <w:sz w:val="28"/>
          <w:szCs w:val="28"/>
        </w:rPr>
        <w:t>,</w:t>
      </w:r>
      <w:r w:rsidR="00A3033A" w:rsidRPr="00411F82">
        <w:rPr>
          <w:rStyle w:val="a5"/>
          <w:rFonts w:cs="Times New Roman"/>
          <w:sz w:val="28"/>
          <w:szCs w:val="28"/>
        </w:rPr>
        <w:t xml:space="preserve"> </w:t>
      </w:r>
      <w:r w:rsidR="00E80F2F" w:rsidRPr="00411F82">
        <w:rPr>
          <w:rStyle w:val="a5"/>
          <w:rFonts w:cs="Times New Roman"/>
          <w:sz w:val="28"/>
          <w:szCs w:val="28"/>
        </w:rPr>
        <w:t xml:space="preserve">представляют объект изучения в настоящем исследовании. </w:t>
      </w:r>
    </w:p>
    <w:p w:rsidR="009C1138" w:rsidRPr="00411F82" w:rsidRDefault="009C1138" w:rsidP="00846AE9">
      <w:pPr>
        <w:pStyle w:val="2"/>
        <w:numPr>
          <w:ilvl w:val="1"/>
          <w:numId w:val="36"/>
        </w:numPr>
        <w:ind w:firstLine="851"/>
        <w:rPr>
          <w:rStyle w:val="a5"/>
          <w:sz w:val="28"/>
        </w:rPr>
      </w:pPr>
      <w:bookmarkStart w:id="6" w:name="_Toc451774551"/>
      <w:r w:rsidRPr="00411F82">
        <w:rPr>
          <w:rStyle w:val="a5"/>
          <w:sz w:val="28"/>
        </w:rPr>
        <w:t>Лингвокультурная специфика текста</w:t>
      </w:r>
      <w:bookmarkEnd w:id="6"/>
    </w:p>
    <w:p w:rsidR="0059382A" w:rsidRDefault="0059382A" w:rsidP="00846AE9">
      <w:pPr>
        <w:pStyle w:val="a"/>
        <w:numPr>
          <w:ilvl w:val="0"/>
          <w:numId w:val="0"/>
        </w:numPr>
        <w:spacing w:after="0" w:line="360" w:lineRule="auto"/>
        <w:ind w:left="720" w:right="-1" w:firstLine="851"/>
        <w:jc w:val="both"/>
        <w:rPr>
          <w:rStyle w:val="a5"/>
          <w:rFonts w:cs="Times New Roman"/>
          <w:sz w:val="28"/>
          <w:szCs w:val="28"/>
        </w:rPr>
      </w:pPr>
    </w:p>
    <w:p w:rsidR="006C6AAF" w:rsidRPr="00411F82" w:rsidRDefault="00E80F2F" w:rsidP="00846AE9">
      <w:pPr>
        <w:pStyle w:val="a"/>
        <w:numPr>
          <w:ilvl w:val="0"/>
          <w:numId w:val="0"/>
        </w:numPr>
        <w:spacing w:after="0" w:line="360" w:lineRule="auto"/>
        <w:jc w:val="both"/>
        <w:rPr>
          <w:rStyle w:val="a5"/>
          <w:rFonts w:cs="Times New Roman"/>
          <w:sz w:val="28"/>
          <w:szCs w:val="28"/>
        </w:rPr>
      </w:pPr>
      <w:r w:rsidRPr="00411F82">
        <w:rPr>
          <w:rStyle w:val="a5"/>
          <w:rFonts w:cs="Times New Roman"/>
          <w:sz w:val="28"/>
          <w:szCs w:val="28"/>
        </w:rPr>
        <w:t>Что же представляет из себя лингвокультурн</w:t>
      </w:r>
      <w:r w:rsidR="0020408B">
        <w:rPr>
          <w:rStyle w:val="a5"/>
          <w:rFonts w:cs="Times New Roman"/>
          <w:sz w:val="28"/>
          <w:szCs w:val="28"/>
        </w:rPr>
        <w:t xml:space="preserve">ая специфика текста? </w:t>
      </w:r>
      <w:r w:rsidR="00A3033A" w:rsidRPr="00411F82">
        <w:rPr>
          <w:rStyle w:val="a5"/>
          <w:rFonts w:cs="Times New Roman"/>
          <w:sz w:val="28"/>
          <w:szCs w:val="28"/>
        </w:rPr>
        <w:t>С. Влахов и С. Флорин приводят такое название как «передача национального и исторического своеобразия»</w:t>
      </w:r>
      <w:r w:rsidR="006C6AAF" w:rsidRPr="00411F82">
        <w:rPr>
          <w:rStyle w:val="a5"/>
          <w:rFonts w:cs="Times New Roman"/>
          <w:sz w:val="28"/>
          <w:szCs w:val="28"/>
        </w:rPr>
        <w:t>. Г.В. Чернов, ссылаясь на труды</w:t>
      </w:r>
      <w:r w:rsidR="006C6AAF" w:rsidRPr="00411F82">
        <w:rPr>
          <w:rFonts w:cs="Times New Roman"/>
          <w:szCs w:val="28"/>
        </w:rPr>
        <w:t xml:space="preserve"> </w:t>
      </w:r>
      <w:r w:rsidR="006C6AAF" w:rsidRPr="00411F82">
        <w:rPr>
          <w:rStyle w:val="a5"/>
          <w:rFonts w:cs="Times New Roman"/>
          <w:sz w:val="28"/>
          <w:szCs w:val="28"/>
        </w:rPr>
        <w:t>М. П. Алексеева, А. В. Федорова, Я. И</w:t>
      </w:r>
      <w:r w:rsidR="00292AE7">
        <w:rPr>
          <w:rStyle w:val="a5"/>
          <w:rFonts w:cs="Times New Roman"/>
          <w:sz w:val="28"/>
          <w:szCs w:val="28"/>
        </w:rPr>
        <w:t>. Рецкера и И. Келлера, говорит</w:t>
      </w:r>
      <w:r w:rsidR="006C6AAF" w:rsidRPr="00411F82">
        <w:rPr>
          <w:rStyle w:val="a5"/>
          <w:rFonts w:cs="Times New Roman"/>
          <w:sz w:val="28"/>
          <w:szCs w:val="28"/>
        </w:rPr>
        <w:t xml:space="preserve"> о «безэквивалентной лексике». Вопрос о реали</w:t>
      </w:r>
      <w:r w:rsidR="00A3033A" w:rsidRPr="00411F82">
        <w:rPr>
          <w:rStyle w:val="a5"/>
          <w:rFonts w:cs="Times New Roman"/>
          <w:sz w:val="28"/>
          <w:szCs w:val="28"/>
        </w:rPr>
        <w:t xml:space="preserve">ях </w:t>
      </w:r>
      <w:r w:rsidR="006C6AAF" w:rsidRPr="00411F82">
        <w:rPr>
          <w:rStyle w:val="a5"/>
          <w:rFonts w:cs="Times New Roman"/>
          <w:sz w:val="28"/>
          <w:szCs w:val="28"/>
        </w:rPr>
        <w:t>ставится в статье А. Е. Супруна, рассматривающе</w:t>
      </w:r>
      <w:r w:rsidR="00A3033A" w:rsidRPr="00411F82">
        <w:rPr>
          <w:rStyle w:val="a5"/>
          <w:rFonts w:cs="Times New Roman"/>
          <w:sz w:val="28"/>
          <w:szCs w:val="28"/>
        </w:rPr>
        <w:t>го их как «экзотическую» лексику,</w:t>
      </w:r>
      <w:r w:rsidR="006C6AAF" w:rsidRPr="00411F82">
        <w:rPr>
          <w:rStyle w:val="a5"/>
          <w:rFonts w:cs="Times New Roman"/>
          <w:sz w:val="28"/>
          <w:szCs w:val="28"/>
        </w:rPr>
        <w:t xml:space="preserve"> а за несколько лет до этого В.</w:t>
      </w:r>
      <w:r w:rsidR="00A3033A" w:rsidRPr="00411F82">
        <w:rPr>
          <w:rStyle w:val="a5"/>
          <w:rFonts w:cs="Times New Roman"/>
          <w:sz w:val="28"/>
          <w:szCs w:val="28"/>
        </w:rPr>
        <w:t xml:space="preserve"> Россельс намечает некоторые из основных черт реалий</w:t>
      </w:r>
      <w:r w:rsidR="006C6AAF" w:rsidRPr="00411F82">
        <w:rPr>
          <w:rStyle w:val="a5"/>
          <w:rFonts w:cs="Times New Roman"/>
          <w:sz w:val="28"/>
          <w:szCs w:val="28"/>
        </w:rPr>
        <w:t xml:space="preserve"> как переводовеческой категории</w:t>
      </w:r>
      <w:r w:rsidR="006C6AAF" w:rsidRPr="00411F82">
        <w:rPr>
          <w:rStyle w:val="a9"/>
          <w:rFonts w:cs="Times New Roman"/>
          <w:szCs w:val="28"/>
        </w:rPr>
        <w:footnoteReference w:id="21"/>
      </w:r>
      <w:r w:rsidR="00A3033A" w:rsidRPr="00411F82">
        <w:rPr>
          <w:rStyle w:val="a5"/>
          <w:rFonts w:cs="Times New Roman"/>
          <w:sz w:val="28"/>
          <w:szCs w:val="28"/>
        </w:rPr>
        <w:t>.</w:t>
      </w:r>
      <w:r w:rsidR="006C6AAF" w:rsidRPr="00411F82">
        <w:rPr>
          <w:rStyle w:val="a5"/>
          <w:rFonts w:cs="Times New Roman"/>
          <w:sz w:val="28"/>
          <w:szCs w:val="28"/>
        </w:rPr>
        <w:t xml:space="preserve"> Наконец в начале </w:t>
      </w:r>
      <w:r w:rsidR="006C6AAF" w:rsidRPr="00411F82">
        <w:rPr>
          <w:rStyle w:val="a5"/>
          <w:rFonts w:cs="Times New Roman"/>
          <w:sz w:val="28"/>
          <w:szCs w:val="28"/>
          <w:lang w:val="en-US"/>
        </w:rPr>
        <w:t>XXI</w:t>
      </w:r>
      <w:r w:rsidR="006C6AAF" w:rsidRPr="00411F82">
        <w:rPr>
          <w:rStyle w:val="a5"/>
          <w:rFonts w:cs="Times New Roman"/>
          <w:sz w:val="28"/>
          <w:szCs w:val="28"/>
        </w:rPr>
        <w:t xml:space="preserve"> века в центре внимания </w:t>
      </w:r>
      <w:r w:rsidR="006C6AAF" w:rsidRPr="00411F82">
        <w:rPr>
          <w:rStyle w:val="a5"/>
          <w:rFonts w:cs="Times New Roman"/>
          <w:sz w:val="28"/>
          <w:szCs w:val="28"/>
        </w:rPr>
        <w:lastRenderedPageBreak/>
        <w:t>исследователей оказывается специфика лингвокультурной общности и ее отражение в языке и тексте</w:t>
      </w:r>
      <w:r w:rsidR="006C6AAF" w:rsidRPr="00411F82">
        <w:rPr>
          <w:rStyle w:val="a9"/>
          <w:rFonts w:cs="Times New Roman"/>
          <w:szCs w:val="28"/>
        </w:rPr>
        <w:footnoteReference w:id="22"/>
      </w:r>
      <w:r w:rsidR="006C6AAF" w:rsidRPr="00411F82">
        <w:rPr>
          <w:rStyle w:val="a5"/>
          <w:rFonts w:cs="Times New Roman"/>
          <w:sz w:val="28"/>
          <w:szCs w:val="28"/>
        </w:rPr>
        <w:t xml:space="preserve">. </w:t>
      </w:r>
    </w:p>
    <w:p w:rsidR="00431172" w:rsidRPr="00411F82" w:rsidRDefault="00431172" w:rsidP="00846AE9">
      <w:pPr>
        <w:pStyle w:val="a"/>
        <w:numPr>
          <w:ilvl w:val="0"/>
          <w:numId w:val="0"/>
        </w:numPr>
        <w:spacing w:after="240" w:line="360" w:lineRule="auto"/>
        <w:ind w:left="-284" w:firstLine="851"/>
        <w:jc w:val="both"/>
        <w:rPr>
          <w:rStyle w:val="a5"/>
          <w:rFonts w:cs="Times New Roman"/>
          <w:sz w:val="28"/>
          <w:szCs w:val="28"/>
        </w:rPr>
      </w:pPr>
      <w:r w:rsidRPr="00411F82">
        <w:rPr>
          <w:rStyle w:val="a5"/>
          <w:rFonts w:cs="Times New Roman"/>
          <w:sz w:val="28"/>
          <w:szCs w:val="28"/>
        </w:rPr>
        <w:t xml:space="preserve">    </w:t>
      </w:r>
      <w:r w:rsidR="00B46D84" w:rsidRPr="00411F82">
        <w:rPr>
          <w:rStyle w:val="a5"/>
          <w:rFonts w:cs="Times New Roman"/>
          <w:sz w:val="28"/>
          <w:szCs w:val="28"/>
        </w:rPr>
        <w:t>Понятие лингвокультурной специфи</w:t>
      </w:r>
      <w:r w:rsidRPr="00411F82">
        <w:rPr>
          <w:rStyle w:val="a5"/>
          <w:rFonts w:cs="Times New Roman"/>
          <w:sz w:val="28"/>
          <w:szCs w:val="28"/>
        </w:rPr>
        <w:t xml:space="preserve">ки включает в себя непосредственно безэквивалентную лексику – слова-реалии различных видов, а также </w:t>
      </w:r>
      <w:r w:rsidR="008F1859" w:rsidRPr="00411F82">
        <w:rPr>
          <w:rStyle w:val="a5"/>
          <w:rFonts w:cs="Times New Roman"/>
          <w:sz w:val="28"/>
          <w:szCs w:val="28"/>
        </w:rPr>
        <w:t>такие</w:t>
      </w:r>
      <w:r w:rsidRPr="00411F82">
        <w:rPr>
          <w:rStyle w:val="a5"/>
          <w:rFonts w:cs="Times New Roman"/>
          <w:sz w:val="28"/>
          <w:szCs w:val="28"/>
        </w:rPr>
        <w:t xml:space="preserve"> </w:t>
      </w:r>
      <w:r w:rsidR="00B07A41" w:rsidRPr="00411F82">
        <w:rPr>
          <w:rStyle w:val="a5"/>
          <w:rFonts w:cs="Times New Roman"/>
          <w:sz w:val="28"/>
          <w:szCs w:val="28"/>
        </w:rPr>
        <w:t xml:space="preserve">внеязыковые элементы </w:t>
      </w:r>
      <w:r w:rsidR="00B46D84" w:rsidRPr="00411F82">
        <w:rPr>
          <w:rStyle w:val="a5"/>
          <w:rFonts w:cs="Times New Roman"/>
          <w:sz w:val="28"/>
          <w:szCs w:val="28"/>
        </w:rPr>
        <w:t>как культурн</w:t>
      </w:r>
      <w:r w:rsidR="0092122C">
        <w:rPr>
          <w:rStyle w:val="a5"/>
          <w:rFonts w:cs="Times New Roman"/>
          <w:sz w:val="28"/>
          <w:szCs w:val="28"/>
        </w:rPr>
        <w:t>ый контекст, ситуативные реалии</w:t>
      </w:r>
      <w:r w:rsidR="00B46D84" w:rsidRPr="00411F82">
        <w:rPr>
          <w:rStyle w:val="a5"/>
          <w:rFonts w:cs="Times New Roman"/>
          <w:sz w:val="28"/>
          <w:szCs w:val="28"/>
        </w:rPr>
        <w:t xml:space="preserve"> </w:t>
      </w:r>
      <w:r w:rsidR="008F1859" w:rsidRPr="00411F82">
        <w:rPr>
          <w:rStyle w:val="a5"/>
          <w:rFonts w:cs="Times New Roman"/>
          <w:sz w:val="28"/>
          <w:szCs w:val="28"/>
        </w:rPr>
        <w:t>и интертекстуализмы</w:t>
      </w:r>
      <w:r w:rsidRPr="00411F82">
        <w:rPr>
          <w:rStyle w:val="a5"/>
          <w:rFonts w:cs="Times New Roman"/>
          <w:sz w:val="28"/>
          <w:szCs w:val="28"/>
        </w:rPr>
        <w:t xml:space="preserve">. </w:t>
      </w:r>
      <w:r w:rsidR="00E101B4" w:rsidRPr="00411F82">
        <w:rPr>
          <w:rStyle w:val="a5"/>
          <w:rFonts w:cs="Times New Roman"/>
          <w:sz w:val="28"/>
          <w:szCs w:val="28"/>
        </w:rPr>
        <w:t>Кроме того, отдельный интерес с точки зрения передачи культурного пространст</w:t>
      </w:r>
      <w:r w:rsidR="0020408B">
        <w:rPr>
          <w:rStyle w:val="a5"/>
          <w:rFonts w:cs="Times New Roman"/>
          <w:sz w:val="28"/>
          <w:szCs w:val="28"/>
        </w:rPr>
        <w:t xml:space="preserve">ва текста представляют термины, о которых речь пойдет ниже (см. раздел 1.3.3.). </w:t>
      </w:r>
    </w:p>
    <w:p w:rsidR="00431172" w:rsidRPr="00411F82" w:rsidRDefault="00431172" w:rsidP="00846AE9">
      <w:pPr>
        <w:pStyle w:val="2"/>
        <w:numPr>
          <w:ilvl w:val="2"/>
          <w:numId w:val="36"/>
        </w:numPr>
        <w:ind w:firstLine="851"/>
      </w:pPr>
      <w:bookmarkStart w:id="7" w:name="_Toc451774552"/>
      <w:r w:rsidRPr="00411F82">
        <w:t>Экзотизмы</w:t>
      </w:r>
      <w:bookmarkEnd w:id="7"/>
    </w:p>
    <w:p w:rsidR="00846AE9" w:rsidRDefault="00846AE9" w:rsidP="00846AE9">
      <w:pPr>
        <w:spacing w:after="0" w:line="360" w:lineRule="auto"/>
        <w:ind w:left="-284" w:right="-1" w:firstLine="851"/>
        <w:jc w:val="both"/>
        <w:rPr>
          <w:rFonts w:ascii="Times New Roman" w:eastAsia="Calibri" w:hAnsi="Times New Roman" w:cs="Times New Roman"/>
          <w:sz w:val="28"/>
          <w:szCs w:val="28"/>
        </w:rPr>
      </w:pPr>
    </w:p>
    <w:p w:rsidR="00431172" w:rsidRPr="0044350C" w:rsidRDefault="00B07A41" w:rsidP="00846AE9">
      <w:pPr>
        <w:spacing w:after="0" w:line="360" w:lineRule="auto"/>
        <w:ind w:left="-284"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В настоящей работе речь идет о передаче в переводе культурного контекста, то есть национальной специфики, колорита текстов, а главными носителями колорита являются в языке так называемые реалии. Данный термин широко известен, однако он по-прежнему не имеет в переводоведении </w:t>
      </w:r>
      <w:r w:rsidR="00E101B4" w:rsidRPr="0044350C">
        <w:rPr>
          <w:rFonts w:ascii="Times New Roman" w:eastAsia="Calibri" w:hAnsi="Times New Roman" w:cs="Times New Roman"/>
          <w:sz w:val="28"/>
          <w:szCs w:val="28"/>
        </w:rPr>
        <w:t>фиксированного определения. Реалиями могут называться предм</w:t>
      </w:r>
      <w:r w:rsidR="0020408B">
        <w:rPr>
          <w:rFonts w:ascii="Times New Roman" w:eastAsia="Calibri" w:hAnsi="Times New Roman" w:cs="Times New Roman"/>
          <w:sz w:val="28"/>
          <w:szCs w:val="28"/>
        </w:rPr>
        <w:t xml:space="preserve">еты и </w:t>
      </w:r>
      <w:r w:rsidR="00EE1A1E">
        <w:rPr>
          <w:rFonts w:ascii="Times New Roman" w:eastAsia="Calibri" w:hAnsi="Times New Roman" w:cs="Times New Roman"/>
          <w:sz w:val="28"/>
          <w:szCs w:val="28"/>
        </w:rPr>
        <w:t>явления, являющиеся специфической</w:t>
      </w:r>
      <w:r w:rsidR="0020408B">
        <w:rPr>
          <w:rFonts w:ascii="Times New Roman" w:eastAsia="Calibri" w:hAnsi="Times New Roman" w:cs="Times New Roman"/>
          <w:sz w:val="28"/>
          <w:szCs w:val="28"/>
        </w:rPr>
        <w:t xml:space="preserve"> частью культуры</w:t>
      </w:r>
      <w:r w:rsidR="00E101B4" w:rsidRPr="0044350C">
        <w:rPr>
          <w:rFonts w:ascii="Times New Roman" w:eastAsia="Calibri" w:hAnsi="Times New Roman" w:cs="Times New Roman"/>
          <w:sz w:val="28"/>
          <w:szCs w:val="28"/>
        </w:rPr>
        <w:t xml:space="preserve"> конкретного на</w:t>
      </w:r>
      <w:r w:rsidR="0092122C">
        <w:rPr>
          <w:rFonts w:ascii="Times New Roman" w:eastAsia="Calibri" w:hAnsi="Times New Roman" w:cs="Times New Roman"/>
          <w:sz w:val="28"/>
          <w:szCs w:val="28"/>
        </w:rPr>
        <w:t>рода, а также слова, обозначающи</w:t>
      </w:r>
      <w:r w:rsidR="00E101B4" w:rsidRPr="0044350C">
        <w:rPr>
          <w:rFonts w:ascii="Times New Roman" w:eastAsia="Calibri" w:hAnsi="Times New Roman" w:cs="Times New Roman"/>
          <w:sz w:val="28"/>
          <w:szCs w:val="28"/>
        </w:rPr>
        <w:t>е эти предметы и явления в тексте. Таким образом, различают реалии-предметы и реалии-слова. Поэтому необходимо уточнить, что в данной работе, вслед за С. Влаховым и С. Флориным</w:t>
      </w:r>
      <w:r w:rsidR="004A3A0A" w:rsidRPr="0044350C">
        <w:rPr>
          <w:rStyle w:val="a9"/>
          <w:rFonts w:ascii="Times New Roman" w:eastAsia="Calibri" w:hAnsi="Times New Roman" w:cs="Times New Roman"/>
          <w:sz w:val="28"/>
          <w:szCs w:val="28"/>
        </w:rPr>
        <w:footnoteReference w:id="23"/>
      </w:r>
      <w:r w:rsidR="00E101B4" w:rsidRPr="0044350C">
        <w:rPr>
          <w:rFonts w:ascii="Times New Roman" w:eastAsia="Calibri" w:hAnsi="Times New Roman" w:cs="Times New Roman"/>
          <w:sz w:val="28"/>
          <w:szCs w:val="28"/>
        </w:rPr>
        <w:t xml:space="preserve">, мы будем говорить о реалиях-словах, называя их просто «реалиями». </w:t>
      </w:r>
      <w:r w:rsidR="00431172" w:rsidRPr="0044350C">
        <w:rPr>
          <w:rFonts w:ascii="Times New Roman" w:eastAsia="Calibri" w:hAnsi="Times New Roman" w:cs="Times New Roman"/>
          <w:sz w:val="28"/>
          <w:szCs w:val="28"/>
        </w:rPr>
        <w:t>Экзот</w:t>
      </w:r>
      <w:r w:rsidR="004A3A0A" w:rsidRPr="0044350C">
        <w:rPr>
          <w:rFonts w:ascii="Times New Roman" w:eastAsia="Calibri" w:hAnsi="Times New Roman" w:cs="Times New Roman"/>
          <w:sz w:val="28"/>
          <w:szCs w:val="28"/>
        </w:rPr>
        <w:t>измы –</w:t>
      </w:r>
      <w:r w:rsidR="00431172" w:rsidRPr="0044350C">
        <w:rPr>
          <w:rFonts w:ascii="Times New Roman" w:eastAsia="Calibri" w:hAnsi="Times New Roman" w:cs="Times New Roman"/>
          <w:sz w:val="28"/>
          <w:szCs w:val="28"/>
        </w:rPr>
        <w:t xml:space="preserve"> лексемы, обозначающие реалии быта, культуры и общественной жизни, специфичные для какого-либо народа, страны или местности. Тематически, реалии можно разделить на три группы:</w:t>
      </w:r>
    </w:p>
    <w:p w:rsidR="004A3A0A" w:rsidRPr="0044350C" w:rsidRDefault="00431172" w:rsidP="00846AE9">
      <w:pPr>
        <w:numPr>
          <w:ilvl w:val="0"/>
          <w:numId w:val="3"/>
        </w:numPr>
        <w:spacing w:after="0" w:line="360" w:lineRule="auto"/>
        <w:ind w:left="-284"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Географические реалии.  К этой группе можно отнести: </w:t>
      </w:r>
    </w:p>
    <w:p w:rsidR="004A3A0A" w:rsidRPr="0044350C" w:rsidRDefault="00431172" w:rsidP="00846AE9">
      <w:pPr>
        <w:spacing w:after="0" w:line="360" w:lineRule="auto"/>
        <w:ind w:left="-284"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1) термины физической географии: степь в России</w:t>
      </w:r>
      <w:r w:rsidR="004A3A0A" w:rsidRPr="0044350C">
        <w:rPr>
          <w:rFonts w:ascii="Times New Roman" w:eastAsia="Calibri" w:hAnsi="Times New Roman" w:cs="Times New Roman"/>
          <w:sz w:val="28"/>
          <w:szCs w:val="28"/>
        </w:rPr>
        <w:t xml:space="preserve">, фьорд в странах Скандинавии, </w:t>
      </w:r>
      <w:r w:rsidRPr="0044350C">
        <w:rPr>
          <w:rFonts w:ascii="Times New Roman" w:eastAsia="Calibri" w:hAnsi="Times New Roman" w:cs="Times New Roman"/>
          <w:sz w:val="28"/>
          <w:szCs w:val="28"/>
        </w:rPr>
        <w:t xml:space="preserve">прерия в Латинской Америке и т.п. </w:t>
      </w:r>
    </w:p>
    <w:p w:rsidR="00431172" w:rsidRPr="0044350C" w:rsidRDefault="00431172" w:rsidP="00846AE9">
      <w:pPr>
        <w:spacing w:after="0" w:line="360" w:lineRule="auto"/>
        <w:ind w:left="-284"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2) эндемики (биологические группы, представители которых обитают на относительно ограниченном ареале): секвойя, баобаб, кенгуру.</w:t>
      </w:r>
    </w:p>
    <w:p w:rsidR="004A3A0A" w:rsidRPr="0044350C" w:rsidRDefault="00431172" w:rsidP="00846AE9">
      <w:pPr>
        <w:numPr>
          <w:ilvl w:val="0"/>
          <w:numId w:val="3"/>
        </w:numPr>
        <w:spacing w:after="0" w:line="360" w:lineRule="auto"/>
        <w:ind w:left="-284"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lastRenderedPageBreak/>
        <w:t xml:space="preserve">Этнографические </w:t>
      </w:r>
      <w:r w:rsidR="004A3A0A" w:rsidRPr="0044350C">
        <w:rPr>
          <w:rFonts w:ascii="Times New Roman" w:eastAsia="Calibri" w:hAnsi="Times New Roman" w:cs="Times New Roman"/>
          <w:sz w:val="28"/>
          <w:szCs w:val="28"/>
        </w:rPr>
        <w:t>реалии. Эта группа наиболее многочисленна. К ней относятся:</w:t>
      </w:r>
    </w:p>
    <w:p w:rsidR="004A3A0A" w:rsidRPr="0044350C" w:rsidRDefault="004A3A0A" w:rsidP="00846AE9">
      <w:pPr>
        <w:pStyle w:val="ad"/>
        <w:numPr>
          <w:ilvl w:val="0"/>
          <w:numId w:val="8"/>
        </w:numPr>
        <w:spacing w:after="0" w:line="360" w:lineRule="auto"/>
        <w:ind w:left="-284"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одежда и обувь (</w:t>
      </w:r>
      <w:r w:rsidR="00431172" w:rsidRPr="0044350C">
        <w:rPr>
          <w:rFonts w:ascii="Times New Roman" w:eastAsia="Calibri" w:hAnsi="Times New Roman" w:cs="Times New Roman"/>
          <w:sz w:val="28"/>
          <w:szCs w:val="28"/>
        </w:rPr>
        <w:t>сомбреро в Браз</w:t>
      </w:r>
      <w:r w:rsidRPr="0044350C">
        <w:rPr>
          <w:rFonts w:ascii="Times New Roman" w:eastAsia="Calibri" w:hAnsi="Times New Roman" w:cs="Times New Roman"/>
          <w:sz w:val="28"/>
          <w:szCs w:val="28"/>
        </w:rPr>
        <w:t>илии, лапти – в России)</w:t>
      </w:r>
    </w:p>
    <w:p w:rsidR="004A3A0A" w:rsidRPr="0044350C" w:rsidRDefault="004A3A0A" w:rsidP="00846AE9">
      <w:pPr>
        <w:pStyle w:val="ad"/>
        <w:numPr>
          <w:ilvl w:val="0"/>
          <w:numId w:val="8"/>
        </w:numPr>
        <w:spacing w:after="0" w:line="360" w:lineRule="auto"/>
        <w:ind w:left="-284"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строения и предметы быта (</w:t>
      </w:r>
      <w:r w:rsidR="00431172" w:rsidRPr="0044350C">
        <w:rPr>
          <w:rFonts w:ascii="Times New Roman" w:eastAsia="Calibri" w:hAnsi="Times New Roman" w:cs="Times New Roman"/>
          <w:sz w:val="28"/>
          <w:szCs w:val="28"/>
        </w:rPr>
        <w:t>асьенд</w:t>
      </w:r>
      <w:r w:rsidRPr="0044350C">
        <w:rPr>
          <w:rFonts w:ascii="Times New Roman" w:eastAsia="Calibri" w:hAnsi="Times New Roman" w:cs="Times New Roman"/>
          <w:sz w:val="28"/>
          <w:szCs w:val="28"/>
        </w:rPr>
        <w:t>а в Испании, иглу – на Аляске)</w:t>
      </w:r>
    </w:p>
    <w:p w:rsidR="004A3A0A" w:rsidRPr="0044350C" w:rsidRDefault="004A3A0A" w:rsidP="00846AE9">
      <w:pPr>
        <w:pStyle w:val="ad"/>
        <w:numPr>
          <w:ilvl w:val="0"/>
          <w:numId w:val="8"/>
        </w:numPr>
        <w:spacing w:after="0" w:line="360" w:lineRule="auto"/>
        <w:ind w:left="-284"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на</w:t>
      </w:r>
      <w:r w:rsidR="00431172" w:rsidRPr="0044350C">
        <w:rPr>
          <w:rFonts w:ascii="Times New Roman" w:eastAsia="Calibri" w:hAnsi="Times New Roman" w:cs="Times New Roman"/>
          <w:sz w:val="28"/>
          <w:szCs w:val="28"/>
        </w:rPr>
        <w:t>ц</w:t>
      </w:r>
      <w:r w:rsidRPr="0044350C">
        <w:rPr>
          <w:rFonts w:ascii="Times New Roman" w:eastAsia="Calibri" w:hAnsi="Times New Roman" w:cs="Times New Roman"/>
          <w:sz w:val="28"/>
          <w:szCs w:val="28"/>
        </w:rPr>
        <w:t xml:space="preserve">иональные виды деятельности </w:t>
      </w:r>
      <w:r w:rsidR="00431172" w:rsidRPr="0044350C">
        <w:rPr>
          <w:rFonts w:ascii="Times New Roman" w:eastAsia="Calibri" w:hAnsi="Times New Roman" w:cs="Times New Roman"/>
          <w:sz w:val="28"/>
          <w:szCs w:val="28"/>
        </w:rPr>
        <w:t>(бард в Ирл</w:t>
      </w:r>
      <w:r w:rsidRPr="0044350C">
        <w:rPr>
          <w:rFonts w:ascii="Times New Roman" w:eastAsia="Calibri" w:hAnsi="Times New Roman" w:cs="Times New Roman"/>
          <w:sz w:val="28"/>
          <w:szCs w:val="28"/>
        </w:rPr>
        <w:t>андии, миннезингер в Германии)</w:t>
      </w:r>
    </w:p>
    <w:p w:rsidR="004A3A0A" w:rsidRPr="0044350C" w:rsidRDefault="00431172" w:rsidP="00846AE9">
      <w:pPr>
        <w:pStyle w:val="ad"/>
        <w:numPr>
          <w:ilvl w:val="0"/>
          <w:numId w:val="8"/>
        </w:numPr>
        <w:spacing w:after="0" w:line="360" w:lineRule="auto"/>
        <w:ind w:left="-284"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обычаи, р</w:t>
      </w:r>
      <w:r w:rsidR="004A3A0A" w:rsidRPr="0044350C">
        <w:rPr>
          <w:rFonts w:ascii="Times New Roman" w:eastAsia="Calibri" w:hAnsi="Times New Roman" w:cs="Times New Roman"/>
          <w:sz w:val="28"/>
          <w:szCs w:val="28"/>
        </w:rPr>
        <w:t xml:space="preserve">итуалы, праздники </w:t>
      </w:r>
      <w:r w:rsidRPr="0044350C">
        <w:rPr>
          <w:rFonts w:ascii="Times New Roman" w:eastAsia="Calibri" w:hAnsi="Times New Roman" w:cs="Times New Roman"/>
          <w:sz w:val="28"/>
          <w:szCs w:val="28"/>
        </w:rPr>
        <w:t xml:space="preserve">(вендетта в </w:t>
      </w:r>
      <w:r w:rsidR="004A3A0A" w:rsidRPr="0044350C">
        <w:rPr>
          <w:rFonts w:ascii="Times New Roman" w:eastAsia="Calibri" w:hAnsi="Times New Roman" w:cs="Times New Roman"/>
          <w:sz w:val="28"/>
          <w:szCs w:val="28"/>
        </w:rPr>
        <w:t>Сицилии, бар-мицва в Израиле)</w:t>
      </w:r>
    </w:p>
    <w:p w:rsidR="004A3A0A" w:rsidRPr="0044350C" w:rsidRDefault="00431172" w:rsidP="00846AE9">
      <w:pPr>
        <w:pStyle w:val="ad"/>
        <w:numPr>
          <w:ilvl w:val="0"/>
          <w:numId w:val="8"/>
        </w:numPr>
        <w:spacing w:after="0" w:line="360" w:lineRule="auto"/>
        <w:ind w:left="-284"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мифология и культы (лары и пенаты в Древней Греции, тролль в Скандинавии), </w:t>
      </w:r>
    </w:p>
    <w:p w:rsidR="004A3A0A" w:rsidRPr="0044350C" w:rsidRDefault="004A3A0A" w:rsidP="00846AE9">
      <w:pPr>
        <w:pStyle w:val="ad"/>
        <w:numPr>
          <w:ilvl w:val="0"/>
          <w:numId w:val="8"/>
        </w:numPr>
        <w:spacing w:after="0" w:line="360" w:lineRule="auto"/>
        <w:ind w:left="-284"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реалии - меры и реалии-деньги (</w:t>
      </w:r>
      <w:r w:rsidR="00431172" w:rsidRPr="0044350C">
        <w:rPr>
          <w:rFonts w:ascii="Times New Roman" w:eastAsia="Calibri" w:hAnsi="Times New Roman" w:cs="Times New Roman"/>
          <w:sz w:val="28"/>
          <w:szCs w:val="28"/>
        </w:rPr>
        <w:t>соль</w:t>
      </w:r>
      <w:r w:rsidRPr="0044350C">
        <w:rPr>
          <w:rFonts w:ascii="Times New Roman" w:eastAsia="Calibri" w:hAnsi="Times New Roman" w:cs="Times New Roman"/>
          <w:sz w:val="28"/>
          <w:szCs w:val="28"/>
        </w:rPr>
        <w:t xml:space="preserve"> в Перу, пядь, аршин в России),</w:t>
      </w:r>
    </w:p>
    <w:p w:rsidR="00431172" w:rsidRPr="0044350C" w:rsidRDefault="00431172" w:rsidP="00846AE9">
      <w:pPr>
        <w:pStyle w:val="ad"/>
        <w:numPr>
          <w:ilvl w:val="0"/>
          <w:numId w:val="8"/>
        </w:numPr>
        <w:spacing w:after="0" w:line="360" w:lineRule="auto"/>
        <w:ind w:left="-284"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обращения (сэнсей в</w:t>
      </w:r>
      <w:r w:rsidR="004A3A0A" w:rsidRPr="0044350C">
        <w:rPr>
          <w:rFonts w:ascii="Times New Roman" w:eastAsia="Calibri" w:hAnsi="Times New Roman" w:cs="Times New Roman"/>
          <w:sz w:val="28"/>
          <w:szCs w:val="28"/>
        </w:rPr>
        <w:t xml:space="preserve"> Японии, сударь в России) и так далее. </w:t>
      </w:r>
    </w:p>
    <w:p w:rsidR="004A3A0A" w:rsidRPr="0044350C" w:rsidRDefault="00431172" w:rsidP="00846AE9">
      <w:pPr>
        <w:numPr>
          <w:ilvl w:val="0"/>
          <w:numId w:val="3"/>
        </w:numPr>
        <w:spacing w:after="0" w:line="360" w:lineRule="auto"/>
        <w:ind w:left="-284"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Общественно-политические реалии. К этой группе относятся: </w:t>
      </w:r>
    </w:p>
    <w:p w:rsidR="004A3A0A" w:rsidRPr="0044350C" w:rsidRDefault="00431172" w:rsidP="00846AE9">
      <w:pPr>
        <w:pStyle w:val="ad"/>
        <w:numPr>
          <w:ilvl w:val="0"/>
          <w:numId w:val="9"/>
        </w:numPr>
        <w:spacing w:after="0" w:line="360" w:lineRule="auto"/>
        <w:ind w:left="-284"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административные единицы и государственные институты,  </w:t>
      </w:r>
    </w:p>
    <w:p w:rsidR="004A3A0A" w:rsidRPr="0044350C" w:rsidRDefault="00431172" w:rsidP="00846AE9">
      <w:pPr>
        <w:pStyle w:val="ad"/>
        <w:numPr>
          <w:ilvl w:val="0"/>
          <w:numId w:val="9"/>
        </w:numPr>
        <w:spacing w:after="0" w:line="360" w:lineRule="auto"/>
        <w:ind w:left="-284"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общественные организации, партии; </w:t>
      </w:r>
    </w:p>
    <w:p w:rsidR="004A3A0A" w:rsidRPr="0044350C" w:rsidRDefault="00431172" w:rsidP="00846AE9">
      <w:pPr>
        <w:pStyle w:val="ad"/>
        <w:numPr>
          <w:ilvl w:val="0"/>
          <w:numId w:val="9"/>
        </w:numPr>
        <w:spacing w:after="0" w:line="360" w:lineRule="auto"/>
        <w:ind w:left="-284"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промышленные и аграрные предприятия, </w:t>
      </w:r>
    </w:p>
    <w:p w:rsidR="004A3A0A" w:rsidRPr="0044350C" w:rsidRDefault="00431172" w:rsidP="00846AE9">
      <w:pPr>
        <w:pStyle w:val="ad"/>
        <w:numPr>
          <w:ilvl w:val="0"/>
          <w:numId w:val="9"/>
        </w:numPr>
        <w:spacing w:after="0" w:line="360" w:lineRule="auto"/>
        <w:ind w:left="-284"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торговые заведения, воинские и полицейские подразделения, </w:t>
      </w:r>
    </w:p>
    <w:p w:rsidR="004A3A0A" w:rsidRPr="0044350C" w:rsidRDefault="00431172" w:rsidP="00846AE9">
      <w:pPr>
        <w:pStyle w:val="ad"/>
        <w:numPr>
          <w:ilvl w:val="0"/>
          <w:numId w:val="9"/>
        </w:numPr>
        <w:spacing w:after="0" w:line="360" w:lineRule="auto"/>
        <w:ind w:left="-284"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чины, гражданские должности и профессии, </w:t>
      </w:r>
    </w:p>
    <w:p w:rsidR="00431172" w:rsidRPr="0044350C" w:rsidRDefault="00431172" w:rsidP="00846AE9">
      <w:pPr>
        <w:pStyle w:val="ad"/>
        <w:numPr>
          <w:ilvl w:val="0"/>
          <w:numId w:val="9"/>
        </w:numPr>
        <w:spacing w:after="0" w:line="360" w:lineRule="auto"/>
        <w:ind w:left="-284"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титулы и звания и так далее.</w:t>
      </w:r>
    </w:p>
    <w:p w:rsidR="00431172" w:rsidRPr="0044350C" w:rsidRDefault="00431172" w:rsidP="00846AE9">
      <w:pPr>
        <w:spacing w:after="0" w:line="360" w:lineRule="auto"/>
        <w:ind w:left="-284"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Существует несколько различных способов перевода реалий. В.С. Виноградов в своей работе «Введение в переводоведение» выделяет следующие</w:t>
      </w:r>
      <w:r w:rsidRPr="0044350C">
        <w:rPr>
          <w:rFonts w:ascii="Times New Roman" w:eastAsia="Calibri" w:hAnsi="Times New Roman" w:cs="Times New Roman"/>
          <w:sz w:val="28"/>
          <w:szCs w:val="28"/>
          <w:vertAlign w:val="superscript"/>
        </w:rPr>
        <w:footnoteReference w:id="24"/>
      </w:r>
      <w:r w:rsidRPr="0044350C">
        <w:rPr>
          <w:rFonts w:ascii="Times New Roman" w:eastAsia="Calibri" w:hAnsi="Times New Roman" w:cs="Times New Roman"/>
          <w:sz w:val="28"/>
          <w:szCs w:val="28"/>
        </w:rPr>
        <w:t>:</w:t>
      </w:r>
    </w:p>
    <w:p w:rsidR="00431172" w:rsidRPr="0044350C" w:rsidRDefault="00431172" w:rsidP="00846AE9">
      <w:pPr>
        <w:numPr>
          <w:ilvl w:val="0"/>
          <w:numId w:val="4"/>
        </w:numPr>
        <w:spacing w:after="0" w:line="360" w:lineRule="auto"/>
        <w:ind w:left="-284"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b/>
          <w:sz w:val="28"/>
          <w:szCs w:val="28"/>
        </w:rPr>
        <w:t>Транслитерация</w:t>
      </w:r>
      <w:r w:rsidR="002256C1"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rPr>
        <w:t xml:space="preserve"> перенос графической формы имени без изменений из текста на ИЯ в текст на ПЯ или пофонемное уподобление. </w:t>
      </w:r>
    </w:p>
    <w:p w:rsidR="00EE1A1E" w:rsidRDefault="00431172" w:rsidP="00846AE9">
      <w:pPr>
        <w:numPr>
          <w:ilvl w:val="0"/>
          <w:numId w:val="4"/>
        </w:numPr>
        <w:spacing w:after="0" w:line="360" w:lineRule="auto"/>
        <w:ind w:left="-284"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b/>
          <w:sz w:val="28"/>
          <w:szCs w:val="28"/>
        </w:rPr>
        <w:t xml:space="preserve">Гипо-гиперонимический перевод  </w:t>
      </w:r>
      <w:r w:rsidR="002256C1" w:rsidRPr="0044350C">
        <w:rPr>
          <w:rFonts w:ascii="Times New Roman" w:eastAsia="Calibri" w:hAnsi="Times New Roman" w:cs="Times New Roman"/>
          <w:sz w:val="28"/>
          <w:szCs w:val="28"/>
        </w:rPr>
        <w:t>–</w:t>
      </w:r>
      <w:r w:rsidRPr="0044350C">
        <w:rPr>
          <w:rFonts w:ascii="Times New Roman" w:eastAsia="Calibri" w:hAnsi="Times New Roman" w:cs="Times New Roman"/>
          <w:sz w:val="28"/>
          <w:szCs w:val="28"/>
        </w:rPr>
        <w:t xml:space="preserve"> родовидовая замена, т.е. замена видовой реалии в ИЯ на родовое понятие в ПЯ. </w:t>
      </w:r>
    </w:p>
    <w:p w:rsidR="00431172" w:rsidRPr="0044350C" w:rsidRDefault="00431172" w:rsidP="00846AE9">
      <w:pPr>
        <w:numPr>
          <w:ilvl w:val="0"/>
          <w:numId w:val="4"/>
        </w:numPr>
        <w:spacing w:after="0" w:line="360" w:lineRule="auto"/>
        <w:ind w:left="-284"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b/>
          <w:sz w:val="28"/>
          <w:szCs w:val="28"/>
        </w:rPr>
        <w:t>Перифрастический (описательный) перевод</w:t>
      </w:r>
      <w:r w:rsidRPr="0044350C">
        <w:rPr>
          <w:rFonts w:ascii="Times New Roman" w:eastAsia="Calibri" w:hAnsi="Times New Roman" w:cs="Times New Roman"/>
          <w:sz w:val="28"/>
          <w:szCs w:val="28"/>
        </w:rPr>
        <w:t xml:space="preserve"> – замена слова на ИЯ словосочетанием на ПЯ, объясняющим его смысл.  Перифраза может </w:t>
      </w:r>
      <w:r w:rsidRPr="0044350C">
        <w:rPr>
          <w:rFonts w:ascii="Times New Roman" w:eastAsia="Calibri" w:hAnsi="Times New Roman" w:cs="Times New Roman"/>
          <w:sz w:val="28"/>
          <w:szCs w:val="28"/>
        </w:rPr>
        <w:lastRenderedPageBreak/>
        <w:t xml:space="preserve">совмещаться с транскрипцией, заменяя подстрочный комментарий и делая более естественной и соответствующей оригиналу переводную авторскую речь.  </w:t>
      </w:r>
    </w:p>
    <w:p w:rsidR="00431172" w:rsidRPr="0044350C" w:rsidRDefault="00431172" w:rsidP="00846AE9">
      <w:pPr>
        <w:numPr>
          <w:ilvl w:val="0"/>
          <w:numId w:val="4"/>
        </w:numPr>
        <w:spacing w:after="240" w:line="360" w:lineRule="auto"/>
        <w:ind w:left="-284" w:firstLine="851"/>
        <w:jc w:val="both"/>
        <w:rPr>
          <w:rFonts w:ascii="Times New Roman" w:eastAsia="Calibri" w:hAnsi="Times New Roman" w:cs="Times New Roman"/>
          <w:sz w:val="28"/>
          <w:szCs w:val="28"/>
        </w:rPr>
      </w:pPr>
      <w:r w:rsidRPr="0044350C">
        <w:rPr>
          <w:rFonts w:ascii="Times New Roman" w:eastAsia="Calibri" w:hAnsi="Times New Roman" w:cs="Times New Roman"/>
          <w:b/>
          <w:sz w:val="28"/>
          <w:szCs w:val="28"/>
        </w:rPr>
        <w:t xml:space="preserve">Калькирование - </w:t>
      </w:r>
      <w:r w:rsidRPr="0044350C">
        <w:rPr>
          <w:rFonts w:ascii="Times New Roman" w:eastAsia="Calibri" w:hAnsi="Times New Roman" w:cs="Times New Roman"/>
          <w:sz w:val="28"/>
          <w:szCs w:val="28"/>
        </w:rPr>
        <w:t xml:space="preserve"> перевод лексических единиц ИЯ на ПЯ путем точного воспроизведения средствами ИЯ их морфемной или словесной структуры. К</w:t>
      </w:r>
      <w:r w:rsidR="0092122C">
        <w:rPr>
          <w:rFonts w:ascii="Times New Roman" w:eastAsia="Calibri" w:hAnsi="Times New Roman" w:cs="Times New Roman"/>
          <w:sz w:val="28"/>
          <w:szCs w:val="28"/>
        </w:rPr>
        <w:t xml:space="preserve"> калькированию часто прибегают </w:t>
      </w:r>
      <w:r w:rsidRPr="0044350C">
        <w:rPr>
          <w:rFonts w:ascii="Times New Roman" w:eastAsia="Calibri" w:hAnsi="Times New Roman" w:cs="Times New Roman"/>
          <w:sz w:val="28"/>
          <w:szCs w:val="28"/>
        </w:rPr>
        <w:t>при переводе пословиц и поговорок, а также в переводах научной литературы.</w:t>
      </w:r>
    </w:p>
    <w:p w:rsidR="00431172" w:rsidRPr="00411F82" w:rsidRDefault="00431172" w:rsidP="00846AE9">
      <w:pPr>
        <w:pStyle w:val="2"/>
        <w:numPr>
          <w:ilvl w:val="2"/>
          <w:numId w:val="36"/>
        </w:numPr>
        <w:ind w:firstLine="851"/>
      </w:pPr>
      <w:bookmarkStart w:id="8" w:name="_Toc451774553"/>
      <w:r w:rsidRPr="00411F82">
        <w:t>Имена собственные</w:t>
      </w:r>
      <w:bookmarkEnd w:id="8"/>
      <w:r w:rsidRPr="00411F82">
        <w:t xml:space="preserve"> </w:t>
      </w:r>
    </w:p>
    <w:p w:rsidR="00081310" w:rsidRDefault="00081310" w:rsidP="00846AE9">
      <w:pPr>
        <w:spacing w:after="0" w:line="360" w:lineRule="auto"/>
        <w:ind w:left="-284" w:right="-1" w:firstLine="851"/>
        <w:jc w:val="both"/>
        <w:rPr>
          <w:rFonts w:ascii="Times New Roman" w:eastAsia="Calibri" w:hAnsi="Times New Roman" w:cs="Times New Roman"/>
          <w:sz w:val="28"/>
          <w:szCs w:val="28"/>
        </w:rPr>
      </w:pPr>
    </w:p>
    <w:p w:rsidR="00431172" w:rsidRPr="0044350C" w:rsidRDefault="00431172" w:rsidP="00846AE9">
      <w:pPr>
        <w:spacing w:after="0" w:line="360" w:lineRule="auto"/>
        <w:ind w:left="-284"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Имя собственное – называющая лексическая единица, служащая для  выделения именуемого им объекта (референта) из ряда подобных, индивидуализируя и идентифицируя данный объект</w:t>
      </w:r>
      <w:r w:rsidRPr="0044350C">
        <w:rPr>
          <w:rFonts w:ascii="Times New Roman" w:eastAsia="Calibri" w:hAnsi="Times New Roman" w:cs="Times New Roman"/>
          <w:sz w:val="28"/>
          <w:szCs w:val="28"/>
          <w:vertAlign w:val="superscript"/>
        </w:rPr>
        <w:footnoteReference w:id="25"/>
      </w:r>
      <w:r w:rsidRPr="0044350C">
        <w:rPr>
          <w:rFonts w:ascii="Times New Roman" w:eastAsia="Calibri" w:hAnsi="Times New Roman" w:cs="Times New Roman"/>
          <w:sz w:val="28"/>
          <w:szCs w:val="28"/>
        </w:rPr>
        <w:t>.   Следовательно, по словам И.С. Алексеевой, ИС способны представлять объект не только как лингвокультурную реалию, но и как особое, исключительное, не обобщаемое явление в мире.</w:t>
      </w:r>
      <w:r w:rsidRPr="0044350C">
        <w:rPr>
          <w:rFonts w:ascii="Times New Roman" w:eastAsia="Calibri" w:hAnsi="Times New Roman" w:cs="Times New Roman"/>
          <w:sz w:val="28"/>
          <w:szCs w:val="28"/>
          <w:vertAlign w:val="superscript"/>
        </w:rPr>
        <w:t xml:space="preserve"> </w:t>
      </w:r>
      <w:r w:rsidRPr="0044350C">
        <w:rPr>
          <w:rFonts w:ascii="Times New Roman" w:eastAsia="Calibri" w:hAnsi="Times New Roman" w:cs="Times New Roman"/>
          <w:sz w:val="28"/>
          <w:szCs w:val="28"/>
          <w:vertAlign w:val="superscript"/>
        </w:rPr>
        <w:footnoteReference w:id="26"/>
      </w:r>
      <w:r w:rsidRPr="0044350C">
        <w:rPr>
          <w:rFonts w:ascii="Times New Roman" w:eastAsia="Calibri" w:hAnsi="Times New Roman" w:cs="Times New Roman"/>
          <w:sz w:val="28"/>
          <w:szCs w:val="28"/>
        </w:rPr>
        <w:t xml:space="preserve">  Без сохранения своего индивидуального значения ИС  не могут функционировать в иной языковой среде. Именно поэтому ИС, пре</w:t>
      </w:r>
      <w:r w:rsidR="00D05B5C" w:rsidRPr="0044350C">
        <w:rPr>
          <w:rFonts w:ascii="Times New Roman" w:eastAsia="Calibri" w:hAnsi="Times New Roman" w:cs="Times New Roman"/>
          <w:sz w:val="28"/>
          <w:szCs w:val="28"/>
        </w:rPr>
        <w:t xml:space="preserve">одолевая межъязыковые барьеры, </w:t>
      </w:r>
      <w:r w:rsidRPr="0044350C">
        <w:rPr>
          <w:rFonts w:ascii="Times New Roman" w:eastAsia="Calibri" w:hAnsi="Times New Roman" w:cs="Times New Roman"/>
          <w:sz w:val="28"/>
          <w:szCs w:val="28"/>
        </w:rPr>
        <w:t xml:space="preserve">стремятся сохранить свой первоначальный  фонетический облик и передаются с помощью одних и тех же, закрепленных в языке соответствий. Кроме того, существуют определенные принципы передачи ИС с ИЯ на ПЯ, среди которых выделяют: транслитерацию, транскрипцию и транспозицию. </w:t>
      </w:r>
    </w:p>
    <w:p w:rsidR="00431172" w:rsidRPr="0044350C" w:rsidRDefault="00431172" w:rsidP="00846AE9">
      <w:pPr>
        <w:numPr>
          <w:ilvl w:val="0"/>
          <w:numId w:val="5"/>
        </w:numPr>
        <w:spacing w:after="0" w:line="360" w:lineRule="auto"/>
        <w:ind w:left="-284"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Транслитерац</w:t>
      </w:r>
      <w:r w:rsidR="00081310">
        <w:rPr>
          <w:rFonts w:ascii="Times New Roman" w:eastAsia="Calibri" w:hAnsi="Times New Roman" w:cs="Times New Roman"/>
          <w:sz w:val="28"/>
          <w:szCs w:val="28"/>
        </w:rPr>
        <w:t>ия, как уже было выше сказано, –</w:t>
      </w:r>
      <w:r w:rsidRPr="0044350C">
        <w:rPr>
          <w:rFonts w:ascii="Times New Roman" w:eastAsia="Calibri" w:hAnsi="Times New Roman" w:cs="Times New Roman"/>
          <w:sz w:val="28"/>
          <w:szCs w:val="28"/>
        </w:rPr>
        <w:t xml:space="preserve"> это передача графического облика слова путем замены графем ИЯ на графемы ИЯ.</w:t>
      </w:r>
    </w:p>
    <w:p w:rsidR="00431172" w:rsidRPr="0044350C" w:rsidRDefault="00431172" w:rsidP="00846AE9">
      <w:pPr>
        <w:numPr>
          <w:ilvl w:val="0"/>
          <w:numId w:val="5"/>
        </w:numPr>
        <w:spacing w:after="0" w:line="360" w:lineRule="auto"/>
        <w:ind w:left="-284"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Транскрипция – это передача фонетического облика слова ИЯ при помощи графем ПЯ.</w:t>
      </w:r>
    </w:p>
    <w:p w:rsidR="00431172" w:rsidRPr="0044350C" w:rsidRDefault="00431172" w:rsidP="00846AE9">
      <w:pPr>
        <w:numPr>
          <w:ilvl w:val="0"/>
          <w:numId w:val="5"/>
        </w:numPr>
        <w:spacing w:after="0" w:line="360" w:lineRule="auto"/>
        <w:ind w:left="-284"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Транспозиция заключается в использовании для взаимной передачи слов, которые отличаются по форме, но имеют общее лингвистическое происхождение</w:t>
      </w:r>
      <w:r w:rsidR="00EE1A1E">
        <w:rPr>
          <w:rFonts w:ascii="Times New Roman" w:eastAsia="Calibri" w:hAnsi="Times New Roman" w:cs="Times New Roman"/>
          <w:sz w:val="28"/>
          <w:szCs w:val="28"/>
        </w:rPr>
        <w:t>.</w:t>
      </w:r>
    </w:p>
    <w:p w:rsidR="005D0639" w:rsidRPr="00411F82" w:rsidRDefault="00431172" w:rsidP="00846AE9">
      <w:pPr>
        <w:pStyle w:val="2"/>
        <w:ind w:firstLine="851"/>
      </w:pPr>
      <w:r w:rsidRPr="0044350C">
        <w:rPr>
          <w:rFonts w:eastAsia="Calibri" w:cs="Times New Roman"/>
        </w:rPr>
        <w:br w:type="page"/>
      </w:r>
      <w:bookmarkStart w:id="9" w:name="_Toc451774554"/>
      <w:r w:rsidR="005037FB">
        <w:lastRenderedPageBreak/>
        <w:t>1.3.3.</w:t>
      </w:r>
      <w:r w:rsidR="00E80A27" w:rsidRPr="00411F82">
        <w:t xml:space="preserve"> </w:t>
      </w:r>
      <w:r w:rsidR="005D0639" w:rsidRPr="00411F82">
        <w:t>Термины</w:t>
      </w:r>
      <w:bookmarkEnd w:id="9"/>
      <w:r w:rsidR="005D0639" w:rsidRPr="00411F82">
        <w:t xml:space="preserve"> </w:t>
      </w:r>
    </w:p>
    <w:p w:rsidR="00081310" w:rsidRDefault="00081310" w:rsidP="00846AE9">
      <w:pPr>
        <w:spacing w:after="0" w:line="360" w:lineRule="auto"/>
        <w:ind w:right="-1" w:firstLine="851"/>
        <w:jc w:val="both"/>
        <w:rPr>
          <w:rFonts w:ascii="Times New Roman" w:hAnsi="Times New Roman" w:cs="Times New Roman"/>
          <w:sz w:val="28"/>
          <w:szCs w:val="28"/>
        </w:rPr>
      </w:pPr>
    </w:p>
    <w:p w:rsidR="005D0639" w:rsidRPr="0044350C" w:rsidRDefault="005D0639" w:rsidP="00846AE9">
      <w:pPr>
        <w:spacing w:after="0" w:line="360" w:lineRule="auto"/>
        <w:ind w:right="-1" w:firstLine="851"/>
        <w:jc w:val="both"/>
        <w:rPr>
          <w:rFonts w:ascii="Times New Roman" w:hAnsi="Times New Roman" w:cs="Times New Roman"/>
          <w:sz w:val="28"/>
          <w:szCs w:val="28"/>
        </w:rPr>
      </w:pPr>
      <w:r w:rsidRPr="0044350C">
        <w:rPr>
          <w:rFonts w:ascii="Times New Roman" w:hAnsi="Times New Roman" w:cs="Times New Roman"/>
          <w:sz w:val="28"/>
          <w:szCs w:val="28"/>
        </w:rPr>
        <w:t>Термины и реалии имеют сходные черты, что может приводить к смешению этих двух понятий. Как и реалии, термины обозначают о</w:t>
      </w:r>
      <w:r w:rsidR="00EE1A1E">
        <w:rPr>
          <w:rFonts w:ascii="Times New Roman" w:hAnsi="Times New Roman" w:cs="Times New Roman"/>
          <w:sz w:val="28"/>
          <w:szCs w:val="28"/>
        </w:rPr>
        <w:t>пределенные предметы и явления</w:t>
      </w:r>
      <w:r w:rsidR="00081310">
        <w:rPr>
          <w:rFonts w:ascii="Times New Roman" w:hAnsi="Times New Roman" w:cs="Times New Roman"/>
          <w:sz w:val="28"/>
          <w:szCs w:val="28"/>
        </w:rPr>
        <w:t>,</w:t>
      </w:r>
      <w:r w:rsidR="00EE1A1E">
        <w:rPr>
          <w:rFonts w:ascii="Times New Roman" w:hAnsi="Times New Roman" w:cs="Times New Roman"/>
          <w:sz w:val="28"/>
          <w:szCs w:val="28"/>
        </w:rPr>
        <w:t xml:space="preserve"> </w:t>
      </w:r>
      <w:r w:rsidRPr="0044350C">
        <w:rPr>
          <w:rFonts w:ascii="Times New Roman" w:hAnsi="Times New Roman" w:cs="Times New Roman"/>
          <w:sz w:val="28"/>
          <w:szCs w:val="28"/>
        </w:rPr>
        <w:t>и как и у реалий значения некоторых из них ограничены исторически. Более того, на стыке этих категорий существует ряд единиц, которые можно определить одновременно и как термин</w:t>
      </w:r>
      <w:r w:rsidR="00EE1A1E">
        <w:rPr>
          <w:rFonts w:ascii="Times New Roman" w:hAnsi="Times New Roman" w:cs="Times New Roman"/>
          <w:sz w:val="28"/>
          <w:szCs w:val="28"/>
        </w:rPr>
        <w:t>,</w:t>
      </w:r>
      <w:r w:rsidRPr="0044350C">
        <w:rPr>
          <w:rFonts w:ascii="Times New Roman" w:hAnsi="Times New Roman" w:cs="Times New Roman"/>
          <w:sz w:val="28"/>
          <w:szCs w:val="28"/>
        </w:rPr>
        <w:t xml:space="preserve"> и как реалию. </w:t>
      </w:r>
    </w:p>
    <w:p w:rsidR="005D0639" w:rsidRPr="0044350C" w:rsidRDefault="005D0639" w:rsidP="00846AE9">
      <w:pPr>
        <w:spacing w:after="0" w:line="360" w:lineRule="auto"/>
        <w:ind w:right="-1" w:firstLine="851"/>
        <w:jc w:val="both"/>
        <w:rPr>
          <w:rFonts w:ascii="Times New Roman" w:hAnsi="Times New Roman" w:cs="Times New Roman"/>
          <w:sz w:val="28"/>
          <w:szCs w:val="28"/>
        </w:rPr>
      </w:pPr>
      <w:r w:rsidRPr="0044350C">
        <w:rPr>
          <w:rFonts w:ascii="Times New Roman" w:hAnsi="Times New Roman" w:cs="Times New Roman"/>
          <w:sz w:val="28"/>
          <w:szCs w:val="28"/>
        </w:rPr>
        <w:t>Однако различия между ними куда более существенны. Согласно С.</w:t>
      </w:r>
      <w:r w:rsidR="00081310">
        <w:rPr>
          <w:rFonts w:ascii="Times New Roman" w:hAnsi="Times New Roman" w:cs="Times New Roman"/>
          <w:sz w:val="28"/>
          <w:szCs w:val="28"/>
        </w:rPr>
        <w:t xml:space="preserve"> </w:t>
      </w:r>
      <w:r w:rsidRPr="0044350C">
        <w:rPr>
          <w:rFonts w:ascii="Times New Roman" w:hAnsi="Times New Roman" w:cs="Times New Roman"/>
          <w:sz w:val="28"/>
          <w:szCs w:val="28"/>
        </w:rPr>
        <w:t>Влахову и С. Флорину, можно выделить следующие признаки, различающие термины и реалии.</w:t>
      </w:r>
    </w:p>
    <w:p w:rsidR="005D0639" w:rsidRPr="0044350C" w:rsidRDefault="005D0639" w:rsidP="00846AE9">
      <w:pPr>
        <w:spacing w:after="0" w:line="360" w:lineRule="auto"/>
        <w:ind w:right="-1" w:firstLine="851"/>
        <w:jc w:val="both"/>
        <w:rPr>
          <w:rFonts w:ascii="Times New Roman" w:hAnsi="Times New Roman" w:cs="Times New Roman"/>
          <w:sz w:val="28"/>
          <w:szCs w:val="28"/>
        </w:rPr>
      </w:pPr>
      <w:r w:rsidRPr="0044350C">
        <w:rPr>
          <w:rFonts w:ascii="Times New Roman" w:hAnsi="Times New Roman" w:cs="Times New Roman"/>
          <w:sz w:val="28"/>
          <w:szCs w:val="28"/>
        </w:rPr>
        <w:t>1.</w:t>
      </w:r>
      <w:r w:rsidRPr="0044350C">
        <w:rPr>
          <w:rFonts w:ascii="Times New Roman" w:hAnsi="Times New Roman" w:cs="Times New Roman"/>
          <w:sz w:val="28"/>
          <w:szCs w:val="28"/>
        </w:rPr>
        <w:tab/>
        <w:t xml:space="preserve">Эквивалентность.   В первую очередь, реалии – это всегда безэквивалентная лексика, тогда как большинство терминов имеет полностью переводимые эквиваленты на ПЯ. </w:t>
      </w:r>
    </w:p>
    <w:p w:rsidR="005D0639" w:rsidRPr="0044350C" w:rsidRDefault="005D0639" w:rsidP="00846AE9">
      <w:pPr>
        <w:spacing w:after="0" w:line="360" w:lineRule="auto"/>
        <w:ind w:right="-1" w:firstLine="851"/>
        <w:jc w:val="both"/>
        <w:rPr>
          <w:rFonts w:ascii="Times New Roman" w:hAnsi="Times New Roman" w:cs="Times New Roman"/>
          <w:sz w:val="28"/>
          <w:szCs w:val="28"/>
        </w:rPr>
      </w:pPr>
      <w:r w:rsidRPr="0044350C">
        <w:rPr>
          <w:rFonts w:ascii="Times New Roman" w:hAnsi="Times New Roman" w:cs="Times New Roman"/>
          <w:sz w:val="28"/>
          <w:szCs w:val="28"/>
        </w:rPr>
        <w:t>2.</w:t>
      </w:r>
      <w:r w:rsidRPr="0044350C">
        <w:rPr>
          <w:rFonts w:ascii="Times New Roman" w:hAnsi="Times New Roman" w:cs="Times New Roman"/>
          <w:sz w:val="28"/>
          <w:szCs w:val="28"/>
        </w:rPr>
        <w:tab/>
        <w:t>Специфика употребления в текстах.  Употребление терминов, как правило, характерно для научных текстов. Термины вне научной литературы приобретают, помимо своей основной функции – назывной, еще и роль того или иного стилистического средства. Реалии же в большей степени связаны с художественной литературой.</w:t>
      </w:r>
    </w:p>
    <w:p w:rsidR="005D0639" w:rsidRPr="0044350C" w:rsidRDefault="005D0639" w:rsidP="00846AE9">
      <w:pPr>
        <w:spacing w:after="0" w:line="360" w:lineRule="auto"/>
        <w:ind w:right="-1" w:firstLine="851"/>
        <w:jc w:val="both"/>
        <w:rPr>
          <w:rFonts w:ascii="Times New Roman" w:hAnsi="Times New Roman" w:cs="Times New Roman"/>
          <w:sz w:val="28"/>
          <w:szCs w:val="28"/>
        </w:rPr>
      </w:pPr>
      <w:r w:rsidRPr="0044350C">
        <w:rPr>
          <w:rFonts w:ascii="Times New Roman" w:hAnsi="Times New Roman" w:cs="Times New Roman"/>
          <w:sz w:val="28"/>
          <w:szCs w:val="28"/>
        </w:rPr>
        <w:t>3.</w:t>
      </w:r>
      <w:r w:rsidRPr="0044350C">
        <w:rPr>
          <w:rFonts w:ascii="Times New Roman" w:hAnsi="Times New Roman" w:cs="Times New Roman"/>
          <w:sz w:val="28"/>
          <w:szCs w:val="28"/>
        </w:rPr>
        <w:tab/>
        <w:t xml:space="preserve">Распространение. Термины обычно распространяются вместе с предметом, обозначением которого они являются. У терминов нет «национальной принадлежности», они – достояние всего человечества. Реалия же всегда принадлежит народу, в языке которого она родилась. Реалия проникает в другие языки по каналам средств массовой информации или через литературу. Впоследствии они могут исчезнуть из языка или же, наоборот, превратиться в заимствованное слово. </w:t>
      </w:r>
    </w:p>
    <w:p w:rsidR="005D0639" w:rsidRPr="0044350C" w:rsidRDefault="005D0639" w:rsidP="00846AE9">
      <w:pPr>
        <w:spacing w:after="0" w:line="360" w:lineRule="auto"/>
        <w:ind w:right="-1" w:firstLine="851"/>
        <w:jc w:val="both"/>
        <w:rPr>
          <w:rFonts w:ascii="Times New Roman" w:hAnsi="Times New Roman" w:cs="Times New Roman"/>
          <w:sz w:val="28"/>
          <w:szCs w:val="28"/>
        </w:rPr>
      </w:pPr>
      <w:r w:rsidRPr="0044350C">
        <w:rPr>
          <w:rFonts w:ascii="Times New Roman" w:hAnsi="Times New Roman" w:cs="Times New Roman"/>
          <w:sz w:val="28"/>
          <w:szCs w:val="28"/>
        </w:rPr>
        <w:t xml:space="preserve">Есть также и реалии, которые имеют международное распространение, однако их по-прежнему отличает от терминов сфера употребления, а также национальный или исторический оттенок. </w:t>
      </w:r>
    </w:p>
    <w:p w:rsidR="005D0639" w:rsidRPr="0044350C" w:rsidRDefault="005D0639" w:rsidP="00846AE9">
      <w:pPr>
        <w:spacing w:after="0" w:line="360" w:lineRule="auto"/>
        <w:ind w:right="-1" w:firstLine="851"/>
        <w:jc w:val="both"/>
        <w:rPr>
          <w:rFonts w:ascii="Times New Roman" w:hAnsi="Times New Roman" w:cs="Times New Roman"/>
          <w:sz w:val="28"/>
          <w:szCs w:val="28"/>
        </w:rPr>
      </w:pPr>
      <w:r w:rsidRPr="0044350C">
        <w:rPr>
          <w:rFonts w:ascii="Times New Roman" w:hAnsi="Times New Roman" w:cs="Times New Roman"/>
          <w:sz w:val="28"/>
          <w:szCs w:val="28"/>
        </w:rPr>
        <w:lastRenderedPageBreak/>
        <w:t>4.</w:t>
      </w:r>
      <w:r w:rsidRPr="0044350C">
        <w:rPr>
          <w:rFonts w:ascii="Times New Roman" w:hAnsi="Times New Roman" w:cs="Times New Roman"/>
          <w:sz w:val="28"/>
          <w:szCs w:val="28"/>
        </w:rPr>
        <w:tab/>
        <w:t xml:space="preserve">Происхождение. Многие термины создаются искусственно для обозначения того или иного понятия или же возникают в результате переосмысления уже имеющегося слова, в то время как реалии всегда являются результатом естественного словотворчества. </w:t>
      </w:r>
    </w:p>
    <w:p w:rsidR="005D0639" w:rsidRPr="0044350C" w:rsidRDefault="005D0639" w:rsidP="00846AE9">
      <w:pPr>
        <w:spacing w:after="0" w:line="360" w:lineRule="auto"/>
        <w:ind w:right="-1" w:firstLine="851"/>
        <w:jc w:val="both"/>
        <w:rPr>
          <w:rFonts w:ascii="Times New Roman" w:hAnsi="Times New Roman" w:cs="Times New Roman"/>
          <w:sz w:val="28"/>
          <w:szCs w:val="28"/>
        </w:rPr>
      </w:pPr>
      <w:r w:rsidRPr="0044350C">
        <w:rPr>
          <w:rFonts w:ascii="Times New Roman" w:hAnsi="Times New Roman" w:cs="Times New Roman"/>
          <w:sz w:val="28"/>
          <w:szCs w:val="28"/>
        </w:rPr>
        <w:t>5.</w:t>
      </w:r>
      <w:r w:rsidRPr="0044350C">
        <w:rPr>
          <w:rFonts w:ascii="Times New Roman" w:hAnsi="Times New Roman" w:cs="Times New Roman"/>
          <w:sz w:val="28"/>
          <w:szCs w:val="28"/>
        </w:rPr>
        <w:tab/>
        <w:t>Употребительность. Реалии, как правило, общеупотребительны, тогда как термины используются в узких научных областях. Однако в современном мире данный различительный признак становится все менее актуальным, так как благодаря развитию информационных технологий и средств массовой информации терминология все больше входит в разговорную речь</w:t>
      </w:r>
      <w:r w:rsidR="00E84DA2" w:rsidRPr="0044350C">
        <w:rPr>
          <w:rStyle w:val="a9"/>
          <w:rFonts w:ascii="Times New Roman" w:hAnsi="Times New Roman" w:cs="Times New Roman"/>
          <w:sz w:val="28"/>
          <w:szCs w:val="28"/>
        </w:rPr>
        <w:footnoteReference w:id="27"/>
      </w:r>
      <w:r w:rsidRPr="0044350C">
        <w:rPr>
          <w:rFonts w:ascii="Times New Roman" w:hAnsi="Times New Roman" w:cs="Times New Roman"/>
          <w:sz w:val="28"/>
          <w:szCs w:val="28"/>
        </w:rPr>
        <w:t xml:space="preserve">. </w:t>
      </w:r>
    </w:p>
    <w:p w:rsidR="00B46D84" w:rsidRPr="0044350C" w:rsidRDefault="005D0639" w:rsidP="00846AE9">
      <w:pPr>
        <w:spacing w:after="0" w:line="360" w:lineRule="auto"/>
        <w:ind w:left="-284" w:right="-1" w:firstLine="851"/>
        <w:jc w:val="both"/>
        <w:rPr>
          <w:rStyle w:val="a5"/>
          <w:rFonts w:eastAsia="Calibri" w:cs="Times New Roman"/>
          <w:b/>
          <w:sz w:val="28"/>
          <w:szCs w:val="28"/>
        </w:rPr>
      </w:pPr>
      <w:r w:rsidRPr="0044350C">
        <w:rPr>
          <w:rFonts w:ascii="Times New Roman" w:hAnsi="Times New Roman" w:cs="Times New Roman"/>
          <w:sz w:val="28"/>
          <w:szCs w:val="28"/>
        </w:rPr>
        <w:t>К особенностям терминов, затрудняющим их разграничение с реалиями следует также отнести устойчивую тенденцию к переходу – терминов в реалии и наоборот. Кроме того, как отмечает Я. И. Рецкер, не все термины одинаково актуальны для различных языковых сообществ, поэтому переводчикам специальной литературы постоянно приходится иметь дело с безэквивалентной терминологией и с отсутствием эквивалентов у каких-то новых значений терминов</w:t>
      </w:r>
      <w:r w:rsidR="00E84DA2" w:rsidRPr="0044350C">
        <w:rPr>
          <w:rStyle w:val="a9"/>
          <w:rFonts w:ascii="Times New Roman" w:hAnsi="Times New Roman" w:cs="Times New Roman"/>
          <w:sz w:val="28"/>
          <w:szCs w:val="28"/>
        </w:rPr>
        <w:footnoteReference w:id="28"/>
      </w:r>
      <w:r w:rsidRPr="0044350C">
        <w:rPr>
          <w:rFonts w:ascii="Times New Roman" w:hAnsi="Times New Roman" w:cs="Times New Roman"/>
          <w:sz w:val="28"/>
          <w:szCs w:val="28"/>
        </w:rPr>
        <w:t>.</w:t>
      </w:r>
    </w:p>
    <w:p w:rsidR="00431172" w:rsidRPr="00411F82" w:rsidRDefault="00431172" w:rsidP="00846AE9">
      <w:pPr>
        <w:pStyle w:val="a"/>
        <w:numPr>
          <w:ilvl w:val="0"/>
          <w:numId w:val="0"/>
        </w:numPr>
        <w:spacing w:after="0" w:line="360" w:lineRule="auto"/>
        <w:ind w:left="-284" w:right="-1" w:firstLine="851"/>
        <w:jc w:val="both"/>
        <w:rPr>
          <w:rStyle w:val="a5"/>
          <w:rFonts w:cs="Times New Roman"/>
          <w:sz w:val="28"/>
          <w:szCs w:val="28"/>
        </w:rPr>
      </w:pPr>
    </w:p>
    <w:p w:rsidR="009C1138" w:rsidRPr="00411F82" w:rsidRDefault="005037FB" w:rsidP="00846AE9">
      <w:pPr>
        <w:pStyle w:val="2"/>
        <w:ind w:firstLine="851"/>
        <w:rPr>
          <w:rStyle w:val="a5"/>
          <w:sz w:val="28"/>
        </w:rPr>
      </w:pPr>
      <w:bookmarkStart w:id="10" w:name="_Toc451774555"/>
      <w:r>
        <w:rPr>
          <w:rStyle w:val="a5"/>
          <w:sz w:val="28"/>
        </w:rPr>
        <w:t>1.3.4</w:t>
      </w:r>
      <w:r w:rsidR="00306FC9" w:rsidRPr="00411F82">
        <w:rPr>
          <w:rStyle w:val="a5"/>
          <w:sz w:val="28"/>
        </w:rPr>
        <w:t xml:space="preserve">. </w:t>
      </w:r>
      <w:r w:rsidR="009C1138" w:rsidRPr="00411F82">
        <w:rPr>
          <w:rStyle w:val="a5"/>
          <w:sz w:val="28"/>
        </w:rPr>
        <w:t>Культурный контекст</w:t>
      </w:r>
      <w:bookmarkEnd w:id="10"/>
    </w:p>
    <w:p w:rsidR="00846AE9" w:rsidRDefault="00846AE9" w:rsidP="00846AE9">
      <w:pPr>
        <w:pStyle w:val="a"/>
        <w:numPr>
          <w:ilvl w:val="0"/>
          <w:numId w:val="0"/>
        </w:numPr>
        <w:spacing w:after="0" w:line="360" w:lineRule="auto"/>
        <w:ind w:left="-284" w:right="-1" w:firstLine="851"/>
        <w:jc w:val="both"/>
        <w:rPr>
          <w:rStyle w:val="a5"/>
          <w:rFonts w:cs="Times New Roman"/>
          <w:sz w:val="28"/>
          <w:szCs w:val="28"/>
        </w:rPr>
      </w:pPr>
    </w:p>
    <w:p w:rsidR="006C6AAF" w:rsidRPr="00411F82" w:rsidRDefault="00B46D84" w:rsidP="00846AE9">
      <w:pPr>
        <w:pStyle w:val="a"/>
        <w:numPr>
          <w:ilvl w:val="0"/>
          <w:numId w:val="0"/>
        </w:numPr>
        <w:spacing w:after="0" w:line="360" w:lineRule="auto"/>
        <w:ind w:left="-284" w:right="-1" w:firstLine="851"/>
        <w:jc w:val="both"/>
        <w:rPr>
          <w:rStyle w:val="a5"/>
          <w:rFonts w:cs="Times New Roman"/>
          <w:sz w:val="28"/>
          <w:szCs w:val="28"/>
        </w:rPr>
      </w:pPr>
      <w:r w:rsidRPr="00411F82">
        <w:rPr>
          <w:rStyle w:val="a5"/>
          <w:rFonts w:cs="Times New Roman"/>
          <w:sz w:val="28"/>
          <w:szCs w:val="28"/>
        </w:rPr>
        <w:t xml:space="preserve">Наиболее широким и неоднозначным понятием среди указанных является культурный контекст. </w:t>
      </w:r>
      <w:r w:rsidR="00B504CA" w:rsidRPr="00411F82">
        <w:rPr>
          <w:rStyle w:val="a5"/>
          <w:rFonts w:cs="Times New Roman"/>
          <w:sz w:val="28"/>
          <w:szCs w:val="28"/>
        </w:rPr>
        <w:t>Словарь-справочник лингвистических терминов дает следующее определение слова «контекст» (приводится одно из двух значений): «Контекст – это условия употребления данной языковой единицы в речи (языковое окружение, а в широком смысле также ситуация речевого общения)</w:t>
      </w:r>
      <w:r w:rsidR="009C1138" w:rsidRPr="00411F82">
        <w:rPr>
          <w:rStyle w:val="a9"/>
          <w:rFonts w:cs="Times New Roman"/>
          <w:szCs w:val="28"/>
        </w:rPr>
        <w:footnoteReference w:id="29"/>
      </w:r>
      <w:r w:rsidR="00B504CA" w:rsidRPr="00411F82">
        <w:rPr>
          <w:rStyle w:val="a5"/>
          <w:rFonts w:cs="Times New Roman"/>
          <w:sz w:val="28"/>
          <w:szCs w:val="28"/>
        </w:rPr>
        <w:t xml:space="preserve">. Соответственно, культурный контекст можно трактовать как </w:t>
      </w:r>
      <w:r w:rsidR="00B504CA" w:rsidRPr="00411F82">
        <w:rPr>
          <w:rStyle w:val="a5"/>
          <w:rFonts w:cs="Times New Roman"/>
          <w:sz w:val="28"/>
          <w:szCs w:val="28"/>
        </w:rPr>
        <w:lastRenderedPageBreak/>
        <w:t xml:space="preserve">условия употребления в тексте и речи языковых единиц с культурным компонентом в </w:t>
      </w:r>
      <w:r w:rsidR="006C6AAF" w:rsidRPr="00411F82">
        <w:rPr>
          <w:rStyle w:val="a5"/>
          <w:rFonts w:cs="Times New Roman"/>
          <w:sz w:val="28"/>
          <w:szCs w:val="28"/>
        </w:rPr>
        <w:t xml:space="preserve">виде денотативного, коннотативного значений и развернутыми описаниями объектов, явлений культуры, культурно-исторических событий. </w:t>
      </w:r>
      <w:r w:rsidR="00B504CA" w:rsidRPr="00411F82">
        <w:rPr>
          <w:rStyle w:val="a5"/>
          <w:rFonts w:cs="Times New Roman"/>
          <w:sz w:val="28"/>
          <w:szCs w:val="28"/>
        </w:rPr>
        <w:t>Именно из них выстраивается культур</w:t>
      </w:r>
      <w:r w:rsidR="00EE1A1E">
        <w:rPr>
          <w:rStyle w:val="a5"/>
          <w:rFonts w:cs="Times New Roman"/>
          <w:sz w:val="28"/>
          <w:szCs w:val="28"/>
        </w:rPr>
        <w:t xml:space="preserve">но-специфическое </w:t>
      </w:r>
      <w:r w:rsidR="00B504CA" w:rsidRPr="00411F82">
        <w:rPr>
          <w:rStyle w:val="a5"/>
          <w:rFonts w:cs="Times New Roman"/>
          <w:sz w:val="28"/>
          <w:szCs w:val="28"/>
        </w:rPr>
        <w:t>содержание текста, возникает система маркеров, в свою очередь, формирующих культур</w:t>
      </w:r>
      <w:r w:rsidR="00EE1A1E">
        <w:rPr>
          <w:rStyle w:val="a5"/>
          <w:rFonts w:cs="Times New Roman"/>
          <w:sz w:val="28"/>
          <w:szCs w:val="28"/>
        </w:rPr>
        <w:t>ное</w:t>
      </w:r>
      <w:r w:rsidR="00B504CA" w:rsidRPr="00411F82">
        <w:rPr>
          <w:rStyle w:val="a5"/>
          <w:rFonts w:cs="Times New Roman"/>
          <w:sz w:val="28"/>
          <w:szCs w:val="28"/>
        </w:rPr>
        <w:t xml:space="preserve"> пространство текста. </w:t>
      </w:r>
      <w:r w:rsidR="006C6AAF" w:rsidRPr="00411F82">
        <w:rPr>
          <w:rStyle w:val="a5"/>
          <w:rFonts w:cs="Times New Roman"/>
          <w:sz w:val="28"/>
          <w:szCs w:val="28"/>
        </w:rPr>
        <w:t xml:space="preserve"> </w:t>
      </w:r>
      <w:r w:rsidR="00B504CA" w:rsidRPr="00411F82">
        <w:rPr>
          <w:rStyle w:val="a5"/>
          <w:rFonts w:cs="Times New Roman"/>
          <w:sz w:val="28"/>
          <w:szCs w:val="28"/>
        </w:rPr>
        <w:t xml:space="preserve">Таким образом, при передаче культурного контекста, переводчик сталкивается с необходимостью репрезентировать </w:t>
      </w:r>
      <w:r w:rsidR="006C6AAF" w:rsidRPr="00411F82">
        <w:rPr>
          <w:rStyle w:val="a5"/>
          <w:rFonts w:cs="Times New Roman"/>
          <w:sz w:val="28"/>
          <w:szCs w:val="28"/>
        </w:rPr>
        <w:t>образные эмблемы чужой культуры в тексте пер</w:t>
      </w:r>
      <w:r w:rsidR="00EE1A1E">
        <w:rPr>
          <w:rStyle w:val="a5"/>
          <w:rFonts w:cs="Times New Roman"/>
          <w:sz w:val="28"/>
          <w:szCs w:val="28"/>
        </w:rPr>
        <w:t>евода</w:t>
      </w:r>
      <w:r w:rsidR="00B504CA" w:rsidRPr="00411F82">
        <w:rPr>
          <w:rStyle w:val="a5"/>
          <w:rFonts w:cs="Times New Roman"/>
          <w:sz w:val="28"/>
          <w:szCs w:val="28"/>
        </w:rPr>
        <w:t xml:space="preserve"> с помощью различного рода поясняющих или </w:t>
      </w:r>
      <w:r w:rsidR="00A01588" w:rsidRPr="00411F82">
        <w:rPr>
          <w:rStyle w:val="a5"/>
          <w:rFonts w:cs="Times New Roman"/>
          <w:sz w:val="28"/>
          <w:szCs w:val="28"/>
        </w:rPr>
        <w:t>дополняющих лингвокультурологических</w:t>
      </w:r>
      <w:r w:rsidR="00B504CA" w:rsidRPr="00411F82">
        <w:rPr>
          <w:rStyle w:val="a5"/>
          <w:rFonts w:cs="Times New Roman"/>
          <w:sz w:val="28"/>
          <w:szCs w:val="28"/>
        </w:rPr>
        <w:t xml:space="preserve"> комментариев. </w:t>
      </w:r>
    </w:p>
    <w:p w:rsidR="006C6AAF" w:rsidRPr="00411F82" w:rsidRDefault="006C6AAF" w:rsidP="00846AE9">
      <w:pPr>
        <w:pStyle w:val="a"/>
        <w:numPr>
          <w:ilvl w:val="0"/>
          <w:numId w:val="0"/>
        </w:numPr>
        <w:spacing w:after="0" w:line="360" w:lineRule="auto"/>
        <w:ind w:left="-284" w:right="-1" w:firstLine="851"/>
        <w:jc w:val="both"/>
        <w:rPr>
          <w:rStyle w:val="a5"/>
          <w:rFonts w:cs="Times New Roman"/>
          <w:sz w:val="28"/>
          <w:szCs w:val="28"/>
        </w:rPr>
      </w:pPr>
    </w:p>
    <w:p w:rsidR="00E80F2F" w:rsidRPr="00411F82" w:rsidRDefault="005037FB" w:rsidP="00846AE9">
      <w:pPr>
        <w:pStyle w:val="2"/>
        <w:ind w:firstLine="851"/>
        <w:rPr>
          <w:rStyle w:val="a5"/>
          <w:sz w:val="28"/>
        </w:rPr>
      </w:pPr>
      <w:bookmarkStart w:id="11" w:name="_Toc451774556"/>
      <w:r>
        <w:rPr>
          <w:rStyle w:val="a5"/>
          <w:sz w:val="28"/>
        </w:rPr>
        <w:t>1.3</w:t>
      </w:r>
      <w:r w:rsidR="00306FC9" w:rsidRPr="00411F82">
        <w:rPr>
          <w:rStyle w:val="a5"/>
          <w:sz w:val="28"/>
        </w:rPr>
        <w:t xml:space="preserve">.5. </w:t>
      </w:r>
      <w:r w:rsidR="009C1138" w:rsidRPr="00411F82">
        <w:rPr>
          <w:rStyle w:val="a5"/>
          <w:sz w:val="28"/>
        </w:rPr>
        <w:t>Ситуативные реалии</w:t>
      </w:r>
      <w:bookmarkEnd w:id="11"/>
    </w:p>
    <w:p w:rsidR="00EE1A1E" w:rsidRDefault="00EE1A1E" w:rsidP="00846AE9">
      <w:pPr>
        <w:pStyle w:val="a"/>
        <w:numPr>
          <w:ilvl w:val="0"/>
          <w:numId w:val="0"/>
        </w:numPr>
        <w:spacing w:after="0" w:line="360" w:lineRule="auto"/>
        <w:ind w:left="-284" w:right="-1" w:firstLine="851"/>
        <w:jc w:val="both"/>
        <w:rPr>
          <w:rStyle w:val="a5"/>
          <w:rFonts w:cs="Times New Roman"/>
          <w:sz w:val="28"/>
          <w:szCs w:val="28"/>
        </w:rPr>
      </w:pPr>
    </w:p>
    <w:p w:rsidR="008F1859" w:rsidRPr="00411F82" w:rsidRDefault="00EE1A1E" w:rsidP="00846AE9">
      <w:pPr>
        <w:pStyle w:val="a"/>
        <w:numPr>
          <w:ilvl w:val="0"/>
          <w:numId w:val="0"/>
        </w:numPr>
        <w:spacing w:after="0" w:line="360" w:lineRule="auto"/>
        <w:ind w:left="-284" w:right="-1" w:firstLine="851"/>
        <w:jc w:val="both"/>
        <w:rPr>
          <w:rStyle w:val="a5"/>
          <w:rFonts w:cs="Times New Roman"/>
          <w:sz w:val="28"/>
          <w:szCs w:val="28"/>
        </w:rPr>
      </w:pPr>
      <w:r w:rsidRPr="00EE1A1E">
        <w:rPr>
          <w:rStyle w:val="a5"/>
          <w:rFonts w:cs="Times New Roman"/>
          <w:sz w:val="28"/>
          <w:szCs w:val="28"/>
        </w:rPr>
        <w:t>При рассмотрении особенностей культурного контекста нельзя обойти стороной такое явление как ситуативные реалии.</w:t>
      </w:r>
      <w:r w:rsidR="008F1859" w:rsidRPr="00411F82">
        <w:rPr>
          <w:rStyle w:val="a5"/>
          <w:rFonts w:cs="Times New Roman"/>
          <w:sz w:val="28"/>
          <w:szCs w:val="28"/>
        </w:rPr>
        <w:t xml:space="preserve"> Элементы внеязыковой действительности (то есть культурного контекста или фона) могут встречаться в тексте не только как реалии-слова или реалии-предметы – они также могут быть переданы описаниями или же содержащимися в отдельных словах намеками и «аллюзиями». Такие «единицы отражения действительности» В. Влахов и С. Флорин предлагают назвать «ситуативными реалиями»</w:t>
      </w:r>
      <w:r w:rsidR="008F1859" w:rsidRPr="00411F82">
        <w:rPr>
          <w:rStyle w:val="a9"/>
          <w:rFonts w:cs="Times New Roman"/>
          <w:szCs w:val="28"/>
        </w:rPr>
        <w:footnoteReference w:id="30"/>
      </w:r>
      <w:r w:rsidR="008F1859" w:rsidRPr="00411F82">
        <w:rPr>
          <w:rStyle w:val="a5"/>
          <w:rFonts w:cs="Times New Roman"/>
          <w:sz w:val="28"/>
          <w:szCs w:val="28"/>
        </w:rPr>
        <w:t>.</w:t>
      </w:r>
      <w:r w:rsidR="006A3558" w:rsidRPr="00411F82">
        <w:rPr>
          <w:rStyle w:val="a5"/>
          <w:rFonts w:cs="Times New Roman"/>
          <w:sz w:val="28"/>
          <w:szCs w:val="28"/>
        </w:rPr>
        <w:t xml:space="preserve"> При переводе н</w:t>
      </w:r>
      <w:r w:rsidR="008F1859" w:rsidRPr="00411F82">
        <w:rPr>
          <w:rStyle w:val="a5"/>
          <w:rFonts w:cs="Times New Roman"/>
          <w:sz w:val="28"/>
          <w:szCs w:val="28"/>
        </w:rPr>
        <w:t>еобхо</w:t>
      </w:r>
      <w:r w:rsidR="006A3558" w:rsidRPr="00411F82">
        <w:rPr>
          <w:rStyle w:val="a5"/>
          <w:rFonts w:cs="Times New Roman"/>
          <w:sz w:val="28"/>
          <w:szCs w:val="28"/>
        </w:rPr>
        <w:t>димы знания</w:t>
      </w:r>
      <w:r w:rsidR="008F1859" w:rsidRPr="00411F82">
        <w:rPr>
          <w:rStyle w:val="a5"/>
          <w:rFonts w:cs="Times New Roman"/>
          <w:sz w:val="28"/>
          <w:szCs w:val="28"/>
        </w:rPr>
        <w:t xml:space="preserve"> ситуативных реалий </w:t>
      </w:r>
      <w:r w:rsidR="00DD56AD" w:rsidRPr="00411F82">
        <w:rPr>
          <w:rStyle w:val="a5"/>
          <w:rFonts w:cs="Times New Roman"/>
          <w:sz w:val="28"/>
          <w:szCs w:val="28"/>
        </w:rPr>
        <w:t>И</w:t>
      </w:r>
      <w:r w:rsidR="006A3558" w:rsidRPr="00411F82">
        <w:rPr>
          <w:rStyle w:val="a5"/>
          <w:rFonts w:cs="Times New Roman"/>
          <w:sz w:val="28"/>
          <w:szCs w:val="28"/>
        </w:rPr>
        <w:t>Я, так как</w:t>
      </w:r>
      <w:r>
        <w:rPr>
          <w:rStyle w:val="a5"/>
          <w:rFonts w:cs="Times New Roman"/>
          <w:sz w:val="28"/>
          <w:szCs w:val="28"/>
        </w:rPr>
        <w:t>,</w:t>
      </w:r>
      <w:r w:rsidR="006A3558" w:rsidRPr="00411F82">
        <w:rPr>
          <w:rStyle w:val="a5"/>
          <w:rFonts w:cs="Times New Roman"/>
          <w:sz w:val="28"/>
          <w:szCs w:val="28"/>
        </w:rPr>
        <w:t xml:space="preserve"> не владея информацией о том, что именно стоит за той или иной реалией, переводчик может исказить смысл и восприятие текста. </w:t>
      </w:r>
    </w:p>
    <w:p w:rsidR="006A3558" w:rsidRPr="00411F82" w:rsidRDefault="00DD56AD" w:rsidP="00846AE9">
      <w:pPr>
        <w:pStyle w:val="a"/>
        <w:numPr>
          <w:ilvl w:val="0"/>
          <w:numId w:val="0"/>
        </w:numPr>
        <w:spacing w:after="0" w:line="360" w:lineRule="auto"/>
        <w:ind w:left="-284" w:right="-1" w:firstLine="851"/>
        <w:jc w:val="both"/>
        <w:rPr>
          <w:rStyle w:val="a5"/>
          <w:rFonts w:cs="Times New Roman"/>
          <w:sz w:val="28"/>
          <w:szCs w:val="28"/>
        </w:rPr>
      </w:pPr>
      <w:r w:rsidRPr="00411F82">
        <w:rPr>
          <w:rStyle w:val="a5"/>
          <w:rFonts w:cs="Times New Roman"/>
          <w:sz w:val="28"/>
          <w:szCs w:val="28"/>
        </w:rPr>
        <w:t>По словам И.С. Алексеевой, с</w:t>
      </w:r>
      <w:r w:rsidR="006A3558" w:rsidRPr="00411F82">
        <w:rPr>
          <w:rStyle w:val="a5"/>
          <w:rFonts w:cs="Times New Roman"/>
          <w:sz w:val="28"/>
          <w:szCs w:val="28"/>
        </w:rPr>
        <w:t>итуативные реалии наиболее часто встречаются в публицистике и в художественном тексте. В первом случае это может быть реклама или же пер</w:t>
      </w:r>
      <w:r w:rsidRPr="00411F82">
        <w:rPr>
          <w:rStyle w:val="a5"/>
          <w:rFonts w:cs="Times New Roman"/>
          <w:sz w:val="28"/>
          <w:szCs w:val="28"/>
        </w:rPr>
        <w:t>иф</w:t>
      </w:r>
      <w:r w:rsidR="006A3558" w:rsidRPr="00411F82">
        <w:rPr>
          <w:rStyle w:val="a5"/>
          <w:rFonts w:cs="Times New Roman"/>
          <w:sz w:val="28"/>
          <w:szCs w:val="28"/>
        </w:rPr>
        <w:t>разы, характерные для газетной публицистики, например, «Город на Неве» (Санкт-Петербург) или «златоглавая столица» (Москва).</w:t>
      </w:r>
      <w:r w:rsidRPr="00411F82">
        <w:rPr>
          <w:rStyle w:val="a5"/>
          <w:rFonts w:cs="Times New Roman"/>
          <w:sz w:val="28"/>
          <w:szCs w:val="28"/>
        </w:rPr>
        <w:t xml:space="preserve"> </w:t>
      </w:r>
    </w:p>
    <w:p w:rsidR="00DD56AD" w:rsidRPr="00411F82" w:rsidRDefault="00DD56AD" w:rsidP="00846AE9">
      <w:pPr>
        <w:pStyle w:val="a"/>
        <w:numPr>
          <w:ilvl w:val="0"/>
          <w:numId w:val="0"/>
        </w:numPr>
        <w:spacing w:after="0" w:line="360" w:lineRule="auto"/>
        <w:ind w:left="-284" w:right="-1" w:firstLine="851"/>
        <w:jc w:val="both"/>
        <w:rPr>
          <w:rStyle w:val="a5"/>
          <w:rFonts w:cs="Times New Roman"/>
          <w:sz w:val="28"/>
          <w:szCs w:val="28"/>
        </w:rPr>
      </w:pPr>
      <w:r w:rsidRPr="00411F82">
        <w:rPr>
          <w:rStyle w:val="a5"/>
          <w:rFonts w:cs="Times New Roman"/>
          <w:sz w:val="28"/>
          <w:szCs w:val="28"/>
        </w:rPr>
        <w:lastRenderedPageBreak/>
        <w:t xml:space="preserve">Во втором случае, то есть в художественных текстах, ситуативные реалии выражены в более объемных отрезках текста, и, как правило, отражают обычаи и привычки носителей ИЯ. Это могут быть приметы и поверья (нос чешется – выпить пора, уши горят – кто-то судачит о тебе, сидишь между тезками – загадывай желание и т.п.), причем одно и то же действие в языках двух народов может толковаться по-разному – например, в восточной культуре войти в дом в обуви считается неприличным, тогда как в Германии наоборот – неприлично будет войти, сняв обувь. Поэтому задача переводчика не только передать ситуативную реалию на другом языке, но и прокомментировать ее – внутри текста (если это публицистическая литература) или вне его (если текст художественный, используется примечание переводчика). </w:t>
      </w:r>
    </w:p>
    <w:p w:rsidR="00DD56AD" w:rsidRPr="00411F82" w:rsidRDefault="00DD56AD" w:rsidP="00846AE9">
      <w:pPr>
        <w:pStyle w:val="a"/>
        <w:numPr>
          <w:ilvl w:val="0"/>
          <w:numId w:val="0"/>
        </w:numPr>
        <w:spacing w:after="0" w:line="360" w:lineRule="auto"/>
        <w:ind w:left="-284" w:right="-1" w:firstLine="851"/>
        <w:jc w:val="both"/>
        <w:rPr>
          <w:rStyle w:val="a5"/>
          <w:rFonts w:cs="Times New Roman"/>
          <w:sz w:val="28"/>
          <w:szCs w:val="28"/>
        </w:rPr>
      </w:pPr>
      <w:r w:rsidRPr="00411F82">
        <w:rPr>
          <w:rStyle w:val="a5"/>
          <w:rFonts w:cs="Times New Roman"/>
          <w:sz w:val="28"/>
          <w:szCs w:val="28"/>
        </w:rPr>
        <w:t>Говоря о с</w:t>
      </w:r>
      <w:r w:rsidR="009900A9" w:rsidRPr="00411F82">
        <w:rPr>
          <w:rStyle w:val="a5"/>
          <w:rFonts w:cs="Times New Roman"/>
          <w:sz w:val="28"/>
          <w:szCs w:val="28"/>
        </w:rPr>
        <w:t>итуативных реалиях, нельзя не упо</w:t>
      </w:r>
      <w:r w:rsidRPr="00411F82">
        <w:rPr>
          <w:rStyle w:val="a5"/>
          <w:rFonts w:cs="Times New Roman"/>
          <w:sz w:val="28"/>
          <w:szCs w:val="28"/>
        </w:rPr>
        <w:t>мянуть</w:t>
      </w:r>
      <w:r w:rsidR="009900A9" w:rsidRPr="00411F82">
        <w:rPr>
          <w:rStyle w:val="a5"/>
          <w:rFonts w:cs="Times New Roman"/>
          <w:sz w:val="28"/>
          <w:szCs w:val="28"/>
        </w:rPr>
        <w:t xml:space="preserve"> </w:t>
      </w:r>
      <w:r w:rsidRPr="00411F82">
        <w:rPr>
          <w:rStyle w:val="a5"/>
          <w:rFonts w:cs="Times New Roman"/>
          <w:sz w:val="28"/>
          <w:szCs w:val="28"/>
        </w:rPr>
        <w:t>язык жестов</w:t>
      </w:r>
      <w:r w:rsidR="009900A9" w:rsidRPr="00411F82">
        <w:rPr>
          <w:rStyle w:val="a5"/>
          <w:rFonts w:cs="Times New Roman"/>
          <w:sz w:val="28"/>
          <w:szCs w:val="28"/>
        </w:rPr>
        <w:t xml:space="preserve">. Этот внеязыковой элемент </w:t>
      </w:r>
      <w:r w:rsidR="009900A9" w:rsidRPr="00411F82">
        <w:rPr>
          <w:rStyle w:val="a5"/>
          <w:rFonts w:cs="Times New Roman"/>
          <w:sz w:val="28"/>
          <w:szCs w:val="28"/>
        </w:rPr>
        <w:softHyphen/>
        <w:t xml:space="preserve">может играть важную роль в передаче культурного контекста с ИЯ на ПЯ. Как и в случае с многими другими ситуативными реалиями, жесты в культурах разных народов могут иметь не одинаковое и даже полностью противоположное значение. Так, например, для русского большой палец, поднятый вверх – знак одобрения, а европейцы останавливают с помощью этого жеста машину; если же речь в тексте идет о Древнем Риме, поднятый большой палец означает, что поверженному гладиатору публика дарует жизнь. </w:t>
      </w:r>
    </w:p>
    <w:p w:rsidR="009900A9" w:rsidRPr="00411F82" w:rsidRDefault="009900A9" w:rsidP="00846AE9">
      <w:pPr>
        <w:pStyle w:val="a"/>
        <w:numPr>
          <w:ilvl w:val="0"/>
          <w:numId w:val="0"/>
        </w:numPr>
        <w:spacing w:after="0" w:line="360" w:lineRule="auto"/>
        <w:ind w:left="-284" w:right="-1" w:firstLine="851"/>
        <w:jc w:val="both"/>
        <w:rPr>
          <w:rStyle w:val="a5"/>
          <w:rFonts w:cs="Times New Roman"/>
          <w:sz w:val="28"/>
          <w:szCs w:val="28"/>
        </w:rPr>
      </w:pPr>
      <w:r w:rsidRPr="00411F82">
        <w:rPr>
          <w:rStyle w:val="a5"/>
          <w:rFonts w:cs="Times New Roman"/>
          <w:sz w:val="28"/>
          <w:szCs w:val="28"/>
        </w:rPr>
        <w:t>Непосредственно ситуативные реалии не нуждаются в специальных средствах передачи, речь здесь идет лишь о знании культурной подоплеки ИЯ. Однако, встречаются и более сложные случаи, когда ситуативная реалия опирается на некий экзотизм, который в данном тексте не упомянут.</w:t>
      </w:r>
      <w:r w:rsidR="00406F83" w:rsidRPr="00411F82">
        <w:rPr>
          <w:rStyle w:val="a5"/>
          <w:rFonts w:cs="Times New Roman"/>
          <w:sz w:val="28"/>
          <w:szCs w:val="28"/>
        </w:rPr>
        <w:t xml:space="preserve"> Так, например, европейцу не будет понятна суть русского времяпрепровождения – лежания на печи– так как ни на голландской, ни на немецкой печи лежать невозможно. И.С. Алексеева настаивает на необходимости введения в текст комментариев, разъясняющих смысл экзотизма для референтов</w:t>
      </w:r>
      <w:r w:rsidR="00406F83" w:rsidRPr="00411F82">
        <w:rPr>
          <w:rStyle w:val="a9"/>
          <w:rFonts w:cs="Times New Roman"/>
          <w:szCs w:val="28"/>
        </w:rPr>
        <w:footnoteReference w:id="31"/>
      </w:r>
      <w:r w:rsidR="00406F83" w:rsidRPr="00411F82">
        <w:rPr>
          <w:rStyle w:val="a5"/>
          <w:rFonts w:cs="Times New Roman"/>
          <w:sz w:val="28"/>
          <w:szCs w:val="28"/>
        </w:rPr>
        <w:t xml:space="preserve">. С. Влахов и С. Флорин также подчеркивают важность переводческой работы с подобными </w:t>
      </w:r>
      <w:r w:rsidR="00406F83" w:rsidRPr="00411F82">
        <w:rPr>
          <w:rStyle w:val="a5"/>
          <w:rFonts w:cs="Times New Roman"/>
          <w:sz w:val="28"/>
          <w:szCs w:val="28"/>
        </w:rPr>
        <w:lastRenderedPageBreak/>
        <w:t>реалиями – «если опустить и/или исказить и/или не разъяснить их, то читатель не сможет получить верного представления о произведении или истолкует его для себя, в своем национальном ключе»</w:t>
      </w:r>
      <w:r w:rsidR="00406F83" w:rsidRPr="00411F82">
        <w:rPr>
          <w:rStyle w:val="a9"/>
          <w:rFonts w:cs="Times New Roman"/>
          <w:szCs w:val="28"/>
        </w:rPr>
        <w:footnoteReference w:id="32"/>
      </w:r>
      <w:r w:rsidR="00406F83" w:rsidRPr="00411F82">
        <w:rPr>
          <w:rStyle w:val="a5"/>
          <w:rFonts w:cs="Times New Roman"/>
          <w:sz w:val="28"/>
          <w:szCs w:val="28"/>
        </w:rPr>
        <w:t xml:space="preserve">. </w:t>
      </w:r>
    </w:p>
    <w:p w:rsidR="00D651A2" w:rsidRPr="00411F82" w:rsidRDefault="00D651A2" w:rsidP="00846AE9">
      <w:pPr>
        <w:pStyle w:val="a"/>
        <w:numPr>
          <w:ilvl w:val="0"/>
          <w:numId w:val="0"/>
        </w:numPr>
        <w:spacing w:after="0" w:line="360" w:lineRule="auto"/>
        <w:ind w:left="-284" w:right="-1" w:firstLine="851"/>
        <w:jc w:val="both"/>
        <w:rPr>
          <w:rStyle w:val="a5"/>
          <w:rFonts w:cs="Times New Roman"/>
          <w:sz w:val="28"/>
          <w:szCs w:val="28"/>
        </w:rPr>
      </w:pPr>
      <w:r w:rsidRPr="00411F82">
        <w:rPr>
          <w:rStyle w:val="a5"/>
          <w:rFonts w:cs="Times New Roman"/>
          <w:sz w:val="28"/>
          <w:szCs w:val="28"/>
        </w:rPr>
        <w:t xml:space="preserve">В редких случаях также могут встречаться реалии, специфика которых не позволяет осуществить эквивалентный перевод, даже при полноценном комментировании. Примером подобных «непереводимых» реалий могут послужить сонеты Шекспира при переводе на арабский язык. Здесь проблема связана с глобальными особенностями мировосприятия народов – </w:t>
      </w:r>
      <w:r w:rsidR="0021068E" w:rsidRPr="00411F82">
        <w:rPr>
          <w:rStyle w:val="a5"/>
          <w:rFonts w:cs="Times New Roman"/>
          <w:sz w:val="28"/>
          <w:szCs w:val="28"/>
        </w:rPr>
        <w:t>у европейцев летний день связан с представлениями о красоте, свете, тепле и деятельности, в то время как в восточной культуре напротив – день ассоциируется с жарой, грязью, пылью, засухой и тяжелым трудом. Центральным положительным образом на Востоке является ночь с ее прохладой и</w:t>
      </w:r>
      <w:r w:rsidR="00095CFD" w:rsidRPr="00411F82">
        <w:rPr>
          <w:rStyle w:val="a5"/>
          <w:rFonts w:cs="Times New Roman"/>
          <w:sz w:val="28"/>
          <w:szCs w:val="28"/>
        </w:rPr>
        <w:t xml:space="preserve"> романтикой. Таким образом, здесь расходятся эстетические идеалы двух культур. И так как в поэтическом тексте эстетическая информация входит в инвариант содержания, она вполне может быть передана, но воспринята восточными референтами не будет. </w:t>
      </w:r>
      <w:r w:rsidR="000171CB" w:rsidRPr="00411F82">
        <w:rPr>
          <w:rStyle w:val="a9"/>
          <w:rFonts w:cs="Times New Roman"/>
          <w:szCs w:val="28"/>
        </w:rPr>
        <w:footnoteReference w:id="33"/>
      </w:r>
    </w:p>
    <w:p w:rsidR="000171CB" w:rsidRPr="00411F82" w:rsidRDefault="00650235" w:rsidP="00846AE9">
      <w:pPr>
        <w:pStyle w:val="a"/>
        <w:numPr>
          <w:ilvl w:val="0"/>
          <w:numId w:val="0"/>
        </w:numPr>
        <w:spacing w:after="240" w:line="360" w:lineRule="auto"/>
        <w:ind w:left="-284" w:firstLine="851"/>
        <w:jc w:val="both"/>
        <w:rPr>
          <w:rStyle w:val="a5"/>
          <w:rFonts w:cs="Times New Roman"/>
          <w:sz w:val="28"/>
          <w:szCs w:val="28"/>
        </w:rPr>
      </w:pPr>
      <w:r w:rsidRPr="00411F82">
        <w:rPr>
          <w:rStyle w:val="a5"/>
          <w:rFonts w:cs="Times New Roman"/>
          <w:sz w:val="28"/>
          <w:szCs w:val="28"/>
        </w:rPr>
        <w:t>Считается, что ситуативные реалии проще поддаются переводческой трансформации нежели лексические, так как перевод ситуативных реалий не связан с необходимостью сохранять</w:t>
      </w:r>
      <w:r w:rsidR="000171CB" w:rsidRPr="00411F82">
        <w:rPr>
          <w:rStyle w:val="a5"/>
          <w:rFonts w:cs="Times New Roman"/>
          <w:sz w:val="28"/>
          <w:szCs w:val="28"/>
        </w:rPr>
        <w:t xml:space="preserve"> </w:t>
      </w:r>
      <w:r w:rsidRPr="00411F82">
        <w:rPr>
          <w:rStyle w:val="a5"/>
          <w:rFonts w:cs="Times New Roman"/>
          <w:sz w:val="28"/>
          <w:szCs w:val="28"/>
        </w:rPr>
        <w:t xml:space="preserve">какую-либо форму. Тем не менее </w:t>
      </w:r>
      <w:r w:rsidR="009E1BD0" w:rsidRPr="00411F82">
        <w:rPr>
          <w:rStyle w:val="a5"/>
          <w:rFonts w:cs="Times New Roman"/>
          <w:sz w:val="28"/>
          <w:szCs w:val="28"/>
        </w:rPr>
        <w:t>и в</w:t>
      </w:r>
      <w:r w:rsidRPr="00411F82">
        <w:rPr>
          <w:rStyle w:val="a5"/>
          <w:rFonts w:cs="Times New Roman"/>
          <w:sz w:val="28"/>
          <w:szCs w:val="28"/>
        </w:rPr>
        <w:t xml:space="preserve"> работе с ситуативными реалиями у переводчиков</w:t>
      </w:r>
      <w:r w:rsidR="009E1BD0" w:rsidRPr="00411F82">
        <w:rPr>
          <w:rStyle w:val="a5"/>
          <w:rFonts w:cs="Times New Roman"/>
          <w:sz w:val="28"/>
          <w:szCs w:val="28"/>
        </w:rPr>
        <w:t xml:space="preserve"> </w:t>
      </w:r>
      <w:r w:rsidRPr="00411F82">
        <w:rPr>
          <w:rStyle w:val="a5"/>
          <w:rFonts w:cs="Times New Roman"/>
          <w:sz w:val="28"/>
          <w:szCs w:val="28"/>
        </w:rPr>
        <w:t xml:space="preserve">возникают трудности: во-первых, необходимо </w:t>
      </w:r>
      <w:r w:rsidR="009E1BD0" w:rsidRPr="00411F82">
        <w:rPr>
          <w:rStyle w:val="a5"/>
          <w:rFonts w:cs="Times New Roman"/>
          <w:sz w:val="28"/>
          <w:szCs w:val="28"/>
        </w:rPr>
        <w:t>правильно распознавать ситуативные реалии в тексте, а во-вторых – уметь лаконично и понятно для читателя передать суть реалии на ПЯ. Таким образом, перевод ситуативных реалий должен включать в себя не только формальную передачу слов оригинального текста на другой язык, но и лингвокультурологический комментарий, при этом не искажающий замысел автора</w:t>
      </w:r>
      <w:r w:rsidR="009C7083" w:rsidRPr="00411F82">
        <w:rPr>
          <w:rStyle w:val="a9"/>
          <w:rFonts w:cs="Times New Roman"/>
          <w:szCs w:val="28"/>
        </w:rPr>
        <w:footnoteReference w:id="34"/>
      </w:r>
      <w:r w:rsidR="009E1BD0" w:rsidRPr="00411F82">
        <w:rPr>
          <w:rStyle w:val="a5"/>
          <w:rFonts w:cs="Times New Roman"/>
          <w:sz w:val="28"/>
          <w:szCs w:val="28"/>
        </w:rPr>
        <w:t xml:space="preserve">.  </w:t>
      </w:r>
    </w:p>
    <w:p w:rsidR="0044350C" w:rsidRDefault="0044350C" w:rsidP="00846AE9">
      <w:pPr>
        <w:pStyle w:val="ab"/>
        <w:spacing w:after="360"/>
        <w:ind w:firstLine="851"/>
        <w:rPr>
          <w:rStyle w:val="a5"/>
          <w:sz w:val="28"/>
        </w:rPr>
        <w:sectPr w:rsidR="0044350C">
          <w:pgSz w:w="11906" w:h="16838"/>
          <w:pgMar w:top="1134" w:right="850" w:bottom="1134" w:left="1701" w:header="708" w:footer="708" w:gutter="0"/>
          <w:cols w:space="708"/>
          <w:docGrid w:linePitch="360"/>
        </w:sectPr>
      </w:pPr>
    </w:p>
    <w:p w:rsidR="009E1BD0" w:rsidRPr="00411F82" w:rsidRDefault="005037FB" w:rsidP="00846AE9">
      <w:pPr>
        <w:pStyle w:val="2"/>
        <w:ind w:firstLine="851"/>
        <w:rPr>
          <w:rStyle w:val="a5"/>
          <w:sz w:val="28"/>
        </w:rPr>
      </w:pPr>
      <w:bookmarkStart w:id="12" w:name="_Toc451774557"/>
      <w:r>
        <w:rPr>
          <w:rStyle w:val="a5"/>
          <w:sz w:val="28"/>
        </w:rPr>
        <w:lastRenderedPageBreak/>
        <w:t>1.3</w:t>
      </w:r>
      <w:r w:rsidR="00306FC9" w:rsidRPr="00411F82">
        <w:rPr>
          <w:rStyle w:val="a5"/>
          <w:sz w:val="28"/>
        </w:rPr>
        <w:t xml:space="preserve">.6. </w:t>
      </w:r>
      <w:r w:rsidR="009E1BD0" w:rsidRPr="00411F82">
        <w:rPr>
          <w:rStyle w:val="a5"/>
          <w:sz w:val="28"/>
        </w:rPr>
        <w:t>Интертекстуализмы</w:t>
      </w:r>
      <w:bookmarkEnd w:id="12"/>
    </w:p>
    <w:p w:rsidR="00846AE9" w:rsidRDefault="00846AE9" w:rsidP="00846AE9">
      <w:pPr>
        <w:pStyle w:val="ab"/>
        <w:spacing w:after="0" w:line="360" w:lineRule="auto"/>
        <w:ind w:left="-284" w:right="-1" w:firstLine="851"/>
        <w:jc w:val="both"/>
        <w:rPr>
          <w:rStyle w:val="a5"/>
          <w:rFonts w:cs="Times New Roman"/>
          <w:sz w:val="28"/>
        </w:rPr>
      </w:pPr>
    </w:p>
    <w:p w:rsidR="009E1BD0" w:rsidRPr="00411F82" w:rsidRDefault="009C7083" w:rsidP="00846AE9">
      <w:pPr>
        <w:pStyle w:val="ab"/>
        <w:spacing w:after="0" w:line="360" w:lineRule="auto"/>
        <w:ind w:left="-284" w:right="-1" w:firstLine="851"/>
        <w:jc w:val="both"/>
        <w:rPr>
          <w:rStyle w:val="a5"/>
          <w:rFonts w:cs="Times New Roman"/>
          <w:sz w:val="28"/>
        </w:rPr>
      </w:pPr>
      <w:r w:rsidRPr="00411F82">
        <w:rPr>
          <w:rStyle w:val="a5"/>
          <w:rFonts w:cs="Times New Roman"/>
          <w:sz w:val="28"/>
        </w:rPr>
        <w:t xml:space="preserve">Одной из важнейших проблем перевода внеязыковых реалий является перевод интертекстуализмов – лингвокультурных реалий, оформленных в тексте как прямые или скрытые цитаты разнообразных текстов, известных носителям данного языка из их культурно-исторического опыта. </w:t>
      </w:r>
      <w:r w:rsidR="00332EF4" w:rsidRPr="00411F82">
        <w:rPr>
          <w:rStyle w:val="a5"/>
          <w:rFonts w:cs="Times New Roman"/>
          <w:sz w:val="28"/>
        </w:rPr>
        <w:t xml:space="preserve">К подобным текстовым вставкам относятся цитаты из кинофильмов (например, «Я не волшебник, я только учусь» из фильма «Золушка» или «Гюльчатай, открой личико!» – из «Белого солнца пустыни» и т.п.), реклама, строки популярных песен, стихов и др. </w:t>
      </w:r>
    </w:p>
    <w:p w:rsidR="00804CDC" w:rsidRPr="00411F82" w:rsidRDefault="00332EF4" w:rsidP="00846AE9">
      <w:pPr>
        <w:pStyle w:val="ab"/>
        <w:spacing w:after="0" w:line="360" w:lineRule="auto"/>
        <w:ind w:left="-284" w:right="-1" w:firstLine="851"/>
        <w:jc w:val="both"/>
        <w:rPr>
          <w:rStyle w:val="a5"/>
          <w:rFonts w:cs="Times New Roman"/>
          <w:sz w:val="28"/>
        </w:rPr>
      </w:pPr>
      <w:r w:rsidRPr="00411F82">
        <w:rPr>
          <w:rStyle w:val="a5"/>
          <w:rFonts w:cs="Times New Roman"/>
          <w:sz w:val="28"/>
        </w:rPr>
        <w:t xml:space="preserve">Очевидно, что интертекстуализмы не могут выполнять в ПЯ ту же коммуникативную функцию, которую они выполняют в исходной культуре. </w:t>
      </w:r>
      <w:r w:rsidR="00D65F27" w:rsidRPr="00411F82">
        <w:rPr>
          <w:rStyle w:val="a5"/>
          <w:rFonts w:cs="Times New Roman"/>
          <w:sz w:val="28"/>
        </w:rPr>
        <w:t>Например, в тексте «Я хотел посоветовать владельцу [который не мог найти необходимые ему запчасти] насоса печально апробированный в прошлом метод: если нет грузил — отвинчивай гайки на железной дороге..»</w:t>
      </w:r>
      <w:r w:rsidR="00D65F27" w:rsidRPr="00411F82">
        <w:rPr>
          <w:rStyle w:val="a9"/>
          <w:rFonts w:cs="Times New Roman"/>
        </w:rPr>
        <w:footnoteReference w:id="35"/>
      </w:r>
      <w:r w:rsidR="00D65F27" w:rsidRPr="00411F82">
        <w:rPr>
          <w:rStyle w:val="a5"/>
          <w:rFonts w:cs="Times New Roman"/>
          <w:sz w:val="28"/>
        </w:rPr>
        <w:t xml:space="preserve"> аллюзия на рассказ А.П. Чехова «Злоумышленник» будет понятна только русскому человеку, хорошо знакомому с этим произведением. Если же, как отмечают С. Влахов и С. Флорин, в переводе намекнуть на источник аллюзии, апробация лишается смысла. </w:t>
      </w:r>
    </w:p>
    <w:p w:rsidR="00A97701" w:rsidRPr="00411F82" w:rsidRDefault="00D65F27" w:rsidP="00846AE9">
      <w:pPr>
        <w:pStyle w:val="ab"/>
        <w:spacing w:after="0" w:line="360" w:lineRule="auto"/>
        <w:ind w:left="-284" w:right="-1" w:firstLine="851"/>
        <w:jc w:val="both"/>
        <w:rPr>
          <w:rStyle w:val="a5"/>
          <w:rFonts w:cs="Times New Roman"/>
          <w:sz w:val="28"/>
        </w:rPr>
      </w:pPr>
      <w:r w:rsidRPr="00411F82">
        <w:rPr>
          <w:rStyle w:val="a5"/>
          <w:rFonts w:cs="Times New Roman"/>
          <w:sz w:val="28"/>
        </w:rPr>
        <w:t xml:space="preserve">Данный пример наряду со многими другими еще раз показывает, насколько сложен и многогранен труд переводчика. </w:t>
      </w:r>
      <w:r w:rsidR="001F5B37" w:rsidRPr="00411F82">
        <w:rPr>
          <w:rStyle w:val="a5"/>
          <w:rFonts w:cs="Times New Roman"/>
          <w:sz w:val="28"/>
        </w:rPr>
        <w:t>Интеграция в текст готовых фрагментов других текстов не раз заставляла мир науки усомниться в возможности перевода.  Однако п</w:t>
      </w:r>
      <w:r w:rsidR="001965C4" w:rsidRPr="00411F82">
        <w:rPr>
          <w:rStyle w:val="a5"/>
          <w:rFonts w:cs="Times New Roman"/>
          <w:sz w:val="28"/>
        </w:rPr>
        <w:t>ереводчики продолжают свою работу</w:t>
      </w:r>
      <w:r w:rsidR="001F5B37" w:rsidRPr="00411F82">
        <w:rPr>
          <w:rStyle w:val="a5"/>
          <w:rFonts w:cs="Times New Roman"/>
          <w:sz w:val="28"/>
        </w:rPr>
        <w:t xml:space="preserve">, стараясь обойти интертекстуальные барьеры всеми возможными способами. Наиболее распространенный и эффективный путь в решении такой задачи – внешние и внутренние комментарии, о которых уже говорилось ранее. </w:t>
      </w:r>
      <w:r w:rsidR="00D456DD" w:rsidRPr="00411F82">
        <w:rPr>
          <w:rStyle w:val="a5"/>
          <w:rFonts w:cs="Times New Roman"/>
          <w:sz w:val="28"/>
        </w:rPr>
        <w:t>И. Левый, говоря</w:t>
      </w:r>
      <w:r w:rsidR="00220B4B">
        <w:rPr>
          <w:rStyle w:val="a5"/>
          <w:rFonts w:cs="Times New Roman"/>
          <w:sz w:val="28"/>
        </w:rPr>
        <w:t xml:space="preserve"> о</w:t>
      </w:r>
      <w:r w:rsidR="00D456DD" w:rsidRPr="00411F82">
        <w:rPr>
          <w:rStyle w:val="a5"/>
          <w:rFonts w:cs="Times New Roman"/>
          <w:sz w:val="28"/>
        </w:rPr>
        <w:t xml:space="preserve"> переводе</w:t>
      </w:r>
      <w:r w:rsidR="001F5B37" w:rsidRPr="00411F82">
        <w:rPr>
          <w:rStyle w:val="a5"/>
          <w:rFonts w:cs="Times New Roman"/>
          <w:sz w:val="28"/>
        </w:rPr>
        <w:t xml:space="preserve"> </w:t>
      </w:r>
      <w:r w:rsidR="0035308F" w:rsidRPr="00411F82">
        <w:rPr>
          <w:rStyle w:val="a5"/>
          <w:rFonts w:cs="Times New Roman"/>
          <w:sz w:val="28"/>
        </w:rPr>
        <w:t xml:space="preserve">внеязыковых реалий, </w:t>
      </w:r>
      <w:r w:rsidR="00331129" w:rsidRPr="00411F82">
        <w:rPr>
          <w:rStyle w:val="a5"/>
          <w:rFonts w:cs="Times New Roman"/>
          <w:sz w:val="28"/>
        </w:rPr>
        <w:t>предлагает отказаться</w:t>
      </w:r>
      <w:r w:rsidR="0035308F" w:rsidRPr="00411F82">
        <w:rPr>
          <w:rStyle w:val="a5"/>
          <w:rFonts w:cs="Times New Roman"/>
          <w:sz w:val="28"/>
        </w:rPr>
        <w:t xml:space="preserve"> от подстрочных комментариев (которые, по его мнению</w:t>
      </w:r>
      <w:r w:rsidR="00220B4B">
        <w:rPr>
          <w:rStyle w:val="a5"/>
          <w:rFonts w:cs="Times New Roman"/>
          <w:sz w:val="28"/>
        </w:rPr>
        <w:t>,</w:t>
      </w:r>
      <w:r w:rsidR="0035308F" w:rsidRPr="00411F82">
        <w:rPr>
          <w:rStyle w:val="a5"/>
          <w:rFonts w:cs="Times New Roman"/>
          <w:sz w:val="28"/>
        </w:rPr>
        <w:t xml:space="preserve"> нарушают процесс чтения, а также выносят семантические единицы за пределы произведения) в </w:t>
      </w:r>
      <w:r w:rsidR="0035308F" w:rsidRPr="00411F82">
        <w:rPr>
          <w:rStyle w:val="a5"/>
          <w:rFonts w:cs="Times New Roman"/>
          <w:sz w:val="28"/>
        </w:rPr>
        <w:lastRenderedPageBreak/>
        <w:t>пользу пояснений непосредственно в тексте.</w:t>
      </w:r>
      <w:r w:rsidR="00804CDC" w:rsidRPr="00411F82">
        <w:rPr>
          <w:rStyle w:val="a9"/>
          <w:rFonts w:cs="Times New Roman"/>
        </w:rPr>
        <w:t xml:space="preserve"> </w:t>
      </w:r>
      <w:r w:rsidR="00804CDC" w:rsidRPr="00411F82">
        <w:rPr>
          <w:rStyle w:val="a9"/>
          <w:rFonts w:cs="Times New Roman"/>
        </w:rPr>
        <w:footnoteReference w:id="36"/>
      </w:r>
      <w:r w:rsidR="0035308F" w:rsidRPr="00411F82">
        <w:rPr>
          <w:rStyle w:val="a5"/>
          <w:rFonts w:cs="Times New Roman"/>
          <w:sz w:val="28"/>
        </w:rPr>
        <w:t xml:space="preserve"> </w:t>
      </w:r>
      <w:r w:rsidR="00804CDC" w:rsidRPr="00411F82">
        <w:rPr>
          <w:rStyle w:val="a5"/>
          <w:rFonts w:cs="Times New Roman"/>
          <w:sz w:val="28"/>
        </w:rPr>
        <w:t xml:space="preserve"> </w:t>
      </w:r>
      <w:r w:rsidR="00A97701" w:rsidRPr="00411F82">
        <w:rPr>
          <w:rStyle w:val="a5"/>
          <w:rFonts w:cs="Times New Roman"/>
          <w:sz w:val="28"/>
        </w:rPr>
        <w:t>С. Влахов и С. Флорин в своей известной работе «Непереводимое в переводе» соглашаются со мнением И. Левого, однако, по их мнению, в некоторых случаях все же необходимо использовать сноски во избежание существенной потери смысла.</w:t>
      </w:r>
    </w:p>
    <w:p w:rsidR="00804CDC" w:rsidRPr="00411F82" w:rsidRDefault="00A97701" w:rsidP="00846AE9">
      <w:pPr>
        <w:pStyle w:val="ab"/>
        <w:spacing w:after="0" w:line="360" w:lineRule="auto"/>
        <w:ind w:left="-284" w:right="-1" w:firstLine="851"/>
        <w:jc w:val="both"/>
        <w:rPr>
          <w:rStyle w:val="a5"/>
          <w:rFonts w:cs="Times New Roman"/>
          <w:sz w:val="28"/>
        </w:rPr>
      </w:pPr>
      <w:r w:rsidRPr="00411F82">
        <w:rPr>
          <w:rStyle w:val="a5"/>
          <w:rFonts w:cs="Times New Roman"/>
          <w:sz w:val="28"/>
        </w:rPr>
        <w:t>Наглядный п</w:t>
      </w:r>
      <w:r w:rsidR="00804CDC" w:rsidRPr="00411F82">
        <w:rPr>
          <w:rStyle w:val="a5"/>
          <w:rFonts w:cs="Times New Roman"/>
          <w:sz w:val="28"/>
        </w:rPr>
        <w:t>ример включения комментария в текст</w:t>
      </w:r>
      <w:r w:rsidRPr="00411F82">
        <w:rPr>
          <w:rStyle w:val="a5"/>
          <w:rFonts w:cs="Times New Roman"/>
          <w:sz w:val="28"/>
        </w:rPr>
        <w:t xml:space="preserve"> мы находим</w:t>
      </w:r>
      <w:r w:rsidR="00804CDC" w:rsidRPr="00411F82">
        <w:rPr>
          <w:rStyle w:val="a5"/>
          <w:rFonts w:cs="Times New Roman"/>
          <w:sz w:val="28"/>
        </w:rPr>
        <w:t xml:space="preserve"> </w:t>
      </w:r>
      <w:r w:rsidRPr="00411F82">
        <w:rPr>
          <w:rStyle w:val="a5"/>
          <w:rFonts w:cs="Times New Roman"/>
          <w:sz w:val="28"/>
        </w:rPr>
        <w:t xml:space="preserve">в работе И.С. Алексеевой «Введение в переводоведение» – здесь приведен </w:t>
      </w:r>
      <w:r w:rsidR="00804CDC" w:rsidRPr="00411F82">
        <w:rPr>
          <w:rStyle w:val="a5"/>
          <w:rFonts w:cs="Times New Roman"/>
          <w:sz w:val="28"/>
        </w:rPr>
        <w:t>перевод одного из стихотворений российского поэта Тимура Кибирова, выполненный немецкой переводчицей Розмари Титце. В тексте оригинала И.С. Алексеева насчитывает 15 интертекстуальных включений – отсылок к произведениям А.С. Пушкина, А.С. Блока, Н.А. Некрасова и др. В переводе же сохранено лишь два интертекстуализма</w:t>
      </w:r>
      <w:r w:rsidRPr="00411F82">
        <w:rPr>
          <w:rStyle w:val="a5"/>
          <w:rFonts w:cs="Times New Roman"/>
          <w:sz w:val="28"/>
        </w:rPr>
        <w:t>, и один из них, отсылка к «Мертвым душам» Н.В. Гоголя, вводится в текст с помощью внутреннего комментария: просто «Тройка» превращается в “</w:t>
      </w:r>
      <w:r w:rsidRPr="00411F82">
        <w:rPr>
          <w:rStyle w:val="a5"/>
          <w:rFonts w:cs="Times New Roman"/>
          <w:sz w:val="28"/>
          <w:lang w:val="en-US"/>
        </w:rPr>
        <w:t>Troika</w:t>
      </w:r>
      <w:r w:rsidRPr="00411F82">
        <w:rPr>
          <w:rStyle w:val="a5"/>
          <w:rFonts w:cs="Times New Roman"/>
          <w:sz w:val="28"/>
        </w:rPr>
        <w:t xml:space="preserve"> </w:t>
      </w:r>
      <w:r w:rsidRPr="00411F82">
        <w:rPr>
          <w:rStyle w:val="a5"/>
          <w:rFonts w:cs="Times New Roman"/>
          <w:sz w:val="28"/>
          <w:lang w:val="en-US"/>
        </w:rPr>
        <w:t>Russland</w:t>
      </w:r>
      <w:r w:rsidRPr="00411F82">
        <w:rPr>
          <w:rStyle w:val="a5"/>
          <w:rFonts w:cs="Times New Roman"/>
          <w:sz w:val="28"/>
        </w:rPr>
        <w:t>”, а «не было ответа» в “</w:t>
      </w:r>
      <w:r w:rsidRPr="00411F82">
        <w:rPr>
          <w:rStyle w:val="a5"/>
          <w:rFonts w:cs="Times New Roman"/>
          <w:sz w:val="28"/>
          <w:lang w:val="en-US"/>
        </w:rPr>
        <w:t>Seit</w:t>
      </w:r>
      <w:r w:rsidRPr="00411F82">
        <w:rPr>
          <w:rStyle w:val="a5"/>
          <w:rFonts w:cs="Times New Roman"/>
          <w:sz w:val="28"/>
        </w:rPr>
        <w:t xml:space="preserve"> </w:t>
      </w:r>
      <w:r w:rsidRPr="00411F82">
        <w:rPr>
          <w:rStyle w:val="a5"/>
          <w:rFonts w:cs="Times New Roman"/>
          <w:sz w:val="28"/>
          <w:lang w:val="en-US"/>
        </w:rPr>
        <w:t>Gogols</w:t>
      </w:r>
      <w:r w:rsidRPr="00411F82">
        <w:rPr>
          <w:rStyle w:val="a5"/>
          <w:rFonts w:cs="Times New Roman"/>
          <w:sz w:val="28"/>
        </w:rPr>
        <w:t xml:space="preserve"> </w:t>
      </w:r>
      <w:r w:rsidRPr="00411F82">
        <w:rPr>
          <w:rStyle w:val="a5"/>
          <w:rFonts w:cs="Times New Roman"/>
          <w:sz w:val="28"/>
          <w:lang w:val="en-US"/>
        </w:rPr>
        <w:t>Zeiten</w:t>
      </w:r>
      <w:r w:rsidRPr="00411F82">
        <w:rPr>
          <w:rStyle w:val="a5"/>
          <w:rFonts w:cs="Times New Roman"/>
          <w:sz w:val="28"/>
        </w:rPr>
        <w:t xml:space="preserve"> </w:t>
      </w:r>
      <w:r w:rsidRPr="00411F82">
        <w:rPr>
          <w:rStyle w:val="a5"/>
          <w:rFonts w:cs="Times New Roman"/>
          <w:sz w:val="28"/>
          <w:lang w:val="en-US"/>
        </w:rPr>
        <w:t>keine</w:t>
      </w:r>
      <w:r w:rsidRPr="00411F82">
        <w:rPr>
          <w:rStyle w:val="a5"/>
          <w:rFonts w:cs="Times New Roman"/>
          <w:sz w:val="28"/>
        </w:rPr>
        <w:t xml:space="preserve"> </w:t>
      </w:r>
      <w:r w:rsidRPr="00411F82">
        <w:rPr>
          <w:rStyle w:val="a5"/>
          <w:rFonts w:cs="Times New Roman"/>
          <w:sz w:val="28"/>
          <w:lang w:val="en-US"/>
        </w:rPr>
        <w:t>Antwort</w:t>
      </w:r>
      <w:r w:rsidRPr="00411F82">
        <w:rPr>
          <w:rStyle w:val="a5"/>
          <w:rFonts w:cs="Times New Roman"/>
          <w:sz w:val="28"/>
        </w:rPr>
        <w:t xml:space="preserve">” («со времен Гоголя нет ответа»). </w:t>
      </w:r>
    </w:p>
    <w:p w:rsidR="00A97701" w:rsidRPr="00411F82" w:rsidRDefault="00A97701" w:rsidP="00846AE9">
      <w:pPr>
        <w:pStyle w:val="ab"/>
        <w:spacing w:after="0" w:line="360" w:lineRule="auto"/>
        <w:ind w:left="-284" w:right="-1" w:firstLine="851"/>
        <w:jc w:val="both"/>
        <w:rPr>
          <w:rStyle w:val="a5"/>
          <w:rFonts w:cs="Times New Roman"/>
          <w:sz w:val="28"/>
        </w:rPr>
      </w:pPr>
      <w:r w:rsidRPr="00411F82">
        <w:rPr>
          <w:rStyle w:val="a5"/>
          <w:rFonts w:cs="Times New Roman"/>
          <w:sz w:val="28"/>
        </w:rPr>
        <w:t>Говоря о переводе Р. Титце, И.С. Алексеева подчеркивает, что не следует искать в переводном тексте каждый из компонентов подлинника</w:t>
      </w:r>
      <w:r w:rsidR="00992670" w:rsidRPr="00411F82">
        <w:rPr>
          <w:rStyle w:val="a5"/>
          <w:rFonts w:cs="Times New Roman"/>
          <w:sz w:val="28"/>
        </w:rPr>
        <w:t>, ведь в процессе трансформации произведения, насыщенного интертекстуализмами рождается принципиально новый текст с иной расстановкой стилистических доминант</w:t>
      </w:r>
      <w:r w:rsidR="00992670" w:rsidRPr="00411F82">
        <w:rPr>
          <w:rStyle w:val="a9"/>
          <w:rFonts w:cs="Times New Roman"/>
        </w:rPr>
        <w:footnoteReference w:id="37"/>
      </w:r>
      <w:r w:rsidR="00992670" w:rsidRPr="00411F82">
        <w:rPr>
          <w:rStyle w:val="a5"/>
          <w:rFonts w:cs="Times New Roman"/>
          <w:sz w:val="28"/>
        </w:rPr>
        <w:t>.</w:t>
      </w:r>
    </w:p>
    <w:p w:rsidR="0035308F" w:rsidRPr="00411F82" w:rsidRDefault="00992670" w:rsidP="00846AE9">
      <w:pPr>
        <w:pStyle w:val="ab"/>
        <w:spacing w:after="0" w:line="360" w:lineRule="auto"/>
        <w:ind w:left="-284" w:right="-1" w:firstLine="851"/>
        <w:jc w:val="both"/>
        <w:rPr>
          <w:rStyle w:val="a5"/>
          <w:rFonts w:cs="Times New Roman"/>
          <w:sz w:val="28"/>
        </w:rPr>
      </w:pPr>
      <w:r w:rsidRPr="00411F82">
        <w:rPr>
          <w:rStyle w:val="a5"/>
          <w:rFonts w:cs="Times New Roman"/>
          <w:sz w:val="28"/>
        </w:rPr>
        <w:t>Та же мысль встречается у И. Левого, который утверждает, что между оригиналом и переводом не может быть тождеств</w:t>
      </w:r>
      <w:r w:rsidR="0092122C">
        <w:rPr>
          <w:rStyle w:val="a5"/>
          <w:rFonts w:cs="Times New Roman"/>
          <w:sz w:val="28"/>
        </w:rPr>
        <w:t>а, так как обратное означало бы</w:t>
      </w:r>
      <w:r w:rsidRPr="00411F82">
        <w:rPr>
          <w:rStyle w:val="a5"/>
          <w:rFonts w:cs="Times New Roman"/>
          <w:sz w:val="28"/>
        </w:rPr>
        <w:t xml:space="preserve"> необходимость дословности, натуралистического копирования социальных, исторических и локальных диалектов, а в стихах вела бы к формалистическому следованию метрике оригинала. Иными словами, при таких требованиях переводческая деятельность была бы невозможна</w:t>
      </w:r>
      <w:r w:rsidRPr="00411F82">
        <w:rPr>
          <w:rStyle w:val="a9"/>
          <w:rFonts w:cs="Times New Roman"/>
        </w:rPr>
        <w:footnoteReference w:id="38"/>
      </w:r>
      <w:r w:rsidRPr="00411F82">
        <w:rPr>
          <w:rStyle w:val="a5"/>
          <w:rFonts w:cs="Times New Roman"/>
          <w:sz w:val="28"/>
        </w:rPr>
        <w:t xml:space="preserve">. </w:t>
      </w:r>
    </w:p>
    <w:p w:rsidR="0022652D" w:rsidRPr="00411F82" w:rsidRDefault="0022652D" w:rsidP="00846AE9">
      <w:pPr>
        <w:pStyle w:val="ab"/>
        <w:spacing w:after="0" w:line="360" w:lineRule="auto"/>
        <w:ind w:left="-284" w:right="-1" w:firstLine="851"/>
        <w:jc w:val="both"/>
        <w:rPr>
          <w:rStyle w:val="a5"/>
          <w:rFonts w:cs="Times New Roman"/>
          <w:sz w:val="28"/>
        </w:rPr>
      </w:pPr>
    </w:p>
    <w:p w:rsidR="0022652D" w:rsidRPr="00411F82" w:rsidRDefault="0022652D" w:rsidP="00846AE9">
      <w:pPr>
        <w:pStyle w:val="ab"/>
        <w:spacing w:after="0" w:line="360" w:lineRule="auto"/>
        <w:ind w:left="-284" w:right="-1" w:firstLine="851"/>
        <w:jc w:val="both"/>
        <w:rPr>
          <w:rStyle w:val="a5"/>
          <w:rFonts w:cs="Times New Roman"/>
          <w:sz w:val="28"/>
        </w:rPr>
      </w:pPr>
    </w:p>
    <w:p w:rsidR="008C5776" w:rsidRPr="00411F82" w:rsidRDefault="008C5776" w:rsidP="00846AE9">
      <w:pPr>
        <w:pStyle w:val="ab"/>
        <w:numPr>
          <w:ilvl w:val="1"/>
          <w:numId w:val="6"/>
        </w:numPr>
        <w:spacing w:after="0" w:line="360" w:lineRule="auto"/>
        <w:ind w:left="-284" w:right="-1" w:firstLine="851"/>
        <w:jc w:val="both"/>
        <w:rPr>
          <w:rStyle w:val="a5"/>
          <w:rFonts w:cs="Times New Roman"/>
          <w:sz w:val="28"/>
        </w:rPr>
        <w:sectPr w:rsidR="008C5776" w:rsidRPr="00411F82">
          <w:pgSz w:w="11906" w:h="16838"/>
          <w:pgMar w:top="1134" w:right="850" w:bottom="1134" w:left="1701" w:header="708" w:footer="708" w:gutter="0"/>
          <w:cols w:space="708"/>
          <w:docGrid w:linePitch="360"/>
        </w:sectPr>
      </w:pPr>
    </w:p>
    <w:p w:rsidR="00622B3A" w:rsidRPr="00411F82" w:rsidRDefault="005D0639" w:rsidP="00846AE9">
      <w:pPr>
        <w:pStyle w:val="2"/>
        <w:numPr>
          <w:ilvl w:val="1"/>
          <w:numId w:val="36"/>
        </w:numPr>
        <w:ind w:firstLine="851"/>
        <w:rPr>
          <w:rStyle w:val="a5"/>
          <w:rFonts w:cs="Times New Roman"/>
          <w:sz w:val="28"/>
          <w:szCs w:val="28"/>
          <w:lang w:val="en-US"/>
        </w:rPr>
      </w:pPr>
      <w:bookmarkStart w:id="13" w:name="_Toc451774558"/>
      <w:r w:rsidRPr="00411F82">
        <w:rPr>
          <w:rStyle w:val="a5"/>
          <w:rFonts w:cs="Times New Roman"/>
          <w:sz w:val="28"/>
          <w:szCs w:val="28"/>
        </w:rPr>
        <w:lastRenderedPageBreak/>
        <w:t>Осваивающий и отчуждающий перевод</w:t>
      </w:r>
      <w:bookmarkEnd w:id="13"/>
    </w:p>
    <w:p w:rsidR="00846AE9" w:rsidRDefault="00846AE9" w:rsidP="00846AE9">
      <w:pPr>
        <w:pStyle w:val="a"/>
        <w:numPr>
          <w:ilvl w:val="0"/>
          <w:numId w:val="0"/>
        </w:numPr>
        <w:spacing w:after="0" w:line="360" w:lineRule="auto"/>
        <w:ind w:left="-284" w:right="-1" w:firstLine="851"/>
        <w:jc w:val="both"/>
        <w:rPr>
          <w:rStyle w:val="a5"/>
          <w:rFonts w:cs="Times New Roman"/>
          <w:sz w:val="28"/>
          <w:szCs w:val="28"/>
        </w:rPr>
      </w:pPr>
    </w:p>
    <w:p w:rsidR="003253C9" w:rsidRPr="00411F82" w:rsidRDefault="004A415B" w:rsidP="00846AE9">
      <w:pPr>
        <w:pStyle w:val="a"/>
        <w:numPr>
          <w:ilvl w:val="0"/>
          <w:numId w:val="0"/>
        </w:numPr>
        <w:spacing w:after="0" w:line="360" w:lineRule="auto"/>
        <w:ind w:left="-284" w:right="-1" w:firstLine="851"/>
        <w:jc w:val="both"/>
        <w:rPr>
          <w:rStyle w:val="a5"/>
          <w:rFonts w:cs="Times New Roman"/>
          <w:sz w:val="28"/>
          <w:szCs w:val="28"/>
        </w:rPr>
      </w:pPr>
      <w:r w:rsidRPr="00411F82">
        <w:rPr>
          <w:rStyle w:val="a5"/>
          <w:rFonts w:cs="Times New Roman"/>
          <w:sz w:val="28"/>
          <w:szCs w:val="28"/>
        </w:rPr>
        <w:t>Как уже говорилось выше, выполнить перевод</w:t>
      </w:r>
      <w:r w:rsidR="0092122C">
        <w:rPr>
          <w:rStyle w:val="a5"/>
          <w:rFonts w:cs="Times New Roman"/>
          <w:sz w:val="28"/>
          <w:szCs w:val="28"/>
        </w:rPr>
        <w:t>,</w:t>
      </w:r>
      <w:r w:rsidRPr="00411F82">
        <w:rPr>
          <w:rStyle w:val="a5"/>
          <w:rFonts w:cs="Times New Roman"/>
          <w:sz w:val="28"/>
          <w:szCs w:val="28"/>
        </w:rPr>
        <w:t xml:space="preserve"> абсолютно идентичный подлиннику</w:t>
      </w:r>
      <w:r w:rsidR="0092122C">
        <w:rPr>
          <w:rStyle w:val="a5"/>
          <w:rFonts w:cs="Times New Roman"/>
          <w:sz w:val="28"/>
          <w:szCs w:val="28"/>
        </w:rPr>
        <w:t>,</w:t>
      </w:r>
      <w:r w:rsidRPr="00411F82">
        <w:rPr>
          <w:rStyle w:val="a5"/>
          <w:rFonts w:cs="Times New Roman"/>
          <w:sz w:val="28"/>
          <w:szCs w:val="28"/>
        </w:rPr>
        <w:t xml:space="preserve"> невозможно, так как в процессе трансляции с одного языка на другой текст преодолевает культурный барьер, «переселяется» из одного культурного пространства в другое. Это «переселение» неизбежно влечет за собой некие изменения в структуре переводимого произведения – как грамматические, так и лексические.</w:t>
      </w:r>
      <w:r w:rsidR="00846AE9">
        <w:rPr>
          <w:rStyle w:val="a5"/>
          <w:rFonts w:cs="Times New Roman"/>
          <w:sz w:val="28"/>
          <w:szCs w:val="28"/>
        </w:rPr>
        <w:t xml:space="preserve"> </w:t>
      </w:r>
      <w:r w:rsidR="00AE2426" w:rsidRPr="00411F82">
        <w:rPr>
          <w:rStyle w:val="a5"/>
          <w:rFonts w:cs="Times New Roman"/>
          <w:sz w:val="28"/>
          <w:szCs w:val="28"/>
        </w:rPr>
        <w:t>Именно необходимость вносить в переводимый текст изменения и породила один из главных вопросов перевода: в какой мере переводчик имеет право менять букву оригинального текста и стоит ли вообще приспосабливать текст к новому адресату?</w:t>
      </w:r>
      <w:r w:rsidR="00AE2426" w:rsidRPr="00411F82">
        <w:rPr>
          <w:rStyle w:val="a9"/>
          <w:rFonts w:cs="Times New Roman"/>
          <w:szCs w:val="28"/>
        </w:rPr>
        <w:footnoteReference w:id="39"/>
      </w:r>
      <w:r w:rsidR="00AE2426" w:rsidRPr="00411F82">
        <w:rPr>
          <w:rStyle w:val="a5"/>
          <w:rFonts w:cs="Times New Roman"/>
          <w:sz w:val="28"/>
          <w:szCs w:val="28"/>
        </w:rPr>
        <w:t xml:space="preserve"> </w:t>
      </w:r>
      <w:r w:rsidR="003253C9" w:rsidRPr="00411F82">
        <w:rPr>
          <w:rStyle w:val="a5"/>
          <w:rFonts w:cs="Times New Roman"/>
          <w:sz w:val="28"/>
          <w:szCs w:val="28"/>
        </w:rPr>
        <w:t xml:space="preserve">Единого мнения по этому поводу не было со времен зарождения переводческой деятельности. Напротив, существовали две противоположные установки – буквализм, то есть стремление передавать текст оригинала дословно и смысловой перевод – то есть адаптация содержания оригинала </w:t>
      </w:r>
      <w:r w:rsidR="005C6C60" w:rsidRPr="00411F82">
        <w:rPr>
          <w:rStyle w:val="a5"/>
          <w:rFonts w:cs="Times New Roman"/>
          <w:sz w:val="28"/>
          <w:szCs w:val="28"/>
        </w:rPr>
        <w:t xml:space="preserve">к культуре страны принимающего языка. </w:t>
      </w:r>
    </w:p>
    <w:p w:rsidR="005C6C60" w:rsidRPr="00411F82" w:rsidRDefault="00D24F69" w:rsidP="00846AE9">
      <w:pPr>
        <w:pStyle w:val="a"/>
        <w:numPr>
          <w:ilvl w:val="0"/>
          <w:numId w:val="0"/>
        </w:numPr>
        <w:spacing w:after="0" w:line="360" w:lineRule="auto"/>
        <w:ind w:left="-284" w:right="-1" w:firstLine="851"/>
        <w:jc w:val="both"/>
        <w:rPr>
          <w:rStyle w:val="a5"/>
          <w:rFonts w:cs="Times New Roman"/>
          <w:sz w:val="28"/>
          <w:szCs w:val="28"/>
        </w:rPr>
      </w:pPr>
      <w:r w:rsidRPr="00411F82">
        <w:rPr>
          <w:rStyle w:val="a5"/>
          <w:rFonts w:cs="Times New Roman"/>
          <w:sz w:val="28"/>
          <w:szCs w:val="28"/>
        </w:rPr>
        <w:t xml:space="preserve">Примерами буквального перевода могут служить ранние переводы Библии на латынь, греческий и некоторые европейские языки, а также средневековые переводы трудов Аристотеля. </w:t>
      </w:r>
      <w:r w:rsidR="005C6C60" w:rsidRPr="00411F82">
        <w:rPr>
          <w:rStyle w:val="a5"/>
          <w:rFonts w:cs="Times New Roman"/>
          <w:sz w:val="28"/>
          <w:szCs w:val="28"/>
        </w:rPr>
        <w:t>При этом, как поясняет А.В. Федоров, буквальность этих переводов «проистекала не столько из осознанного теоретически принципа, сколько и из пиетета, "священного трепета" перед библейскими текстами, равно как и из лингвистической наивности большинства переводчиков всего этого периода, непонимания ими всей степени расхождения между языками, из предположения, что один язык можно механически приноровить к другому»</w:t>
      </w:r>
      <w:r w:rsidRPr="00411F82">
        <w:rPr>
          <w:rStyle w:val="a9"/>
          <w:rFonts w:cs="Times New Roman"/>
          <w:szCs w:val="28"/>
        </w:rPr>
        <w:footnoteReference w:id="40"/>
      </w:r>
      <w:r w:rsidR="005C6C60" w:rsidRPr="00411F82">
        <w:rPr>
          <w:rStyle w:val="a5"/>
          <w:rFonts w:cs="Times New Roman"/>
          <w:sz w:val="28"/>
          <w:szCs w:val="28"/>
        </w:rPr>
        <w:t>.</w:t>
      </w:r>
      <w:r w:rsidRPr="00411F82">
        <w:rPr>
          <w:rStyle w:val="a5"/>
          <w:rFonts w:cs="Times New Roman"/>
          <w:sz w:val="28"/>
          <w:szCs w:val="28"/>
        </w:rPr>
        <w:t xml:space="preserve"> </w:t>
      </w:r>
    </w:p>
    <w:p w:rsidR="00D24F69" w:rsidRPr="00411F82" w:rsidRDefault="00D24F69" w:rsidP="00846AE9">
      <w:pPr>
        <w:pStyle w:val="a"/>
        <w:numPr>
          <w:ilvl w:val="0"/>
          <w:numId w:val="0"/>
        </w:numPr>
        <w:spacing w:after="0" w:line="360" w:lineRule="auto"/>
        <w:ind w:left="-284" w:right="-1" w:firstLine="851"/>
        <w:jc w:val="both"/>
        <w:rPr>
          <w:rStyle w:val="a5"/>
          <w:rFonts w:cs="Times New Roman"/>
          <w:sz w:val="28"/>
          <w:szCs w:val="28"/>
        </w:rPr>
      </w:pPr>
      <w:r w:rsidRPr="00411F82">
        <w:rPr>
          <w:rStyle w:val="a5"/>
          <w:rFonts w:cs="Times New Roman"/>
          <w:sz w:val="28"/>
          <w:szCs w:val="28"/>
        </w:rPr>
        <w:lastRenderedPageBreak/>
        <w:t xml:space="preserve">   Второй тип, по словам А.В. Федорова, </w:t>
      </w:r>
      <w:r w:rsidR="005C6C60" w:rsidRPr="00411F82">
        <w:rPr>
          <w:rStyle w:val="a5"/>
          <w:rFonts w:cs="Times New Roman"/>
          <w:sz w:val="28"/>
          <w:szCs w:val="28"/>
        </w:rPr>
        <w:t>чаще применялся к сочинениям</w:t>
      </w:r>
      <w:r w:rsidRPr="00411F82">
        <w:rPr>
          <w:rStyle w:val="a5"/>
          <w:rFonts w:cs="Times New Roman"/>
          <w:sz w:val="28"/>
          <w:szCs w:val="28"/>
        </w:rPr>
        <w:t xml:space="preserve"> светского характера, например, переводам на латынь произведений греческой словесности. Задачу смыслового перевода сформулировал еще Цицерон, комментируя вып</w:t>
      </w:r>
      <w:r w:rsidR="0092122C">
        <w:rPr>
          <w:rStyle w:val="a5"/>
          <w:rFonts w:cs="Times New Roman"/>
          <w:sz w:val="28"/>
          <w:szCs w:val="28"/>
        </w:rPr>
        <w:t>олненный им перевод речей  Эсхил</w:t>
      </w:r>
      <w:r w:rsidRPr="00411F82">
        <w:rPr>
          <w:rStyle w:val="a5"/>
          <w:rFonts w:cs="Times New Roman"/>
          <w:sz w:val="28"/>
          <w:szCs w:val="28"/>
        </w:rPr>
        <w:t xml:space="preserve">а и Демосфена: </w:t>
      </w:r>
    </w:p>
    <w:p w:rsidR="002D6ADD" w:rsidRPr="00411F82" w:rsidRDefault="002D6ADD" w:rsidP="00846AE9">
      <w:pPr>
        <w:pStyle w:val="a"/>
        <w:numPr>
          <w:ilvl w:val="0"/>
          <w:numId w:val="0"/>
        </w:numPr>
        <w:spacing w:after="0" w:line="360" w:lineRule="auto"/>
        <w:ind w:left="-284" w:right="-1" w:firstLine="851"/>
        <w:jc w:val="both"/>
        <w:rPr>
          <w:rStyle w:val="a5"/>
          <w:rFonts w:cs="Times New Roman"/>
          <w:sz w:val="28"/>
          <w:szCs w:val="28"/>
        </w:rPr>
      </w:pPr>
      <w:r w:rsidRPr="00411F82">
        <w:rPr>
          <w:rStyle w:val="a5"/>
          <w:rFonts w:cs="Times New Roman"/>
          <w:sz w:val="28"/>
          <w:szCs w:val="28"/>
        </w:rPr>
        <w:t>«.</w:t>
      </w:r>
      <w:r w:rsidR="005C6C60" w:rsidRPr="00411F82">
        <w:rPr>
          <w:rStyle w:val="a5"/>
          <w:rFonts w:cs="Times New Roman"/>
          <w:sz w:val="28"/>
          <w:szCs w:val="28"/>
        </w:rPr>
        <w:t>..я сохранил и мысли, и их постр</w:t>
      </w:r>
      <w:r w:rsidR="00D24F69" w:rsidRPr="00411F82">
        <w:rPr>
          <w:rStyle w:val="a5"/>
          <w:rFonts w:cs="Times New Roman"/>
          <w:sz w:val="28"/>
          <w:szCs w:val="28"/>
        </w:rPr>
        <w:t>оение – их</w:t>
      </w:r>
      <w:r w:rsidR="005C6C60" w:rsidRPr="00411F82">
        <w:rPr>
          <w:rStyle w:val="a5"/>
          <w:rFonts w:cs="Times New Roman"/>
          <w:sz w:val="28"/>
          <w:szCs w:val="28"/>
        </w:rPr>
        <w:t xml:space="preserve"> физиономию, так сказать, но в подборе слов руководился условиями нашего языка. </w:t>
      </w:r>
      <w:r w:rsidRPr="00411F82">
        <w:rPr>
          <w:rStyle w:val="a5"/>
          <w:rFonts w:cs="Times New Roman"/>
          <w:sz w:val="28"/>
          <w:szCs w:val="28"/>
        </w:rPr>
        <w:t>&lt;. &gt; Я</w:t>
      </w:r>
      <w:r w:rsidR="005C6C60" w:rsidRPr="00411F82">
        <w:rPr>
          <w:rStyle w:val="a5"/>
          <w:rFonts w:cs="Times New Roman"/>
          <w:sz w:val="28"/>
          <w:szCs w:val="28"/>
        </w:rPr>
        <w:t xml:space="preserve"> полагал, что читатель будет требов</w:t>
      </w:r>
      <w:r w:rsidR="00E83777" w:rsidRPr="00411F82">
        <w:rPr>
          <w:rStyle w:val="a5"/>
          <w:rFonts w:cs="Times New Roman"/>
          <w:sz w:val="28"/>
          <w:szCs w:val="28"/>
        </w:rPr>
        <w:t>ать от меня точности не по счет</w:t>
      </w:r>
      <w:r w:rsidR="005C6C60" w:rsidRPr="00411F82">
        <w:rPr>
          <w:rStyle w:val="a5"/>
          <w:rFonts w:cs="Times New Roman"/>
          <w:sz w:val="28"/>
          <w:szCs w:val="28"/>
        </w:rPr>
        <w:t>у</w:t>
      </w:r>
      <w:r w:rsidRPr="00411F82">
        <w:rPr>
          <w:rStyle w:val="a5"/>
          <w:rFonts w:cs="Times New Roman"/>
          <w:sz w:val="28"/>
          <w:szCs w:val="28"/>
        </w:rPr>
        <w:t>, а если можно так выразиться – по весу»</w:t>
      </w:r>
      <w:r w:rsidR="005C6C60" w:rsidRPr="00411F82">
        <w:rPr>
          <w:rStyle w:val="a5"/>
          <w:rFonts w:cs="Times New Roman"/>
          <w:sz w:val="28"/>
          <w:szCs w:val="28"/>
        </w:rPr>
        <w:t>.</w:t>
      </w:r>
      <w:r w:rsidRPr="00411F82">
        <w:rPr>
          <w:rStyle w:val="a5"/>
          <w:rFonts w:cs="Times New Roman"/>
          <w:sz w:val="28"/>
          <w:szCs w:val="28"/>
        </w:rPr>
        <w:t xml:space="preserve"> </w:t>
      </w:r>
    </w:p>
    <w:p w:rsidR="005C6C60" w:rsidRPr="00411F82" w:rsidRDefault="002D6ADD" w:rsidP="00846AE9">
      <w:pPr>
        <w:pStyle w:val="a"/>
        <w:numPr>
          <w:ilvl w:val="0"/>
          <w:numId w:val="0"/>
        </w:numPr>
        <w:spacing w:after="0" w:line="360" w:lineRule="auto"/>
        <w:ind w:left="-284" w:right="-1" w:firstLine="851"/>
        <w:jc w:val="both"/>
        <w:rPr>
          <w:rStyle w:val="a5"/>
          <w:rFonts w:cs="Times New Roman"/>
          <w:sz w:val="28"/>
          <w:szCs w:val="28"/>
        </w:rPr>
      </w:pPr>
      <w:r w:rsidRPr="00411F82">
        <w:rPr>
          <w:rStyle w:val="a5"/>
          <w:rFonts w:cs="Times New Roman"/>
          <w:sz w:val="28"/>
          <w:szCs w:val="28"/>
        </w:rPr>
        <w:t>Эта мысль затем была неоднократно высказана в трудах множества филологов и переводчиков. Например, А.Ф. Тайтлер в своих «Принципах перевода» выделил три главных переводческих правила:</w:t>
      </w:r>
    </w:p>
    <w:p w:rsidR="00C13C59" w:rsidRPr="00411F82" w:rsidRDefault="00C13C59" w:rsidP="00846AE9">
      <w:pPr>
        <w:pStyle w:val="a"/>
        <w:numPr>
          <w:ilvl w:val="0"/>
          <w:numId w:val="10"/>
        </w:numPr>
        <w:spacing w:after="0" w:line="360" w:lineRule="auto"/>
        <w:ind w:left="-284" w:right="-1" w:firstLine="851"/>
        <w:jc w:val="both"/>
        <w:rPr>
          <w:rStyle w:val="a5"/>
          <w:rFonts w:cs="Times New Roman"/>
          <w:sz w:val="28"/>
          <w:szCs w:val="28"/>
        </w:rPr>
      </w:pPr>
      <w:r w:rsidRPr="00411F82">
        <w:rPr>
          <w:rStyle w:val="a5"/>
          <w:rFonts w:cs="Times New Roman"/>
          <w:sz w:val="28"/>
          <w:szCs w:val="28"/>
        </w:rPr>
        <w:t xml:space="preserve">Перевод должен полностью передавать все идеи оригинального произведения. </w:t>
      </w:r>
    </w:p>
    <w:p w:rsidR="00C13C59" w:rsidRPr="00411F82" w:rsidRDefault="00C13C59" w:rsidP="00846AE9">
      <w:pPr>
        <w:pStyle w:val="a"/>
        <w:numPr>
          <w:ilvl w:val="0"/>
          <w:numId w:val="10"/>
        </w:numPr>
        <w:spacing w:after="0" w:line="360" w:lineRule="auto"/>
        <w:ind w:left="-284" w:right="-1" w:firstLine="851"/>
        <w:jc w:val="both"/>
        <w:rPr>
          <w:rStyle w:val="a5"/>
          <w:rFonts w:cs="Times New Roman"/>
          <w:sz w:val="28"/>
          <w:szCs w:val="28"/>
        </w:rPr>
      </w:pPr>
      <w:r w:rsidRPr="00411F82">
        <w:rPr>
          <w:rStyle w:val="a5"/>
          <w:rFonts w:cs="Times New Roman"/>
          <w:sz w:val="28"/>
          <w:szCs w:val="28"/>
        </w:rPr>
        <w:t>Стиль и манера изложения в переводе должны совпадать с оригинальными.</w:t>
      </w:r>
    </w:p>
    <w:p w:rsidR="002D6ADD" w:rsidRPr="00411F82" w:rsidRDefault="00C13C59" w:rsidP="00846AE9">
      <w:pPr>
        <w:pStyle w:val="a"/>
        <w:numPr>
          <w:ilvl w:val="0"/>
          <w:numId w:val="10"/>
        </w:numPr>
        <w:spacing w:after="0" w:line="360" w:lineRule="auto"/>
        <w:ind w:left="-284" w:right="-1" w:firstLine="851"/>
        <w:jc w:val="both"/>
        <w:rPr>
          <w:rFonts w:cs="Times New Roman"/>
          <w:szCs w:val="28"/>
        </w:rPr>
      </w:pPr>
      <w:r w:rsidRPr="00411F82">
        <w:rPr>
          <w:rStyle w:val="a5"/>
          <w:rFonts w:cs="Times New Roman"/>
          <w:sz w:val="28"/>
          <w:szCs w:val="28"/>
        </w:rPr>
        <w:t>Перевод должен быть столь же легким для чтения, сколь и оригинал.</w:t>
      </w:r>
      <w:r w:rsidRPr="00411F82">
        <w:rPr>
          <w:rStyle w:val="a9"/>
          <w:rFonts w:cs="Times New Roman"/>
          <w:szCs w:val="28"/>
        </w:rPr>
        <w:t xml:space="preserve"> </w:t>
      </w:r>
      <w:r w:rsidRPr="00411F82">
        <w:rPr>
          <w:rStyle w:val="a9"/>
          <w:rFonts w:cs="Times New Roman"/>
          <w:szCs w:val="28"/>
        </w:rPr>
        <w:footnoteReference w:id="41"/>
      </w:r>
    </w:p>
    <w:p w:rsidR="007C068B" w:rsidRPr="0044350C" w:rsidRDefault="002D6ADD" w:rsidP="00846AE9">
      <w:pPr>
        <w:spacing w:after="0" w:line="360" w:lineRule="auto"/>
        <w:ind w:left="-284" w:right="-1" w:firstLine="851"/>
        <w:jc w:val="both"/>
        <w:rPr>
          <w:rFonts w:ascii="Times New Roman" w:eastAsia="Times New Roman" w:hAnsi="Times New Roman" w:cs="Times New Roman"/>
          <w:sz w:val="28"/>
          <w:szCs w:val="28"/>
          <w:lang w:eastAsia="ru-RU"/>
        </w:rPr>
      </w:pPr>
      <w:r w:rsidRPr="0044350C">
        <w:rPr>
          <w:rFonts w:ascii="Times New Roman" w:hAnsi="Times New Roman" w:cs="Times New Roman"/>
          <w:sz w:val="28"/>
          <w:szCs w:val="28"/>
        </w:rPr>
        <w:t>С развитием переводческой мысли данные принципы получили распространение</w:t>
      </w:r>
      <w:r w:rsidR="007C068B" w:rsidRPr="0044350C">
        <w:rPr>
          <w:rFonts w:ascii="Times New Roman" w:hAnsi="Times New Roman" w:cs="Times New Roman"/>
          <w:sz w:val="28"/>
          <w:szCs w:val="28"/>
        </w:rPr>
        <w:t>,</w:t>
      </w:r>
      <w:r w:rsidRPr="0044350C">
        <w:rPr>
          <w:rFonts w:ascii="Times New Roman" w:hAnsi="Times New Roman" w:cs="Times New Roman"/>
          <w:sz w:val="28"/>
          <w:szCs w:val="28"/>
        </w:rPr>
        <w:t xml:space="preserve"> и противопоставление бу</w:t>
      </w:r>
      <w:r w:rsidR="007C068B" w:rsidRPr="0044350C">
        <w:rPr>
          <w:rFonts w:ascii="Times New Roman" w:hAnsi="Times New Roman" w:cs="Times New Roman"/>
          <w:sz w:val="28"/>
          <w:szCs w:val="28"/>
        </w:rPr>
        <w:t>квального и смыслового переводов</w:t>
      </w:r>
      <w:r w:rsidRPr="0044350C">
        <w:rPr>
          <w:rFonts w:ascii="Times New Roman" w:hAnsi="Times New Roman" w:cs="Times New Roman"/>
          <w:sz w:val="28"/>
          <w:szCs w:val="28"/>
        </w:rPr>
        <w:t xml:space="preserve"> потеряло актуальность</w:t>
      </w:r>
      <w:r w:rsidR="007C068B" w:rsidRPr="0044350C">
        <w:rPr>
          <w:rFonts w:ascii="Times New Roman" w:hAnsi="Times New Roman" w:cs="Times New Roman"/>
          <w:sz w:val="28"/>
          <w:szCs w:val="28"/>
        </w:rPr>
        <w:t>. Вместо этого стали различать так называемый «одомашнивающий» или осваивающий перевод и перевод отчуждающ</w:t>
      </w:r>
      <w:r w:rsidR="00122539" w:rsidRPr="0044350C">
        <w:rPr>
          <w:rFonts w:ascii="Times New Roman" w:hAnsi="Times New Roman" w:cs="Times New Roman"/>
          <w:sz w:val="28"/>
          <w:szCs w:val="28"/>
        </w:rPr>
        <w:t>ий. Эти два типа выделил Гёте</w:t>
      </w:r>
      <w:r w:rsidR="00122539" w:rsidRPr="0044350C">
        <w:rPr>
          <w:rFonts w:ascii="Times New Roman" w:eastAsia="Times New Roman" w:hAnsi="Times New Roman" w:cs="Times New Roman"/>
          <w:sz w:val="28"/>
          <w:szCs w:val="28"/>
          <w:lang w:eastAsia="ru-RU"/>
        </w:rPr>
        <w:t xml:space="preserve"> в</w:t>
      </w:r>
      <w:r w:rsidR="007C068B" w:rsidRPr="0044350C">
        <w:rPr>
          <w:rFonts w:ascii="Times New Roman" w:eastAsia="Times New Roman" w:hAnsi="Times New Roman" w:cs="Times New Roman"/>
          <w:sz w:val="28"/>
          <w:szCs w:val="28"/>
          <w:lang w:eastAsia="ru-RU"/>
        </w:rPr>
        <w:t xml:space="preserve"> речи, пос</w:t>
      </w:r>
      <w:r w:rsidR="00122539" w:rsidRPr="0044350C">
        <w:rPr>
          <w:rFonts w:ascii="Times New Roman" w:eastAsia="Times New Roman" w:hAnsi="Times New Roman" w:cs="Times New Roman"/>
          <w:sz w:val="28"/>
          <w:szCs w:val="28"/>
          <w:lang w:eastAsia="ru-RU"/>
        </w:rPr>
        <w:t>вященной памяти Виланда (1813): «</w:t>
      </w:r>
      <w:r w:rsidR="007C068B" w:rsidRPr="0044350C">
        <w:rPr>
          <w:rFonts w:ascii="Times New Roman" w:eastAsia="Times New Roman" w:hAnsi="Times New Roman" w:cs="Times New Roman"/>
          <w:sz w:val="28"/>
          <w:szCs w:val="28"/>
          <w:lang w:eastAsia="ru-RU"/>
        </w:rPr>
        <w:t>Существует два принципа перевода: один из них требует переселен</w:t>
      </w:r>
      <w:r w:rsidR="00122539" w:rsidRPr="0044350C">
        <w:rPr>
          <w:rFonts w:ascii="Times New Roman" w:eastAsia="Times New Roman" w:hAnsi="Times New Roman" w:cs="Times New Roman"/>
          <w:sz w:val="28"/>
          <w:szCs w:val="28"/>
          <w:lang w:eastAsia="ru-RU"/>
        </w:rPr>
        <w:t>ия иностранного автора к нам, –</w:t>
      </w:r>
      <w:r w:rsidR="007C068B" w:rsidRPr="0044350C">
        <w:rPr>
          <w:rFonts w:ascii="Times New Roman" w:eastAsia="Times New Roman" w:hAnsi="Times New Roman" w:cs="Times New Roman"/>
          <w:sz w:val="28"/>
          <w:szCs w:val="28"/>
          <w:lang w:eastAsia="ru-RU"/>
        </w:rPr>
        <w:t xml:space="preserve"> так, чтобы мы могли увидеть в нем соотечественника, другой, напротив, предъявляет нам требование, чтобы мы отправились к этому чужеземцу и применились к его условиям жизни, складу его языка, его особенностям. Достоинства того и другого достаточно известны всем просвещенным людям, благ</w:t>
      </w:r>
      <w:r w:rsidR="00122539" w:rsidRPr="0044350C">
        <w:rPr>
          <w:rFonts w:ascii="Times New Roman" w:eastAsia="Times New Roman" w:hAnsi="Times New Roman" w:cs="Times New Roman"/>
          <w:sz w:val="28"/>
          <w:szCs w:val="28"/>
          <w:lang w:eastAsia="ru-RU"/>
        </w:rPr>
        <w:t>одаря образцовым примерам»</w:t>
      </w:r>
      <w:r w:rsidR="00122539" w:rsidRPr="0044350C">
        <w:rPr>
          <w:rStyle w:val="a9"/>
          <w:rFonts w:ascii="Times New Roman" w:eastAsia="Times New Roman" w:hAnsi="Times New Roman" w:cs="Times New Roman"/>
          <w:sz w:val="28"/>
          <w:szCs w:val="28"/>
          <w:lang w:eastAsia="ru-RU"/>
        </w:rPr>
        <w:footnoteReference w:id="42"/>
      </w:r>
      <w:r w:rsidR="00122539" w:rsidRPr="0044350C">
        <w:rPr>
          <w:rFonts w:ascii="Times New Roman" w:eastAsia="Times New Roman" w:hAnsi="Times New Roman" w:cs="Times New Roman"/>
          <w:sz w:val="28"/>
          <w:szCs w:val="28"/>
          <w:lang w:eastAsia="ru-RU"/>
        </w:rPr>
        <w:t xml:space="preserve">. </w:t>
      </w:r>
    </w:p>
    <w:p w:rsidR="004541E6" w:rsidRPr="0044350C" w:rsidRDefault="004541E6" w:rsidP="00846AE9">
      <w:pPr>
        <w:spacing w:after="0" w:line="360" w:lineRule="auto"/>
        <w:ind w:left="-284" w:right="-1" w:firstLine="851"/>
        <w:jc w:val="both"/>
        <w:rPr>
          <w:rFonts w:ascii="Times New Roman" w:eastAsia="Times New Roman" w:hAnsi="Times New Roman" w:cs="Times New Roman"/>
          <w:sz w:val="28"/>
          <w:szCs w:val="28"/>
          <w:lang w:eastAsia="ru-RU"/>
        </w:rPr>
      </w:pPr>
      <w:r w:rsidRPr="0044350C">
        <w:rPr>
          <w:rFonts w:ascii="Times New Roman" w:hAnsi="Times New Roman" w:cs="Times New Roman"/>
          <w:sz w:val="28"/>
          <w:szCs w:val="28"/>
        </w:rPr>
        <w:lastRenderedPageBreak/>
        <w:t>На современном этапе переводческой практики на первый план вышел отчуждающий перевод – такую тенденцию можно, опять же, объяснить глобализацией и развитием диалога культур – то есть стремлением носителей ПЯ больше узнать о культуре ИЯ. Кроме того, сами переводчики, зачастую будучи знакомы с авторами переводимых произведений, стараются максимально приблизить переводной текст к авторскому. Д</w:t>
      </w:r>
      <w:r w:rsidR="00220B4B">
        <w:rPr>
          <w:rFonts w:ascii="Times New Roman" w:hAnsi="Times New Roman" w:cs="Times New Roman"/>
          <w:sz w:val="28"/>
          <w:szCs w:val="28"/>
        </w:rPr>
        <w:t xml:space="preserve">атский филолог и переводчик П. </w:t>
      </w:r>
      <w:r w:rsidRPr="0044350C">
        <w:rPr>
          <w:rFonts w:ascii="Times New Roman" w:hAnsi="Times New Roman" w:cs="Times New Roman"/>
          <w:sz w:val="28"/>
          <w:szCs w:val="28"/>
        </w:rPr>
        <w:t>Эргор пишет: « Не стану скрывать, что я склонен скорее перенести читателя в атмосферу книги, нежели приспосабливать книгу к читателю</w:t>
      </w:r>
      <w:r w:rsidR="006E56DD" w:rsidRPr="0044350C">
        <w:rPr>
          <w:rFonts w:ascii="Times New Roman" w:hAnsi="Times New Roman" w:cs="Times New Roman"/>
          <w:sz w:val="28"/>
          <w:szCs w:val="28"/>
        </w:rPr>
        <w:t>. Мы переводим книги, которые сами не можем написать, поэтому они не должны выглядеть так, словно мы сами их написали. В идеале, эти два принципа не должны противоречить друг другу  - у переводчика должна быть возможность одновременно сохранять оригинальность текста и идти навстречу читателю. Но это только в идеале…»</w:t>
      </w:r>
      <w:r w:rsidR="006E56DD" w:rsidRPr="0044350C">
        <w:rPr>
          <w:rStyle w:val="a9"/>
          <w:rFonts w:ascii="Times New Roman" w:hAnsi="Times New Roman" w:cs="Times New Roman"/>
          <w:sz w:val="28"/>
          <w:szCs w:val="28"/>
        </w:rPr>
        <w:footnoteReference w:id="43"/>
      </w:r>
    </w:p>
    <w:p w:rsidR="008A1AB3" w:rsidRPr="0044350C" w:rsidRDefault="008D10BE" w:rsidP="00846AE9">
      <w:pPr>
        <w:spacing w:after="0" w:line="360" w:lineRule="auto"/>
        <w:ind w:left="-284" w:right="-1" w:firstLine="851"/>
        <w:jc w:val="both"/>
        <w:rPr>
          <w:rFonts w:ascii="Times New Roman" w:hAnsi="Times New Roman" w:cs="Times New Roman"/>
          <w:sz w:val="28"/>
          <w:szCs w:val="28"/>
        </w:rPr>
      </w:pPr>
      <w:r w:rsidRPr="0044350C">
        <w:rPr>
          <w:rFonts w:ascii="Times New Roman" w:hAnsi="Times New Roman" w:cs="Times New Roman"/>
          <w:sz w:val="28"/>
          <w:szCs w:val="28"/>
        </w:rPr>
        <w:t xml:space="preserve">Выделяя отчуждающий и осваивающий переводы как два разных переводческих принципа, необходимо понимать, что ни один из них не встречается в работах переводчиков в чистом виде. С большей вероятностью в каждом переводном тексте можно встретить сочетание осваивающих </w:t>
      </w:r>
      <w:r w:rsidR="00220B4B">
        <w:rPr>
          <w:rFonts w:ascii="Times New Roman" w:hAnsi="Times New Roman" w:cs="Times New Roman"/>
          <w:sz w:val="28"/>
          <w:szCs w:val="28"/>
        </w:rPr>
        <w:t xml:space="preserve">и отчуждающих элементов. </w:t>
      </w:r>
      <w:r w:rsidR="00ED27CD">
        <w:rPr>
          <w:rFonts w:ascii="Times New Roman" w:hAnsi="Times New Roman" w:cs="Times New Roman"/>
          <w:sz w:val="28"/>
          <w:szCs w:val="28"/>
        </w:rPr>
        <w:t>Однако,</w:t>
      </w:r>
      <w:r w:rsidRPr="0044350C">
        <w:rPr>
          <w:rFonts w:ascii="Times New Roman" w:hAnsi="Times New Roman" w:cs="Times New Roman"/>
          <w:sz w:val="28"/>
          <w:szCs w:val="28"/>
        </w:rPr>
        <w:t xml:space="preserve"> как бы не стремились мастера перевода максимально непредвзято и близко к оригиналу передавать содержание и смысл произведений, каждый переведенный текст все же носит отпечаток личности переводчика. </w:t>
      </w:r>
      <w:r w:rsidR="00ED27CD">
        <w:rPr>
          <w:rFonts w:ascii="Times New Roman" w:hAnsi="Times New Roman" w:cs="Times New Roman"/>
          <w:sz w:val="28"/>
          <w:szCs w:val="28"/>
        </w:rPr>
        <w:t>По словам, Н. Брунсе, датского филолога, п</w:t>
      </w:r>
      <w:r w:rsidR="00ED27CD" w:rsidRPr="00ED27CD">
        <w:rPr>
          <w:rFonts w:ascii="Times New Roman" w:hAnsi="Times New Roman" w:cs="Times New Roman"/>
          <w:sz w:val="28"/>
          <w:szCs w:val="28"/>
        </w:rPr>
        <w:t>ереводческий процесс можно охарактеризовать как ряд ситуаций, в которых переводчику необходимо делать выбор. У переводчика есть множество различных вариантов для перевода каждого предложения, может быть, даже каждого слова. И от того, какие именно средства переводчик выбирает, зависит стиль перевода, переводческая стратегия</w:t>
      </w:r>
      <w:r w:rsidR="00ED27CD">
        <w:rPr>
          <w:rStyle w:val="a9"/>
          <w:rFonts w:ascii="Times New Roman" w:hAnsi="Times New Roman" w:cs="Times New Roman"/>
          <w:sz w:val="28"/>
          <w:szCs w:val="28"/>
        </w:rPr>
        <w:footnoteReference w:id="44"/>
      </w:r>
      <w:r w:rsidR="00ED27CD" w:rsidRPr="00ED27CD">
        <w:rPr>
          <w:rFonts w:ascii="Times New Roman" w:hAnsi="Times New Roman" w:cs="Times New Roman"/>
          <w:sz w:val="28"/>
          <w:szCs w:val="28"/>
        </w:rPr>
        <w:t>.</w:t>
      </w:r>
      <w:r w:rsidR="00ED27CD">
        <w:rPr>
          <w:rFonts w:ascii="Times New Roman" w:hAnsi="Times New Roman" w:cs="Times New Roman"/>
          <w:sz w:val="28"/>
          <w:szCs w:val="28"/>
        </w:rPr>
        <w:t xml:space="preserve"> </w:t>
      </w:r>
      <w:r w:rsidRPr="0044350C">
        <w:rPr>
          <w:rFonts w:ascii="Times New Roman" w:hAnsi="Times New Roman" w:cs="Times New Roman"/>
          <w:sz w:val="28"/>
          <w:szCs w:val="28"/>
        </w:rPr>
        <w:t>А переводческая стратегия может характеризоваться наличием большего количества отчуждающих или осваивающих элемен</w:t>
      </w:r>
      <w:r w:rsidR="00220B4B">
        <w:rPr>
          <w:rFonts w:ascii="Times New Roman" w:hAnsi="Times New Roman" w:cs="Times New Roman"/>
          <w:sz w:val="28"/>
          <w:szCs w:val="28"/>
        </w:rPr>
        <w:t>тов, то есть иметь различные направленности</w:t>
      </w:r>
      <w:r w:rsidRPr="0044350C">
        <w:rPr>
          <w:rFonts w:ascii="Times New Roman" w:hAnsi="Times New Roman" w:cs="Times New Roman"/>
          <w:sz w:val="28"/>
          <w:szCs w:val="28"/>
        </w:rPr>
        <w:t xml:space="preserve">. </w:t>
      </w:r>
      <w:r w:rsidR="008A1AB3" w:rsidRPr="0044350C">
        <w:rPr>
          <w:rFonts w:ascii="Times New Roman" w:hAnsi="Times New Roman" w:cs="Times New Roman"/>
          <w:sz w:val="28"/>
          <w:szCs w:val="28"/>
        </w:rPr>
        <w:t xml:space="preserve">Выбор </w:t>
      </w:r>
      <w:r w:rsidR="008A1AB3" w:rsidRPr="0044350C">
        <w:rPr>
          <w:rFonts w:ascii="Times New Roman" w:hAnsi="Times New Roman" w:cs="Times New Roman"/>
          <w:sz w:val="28"/>
          <w:szCs w:val="28"/>
        </w:rPr>
        <w:lastRenderedPageBreak/>
        <w:t>стратегии, как правило</w:t>
      </w:r>
      <w:r w:rsidR="0092122C">
        <w:rPr>
          <w:rFonts w:ascii="Times New Roman" w:hAnsi="Times New Roman" w:cs="Times New Roman"/>
          <w:sz w:val="28"/>
          <w:szCs w:val="28"/>
        </w:rPr>
        <w:t>,</w:t>
      </w:r>
      <w:r w:rsidR="008A1AB3" w:rsidRPr="0044350C">
        <w:rPr>
          <w:rFonts w:ascii="Times New Roman" w:hAnsi="Times New Roman" w:cs="Times New Roman"/>
          <w:sz w:val="28"/>
          <w:szCs w:val="28"/>
        </w:rPr>
        <w:t xml:space="preserve"> осуществляется переводчиком заранее, является осознанным и обоснованным и зависит от того, какое место занимает культурная информация в системе ценностей, представленных в тексте оригинала.  В некоторых случаях задачей переводчика является преодоление дистанции между автором </w:t>
      </w:r>
      <w:r w:rsidR="0065346D" w:rsidRPr="0044350C">
        <w:rPr>
          <w:rFonts w:ascii="Times New Roman" w:hAnsi="Times New Roman" w:cs="Times New Roman"/>
          <w:sz w:val="28"/>
          <w:szCs w:val="28"/>
        </w:rPr>
        <w:t>и читателем – при таких обстоятельствах представляется необходимым производить определенные корректуры, с учетом лингвокультурных параметров адресата, и стремиться насколько возможно адаптировать культуру носителей ИЯ к культуре носителей ПЯ. Различия в культурах удается «закамуфлиров</w:t>
      </w:r>
      <w:r w:rsidR="0092122C">
        <w:rPr>
          <w:rFonts w:ascii="Times New Roman" w:hAnsi="Times New Roman" w:cs="Times New Roman"/>
          <w:sz w:val="28"/>
          <w:szCs w:val="28"/>
        </w:rPr>
        <w:t xml:space="preserve">ать» </w:t>
      </w:r>
      <w:r w:rsidR="0065346D" w:rsidRPr="0044350C">
        <w:rPr>
          <w:rFonts w:ascii="Times New Roman" w:hAnsi="Times New Roman" w:cs="Times New Roman"/>
          <w:sz w:val="28"/>
          <w:szCs w:val="28"/>
        </w:rPr>
        <w:t>с помощью различных опущений и замен</w:t>
      </w:r>
      <w:r w:rsidR="004541E6" w:rsidRPr="0044350C">
        <w:rPr>
          <w:rStyle w:val="a9"/>
          <w:rFonts w:ascii="Times New Roman" w:hAnsi="Times New Roman" w:cs="Times New Roman"/>
          <w:sz w:val="28"/>
          <w:szCs w:val="28"/>
        </w:rPr>
        <w:footnoteReference w:id="45"/>
      </w:r>
      <w:r w:rsidR="0065346D" w:rsidRPr="0044350C">
        <w:rPr>
          <w:rFonts w:ascii="Times New Roman" w:hAnsi="Times New Roman" w:cs="Times New Roman"/>
          <w:sz w:val="28"/>
          <w:szCs w:val="28"/>
        </w:rPr>
        <w:t xml:space="preserve">. </w:t>
      </w:r>
    </w:p>
    <w:p w:rsidR="0072042D" w:rsidRPr="0044350C" w:rsidRDefault="0072042D" w:rsidP="00846AE9">
      <w:pPr>
        <w:spacing w:after="0" w:line="360" w:lineRule="auto"/>
        <w:ind w:left="-284" w:right="-1" w:firstLine="851"/>
        <w:jc w:val="both"/>
        <w:rPr>
          <w:rFonts w:ascii="Times New Roman" w:hAnsi="Times New Roman" w:cs="Times New Roman"/>
          <w:sz w:val="28"/>
          <w:szCs w:val="28"/>
        </w:rPr>
      </w:pPr>
      <w:r w:rsidRPr="0044350C">
        <w:rPr>
          <w:rFonts w:ascii="Times New Roman" w:hAnsi="Times New Roman" w:cs="Times New Roman"/>
          <w:sz w:val="28"/>
          <w:szCs w:val="28"/>
        </w:rPr>
        <w:t>Напротив, когда переводчик ставит перед собой задачу перенести читателя в иную культурную атмосферу, культурный фон произведения сохраняется за счет обилия экзотизмов. Различия между культурами не только не затушевываются, но иногда и подчеркиваются с помощью приемов транслитерации, калек, сносок и разъяснений – таким образом</w:t>
      </w:r>
      <w:r w:rsidR="00FF7D57" w:rsidRPr="0044350C">
        <w:rPr>
          <w:rFonts w:ascii="Times New Roman" w:hAnsi="Times New Roman" w:cs="Times New Roman"/>
          <w:sz w:val="28"/>
          <w:szCs w:val="28"/>
        </w:rPr>
        <w:t>,</w:t>
      </w:r>
      <w:r w:rsidRPr="0044350C">
        <w:rPr>
          <w:rFonts w:ascii="Times New Roman" w:hAnsi="Times New Roman" w:cs="Times New Roman"/>
          <w:sz w:val="28"/>
          <w:szCs w:val="28"/>
        </w:rPr>
        <w:t xml:space="preserve"> картина мира читателя ПЯ дополняется различными сведениями о культуре ИЯ. </w:t>
      </w:r>
    </w:p>
    <w:p w:rsidR="008D10BE" w:rsidRPr="0044350C" w:rsidRDefault="00220B4B" w:rsidP="00846AE9">
      <w:pPr>
        <w:spacing w:after="0" w:line="360" w:lineRule="auto"/>
        <w:ind w:left="-284" w:right="-1"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На основании общих </w:t>
      </w:r>
      <w:r w:rsidR="008D10BE" w:rsidRPr="0044350C">
        <w:rPr>
          <w:rFonts w:ascii="Times New Roman" w:hAnsi="Times New Roman" w:cs="Times New Roman"/>
          <w:sz w:val="28"/>
          <w:szCs w:val="28"/>
        </w:rPr>
        <w:t>тенденций</w:t>
      </w:r>
      <w:r>
        <w:rPr>
          <w:rFonts w:ascii="Times New Roman" w:hAnsi="Times New Roman" w:cs="Times New Roman"/>
          <w:sz w:val="28"/>
          <w:szCs w:val="28"/>
        </w:rPr>
        <w:t xml:space="preserve"> перевода</w:t>
      </w:r>
      <w:r w:rsidR="008D10BE" w:rsidRPr="0044350C">
        <w:rPr>
          <w:rFonts w:ascii="Times New Roman" w:hAnsi="Times New Roman" w:cs="Times New Roman"/>
          <w:sz w:val="28"/>
          <w:szCs w:val="28"/>
        </w:rPr>
        <w:t xml:space="preserve"> </w:t>
      </w:r>
      <w:r>
        <w:rPr>
          <w:rFonts w:ascii="Times New Roman" w:hAnsi="Times New Roman" w:cs="Times New Roman"/>
          <w:sz w:val="28"/>
          <w:szCs w:val="28"/>
        </w:rPr>
        <w:t>к отчуждению</w:t>
      </w:r>
      <w:r w:rsidR="008D10BE" w:rsidRPr="0044350C">
        <w:rPr>
          <w:rFonts w:ascii="Times New Roman" w:hAnsi="Times New Roman" w:cs="Times New Roman"/>
          <w:sz w:val="28"/>
          <w:szCs w:val="28"/>
        </w:rPr>
        <w:t xml:space="preserve"> или</w:t>
      </w:r>
      <w:r>
        <w:rPr>
          <w:rFonts w:ascii="Times New Roman" w:hAnsi="Times New Roman" w:cs="Times New Roman"/>
          <w:sz w:val="28"/>
          <w:szCs w:val="28"/>
        </w:rPr>
        <w:t>, напротив, осваиванию</w:t>
      </w:r>
      <w:r w:rsidR="008D10BE" w:rsidRPr="0044350C">
        <w:rPr>
          <w:rFonts w:ascii="Times New Roman" w:hAnsi="Times New Roman" w:cs="Times New Roman"/>
          <w:sz w:val="28"/>
          <w:szCs w:val="28"/>
        </w:rPr>
        <w:t xml:space="preserve"> м</w:t>
      </w:r>
      <w:r w:rsidR="005D0639" w:rsidRPr="0044350C">
        <w:rPr>
          <w:rFonts w:ascii="Times New Roman" w:hAnsi="Times New Roman" w:cs="Times New Roman"/>
          <w:sz w:val="28"/>
          <w:szCs w:val="28"/>
        </w:rPr>
        <w:t xml:space="preserve">ы в данной работе будем делать выводы о </w:t>
      </w:r>
      <w:r w:rsidR="00FF7D57" w:rsidRPr="0044350C">
        <w:rPr>
          <w:rFonts w:ascii="Times New Roman" w:hAnsi="Times New Roman" w:cs="Times New Roman"/>
          <w:sz w:val="28"/>
          <w:szCs w:val="28"/>
        </w:rPr>
        <w:t xml:space="preserve">характере перевода исследуемых </w:t>
      </w:r>
      <w:r w:rsidR="005D0639" w:rsidRPr="0044350C">
        <w:rPr>
          <w:rFonts w:ascii="Times New Roman" w:hAnsi="Times New Roman" w:cs="Times New Roman"/>
          <w:sz w:val="28"/>
          <w:szCs w:val="28"/>
        </w:rPr>
        <w:t xml:space="preserve">художественных произведений. </w:t>
      </w:r>
    </w:p>
    <w:p w:rsidR="002D6ADD" w:rsidRPr="0044350C" w:rsidRDefault="002D6ADD" w:rsidP="00846AE9">
      <w:pPr>
        <w:pStyle w:val="a"/>
        <w:numPr>
          <w:ilvl w:val="0"/>
          <w:numId w:val="0"/>
        </w:numPr>
        <w:spacing w:after="0" w:line="360" w:lineRule="auto"/>
        <w:ind w:left="-284" w:right="-1" w:firstLine="851"/>
        <w:jc w:val="both"/>
        <w:rPr>
          <w:rFonts w:ascii="Times New Roman" w:hAnsi="Times New Roman" w:cs="Times New Roman"/>
          <w:szCs w:val="28"/>
        </w:rPr>
      </w:pPr>
    </w:p>
    <w:p w:rsidR="002D6ADD" w:rsidRPr="00411F82" w:rsidRDefault="002D6ADD" w:rsidP="00846AE9">
      <w:pPr>
        <w:pStyle w:val="a"/>
        <w:numPr>
          <w:ilvl w:val="0"/>
          <w:numId w:val="0"/>
        </w:numPr>
        <w:spacing w:after="0" w:line="360" w:lineRule="auto"/>
        <w:ind w:left="-284" w:right="-1" w:firstLine="851"/>
        <w:jc w:val="both"/>
        <w:rPr>
          <w:rFonts w:cs="Times New Roman"/>
          <w:szCs w:val="28"/>
        </w:rPr>
      </w:pPr>
    </w:p>
    <w:p w:rsidR="005D0639" w:rsidRPr="00411F82" w:rsidRDefault="005D0639" w:rsidP="00846AE9">
      <w:pPr>
        <w:pStyle w:val="a"/>
        <w:numPr>
          <w:ilvl w:val="0"/>
          <w:numId w:val="0"/>
        </w:numPr>
        <w:spacing w:after="0" w:line="360" w:lineRule="auto"/>
        <w:ind w:left="-284" w:right="-1" w:firstLine="851"/>
        <w:jc w:val="both"/>
        <w:rPr>
          <w:rStyle w:val="a5"/>
          <w:rFonts w:cs="Times New Roman"/>
          <w:sz w:val="28"/>
          <w:szCs w:val="28"/>
        </w:rPr>
        <w:sectPr w:rsidR="005D0639" w:rsidRPr="00411F82">
          <w:pgSz w:w="11906" w:h="16838"/>
          <w:pgMar w:top="1134" w:right="850" w:bottom="1134" w:left="1701" w:header="708" w:footer="708" w:gutter="0"/>
          <w:cols w:space="708"/>
          <w:docGrid w:linePitch="360"/>
        </w:sectPr>
      </w:pPr>
    </w:p>
    <w:p w:rsidR="005D0639" w:rsidRPr="00684F81" w:rsidRDefault="005D0639" w:rsidP="00846AE9">
      <w:pPr>
        <w:pStyle w:val="1"/>
        <w:ind w:firstLine="851"/>
        <w:rPr>
          <w:rStyle w:val="a5"/>
          <w:rFonts w:asciiTheme="majorHAnsi" w:hAnsiTheme="majorHAnsi"/>
          <w:color w:val="auto"/>
        </w:rPr>
      </w:pPr>
      <w:bookmarkStart w:id="14" w:name="_Toc451774559"/>
      <w:r w:rsidRPr="00684F81">
        <w:rPr>
          <w:color w:val="auto"/>
        </w:rPr>
        <w:lastRenderedPageBreak/>
        <w:t>Гл</w:t>
      </w:r>
      <w:r w:rsidRPr="00684F81">
        <w:rPr>
          <w:rStyle w:val="a5"/>
          <w:rFonts w:asciiTheme="majorHAnsi" w:hAnsiTheme="majorHAnsi"/>
          <w:color w:val="auto"/>
        </w:rPr>
        <w:t>ава 2. Анализ перевода романа Питера Хё</w:t>
      </w:r>
      <w:r w:rsidR="00306FC9" w:rsidRPr="00684F81">
        <w:rPr>
          <w:rStyle w:val="a5"/>
          <w:rFonts w:asciiTheme="majorHAnsi" w:hAnsiTheme="majorHAnsi"/>
          <w:color w:val="auto"/>
        </w:rPr>
        <w:t>га «Смилла и ее чувство снега»</w:t>
      </w:r>
      <w:bookmarkEnd w:id="14"/>
      <w:r w:rsidRPr="00684F81">
        <w:rPr>
          <w:rStyle w:val="a5"/>
          <w:rFonts w:asciiTheme="majorHAnsi" w:hAnsiTheme="majorHAnsi"/>
          <w:color w:val="auto"/>
        </w:rPr>
        <w:t xml:space="preserve"> </w:t>
      </w:r>
    </w:p>
    <w:p w:rsidR="00C00CCC" w:rsidRPr="00684F81" w:rsidRDefault="00C00CCC" w:rsidP="00846AE9">
      <w:pPr>
        <w:pStyle w:val="2"/>
        <w:ind w:firstLine="851"/>
        <w:rPr>
          <w:rFonts w:eastAsia="Calibri"/>
          <w:color w:val="auto"/>
        </w:rPr>
      </w:pPr>
      <w:bookmarkStart w:id="15" w:name="_Toc451774560"/>
      <w:r w:rsidRPr="00684F81">
        <w:rPr>
          <w:rFonts w:eastAsia="Calibri"/>
          <w:color w:val="auto"/>
        </w:rPr>
        <w:t>2.1. Перевод названия романа</w:t>
      </w:r>
      <w:bookmarkEnd w:id="15"/>
    </w:p>
    <w:p w:rsidR="0059382A" w:rsidRDefault="0059382A" w:rsidP="00846AE9">
      <w:pPr>
        <w:spacing w:after="0" w:line="360" w:lineRule="auto"/>
        <w:ind w:left="-284" w:right="-1" w:firstLine="851"/>
        <w:jc w:val="both"/>
        <w:rPr>
          <w:rFonts w:ascii="Times New Roman" w:eastAsia="Calibri" w:hAnsi="Times New Roman" w:cs="Times New Roman"/>
          <w:sz w:val="28"/>
          <w:szCs w:val="28"/>
        </w:rPr>
      </w:pPr>
    </w:p>
    <w:p w:rsidR="00C00CCC" w:rsidRPr="0044350C" w:rsidRDefault="00C00CCC" w:rsidP="00846AE9">
      <w:pPr>
        <w:spacing w:after="0" w:line="360" w:lineRule="auto"/>
        <w:ind w:left="-284"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В предыдущей главе говорилось об элементах культурного ко</w:t>
      </w:r>
      <w:r w:rsidR="00220B4B">
        <w:rPr>
          <w:rFonts w:ascii="Times New Roman" w:eastAsia="Calibri" w:hAnsi="Times New Roman" w:cs="Times New Roman"/>
          <w:sz w:val="28"/>
          <w:szCs w:val="28"/>
        </w:rPr>
        <w:t>нтекста и трудностях их передачи</w:t>
      </w:r>
      <w:r w:rsidRPr="0044350C">
        <w:rPr>
          <w:rFonts w:ascii="Times New Roman" w:eastAsia="Calibri" w:hAnsi="Times New Roman" w:cs="Times New Roman"/>
          <w:sz w:val="28"/>
          <w:szCs w:val="28"/>
        </w:rPr>
        <w:t xml:space="preserve">. В данной главе на материале перевода романа «Смилла и ее чувство снега» мы рассмотрим конкретные примеры решения переводческих проблем. </w:t>
      </w:r>
    </w:p>
    <w:p w:rsidR="00C00CCC" w:rsidRPr="0044350C" w:rsidRDefault="00C00CCC" w:rsidP="00846AE9">
      <w:pPr>
        <w:spacing w:after="0" w:line="360" w:lineRule="auto"/>
        <w:ind w:left="-284"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Известно, что в каждом произведении заложен некий культурный код, то есть информация, которую носитель ИЯ (здесь и далее: датский язык) получает, прочитав тот или иной отрезок текста. Задача переводчика </w:t>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r>
      <w:r w:rsidRPr="0044350C">
        <w:rPr>
          <w:rFonts w:ascii="Times New Roman" w:eastAsia="Calibri" w:hAnsi="Times New Roman" w:cs="Times New Roman"/>
          <w:sz w:val="28"/>
          <w:szCs w:val="28"/>
        </w:rPr>
        <w:softHyphen/>
        <w:t xml:space="preserve">- в процессе трансформации и адаптации текста на ПЯ (здесь и далее: русский язык) с наибольшей полнотой передать эту информацию. Зачастую эта задача в полной мере не может быть выполнена, так как определенные  слова или выражения  обладают смыслом для носителя ИЯ, но ничего не сообщают носителю ПЯ, то есть являются реалиями.  В таком случае возникает вопрос, следует ли переводчику передать смысл элемента культурного контекста дословно, оставляя его непонятным для русского читателя или же «объяснить» суть реалии реципиенту, отступив </w:t>
      </w:r>
      <w:r w:rsidR="00220B4B" w:rsidRPr="0044350C">
        <w:rPr>
          <w:rFonts w:ascii="Times New Roman" w:eastAsia="Calibri" w:hAnsi="Times New Roman" w:cs="Times New Roman"/>
          <w:sz w:val="28"/>
          <w:szCs w:val="28"/>
        </w:rPr>
        <w:t xml:space="preserve">при этом </w:t>
      </w:r>
      <w:r w:rsidRPr="0044350C">
        <w:rPr>
          <w:rFonts w:ascii="Times New Roman" w:eastAsia="Calibri" w:hAnsi="Times New Roman" w:cs="Times New Roman"/>
          <w:sz w:val="28"/>
          <w:szCs w:val="28"/>
        </w:rPr>
        <w:t xml:space="preserve">от авторского текста. Подобная ситуация в рассматриваемом нами тексте возникает сразу – при переводе  названия романа. </w:t>
      </w:r>
    </w:p>
    <w:p w:rsidR="00C00CCC" w:rsidRPr="0044350C" w:rsidRDefault="00C00CCC" w:rsidP="00846AE9">
      <w:pPr>
        <w:spacing w:after="0" w:line="360" w:lineRule="auto"/>
        <w:ind w:left="-284"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По-датски роман называется “</w:t>
      </w:r>
      <w:r w:rsidRPr="0044350C">
        <w:rPr>
          <w:rFonts w:ascii="Times New Roman" w:eastAsia="Calibri" w:hAnsi="Times New Roman" w:cs="Times New Roman"/>
          <w:sz w:val="28"/>
          <w:szCs w:val="28"/>
          <w:lang w:val="da-DK"/>
        </w:rPr>
        <w:t>Fr</w:t>
      </w:r>
      <w:r w:rsidRPr="0044350C">
        <w:rPr>
          <w:rFonts w:ascii="Times New Roman" w:eastAsia="Calibri" w:hAnsi="Times New Roman" w:cs="Times New Roman"/>
          <w:sz w:val="28"/>
          <w:szCs w:val="28"/>
        </w:rPr>
        <w:t>ø</w:t>
      </w:r>
      <w:r w:rsidRPr="0044350C">
        <w:rPr>
          <w:rFonts w:ascii="Times New Roman" w:eastAsia="Calibri" w:hAnsi="Times New Roman" w:cs="Times New Roman"/>
          <w:sz w:val="28"/>
          <w:szCs w:val="28"/>
          <w:lang w:val="da-DK"/>
        </w:rPr>
        <w:t>ken</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Smillas</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fornemmelse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for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sne</w:t>
      </w:r>
      <w:r w:rsidRPr="0044350C">
        <w:rPr>
          <w:rFonts w:ascii="Times New Roman" w:eastAsia="Calibri" w:hAnsi="Times New Roman" w:cs="Times New Roman"/>
          <w:sz w:val="28"/>
          <w:szCs w:val="28"/>
        </w:rPr>
        <w:t>”, что в дословном переводе означает «Ощущение снега фрёкен</w:t>
      </w:r>
      <w:r w:rsidR="00220B4B">
        <w:rPr>
          <w:rFonts w:ascii="Times New Roman" w:eastAsia="Calibri" w:hAnsi="Times New Roman" w:cs="Times New Roman"/>
          <w:sz w:val="28"/>
          <w:szCs w:val="28"/>
        </w:rPr>
        <w:t xml:space="preserve"> Смиллы».  Датский филолог Й. </w:t>
      </w:r>
      <w:r w:rsidRPr="0044350C">
        <w:rPr>
          <w:rFonts w:ascii="Times New Roman" w:eastAsia="Calibri" w:hAnsi="Times New Roman" w:cs="Times New Roman"/>
          <w:sz w:val="28"/>
          <w:szCs w:val="28"/>
        </w:rPr>
        <w:t xml:space="preserve">Бойсен, исследовавший особенности перевода </w:t>
      </w:r>
      <w:r w:rsidR="00ED27CD">
        <w:rPr>
          <w:rFonts w:ascii="Times New Roman" w:eastAsia="Calibri" w:hAnsi="Times New Roman" w:cs="Times New Roman"/>
          <w:sz w:val="28"/>
          <w:szCs w:val="28"/>
        </w:rPr>
        <w:t xml:space="preserve">данного романа на французский, </w:t>
      </w:r>
      <w:r w:rsidRPr="0044350C">
        <w:rPr>
          <w:rFonts w:ascii="Times New Roman" w:eastAsia="Calibri" w:hAnsi="Times New Roman" w:cs="Times New Roman"/>
          <w:sz w:val="28"/>
          <w:szCs w:val="28"/>
        </w:rPr>
        <w:t>подчеркивает, что подобное название покажется среднестатистическому датчанину необычным, так как оно достаточно длинно и звучит во многом как поэтический текст – этот эффект усиливается за счет аллитерации звука “S” («С»).  Затем Бойсен разбирает название, в котором, по его словам,  заключается следующая информация:</w:t>
      </w:r>
    </w:p>
    <w:p w:rsidR="00C00CCC" w:rsidRPr="0044350C" w:rsidRDefault="00C00CCC" w:rsidP="00846AE9">
      <w:pPr>
        <w:numPr>
          <w:ilvl w:val="0"/>
          <w:numId w:val="11"/>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lastRenderedPageBreak/>
        <w:t>Главная героиня романа – женщина.</w:t>
      </w:r>
    </w:p>
    <w:p w:rsidR="00C00CCC" w:rsidRPr="0044350C" w:rsidRDefault="00C00CCC" w:rsidP="00846AE9">
      <w:pPr>
        <w:numPr>
          <w:ilvl w:val="0"/>
          <w:numId w:val="11"/>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Она не замужем.</w:t>
      </w:r>
    </w:p>
    <w:p w:rsidR="00C00CCC" w:rsidRPr="0044350C" w:rsidRDefault="00C00CCC" w:rsidP="00846AE9">
      <w:pPr>
        <w:numPr>
          <w:ilvl w:val="0"/>
          <w:numId w:val="11"/>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Ее необычное имя говорит о том, что она, скорее всего, не датчанка.</w:t>
      </w:r>
    </w:p>
    <w:p w:rsidR="00C00CCC" w:rsidRPr="0044350C" w:rsidRDefault="00F116DB" w:rsidP="00846AE9">
      <w:pPr>
        <w:numPr>
          <w:ilvl w:val="0"/>
          <w:numId w:val="11"/>
        </w:numPr>
        <w:spacing w:after="0" w:line="360" w:lineRule="auto"/>
        <w:ind w:left="0" w:right="-1"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Это имя в сочетании со словом </w:t>
      </w:r>
      <w:r w:rsidR="00C00CCC" w:rsidRPr="0044350C">
        <w:rPr>
          <w:rFonts w:ascii="Times New Roman" w:eastAsia="Calibri" w:hAnsi="Times New Roman" w:cs="Times New Roman"/>
          <w:sz w:val="28"/>
          <w:szCs w:val="28"/>
        </w:rPr>
        <w:t>«снег» в названии намекает на то, что она, возможно</w:t>
      </w:r>
      <w:r>
        <w:rPr>
          <w:rFonts w:ascii="Times New Roman" w:eastAsia="Calibri" w:hAnsi="Times New Roman" w:cs="Times New Roman"/>
          <w:sz w:val="28"/>
          <w:szCs w:val="28"/>
        </w:rPr>
        <w:t>,</w:t>
      </w:r>
      <w:r w:rsidR="00C00CCC" w:rsidRPr="0044350C">
        <w:rPr>
          <w:rFonts w:ascii="Times New Roman" w:eastAsia="Calibri" w:hAnsi="Times New Roman" w:cs="Times New Roman"/>
          <w:sz w:val="28"/>
          <w:szCs w:val="28"/>
        </w:rPr>
        <w:t xml:space="preserve"> из Гренландии.</w:t>
      </w:r>
    </w:p>
    <w:p w:rsidR="00C00CCC" w:rsidRPr="0044350C" w:rsidRDefault="00C00CCC" w:rsidP="00846AE9">
      <w:pPr>
        <w:numPr>
          <w:ilvl w:val="0"/>
          <w:numId w:val="11"/>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В то же время устаревшее обращение «фрёкен»</w:t>
      </w:r>
      <w:r w:rsidR="00F116DB">
        <w:rPr>
          <w:rFonts w:ascii="Times New Roman" w:eastAsia="Calibri" w:hAnsi="Times New Roman" w:cs="Times New Roman"/>
          <w:sz w:val="28"/>
          <w:szCs w:val="28"/>
        </w:rPr>
        <w:t xml:space="preserve"> указывает на то, что героиня имеет отношение к Дании, так как такое обращение нетипично для гренландского языка</w:t>
      </w:r>
      <w:r w:rsidRPr="0044350C">
        <w:rPr>
          <w:rFonts w:ascii="Times New Roman" w:eastAsia="Calibri" w:hAnsi="Times New Roman" w:cs="Times New Roman"/>
          <w:sz w:val="28"/>
          <w:szCs w:val="28"/>
        </w:rPr>
        <w:t>.</w:t>
      </w:r>
    </w:p>
    <w:p w:rsidR="00C00CCC" w:rsidRPr="0044350C" w:rsidRDefault="00C00CCC" w:rsidP="00846AE9">
      <w:pPr>
        <w:spacing w:after="0" w:line="360" w:lineRule="auto"/>
        <w:ind w:left="1778" w:right="-1" w:firstLine="851"/>
        <w:contextualSpacing/>
        <w:jc w:val="both"/>
        <w:rPr>
          <w:rFonts w:ascii="Times New Roman" w:eastAsia="Calibri" w:hAnsi="Times New Roman" w:cs="Times New Roman"/>
          <w:sz w:val="28"/>
          <w:szCs w:val="28"/>
        </w:rPr>
      </w:pPr>
    </w:p>
    <w:p w:rsidR="00C00CCC" w:rsidRPr="0044350C" w:rsidRDefault="00C00CCC"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Таким образом, название говорит о многом даже человеку, еще не открывавшему книгу. Читатель же, знакомый с текстом, увидит здесь еще и отражение центрального конфликта романа – раздвоенность главной героини, ее внутренний кон</w:t>
      </w:r>
      <w:r w:rsidR="00F116DB">
        <w:rPr>
          <w:rFonts w:ascii="Times New Roman" w:eastAsia="Calibri" w:hAnsi="Times New Roman" w:cs="Times New Roman"/>
          <w:sz w:val="28"/>
          <w:szCs w:val="28"/>
        </w:rPr>
        <w:t>фликт и стремление</w:t>
      </w:r>
      <w:r w:rsidRPr="0044350C">
        <w:rPr>
          <w:rFonts w:ascii="Times New Roman" w:eastAsia="Calibri" w:hAnsi="Times New Roman" w:cs="Times New Roman"/>
          <w:sz w:val="28"/>
          <w:szCs w:val="28"/>
        </w:rPr>
        <w:t xml:space="preserve"> объединить в себе два разных мира – Данию и оставленную родину – Гренландию.</w:t>
      </w:r>
      <w:r w:rsidRPr="0044350C">
        <w:rPr>
          <w:rFonts w:ascii="Times New Roman" w:eastAsia="Calibri" w:hAnsi="Times New Roman" w:cs="Times New Roman"/>
          <w:sz w:val="28"/>
          <w:szCs w:val="28"/>
          <w:vertAlign w:val="superscript"/>
        </w:rPr>
        <w:footnoteReference w:id="46"/>
      </w:r>
      <w:r w:rsidRPr="0044350C">
        <w:rPr>
          <w:rFonts w:ascii="Times New Roman" w:eastAsia="Calibri" w:hAnsi="Times New Roman" w:cs="Times New Roman"/>
          <w:sz w:val="28"/>
          <w:szCs w:val="28"/>
        </w:rPr>
        <w:t xml:space="preserve"> Однако главным в названии, по мнению Бойсена, является слово “</w:t>
      </w:r>
      <w:r w:rsidRPr="0044350C">
        <w:rPr>
          <w:rFonts w:ascii="Times New Roman" w:eastAsia="Calibri" w:hAnsi="Times New Roman" w:cs="Times New Roman"/>
          <w:sz w:val="28"/>
          <w:szCs w:val="28"/>
          <w:lang w:val="da-DK"/>
        </w:rPr>
        <w:t>fornemmelse</w:t>
      </w:r>
      <w:r w:rsidRPr="0044350C">
        <w:rPr>
          <w:rFonts w:ascii="Times New Roman" w:eastAsia="Calibri" w:hAnsi="Times New Roman" w:cs="Times New Roman"/>
          <w:sz w:val="28"/>
          <w:szCs w:val="28"/>
        </w:rPr>
        <w:t>”. В датском языке это слово имеет два основных значения:</w:t>
      </w:r>
    </w:p>
    <w:p w:rsidR="00C00CCC" w:rsidRPr="0044350C" w:rsidRDefault="00F116DB" w:rsidP="00846AE9">
      <w:pPr>
        <w:numPr>
          <w:ilvl w:val="0"/>
          <w:numId w:val="20"/>
        </w:numPr>
        <w:spacing w:after="0" w:line="360" w:lineRule="auto"/>
        <w:ind w:right="-1"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Интуитивное  –</w:t>
      </w:r>
      <w:r w:rsidR="00C00CCC" w:rsidRPr="0044350C">
        <w:rPr>
          <w:rFonts w:ascii="Times New Roman" w:eastAsia="Calibri" w:hAnsi="Times New Roman" w:cs="Times New Roman"/>
          <w:sz w:val="28"/>
          <w:szCs w:val="28"/>
        </w:rPr>
        <w:t xml:space="preserve"> «ощущение» , «чувство».</w:t>
      </w:r>
    </w:p>
    <w:p w:rsidR="00C00CCC" w:rsidRPr="0044350C" w:rsidRDefault="00F116DB" w:rsidP="00846AE9">
      <w:pPr>
        <w:numPr>
          <w:ilvl w:val="0"/>
          <w:numId w:val="20"/>
        </w:numPr>
        <w:spacing w:after="0" w:line="360" w:lineRule="auto"/>
        <w:ind w:right="-1"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Рефлекторное  –</w:t>
      </w:r>
      <w:r w:rsidR="00C00CCC" w:rsidRPr="0044350C">
        <w:rPr>
          <w:rFonts w:ascii="Times New Roman" w:eastAsia="Calibri" w:hAnsi="Times New Roman" w:cs="Times New Roman"/>
          <w:sz w:val="28"/>
          <w:szCs w:val="28"/>
        </w:rPr>
        <w:t xml:space="preserve">  «понимание», «восприятие». </w:t>
      </w:r>
    </w:p>
    <w:p w:rsidR="00C00CCC" w:rsidRPr="0044350C" w:rsidRDefault="00C00CCC"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Такая двусмысленность в названии романа небеспричинна – писатель подчеркивает характер отношения главной героини Смиллы к снегу. С одной стороны, она ощущает его, воспринимает интуитивно, как часть природы, наполненную смыслом. А с другой стороны, у нее, как у гляциолога, есть научное понимание природы снега. То есть в этом слове содержится некий анонс происходящего в романе. </w:t>
      </w:r>
    </w:p>
    <w:p w:rsidR="00C00CCC" w:rsidRPr="0044350C" w:rsidRDefault="00F116DB" w:rsidP="00846AE9">
      <w:pPr>
        <w:spacing w:after="0" w:line="360" w:lineRule="auto"/>
        <w:ind w:right="-1"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Й. </w:t>
      </w:r>
      <w:r w:rsidR="00C00CCC" w:rsidRPr="0044350C">
        <w:rPr>
          <w:rFonts w:ascii="Times New Roman" w:eastAsia="Calibri" w:hAnsi="Times New Roman" w:cs="Times New Roman"/>
          <w:sz w:val="28"/>
          <w:szCs w:val="28"/>
        </w:rPr>
        <w:t xml:space="preserve">Бойсен рассматривает информацию, заложенную в названии, с точки зрения датчанина – в восприятии русского человека она будет читаться несколько иначе. Перевод  звучит следующим образом: «Смилла и ее чувство снега». В данном названии из пяти фактов, указанных Бойсеном, русский </w:t>
      </w:r>
      <w:r w:rsidR="00C00CCC" w:rsidRPr="0044350C">
        <w:rPr>
          <w:rFonts w:ascii="Times New Roman" w:eastAsia="Calibri" w:hAnsi="Times New Roman" w:cs="Times New Roman"/>
          <w:sz w:val="28"/>
          <w:szCs w:val="28"/>
        </w:rPr>
        <w:lastRenderedPageBreak/>
        <w:t>читатель может увидеть один –  очевидно, что речь идет о женщине (так как на женский род указывает добавленное переводчиком местоимение «ее»).</w:t>
      </w:r>
    </w:p>
    <w:p w:rsidR="00C00CCC" w:rsidRPr="0044350C" w:rsidRDefault="00306FC9"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Информация, заложенная</w:t>
      </w:r>
      <w:r w:rsidR="00C00CCC" w:rsidRPr="0044350C">
        <w:rPr>
          <w:rFonts w:ascii="Times New Roman" w:eastAsia="Calibri" w:hAnsi="Times New Roman" w:cs="Times New Roman"/>
          <w:sz w:val="28"/>
          <w:szCs w:val="28"/>
        </w:rPr>
        <w:t xml:space="preserve"> в слове «фрекен» (пункты 2 и 5)</w:t>
      </w:r>
      <w:r w:rsidRPr="0044350C">
        <w:rPr>
          <w:rFonts w:ascii="Times New Roman" w:eastAsia="Calibri" w:hAnsi="Times New Roman" w:cs="Times New Roman"/>
          <w:sz w:val="28"/>
          <w:szCs w:val="28"/>
        </w:rPr>
        <w:t>,</w:t>
      </w:r>
      <w:r w:rsidR="00C00CCC" w:rsidRPr="0044350C">
        <w:rPr>
          <w:rFonts w:ascii="Times New Roman" w:eastAsia="Calibri" w:hAnsi="Times New Roman" w:cs="Times New Roman"/>
          <w:sz w:val="28"/>
          <w:szCs w:val="28"/>
        </w:rPr>
        <w:t xml:space="preserve"> пропадает из-за отсутствия этого слова в переводе, а для понимания пунктов 3 и 4 читатель должен располагать знаниями о культуре Дании и Гренландии. </w:t>
      </w:r>
    </w:p>
    <w:p w:rsidR="00C00CCC" w:rsidRPr="0044350C" w:rsidRDefault="00F63233" w:rsidP="00846AE9">
      <w:pPr>
        <w:spacing w:after="0" w:line="360" w:lineRule="auto"/>
        <w:ind w:right="-1"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w:t>
      </w:r>
      <w:r w:rsidR="00C00CCC" w:rsidRPr="0044350C">
        <w:rPr>
          <w:rFonts w:ascii="Times New Roman" w:eastAsia="Calibri" w:hAnsi="Times New Roman" w:cs="Times New Roman"/>
          <w:sz w:val="28"/>
          <w:szCs w:val="28"/>
        </w:rPr>
        <w:t xml:space="preserve"> в переводе несколько изменились акценты – примыкание “</w:t>
      </w:r>
      <w:r w:rsidR="00C00CCC" w:rsidRPr="0044350C">
        <w:rPr>
          <w:rFonts w:ascii="Times New Roman" w:eastAsia="Calibri" w:hAnsi="Times New Roman" w:cs="Times New Roman"/>
          <w:sz w:val="28"/>
          <w:szCs w:val="28"/>
          <w:lang w:val="da-DK"/>
        </w:rPr>
        <w:t>Fr</w:t>
      </w:r>
      <w:r w:rsidR="00C00CCC" w:rsidRPr="0044350C">
        <w:rPr>
          <w:rFonts w:ascii="Times New Roman" w:eastAsia="Calibri" w:hAnsi="Times New Roman" w:cs="Times New Roman"/>
          <w:sz w:val="28"/>
          <w:szCs w:val="28"/>
        </w:rPr>
        <w:t>ø</w:t>
      </w:r>
      <w:r w:rsidR="00C00CCC" w:rsidRPr="0044350C">
        <w:rPr>
          <w:rFonts w:ascii="Times New Roman" w:eastAsia="Calibri" w:hAnsi="Times New Roman" w:cs="Times New Roman"/>
          <w:sz w:val="28"/>
          <w:szCs w:val="28"/>
          <w:lang w:val="da-DK"/>
        </w:rPr>
        <w:t>ken</w:t>
      </w:r>
      <w:r w:rsidR="00C00CCC" w:rsidRPr="0044350C">
        <w:rPr>
          <w:rFonts w:ascii="Times New Roman" w:eastAsia="Calibri" w:hAnsi="Times New Roman" w:cs="Times New Roman"/>
          <w:sz w:val="28"/>
          <w:szCs w:val="28"/>
        </w:rPr>
        <w:t xml:space="preserve"> </w:t>
      </w:r>
      <w:r w:rsidR="00C00CCC" w:rsidRPr="0044350C">
        <w:rPr>
          <w:rFonts w:ascii="Times New Roman" w:eastAsia="Calibri" w:hAnsi="Times New Roman" w:cs="Times New Roman"/>
          <w:sz w:val="28"/>
          <w:szCs w:val="28"/>
          <w:lang w:val="da-DK"/>
        </w:rPr>
        <w:t>Smillas</w:t>
      </w:r>
      <w:r w:rsidR="00C00CCC" w:rsidRPr="0044350C">
        <w:rPr>
          <w:rFonts w:ascii="Times New Roman" w:eastAsia="Calibri" w:hAnsi="Times New Roman" w:cs="Times New Roman"/>
          <w:sz w:val="28"/>
          <w:szCs w:val="28"/>
        </w:rPr>
        <w:t xml:space="preserve"> </w:t>
      </w:r>
      <w:r w:rsidR="00C00CCC" w:rsidRPr="0044350C">
        <w:rPr>
          <w:rFonts w:ascii="Times New Roman" w:eastAsia="Calibri" w:hAnsi="Times New Roman" w:cs="Times New Roman"/>
          <w:sz w:val="28"/>
          <w:szCs w:val="28"/>
          <w:lang w:val="da-DK"/>
        </w:rPr>
        <w:t>fornemmelse</w:t>
      </w:r>
      <w:r w:rsidR="00C00CCC" w:rsidRPr="0044350C">
        <w:rPr>
          <w:rFonts w:ascii="Times New Roman" w:eastAsia="Calibri" w:hAnsi="Times New Roman" w:cs="Times New Roman"/>
          <w:sz w:val="28"/>
          <w:szCs w:val="28"/>
        </w:rPr>
        <w:t>” («Чувство Смиллы», «Смиллино чувство») заменено на два самос</w:t>
      </w:r>
      <w:r>
        <w:rPr>
          <w:rFonts w:ascii="Times New Roman" w:eastAsia="Calibri" w:hAnsi="Times New Roman" w:cs="Times New Roman"/>
          <w:sz w:val="28"/>
          <w:szCs w:val="28"/>
        </w:rPr>
        <w:t>тоятельных «действующих лица»  –</w:t>
      </w:r>
      <w:r w:rsidR="00C00CCC" w:rsidRPr="0044350C">
        <w:rPr>
          <w:rFonts w:ascii="Times New Roman" w:eastAsia="Calibri" w:hAnsi="Times New Roman" w:cs="Times New Roman"/>
          <w:sz w:val="28"/>
          <w:szCs w:val="28"/>
        </w:rPr>
        <w:t xml:space="preserve"> «Смилла и ее чувство». «Чувство снега» приобрело в названии значение, равное самой фрекен Смилле. С нашей точки зрения, от такой перестановки смысл не только не пострадал, но и приобрел дополнительную верную коннотацию – ведь снег в романе действительно является самостоятельным персонажем. Кроме того, адаптируя название к русскому звучанию, невозможно было бы сохранить примыкание – уже приведенный нами ранее дословный перевод «Ощущение снега фрекен Смиллы» лишь запутал бы читателя и породил множество вопросов. </w:t>
      </w:r>
    </w:p>
    <w:p w:rsidR="00C00CCC" w:rsidRPr="0044350C" w:rsidRDefault="00C00CCC"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Уход от слова «фрекен» в переводе можно оценить двояко – с одной стороны, потеряна часть информации, заложенной в названии. Для русского читателя обращение «фрёкен» не является полностью неизвестным – многим  оно знакомо по переводам скандинавской литературы. И если тот факт, что оно намекает в большей степени на Данию, чем на Гренландию может остаться непонятным для русского реципиента, то разницу между «фру» (замужней женщиной) и «фрёкен» (незамужней женщиной) все-таки поймет большинство. В то же время мотивы переводчика, опустившего это обращение, представляются обоснованными – ведь, как уже говорилось, название в оригинале звучит загадочно и даже несколько поэтично – в переводе частично сохранена аллитерация («Смилла» и «снега»), а слово «фрекен» с резким сочетанием звуков «ф» и «р» нарушает гармонию звучания. </w:t>
      </w:r>
    </w:p>
    <w:p w:rsidR="00C00CCC" w:rsidRPr="0044350C" w:rsidRDefault="00C00CCC"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lastRenderedPageBreak/>
        <w:t>Что касается перевода слова “</w:t>
      </w:r>
      <w:r w:rsidRPr="0044350C">
        <w:rPr>
          <w:rFonts w:ascii="Times New Roman" w:eastAsia="Calibri" w:hAnsi="Times New Roman" w:cs="Times New Roman"/>
          <w:sz w:val="28"/>
          <w:szCs w:val="28"/>
          <w:lang w:val="en-US"/>
        </w:rPr>
        <w:t>fornemmelse</w:t>
      </w:r>
      <w:r w:rsidRPr="0044350C">
        <w:rPr>
          <w:rFonts w:ascii="Times New Roman" w:eastAsia="Calibri" w:hAnsi="Times New Roman" w:cs="Times New Roman"/>
          <w:sz w:val="28"/>
          <w:szCs w:val="28"/>
        </w:rPr>
        <w:t xml:space="preserve">”, русский эквивалент «чувство» подобран весьма удачно. Несмотря на то, что элемент значения «понимание» в русском языке напрямую не отражен, коннотация подобная все же имеется – например, во фразе «У нее есть чувство стиля» «чувство» подразумевает именно понимание сути стильной одежды и др., умение обращаться с ней. Таким образом, тот факт, что Смилла не только ощущает снег чувственным образом, но еще и разбирается в снеге, как явлении, из русского названия вполне понятно. </w:t>
      </w:r>
    </w:p>
    <w:p w:rsidR="00C00CCC" w:rsidRPr="0044350C" w:rsidRDefault="00C00CCC"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Итак, можно заключить, что в данной ситуации переводчик с вниманием отнесся к замыслу автора и по мере возможности постарался передать на русском языке информацию, заключенную в датском названии романа. Однако часть этой информации была принесена в жертву благозвучности и попытке достижения русского звучания названия. </w:t>
      </w:r>
    </w:p>
    <w:p w:rsidR="00C00CCC" w:rsidRPr="0044350C" w:rsidRDefault="00C00CCC" w:rsidP="00846AE9">
      <w:pPr>
        <w:spacing w:after="0" w:line="360" w:lineRule="auto"/>
        <w:ind w:right="-1" w:firstLine="851"/>
        <w:jc w:val="both"/>
        <w:rPr>
          <w:rFonts w:ascii="Times New Roman" w:eastAsia="Calibri" w:hAnsi="Times New Roman" w:cs="Times New Roman"/>
          <w:sz w:val="28"/>
          <w:szCs w:val="28"/>
        </w:rPr>
      </w:pPr>
    </w:p>
    <w:p w:rsidR="00C00CCC" w:rsidRPr="00684F81" w:rsidRDefault="00C00CCC" w:rsidP="00846AE9">
      <w:pPr>
        <w:pStyle w:val="2"/>
        <w:ind w:firstLine="851"/>
        <w:rPr>
          <w:rFonts w:eastAsia="Calibri"/>
          <w:color w:val="auto"/>
        </w:rPr>
      </w:pPr>
      <w:bookmarkStart w:id="16" w:name="_Toc451774561"/>
      <w:r w:rsidRPr="00684F81">
        <w:rPr>
          <w:rFonts w:eastAsia="Calibri"/>
          <w:color w:val="auto"/>
        </w:rPr>
        <w:t>2.2. Перевод экзотизмов</w:t>
      </w:r>
      <w:bookmarkEnd w:id="16"/>
    </w:p>
    <w:p w:rsidR="00C00CCC" w:rsidRPr="00411F82" w:rsidRDefault="00C00CCC" w:rsidP="00846AE9">
      <w:pPr>
        <w:spacing w:after="0" w:line="360" w:lineRule="auto"/>
        <w:ind w:right="-1" w:firstLine="851"/>
        <w:jc w:val="both"/>
        <w:rPr>
          <w:rFonts w:eastAsia="Calibri" w:cs="Times New Roman"/>
          <w:sz w:val="28"/>
          <w:szCs w:val="28"/>
        </w:rPr>
      </w:pPr>
    </w:p>
    <w:p w:rsidR="00C00CCC" w:rsidRPr="0044350C" w:rsidRDefault="00C00CCC"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При переводе того или иного произведения важную роль играет характер связи между ИЯ и ПЯ. Ю. Найда выделяет три типа соотносительности  языков: </w:t>
      </w:r>
    </w:p>
    <w:p w:rsidR="00C00CCC" w:rsidRPr="0044350C" w:rsidRDefault="00C00CCC" w:rsidP="00846AE9">
      <w:pPr>
        <w:numPr>
          <w:ilvl w:val="0"/>
          <w:numId w:val="21"/>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Тесно связанные языки и относительно близко связанные культуры (фризский и английский, древнееврейский и арабский).</w:t>
      </w:r>
    </w:p>
    <w:p w:rsidR="00C00CCC" w:rsidRPr="0044350C" w:rsidRDefault="00C00CCC" w:rsidP="00846AE9">
      <w:pPr>
        <w:numPr>
          <w:ilvl w:val="0"/>
          <w:numId w:val="21"/>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Языки, не имеющие родственных связей при близости культур (немецкий и венгерский, финский и шведский).</w:t>
      </w:r>
    </w:p>
    <w:p w:rsidR="00C00CCC" w:rsidRPr="0044350C" w:rsidRDefault="00C00CCC" w:rsidP="00846AE9">
      <w:pPr>
        <w:numPr>
          <w:ilvl w:val="0"/>
          <w:numId w:val="21"/>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Языки, не имеющие родственных связей и глубоко различные культуры. </w:t>
      </w:r>
      <w:r w:rsidRPr="0044350C">
        <w:rPr>
          <w:rFonts w:ascii="Times New Roman" w:eastAsia="Calibri" w:hAnsi="Times New Roman" w:cs="Times New Roman"/>
          <w:sz w:val="28"/>
          <w:szCs w:val="28"/>
          <w:vertAlign w:val="superscript"/>
        </w:rPr>
        <w:footnoteReference w:id="47"/>
      </w:r>
    </w:p>
    <w:p w:rsidR="00C00CCC" w:rsidRPr="0044350C" w:rsidRDefault="00C00CCC" w:rsidP="00846AE9">
      <w:pPr>
        <w:spacing w:after="0" w:line="360" w:lineRule="auto"/>
        <w:ind w:right="-1" w:firstLine="851"/>
        <w:jc w:val="both"/>
        <w:rPr>
          <w:rFonts w:ascii="Times New Roman" w:eastAsia="Calibri" w:hAnsi="Times New Roman" w:cs="Times New Roman"/>
          <w:sz w:val="28"/>
          <w:szCs w:val="28"/>
        </w:rPr>
      </w:pPr>
    </w:p>
    <w:p w:rsidR="00C00CCC" w:rsidRPr="0044350C" w:rsidRDefault="00C00CCC"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lastRenderedPageBreak/>
        <w:t xml:space="preserve">Исследуемые нами языки (датский и русский) мы относим к третьей группе. </w:t>
      </w:r>
      <w:r w:rsidR="00F116DB" w:rsidRPr="0044350C">
        <w:rPr>
          <w:rFonts w:ascii="Times New Roman" w:eastAsia="Calibri" w:hAnsi="Times New Roman" w:cs="Times New Roman"/>
          <w:sz w:val="28"/>
          <w:szCs w:val="28"/>
        </w:rPr>
        <w:t>Дания и Россия</w:t>
      </w:r>
      <w:r w:rsidR="00F116DB">
        <w:rPr>
          <w:rFonts w:ascii="Times New Roman" w:eastAsia="Calibri" w:hAnsi="Times New Roman" w:cs="Times New Roman"/>
          <w:sz w:val="28"/>
          <w:szCs w:val="28"/>
        </w:rPr>
        <w:t xml:space="preserve"> имеют как исторические, так и культурные связи, однако в целом </w:t>
      </w:r>
      <w:r w:rsidR="008D31C7">
        <w:rPr>
          <w:rFonts w:ascii="Times New Roman" w:eastAsia="Calibri" w:hAnsi="Times New Roman" w:cs="Times New Roman"/>
          <w:sz w:val="28"/>
          <w:szCs w:val="28"/>
        </w:rPr>
        <w:t xml:space="preserve">культуры и языки этих стран далеки друг от друга. Таким образом, </w:t>
      </w:r>
      <w:r w:rsidRPr="0044350C">
        <w:rPr>
          <w:rFonts w:ascii="Times New Roman" w:eastAsia="Calibri" w:hAnsi="Times New Roman" w:cs="Times New Roman"/>
          <w:sz w:val="28"/>
          <w:szCs w:val="28"/>
        </w:rPr>
        <w:t xml:space="preserve">перед переводчиком стоит задача воссоздать в тексте на ПЯ полностью инородное для читателя культурное пространство ПЯ. </w:t>
      </w:r>
    </w:p>
    <w:p w:rsidR="00C00CCC" w:rsidRPr="0044350C" w:rsidRDefault="00C00CCC"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Важнейшими составляющими культурно-исторического и национального наполнения произведения являются реалии или экзотизмы, адекватная трансляция  которых играет большую роль в сохранении замысла автора. Каждый переводчик выбирает раз</w:t>
      </w:r>
      <w:r w:rsidR="00896610">
        <w:rPr>
          <w:rFonts w:ascii="Times New Roman" w:eastAsia="Calibri" w:hAnsi="Times New Roman" w:cs="Times New Roman"/>
          <w:sz w:val="28"/>
          <w:szCs w:val="28"/>
        </w:rPr>
        <w:t>личные средства передачи реалий</w:t>
      </w:r>
      <w:r w:rsidRPr="0044350C">
        <w:rPr>
          <w:rFonts w:ascii="Times New Roman" w:eastAsia="Calibri" w:hAnsi="Times New Roman" w:cs="Times New Roman"/>
          <w:sz w:val="28"/>
          <w:szCs w:val="28"/>
        </w:rPr>
        <w:t xml:space="preserve"> в соответствии со своей переводческой стратегией.</w:t>
      </w:r>
    </w:p>
    <w:p w:rsidR="00C00CCC" w:rsidRPr="0044350C" w:rsidRDefault="00C00CCC" w:rsidP="00846AE9">
      <w:pPr>
        <w:spacing w:after="0" w:line="360" w:lineRule="auto"/>
        <w:ind w:right="-1" w:firstLine="851"/>
        <w:jc w:val="both"/>
        <w:rPr>
          <w:rFonts w:ascii="Times New Roman" w:eastAsia="Calibri" w:hAnsi="Times New Roman" w:cs="Times New Roman"/>
          <w:sz w:val="28"/>
          <w:szCs w:val="28"/>
          <w:lang w:val="de-DE"/>
        </w:rPr>
      </w:pPr>
      <w:r w:rsidRPr="0044350C">
        <w:rPr>
          <w:rFonts w:ascii="Times New Roman" w:eastAsia="Calibri" w:hAnsi="Times New Roman" w:cs="Times New Roman"/>
          <w:sz w:val="28"/>
          <w:szCs w:val="28"/>
        </w:rPr>
        <w:t>Так, в переводе романа «Смилла и ее чувство снега» основным способом передачи экзотизмов или же элементов текста, непонятных русскому читателю</w:t>
      </w:r>
      <w:r w:rsidR="00896610">
        <w:rPr>
          <w:rFonts w:ascii="Times New Roman" w:eastAsia="Calibri" w:hAnsi="Times New Roman" w:cs="Times New Roman"/>
          <w:sz w:val="28"/>
          <w:szCs w:val="28"/>
        </w:rPr>
        <w:t>,</w:t>
      </w:r>
      <w:r w:rsidRPr="0044350C">
        <w:rPr>
          <w:rFonts w:ascii="Times New Roman" w:eastAsia="Calibri" w:hAnsi="Times New Roman" w:cs="Times New Roman"/>
          <w:sz w:val="28"/>
          <w:szCs w:val="28"/>
        </w:rPr>
        <w:t xml:space="preserve"> служит перифрастический перевод. Приведем</w:t>
      </w:r>
      <w:r w:rsidRPr="0044350C">
        <w:rPr>
          <w:rFonts w:ascii="Times New Roman" w:eastAsia="Calibri" w:hAnsi="Times New Roman" w:cs="Times New Roman"/>
          <w:sz w:val="28"/>
          <w:szCs w:val="28"/>
          <w:lang w:val="de-DE"/>
        </w:rPr>
        <w:t xml:space="preserve"> </w:t>
      </w:r>
      <w:r w:rsidRPr="0044350C">
        <w:rPr>
          <w:rFonts w:ascii="Times New Roman" w:eastAsia="Calibri" w:hAnsi="Times New Roman" w:cs="Times New Roman"/>
          <w:sz w:val="28"/>
          <w:szCs w:val="28"/>
        </w:rPr>
        <w:t>примеры</w:t>
      </w:r>
      <w:r w:rsidRPr="0044350C">
        <w:rPr>
          <w:rFonts w:ascii="Times New Roman" w:eastAsia="Calibri" w:hAnsi="Times New Roman" w:cs="Times New Roman"/>
          <w:sz w:val="28"/>
          <w:szCs w:val="28"/>
          <w:lang w:val="de-DE"/>
        </w:rPr>
        <w:t>:</w:t>
      </w:r>
    </w:p>
    <w:p w:rsidR="00C00CCC" w:rsidRPr="0044350C" w:rsidRDefault="00C00CCC" w:rsidP="00846AE9">
      <w:pPr>
        <w:numPr>
          <w:ilvl w:val="0"/>
          <w:numId w:val="23"/>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lang w:val="de-DE"/>
        </w:rPr>
        <w:t>“I min kasse finder jeg g</w:t>
      </w:r>
      <w:r w:rsidR="00896610">
        <w:rPr>
          <w:rFonts w:ascii="Times New Roman" w:eastAsia="Calibri" w:hAnsi="Times New Roman" w:cs="Times New Roman"/>
          <w:sz w:val="28"/>
          <w:szCs w:val="28"/>
          <w:lang w:val="de-DE"/>
        </w:rPr>
        <w:t>ummistøvler, en elefanthue...“ –</w:t>
      </w:r>
      <w:r w:rsidRPr="0044350C">
        <w:rPr>
          <w:rFonts w:ascii="Times New Roman" w:eastAsia="Calibri" w:hAnsi="Times New Roman" w:cs="Times New Roman"/>
          <w:sz w:val="28"/>
          <w:szCs w:val="28"/>
          <w:lang w:val="de-DE"/>
        </w:rPr>
        <w:t xml:space="preserve">  «</w:t>
      </w:r>
      <w:r w:rsidRPr="0044350C">
        <w:rPr>
          <w:rFonts w:ascii="Times New Roman" w:eastAsia="Calibri" w:hAnsi="Times New Roman" w:cs="Times New Roman"/>
          <w:sz w:val="28"/>
          <w:szCs w:val="28"/>
        </w:rPr>
        <w:t>Из</w:t>
      </w:r>
      <w:r w:rsidRPr="0044350C">
        <w:rPr>
          <w:rFonts w:ascii="Times New Roman" w:eastAsia="Calibri" w:hAnsi="Times New Roman" w:cs="Times New Roman"/>
          <w:sz w:val="28"/>
          <w:szCs w:val="28"/>
          <w:lang w:val="de-DE"/>
        </w:rPr>
        <w:t xml:space="preserve"> </w:t>
      </w:r>
      <w:r w:rsidRPr="0044350C">
        <w:rPr>
          <w:rFonts w:ascii="Times New Roman" w:eastAsia="Calibri" w:hAnsi="Times New Roman" w:cs="Times New Roman"/>
          <w:sz w:val="28"/>
          <w:szCs w:val="28"/>
        </w:rPr>
        <w:t>своей</w:t>
      </w:r>
      <w:r w:rsidRPr="0044350C">
        <w:rPr>
          <w:rFonts w:ascii="Times New Roman" w:eastAsia="Calibri" w:hAnsi="Times New Roman" w:cs="Times New Roman"/>
          <w:sz w:val="28"/>
          <w:szCs w:val="28"/>
          <w:lang w:val="de-DE"/>
        </w:rPr>
        <w:t xml:space="preserve"> </w:t>
      </w:r>
      <w:r w:rsidRPr="0044350C">
        <w:rPr>
          <w:rFonts w:ascii="Times New Roman" w:eastAsia="Calibri" w:hAnsi="Times New Roman" w:cs="Times New Roman"/>
          <w:sz w:val="28"/>
          <w:szCs w:val="28"/>
        </w:rPr>
        <w:t>коробки</w:t>
      </w:r>
      <w:r w:rsidRPr="0044350C">
        <w:rPr>
          <w:rFonts w:ascii="Times New Roman" w:eastAsia="Calibri" w:hAnsi="Times New Roman" w:cs="Times New Roman"/>
          <w:sz w:val="28"/>
          <w:szCs w:val="28"/>
          <w:lang w:val="de-DE"/>
        </w:rPr>
        <w:t xml:space="preserve"> </w:t>
      </w:r>
      <w:r w:rsidRPr="0044350C">
        <w:rPr>
          <w:rFonts w:ascii="Times New Roman" w:eastAsia="Calibri" w:hAnsi="Times New Roman" w:cs="Times New Roman"/>
          <w:sz w:val="28"/>
          <w:szCs w:val="28"/>
        </w:rPr>
        <w:t>я</w:t>
      </w:r>
      <w:r w:rsidRPr="0044350C">
        <w:rPr>
          <w:rFonts w:ascii="Times New Roman" w:eastAsia="Calibri" w:hAnsi="Times New Roman" w:cs="Times New Roman"/>
          <w:sz w:val="28"/>
          <w:szCs w:val="28"/>
          <w:lang w:val="de-DE"/>
        </w:rPr>
        <w:t xml:space="preserve"> </w:t>
      </w:r>
      <w:r w:rsidRPr="0044350C">
        <w:rPr>
          <w:rFonts w:ascii="Times New Roman" w:eastAsia="Calibri" w:hAnsi="Times New Roman" w:cs="Times New Roman"/>
          <w:sz w:val="28"/>
          <w:szCs w:val="28"/>
        </w:rPr>
        <w:t>достаю</w:t>
      </w:r>
      <w:r w:rsidRPr="0044350C">
        <w:rPr>
          <w:rFonts w:ascii="Times New Roman" w:eastAsia="Calibri" w:hAnsi="Times New Roman" w:cs="Times New Roman"/>
          <w:sz w:val="28"/>
          <w:szCs w:val="28"/>
          <w:lang w:val="de-DE"/>
        </w:rPr>
        <w:t xml:space="preserve"> </w:t>
      </w:r>
      <w:r w:rsidRPr="0044350C">
        <w:rPr>
          <w:rFonts w:ascii="Times New Roman" w:eastAsia="Calibri" w:hAnsi="Times New Roman" w:cs="Times New Roman"/>
          <w:sz w:val="28"/>
          <w:szCs w:val="28"/>
        </w:rPr>
        <w:t>резиновые</w:t>
      </w:r>
      <w:r w:rsidRPr="0044350C">
        <w:rPr>
          <w:rFonts w:ascii="Times New Roman" w:eastAsia="Calibri" w:hAnsi="Times New Roman" w:cs="Times New Roman"/>
          <w:sz w:val="28"/>
          <w:szCs w:val="28"/>
          <w:lang w:val="de-DE"/>
        </w:rPr>
        <w:t xml:space="preserve"> </w:t>
      </w:r>
      <w:r w:rsidRPr="0044350C">
        <w:rPr>
          <w:rFonts w:ascii="Times New Roman" w:eastAsia="Calibri" w:hAnsi="Times New Roman" w:cs="Times New Roman"/>
          <w:sz w:val="28"/>
          <w:szCs w:val="28"/>
        </w:rPr>
        <w:t>сапоги</w:t>
      </w:r>
      <w:r w:rsidRPr="0044350C">
        <w:rPr>
          <w:rFonts w:ascii="Times New Roman" w:eastAsia="Calibri" w:hAnsi="Times New Roman" w:cs="Times New Roman"/>
          <w:sz w:val="28"/>
          <w:szCs w:val="28"/>
          <w:lang w:val="de-DE"/>
        </w:rPr>
        <w:t xml:space="preserve">, </w:t>
      </w:r>
      <w:r w:rsidRPr="0044350C">
        <w:rPr>
          <w:rFonts w:ascii="Times New Roman" w:eastAsia="Calibri" w:hAnsi="Times New Roman" w:cs="Times New Roman"/>
          <w:sz w:val="28"/>
          <w:szCs w:val="28"/>
        </w:rPr>
        <w:t>вязаный</w:t>
      </w:r>
      <w:r w:rsidRPr="0044350C">
        <w:rPr>
          <w:rFonts w:ascii="Times New Roman" w:eastAsia="Calibri" w:hAnsi="Times New Roman" w:cs="Times New Roman"/>
          <w:sz w:val="28"/>
          <w:szCs w:val="28"/>
          <w:lang w:val="de-DE"/>
        </w:rPr>
        <w:t xml:space="preserve"> </w:t>
      </w:r>
      <w:r w:rsidRPr="0044350C">
        <w:rPr>
          <w:rFonts w:ascii="Times New Roman" w:eastAsia="Calibri" w:hAnsi="Times New Roman" w:cs="Times New Roman"/>
          <w:sz w:val="28"/>
          <w:szCs w:val="28"/>
        </w:rPr>
        <w:t>шлем</w:t>
      </w:r>
      <w:r w:rsidRPr="0044350C">
        <w:rPr>
          <w:rFonts w:ascii="Times New Roman" w:eastAsia="Calibri" w:hAnsi="Times New Roman" w:cs="Times New Roman"/>
          <w:sz w:val="28"/>
          <w:szCs w:val="28"/>
          <w:lang w:val="de-DE"/>
        </w:rPr>
        <w:t xml:space="preserve">, </w:t>
      </w:r>
      <w:r w:rsidRPr="0044350C">
        <w:rPr>
          <w:rFonts w:ascii="Times New Roman" w:eastAsia="Calibri" w:hAnsi="Times New Roman" w:cs="Times New Roman"/>
          <w:sz w:val="28"/>
          <w:szCs w:val="28"/>
        </w:rPr>
        <w:t>оставляющий</w:t>
      </w:r>
      <w:r w:rsidRPr="0044350C">
        <w:rPr>
          <w:rFonts w:ascii="Times New Roman" w:eastAsia="Calibri" w:hAnsi="Times New Roman" w:cs="Times New Roman"/>
          <w:sz w:val="28"/>
          <w:szCs w:val="28"/>
          <w:lang w:val="de-DE"/>
        </w:rPr>
        <w:t xml:space="preserve"> </w:t>
      </w:r>
      <w:r w:rsidRPr="0044350C">
        <w:rPr>
          <w:rFonts w:ascii="Times New Roman" w:eastAsia="Calibri" w:hAnsi="Times New Roman" w:cs="Times New Roman"/>
          <w:sz w:val="28"/>
          <w:szCs w:val="28"/>
        </w:rPr>
        <w:t>открытым</w:t>
      </w:r>
      <w:r w:rsidRPr="0044350C">
        <w:rPr>
          <w:rFonts w:ascii="Times New Roman" w:eastAsia="Calibri" w:hAnsi="Times New Roman" w:cs="Times New Roman"/>
          <w:sz w:val="28"/>
          <w:szCs w:val="28"/>
          <w:lang w:val="de-DE"/>
        </w:rPr>
        <w:t xml:space="preserve"> </w:t>
      </w:r>
      <w:r w:rsidRPr="0044350C">
        <w:rPr>
          <w:rFonts w:ascii="Times New Roman" w:eastAsia="Calibri" w:hAnsi="Times New Roman" w:cs="Times New Roman"/>
          <w:sz w:val="28"/>
          <w:szCs w:val="28"/>
        </w:rPr>
        <w:t>только</w:t>
      </w:r>
      <w:r w:rsidRPr="0044350C">
        <w:rPr>
          <w:rFonts w:ascii="Times New Roman" w:eastAsia="Calibri" w:hAnsi="Times New Roman" w:cs="Times New Roman"/>
          <w:sz w:val="28"/>
          <w:szCs w:val="28"/>
          <w:lang w:val="de-DE"/>
        </w:rPr>
        <w:t xml:space="preserve"> </w:t>
      </w:r>
      <w:r w:rsidRPr="0044350C">
        <w:rPr>
          <w:rFonts w:ascii="Times New Roman" w:eastAsia="Calibri" w:hAnsi="Times New Roman" w:cs="Times New Roman"/>
          <w:sz w:val="28"/>
          <w:szCs w:val="28"/>
        </w:rPr>
        <w:t>лицо</w:t>
      </w:r>
      <w:r w:rsidRPr="0044350C">
        <w:rPr>
          <w:rFonts w:ascii="Times New Roman" w:eastAsia="Calibri" w:hAnsi="Times New Roman" w:cs="Times New Roman"/>
          <w:sz w:val="28"/>
          <w:szCs w:val="28"/>
          <w:lang w:val="de-DE"/>
        </w:rPr>
        <w:t xml:space="preserve"> ...». </w:t>
      </w:r>
      <w:r w:rsidRPr="0044350C">
        <w:rPr>
          <w:rFonts w:ascii="Times New Roman" w:eastAsia="Calibri" w:hAnsi="Times New Roman" w:cs="Times New Roman"/>
          <w:sz w:val="28"/>
          <w:szCs w:val="28"/>
        </w:rPr>
        <w:t>Датское слово “</w:t>
      </w:r>
      <w:r w:rsidRPr="0044350C">
        <w:rPr>
          <w:rFonts w:ascii="Times New Roman" w:eastAsia="Calibri" w:hAnsi="Times New Roman" w:cs="Times New Roman"/>
          <w:sz w:val="28"/>
          <w:szCs w:val="28"/>
          <w:lang w:val="en-US"/>
        </w:rPr>
        <w:t>elefanthue</w:t>
      </w:r>
      <w:r w:rsidRPr="0044350C">
        <w:rPr>
          <w:rFonts w:ascii="Times New Roman" w:eastAsia="Calibri" w:hAnsi="Times New Roman" w:cs="Times New Roman"/>
          <w:sz w:val="28"/>
          <w:szCs w:val="28"/>
        </w:rPr>
        <w:t xml:space="preserve">” («слоновья шапочка») не имеет соответствий в русском языке, </w:t>
      </w:r>
      <w:r w:rsidR="00535465">
        <w:rPr>
          <w:rFonts w:ascii="Times New Roman" w:eastAsia="Calibri" w:hAnsi="Times New Roman" w:cs="Times New Roman"/>
          <w:sz w:val="28"/>
          <w:szCs w:val="28"/>
        </w:rPr>
        <w:t xml:space="preserve">поэтому </w:t>
      </w:r>
      <w:r w:rsidRPr="0044350C">
        <w:rPr>
          <w:rFonts w:ascii="Times New Roman" w:eastAsia="Calibri" w:hAnsi="Times New Roman" w:cs="Times New Roman"/>
          <w:sz w:val="28"/>
          <w:szCs w:val="28"/>
        </w:rPr>
        <w:t xml:space="preserve"> значение реалии</w:t>
      </w:r>
      <w:r w:rsidR="00535465">
        <w:rPr>
          <w:rFonts w:ascii="Times New Roman" w:eastAsia="Calibri" w:hAnsi="Times New Roman" w:cs="Times New Roman"/>
          <w:sz w:val="28"/>
          <w:szCs w:val="28"/>
        </w:rPr>
        <w:t xml:space="preserve"> передается</w:t>
      </w:r>
      <w:r w:rsidRPr="0044350C">
        <w:rPr>
          <w:rFonts w:ascii="Times New Roman" w:eastAsia="Calibri" w:hAnsi="Times New Roman" w:cs="Times New Roman"/>
          <w:sz w:val="28"/>
          <w:szCs w:val="28"/>
        </w:rPr>
        <w:t xml:space="preserve"> описательно.  </w:t>
      </w:r>
    </w:p>
    <w:p w:rsidR="00C00CCC" w:rsidRPr="0044350C" w:rsidRDefault="00C00CCC" w:rsidP="00846AE9">
      <w:pPr>
        <w:numPr>
          <w:ilvl w:val="0"/>
          <w:numId w:val="23"/>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“Realeksamen som privatist efter </w:t>
      </w:r>
      <w:r w:rsidR="00896610">
        <w:rPr>
          <w:rFonts w:ascii="Times New Roman" w:eastAsia="Calibri" w:hAnsi="Times New Roman" w:cs="Times New Roman"/>
          <w:sz w:val="28"/>
          <w:szCs w:val="28"/>
        </w:rPr>
        <w:t>privatundervisning I hjemmet”  –</w:t>
      </w:r>
      <w:r w:rsidRPr="0044350C">
        <w:rPr>
          <w:rFonts w:ascii="Times New Roman" w:eastAsia="Calibri" w:hAnsi="Times New Roman" w:cs="Times New Roman"/>
          <w:sz w:val="28"/>
          <w:szCs w:val="28"/>
        </w:rPr>
        <w:t xml:space="preserve"> «Экзамен по программе 9-летней школы сдан экстерном после частного обучения дома». “</w:t>
      </w:r>
      <w:r w:rsidRPr="0044350C">
        <w:rPr>
          <w:rFonts w:ascii="Times New Roman" w:eastAsia="Calibri" w:hAnsi="Times New Roman" w:cs="Times New Roman"/>
          <w:sz w:val="28"/>
          <w:szCs w:val="28"/>
          <w:lang w:val="en-US"/>
        </w:rPr>
        <w:t>Realeksamen</w:t>
      </w:r>
      <w:r w:rsidRPr="0044350C">
        <w:rPr>
          <w:rFonts w:ascii="Times New Roman" w:eastAsia="Calibri" w:hAnsi="Times New Roman" w:cs="Times New Roman"/>
          <w:sz w:val="28"/>
          <w:szCs w:val="28"/>
        </w:rPr>
        <w:t>” – экзамен, который датчане сдают пос</w:t>
      </w:r>
      <w:r w:rsidR="008D31C7">
        <w:rPr>
          <w:rFonts w:ascii="Times New Roman" w:eastAsia="Calibri" w:hAnsi="Times New Roman" w:cs="Times New Roman"/>
          <w:sz w:val="28"/>
          <w:szCs w:val="28"/>
        </w:rPr>
        <w:t>ле обучения в «реальной школе» –</w:t>
      </w:r>
      <w:r w:rsidRPr="0044350C">
        <w:rPr>
          <w:rFonts w:ascii="Times New Roman" w:eastAsia="Calibri" w:hAnsi="Times New Roman" w:cs="Times New Roman"/>
          <w:sz w:val="28"/>
          <w:szCs w:val="28"/>
        </w:rPr>
        <w:t xml:space="preserve"> ступени обучения с 7 по 9 класс. Таким образом, перевод  полностью передает смысл реалии и в то же время переводчик избегает возможных ассоциаций у русского читателя с дореволюционным реальным училищем в Российской Империи.</w:t>
      </w:r>
    </w:p>
    <w:p w:rsidR="00C00CCC" w:rsidRPr="0044350C" w:rsidRDefault="008D31C7" w:rsidP="00846AE9">
      <w:pPr>
        <w:spacing w:after="0" w:line="360" w:lineRule="auto"/>
        <w:ind w:right="-1"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Зачастую</w:t>
      </w:r>
      <w:r w:rsidR="00C00CCC" w:rsidRPr="0044350C">
        <w:rPr>
          <w:rFonts w:ascii="Times New Roman" w:eastAsia="Calibri" w:hAnsi="Times New Roman" w:cs="Times New Roman"/>
          <w:sz w:val="28"/>
          <w:szCs w:val="28"/>
        </w:rPr>
        <w:t xml:space="preserve"> перифрастический перевод является единственным способом избежать многочисленных сносок, перегружающих текст. Например, в одном из эпизодов романа, где героиня изучает набор документов своей соседки, встречается множество реалий, требующих пояснения. </w:t>
      </w:r>
      <w:r w:rsidR="00535465">
        <w:rPr>
          <w:rFonts w:ascii="Times New Roman" w:eastAsia="Calibri" w:hAnsi="Times New Roman" w:cs="Times New Roman"/>
          <w:sz w:val="28"/>
          <w:szCs w:val="28"/>
        </w:rPr>
        <w:t xml:space="preserve">Во избежание множества сносок </w:t>
      </w:r>
      <w:r w:rsidR="00C00CCC" w:rsidRPr="0044350C">
        <w:rPr>
          <w:rFonts w:ascii="Times New Roman" w:eastAsia="Calibri" w:hAnsi="Times New Roman" w:cs="Times New Roman"/>
          <w:sz w:val="28"/>
          <w:szCs w:val="28"/>
        </w:rPr>
        <w:t xml:space="preserve">пояснения включаются </w:t>
      </w:r>
      <w:r w:rsidR="00C00CCC" w:rsidRPr="0044350C">
        <w:rPr>
          <w:rFonts w:ascii="Times New Roman" w:eastAsia="Calibri" w:hAnsi="Times New Roman" w:cs="Times New Roman"/>
          <w:sz w:val="28"/>
          <w:szCs w:val="28"/>
        </w:rPr>
        <w:lastRenderedPageBreak/>
        <w:t>непосредственно в само повествование:   “Afkrydsningskort fra Rudolph Bergh” (Буквально: «карт</w:t>
      </w:r>
      <w:r w:rsidR="00B5750A" w:rsidRPr="0044350C">
        <w:rPr>
          <w:rFonts w:ascii="Times New Roman" w:eastAsia="Calibri" w:hAnsi="Times New Roman" w:cs="Times New Roman"/>
          <w:sz w:val="28"/>
          <w:szCs w:val="28"/>
        </w:rPr>
        <w:t>очка для подписей из «Рудольфа Б</w:t>
      </w:r>
      <w:r w:rsidR="00C00CCC" w:rsidRPr="0044350C">
        <w:rPr>
          <w:rFonts w:ascii="Times New Roman" w:eastAsia="Calibri" w:hAnsi="Times New Roman" w:cs="Times New Roman"/>
          <w:sz w:val="28"/>
          <w:szCs w:val="28"/>
        </w:rPr>
        <w:t>ерга») – «Карточка учета посещений из венерологической клиники Рудольфа Берга». Здесь для русских читателей уточняется, что именем Рудольфа Берга называется венерологическая клиника, а также расшифровывается смысл слова “</w:t>
      </w:r>
      <w:r w:rsidR="00C00CCC" w:rsidRPr="0044350C">
        <w:rPr>
          <w:rFonts w:ascii="Times New Roman" w:eastAsia="Calibri" w:hAnsi="Times New Roman" w:cs="Times New Roman"/>
          <w:sz w:val="28"/>
          <w:szCs w:val="28"/>
          <w:lang w:val="en-US"/>
        </w:rPr>
        <w:t>afkrydsningskort</w:t>
      </w:r>
      <w:r w:rsidR="00C00CCC" w:rsidRPr="0044350C">
        <w:rPr>
          <w:rFonts w:ascii="Times New Roman" w:eastAsia="Calibri" w:hAnsi="Times New Roman" w:cs="Times New Roman"/>
          <w:sz w:val="28"/>
          <w:szCs w:val="28"/>
        </w:rPr>
        <w:t>”.</w:t>
      </w:r>
    </w:p>
    <w:p w:rsidR="00C00CCC" w:rsidRPr="0044350C" w:rsidRDefault="00C00CCC"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В словосочетаниях “Udskrifter fra Bikuben” и “Inkassoudskrifter fra Belysningsværnet” названия конкретных инстанций заменяются на описание их типа – «квитанции из сберегательной кассы» и «неоплаченные счета из Энергонадзора».</w:t>
      </w:r>
    </w:p>
    <w:p w:rsidR="00B92994" w:rsidRPr="0044350C" w:rsidRDefault="00C00CCC"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В некоторых случаях исходный текст несет в себе сообщение, понятное лишь носителям ИЯ. Так, читая предложение “Breve fra Riber Kreditinformation” (Буквально: «письма из Рибер Кредитная информация»), каждый датчанин понимает, что речь идет о неуплате долгов. Однако для русского реципиента это неясно, и переводчик вносит эту информацию в текст описательно: «Письма из кредитного общества «Рибер» о не выплаченных Юлианой долгах».  Как правило, подобных объяснений оказывается достаточно, но в тексте на ИЯ могут встретиться реалии, которые останутся непонятными представителю иной культ</w:t>
      </w:r>
      <w:r w:rsidR="00B92994" w:rsidRPr="0044350C">
        <w:rPr>
          <w:rFonts w:ascii="Times New Roman" w:eastAsia="Calibri" w:hAnsi="Times New Roman" w:cs="Times New Roman"/>
          <w:sz w:val="28"/>
          <w:szCs w:val="28"/>
        </w:rPr>
        <w:t>уры даже несмотря на пояснения.</w:t>
      </w:r>
    </w:p>
    <w:p w:rsidR="00C00CCC" w:rsidRPr="0044350C" w:rsidRDefault="00C00CCC"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Например,  “Gamle hoved-  og bikort”(буквально: «старые главные и «б»-карты») переведены в романе как «старые части «А» и «Б» карточек из налогового управления», то есть переводчик вносит комментарий о том, что карточки из налогового управления (датчанину это и так понятно) и заменяет неясное название «главная карточка» на логичное «А». При этом русский читатель получает представление о том, что у владельца карточек некие проблемы с налогами, однако, точного смысла не понимает. В то время как каждый датчанин знает, что данные карточки хранятся в Дании у работодателя, соответственно, если они находятся на руках у владельца – этот человек безработный. Эту информацию можно было бы вынести в </w:t>
      </w:r>
      <w:r w:rsidRPr="0044350C">
        <w:rPr>
          <w:rFonts w:ascii="Times New Roman" w:eastAsia="Calibri" w:hAnsi="Times New Roman" w:cs="Times New Roman"/>
          <w:sz w:val="28"/>
          <w:szCs w:val="28"/>
        </w:rPr>
        <w:lastRenderedPageBreak/>
        <w:t>примечания, однако она не обладает существенным значением для понимания произведения, а большое количество подробных комментариев сделали бы роман «тяжеловесным».</w:t>
      </w:r>
    </w:p>
    <w:p w:rsidR="005025F4" w:rsidRPr="0044350C" w:rsidRDefault="00C00CCC"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Таким же образом, например, необъяснённой  для  носителя ПЯ остается такая реалия как </w:t>
      </w:r>
      <w:r w:rsidRPr="0044350C">
        <w:rPr>
          <w:rFonts w:ascii="Times New Roman" w:eastAsia="Calibri" w:hAnsi="Times New Roman" w:cs="Times New Roman"/>
          <w:sz w:val="28"/>
          <w:szCs w:val="28"/>
          <w:lang w:val="en-US"/>
        </w:rPr>
        <w:t>julefrokost</w:t>
      </w:r>
      <w:r w:rsidRPr="0044350C">
        <w:rPr>
          <w:rFonts w:ascii="Times New Roman" w:eastAsia="Calibri" w:hAnsi="Times New Roman" w:cs="Times New Roman"/>
          <w:sz w:val="28"/>
          <w:szCs w:val="28"/>
        </w:rPr>
        <w:t xml:space="preserve"> («юлефрокост»). В предложении “Spritkørsel og julefrokoster” она переводится описательно как «застолья на службе по случаю приближающегося Рождества». Разумеется, это верно, но не отражает информации о том, что датчане перед Рождеством имеют традицию собираться на многочисленные «юлефрокосты», то есть застолья, которые организуются в разное время и во всех областях датской жизни </w:t>
      </w:r>
      <w:r w:rsidR="007E65C1" w:rsidRPr="0044350C">
        <w:rPr>
          <w:rFonts w:ascii="Times New Roman" w:eastAsia="Calibri" w:hAnsi="Times New Roman" w:cs="Times New Roman"/>
          <w:sz w:val="28"/>
          <w:szCs w:val="28"/>
        </w:rPr>
        <w:t xml:space="preserve"> – </w:t>
      </w:r>
      <w:r w:rsidRPr="0044350C">
        <w:rPr>
          <w:rFonts w:ascii="Times New Roman" w:eastAsia="Calibri" w:hAnsi="Times New Roman" w:cs="Times New Roman"/>
          <w:sz w:val="28"/>
          <w:szCs w:val="28"/>
        </w:rPr>
        <w:t xml:space="preserve">  на работе, в учебных организациях, детских садах, с друзьями и родственниками. То есть это целая серия подобных застолий, а не однократное празднование с коллегами.  Схожая «кодовая информация» заклю</w:t>
      </w:r>
      <w:r w:rsidR="008D31C7">
        <w:rPr>
          <w:rFonts w:ascii="Times New Roman" w:eastAsia="Calibri" w:hAnsi="Times New Roman" w:cs="Times New Roman"/>
          <w:sz w:val="28"/>
          <w:szCs w:val="28"/>
        </w:rPr>
        <w:t xml:space="preserve">чается и следующем предложении: </w:t>
      </w:r>
      <w:r w:rsidR="00B92994" w:rsidRPr="0044350C">
        <w:rPr>
          <w:rFonts w:ascii="Times New Roman" w:eastAsia="Calibri" w:hAnsi="Times New Roman" w:cs="Times New Roman"/>
          <w:sz w:val="28"/>
          <w:szCs w:val="28"/>
        </w:rPr>
        <w:t>“Var der også t</w:t>
      </w:r>
      <w:r w:rsidR="005025F4" w:rsidRPr="0044350C">
        <w:rPr>
          <w:rFonts w:ascii="Times New Roman" w:eastAsia="Calibri" w:hAnsi="Times New Roman" w:cs="Times New Roman"/>
          <w:sz w:val="28"/>
          <w:szCs w:val="28"/>
        </w:rPr>
        <w:t>ræskovals og trækharmonika?”   –  «</w:t>
      </w:r>
      <w:r w:rsidR="00B92994" w:rsidRPr="0044350C">
        <w:rPr>
          <w:rFonts w:ascii="Times New Roman" w:eastAsia="Calibri" w:hAnsi="Times New Roman" w:cs="Times New Roman"/>
          <w:sz w:val="28"/>
          <w:szCs w:val="28"/>
        </w:rPr>
        <w:t>А танцы в деревянных башмаках под аккордеон тоже были?</w:t>
      </w:r>
      <w:r w:rsidR="005025F4" w:rsidRPr="0044350C">
        <w:rPr>
          <w:rFonts w:ascii="Times New Roman" w:eastAsia="Calibri" w:hAnsi="Times New Roman" w:cs="Times New Roman"/>
          <w:sz w:val="28"/>
          <w:szCs w:val="28"/>
        </w:rPr>
        <w:t>». Перевод датского слова “</w:t>
      </w:r>
      <w:r w:rsidR="005025F4" w:rsidRPr="0044350C">
        <w:rPr>
          <w:rFonts w:ascii="Times New Roman" w:eastAsia="Calibri" w:hAnsi="Times New Roman" w:cs="Times New Roman"/>
          <w:sz w:val="28"/>
          <w:szCs w:val="28"/>
          <w:lang w:val="de-DE"/>
        </w:rPr>
        <w:t>tr</w:t>
      </w:r>
      <w:r w:rsidR="005025F4" w:rsidRPr="0044350C">
        <w:rPr>
          <w:rFonts w:ascii="Times New Roman" w:eastAsia="Calibri" w:hAnsi="Times New Roman" w:cs="Times New Roman"/>
          <w:sz w:val="28"/>
          <w:szCs w:val="28"/>
        </w:rPr>
        <w:t>æ</w:t>
      </w:r>
      <w:r w:rsidR="005025F4" w:rsidRPr="0044350C">
        <w:rPr>
          <w:rFonts w:ascii="Times New Roman" w:eastAsia="Calibri" w:hAnsi="Times New Roman" w:cs="Times New Roman"/>
          <w:sz w:val="28"/>
          <w:szCs w:val="28"/>
          <w:lang w:val="de-DE"/>
        </w:rPr>
        <w:t>skovals</w:t>
      </w:r>
      <w:r w:rsidR="005025F4" w:rsidRPr="0044350C">
        <w:rPr>
          <w:rFonts w:ascii="Times New Roman" w:eastAsia="Calibri" w:hAnsi="Times New Roman" w:cs="Times New Roman"/>
          <w:sz w:val="28"/>
          <w:szCs w:val="28"/>
        </w:rPr>
        <w:t>” (Дословно: «вальс деревянных башмаков» ) как «танцы в деревянных башмаках» безусловно соответствует смыслу, заложенному автором – деревянные  башмаки исторически были частью национальной одежды в Дании, поэтому ассоциируются с ностальгией и воспоминаниями о былом (о чем и говорят герои в указанном эпизоде). Однако русский читатель не узнает о том, что “</w:t>
      </w:r>
      <w:r w:rsidR="005025F4" w:rsidRPr="0044350C">
        <w:rPr>
          <w:rFonts w:ascii="Times New Roman" w:eastAsia="Calibri" w:hAnsi="Times New Roman" w:cs="Times New Roman"/>
          <w:sz w:val="28"/>
          <w:szCs w:val="28"/>
          <w:lang w:val="en-US"/>
        </w:rPr>
        <w:t>Tr</w:t>
      </w:r>
      <w:r w:rsidR="005025F4" w:rsidRPr="0044350C">
        <w:rPr>
          <w:rFonts w:ascii="Times New Roman" w:eastAsia="Calibri" w:hAnsi="Times New Roman" w:cs="Times New Roman"/>
          <w:sz w:val="28"/>
          <w:szCs w:val="28"/>
        </w:rPr>
        <w:t>æ</w:t>
      </w:r>
      <w:r w:rsidR="005025F4" w:rsidRPr="0044350C">
        <w:rPr>
          <w:rFonts w:ascii="Times New Roman" w:eastAsia="Calibri" w:hAnsi="Times New Roman" w:cs="Times New Roman"/>
          <w:sz w:val="28"/>
          <w:szCs w:val="28"/>
          <w:lang w:val="da-DK"/>
        </w:rPr>
        <w:t>skovals</w:t>
      </w:r>
      <w:r w:rsidR="005025F4" w:rsidRPr="0044350C">
        <w:rPr>
          <w:rFonts w:ascii="Times New Roman" w:eastAsia="Calibri" w:hAnsi="Times New Roman" w:cs="Times New Roman"/>
          <w:sz w:val="28"/>
          <w:szCs w:val="28"/>
        </w:rPr>
        <w:t xml:space="preserve">” – это также и название песни некогда популярного датского исполнителя Бустера Ларсена. </w:t>
      </w:r>
    </w:p>
    <w:p w:rsidR="00C00CCC" w:rsidRPr="0044350C" w:rsidRDefault="00C00CCC"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Еще один пример </w:t>
      </w:r>
      <w:r w:rsidR="00B92994" w:rsidRPr="0044350C">
        <w:rPr>
          <w:rFonts w:ascii="Times New Roman" w:eastAsia="Calibri" w:hAnsi="Times New Roman" w:cs="Times New Roman"/>
          <w:sz w:val="28"/>
          <w:szCs w:val="28"/>
        </w:rPr>
        <w:t xml:space="preserve"> – </w:t>
      </w:r>
      <w:r w:rsidRPr="0044350C">
        <w:rPr>
          <w:rFonts w:ascii="Times New Roman" w:eastAsia="Calibri" w:hAnsi="Times New Roman" w:cs="Times New Roman"/>
          <w:sz w:val="28"/>
          <w:szCs w:val="28"/>
        </w:rPr>
        <w:t xml:space="preserve"> исторические  реалии, неизвестные иноязычному реципиенту: “</w:t>
      </w:r>
      <w:r w:rsidRPr="0044350C">
        <w:rPr>
          <w:rFonts w:ascii="Times New Roman" w:eastAsia="Calibri" w:hAnsi="Times New Roman" w:cs="Times New Roman"/>
          <w:sz w:val="28"/>
          <w:szCs w:val="28"/>
          <w:lang w:val="de-DE"/>
        </w:rPr>
        <w:t>Der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blev</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jo</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taget</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kopier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af</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alt</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p</w:t>
      </w:r>
      <w:r w:rsidRPr="0044350C">
        <w:rPr>
          <w:rFonts w:ascii="Times New Roman" w:eastAsia="Calibri" w:hAnsi="Times New Roman" w:cs="Times New Roman"/>
          <w:sz w:val="28"/>
          <w:szCs w:val="28"/>
        </w:rPr>
        <w:t xml:space="preserve">å </w:t>
      </w:r>
      <w:r w:rsidRPr="0044350C">
        <w:rPr>
          <w:rFonts w:ascii="Times New Roman" w:eastAsia="Calibri" w:hAnsi="Times New Roman" w:cs="Times New Roman"/>
          <w:sz w:val="28"/>
          <w:szCs w:val="28"/>
          <w:lang w:val="de-DE"/>
        </w:rPr>
        <w:t>gammeldags</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kopipapir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Hun</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smiler</w:t>
      </w:r>
      <w:r w:rsidRPr="0044350C">
        <w:rPr>
          <w:rFonts w:ascii="Times New Roman" w:eastAsia="Calibri" w:hAnsi="Times New Roman" w:cs="Times New Roman"/>
          <w:sz w:val="28"/>
          <w:szCs w:val="28"/>
        </w:rPr>
        <w:t>. –</w:t>
      </w:r>
      <w:r w:rsidRPr="0044350C">
        <w:rPr>
          <w:rFonts w:ascii="Times New Roman" w:eastAsia="Calibri" w:hAnsi="Times New Roman" w:cs="Times New Roman"/>
          <w:sz w:val="28"/>
          <w:szCs w:val="28"/>
          <w:lang w:val="de-DE"/>
        </w:rPr>
        <w:t>Som</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minded</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om</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den</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ber</w:t>
      </w:r>
      <w:r w:rsidRPr="0044350C">
        <w:rPr>
          <w:rFonts w:ascii="Times New Roman" w:eastAsia="Calibri" w:hAnsi="Times New Roman" w:cs="Times New Roman"/>
          <w:sz w:val="28"/>
          <w:szCs w:val="28"/>
        </w:rPr>
        <w:t>ø</w:t>
      </w:r>
      <w:r w:rsidRPr="0044350C">
        <w:rPr>
          <w:rFonts w:ascii="Times New Roman" w:eastAsia="Calibri" w:hAnsi="Times New Roman" w:cs="Times New Roman"/>
          <w:sz w:val="28"/>
          <w:szCs w:val="28"/>
          <w:lang w:val="de-DE"/>
        </w:rPr>
        <w:t>mte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toiletpapir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nummer</w:t>
      </w:r>
      <w:r w:rsidR="008D31C7">
        <w:rPr>
          <w:rFonts w:ascii="Times New Roman" w:eastAsia="Calibri" w:hAnsi="Times New Roman" w:cs="Times New Roman"/>
          <w:sz w:val="28"/>
          <w:szCs w:val="28"/>
        </w:rPr>
        <w:t xml:space="preserve"> 00“  –</w:t>
      </w:r>
      <w:r w:rsidRPr="0044350C">
        <w:rPr>
          <w:rFonts w:ascii="Times New Roman" w:eastAsia="Calibri" w:hAnsi="Times New Roman" w:cs="Times New Roman"/>
          <w:sz w:val="28"/>
          <w:szCs w:val="28"/>
        </w:rPr>
        <w:t xml:space="preserve"> «Со всего снимались копии на старой бумаге для копирования. — Она улыбается. — На той, которая была похожа на старую туалетную бумагу, номер 00». Скорее всего, отсылка будет ясна датскому читателю – «туалетная бумага номер 00» </w:t>
      </w:r>
      <w:r w:rsidR="00B92994" w:rsidRPr="0044350C">
        <w:rPr>
          <w:rFonts w:ascii="Times New Roman" w:eastAsia="Calibri" w:hAnsi="Times New Roman" w:cs="Times New Roman"/>
          <w:sz w:val="28"/>
          <w:szCs w:val="28"/>
        </w:rPr>
        <w:t xml:space="preserve"> </w:t>
      </w:r>
      <w:r w:rsidR="00B92994" w:rsidRPr="0044350C">
        <w:rPr>
          <w:rFonts w:ascii="Times New Roman" w:eastAsia="Calibri" w:hAnsi="Times New Roman" w:cs="Times New Roman"/>
          <w:sz w:val="28"/>
          <w:szCs w:val="28"/>
        </w:rPr>
        <w:lastRenderedPageBreak/>
        <w:t xml:space="preserve">– </w:t>
      </w:r>
      <w:r w:rsidRPr="0044350C">
        <w:rPr>
          <w:rFonts w:ascii="Times New Roman" w:eastAsia="Calibri" w:hAnsi="Times New Roman" w:cs="Times New Roman"/>
          <w:sz w:val="28"/>
          <w:szCs w:val="28"/>
        </w:rPr>
        <w:t xml:space="preserve"> это марка туалетной бумаги, выпускавшаяся в Дании до 1985 года и известная своей тонкостью и низким качеством. </w:t>
      </w:r>
    </w:p>
    <w:p w:rsidR="00C00CCC" w:rsidRPr="0044350C" w:rsidRDefault="00C00CCC"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Выше приведены примеры реалий, с помощью которых авт</w:t>
      </w:r>
      <w:r w:rsidR="00B92994" w:rsidRPr="0044350C">
        <w:rPr>
          <w:rFonts w:ascii="Times New Roman" w:eastAsia="Calibri" w:hAnsi="Times New Roman" w:cs="Times New Roman"/>
          <w:sz w:val="28"/>
          <w:szCs w:val="28"/>
        </w:rPr>
        <w:t xml:space="preserve">ор намекает на что-то читателю или </w:t>
      </w:r>
      <w:r w:rsidRPr="0044350C">
        <w:rPr>
          <w:rFonts w:ascii="Times New Roman" w:eastAsia="Calibri" w:hAnsi="Times New Roman" w:cs="Times New Roman"/>
          <w:sz w:val="28"/>
          <w:szCs w:val="28"/>
        </w:rPr>
        <w:t>подталкивает его к какому-то выводу. Зачастую хороший перевод позволяет читателю понять сами реалии, но «намеки» автора остаются непонятыми носителями иной культуры.</w:t>
      </w:r>
    </w:p>
    <w:p w:rsidR="00C00CCC" w:rsidRPr="0044350C" w:rsidRDefault="00C00CCC"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Встречаются также и просто реалии, пояснений к которым в тексте перевода не дается.  Таких «необъясненных реалий» в тексте довольно много. Приведем лишь несколько из них:</w:t>
      </w:r>
    </w:p>
    <w:p w:rsidR="00C00CCC" w:rsidRPr="0044350C" w:rsidRDefault="00C00CCC"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lang w:val="da-DK"/>
        </w:rPr>
        <w:t xml:space="preserve">“Men den der er </w:t>
      </w:r>
      <w:r w:rsidR="008D31C7" w:rsidRPr="008D31C7">
        <w:rPr>
          <w:rFonts w:ascii="Times New Roman" w:eastAsia="Calibri" w:hAnsi="Times New Roman" w:cs="Times New Roman"/>
          <w:sz w:val="28"/>
          <w:szCs w:val="28"/>
          <w:lang w:val="da-DK"/>
        </w:rPr>
        <w:t xml:space="preserve">interesseret </w:t>
      </w:r>
      <w:r w:rsidRPr="0044350C">
        <w:rPr>
          <w:rFonts w:ascii="Times New Roman" w:eastAsia="Calibri" w:hAnsi="Times New Roman" w:cs="Times New Roman"/>
          <w:sz w:val="28"/>
          <w:szCs w:val="28"/>
          <w:lang w:val="da-DK"/>
        </w:rPr>
        <w:t xml:space="preserve">kan slå op i Den blå Bog, og se, at </w:t>
      </w:r>
      <w:r w:rsidR="008D31C7">
        <w:rPr>
          <w:rFonts w:ascii="Times New Roman" w:eastAsia="Calibri" w:hAnsi="Times New Roman" w:cs="Times New Roman"/>
          <w:sz w:val="28"/>
          <w:szCs w:val="28"/>
          <w:lang w:val="da-DK"/>
        </w:rPr>
        <w:t>han blev overlæge, da han var“ –</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Но</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если</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кто</w:t>
      </w:r>
      <w:r w:rsidRPr="0044350C">
        <w:rPr>
          <w:rFonts w:ascii="Times New Roman" w:eastAsia="Calibri" w:hAnsi="Times New Roman" w:cs="Times New Roman"/>
          <w:sz w:val="28"/>
          <w:szCs w:val="28"/>
          <w:lang w:val="da-DK"/>
        </w:rPr>
        <w:t>-</w:t>
      </w:r>
      <w:r w:rsidRPr="0044350C">
        <w:rPr>
          <w:rFonts w:ascii="Times New Roman" w:eastAsia="Calibri" w:hAnsi="Times New Roman" w:cs="Times New Roman"/>
          <w:sz w:val="28"/>
          <w:szCs w:val="28"/>
        </w:rPr>
        <w:t>то</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заинтересуется</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можно</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открыть</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Синюю</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книгу» и прочитать, что он стал заведующим отделением в 30 лет». О том, что такое «Синяя книга» читатель может лишь догадываться – или поискать эту информацию самостоятельно.</w:t>
      </w:r>
    </w:p>
    <w:p w:rsidR="00C00CCC" w:rsidRPr="0044350C" w:rsidRDefault="00C00CCC"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“Der er eksempler i Rinks sagnsamling og i Meddelelser fra Grønland” – «Примеры  этого можно найти в собрании легенд Ринка и в «Сообщениях из Гренландии». Можно предположить, что речь идет об известных в Дании и Гренландии изданиях.</w:t>
      </w:r>
    </w:p>
    <w:p w:rsidR="00C00CCC" w:rsidRPr="0044350C" w:rsidRDefault="00C00CCC"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lang w:val="da-DK"/>
        </w:rPr>
        <w:t>“Vi går ind over Trianglen” – «</w:t>
      </w:r>
      <w:r w:rsidRPr="0044350C">
        <w:rPr>
          <w:rFonts w:ascii="Times New Roman" w:eastAsia="Calibri" w:hAnsi="Times New Roman" w:cs="Times New Roman"/>
          <w:sz w:val="28"/>
          <w:szCs w:val="28"/>
        </w:rPr>
        <w:t>Мы</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переходим</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Треугольник</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Здесь, видимо, имеется в виду какой-то известный топоним Копенгагена.</w:t>
      </w:r>
    </w:p>
    <w:p w:rsidR="00C00CCC" w:rsidRPr="0044350C" w:rsidRDefault="00C00CCC"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Вышеперечисленные реалии не несут в себе зашифрованной информации – они являются как бы интерьером романа – отражением датской жизни. А их «необъясненность» оставляет для читателя возможность самостоятельно ознакомиться с культурными явлениями родины романа. Если подобных мест относительно немного, у читателя не возникает чувства постоянного непонимания, и в то же время он погружается в атмосферу другой страны и получает стимул расширить свой кругозор. </w:t>
      </w:r>
    </w:p>
    <w:p w:rsidR="00C00CCC" w:rsidRPr="0044350C" w:rsidRDefault="00C00CCC"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Следующий переводческий метод, который используется для передачи и объяснения реалий в </w:t>
      </w:r>
      <w:r w:rsidR="00535465">
        <w:rPr>
          <w:rFonts w:ascii="Times New Roman" w:eastAsia="Calibri" w:hAnsi="Times New Roman" w:cs="Times New Roman"/>
          <w:sz w:val="28"/>
          <w:szCs w:val="28"/>
        </w:rPr>
        <w:t>романе «Смилла и ее чувство снега» –</w:t>
      </w:r>
      <w:r w:rsidRPr="0044350C">
        <w:rPr>
          <w:rFonts w:ascii="Times New Roman" w:eastAsia="Calibri" w:hAnsi="Times New Roman" w:cs="Times New Roman"/>
          <w:sz w:val="28"/>
          <w:szCs w:val="28"/>
        </w:rPr>
        <w:t xml:space="preserve"> гипо-гип</w:t>
      </w:r>
      <w:r w:rsidR="00535465">
        <w:rPr>
          <w:rFonts w:ascii="Times New Roman" w:eastAsia="Calibri" w:hAnsi="Times New Roman" w:cs="Times New Roman"/>
          <w:sz w:val="28"/>
          <w:szCs w:val="28"/>
        </w:rPr>
        <w:t>еронимический перевод или родо-</w:t>
      </w:r>
      <w:r w:rsidRPr="0044350C">
        <w:rPr>
          <w:rFonts w:ascii="Times New Roman" w:eastAsia="Calibri" w:hAnsi="Times New Roman" w:cs="Times New Roman"/>
          <w:sz w:val="28"/>
          <w:szCs w:val="28"/>
        </w:rPr>
        <w:t xml:space="preserve">видовая замена. Этот способ обычно </w:t>
      </w:r>
      <w:r w:rsidRPr="0044350C">
        <w:rPr>
          <w:rFonts w:ascii="Times New Roman" w:eastAsia="Calibri" w:hAnsi="Times New Roman" w:cs="Times New Roman"/>
          <w:sz w:val="28"/>
          <w:szCs w:val="28"/>
        </w:rPr>
        <w:lastRenderedPageBreak/>
        <w:t xml:space="preserve">применяется, когда речь идет о конкретном малоизвестном виде предметов, род которых, тем не менее, знаком широкому кругу читателей, или наоборот. </w:t>
      </w:r>
    </w:p>
    <w:p w:rsidR="00C00CCC" w:rsidRPr="0044350C" w:rsidRDefault="008D31C7" w:rsidP="00846AE9">
      <w:pPr>
        <w:spacing w:after="0" w:line="360" w:lineRule="auto"/>
        <w:ind w:right="-1"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переводе романа родо-видовая замена применена в случае, когда </w:t>
      </w:r>
      <w:r w:rsidR="00C00CCC" w:rsidRPr="0044350C">
        <w:rPr>
          <w:rFonts w:ascii="Times New Roman" w:eastAsia="Calibri" w:hAnsi="Times New Roman" w:cs="Times New Roman"/>
          <w:sz w:val="28"/>
          <w:szCs w:val="28"/>
        </w:rPr>
        <w:t>неясностей нет, но употребление слова в ИЯ и ПЯ различается. Так, в датском предложении “Jeg hælder varm mælk  direkte i nescafe’en” контекст слова “</w:t>
      </w:r>
      <w:r w:rsidR="00C00CCC" w:rsidRPr="0044350C">
        <w:rPr>
          <w:rFonts w:ascii="Times New Roman" w:eastAsia="Calibri" w:hAnsi="Times New Roman" w:cs="Times New Roman"/>
          <w:sz w:val="28"/>
          <w:szCs w:val="28"/>
          <w:lang w:val="en-US"/>
        </w:rPr>
        <w:t>nescafe</w:t>
      </w:r>
      <w:r w:rsidR="00C00CCC" w:rsidRPr="0044350C">
        <w:rPr>
          <w:rFonts w:ascii="Times New Roman" w:eastAsia="Calibri" w:hAnsi="Times New Roman" w:cs="Times New Roman"/>
          <w:sz w:val="28"/>
          <w:szCs w:val="28"/>
        </w:rPr>
        <w:t>” отражает тот факт, что в датском языке этот бренд стал нарицательным для любого растворимого кофе. В русском же языке это не так, поэтому упоминание в тексте «Нескафе» означало бы не планировавшийся автором акцент именно на этой марке. Чтобы избежать этого, переводчик осуществляет логичную замену: «Я наливаю горячее молоко прямо в растворимый кофе».</w:t>
      </w:r>
    </w:p>
    <w:p w:rsidR="00C00CCC" w:rsidRPr="0044350C" w:rsidRDefault="00C00CCC"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Из вышеприведенного анализа можно </w:t>
      </w:r>
      <w:r w:rsidR="009C50C1">
        <w:rPr>
          <w:rFonts w:ascii="Times New Roman" w:eastAsia="Calibri" w:hAnsi="Times New Roman" w:cs="Times New Roman"/>
          <w:sz w:val="28"/>
          <w:szCs w:val="28"/>
        </w:rPr>
        <w:t xml:space="preserve">заключить, что автор перевода </w:t>
      </w:r>
      <w:r w:rsidRPr="0044350C">
        <w:rPr>
          <w:rFonts w:ascii="Times New Roman" w:eastAsia="Calibri" w:hAnsi="Times New Roman" w:cs="Times New Roman"/>
          <w:sz w:val="28"/>
          <w:szCs w:val="28"/>
        </w:rPr>
        <w:t>стремится как можно более точно воссоздать в тексте культурное пространст</w:t>
      </w:r>
      <w:r w:rsidR="009C50C1">
        <w:rPr>
          <w:rFonts w:ascii="Times New Roman" w:eastAsia="Calibri" w:hAnsi="Times New Roman" w:cs="Times New Roman"/>
          <w:sz w:val="28"/>
          <w:szCs w:val="28"/>
        </w:rPr>
        <w:t xml:space="preserve">во страны ИЯ. Однако дословная </w:t>
      </w:r>
      <w:r w:rsidRPr="0044350C">
        <w:rPr>
          <w:rFonts w:ascii="Times New Roman" w:eastAsia="Calibri" w:hAnsi="Times New Roman" w:cs="Times New Roman"/>
          <w:sz w:val="28"/>
          <w:szCs w:val="28"/>
        </w:rPr>
        <w:t>трансляция некоторых датских реалий на русский язык могла бы усложнить текст для человека, незнакомого с культурой Дании. Поэтому и в настоящем, в целом отчуждающем переводе, встречаются осваивающие элементы. Например, в предложении “</w:t>
      </w:r>
      <w:r w:rsidRPr="0044350C">
        <w:rPr>
          <w:rFonts w:ascii="Times New Roman" w:eastAsia="Calibri" w:hAnsi="Times New Roman" w:cs="Times New Roman"/>
          <w:sz w:val="28"/>
          <w:szCs w:val="28"/>
          <w:lang w:val="de-DE"/>
        </w:rPr>
        <w:t>Jeg</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tager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en</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hvis</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konge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og</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en</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sort</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dronning</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ud</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og</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stiller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dem</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p</w:t>
      </w:r>
      <w:r w:rsidRPr="0044350C">
        <w:rPr>
          <w:rFonts w:ascii="Times New Roman" w:eastAsia="Calibri" w:hAnsi="Times New Roman" w:cs="Times New Roman"/>
          <w:sz w:val="28"/>
          <w:szCs w:val="28"/>
        </w:rPr>
        <w:t xml:space="preserve">å </w:t>
      </w:r>
      <w:r w:rsidRPr="0044350C">
        <w:rPr>
          <w:rFonts w:ascii="Times New Roman" w:eastAsia="Calibri" w:hAnsi="Times New Roman" w:cs="Times New Roman"/>
          <w:sz w:val="28"/>
          <w:szCs w:val="28"/>
          <w:lang w:val="de-DE"/>
        </w:rPr>
        <w:t>bordet</w:t>
      </w:r>
      <w:r w:rsidRPr="0044350C">
        <w:rPr>
          <w:rFonts w:ascii="Times New Roman" w:eastAsia="Calibri" w:hAnsi="Times New Roman" w:cs="Times New Roman"/>
          <w:sz w:val="28"/>
          <w:szCs w:val="28"/>
        </w:rPr>
        <w:t>“ (Буквально: «я беру белого короля и черную королеву и ставлю их на стол») говорится о шахматах, которые в датском языке называются иначе. В данном случае было бы не рационально калькировать датские названия шахмат, так как подобный перевод потребовал бы дополнительных комментариев. Таким образом, переводчик использует русские названия: «Я беру белого короля и черного ферзя и ставлю их на стол».</w:t>
      </w:r>
    </w:p>
    <w:p w:rsidR="00C00CCC" w:rsidRPr="0044350C" w:rsidRDefault="00C00CCC"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В романе встречается иной пример того же типа</w:t>
      </w:r>
      <w:r w:rsidR="009C50C1">
        <w:rPr>
          <w:rFonts w:ascii="Times New Roman" w:eastAsia="Calibri" w:hAnsi="Times New Roman" w:cs="Times New Roman"/>
          <w:sz w:val="28"/>
          <w:szCs w:val="28"/>
        </w:rPr>
        <w:t xml:space="preserve">: </w:t>
      </w:r>
      <w:r w:rsidRPr="009C50C1">
        <w:rPr>
          <w:rFonts w:ascii="Times New Roman" w:eastAsia="Calibri" w:hAnsi="Times New Roman" w:cs="Times New Roman"/>
          <w:sz w:val="28"/>
          <w:szCs w:val="28"/>
        </w:rPr>
        <w:t>“</w:t>
      </w:r>
      <w:r w:rsidRPr="0044350C">
        <w:rPr>
          <w:rFonts w:ascii="Times New Roman" w:eastAsia="Calibri" w:hAnsi="Times New Roman" w:cs="Times New Roman"/>
          <w:sz w:val="28"/>
          <w:szCs w:val="28"/>
          <w:lang w:val="da-DK"/>
        </w:rPr>
        <w:t>Om</w:t>
      </w:r>
      <w:r w:rsidRPr="009C50C1">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der</w:t>
      </w:r>
      <w:r w:rsidRPr="009C50C1">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er</w:t>
      </w:r>
      <w:r w:rsidRPr="009C50C1">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tre</w:t>
      </w:r>
      <w:r w:rsidRPr="009C50C1">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ting</w:t>
      </w:r>
      <w:r w:rsidRPr="009C50C1">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at</w:t>
      </w:r>
      <w:r w:rsidRPr="009C50C1">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bem</w:t>
      </w:r>
      <w:r w:rsidRPr="009C50C1">
        <w:rPr>
          <w:rFonts w:ascii="Times New Roman" w:eastAsia="Calibri" w:hAnsi="Times New Roman" w:cs="Times New Roman"/>
          <w:sz w:val="28"/>
          <w:szCs w:val="28"/>
        </w:rPr>
        <w:t>æ</w:t>
      </w:r>
      <w:r w:rsidRPr="0044350C">
        <w:rPr>
          <w:rFonts w:ascii="Times New Roman" w:eastAsia="Calibri" w:hAnsi="Times New Roman" w:cs="Times New Roman"/>
          <w:sz w:val="28"/>
          <w:szCs w:val="28"/>
          <w:lang w:val="da-DK"/>
        </w:rPr>
        <w:t>rke</w:t>
      </w:r>
      <w:r w:rsidRPr="009C50C1">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At det altsammen er nyt, at det er dyrt og at det er størrelse 46“ – «</w:t>
      </w:r>
      <w:r w:rsidRPr="0044350C">
        <w:rPr>
          <w:rFonts w:ascii="Times New Roman" w:eastAsia="Calibri" w:hAnsi="Times New Roman" w:cs="Times New Roman"/>
          <w:sz w:val="28"/>
          <w:szCs w:val="28"/>
        </w:rPr>
        <w:t>Обо</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всем</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этом</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можно</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сказать</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три</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вещи</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 xml:space="preserve">Что все это новое, все это дорогое и все это 52-го размера». Здесь датский размер 46 переводится в русский размерный ряд становится пятьдесят вторым. </w:t>
      </w:r>
    </w:p>
    <w:p w:rsidR="00C00CCC" w:rsidRPr="0044350C" w:rsidRDefault="009C50C1" w:rsidP="00846AE9">
      <w:pPr>
        <w:spacing w:after="0" w:line="360" w:lineRule="auto"/>
        <w:ind w:right="-1"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Кроме того, </w:t>
      </w:r>
      <w:r w:rsidR="00C00CCC" w:rsidRPr="0044350C">
        <w:rPr>
          <w:rFonts w:ascii="Times New Roman" w:eastAsia="Calibri" w:hAnsi="Times New Roman" w:cs="Times New Roman"/>
          <w:sz w:val="28"/>
          <w:szCs w:val="28"/>
        </w:rPr>
        <w:t>можно отметить предложение “</w:t>
      </w:r>
      <w:r w:rsidR="00C00CCC" w:rsidRPr="0044350C">
        <w:rPr>
          <w:rFonts w:ascii="Times New Roman" w:eastAsia="Calibri" w:hAnsi="Times New Roman" w:cs="Times New Roman"/>
          <w:sz w:val="28"/>
          <w:szCs w:val="28"/>
          <w:lang w:val="de-DE"/>
        </w:rPr>
        <w:t>Derfra</w:t>
      </w:r>
      <w:r w:rsidR="00C00CCC" w:rsidRPr="0044350C">
        <w:rPr>
          <w:rFonts w:ascii="Times New Roman" w:eastAsia="Calibri" w:hAnsi="Times New Roman" w:cs="Times New Roman"/>
          <w:sz w:val="28"/>
          <w:szCs w:val="28"/>
        </w:rPr>
        <w:t xml:space="preserve"> </w:t>
      </w:r>
      <w:r w:rsidR="00C00CCC" w:rsidRPr="0044350C">
        <w:rPr>
          <w:rFonts w:ascii="Times New Roman" w:eastAsia="Calibri" w:hAnsi="Times New Roman" w:cs="Times New Roman"/>
          <w:sz w:val="28"/>
          <w:szCs w:val="28"/>
          <w:lang w:val="de-DE"/>
        </w:rPr>
        <w:t>er</w:t>
      </w:r>
      <w:r w:rsidR="00C00CCC" w:rsidRPr="0044350C">
        <w:rPr>
          <w:rFonts w:ascii="Times New Roman" w:eastAsia="Calibri" w:hAnsi="Times New Roman" w:cs="Times New Roman"/>
          <w:sz w:val="28"/>
          <w:szCs w:val="28"/>
        </w:rPr>
        <w:t xml:space="preserve"> </w:t>
      </w:r>
      <w:r w:rsidR="00C00CCC" w:rsidRPr="0044350C">
        <w:rPr>
          <w:rFonts w:ascii="Times New Roman" w:eastAsia="Calibri" w:hAnsi="Times New Roman" w:cs="Times New Roman"/>
          <w:sz w:val="28"/>
          <w:szCs w:val="28"/>
          <w:lang w:val="de-DE"/>
        </w:rPr>
        <w:t>det</w:t>
      </w:r>
      <w:r w:rsidR="00C00CCC" w:rsidRPr="0044350C">
        <w:rPr>
          <w:rFonts w:ascii="Times New Roman" w:eastAsia="Calibri" w:hAnsi="Times New Roman" w:cs="Times New Roman"/>
          <w:sz w:val="28"/>
          <w:szCs w:val="28"/>
        </w:rPr>
        <w:t xml:space="preserve"> </w:t>
      </w:r>
      <w:r w:rsidR="00C00CCC" w:rsidRPr="0044350C">
        <w:rPr>
          <w:rFonts w:ascii="Times New Roman" w:eastAsia="Calibri" w:hAnsi="Times New Roman" w:cs="Times New Roman"/>
          <w:sz w:val="28"/>
          <w:szCs w:val="28"/>
          <w:lang w:val="de-DE"/>
        </w:rPr>
        <w:t>blevet</w:t>
      </w:r>
      <w:r w:rsidR="00C00CCC" w:rsidRPr="0044350C">
        <w:rPr>
          <w:rFonts w:ascii="Times New Roman" w:eastAsia="Calibri" w:hAnsi="Times New Roman" w:cs="Times New Roman"/>
          <w:sz w:val="28"/>
          <w:szCs w:val="28"/>
        </w:rPr>
        <w:t xml:space="preserve"> </w:t>
      </w:r>
      <w:r w:rsidR="00C00CCC" w:rsidRPr="0044350C">
        <w:rPr>
          <w:rFonts w:ascii="Times New Roman" w:eastAsia="Calibri" w:hAnsi="Times New Roman" w:cs="Times New Roman"/>
          <w:sz w:val="28"/>
          <w:szCs w:val="28"/>
          <w:lang w:val="de-DE"/>
        </w:rPr>
        <w:t>presset</w:t>
      </w:r>
      <w:r w:rsidR="00C00CCC" w:rsidRPr="0044350C">
        <w:rPr>
          <w:rFonts w:ascii="Times New Roman" w:eastAsia="Calibri" w:hAnsi="Times New Roman" w:cs="Times New Roman"/>
          <w:sz w:val="28"/>
          <w:szCs w:val="28"/>
        </w:rPr>
        <w:t xml:space="preserve"> </w:t>
      </w:r>
      <w:r w:rsidR="00C00CCC" w:rsidRPr="0044350C">
        <w:rPr>
          <w:rFonts w:ascii="Times New Roman" w:eastAsia="Calibri" w:hAnsi="Times New Roman" w:cs="Times New Roman"/>
          <w:sz w:val="28"/>
          <w:szCs w:val="28"/>
          <w:lang w:val="de-DE"/>
        </w:rPr>
        <w:t>ud</w:t>
      </w:r>
      <w:r w:rsidR="00C00CCC" w:rsidRPr="0044350C">
        <w:rPr>
          <w:rFonts w:ascii="Times New Roman" w:eastAsia="Calibri" w:hAnsi="Times New Roman" w:cs="Times New Roman"/>
          <w:sz w:val="28"/>
          <w:szCs w:val="28"/>
        </w:rPr>
        <w:t xml:space="preserve"> </w:t>
      </w:r>
      <w:r w:rsidR="00C00CCC" w:rsidRPr="0044350C">
        <w:rPr>
          <w:rFonts w:ascii="Times New Roman" w:eastAsia="Calibri" w:hAnsi="Times New Roman" w:cs="Times New Roman"/>
          <w:sz w:val="28"/>
          <w:szCs w:val="28"/>
          <w:lang w:val="de-DE"/>
        </w:rPr>
        <w:t>mellem</w:t>
      </w:r>
      <w:r w:rsidR="00C00CCC" w:rsidRPr="0044350C">
        <w:rPr>
          <w:rFonts w:ascii="Times New Roman" w:eastAsia="Calibri" w:hAnsi="Times New Roman" w:cs="Times New Roman"/>
          <w:sz w:val="28"/>
          <w:szCs w:val="28"/>
        </w:rPr>
        <w:t xml:space="preserve"> </w:t>
      </w:r>
      <w:r w:rsidR="00C00CCC" w:rsidRPr="0044350C">
        <w:rPr>
          <w:rFonts w:ascii="Times New Roman" w:eastAsia="Calibri" w:hAnsi="Times New Roman" w:cs="Times New Roman"/>
          <w:sz w:val="28"/>
          <w:szCs w:val="28"/>
          <w:lang w:val="de-DE"/>
        </w:rPr>
        <w:t>Svalbard</w:t>
      </w:r>
      <w:r w:rsidR="00C00CCC" w:rsidRPr="0044350C">
        <w:rPr>
          <w:rFonts w:ascii="Times New Roman" w:eastAsia="Calibri" w:hAnsi="Times New Roman" w:cs="Times New Roman"/>
          <w:sz w:val="28"/>
          <w:szCs w:val="28"/>
        </w:rPr>
        <w:t xml:space="preserve"> </w:t>
      </w:r>
      <w:r w:rsidR="00C00CCC" w:rsidRPr="0044350C">
        <w:rPr>
          <w:rFonts w:ascii="Times New Roman" w:eastAsia="Calibri" w:hAnsi="Times New Roman" w:cs="Times New Roman"/>
          <w:sz w:val="28"/>
          <w:szCs w:val="28"/>
          <w:lang w:val="de-DE"/>
        </w:rPr>
        <w:t>og</w:t>
      </w:r>
      <w:r w:rsidR="00C00CCC" w:rsidRPr="0044350C">
        <w:rPr>
          <w:rFonts w:ascii="Times New Roman" w:eastAsia="Calibri" w:hAnsi="Times New Roman" w:cs="Times New Roman"/>
          <w:sz w:val="28"/>
          <w:szCs w:val="28"/>
        </w:rPr>
        <w:t xml:space="preserve"> </w:t>
      </w:r>
      <w:r w:rsidR="00C00CCC" w:rsidRPr="0044350C">
        <w:rPr>
          <w:rFonts w:ascii="Times New Roman" w:eastAsia="Calibri" w:hAnsi="Times New Roman" w:cs="Times New Roman"/>
          <w:sz w:val="28"/>
          <w:szCs w:val="28"/>
          <w:lang w:val="de-DE"/>
        </w:rPr>
        <w:t>Gr</w:t>
      </w:r>
      <w:r w:rsidR="00C00CCC" w:rsidRPr="0044350C">
        <w:rPr>
          <w:rFonts w:ascii="Times New Roman" w:eastAsia="Calibri" w:hAnsi="Times New Roman" w:cs="Times New Roman"/>
          <w:sz w:val="28"/>
          <w:szCs w:val="28"/>
        </w:rPr>
        <w:t>ø</w:t>
      </w:r>
      <w:r w:rsidR="00C00CCC" w:rsidRPr="0044350C">
        <w:rPr>
          <w:rFonts w:ascii="Times New Roman" w:eastAsia="Calibri" w:hAnsi="Times New Roman" w:cs="Times New Roman"/>
          <w:sz w:val="28"/>
          <w:szCs w:val="28"/>
          <w:lang w:val="de-DE"/>
        </w:rPr>
        <w:t>nlands</w:t>
      </w:r>
      <w:r w:rsidR="00C00CCC" w:rsidRPr="0044350C">
        <w:rPr>
          <w:rFonts w:ascii="Times New Roman" w:eastAsia="Calibri" w:hAnsi="Times New Roman" w:cs="Times New Roman"/>
          <w:sz w:val="28"/>
          <w:szCs w:val="28"/>
        </w:rPr>
        <w:t xml:space="preserve"> ø</w:t>
      </w:r>
      <w:r w:rsidR="00C00CCC" w:rsidRPr="0044350C">
        <w:rPr>
          <w:rFonts w:ascii="Times New Roman" w:eastAsia="Calibri" w:hAnsi="Times New Roman" w:cs="Times New Roman"/>
          <w:sz w:val="28"/>
          <w:szCs w:val="28"/>
          <w:lang w:val="de-DE"/>
        </w:rPr>
        <w:t>stkyst</w:t>
      </w:r>
      <w:r>
        <w:rPr>
          <w:rFonts w:ascii="Times New Roman" w:eastAsia="Calibri" w:hAnsi="Times New Roman" w:cs="Times New Roman"/>
          <w:sz w:val="28"/>
          <w:szCs w:val="28"/>
        </w:rPr>
        <w:t>...”</w:t>
      </w:r>
      <w:r w:rsidR="00C00CCC" w:rsidRPr="0044350C">
        <w:rPr>
          <w:rFonts w:ascii="Times New Roman" w:eastAsia="Calibri" w:hAnsi="Times New Roman" w:cs="Times New Roman"/>
          <w:sz w:val="28"/>
          <w:szCs w:val="28"/>
        </w:rPr>
        <w:t xml:space="preserve">, в котором Свальбард встречается под своим другим, более известном носителю ПЯ названием – Шпицберген: «Оттуда он спустился между Шпицбергеном и восточным побережьем Гренландии...». Оба названия этого топонима есть в русском языке, однако слово «Свальбард» </w:t>
      </w:r>
      <w:r w:rsidRPr="0044350C">
        <w:rPr>
          <w:rFonts w:ascii="Times New Roman" w:eastAsia="Calibri" w:hAnsi="Times New Roman" w:cs="Times New Roman"/>
          <w:sz w:val="28"/>
          <w:szCs w:val="28"/>
        </w:rPr>
        <w:t xml:space="preserve">менее </w:t>
      </w:r>
      <w:r w:rsidR="00C00CCC" w:rsidRPr="0044350C">
        <w:rPr>
          <w:rFonts w:ascii="Times New Roman" w:eastAsia="Calibri" w:hAnsi="Times New Roman" w:cs="Times New Roman"/>
          <w:sz w:val="28"/>
          <w:szCs w:val="28"/>
        </w:rPr>
        <w:t>известно широкому кругу русских читателей.</w:t>
      </w:r>
    </w:p>
    <w:p w:rsidR="00C00CCC" w:rsidRPr="0044350C" w:rsidRDefault="00C00CCC"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В ситуациях, когда датские реалии в тексте не несут смысловой нагрузки, но при этом их объяснение потребовало бы лишних затрат, переводчик может опустить или заменить тот или иной экзотизм. Примеры подобной замены в избытке встречаются в тексте романа:</w:t>
      </w:r>
    </w:p>
    <w:p w:rsidR="00EB4646" w:rsidRDefault="00C00CCC" w:rsidP="00846AE9">
      <w:pPr>
        <w:numPr>
          <w:ilvl w:val="0"/>
          <w:numId w:val="22"/>
        </w:numPr>
        <w:spacing w:after="0" w:line="360" w:lineRule="auto"/>
        <w:ind w:left="0" w:right="-1" w:firstLine="851"/>
        <w:contextualSpacing/>
        <w:jc w:val="both"/>
        <w:rPr>
          <w:rFonts w:ascii="Times New Roman" w:eastAsia="Calibri" w:hAnsi="Times New Roman" w:cs="Times New Roman"/>
          <w:sz w:val="28"/>
          <w:szCs w:val="28"/>
        </w:rPr>
      </w:pPr>
      <w:r w:rsidRPr="00EB4646">
        <w:rPr>
          <w:rFonts w:ascii="Times New Roman" w:eastAsia="Calibri" w:hAnsi="Times New Roman" w:cs="Times New Roman"/>
          <w:sz w:val="28"/>
          <w:szCs w:val="28"/>
        </w:rPr>
        <w:t>“Og gå på Volden i forårssolen” (Буквально: «Ходить по Вольден в весеннем солнце») – «…как они ходят гулять по набережной в лучах весеннего солнца».</w:t>
      </w:r>
      <w:r w:rsidR="009C50C1" w:rsidRPr="00EB4646">
        <w:rPr>
          <w:rFonts w:ascii="Times New Roman" w:eastAsia="Calibri" w:hAnsi="Times New Roman" w:cs="Times New Roman"/>
          <w:sz w:val="28"/>
          <w:szCs w:val="28"/>
        </w:rPr>
        <w:t xml:space="preserve"> </w:t>
      </w:r>
      <w:r w:rsidR="009C50C1" w:rsidRPr="00EB4646">
        <w:rPr>
          <w:rFonts w:ascii="Times New Roman" w:eastAsia="Calibri" w:hAnsi="Times New Roman" w:cs="Times New Roman"/>
          <w:sz w:val="28"/>
          <w:szCs w:val="28"/>
          <w:lang w:val="da-DK"/>
        </w:rPr>
        <w:t>Vestvolden</w:t>
      </w:r>
      <w:r w:rsidR="009C50C1" w:rsidRPr="00EB4646">
        <w:rPr>
          <w:rFonts w:ascii="Times New Roman" w:eastAsia="Calibri" w:hAnsi="Times New Roman" w:cs="Times New Roman"/>
          <w:sz w:val="28"/>
          <w:szCs w:val="28"/>
        </w:rPr>
        <w:t xml:space="preserve"> («вествольден») – бастион, построенный в Копенгагене в 19 веке</w:t>
      </w:r>
      <w:r w:rsidR="00EB4646" w:rsidRPr="00EB4646">
        <w:rPr>
          <w:rFonts w:ascii="Times New Roman" w:eastAsia="Calibri" w:hAnsi="Times New Roman" w:cs="Times New Roman"/>
          <w:sz w:val="28"/>
          <w:szCs w:val="28"/>
        </w:rPr>
        <w:t>. В наше время является</w:t>
      </w:r>
      <w:r w:rsidRPr="00EB4646">
        <w:rPr>
          <w:rFonts w:ascii="Times New Roman" w:eastAsia="Calibri" w:hAnsi="Times New Roman" w:cs="Times New Roman"/>
          <w:sz w:val="28"/>
          <w:szCs w:val="28"/>
        </w:rPr>
        <w:t xml:space="preserve"> </w:t>
      </w:r>
      <w:r w:rsidR="00EB4646" w:rsidRPr="00EB4646">
        <w:rPr>
          <w:rFonts w:ascii="Times New Roman" w:eastAsia="Calibri" w:hAnsi="Times New Roman" w:cs="Times New Roman"/>
          <w:sz w:val="28"/>
          <w:szCs w:val="28"/>
        </w:rPr>
        <w:t xml:space="preserve">зоной отдыха. </w:t>
      </w:r>
      <w:r w:rsidRPr="00EB4646">
        <w:rPr>
          <w:rFonts w:ascii="Times New Roman" w:eastAsia="Calibri" w:hAnsi="Times New Roman" w:cs="Times New Roman"/>
          <w:sz w:val="28"/>
          <w:szCs w:val="28"/>
        </w:rPr>
        <w:t>Здесь конкретный топоним Копен</w:t>
      </w:r>
      <w:r w:rsidR="00EB4646">
        <w:rPr>
          <w:rFonts w:ascii="Times New Roman" w:eastAsia="Calibri" w:hAnsi="Times New Roman" w:cs="Times New Roman"/>
          <w:sz w:val="28"/>
          <w:szCs w:val="28"/>
        </w:rPr>
        <w:t xml:space="preserve">гагена заменен на «набережную», так как слово «бастион» в данном контексте было бы непонятно русскому читателю. </w:t>
      </w:r>
    </w:p>
    <w:p w:rsidR="00C00CCC" w:rsidRPr="00EB4646" w:rsidRDefault="00C00CCC" w:rsidP="00846AE9">
      <w:pPr>
        <w:numPr>
          <w:ilvl w:val="0"/>
          <w:numId w:val="22"/>
        </w:numPr>
        <w:spacing w:after="0" w:line="360" w:lineRule="auto"/>
        <w:ind w:left="0" w:right="-1" w:firstLine="851"/>
        <w:contextualSpacing/>
        <w:jc w:val="both"/>
        <w:rPr>
          <w:rFonts w:ascii="Times New Roman" w:eastAsia="Calibri" w:hAnsi="Times New Roman" w:cs="Times New Roman"/>
          <w:sz w:val="28"/>
          <w:szCs w:val="28"/>
        </w:rPr>
      </w:pPr>
      <w:r w:rsidRPr="00EB4646">
        <w:rPr>
          <w:rFonts w:ascii="Times New Roman" w:eastAsia="Calibri" w:hAnsi="Times New Roman" w:cs="Times New Roman"/>
          <w:sz w:val="28"/>
          <w:szCs w:val="28"/>
        </w:rPr>
        <w:t>“</w:t>
      </w:r>
      <w:r w:rsidRPr="00EB4646">
        <w:rPr>
          <w:rFonts w:ascii="Times New Roman" w:eastAsia="Calibri" w:hAnsi="Times New Roman" w:cs="Times New Roman"/>
          <w:sz w:val="28"/>
          <w:szCs w:val="28"/>
          <w:lang w:val="de-DE"/>
        </w:rPr>
        <w:t>Og</w:t>
      </w:r>
      <w:r w:rsidRPr="00EB4646">
        <w:rPr>
          <w:rFonts w:ascii="Times New Roman" w:eastAsia="Calibri" w:hAnsi="Times New Roman" w:cs="Times New Roman"/>
          <w:sz w:val="28"/>
          <w:szCs w:val="28"/>
        </w:rPr>
        <w:t xml:space="preserve"> </w:t>
      </w:r>
      <w:r w:rsidRPr="00EB4646">
        <w:rPr>
          <w:rFonts w:ascii="Times New Roman" w:eastAsia="Calibri" w:hAnsi="Times New Roman" w:cs="Times New Roman"/>
          <w:sz w:val="28"/>
          <w:szCs w:val="28"/>
          <w:lang w:val="de-DE"/>
        </w:rPr>
        <w:t>n</w:t>
      </w:r>
      <w:r w:rsidRPr="00EB4646">
        <w:rPr>
          <w:rFonts w:ascii="Times New Roman" w:eastAsia="Calibri" w:hAnsi="Times New Roman" w:cs="Times New Roman"/>
          <w:sz w:val="28"/>
          <w:szCs w:val="28"/>
        </w:rPr>
        <w:t>å</w:t>
      </w:r>
      <w:r w:rsidRPr="00EB4646">
        <w:rPr>
          <w:rFonts w:ascii="Times New Roman" w:eastAsia="Calibri" w:hAnsi="Times New Roman" w:cs="Times New Roman"/>
          <w:sz w:val="28"/>
          <w:szCs w:val="28"/>
          <w:lang w:val="de-DE"/>
        </w:rPr>
        <w:t>r</w:t>
      </w:r>
      <w:r w:rsidRPr="00EB4646">
        <w:rPr>
          <w:rFonts w:ascii="Times New Roman" w:eastAsia="Calibri" w:hAnsi="Times New Roman" w:cs="Times New Roman"/>
          <w:sz w:val="28"/>
          <w:szCs w:val="28"/>
        </w:rPr>
        <w:t xml:space="preserve"> </w:t>
      </w:r>
      <w:r w:rsidRPr="00EB4646">
        <w:rPr>
          <w:rFonts w:ascii="Times New Roman" w:eastAsia="Calibri" w:hAnsi="Times New Roman" w:cs="Times New Roman"/>
          <w:sz w:val="28"/>
          <w:szCs w:val="28"/>
          <w:lang w:val="de-DE"/>
        </w:rPr>
        <w:t>man</w:t>
      </w:r>
      <w:r w:rsidRPr="00EB4646">
        <w:rPr>
          <w:rFonts w:ascii="Times New Roman" w:eastAsia="Calibri" w:hAnsi="Times New Roman" w:cs="Times New Roman"/>
          <w:sz w:val="28"/>
          <w:szCs w:val="28"/>
        </w:rPr>
        <w:t xml:space="preserve"> </w:t>
      </w:r>
      <w:r w:rsidRPr="00EB4646">
        <w:rPr>
          <w:rFonts w:ascii="Times New Roman" w:eastAsia="Calibri" w:hAnsi="Times New Roman" w:cs="Times New Roman"/>
          <w:sz w:val="28"/>
          <w:szCs w:val="28"/>
          <w:lang w:val="de-DE"/>
        </w:rPr>
        <w:t>har</w:t>
      </w:r>
      <w:r w:rsidRPr="00EB4646">
        <w:rPr>
          <w:rFonts w:ascii="Times New Roman" w:eastAsia="Calibri" w:hAnsi="Times New Roman" w:cs="Times New Roman"/>
          <w:sz w:val="28"/>
          <w:szCs w:val="28"/>
        </w:rPr>
        <w:t xml:space="preserve"> </w:t>
      </w:r>
      <w:r w:rsidRPr="00EB4646">
        <w:rPr>
          <w:rFonts w:ascii="Times New Roman" w:eastAsia="Calibri" w:hAnsi="Times New Roman" w:cs="Times New Roman"/>
          <w:sz w:val="28"/>
          <w:szCs w:val="28"/>
          <w:lang w:val="de-DE"/>
        </w:rPr>
        <w:t>fri</w:t>
      </w:r>
      <w:r w:rsidRPr="00EB4646">
        <w:rPr>
          <w:rFonts w:ascii="Times New Roman" w:eastAsia="Calibri" w:hAnsi="Times New Roman" w:cs="Times New Roman"/>
          <w:sz w:val="28"/>
          <w:szCs w:val="28"/>
        </w:rPr>
        <w:t xml:space="preserve"> </w:t>
      </w:r>
      <w:r w:rsidRPr="00EB4646">
        <w:rPr>
          <w:rFonts w:ascii="Times New Roman" w:eastAsia="Calibri" w:hAnsi="Times New Roman" w:cs="Times New Roman"/>
          <w:sz w:val="28"/>
          <w:szCs w:val="28"/>
          <w:lang w:val="de-DE"/>
        </w:rPr>
        <w:t>ser</w:t>
      </w:r>
      <w:r w:rsidRPr="00EB4646">
        <w:rPr>
          <w:rFonts w:ascii="Times New Roman" w:eastAsia="Calibri" w:hAnsi="Times New Roman" w:cs="Times New Roman"/>
          <w:sz w:val="28"/>
          <w:szCs w:val="28"/>
        </w:rPr>
        <w:t xml:space="preserve"> </w:t>
      </w:r>
      <w:r w:rsidRPr="00EB4646">
        <w:rPr>
          <w:rFonts w:ascii="Times New Roman" w:eastAsia="Calibri" w:hAnsi="Times New Roman" w:cs="Times New Roman"/>
          <w:sz w:val="28"/>
          <w:szCs w:val="28"/>
          <w:lang w:val="de-DE"/>
        </w:rPr>
        <w:t>man</w:t>
      </w:r>
      <w:r w:rsidRPr="00EB4646">
        <w:rPr>
          <w:rFonts w:ascii="Times New Roman" w:eastAsia="Calibri" w:hAnsi="Times New Roman" w:cs="Times New Roman"/>
          <w:sz w:val="28"/>
          <w:szCs w:val="28"/>
        </w:rPr>
        <w:t xml:space="preserve"> </w:t>
      </w:r>
      <w:r w:rsidRPr="00EB4646">
        <w:rPr>
          <w:rFonts w:ascii="Times New Roman" w:eastAsia="Calibri" w:hAnsi="Times New Roman" w:cs="Times New Roman"/>
          <w:sz w:val="28"/>
          <w:szCs w:val="28"/>
          <w:lang w:val="de-DE"/>
        </w:rPr>
        <w:t>fjernsyn</w:t>
      </w:r>
      <w:r w:rsidRPr="00EB4646">
        <w:rPr>
          <w:rFonts w:ascii="Times New Roman" w:eastAsia="Calibri" w:hAnsi="Times New Roman" w:cs="Times New Roman"/>
          <w:sz w:val="28"/>
          <w:szCs w:val="28"/>
        </w:rPr>
        <w:t xml:space="preserve"> </w:t>
      </w:r>
      <w:r w:rsidRPr="00EB4646">
        <w:rPr>
          <w:rFonts w:ascii="Times New Roman" w:eastAsia="Calibri" w:hAnsi="Times New Roman" w:cs="Times New Roman"/>
          <w:sz w:val="28"/>
          <w:szCs w:val="28"/>
          <w:lang w:val="de-DE"/>
        </w:rPr>
        <w:t>eller</w:t>
      </w:r>
      <w:r w:rsidRPr="00EB4646">
        <w:rPr>
          <w:rFonts w:ascii="Times New Roman" w:eastAsia="Calibri" w:hAnsi="Times New Roman" w:cs="Times New Roman"/>
          <w:sz w:val="28"/>
          <w:szCs w:val="28"/>
        </w:rPr>
        <w:t xml:space="preserve"> </w:t>
      </w:r>
      <w:r w:rsidRPr="00EB4646">
        <w:rPr>
          <w:rFonts w:ascii="Times New Roman" w:eastAsia="Calibri" w:hAnsi="Times New Roman" w:cs="Times New Roman"/>
          <w:sz w:val="28"/>
          <w:szCs w:val="28"/>
          <w:lang w:val="de-DE"/>
        </w:rPr>
        <w:t>bes</w:t>
      </w:r>
      <w:r w:rsidRPr="00EB4646">
        <w:rPr>
          <w:rFonts w:ascii="Times New Roman" w:eastAsia="Calibri" w:hAnsi="Times New Roman" w:cs="Times New Roman"/>
          <w:sz w:val="28"/>
          <w:szCs w:val="28"/>
        </w:rPr>
        <w:t>ø</w:t>
      </w:r>
      <w:r w:rsidRPr="00EB4646">
        <w:rPr>
          <w:rFonts w:ascii="Times New Roman" w:eastAsia="Calibri" w:hAnsi="Times New Roman" w:cs="Times New Roman"/>
          <w:sz w:val="28"/>
          <w:szCs w:val="28"/>
          <w:lang w:val="de-DE"/>
        </w:rPr>
        <w:t>ger</w:t>
      </w:r>
      <w:r w:rsidRPr="00EB4646">
        <w:rPr>
          <w:rFonts w:ascii="Times New Roman" w:eastAsia="Calibri" w:hAnsi="Times New Roman" w:cs="Times New Roman"/>
          <w:sz w:val="28"/>
          <w:szCs w:val="28"/>
        </w:rPr>
        <w:t xml:space="preserve"> </w:t>
      </w:r>
      <w:r w:rsidRPr="00EB4646">
        <w:rPr>
          <w:rFonts w:ascii="Times New Roman" w:eastAsia="Calibri" w:hAnsi="Times New Roman" w:cs="Times New Roman"/>
          <w:sz w:val="28"/>
          <w:szCs w:val="28"/>
          <w:lang w:val="de-DE"/>
        </w:rPr>
        <w:t>vennerne</w:t>
      </w:r>
      <w:r w:rsidRPr="00EB4646">
        <w:rPr>
          <w:rFonts w:ascii="Times New Roman" w:eastAsia="Calibri" w:hAnsi="Times New Roman" w:cs="Times New Roman"/>
          <w:sz w:val="28"/>
          <w:szCs w:val="28"/>
        </w:rPr>
        <w:t xml:space="preserve">, </w:t>
      </w:r>
      <w:r w:rsidRPr="00EB4646">
        <w:rPr>
          <w:rFonts w:ascii="Times New Roman" w:eastAsia="Calibri" w:hAnsi="Times New Roman" w:cs="Times New Roman"/>
          <w:sz w:val="28"/>
          <w:szCs w:val="28"/>
          <w:lang w:val="de-DE"/>
        </w:rPr>
        <w:t>eller</w:t>
      </w:r>
      <w:r w:rsidRPr="00EB4646">
        <w:rPr>
          <w:rFonts w:ascii="Times New Roman" w:eastAsia="Calibri" w:hAnsi="Times New Roman" w:cs="Times New Roman"/>
          <w:sz w:val="28"/>
          <w:szCs w:val="28"/>
        </w:rPr>
        <w:t xml:space="preserve"> </w:t>
      </w:r>
      <w:r w:rsidRPr="00EB4646">
        <w:rPr>
          <w:rFonts w:ascii="Times New Roman" w:eastAsia="Calibri" w:hAnsi="Times New Roman" w:cs="Times New Roman"/>
          <w:sz w:val="28"/>
          <w:szCs w:val="28"/>
          <w:lang w:val="de-DE"/>
        </w:rPr>
        <w:t>spiller</w:t>
      </w:r>
      <w:r w:rsidRPr="00EB4646">
        <w:rPr>
          <w:rFonts w:ascii="Times New Roman" w:eastAsia="Calibri" w:hAnsi="Times New Roman" w:cs="Times New Roman"/>
          <w:sz w:val="28"/>
          <w:szCs w:val="28"/>
        </w:rPr>
        <w:t xml:space="preserve"> </w:t>
      </w:r>
      <w:r w:rsidRPr="00EB4646">
        <w:rPr>
          <w:rFonts w:ascii="Times New Roman" w:eastAsia="Calibri" w:hAnsi="Times New Roman" w:cs="Times New Roman"/>
          <w:sz w:val="28"/>
          <w:szCs w:val="28"/>
          <w:lang w:val="de-DE"/>
        </w:rPr>
        <w:t>badmindton</w:t>
      </w:r>
      <w:r w:rsidRPr="00EB4646">
        <w:rPr>
          <w:rFonts w:ascii="Times New Roman" w:eastAsia="Calibri" w:hAnsi="Times New Roman" w:cs="Times New Roman"/>
          <w:sz w:val="28"/>
          <w:szCs w:val="28"/>
        </w:rPr>
        <w:t xml:space="preserve">, </w:t>
      </w:r>
      <w:r w:rsidRPr="00EB4646">
        <w:rPr>
          <w:rFonts w:ascii="Times New Roman" w:eastAsia="Calibri" w:hAnsi="Times New Roman" w:cs="Times New Roman"/>
          <w:sz w:val="28"/>
          <w:szCs w:val="28"/>
          <w:lang w:val="de-DE"/>
        </w:rPr>
        <w:t>eller</w:t>
      </w:r>
      <w:r w:rsidRPr="00EB4646">
        <w:rPr>
          <w:rFonts w:ascii="Times New Roman" w:eastAsia="Calibri" w:hAnsi="Times New Roman" w:cs="Times New Roman"/>
          <w:sz w:val="28"/>
          <w:szCs w:val="28"/>
        </w:rPr>
        <w:t xml:space="preserve"> </w:t>
      </w:r>
      <w:r w:rsidRPr="00EB4646">
        <w:rPr>
          <w:rFonts w:ascii="Times New Roman" w:eastAsia="Calibri" w:hAnsi="Times New Roman" w:cs="Times New Roman"/>
          <w:sz w:val="28"/>
          <w:szCs w:val="28"/>
          <w:lang w:val="de-DE"/>
        </w:rPr>
        <w:t>tager</w:t>
      </w:r>
      <w:r w:rsidRPr="00EB4646">
        <w:rPr>
          <w:rFonts w:ascii="Times New Roman" w:eastAsia="Calibri" w:hAnsi="Times New Roman" w:cs="Times New Roman"/>
          <w:sz w:val="28"/>
          <w:szCs w:val="28"/>
        </w:rPr>
        <w:t xml:space="preserve"> </w:t>
      </w:r>
      <w:r w:rsidRPr="00EB4646">
        <w:rPr>
          <w:rFonts w:ascii="Times New Roman" w:eastAsia="Calibri" w:hAnsi="Times New Roman" w:cs="Times New Roman"/>
          <w:sz w:val="28"/>
          <w:szCs w:val="28"/>
          <w:lang w:val="de-DE"/>
        </w:rPr>
        <w:t>en</w:t>
      </w:r>
      <w:r w:rsidRPr="00EB4646">
        <w:rPr>
          <w:rFonts w:ascii="Times New Roman" w:eastAsia="Calibri" w:hAnsi="Times New Roman" w:cs="Times New Roman"/>
          <w:sz w:val="28"/>
          <w:szCs w:val="28"/>
        </w:rPr>
        <w:t xml:space="preserve"> </w:t>
      </w:r>
      <w:r w:rsidRPr="00EB4646">
        <w:rPr>
          <w:rFonts w:ascii="Times New Roman" w:eastAsia="Calibri" w:hAnsi="Times New Roman" w:cs="Times New Roman"/>
          <w:sz w:val="28"/>
          <w:szCs w:val="28"/>
          <w:lang w:val="de-DE"/>
        </w:rPr>
        <w:t>efteruddanelse</w:t>
      </w:r>
      <w:r w:rsidRPr="00EB4646">
        <w:rPr>
          <w:rFonts w:ascii="Times New Roman" w:eastAsia="Calibri" w:hAnsi="Times New Roman" w:cs="Times New Roman"/>
          <w:sz w:val="28"/>
          <w:szCs w:val="28"/>
        </w:rPr>
        <w:t xml:space="preserve"> </w:t>
      </w:r>
      <w:r w:rsidRPr="00EB4646">
        <w:rPr>
          <w:rFonts w:ascii="Times New Roman" w:eastAsia="Calibri" w:hAnsi="Times New Roman" w:cs="Times New Roman"/>
          <w:sz w:val="28"/>
          <w:szCs w:val="28"/>
          <w:lang w:val="de-DE"/>
        </w:rPr>
        <w:t>i</w:t>
      </w:r>
      <w:r w:rsidRPr="00EB4646">
        <w:rPr>
          <w:rFonts w:ascii="Times New Roman" w:eastAsia="Calibri" w:hAnsi="Times New Roman" w:cs="Times New Roman"/>
          <w:sz w:val="28"/>
          <w:szCs w:val="28"/>
        </w:rPr>
        <w:t xml:space="preserve"> </w:t>
      </w:r>
      <w:r w:rsidRPr="00EB4646">
        <w:rPr>
          <w:rFonts w:ascii="Times New Roman" w:eastAsia="Calibri" w:hAnsi="Times New Roman" w:cs="Times New Roman"/>
          <w:sz w:val="28"/>
          <w:szCs w:val="28"/>
          <w:lang w:val="de-DE"/>
        </w:rPr>
        <w:t>Comal</w:t>
      </w:r>
      <w:r w:rsidRPr="00EB4646">
        <w:rPr>
          <w:rFonts w:ascii="Times New Roman" w:eastAsia="Calibri" w:hAnsi="Times New Roman" w:cs="Times New Roman"/>
          <w:sz w:val="28"/>
          <w:szCs w:val="28"/>
        </w:rPr>
        <w:t xml:space="preserve"> 80“ – «А после работы смотришь телевизор, или навещаешь друзей, или играешь в бадминтон, или же идешь на компьютерные курсы». Здесь в датском тексте упоминается популярный в Дании в восьмидесятых годах язык программирования </w:t>
      </w:r>
      <w:r w:rsidRPr="00EB4646">
        <w:rPr>
          <w:rFonts w:ascii="Times New Roman" w:eastAsia="Calibri" w:hAnsi="Times New Roman" w:cs="Times New Roman"/>
          <w:sz w:val="28"/>
          <w:szCs w:val="28"/>
          <w:lang w:val="en-US"/>
        </w:rPr>
        <w:t>Comal</w:t>
      </w:r>
      <w:r w:rsidRPr="00EB4646">
        <w:rPr>
          <w:rFonts w:ascii="Times New Roman" w:eastAsia="Calibri" w:hAnsi="Times New Roman" w:cs="Times New Roman"/>
          <w:sz w:val="28"/>
          <w:szCs w:val="28"/>
        </w:rPr>
        <w:t xml:space="preserve"> 80. Так как, скорее всего, русскому читателю это название ничего не скажет, переводчик предпочел заменить его на очевидное «компьютерные курсы». </w:t>
      </w:r>
    </w:p>
    <w:p w:rsidR="00424A56" w:rsidRPr="0044350C" w:rsidRDefault="004915C1" w:rsidP="00846AE9">
      <w:pPr>
        <w:numPr>
          <w:ilvl w:val="0"/>
          <w:numId w:val="22"/>
        </w:numPr>
        <w:spacing w:after="240" w:line="360" w:lineRule="auto"/>
        <w:ind w:left="0"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w:t>
      </w:r>
      <w:r w:rsidRPr="0044350C">
        <w:rPr>
          <w:rFonts w:ascii="Times New Roman" w:eastAsia="Calibri" w:hAnsi="Times New Roman" w:cs="Times New Roman"/>
          <w:sz w:val="28"/>
          <w:szCs w:val="28"/>
          <w:lang w:val="de-DE"/>
        </w:rPr>
        <w:t>Men</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du</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faneme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ogs</w:t>
      </w:r>
      <w:r w:rsidRPr="0044350C">
        <w:rPr>
          <w:rFonts w:ascii="Times New Roman" w:eastAsia="Calibri" w:hAnsi="Times New Roman" w:cs="Times New Roman"/>
          <w:sz w:val="28"/>
          <w:szCs w:val="28"/>
        </w:rPr>
        <w:t xml:space="preserve">å </w:t>
      </w:r>
      <w:r w:rsidRPr="0044350C">
        <w:rPr>
          <w:rFonts w:ascii="Times New Roman" w:eastAsia="Calibri" w:hAnsi="Times New Roman" w:cs="Times New Roman"/>
          <w:sz w:val="28"/>
          <w:szCs w:val="28"/>
          <w:lang w:val="de-DE"/>
        </w:rPr>
        <w:t>kold</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mand</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der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noget</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klabautermand</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over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dig</w:t>
      </w:r>
      <w:r w:rsidRPr="0044350C">
        <w:rPr>
          <w:rFonts w:ascii="Times New Roman" w:eastAsia="Calibri" w:hAnsi="Times New Roman" w:cs="Times New Roman"/>
          <w:sz w:val="28"/>
          <w:szCs w:val="28"/>
        </w:rPr>
        <w:t>“ – «Но ты чертовски холодна, ты похожа на привидение, предвещающее беду». Встречающаяся здесь реалия, “</w:t>
      </w:r>
      <w:r w:rsidRPr="0044350C">
        <w:rPr>
          <w:rFonts w:ascii="Times New Roman" w:eastAsia="Calibri" w:hAnsi="Times New Roman" w:cs="Times New Roman"/>
          <w:sz w:val="28"/>
          <w:szCs w:val="28"/>
          <w:lang w:val="en-US"/>
        </w:rPr>
        <w:t>klabautermand</w:t>
      </w:r>
      <w:r w:rsidRPr="0044350C">
        <w:rPr>
          <w:rFonts w:ascii="Times New Roman" w:eastAsia="Calibri" w:hAnsi="Times New Roman" w:cs="Times New Roman"/>
          <w:sz w:val="28"/>
          <w:szCs w:val="28"/>
        </w:rPr>
        <w:t xml:space="preserve">” («клабаутерман») не столько датская, сколько общеевропейская.  Клабаутерман— в поверьях балтийских моряков корабельный дух в виде маленького, ростом с гнома, матроса с трубкой. Появляется перед гибелью корабля, поэтому встреча с </w:t>
      </w:r>
      <w:r w:rsidRPr="0044350C">
        <w:rPr>
          <w:rFonts w:ascii="Times New Roman" w:eastAsia="Calibri" w:hAnsi="Times New Roman" w:cs="Times New Roman"/>
          <w:sz w:val="28"/>
          <w:szCs w:val="28"/>
        </w:rPr>
        <w:lastRenderedPageBreak/>
        <w:t>ним – недобрый знак</w:t>
      </w:r>
      <w:r w:rsidRPr="0044350C">
        <w:rPr>
          <w:rStyle w:val="a9"/>
          <w:rFonts w:ascii="Times New Roman" w:eastAsia="Calibri" w:hAnsi="Times New Roman" w:cs="Times New Roman"/>
          <w:sz w:val="28"/>
          <w:szCs w:val="28"/>
        </w:rPr>
        <w:footnoteReference w:id="48"/>
      </w:r>
      <w:r w:rsidRPr="0044350C">
        <w:rPr>
          <w:rFonts w:ascii="Times New Roman" w:eastAsia="Calibri" w:hAnsi="Times New Roman" w:cs="Times New Roman"/>
          <w:sz w:val="28"/>
          <w:szCs w:val="28"/>
        </w:rPr>
        <w:t>. Несмотря на кажущуюся ясность этой реалии, замена, сделанная переводчиком, представляется нам обоснованной</w:t>
      </w:r>
      <w:r w:rsidR="00544198" w:rsidRPr="0044350C">
        <w:rPr>
          <w:rFonts w:ascii="Times New Roman" w:eastAsia="Calibri" w:hAnsi="Times New Roman" w:cs="Times New Roman"/>
          <w:sz w:val="28"/>
          <w:szCs w:val="28"/>
        </w:rPr>
        <w:t xml:space="preserve">: широкий круг читателей не знаком с упомянутым персонажем фольклора, а внесение пояснений с помощью описательного перевода здесь невозможно – это прямая речь. </w:t>
      </w:r>
      <w:r w:rsidR="00EB4646">
        <w:rPr>
          <w:rFonts w:ascii="Times New Roman" w:eastAsia="Calibri" w:hAnsi="Times New Roman" w:cs="Times New Roman"/>
          <w:sz w:val="28"/>
          <w:szCs w:val="28"/>
        </w:rPr>
        <w:t xml:space="preserve">Таким образом, с помощью замены переводчик делает текст более простым для понимания, при этом сохранив смысл реалии.  </w:t>
      </w:r>
      <w:r w:rsidR="00544198" w:rsidRPr="0044350C">
        <w:rPr>
          <w:rFonts w:ascii="Times New Roman" w:eastAsia="Calibri" w:hAnsi="Times New Roman" w:cs="Times New Roman"/>
          <w:sz w:val="28"/>
          <w:szCs w:val="28"/>
        </w:rPr>
        <w:t xml:space="preserve"> </w:t>
      </w:r>
    </w:p>
    <w:p w:rsidR="00426A8B" w:rsidRPr="00684F81" w:rsidRDefault="00D17B3E" w:rsidP="00846AE9">
      <w:pPr>
        <w:pStyle w:val="2"/>
        <w:ind w:firstLine="851"/>
        <w:rPr>
          <w:rFonts w:eastAsia="Calibri"/>
          <w:color w:val="auto"/>
        </w:rPr>
      </w:pPr>
      <w:bookmarkStart w:id="17" w:name="_Toc451774562"/>
      <w:r w:rsidRPr="00684F81">
        <w:rPr>
          <w:rStyle w:val="a5"/>
          <w:rFonts w:cs="Times New Roman"/>
          <w:color w:val="auto"/>
          <w:sz w:val="28"/>
          <w:szCs w:val="28"/>
        </w:rPr>
        <w:t>2.3</w:t>
      </w:r>
      <w:r w:rsidR="00B90F2E" w:rsidRPr="00684F81">
        <w:rPr>
          <w:rStyle w:val="a5"/>
          <w:rFonts w:cs="Times New Roman"/>
          <w:color w:val="auto"/>
          <w:sz w:val="28"/>
          <w:szCs w:val="28"/>
        </w:rPr>
        <w:t xml:space="preserve">. </w:t>
      </w:r>
      <w:r w:rsidR="00426A8B" w:rsidRPr="00684F81">
        <w:rPr>
          <w:rFonts w:eastAsia="Calibri"/>
          <w:color w:val="auto"/>
        </w:rPr>
        <w:t>Перевод имен собственных</w:t>
      </w:r>
      <w:bookmarkEnd w:id="17"/>
      <w:r w:rsidR="00426A8B" w:rsidRPr="00684F81">
        <w:rPr>
          <w:rFonts w:eastAsia="Calibri"/>
          <w:color w:val="auto"/>
        </w:rPr>
        <w:t xml:space="preserve"> </w:t>
      </w:r>
    </w:p>
    <w:p w:rsidR="00535465" w:rsidRDefault="00535465" w:rsidP="00846AE9">
      <w:pPr>
        <w:spacing w:after="0" w:line="360" w:lineRule="auto"/>
        <w:ind w:right="-1" w:firstLine="851"/>
        <w:jc w:val="both"/>
        <w:rPr>
          <w:rFonts w:ascii="Times New Roman" w:eastAsia="Calibri" w:hAnsi="Times New Roman" w:cs="Times New Roman"/>
          <w:sz w:val="28"/>
          <w:szCs w:val="28"/>
        </w:rPr>
      </w:pPr>
    </w:p>
    <w:p w:rsidR="00426A8B" w:rsidRPr="0044350C" w:rsidRDefault="00426A8B"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Как уже говорилось выше, имена собственные, как правило, имеют закрепленные соответствия в ПЯ. Так, например,  название датской столицы, «København» всегда будет переводиться на русский язык как «Копенгаген» и никак иначе (так как здесь мы видим полное языковое соответствие). Так же </w:t>
      </w:r>
      <w:r w:rsidR="00535465">
        <w:rPr>
          <w:rFonts w:ascii="Times New Roman" w:eastAsia="Calibri" w:hAnsi="Times New Roman" w:cs="Times New Roman"/>
          <w:sz w:val="28"/>
          <w:szCs w:val="28"/>
        </w:rPr>
        <w:t xml:space="preserve">невероятным представляется перевод слова </w:t>
      </w:r>
      <w:r w:rsidRPr="0044350C">
        <w:rPr>
          <w:rFonts w:ascii="Times New Roman" w:eastAsia="Calibri" w:hAnsi="Times New Roman" w:cs="Times New Roman"/>
          <w:sz w:val="28"/>
          <w:szCs w:val="28"/>
        </w:rPr>
        <w:t>«Stockholm» как «остров, укрепленный сваями» (швед. stock — «столб,</w:t>
      </w:r>
      <w:r w:rsidR="00535465">
        <w:rPr>
          <w:rFonts w:ascii="Times New Roman" w:eastAsia="Calibri" w:hAnsi="Times New Roman" w:cs="Times New Roman"/>
          <w:sz w:val="28"/>
          <w:szCs w:val="28"/>
        </w:rPr>
        <w:t xml:space="preserve"> свая», швед. holme — «остров» – одна </w:t>
      </w:r>
      <w:r w:rsidRPr="0044350C">
        <w:rPr>
          <w:rFonts w:ascii="Times New Roman" w:eastAsia="Calibri" w:hAnsi="Times New Roman" w:cs="Times New Roman"/>
          <w:sz w:val="28"/>
          <w:szCs w:val="28"/>
        </w:rPr>
        <w:t>из существующих этимологий). Однако же существует множество малоизвестных имен и названий, способ передачи которых зависит от творческого метода переводчика.</w:t>
      </w:r>
    </w:p>
    <w:p w:rsidR="00426A8B" w:rsidRPr="0044350C" w:rsidRDefault="00426A8B"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При передаче имен собственных  переводчик </w:t>
      </w:r>
      <w:r w:rsidR="00535465">
        <w:rPr>
          <w:rFonts w:ascii="Times New Roman" w:eastAsia="Calibri" w:hAnsi="Times New Roman" w:cs="Times New Roman"/>
          <w:sz w:val="28"/>
          <w:szCs w:val="28"/>
        </w:rPr>
        <w:t>романа «Смилла и ее чувство</w:t>
      </w:r>
      <w:r w:rsidRPr="0044350C">
        <w:rPr>
          <w:rFonts w:ascii="Times New Roman" w:eastAsia="Calibri" w:hAnsi="Times New Roman" w:cs="Times New Roman"/>
          <w:sz w:val="28"/>
          <w:szCs w:val="28"/>
        </w:rPr>
        <w:t xml:space="preserve"> снега» использует три принц</w:t>
      </w:r>
      <w:r w:rsidR="00535465">
        <w:rPr>
          <w:rFonts w:ascii="Times New Roman" w:eastAsia="Calibri" w:hAnsi="Times New Roman" w:cs="Times New Roman"/>
          <w:sz w:val="28"/>
          <w:szCs w:val="28"/>
        </w:rPr>
        <w:t>ипа перевода имен собственных: т</w:t>
      </w:r>
      <w:r w:rsidRPr="0044350C">
        <w:rPr>
          <w:rFonts w:ascii="Times New Roman" w:eastAsia="Calibri" w:hAnsi="Times New Roman" w:cs="Times New Roman"/>
          <w:sz w:val="28"/>
          <w:szCs w:val="28"/>
        </w:rPr>
        <w:t xml:space="preserve">ранскрипцию, транслитерацию и прямой перенос слова в текст ПЯ. </w:t>
      </w:r>
    </w:p>
    <w:p w:rsidR="00426A8B" w:rsidRPr="0044350C" w:rsidRDefault="00426A8B"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Метод фонетического подобия или транскрипция является главным современным принципом передачи имен собственных на русский язык</w:t>
      </w:r>
      <w:r w:rsidRPr="0044350C">
        <w:rPr>
          <w:rFonts w:ascii="Times New Roman" w:eastAsia="Calibri" w:hAnsi="Times New Roman" w:cs="Times New Roman"/>
          <w:sz w:val="28"/>
          <w:szCs w:val="28"/>
          <w:vertAlign w:val="superscript"/>
        </w:rPr>
        <w:footnoteReference w:id="49"/>
      </w:r>
      <w:r w:rsidR="00EB4646">
        <w:rPr>
          <w:rFonts w:ascii="Times New Roman" w:eastAsia="Calibri" w:hAnsi="Times New Roman" w:cs="Times New Roman"/>
          <w:sz w:val="28"/>
          <w:szCs w:val="28"/>
        </w:rPr>
        <w:t>. С</w:t>
      </w:r>
      <w:r w:rsidRPr="0044350C">
        <w:rPr>
          <w:rFonts w:ascii="Times New Roman" w:eastAsia="Calibri" w:hAnsi="Times New Roman" w:cs="Times New Roman"/>
          <w:sz w:val="28"/>
          <w:szCs w:val="28"/>
        </w:rPr>
        <w:t>уществуют определенные правила транскрипции конкретных фонем</w:t>
      </w:r>
      <w:r w:rsidR="00EB4646">
        <w:rPr>
          <w:rFonts w:ascii="Times New Roman" w:eastAsia="Calibri" w:hAnsi="Times New Roman" w:cs="Times New Roman"/>
          <w:sz w:val="28"/>
          <w:szCs w:val="28"/>
        </w:rPr>
        <w:t xml:space="preserve"> датского языка</w:t>
      </w:r>
      <w:r w:rsidRPr="0044350C">
        <w:rPr>
          <w:rFonts w:ascii="Times New Roman" w:eastAsia="Calibri" w:hAnsi="Times New Roman" w:cs="Times New Roman"/>
          <w:sz w:val="28"/>
          <w:szCs w:val="28"/>
        </w:rPr>
        <w:t>, зафиксированные в различных справочниках и пособиях</w:t>
      </w:r>
      <w:r w:rsidRPr="0044350C">
        <w:rPr>
          <w:rFonts w:ascii="Times New Roman" w:eastAsia="Calibri" w:hAnsi="Times New Roman" w:cs="Times New Roman"/>
          <w:sz w:val="28"/>
          <w:szCs w:val="28"/>
          <w:vertAlign w:val="superscript"/>
        </w:rPr>
        <w:footnoteReference w:id="50"/>
      </w:r>
      <w:r w:rsidRPr="0044350C">
        <w:rPr>
          <w:rFonts w:ascii="Times New Roman" w:eastAsia="Calibri" w:hAnsi="Times New Roman" w:cs="Times New Roman"/>
          <w:sz w:val="28"/>
          <w:szCs w:val="28"/>
        </w:rPr>
        <w:t>. В тексте романа при передаче имен и названий с датского, английского и немецкого на русский  переводчик использует транскрипцию в соответствии с данными правилами:</w:t>
      </w:r>
    </w:p>
    <w:p w:rsidR="00426A8B" w:rsidRPr="0044350C" w:rsidRDefault="00426A8B"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lastRenderedPageBreak/>
        <w:t>Inglefield – Инглфилд</w:t>
      </w:r>
    </w:p>
    <w:p w:rsidR="00426A8B" w:rsidRPr="0044350C" w:rsidRDefault="00426A8B"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Godthåb – Готхоб</w:t>
      </w:r>
    </w:p>
    <w:p w:rsidR="00426A8B" w:rsidRPr="0044350C" w:rsidRDefault="00426A8B"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Christianshavn – Кристиансхаун</w:t>
      </w:r>
    </w:p>
    <w:p w:rsidR="00426A8B" w:rsidRPr="0044350C" w:rsidRDefault="00EB4646" w:rsidP="00846AE9">
      <w:pPr>
        <w:spacing w:after="0" w:line="360" w:lineRule="auto"/>
        <w:ind w:right="-1"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426A8B" w:rsidRPr="0044350C">
        <w:rPr>
          <w:rFonts w:ascii="Times New Roman" w:eastAsia="Calibri" w:hAnsi="Times New Roman" w:cs="Times New Roman"/>
          <w:sz w:val="28"/>
          <w:szCs w:val="28"/>
        </w:rPr>
        <w:t xml:space="preserve"> переводе романа встречаются имена собственные, переведенные с использованием и транскрипции</w:t>
      </w:r>
      <w:r w:rsidR="00D27A39">
        <w:rPr>
          <w:rFonts w:ascii="Times New Roman" w:eastAsia="Calibri" w:hAnsi="Times New Roman" w:cs="Times New Roman"/>
          <w:sz w:val="28"/>
          <w:szCs w:val="28"/>
        </w:rPr>
        <w:t>,</w:t>
      </w:r>
      <w:r w:rsidR="00426A8B" w:rsidRPr="0044350C">
        <w:rPr>
          <w:rFonts w:ascii="Times New Roman" w:eastAsia="Calibri" w:hAnsi="Times New Roman" w:cs="Times New Roman"/>
          <w:sz w:val="28"/>
          <w:szCs w:val="28"/>
        </w:rPr>
        <w:t xml:space="preserve"> и транслитерации. Так, например, передаются названия датских улиц, содержащие само слово “</w:t>
      </w:r>
      <w:r w:rsidR="00426A8B" w:rsidRPr="0044350C">
        <w:rPr>
          <w:rFonts w:ascii="Times New Roman" w:eastAsia="Calibri" w:hAnsi="Times New Roman" w:cs="Times New Roman"/>
          <w:sz w:val="28"/>
          <w:szCs w:val="28"/>
          <w:lang w:val="en-US"/>
        </w:rPr>
        <w:t>gade</w:t>
      </w:r>
      <w:r w:rsidR="00426A8B" w:rsidRPr="0044350C">
        <w:rPr>
          <w:rFonts w:ascii="Times New Roman" w:eastAsia="Calibri" w:hAnsi="Times New Roman" w:cs="Times New Roman"/>
          <w:sz w:val="28"/>
          <w:szCs w:val="28"/>
        </w:rPr>
        <w:t xml:space="preserve">” («улица»), которое традиционно транслитерируется:  Strandgade – Странгаде. </w:t>
      </w:r>
      <w:r>
        <w:rPr>
          <w:rFonts w:ascii="Times New Roman" w:eastAsia="Calibri" w:hAnsi="Times New Roman" w:cs="Times New Roman"/>
          <w:sz w:val="28"/>
          <w:szCs w:val="28"/>
        </w:rPr>
        <w:t xml:space="preserve">Первый компонент слова </w:t>
      </w:r>
      <w:r w:rsidRPr="00D27A39">
        <w:rPr>
          <w:rFonts w:ascii="Times New Roman" w:eastAsia="Calibri" w:hAnsi="Times New Roman" w:cs="Times New Roman"/>
          <w:sz w:val="28"/>
          <w:szCs w:val="28"/>
        </w:rPr>
        <w:t>“</w:t>
      </w:r>
      <w:r>
        <w:rPr>
          <w:rFonts w:ascii="Times New Roman" w:eastAsia="Calibri" w:hAnsi="Times New Roman" w:cs="Times New Roman"/>
          <w:sz w:val="28"/>
          <w:szCs w:val="28"/>
          <w:lang w:val="en-US"/>
        </w:rPr>
        <w:t>Strand</w:t>
      </w:r>
      <w:r w:rsidRPr="00D27A39">
        <w:rPr>
          <w:rFonts w:ascii="Times New Roman" w:eastAsia="Calibri" w:hAnsi="Times New Roman" w:cs="Times New Roman"/>
          <w:sz w:val="28"/>
          <w:szCs w:val="28"/>
        </w:rPr>
        <w:t>”</w:t>
      </w:r>
      <w:r>
        <w:rPr>
          <w:rFonts w:ascii="Times New Roman" w:eastAsia="Calibri" w:hAnsi="Times New Roman" w:cs="Times New Roman"/>
          <w:sz w:val="28"/>
          <w:szCs w:val="28"/>
        </w:rPr>
        <w:t xml:space="preserve"> здесь передан с помощью транскрипции</w:t>
      </w:r>
      <w:r w:rsidR="00D27A39">
        <w:rPr>
          <w:rFonts w:ascii="Times New Roman" w:eastAsia="Calibri" w:hAnsi="Times New Roman" w:cs="Times New Roman"/>
          <w:sz w:val="28"/>
          <w:szCs w:val="28"/>
        </w:rPr>
        <w:t>, то есть воссоздан его звуковой облик в речи носителей – [Стран</w:t>
      </w:r>
      <w:r w:rsidR="00D27A39" w:rsidRPr="00D27A39">
        <w:rPr>
          <w:rFonts w:ascii="Times New Roman" w:eastAsia="Calibri" w:hAnsi="Times New Roman" w:cs="Times New Roman"/>
          <w:sz w:val="28"/>
          <w:szCs w:val="28"/>
        </w:rPr>
        <w:t>]</w:t>
      </w:r>
      <w:r w:rsidR="00D27A39">
        <w:rPr>
          <w:rFonts w:ascii="Times New Roman" w:eastAsia="Calibri" w:hAnsi="Times New Roman" w:cs="Times New Roman"/>
          <w:sz w:val="28"/>
          <w:szCs w:val="28"/>
        </w:rPr>
        <w:t xml:space="preserve">. Второй компонент передан транслитерацией – то есть воссоздан его графический облик – </w:t>
      </w:r>
      <w:r w:rsidR="00D27A39" w:rsidRPr="00D27A39">
        <w:rPr>
          <w:rFonts w:ascii="Times New Roman" w:eastAsia="Calibri" w:hAnsi="Times New Roman" w:cs="Times New Roman"/>
          <w:sz w:val="28"/>
          <w:szCs w:val="28"/>
        </w:rPr>
        <w:t>[</w:t>
      </w:r>
      <w:r w:rsidR="00D27A39">
        <w:rPr>
          <w:rFonts w:ascii="Times New Roman" w:eastAsia="Calibri" w:hAnsi="Times New Roman" w:cs="Times New Roman"/>
          <w:sz w:val="28"/>
          <w:szCs w:val="28"/>
        </w:rPr>
        <w:t>гаде</w:t>
      </w:r>
      <w:r w:rsidR="00D27A39" w:rsidRPr="00D27A39">
        <w:rPr>
          <w:rFonts w:ascii="Times New Roman" w:eastAsia="Calibri" w:hAnsi="Times New Roman" w:cs="Times New Roman"/>
          <w:sz w:val="28"/>
          <w:szCs w:val="28"/>
        </w:rPr>
        <w:t>]</w:t>
      </w:r>
      <w:r w:rsidR="00D27A39">
        <w:rPr>
          <w:rFonts w:ascii="Times New Roman" w:eastAsia="Calibri" w:hAnsi="Times New Roman" w:cs="Times New Roman"/>
          <w:sz w:val="28"/>
          <w:szCs w:val="28"/>
        </w:rPr>
        <w:t xml:space="preserve">.      Метод </w:t>
      </w:r>
      <w:r w:rsidR="00426A8B" w:rsidRPr="0044350C">
        <w:rPr>
          <w:rFonts w:ascii="Times New Roman" w:eastAsia="Calibri" w:hAnsi="Times New Roman" w:cs="Times New Roman"/>
          <w:sz w:val="28"/>
          <w:szCs w:val="28"/>
        </w:rPr>
        <w:t xml:space="preserve">графического подобия </w:t>
      </w:r>
      <w:r w:rsidR="00535465">
        <w:rPr>
          <w:rFonts w:ascii="Times New Roman" w:eastAsia="Calibri" w:hAnsi="Times New Roman" w:cs="Times New Roman"/>
          <w:sz w:val="28"/>
          <w:szCs w:val="28"/>
        </w:rPr>
        <w:t>(</w:t>
      </w:r>
      <w:r w:rsidR="00426A8B" w:rsidRPr="0044350C">
        <w:rPr>
          <w:rFonts w:ascii="Times New Roman" w:eastAsia="Calibri" w:hAnsi="Times New Roman" w:cs="Times New Roman"/>
          <w:sz w:val="28"/>
          <w:szCs w:val="28"/>
        </w:rPr>
        <w:t>или транслитерация</w:t>
      </w:r>
      <w:r w:rsidR="00535465">
        <w:rPr>
          <w:rFonts w:ascii="Times New Roman" w:eastAsia="Calibri" w:hAnsi="Times New Roman" w:cs="Times New Roman"/>
          <w:sz w:val="28"/>
          <w:szCs w:val="28"/>
        </w:rPr>
        <w:t xml:space="preserve">) </w:t>
      </w:r>
      <w:r w:rsidR="00426A8B" w:rsidRPr="0044350C">
        <w:rPr>
          <w:rFonts w:ascii="Times New Roman" w:eastAsia="Calibri" w:hAnsi="Times New Roman" w:cs="Times New Roman"/>
          <w:sz w:val="28"/>
          <w:szCs w:val="28"/>
        </w:rPr>
        <w:t>менее употребителен; этот принцип не передает звуковой образ слова – у читателя нет возможности понять, как то или иное имя собственное произносят носители ИЯ. Но в то же время транслитерация сохраняет за носителем универсальную идентификацию – то есть графический образ имени одинаков независимо от языка</w:t>
      </w:r>
      <w:r w:rsidR="00426A8B" w:rsidRPr="0044350C">
        <w:rPr>
          <w:rFonts w:ascii="Times New Roman" w:eastAsia="Calibri" w:hAnsi="Times New Roman" w:cs="Times New Roman"/>
          <w:sz w:val="28"/>
          <w:szCs w:val="28"/>
          <w:vertAlign w:val="superscript"/>
        </w:rPr>
        <w:footnoteReference w:id="51"/>
      </w:r>
      <w:r w:rsidR="00426A8B" w:rsidRPr="0044350C">
        <w:rPr>
          <w:rFonts w:ascii="Times New Roman" w:eastAsia="Calibri" w:hAnsi="Times New Roman" w:cs="Times New Roman"/>
          <w:sz w:val="28"/>
          <w:szCs w:val="28"/>
        </w:rPr>
        <w:t xml:space="preserve">. </w:t>
      </w:r>
    </w:p>
    <w:p w:rsidR="00426A8B" w:rsidRPr="0044350C" w:rsidRDefault="00426A8B"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В «Смилле и ее чувстве снега» с помощью транслитерации передаются, в основном, гренландские топонимы:</w:t>
      </w:r>
    </w:p>
    <w:p w:rsidR="00426A8B" w:rsidRPr="0044350C" w:rsidRDefault="00426A8B"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Upernavik – Упернавик </w:t>
      </w:r>
    </w:p>
    <w:p w:rsidR="00426A8B" w:rsidRPr="0044350C" w:rsidRDefault="00426A8B"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Qaanaaq – Кваанаак </w:t>
      </w:r>
    </w:p>
    <w:p w:rsidR="00426A8B" w:rsidRPr="0044350C" w:rsidRDefault="00426A8B"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Siorapaluk – Сиорапалук </w:t>
      </w:r>
    </w:p>
    <w:p w:rsidR="00426A8B" w:rsidRPr="0044350C" w:rsidRDefault="00426A8B"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Aisivak – Аисивак </w:t>
      </w:r>
    </w:p>
    <w:p w:rsidR="00426A8B" w:rsidRPr="0044350C" w:rsidRDefault="00426A8B"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Hanseeraq – Хансеерак    </w:t>
      </w:r>
    </w:p>
    <w:p w:rsidR="00426A8B" w:rsidRPr="0044350C" w:rsidRDefault="00426A8B"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Atikerluk – Атикерлук </w:t>
      </w:r>
    </w:p>
    <w:p w:rsidR="00426A8B" w:rsidRPr="0044350C" w:rsidRDefault="00426A8B"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Qinnissut – Квинниссут </w:t>
      </w:r>
    </w:p>
    <w:p w:rsidR="00426A8B" w:rsidRPr="0044350C" w:rsidRDefault="00426A8B"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Кроме того, переводчик использует метод прямого переноса графической формы слова из текста на ИЯ</w:t>
      </w:r>
      <w:r w:rsidR="00535465">
        <w:rPr>
          <w:rFonts w:ascii="Times New Roman" w:eastAsia="Calibri" w:hAnsi="Times New Roman" w:cs="Times New Roman"/>
          <w:sz w:val="28"/>
          <w:szCs w:val="28"/>
        </w:rPr>
        <w:t xml:space="preserve"> в текст на ПЯ. Как правило, этот метод применяется</w:t>
      </w:r>
      <w:r w:rsidR="00D27A39">
        <w:rPr>
          <w:rFonts w:ascii="Times New Roman" w:eastAsia="Calibri" w:hAnsi="Times New Roman" w:cs="Times New Roman"/>
          <w:sz w:val="28"/>
          <w:szCs w:val="28"/>
        </w:rPr>
        <w:t xml:space="preserve">, когда ИЯ и ПЯ </w:t>
      </w:r>
      <w:r w:rsidRPr="0044350C">
        <w:rPr>
          <w:rFonts w:ascii="Times New Roman" w:eastAsia="Calibri" w:hAnsi="Times New Roman" w:cs="Times New Roman"/>
          <w:sz w:val="28"/>
          <w:szCs w:val="28"/>
        </w:rPr>
        <w:t xml:space="preserve">имеют общую основу графической письменности. В переводе «Смиллы и ее чувства снега»  такая стратегия </w:t>
      </w:r>
      <w:r w:rsidRPr="0044350C">
        <w:rPr>
          <w:rFonts w:ascii="Times New Roman" w:eastAsia="Calibri" w:hAnsi="Times New Roman" w:cs="Times New Roman"/>
          <w:sz w:val="28"/>
          <w:szCs w:val="28"/>
        </w:rPr>
        <w:lastRenderedPageBreak/>
        <w:t>объясняется необходимостью сохранить ко</w:t>
      </w:r>
      <w:r w:rsidR="00535465">
        <w:rPr>
          <w:rFonts w:ascii="Times New Roman" w:eastAsia="Calibri" w:hAnsi="Times New Roman" w:cs="Times New Roman"/>
          <w:sz w:val="28"/>
          <w:szCs w:val="28"/>
        </w:rPr>
        <w:t xml:space="preserve">лорит, созданный автором в </w:t>
      </w:r>
      <w:r w:rsidRPr="0044350C">
        <w:rPr>
          <w:rFonts w:ascii="Times New Roman" w:eastAsia="Calibri" w:hAnsi="Times New Roman" w:cs="Times New Roman"/>
          <w:sz w:val="28"/>
          <w:szCs w:val="28"/>
        </w:rPr>
        <w:t xml:space="preserve"> произведении.  В романе помимо центрального культурного пространства, Дании, важную роль играет  Гренландия, поэтому гренландская лексика и реалии являются существенными для передачи замысла автора. В оригинальном тексте вкрапления гренландской лексики оформляются следующим образом:</w:t>
      </w:r>
    </w:p>
    <w:p w:rsidR="00426A8B" w:rsidRPr="0044350C" w:rsidRDefault="00426A8B" w:rsidP="00846AE9">
      <w:pPr>
        <w:numPr>
          <w:ilvl w:val="0"/>
          <w:numId w:val="15"/>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После гренландских слов дается объяснение (предполагаемое, так как читатель точно не знает, является ли датское слово переводом гренландского) по-датски:  “Salluvutit, du lyver, siger han, da jeg går forbi”— «Salluvutit, врешь, — говорит он, когда я прохожу мимо».</w:t>
      </w:r>
    </w:p>
    <w:p w:rsidR="00426A8B" w:rsidRPr="0044350C" w:rsidRDefault="00426A8B" w:rsidP="00846AE9">
      <w:pPr>
        <w:numPr>
          <w:ilvl w:val="0"/>
          <w:numId w:val="15"/>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Гренландское слово напрямую объясняется датским: “Og der skød han på en uuttog, e</w:t>
      </w:r>
      <w:r w:rsidR="00535465">
        <w:rPr>
          <w:rFonts w:ascii="Times New Roman" w:eastAsia="Calibri" w:hAnsi="Times New Roman" w:cs="Times New Roman"/>
          <w:sz w:val="28"/>
          <w:szCs w:val="28"/>
        </w:rPr>
        <w:t>n sæl, ser solede sig på isen” –</w:t>
      </w:r>
      <w:r w:rsidRPr="0044350C">
        <w:rPr>
          <w:rFonts w:ascii="Times New Roman" w:eastAsia="Calibri" w:hAnsi="Times New Roman" w:cs="Times New Roman"/>
          <w:sz w:val="28"/>
          <w:szCs w:val="28"/>
        </w:rPr>
        <w:t xml:space="preserve">  « …он выстрелил в uuttog — гревшегося на солнце тюленя».</w:t>
      </w:r>
    </w:p>
    <w:p w:rsidR="00426A8B" w:rsidRPr="0044350C" w:rsidRDefault="00426A8B" w:rsidP="00846AE9">
      <w:pPr>
        <w:numPr>
          <w:ilvl w:val="0"/>
          <w:numId w:val="15"/>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Гренландское слово не объясняется вообще: “Smilla, siger hun,  - jeg har båret dig i amaat” — «Смилла, — говорит она, — я носила тебя в amaat».</w:t>
      </w:r>
    </w:p>
    <w:p w:rsidR="00426A8B" w:rsidRPr="0044350C" w:rsidRDefault="00426A8B" w:rsidP="00846AE9">
      <w:pPr>
        <w:spacing w:after="0" w:line="360" w:lineRule="auto"/>
        <w:ind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Как видно из приведенных выше примеров, переводчик передает гренландскую лексику в тексте на ПЯ в строгом соответствии с оригинальным текстом на ИЯ. Таким образом, неизвестные гренландские слова предстают перед русским читателем в том же виде, что и перед датским.</w:t>
      </w:r>
    </w:p>
    <w:p w:rsidR="00426A8B" w:rsidRPr="0044350C" w:rsidRDefault="00426A8B"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Помимо непосредственно имен собственных в тексте романа встречается множество названий и наименований, являющихся типичными для Дании. Чтобы адаптировать их для русского читателя, переводчик использует добавления, то есть к слову-реалии добавляется слово, его характеризующее. </w:t>
      </w:r>
      <w:r w:rsidR="00D27A39">
        <w:rPr>
          <w:rFonts w:ascii="Times New Roman" w:eastAsia="Calibri" w:hAnsi="Times New Roman" w:cs="Times New Roman"/>
          <w:sz w:val="28"/>
          <w:szCs w:val="28"/>
        </w:rPr>
        <w:t xml:space="preserve">Таким </w:t>
      </w:r>
      <w:r w:rsidRPr="0044350C">
        <w:rPr>
          <w:rFonts w:ascii="Times New Roman" w:eastAsia="Calibri" w:hAnsi="Times New Roman" w:cs="Times New Roman"/>
          <w:sz w:val="28"/>
          <w:szCs w:val="28"/>
        </w:rPr>
        <w:t>образом переводятся реалии, связанные с различными сферами датской жизни, такими как:</w:t>
      </w:r>
    </w:p>
    <w:p w:rsidR="00426A8B" w:rsidRPr="0044350C" w:rsidRDefault="00426A8B" w:rsidP="00846AE9">
      <w:pPr>
        <w:spacing w:after="0" w:line="360" w:lineRule="auto"/>
        <w:ind w:left="435" w:right="-1" w:firstLine="851"/>
        <w:contextualSpacing/>
        <w:jc w:val="both"/>
        <w:rPr>
          <w:rFonts w:ascii="Times New Roman" w:eastAsia="Calibri" w:hAnsi="Times New Roman" w:cs="Times New Roman"/>
          <w:sz w:val="28"/>
          <w:szCs w:val="28"/>
        </w:rPr>
      </w:pPr>
    </w:p>
    <w:p w:rsidR="00D27A39" w:rsidRDefault="00D27A39" w:rsidP="00846AE9">
      <w:pPr>
        <w:numPr>
          <w:ilvl w:val="0"/>
          <w:numId w:val="19"/>
        </w:numPr>
        <w:spacing w:after="0" w:line="360" w:lineRule="auto"/>
        <w:ind w:left="0" w:right="-1" w:firstLine="851"/>
        <w:contextualSpacing/>
        <w:jc w:val="both"/>
        <w:rPr>
          <w:rFonts w:ascii="Times New Roman" w:eastAsia="Calibri" w:hAnsi="Times New Roman" w:cs="Times New Roman"/>
          <w:sz w:val="28"/>
          <w:szCs w:val="28"/>
        </w:rPr>
        <w:sectPr w:rsidR="00D27A39">
          <w:pgSz w:w="11906" w:h="16838"/>
          <w:pgMar w:top="1134" w:right="850" w:bottom="1134" w:left="1701" w:header="708" w:footer="708" w:gutter="0"/>
          <w:cols w:space="708"/>
          <w:docGrid w:linePitch="360"/>
        </w:sectPr>
      </w:pPr>
    </w:p>
    <w:p w:rsidR="00426A8B" w:rsidRPr="0044350C" w:rsidRDefault="00426A8B" w:rsidP="00846AE9">
      <w:pPr>
        <w:numPr>
          <w:ilvl w:val="0"/>
          <w:numId w:val="19"/>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lastRenderedPageBreak/>
        <w:t>Книги :</w:t>
      </w:r>
    </w:p>
    <w:p w:rsidR="00426A8B" w:rsidRPr="0044350C" w:rsidRDefault="00426A8B" w:rsidP="00846AE9">
      <w:pPr>
        <w:numPr>
          <w:ilvl w:val="0"/>
          <w:numId w:val="12"/>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“Engang  låner jeg Rasmus Klump på indlandsisen”</w:t>
      </w:r>
      <w:r w:rsidRPr="0044350C">
        <w:rPr>
          <w:rFonts w:ascii="Times New Roman" w:eastAsia="Calibri" w:hAnsi="Times New Roman" w:cs="Times New Roman"/>
          <w:sz w:val="28"/>
          <w:szCs w:val="28"/>
        </w:rPr>
        <w:tab/>
        <w:t xml:space="preserve"> (Буквально: «Однажды я взяла в библиотеке «Расмуса Клумпа на материковом льду») – «Однажды  я взяла в библиотеке книгу «Толстяк Расмус на льду».</w:t>
      </w:r>
    </w:p>
    <w:p w:rsidR="00426A8B" w:rsidRPr="0044350C" w:rsidRDefault="00426A8B" w:rsidP="00846AE9">
      <w:pPr>
        <w:numPr>
          <w:ilvl w:val="0"/>
          <w:numId w:val="18"/>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lang w:val="da-DK"/>
        </w:rPr>
        <w:t xml:space="preserve">“Jeg har slået harpunspidsen op i Birket-Smith:eskimoerne”. </w:t>
      </w:r>
      <w:r w:rsidRPr="0044350C">
        <w:rPr>
          <w:rFonts w:ascii="Times New Roman" w:eastAsia="Calibri" w:hAnsi="Times New Roman" w:cs="Times New Roman"/>
          <w:sz w:val="28"/>
          <w:szCs w:val="28"/>
        </w:rPr>
        <w:t>(Буквально: «я открыла наконечник гарпуна в «Биркет-Смит: эскимосы») – «Нахожу в энциклопедии Биркет-Смита «Эскимосы» раздел о наконечнике гарпуна».Магазины и товары:</w:t>
      </w:r>
    </w:p>
    <w:p w:rsidR="00426A8B" w:rsidRPr="0044350C" w:rsidRDefault="00426A8B" w:rsidP="00846AE9">
      <w:pPr>
        <w:numPr>
          <w:ilvl w:val="0"/>
          <w:numId w:val="12"/>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“Dels har hun Irmas æblevin” (Буквально:Отчасти потому, что у нее есть яблочное вино из «Ирмы») – «Во-первых,   у нее есть яблочное вино из магазина «Ирма».</w:t>
      </w:r>
    </w:p>
    <w:p w:rsidR="00426A8B" w:rsidRPr="0044350C" w:rsidRDefault="00426A8B" w:rsidP="00846AE9">
      <w:pPr>
        <w:numPr>
          <w:ilvl w:val="0"/>
          <w:numId w:val="12"/>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“En cigarkasse med måske 30 dåser Humbrol”  (Буквально: «Коробка из под сигар с примерно тридцатью банками Хумброля») – «Примерно тридцать баночек лака «Хумброль» в коробке из-под сигар».</w:t>
      </w:r>
    </w:p>
    <w:p w:rsidR="00426A8B" w:rsidRPr="0044350C" w:rsidRDefault="00426A8B" w:rsidP="00846AE9">
      <w:pPr>
        <w:numPr>
          <w:ilvl w:val="0"/>
          <w:numId w:val="12"/>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“Over sømmet og snoren er lagt en stor dråbe Araldit” (Буквально: «на гвоздь и шнур положена большая капля Аральдита») - На гвоздь и шнур капнули большую каплю клея «Аральдит».</w:t>
      </w:r>
    </w:p>
    <w:p w:rsidR="00426A8B" w:rsidRPr="0044350C" w:rsidRDefault="00426A8B" w:rsidP="00846AE9">
      <w:pPr>
        <w:numPr>
          <w:ilvl w:val="0"/>
          <w:numId w:val="12"/>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lang w:val="da-DK"/>
        </w:rPr>
        <w:t xml:space="preserve">“Jeg har et par langskaftede støvler på, rød rullekravesweater, sælskindspels fra Groenlandia, og kiltnederdel fra Scotch Corner”. </w:t>
      </w:r>
      <w:r w:rsidRPr="0044350C">
        <w:rPr>
          <w:rFonts w:ascii="Times New Roman" w:eastAsia="Calibri" w:hAnsi="Times New Roman" w:cs="Times New Roman"/>
          <w:sz w:val="28"/>
          <w:szCs w:val="28"/>
        </w:rPr>
        <w:t>(Буквально: «на мне высокие сапоги, красная водолазка, шуба из морского котика из «Греналандии», юбка-килт из «Шотландского угла») – «На мне высокие сапоги, красный свитер с высоким горлом, котиковая шуба из магазина «Гренландия» и юбка в складку из «Шотландского Уголка».</w:t>
      </w:r>
    </w:p>
    <w:p w:rsidR="00426A8B" w:rsidRPr="0044350C" w:rsidRDefault="00426A8B" w:rsidP="00846AE9">
      <w:pPr>
        <w:numPr>
          <w:ilvl w:val="0"/>
          <w:numId w:val="12"/>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w:t>
      </w:r>
      <w:r w:rsidRPr="0044350C">
        <w:rPr>
          <w:rFonts w:ascii="Times New Roman" w:eastAsia="Calibri" w:hAnsi="Times New Roman" w:cs="Times New Roman"/>
          <w:sz w:val="28"/>
          <w:szCs w:val="28"/>
          <w:lang w:val="en-US"/>
        </w:rPr>
        <w:t>En</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Zodiac</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i</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sv</w:t>
      </w:r>
      <w:r w:rsidRPr="0044350C">
        <w:rPr>
          <w:rFonts w:ascii="Times New Roman" w:eastAsia="Calibri" w:hAnsi="Times New Roman" w:cs="Times New Roman"/>
          <w:sz w:val="28"/>
          <w:szCs w:val="28"/>
        </w:rPr>
        <w:t>æ</w:t>
      </w:r>
      <w:r w:rsidRPr="0044350C">
        <w:rPr>
          <w:rFonts w:ascii="Times New Roman" w:eastAsia="Calibri" w:hAnsi="Times New Roman" w:cs="Times New Roman"/>
          <w:sz w:val="28"/>
          <w:szCs w:val="28"/>
          <w:lang w:val="en-US"/>
        </w:rPr>
        <w:t>rt</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gummil</w:t>
      </w:r>
      <w:r w:rsidRPr="0044350C">
        <w:rPr>
          <w:rFonts w:ascii="Times New Roman" w:eastAsia="Calibri" w:hAnsi="Times New Roman" w:cs="Times New Roman"/>
          <w:sz w:val="28"/>
          <w:szCs w:val="28"/>
        </w:rPr>
        <w:t>æ</w:t>
      </w:r>
      <w:r w:rsidRPr="0044350C">
        <w:rPr>
          <w:rFonts w:ascii="Times New Roman" w:eastAsia="Calibri" w:hAnsi="Times New Roman" w:cs="Times New Roman"/>
          <w:sz w:val="28"/>
          <w:szCs w:val="28"/>
          <w:lang w:val="en-US"/>
        </w:rPr>
        <w:t>rred</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med</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tr</w:t>
      </w:r>
      <w:r w:rsidRPr="0044350C">
        <w:rPr>
          <w:rFonts w:ascii="Times New Roman" w:eastAsia="Calibri" w:hAnsi="Times New Roman" w:cs="Times New Roman"/>
          <w:sz w:val="28"/>
          <w:szCs w:val="28"/>
        </w:rPr>
        <w:t>æ</w:t>
      </w:r>
      <w:r w:rsidRPr="0044350C">
        <w:rPr>
          <w:rFonts w:ascii="Times New Roman" w:eastAsia="Calibri" w:hAnsi="Times New Roman" w:cs="Times New Roman"/>
          <w:sz w:val="28"/>
          <w:szCs w:val="28"/>
          <w:lang w:val="en-US"/>
        </w:rPr>
        <w:t>bund</w:t>
      </w:r>
      <w:r w:rsidRPr="0044350C">
        <w:rPr>
          <w:rFonts w:ascii="Times New Roman" w:eastAsia="Calibri" w:hAnsi="Times New Roman" w:cs="Times New Roman"/>
          <w:sz w:val="28"/>
          <w:szCs w:val="28"/>
        </w:rPr>
        <w:t xml:space="preserve">”  (Буквально: «Зодиак»  в плотной резиновой ткани с деревянным дном»)  - «Лежащая под брезентом резиновая лодка — «зодиак» из плотной прорезиненной ткани с деревянным дном». </w:t>
      </w:r>
    </w:p>
    <w:p w:rsidR="00426A8B" w:rsidRPr="0044350C" w:rsidRDefault="00426A8B" w:rsidP="00846AE9">
      <w:pPr>
        <w:numPr>
          <w:ilvl w:val="0"/>
          <w:numId w:val="12"/>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lang w:val="da-DK"/>
        </w:rPr>
        <w:t xml:space="preserve">“En sæk mærket “ 50 kg Vildmose.Dansk Skibsproviantering”. </w:t>
      </w:r>
      <w:r w:rsidRPr="0044350C">
        <w:rPr>
          <w:rFonts w:ascii="Times New Roman" w:eastAsia="Calibri" w:hAnsi="Times New Roman" w:cs="Times New Roman"/>
          <w:sz w:val="28"/>
          <w:szCs w:val="28"/>
        </w:rPr>
        <w:t xml:space="preserve">(Буквально: мешок, помеченный «50 кг. Вильмосе. Датская судовая </w:t>
      </w:r>
      <w:r w:rsidRPr="0044350C">
        <w:rPr>
          <w:rFonts w:ascii="Times New Roman" w:eastAsia="Calibri" w:hAnsi="Times New Roman" w:cs="Times New Roman"/>
          <w:sz w:val="28"/>
          <w:szCs w:val="28"/>
        </w:rPr>
        <w:lastRenderedPageBreak/>
        <w:t>провизия») – «Мешок с надписью «50 кг. Картофель «Вильмосе». Датская судовая провизия».</w:t>
      </w:r>
    </w:p>
    <w:p w:rsidR="00426A8B" w:rsidRPr="0044350C" w:rsidRDefault="00426A8B" w:rsidP="00846AE9">
      <w:pPr>
        <w:numPr>
          <w:ilvl w:val="0"/>
          <w:numId w:val="17"/>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Музеи</w:t>
      </w:r>
    </w:p>
    <w:p w:rsidR="00426A8B" w:rsidRPr="0044350C" w:rsidRDefault="00426A8B" w:rsidP="00846AE9">
      <w:pPr>
        <w:numPr>
          <w:ilvl w:val="0"/>
          <w:numId w:val="14"/>
        </w:numPr>
        <w:spacing w:after="0" w:line="360" w:lineRule="auto"/>
        <w:ind w:left="0" w:right="-1" w:firstLine="851"/>
        <w:contextualSpacing/>
        <w:jc w:val="both"/>
        <w:rPr>
          <w:rFonts w:ascii="Times New Roman" w:eastAsia="Calibri" w:hAnsi="Times New Roman" w:cs="Times New Roman"/>
          <w:sz w:val="28"/>
          <w:szCs w:val="28"/>
          <w:lang w:val="da-DK"/>
        </w:rPr>
      </w:pPr>
      <w:r w:rsidRPr="0044350C">
        <w:rPr>
          <w:rFonts w:ascii="Times New Roman" w:eastAsia="Calibri" w:hAnsi="Times New Roman" w:cs="Times New Roman"/>
          <w:sz w:val="28"/>
          <w:szCs w:val="28"/>
          <w:lang w:val="da-DK"/>
        </w:rPr>
        <w:t>“Rummet er indrettet som Danmarks Akvarium  og et kemis laboratorium</w:t>
      </w:r>
    </w:p>
    <w:p w:rsidR="00426A8B" w:rsidRPr="0044350C" w:rsidRDefault="00426A8B" w:rsidP="00846AE9">
      <w:pPr>
        <w:spacing w:after="0" w:line="360" w:lineRule="auto"/>
        <w:ind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lang w:val="da-DK"/>
        </w:rPr>
        <w:t xml:space="preserve"> </w:t>
      </w:r>
      <w:r w:rsidR="00684F81" w:rsidRPr="0044350C">
        <w:rPr>
          <w:rFonts w:ascii="Times New Roman" w:eastAsia="Calibri" w:hAnsi="Times New Roman" w:cs="Times New Roman"/>
          <w:sz w:val="28"/>
          <w:szCs w:val="28"/>
        </w:rPr>
        <w:t>(</w:t>
      </w:r>
      <w:r w:rsidRPr="0044350C">
        <w:rPr>
          <w:rFonts w:ascii="Times New Roman" w:eastAsia="Calibri" w:hAnsi="Times New Roman" w:cs="Times New Roman"/>
          <w:sz w:val="28"/>
          <w:szCs w:val="28"/>
        </w:rPr>
        <w:t>Буквально: Комната оборудована как «Датский Аквариум» и химическая лаборатория») – «Комната оборудована как нечто среднее между музеем «Датский Аквариум» и химической лабораторией».</w:t>
      </w:r>
    </w:p>
    <w:p w:rsidR="00426A8B" w:rsidRPr="0044350C" w:rsidRDefault="00426A8B" w:rsidP="00846AE9">
      <w:pPr>
        <w:numPr>
          <w:ilvl w:val="0"/>
          <w:numId w:val="16"/>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Особенности языка:</w:t>
      </w:r>
    </w:p>
    <w:p w:rsidR="00426A8B" w:rsidRPr="0044350C" w:rsidRDefault="00426A8B" w:rsidP="00846AE9">
      <w:pPr>
        <w:numPr>
          <w:ilvl w:val="0"/>
          <w:numId w:val="13"/>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w:t>
      </w:r>
      <w:r w:rsidRPr="0044350C">
        <w:rPr>
          <w:rFonts w:ascii="Times New Roman" w:eastAsia="Calibri" w:hAnsi="Times New Roman" w:cs="Times New Roman"/>
          <w:sz w:val="28"/>
          <w:szCs w:val="28"/>
          <w:lang w:val="de-DE"/>
        </w:rPr>
        <w:t>Hans</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dansk</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har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en</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svag</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stigning</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p</w:t>
      </w:r>
      <w:r w:rsidRPr="0044350C">
        <w:rPr>
          <w:rFonts w:ascii="Times New Roman" w:eastAsia="Calibri" w:hAnsi="Times New Roman" w:cs="Times New Roman"/>
          <w:sz w:val="28"/>
          <w:szCs w:val="28"/>
        </w:rPr>
        <w:t xml:space="preserve">å </w:t>
      </w:r>
      <w:r w:rsidRPr="0044350C">
        <w:rPr>
          <w:rFonts w:ascii="Times New Roman" w:eastAsia="Calibri" w:hAnsi="Times New Roman" w:cs="Times New Roman"/>
          <w:sz w:val="28"/>
          <w:szCs w:val="28"/>
          <w:lang w:val="de-DE"/>
        </w:rPr>
        <w:t>hvert</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ord</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som</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fynsk</w:t>
      </w:r>
      <w:r w:rsidRPr="0044350C">
        <w:rPr>
          <w:rFonts w:ascii="Times New Roman" w:eastAsia="Calibri" w:hAnsi="Times New Roman" w:cs="Times New Roman"/>
          <w:sz w:val="28"/>
          <w:szCs w:val="28"/>
        </w:rPr>
        <w:t>” (Буквально: в его датском есть слабый подъем в каждом слове, как в фюнском») – «В его датском чувствуется слабый подъем тона на каждом слове, словно в фюнском диалекте».</w:t>
      </w:r>
    </w:p>
    <w:p w:rsidR="00426A8B" w:rsidRPr="0044350C" w:rsidRDefault="00426A8B" w:rsidP="00846AE9">
      <w:pPr>
        <w:numPr>
          <w:ilvl w:val="0"/>
          <w:numId w:val="13"/>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w:t>
      </w:r>
      <w:r w:rsidRPr="0044350C">
        <w:rPr>
          <w:rFonts w:ascii="Times New Roman" w:eastAsia="Calibri" w:hAnsi="Times New Roman" w:cs="Times New Roman"/>
          <w:sz w:val="28"/>
          <w:szCs w:val="28"/>
          <w:lang w:val="da-DK"/>
        </w:rPr>
        <w:t>Deres</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s</w:t>
      </w:r>
      <w:r w:rsidRPr="0044350C">
        <w:rPr>
          <w:rFonts w:ascii="Times New Roman" w:eastAsia="Calibri" w:hAnsi="Times New Roman" w:cs="Times New Roman"/>
          <w:sz w:val="28"/>
          <w:szCs w:val="28"/>
        </w:rPr>
        <w:t>æ</w:t>
      </w:r>
      <w:r w:rsidRPr="0044350C">
        <w:rPr>
          <w:rFonts w:ascii="Times New Roman" w:eastAsia="Calibri" w:hAnsi="Times New Roman" w:cs="Times New Roman"/>
          <w:sz w:val="28"/>
          <w:szCs w:val="28"/>
          <w:lang w:val="da-DK"/>
        </w:rPr>
        <w:t>ttemaskiner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har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ikke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haft</w:t>
      </w:r>
      <w:r w:rsidRPr="0044350C">
        <w:rPr>
          <w:rFonts w:ascii="Times New Roman" w:eastAsia="Calibri" w:hAnsi="Times New Roman" w:cs="Times New Roman"/>
          <w:sz w:val="28"/>
          <w:szCs w:val="28"/>
        </w:rPr>
        <w:t xml:space="preserve"> ø’</w:t>
      </w:r>
      <w:r w:rsidRPr="0044350C">
        <w:rPr>
          <w:rFonts w:ascii="Times New Roman" w:eastAsia="Calibri" w:hAnsi="Times New Roman" w:cs="Times New Roman"/>
          <w:sz w:val="28"/>
          <w:szCs w:val="28"/>
          <w:lang w:val="da-DK"/>
        </w:rPr>
        <w:t>et</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i</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hans</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navn</w:t>
      </w:r>
      <w:r w:rsidRPr="0044350C">
        <w:rPr>
          <w:rFonts w:ascii="Times New Roman" w:eastAsia="Calibri" w:hAnsi="Times New Roman" w:cs="Times New Roman"/>
          <w:sz w:val="28"/>
          <w:szCs w:val="28"/>
        </w:rPr>
        <w:t xml:space="preserve">”  (Буквально:  «в их наборных машинах не было ø  в его имени»)  - «Они не могли набрать датскую букву «o» в его имени». </w:t>
      </w:r>
    </w:p>
    <w:p w:rsidR="00426A8B" w:rsidRPr="0044350C" w:rsidRDefault="00426A8B" w:rsidP="00846AE9">
      <w:pPr>
        <w:numPr>
          <w:ilvl w:val="0"/>
          <w:numId w:val="13"/>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lang w:val="da-DK"/>
        </w:rPr>
        <w:t>“Fordi det mindede Moritz om det danske mild...“</w:t>
      </w:r>
      <w:r w:rsidRPr="0044350C">
        <w:rPr>
          <w:rFonts w:ascii="Times New Roman" w:eastAsia="Calibri" w:hAnsi="Times New Roman" w:cs="Times New Roman"/>
          <w:sz w:val="28"/>
          <w:szCs w:val="28"/>
          <w:lang w:val="da-DK"/>
        </w:rPr>
        <w:tab/>
        <w:t xml:space="preserve"> </w:t>
      </w:r>
      <w:r w:rsidRPr="0044350C">
        <w:rPr>
          <w:rFonts w:ascii="Times New Roman" w:eastAsia="Calibri" w:hAnsi="Times New Roman" w:cs="Times New Roman"/>
          <w:sz w:val="28"/>
          <w:szCs w:val="28"/>
        </w:rPr>
        <w:t xml:space="preserve">(Буквально: «потому что оно напоминало Морицу о датском </w:t>
      </w:r>
      <w:r w:rsidRPr="0044350C">
        <w:rPr>
          <w:rFonts w:ascii="Times New Roman" w:eastAsia="Calibri" w:hAnsi="Times New Roman" w:cs="Times New Roman"/>
          <w:sz w:val="28"/>
          <w:szCs w:val="28"/>
          <w:lang w:val="en-US"/>
        </w:rPr>
        <w:t>mild</w:t>
      </w:r>
      <w:r w:rsidRPr="0044350C">
        <w:rPr>
          <w:rFonts w:ascii="Times New Roman" w:eastAsia="Calibri" w:hAnsi="Times New Roman" w:cs="Times New Roman"/>
          <w:sz w:val="28"/>
          <w:szCs w:val="28"/>
        </w:rPr>
        <w:t>») – «Поскольку оно напоминало Морицу датское слово mild…».</w:t>
      </w:r>
    </w:p>
    <w:p w:rsidR="00A44115" w:rsidRPr="0044350C" w:rsidRDefault="00A44115" w:rsidP="00846AE9">
      <w:pPr>
        <w:spacing w:after="0" w:line="360" w:lineRule="auto"/>
        <w:ind w:right="-1" w:firstLine="851"/>
        <w:contextualSpacing/>
        <w:jc w:val="both"/>
        <w:rPr>
          <w:rFonts w:ascii="Times New Roman" w:eastAsia="Calibri" w:hAnsi="Times New Roman" w:cs="Times New Roman"/>
          <w:sz w:val="28"/>
          <w:szCs w:val="28"/>
        </w:rPr>
      </w:pPr>
    </w:p>
    <w:p w:rsidR="00A44115" w:rsidRPr="0044350C" w:rsidRDefault="00A44115" w:rsidP="00846AE9">
      <w:pPr>
        <w:pStyle w:val="ad"/>
        <w:numPr>
          <w:ilvl w:val="0"/>
          <w:numId w:val="16"/>
        </w:numPr>
        <w:spacing w:after="0" w:line="360" w:lineRule="auto"/>
        <w:ind w:left="0"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Работа</w:t>
      </w:r>
    </w:p>
    <w:p w:rsidR="00A44115" w:rsidRPr="0044350C" w:rsidRDefault="00A44115" w:rsidP="00846AE9">
      <w:pPr>
        <w:pStyle w:val="ad"/>
        <w:numPr>
          <w:ilvl w:val="0"/>
          <w:numId w:val="24"/>
        </w:numPr>
        <w:spacing w:after="0" w:line="360" w:lineRule="auto"/>
        <w:ind w:left="0"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“Han havde været certifikatvejser på B &amp;W” (Буквально: «он был квалифицированным работником в</w:t>
      </w:r>
      <w:r w:rsidRPr="0044350C">
        <w:rPr>
          <w:rFonts w:ascii="Times New Roman" w:hAnsi="Times New Roman" w:cs="Times New Roman"/>
          <w:sz w:val="28"/>
          <w:szCs w:val="28"/>
        </w:rPr>
        <w:t xml:space="preserve"> </w:t>
      </w:r>
      <w:r w:rsidRPr="0044350C">
        <w:rPr>
          <w:rFonts w:ascii="Times New Roman" w:eastAsia="Calibri" w:hAnsi="Times New Roman" w:cs="Times New Roman"/>
          <w:sz w:val="28"/>
          <w:szCs w:val="28"/>
        </w:rPr>
        <w:t>B &amp;W») – «Он был квалифицированным сварщиком на верфи «Бурмайстер и Вайн».</w:t>
      </w:r>
    </w:p>
    <w:p w:rsidR="00426A8B" w:rsidRPr="0044350C" w:rsidRDefault="00D27A39" w:rsidP="00846AE9">
      <w:pPr>
        <w:spacing w:after="24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основном</w:t>
      </w:r>
      <w:r w:rsidR="00426A8B" w:rsidRPr="0044350C">
        <w:rPr>
          <w:rFonts w:ascii="Times New Roman" w:eastAsia="Calibri" w:hAnsi="Times New Roman" w:cs="Times New Roman"/>
          <w:sz w:val="28"/>
          <w:szCs w:val="28"/>
        </w:rPr>
        <w:t xml:space="preserve"> данный метод применяется при переводе названий товаров и магазинов, которыми наполнен текст романа. Подобные краткие добавления являются весьма эффективным способом перевода –  сохраняя  типично-датские названия</w:t>
      </w:r>
      <w:r w:rsidR="00896610">
        <w:rPr>
          <w:rFonts w:ascii="Times New Roman" w:eastAsia="Calibri" w:hAnsi="Times New Roman" w:cs="Times New Roman"/>
          <w:sz w:val="28"/>
          <w:szCs w:val="28"/>
        </w:rPr>
        <w:t>,</w:t>
      </w:r>
      <w:r w:rsidR="00426A8B" w:rsidRPr="0044350C">
        <w:rPr>
          <w:rFonts w:ascii="Times New Roman" w:eastAsia="Calibri" w:hAnsi="Times New Roman" w:cs="Times New Roman"/>
          <w:sz w:val="28"/>
          <w:szCs w:val="28"/>
        </w:rPr>
        <w:t xml:space="preserve"> переводчик с точностью воссоздает картину повседневного датского быта и окружения, но в то же время делает ее понятной для русского читателя. </w:t>
      </w:r>
    </w:p>
    <w:p w:rsidR="008A52C5" w:rsidRPr="00684F81" w:rsidRDefault="00D17B3E" w:rsidP="00846AE9">
      <w:pPr>
        <w:pStyle w:val="2"/>
        <w:ind w:firstLine="851"/>
        <w:rPr>
          <w:rFonts w:eastAsia="Calibri"/>
          <w:color w:val="auto"/>
        </w:rPr>
      </w:pPr>
      <w:bookmarkStart w:id="18" w:name="_Toc451774563"/>
      <w:r w:rsidRPr="00684F81">
        <w:rPr>
          <w:rFonts w:eastAsia="Calibri"/>
          <w:color w:val="auto"/>
        </w:rPr>
        <w:lastRenderedPageBreak/>
        <w:t xml:space="preserve">2.4. </w:t>
      </w:r>
      <w:r w:rsidR="008A52C5" w:rsidRPr="00684F81">
        <w:rPr>
          <w:rFonts w:eastAsia="Calibri"/>
          <w:color w:val="auto"/>
        </w:rPr>
        <w:t xml:space="preserve"> </w:t>
      </w:r>
      <w:r w:rsidRPr="00684F81">
        <w:rPr>
          <w:rFonts w:eastAsia="Calibri"/>
          <w:color w:val="auto"/>
        </w:rPr>
        <w:t>Перевод терминов</w:t>
      </w:r>
      <w:bookmarkEnd w:id="18"/>
      <w:r w:rsidRPr="00684F81">
        <w:rPr>
          <w:rFonts w:eastAsia="Calibri"/>
          <w:color w:val="auto"/>
        </w:rPr>
        <w:t xml:space="preserve"> </w:t>
      </w:r>
    </w:p>
    <w:p w:rsidR="00535465" w:rsidRDefault="00535465" w:rsidP="00846AE9">
      <w:pPr>
        <w:spacing w:after="0" w:line="360" w:lineRule="auto"/>
        <w:ind w:right="-1" w:firstLine="851"/>
        <w:jc w:val="both"/>
        <w:rPr>
          <w:rFonts w:ascii="Times New Roman" w:eastAsia="Calibri" w:hAnsi="Times New Roman" w:cs="Times New Roman"/>
          <w:sz w:val="28"/>
          <w:szCs w:val="28"/>
        </w:rPr>
      </w:pPr>
    </w:p>
    <w:p w:rsidR="00A34EC1" w:rsidRPr="0044350C" w:rsidRDefault="00163CB4"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Несмотря на то, что роман «Смилла и ее чувство снега»</w:t>
      </w:r>
      <w:r w:rsidR="00896610">
        <w:rPr>
          <w:rFonts w:ascii="Times New Roman" w:eastAsia="Calibri" w:hAnsi="Times New Roman" w:cs="Times New Roman"/>
          <w:sz w:val="28"/>
          <w:szCs w:val="28"/>
        </w:rPr>
        <w:t>,</w:t>
      </w:r>
      <w:r w:rsidRPr="0044350C">
        <w:rPr>
          <w:rFonts w:ascii="Times New Roman" w:eastAsia="Calibri" w:hAnsi="Times New Roman" w:cs="Times New Roman"/>
          <w:sz w:val="28"/>
          <w:szCs w:val="28"/>
        </w:rPr>
        <w:t xml:space="preserve"> вне всякого </w:t>
      </w:r>
      <w:r w:rsidR="00544198" w:rsidRPr="0044350C">
        <w:rPr>
          <w:rFonts w:ascii="Times New Roman" w:eastAsia="Calibri" w:hAnsi="Times New Roman" w:cs="Times New Roman"/>
          <w:sz w:val="28"/>
          <w:szCs w:val="28"/>
        </w:rPr>
        <w:t>сомнения,</w:t>
      </w:r>
      <w:r w:rsidRPr="0044350C">
        <w:rPr>
          <w:rFonts w:ascii="Times New Roman" w:eastAsia="Calibri" w:hAnsi="Times New Roman" w:cs="Times New Roman"/>
          <w:sz w:val="28"/>
          <w:szCs w:val="28"/>
        </w:rPr>
        <w:t xml:space="preserve"> художественное произведение, в нем встречается значительное количество научных терминов и наименований. С нашей точки зрения, такое изобилие специальной лексики в романе подчинено стремлению автора подчеркнуть рациональный склад характера главной героини, хорошо ориентирующейся в р</w:t>
      </w:r>
      <w:r w:rsidR="009B4A4F">
        <w:rPr>
          <w:rFonts w:ascii="Times New Roman" w:eastAsia="Calibri" w:hAnsi="Times New Roman" w:cs="Times New Roman"/>
          <w:sz w:val="28"/>
          <w:szCs w:val="28"/>
        </w:rPr>
        <w:t xml:space="preserve">азличных специальных областях. </w:t>
      </w:r>
      <w:r w:rsidRPr="0044350C">
        <w:rPr>
          <w:rFonts w:ascii="Times New Roman" w:eastAsia="Calibri" w:hAnsi="Times New Roman" w:cs="Times New Roman"/>
          <w:sz w:val="28"/>
          <w:szCs w:val="28"/>
        </w:rPr>
        <w:t xml:space="preserve">Кроме того, </w:t>
      </w:r>
      <w:r w:rsidR="009B4A4F">
        <w:rPr>
          <w:rFonts w:ascii="Times New Roman" w:eastAsia="Calibri" w:hAnsi="Times New Roman" w:cs="Times New Roman"/>
          <w:sz w:val="28"/>
          <w:szCs w:val="28"/>
        </w:rPr>
        <w:t>использование терминов служит средством характеристики других героев романа, а также</w:t>
      </w:r>
      <w:r w:rsidR="007B64E9" w:rsidRPr="0044350C">
        <w:rPr>
          <w:rFonts w:ascii="Times New Roman" w:eastAsia="Calibri" w:hAnsi="Times New Roman" w:cs="Times New Roman"/>
          <w:sz w:val="28"/>
          <w:szCs w:val="28"/>
        </w:rPr>
        <w:t xml:space="preserve"> об</w:t>
      </w:r>
      <w:r w:rsidRPr="0044350C">
        <w:rPr>
          <w:rFonts w:ascii="Times New Roman" w:eastAsia="Calibri" w:hAnsi="Times New Roman" w:cs="Times New Roman"/>
          <w:sz w:val="28"/>
          <w:szCs w:val="28"/>
        </w:rPr>
        <w:t>у</w:t>
      </w:r>
      <w:r w:rsidR="007B64E9" w:rsidRPr="0044350C">
        <w:rPr>
          <w:rFonts w:ascii="Times New Roman" w:eastAsia="Calibri" w:hAnsi="Times New Roman" w:cs="Times New Roman"/>
          <w:sz w:val="28"/>
          <w:szCs w:val="28"/>
        </w:rPr>
        <w:t>с</w:t>
      </w:r>
      <w:r w:rsidRPr="0044350C">
        <w:rPr>
          <w:rFonts w:ascii="Times New Roman" w:eastAsia="Calibri" w:hAnsi="Times New Roman" w:cs="Times New Roman"/>
          <w:sz w:val="28"/>
          <w:szCs w:val="28"/>
        </w:rPr>
        <w:t xml:space="preserve">ловлено самим </w:t>
      </w:r>
      <w:r w:rsidR="00D27A39">
        <w:rPr>
          <w:rFonts w:ascii="Times New Roman" w:eastAsia="Calibri" w:hAnsi="Times New Roman" w:cs="Times New Roman"/>
          <w:sz w:val="28"/>
          <w:szCs w:val="28"/>
        </w:rPr>
        <w:t>ходом повествования</w:t>
      </w:r>
      <w:r w:rsidR="009B4A4F">
        <w:rPr>
          <w:rFonts w:ascii="Times New Roman" w:eastAsia="Calibri" w:hAnsi="Times New Roman" w:cs="Times New Roman"/>
          <w:sz w:val="28"/>
          <w:szCs w:val="28"/>
        </w:rPr>
        <w:t>.</w:t>
      </w:r>
      <w:r w:rsidR="007B64E9" w:rsidRPr="0044350C">
        <w:rPr>
          <w:rFonts w:ascii="Times New Roman" w:eastAsia="Calibri" w:hAnsi="Times New Roman" w:cs="Times New Roman"/>
          <w:sz w:val="28"/>
          <w:szCs w:val="28"/>
        </w:rPr>
        <w:t xml:space="preserve"> </w:t>
      </w:r>
      <w:r w:rsidR="00A34EC1" w:rsidRPr="0044350C">
        <w:rPr>
          <w:rFonts w:ascii="Times New Roman" w:eastAsia="Calibri" w:hAnsi="Times New Roman" w:cs="Times New Roman"/>
          <w:sz w:val="28"/>
          <w:szCs w:val="28"/>
        </w:rPr>
        <w:t>Поэтому адекватная передача терминов с датского и английского на русский язык играет немалую роль для прочтения романа.</w:t>
      </w:r>
    </w:p>
    <w:p w:rsidR="009B4A4F" w:rsidRDefault="007B64E9"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Термины, выделенные в хо</w:t>
      </w:r>
      <w:r w:rsidR="00896610">
        <w:rPr>
          <w:rFonts w:ascii="Times New Roman" w:eastAsia="Calibri" w:hAnsi="Times New Roman" w:cs="Times New Roman"/>
          <w:sz w:val="28"/>
          <w:szCs w:val="28"/>
        </w:rPr>
        <w:t xml:space="preserve">де анализа произведения, можно </w:t>
      </w:r>
      <w:r w:rsidRPr="0044350C">
        <w:rPr>
          <w:rFonts w:ascii="Times New Roman" w:eastAsia="Calibri" w:hAnsi="Times New Roman" w:cs="Times New Roman"/>
          <w:sz w:val="28"/>
          <w:szCs w:val="28"/>
        </w:rPr>
        <w:t>разделить на три основные темы: медицинские, морские и связанные с наукой (биологией, гляциологией и др).</w:t>
      </w:r>
      <w:r w:rsidR="00A34EC1" w:rsidRPr="0044350C">
        <w:rPr>
          <w:rFonts w:ascii="Times New Roman" w:eastAsia="Calibri" w:hAnsi="Times New Roman" w:cs="Times New Roman"/>
          <w:sz w:val="28"/>
          <w:szCs w:val="28"/>
        </w:rPr>
        <w:t xml:space="preserve"> В связи с усилившейся в последнее время тенденцией к популяризации терминов, специальный характер некоторых и</w:t>
      </w:r>
      <w:r w:rsidR="009B4A4F">
        <w:rPr>
          <w:rFonts w:ascii="Times New Roman" w:eastAsia="Calibri" w:hAnsi="Times New Roman" w:cs="Times New Roman"/>
          <w:sz w:val="28"/>
          <w:szCs w:val="28"/>
        </w:rPr>
        <w:t xml:space="preserve">з них является спорным. </w:t>
      </w:r>
    </w:p>
    <w:p w:rsidR="00BD0C22" w:rsidRPr="0044350C" w:rsidRDefault="00BD0C22"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В отобранном материале</w:t>
      </w:r>
      <w:r w:rsidR="009B4A4F">
        <w:rPr>
          <w:rFonts w:ascii="Times New Roman" w:eastAsia="Calibri" w:hAnsi="Times New Roman" w:cs="Times New Roman"/>
          <w:sz w:val="28"/>
          <w:szCs w:val="28"/>
        </w:rPr>
        <w:t>, в основном,</w:t>
      </w:r>
      <w:r w:rsidRPr="0044350C">
        <w:rPr>
          <w:rFonts w:ascii="Times New Roman" w:eastAsia="Calibri" w:hAnsi="Times New Roman" w:cs="Times New Roman"/>
          <w:sz w:val="28"/>
          <w:szCs w:val="28"/>
        </w:rPr>
        <w:t xml:space="preserve"> встречаются «кальки»</w:t>
      </w:r>
      <w:r w:rsidR="00C31581" w:rsidRPr="0044350C">
        <w:rPr>
          <w:rFonts w:ascii="Times New Roman" w:eastAsia="Calibri" w:hAnsi="Times New Roman" w:cs="Times New Roman"/>
          <w:sz w:val="28"/>
          <w:szCs w:val="28"/>
        </w:rPr>
        <w:t>, то есть дословный перевод:</w:t>
      </w:r>
    </w:p>
    <w:p w:rsidR="00BD0C22" w:rsidRPr="0044350C" w:rsidRDefault="00BD0C22"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Skibsfart – Судоходство </w:t>
      </w:r>
    </w:p>
    <w:p w:rsidR="00BD0C22" w:rsidRPr="0044350C" w:rsidRDefault="00535465" w:rsidP="00846AE9">
      <w:pPr>
        <w:spacing w:after="0" w:line="360" w:lineRule="auto"/>
        <w:ind w:right="-1"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Pakisen  –</w:t>
      </w:r>
      <w:r w:rsidR="00BD0C22" w:rsidRPr="0044350C">
        <w:rPr>
          <w:rFonts w:ascii="Times New Roman" w:eastAsia="Calibri" w:hAnsi="Times New Roman" w:cs="Times New Roman"/>
          <w:sz w:val="28"/>
          <w:szCs w:val="28"/>
        </w:rPr>
        <w:t xml:space="preserve"> Паковый лед</w:t>
      </w:r>
    </w:p>
    <w:p w:rsidR="00BD0C22" w:rsidRPr="0044350C" w:rsidRDefault="00535465" w:rsidP="00846AE9">
      <w:pPr>
        <w:spacing w:after="0" w:line="360" w:lineRule="auto"/>
        <w:ind w:right="-1"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Tilisningskort –</w:t>
      </w:r>
      <w:r w:rsidR="00BD0C22" w:rsidRPr="0044350C">
        <w:rPr>
          <w:rFonts w:ascii="Times New Roman" w:eastAsia="Calibri" w:hAnsi="Times New Roman" w:cs="Times New Roman"/>
          <w:sz w:val="28"/>
          <w:szCs w:val="28"/>
        </w:rPr>
        <w:t xml:space="preserve"> Карты оледенения  </w:t>
      </w:r>
    </w:p>
    <w:p w:rsidR="00BD0C22" w:rsidRPr="0044350C" w:rsidRDefault="00C31581"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             </w:t>
      </w:r>
      <w:r w:rsidR="00535465">
        <w:rPr>
          <w:rFonts w:ascii="Times New Roman" w:eastAsia="Calibri" w:hAnsi="Times New Roman" w:cs="Times New Roman"/>
          <w:sz w:val="28"/>
          <w:szCs w:val="28"/>
        </w:rPr>
        <w:t>Multispektrale scanninger  –</w:t>
      </w:r>
      <w:r w:rsidR="00BD0C22" w:rsidRPr="0044350C">
        <w:rPr>
          <w:rFonts w:ascii="Times New Roman" w:eastAsia="Calibri" w:hAnsi="Times New Roman" w:cs="Times New Roman"/>
          <w:sz w:val="28"/>
          <w:szCs w:val="28"/>
        </w:rPr>
        <w:t xml:space="preserve"> Мультиспектральные </w:t>
      </w:r>
      <w:r w:rsidRPr="0044350C">
        <w:rPr>
          <w:rFonts w:ascii="Times New Roman" w:eastAsia="Calibri" w:hAnsi="Times New Roman" w:cs="Times New Roman"/>
          <w:sz w:val="28"/>
          <w:szCs w:val="28"/>
        </w:rPr>
        <w:t>сканирования</w:t>
      </w:r>
    </w:p>
    <w:p w:rsidR="00C31581" w:rsidRPr="0044350C" w:rsidRDefault="00535465" w:rsidP="00846AE9">
      <w:pPr>
        <w:spacing w:after="0" w:line="360" w:lineRule="auto"/>
        <w:ind w:right="-1"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Perifere nervesystem  –</w:t>
      </w:r>
      <w:r w:rsidR="00C31581" w:rsidRPr="0044350C">
        <w:rPr>
          <w:rFonts w:ascii="Times New Roman" w:eastAsia="Calibri" w:hAnsi="Times New Roman" w:cs="Times New Roman"/>
          <w:sz w:val="28"/>
          <w:szCs w:val="28"/>
        </w:rPr>
        <w:t xml:space="preserve"> Периферийная нервная система</w:t>
      </w:r>
    </w:p>
    <w:p w:rsidR="00C31581" w:rsidRPr="0099579F" w:rsidRDefault="00535465" w:rsidP="00846AE9">
      <w:pPr>
        <w:spacing w:after="0" w:line="360" w:lineRule="auto"/>
        <w:ind w:right="-1" w:firstLine="851"/>
        <w:jc w:val="both"/>
        <w:rPr>
          <w:rFonts w:ascii="Times New Roman" w:eastAsia="Calibri" w:hAnsi="Times New Roman" w:cs="Times New Roman"/>
          <w:sz w:val="28"/>
          <w:szCs w:val="28"/>
        </w:rPr>
      </w:pPr>
      <w:r w:rsidRPr="000473AD">
        <w:rPr>
          <w:rFonts w:ascii="Times New Roman" w:eastAsia="Calibri" w:hAnsi="Times New Roman" w:cs="Times New Roman"/>
          <w:sz w:val="28"/>
          <w:szCs w:val="28"/>
          <w:lang w:val="da-DK"/>
        </w:rPr>
        <w:t>En</w:t>
      </w:r>
      <w:r w:rsidRPr="0099579F">
        <w:rPr>
          <w:rFonts w:ascii="Times New Roman" w:eastAsia="Calibri" w:hAnsi="Times New Roman" w:cs="Times New Roman"/>
          <w:sz w:val="28"/>
          <w:szCs w:val="28"/>
        </w:rPr>
        <w:t xml:space="preserve"> </w:t>
      </w:r>
      <w:r w:rsidRPr="000473AD">
        <w:rPr>
          <w:rFonts w:ascii="Times New Roman" w:eastAsia="Calibri" w:hAnsi="Times New Roman" w:cs="Times New Roman"/>
          <w:sz w:val="28"/>
          <w:szCs w:val="28"/>
          <w:lang w:val="da-DK"/>
        </w:rPr>
        <w:t>sekstant</w:t>
      </w:r>
      <w:r w:rsidRPr="0099579F">
        <w:rPr>
          <w:rFonts w:ascii="Times New Roman" w:eastAsia="Calibri" w:hAnsi="Times New Roman" w:cs="Times New Roman"/>
          <w:sz w:val="28"/>
          <w:szCs w:val="28"/>
        </w:rPr>
        <w:t xml:space="preserve">  –</w:t>
      </w:r>
      <w:r w:rsidR="00C31581" w:rsidRPr="0099579F">
        <w:rPr>
          <w:rFonts w:ascii="Times New Roman" w:eastAsia="Calibri" w:hAnsi="Times New Roman" w:cs="Times New Roman"/>
          <w:sz w:val="28"/>
          <w:szCs w:val="28"/>
        </w:rPr>
        <w:t xml:space="preserve"> </w:t>
      </w:r>
      <w:r w:rsidR="00C31581" w:rsidRPr="0044350C">
        <w:rPr>
          <w:rFonts w:ascii="Times New Roman" w:eastAsia="Calibri" w:hAnsi="Times New Roman" w:cs="Times New Roman"/>
          <w:sz w:val="28"/>
          <w:szCs w:val="28"/>
        </w:rPr>
        <w:t>Секстан</w:t>
      </w:r>
      <w:r w:rsidR="00C31581" w:rsidRPr="0099579F">
        <w:rPr>
          <w:rFonts w:ascii="Times New Roman" w:eastAsia="Calibri" w:hAnsi="Times New Roman" w:cs="Times New Roman"/>
          <w:sz w:val="28"/>
          <w:szCs w:val="28"/>
        </w:rPr>
        <w:t xml:space="preserve"> </w:t>
      </w:r>
    </w:p>
    <w:p w:rsidR="00C31581" w:rsidRPr="0099579F" w:rsidRDefault="00535465" w:rsidP="00846AE9">
      <w:pPr>
        <w:spacing w:after="0" w:line="360" w:lineRule="auto"/>
        <w:ind w:right="-1" w:firstLine="851"/>
        <w:jc w:val="both"/>
        <w:rPr>
          <w:rFonts w:ascii="Times New Roman" w:eastAsia="Calibri" w:hAnsi="Times New Roman" w:cs="Times New Roman"/>
          <w:sz w:val="28"/>
          <w:szCs w:val="28"/>
        </w:rPr>
      </w:pPr>
      <w:r w:rsidRPr="000473AD">
        <w:rPr>
          <w:rFonts w:ascii="Times New Roman" w:eastAsia="Calibri" w:hAnsi="Times New Roman" w:cs="Times New Roman"/>
          <w:sz w:val="28"/>
          <w:szCs w:val="28"/>
          <w:lang w:val="da-DK"/>
        </w:rPr>
        <w:t>Widmannstatten</w:t>
      </w:r>
      <w:r w:rsidRPr="0099579F">
        <w:rPr>
          <w:rFonts w:ascii="Times New Roman" w:eastAsia="Calibri" w:hAnsi="Times New Roman" w:cs="Times New Roman"/>
          <w:sz w:val="28"/>
          <w:szCs w:val="28"/>
        </w:rPr>
        <w:t xml:space="preserve">- </w:t>
      </w:r>
      <w:r w:rsidRPr="000473AD">
        <w:rPr>
          <w:rFonts w:ascii="Times New Roman" w:eastAsia="Calibri" w:hAnsi="Times New Roman" w:cs="Times New Roman"/>
          <w:sz w:val="28"/>
          <w:szCs w:val="28"/>
          <w:lang w:val="da-DK"/>
        </w:rPr>
        <w:t>strukturen</w:t>
      </w:r>
      <w:r w:rsidRPr="0099579F">
        <w:rPr>
          <w:rFonts w:ascii="Times New Roman" w:eastAsia="Calibri" w:hAnsi="Times New Roman" w:cs="Times New Roman"/>
          <w:sz w:val="28"/>
          <w:szCs w:val="28"/>
        </w:rPr>
        <w:t xml:space="preserve"> –</w:t>
      </w:r>
      <w:r w:rsidR="00C31581" w:rsidRPr="0099579F">
        <w:rPr>
          <w:rFonts w:ascii="Times New Roman" w:eastAsia="Calibri" w:hAnsi="Times New Roman" w:cs="Times New Roman"/>
          <w:sz w:val="28"/>
          <w:szCs w:val="28"/>
        </w:rPr>
        <w:t xml:space="preserve"> </w:t>
      </w:r>
      <w:r w:rsidR="00424A56" w:rsidRPr="0044350C">
        <w:rPr>
          <w:rFonts w:ascii="Times New Roman" w:eastAsia="Calibri" w:hAnsi="Times New Roman" w:cs="Times New Roman"/>
          <w:sz w:val="28"/>
          <w:szCs w:val="28"/>
        </w:rPr>
        <w:t>Видманштеттова</w:t>
      </w:r>
      <w:r w:rsidR="00424A56" w:rsidRPr="0099579F">
        <w:rPr>
          <w:rFonts w:ascii="Times New Roman" w:eastAsia="Calibri" w:hAnsi="Times New Roman" w:cs="Times New Roman"/>
          <w:sz w:val="28"/>
          <w:szCs w:val="28"/>
        </w:rPr>
        <w:t xml:space="preserve"> </w:t>
      </w:r>
      <w:r w:rsidR="00424A56" w:rsidRPr="0044350C">
        <w:rPr>
          <w:rFonts w:ascii="Times New Roman" w:eastAsia="Calibri" w:hAnsi="Times New Roman" w:cs="Times New Roman"/>
          <w:sz w:val="28"/>
          <w:szCs w:val="28"/>
        </w:rPr>
        <w:t>структура</w:t>
      </w:r>
    </w:p>
    <w:p w:rsidR="00C31581" w:rsidRPr="0099579F" w:rsidRDefault="00535465" w:rsidP="00846AE9">
      <w:pPr>
        <w:spacing w:after="0" w:line="360" w:lineRule="auto"/>
        <w:ind w:right="-1" w:firstLine="851"/>
        <w:jc w:val="both"/>
        <w:rPr>
          <w:rFonts w:ascii="Times New Roman" w:eastAsia="Calibri" w:hAnsi="Times New Roman" w:cs="Times New Roman"/>
          <w:sz w:val="28"/>
          <w:szCs w:val="28"/>
        </w:rPr>
      </w:pPr>
      <w:r w:rsidRPr="000473AD">
        <w:rPr>
          <w:rFonts w:ascii="Times New Roman" w:eastAsia="Calibri" w:hAnsi="Times New Roman" w:cs="Times New Roman"/>
          <w:sz w:val="28"/>
          <w:szCs w:val="28"/>
          <w:lang w:val="da-DK"/>
        </w:rPr>
        <w:t>En</w:t>
      </w:r>
      <w:r w:rsidRPr="0099579F">
        <w:rPr>
          <w:rFonts w:ascii="Times New Roman" w:eastAsia="Calibri" w:hAnsi="Times New Roman" w:cs="Times New Roman"/>
          <w:sz w:val="28"/>
          <w:szCs w:val="28"/>
        </w:rPr>
        <w:t xml:space="preserve"> </w:t>
      </w:r>
      <w:r w:rsidRPr="000473AD">
        <w:rPr>
          <w:rFonts w:ascii="Times New Roman" w:eastAsia="Calibri" w:hAnsi="Times New Roman" w:cs="Times New Roman"/>
          <w:sz w:val="28"/>
          <w:szCs w:val="28"/>
          <w:lang w:val="da-DK"/>
        </w:rPr>
        <w:t>botu</w:t>
      </w:r>
      <w:r w:rsidRPr="0099579F">
        <w:rPr>
          <w:rFonts w:ascii="Times New Roman" w:eastAsia="Calibri" w:hAnsi="Times New Roman" w:cs="Times New Roman"/>
          <w:sz w:val="28"/>
          <w:szCs w:val="28"/>
        </w:rPr>
        <w:t>-</w:t>
      </w:r>
      <w:r w:rsidRPr="000473AD">
        <w:rPr>
          <w:rFonts w:ascii="Times New Roman" w:eastAsia="Calibri" w:hAnsi="Times New Roman" w:cs="Times New Roman"/>
          <w:sz w:val="28"/>
          <w:szCs w:val="28"/>
          <w:lang w:val="da-DK"/>
        </w:rPr>
        <w:t>gletscher</w:t>
      </w:r>
      <w:r w:rsidRPr="0099579F">
        <w:rPr>
          <w:rFonts w:ascii="Times New Roman" w:eastAsia="Calibri" w:hAnsi="Times New Roman" w:cs="Times New Roman"/>
          <w:sz w:val="28"/>
          <w:szCs w:val="28"/>
        </w:rPr>
        <w:t xml:space="preserve"> –</w:t>
      </w:r>
      <w:r w:rsidR="00C31581" w:rsidRPr="0099579F">
        <w:rPr>
          <w:rFonts w:ascii="Times New Roman" w:eastAsia="Calibri" w:hAnsi="Times New Roman" w:cs="Times New Roman"/>
          <w:sz w:val="28"/>
          <w:szCs w:val="28"/>
        </w:rPr>
        <w:t xml:space="preserve">  </w:t>
      </w:r>
      <w:r w:rsidR="00C31581" w:rsidRPr="0044350C">
        <w:rPr>
          <w:rFonts w:ascii="Times New Roman" w:eastAsia="Calibri" w:hAnsi="Times New Roman" w:cs="Times New Roman"/>
          <w:sz w:val="28"/>
          <w:szCs w:val="28"/>
        </w:rPr>
        <w:t>Боту</w:t>
      </w:r>
      <w:r w:rsidR="00C31581" w:rsidRPr="0099579F">
        <w:rPr>
          <w:rFonts w:ascii="Times New Roman" w:eastAsia="Calibri" w:hAnsi="Times New Roman" w:cs="Times New Roman"/>
          <w:sz w:val="28"/>
          <w:szCs w:val="28"/>
        </w:rPr>
        <w:t>-</w:t>
      </w:r>
      <w:r w:rsidR="00C31581" w:rsidRPr="0044350C">
        <w:rPr>
          <w:rFonts w:ascii="Times New Roman" w:eastAsia="Calibri" w:hAnsi="Times New Roman" w:cs="Times New Roman"/>
          <w:sz w:val="28"/>
          <w:szCs w:val="28"/>
        </w:rPr>
        <w:t>глетчер</w:t>
      </w:r>
    </w:p>
    <w:p w:rsidR="00424A56" w:rsidRPr="0099579F" w:rsidRDefault="00535465" w:rsidP="00846AE9">
      <w:pPr>
        <w:spacing w:after="0" w:line="360" w:lineRule="auto"/>
        <w:ind w:right="-1" w:firstLine="851"/>
        <w:jc w:val="both"/>
        <w:rPr>
          <w:rFonts w:ascii="Times New Roman" w:eastAsia="Calibri" w:hAnsi="Times New Roman" w:cs="Times New Roman"/>
          <w:sz w:val="28"/>
          <w:szCs w:val="28"/>
        </w:rPr>
      </w:pPr>
      <w:r w:rsidRPr="000473AD">
        <w:rPr>
          <w:rFonts w:ascii="Times New Roman" w:eastAsia="Calibri" w:hAnsi="Times New Roman" w:cs="Times New Roman"/>
          <w:sz w:val="28"/>
          <w:szCs w:val="28"/>
          <w:lang w:val="da-DK"/>
        </w:rPr>
        <w:t>Superk</w:t>
      </w:r>
      <w:r w:rsidRPr="0099579F">
        <w:rPr>
          <w:rFonts w:ascii="Times New Roman" w:eastAsia="Calibri" w:hAnsi="Times New Roman" w:cs="Times New Roman"/>
          <w:sz w:val="28"/>
          <w:szCs w:val="28"/>
        </w:rPr>
        <w:t>ø</w:t>
      </w:r>
      <w:r w:rsidRPr="000473AD">
        <w:rPr>
          <w:rFonts w:ascii="Times New Roman" w:eastAsia="Calibri" w:hAnsi="Times New Roman" w:cs="Times New Roman"/>
          <w:sz w:val="28"/>
          <w:szCs w:val="28"/>
          <w:lang w:val="da-DK"/>
        </w:rPr>
        <w:t>lede</w:t>
      </w:r>
      <w:r w:rsidRPr="0099579F">
        <w:rPr>
          <w:rFonts w:ascii="Times New Roman" w:eastAsia="Calibri" w:hAnsi="Times New Roman" w:cs="Times New Roman"/>
          <w:sz w:val="28"/>
          <w:szCs w:val="28"/>
        </w:rPr>
        <w:t xml:space="preserve"> </w:t>
      </w:r>
      <w:r w:rsidRPr="000473AD">
        <w:rPr>
          <w:rFonts w:ascii="Times New Roman" w:eastAsia="Calibri" w:hAnsi="Times New Roman" w:cs="Times New Roman"/>
          <w:sz w:val="28"/>
          <w:szCs w:val="28"/>
          <w:lang w:val="da-DK"/>
        </w:rPr>
        <w:t>vanddr</w:t>
      </w:r>
      <w:r w:rsidRPr="0099579F">
        <w:rPr>
          <w:rFonts w:ascii="Times New Roman" w:eastAsia="Calibri" w:hAnsi="Times New Roman" w:cs="Times New Roman"/>
          <w:sz w:val="28"/>
          <w:szCs w:val="28"/>
        </w:rPr>
        <w:t>å</w:t>
      </w:r>
      <w:r w:rsidRPr="000473AD">
        <w:rPr>
          <w:rFonts w:ascii="Times New Roman" w:eastAsia="Calibri" w:hAnsi="Times New Roman" w:cs="Times New Roman"/>
          <w:sz w:val="28"/>
          <w:szCs w:val="28"/>
          <w:lang w:val="da-DK"/>
        </w:rPr>
        <w:t>ber</w:t>
      </w:r>
      <w:r w:rsidRPr="0099579F">
        <w:rPr>
          <w:rFonts w:ascii="Times New Roman" w:eastAsia="Calibri" w:hAnsi="Times New Roman" w:cs="Times New Roman"/>
          <w:sz w:val="28"/>
          <w:szCs w:val="28"/>
        </w:rPr>
        <w:t xml:space="preserve"> –</w:t>
      </w:r>
      <w:r w:rsidR="00424A56" w:rsidRPr="0099579F">
        <w:rPr>
          <w:rFonts w:ascii="Times New Roman" w:eastAsia="Calibri" w:hAnsi="Times New Roman" w:cs="Times New Roman"/>
          <w:sz w:val="28"/>
          <w:szCs w:val="28"/>
        </w:rPr>
        <w:t xml:space="preserve"> </w:t>
      </w:r>
      <w:r w:rsidR="00424A56" w:rsidRPr="0044350C">
        <w:rPr>
          <w:rFonts w:ascii="Times New Roman" w:eastAsia="Calibri" w:hAnsi="Times New Roman" w:cs="Times New Roman"/>
          <w:sz w:val="28"/>
          <w:szCs w:val="28"/>
        </w:rPr>
        <w:t>Сверхохлажденные</w:t>
      </w:r>
      <w:r w:rsidR="00424A56" w:rsidRPr="0099579F">
        <w:rPr>
          <w:rFonts w:ascii="Times New Roman" w:eastAsia="Calibri" w:hAnsi="Times New Roman" w:cs="Times New Roman"/>
          <w:sz w:val="28"/>
          <w:szCs w:val="28"/>
        </w:rPr>
        <w:t xml:space="preserve"> </w:t>
      </w:r>
      <w:r w:rsidR="00424A56" w:rsidRPr="0044350C">
        <w:rPr>
          <w:rFonts w:ascii="Times New Roman" w:eastAsia="Calibri" w:hAnsi="Times New Roman" w:cs="Times New Roman"/>
          <w:sz w:val="28"/>
          <w:szCs w:val="28"/>
        </w:rPr>
        <w:t>капли</w:t>
      </w:r>
    </w:p>
    <w:p w:rsidR="00424A56" w:rsidRPr="0044350C" w:rsidRDefault="00535465" w:rsidP="00846AE9">
      <w:pPr>
        <w:spacing w:after="0" w:line="360" w:lineRule="auto"/>
        <w:ind w:right="-1"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Det hydrauliske rorsystem –</w:t>
      </w:r>
      <w:r w:rsidR="00424A56" w:rsidRPr="0044350C">
        <w:rPr>
          <w:rFonts w:ascii="Times New Roman" w:eastAsia="Calibri" w:hAnsi="Times New Roman" w:cs="Times New Roman"/>
          <w:sz w:val="28"/>
          <w:szCs w:val="28"/>
        </w:rPr>
        <w:t xml:space="preserve"> Гидравлическая  система рулевого управления</w:t>
      </w:r>
      <w:r w:rsidR="00EE3190" w:rsidRPr="0044350C">
        <w:rPr>
          <w:rFonts w:ascii="Times New Roman" w:eastAsia="Calibri" w:hAnsi="Times New Roman" w:cs="Times New Roman"/>
          <w:sz w:val="28"/>
          <w:szCs w:val="28"/>
        </w:rPr>
        <w:t>.</w:t>
      </w:r>
    </w:p>
    <w:p w:rsidR="00BB3265" w:rsidRPr="0044350C" w:rsidRDefault="009B4A4F" w:rsidP="00846AE9">
      <w:pPr>
        <w:spacing w:after="0" w:line="360" w:lineRule="auto"/>
        <w:ind w:right="-1"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Многие </w:t>
      </w:r>
      <w:r w:rsidR="00EE3190" w:rsidRPr="0044350C">
        <w:rPr>
          <w:rFonts w:ascii="Times New Roman" w:eastAsia="Calibri" w:hAnsi="Times New Roman" w:cs="Times New Roman"/>
          <w:sz w:val="28"/>
          <w:szCs w:val="28"/>
        </w:rPr>
        <w:t>термины имеют общие корни, то есть являются международными. В таком случае перевод заключается лишь в передаче на русский язык графического облика слова, а также</w:t>
      </w:r>
      <w:r w:rsidR="00896610">
        <w:rPr>
          <w:rFonts w:ascii="Times New Roman" w:eastAsia="Calibri" w:hAnsi="Times New Roman" w:cs="Times New Roman"/>
          <w:sz w:val="28"/>
          <w:szCs w:val="28"/>
        </w:rPr>
        <w:t xml:space="preserve"> в</w:t>
      </w:r>
      <w:r w:rsidR="00EE3190" w:rsidRPr="0044350C">
        <w:rPr>
          <w:rFonts w:ascii="Times New Roman" w:eastAsia="Calibri" w:hAnsi="Times New Roman" w:cs="Times New Roman"/>
          <w:sz w:val="28"/>
          <w:szCs w:val="28"/>
        </w:rPr>
        <w:t xml:space="preserve"> придании ему грамматических характеристик русского языка. </w:t>
      </w:r>
      <w:r>
        <w:rPr>
          <w:rFonts w:ascii="Times New Roman" w:eastAsia="Calibri" w:hAnsi="Times New Roman" w:cs="Times New Roman"/>
          <w:sz w:val="28"/>
          <w:szCs w:val="28"/>
        </w:rPr>
        <w:t xml:space="preserve">Например: Anaerobe bakterie  – </w:t>
      </w:r>
      <w:r w:rsidR="00BB3265" w:rsidRPr="0044350C">
        <w:rPr>
          <w:rFonts w:ascii="Times New Roman" w:eastAsia="Calibri" w:hAnsi="Times New Roman" w:cs="Times New Roman"/>
          <w:sz w:val="28"/>
          <w:szCs w:val="28"/>
        </w:rPr>
        <w:t>Анаэробная бактерия.</w:t>
      </w:r>
    </w:p>
    <w:p w:rsidR="00C31581" w:rsidRPr="0044350C" w:rsidRDefault="00BB3265"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Некоторые термины не нуждаются в переводе – к таким можно отнести латинские термины, традиционно передающиеся с ИЯ на ПЯ в исходном виде. В данном случае это биологические обозначения видов червей:</w:t>
      </w:r>
    </w:p>
    <w:p w:rsidR="00C31581" w:rsidRPr="0044350C" w:rsidRDefault="00C31581"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lang w:val="en-US"/>
        </w:rPr>
        <w:t>Cyclops</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Marinus</w:t>
      </w:r>
      <w:r w:rsidRPr="0044350C">
        <w:rPr>
          <w:rFonts w:ascii="Times New Roman" w:eastAsia="Calibri" w:hAnsi="Times New Roman" w:cs="Times New Roman"/>
          <w:sz w:val="28"/>
          <w:szCs w:val="28"/>
        </w:rPr>
        <w:tab/>
      </w:r>
    </w:p>
    <w:p w:rsidR="00C31581" w:rsidRPr="0044350C" w:rsidRDefault="00C31581"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lang w:val="en-US"/>
        </w:rPr>
        <w:t>Phylum</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Nematoda</w:t>
      </w:r>
      <w:r w:rsidRPr="0044350C">
        <w:rPr>
          <w:rFonts w:ascii="Times New Roman" w:eastAsia="Calibri" w:hAnsi="Times New Roman" w:cs="Times New Roman"/>
          <w:sz w:val="28"/>
          <w:szCs w:val="28"/>
        </w:rPr>
        <w:tab/>
      </w:r>
    </w:p>
    <w:p w:rsidR="00C31581" w:rsidRPr="0044350C" w:rsidRDefault="00C31581"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lang w:val="en-US"/>
        </w:rPr>
        <w:t>Dracunculoidea</w:t>
      </w:r>
      <w:r w:rsidRPr="0044350C">
        <w:rPr>
          <w:rFonts w:ascii="Times New Roman" w:eastAsia="Calibri" w:hAnsi="Times New Roman" w:cs="Times New Roman"/>
          <w:sz w:val="28"/>
          <w:szCs w:val="28"/>
        </w:rPr>
        <w:tab/>
      </w:r>
    </w:p>
    <w:p w:rsidR="00C31581" w:rsidRPr="0044350C" w:rsidRDefault="00C31581"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lang w:val="en-US"/>
        </w:rPr>
        <w:t>Dracunculus</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Borealis</w:t>
      </w:r>
    </w:p>
    <w:p w:rsidR="00341871" w:rsidRPr="0044350C" w:rsidRDefault="00BB3265"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Отдельной проблемой является </w:t>
      </w:r>
      <w:r w:rsidR="001368A5" w:rsidRPr="0044350C">
        <w:rPr>
          <w:rFonts w:ascii="Times New Roman" w:eastAsia="Calibri" w:hAnsi="Times New Roman" w:cs="Times New Roman"/>
          <w:sz w:val="28"/>
          <w:szCs w:val="28"/>
        </w:rPr>
        <w:t>разграничение терминов и реалий</w:t>
      </w:r>
      <w:r w:rsidRPr="0044350C">
        <w:rPr>
          <w:rFonts w:ascii="Times New Roman" w:eastAsia="Calibri" w:hAnsi="Times New Roman" w:cs="Times New Roman"/>
          <w:sz w:val="28"/>
          <w:szCs w:val="28"/>
        </w:rPr>
        <w:t>. Так, например, в тексте романа встречается большое количество гренландских названий снега и льда. В гренландском, в отличие от большинства других языков, для характеристики каждого состояния или вида снега существует отдельное слово.</w:t>
      </w:r>
      <w:r w:rsidR="009B4A4F">
        <w:rPr>
          <w:rFonts w:ascii="Times New Roman" w:eastAsia="Calibri" w:hAnsi="Times New Roman" w:cs="Times New Roman"/>
          <w:sz w:val="28"/>
          <w:szCs w:val="28"/>
        </w:rPr>
        <w:t xml:space="preserve"> Ф.</w:t>
      </w:r>
      <w:r w:rsidR="001368A5" w:rsidRPr="0044350C">
        <w:rPr>
          <w:rFonts w:ascii="Times New Roman" w:eastAsia="Calibri" w:hAnsi="Times New Roman" w:cs="Times New Roman"/>
          <w:sz w:val="28"/>
          <w:szCs w:val="28"/>
        </w:rPr>
        <w:t xml:space="preserve"> Боас приводит следующие примеры: «Здесь мы видим одно слово, aput, выражающее лежащий снег; другой — qana — падающий снег; третий — piqsirpoq — перемещающийся снег, то есть поземку; четвёртый — qimuqsuq — метель».</w:t>
      </w:r>
      <w:r w:rsidR="001368A5" w:rsidRPr="0044350C">
        <w:rPr>
          <w:rStyle w:val="a9"/>
          <w:rFonts w:ascii="Times New Roman" w:eastAsia="Calibri" w:hAnsi="Times New Roman" w:cs="Times New Roman"/>
          <w:sz w:val="28"/>
          <w:szCs w:val="28"/>
        </w:rPr>
        <w:footnoteReference w:id="52"/>
      </w:r>
      <w:r w:rsidR="001368A5" w:rsidRPr="0044350C">
        <w:rPr>
          <w:rFonts w:ascii="Times New Roman" w:eastAsia="Calibri" w:hAnsi="Times New Roman" w:cs="Times New Roman"/>
          <w:sz w:val="28"/>
          <w:szCs w:val="28"/>
        </w:rPr>
        <w:t xml:space="preserve"> </w:t>
      </w:r>
      <w:r w:rsidR="00341871" w:rsidRPr="0044350C">
        <w:rPr>
          <w:rFonts w:ascii="Times New Roman" w:eastAsia="Calibri" w:hAnsi="Times New Roman" w:cs="Times New Roman"/>
          <w:sz w:val="28"/>
          <w:szCs w:val="28"/>
        </w:rPr>
        <w:t xml:space="preserve"> </w:t>
      </w:r>
    </w:p>
    <w:p w:rsidR="00341871" w:rsidRPr="0044350C" w:rsidRDefault="00341871"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Вопрос </w:t>
      </w:r>
      <w:r w:rsidR="00BB3265" w:rsidRPr="0044350C">
        <w:rPr>
          <w:rFonts w:ascii="Times New Roman" w:eastAsia="Calibri" w:hAnsi="Times New Roman" w:cs="Times New Roman"/>
          <w:sz w:val="28"/>
          <w:szCs w:val="28"/>
        </w:rPr>
        <w:t>с</w:t>
      </w:r>
      <w:r w:rsidRPr="0044350C">
        <w:rPr>
          <w:rFonts w:ascii="Times New Roman" w:eastAsia="Calibri" w:hAnsi="Times New Roman" w:cs="Times New Roman"/>
          <w:sz w:val="28"/>
          <w:szCs w:val="28"/>
        </w:rPr>
        <w:t>ос</w:t>
      </w:r>
      <w:r w:rsidR="00BB3265" w:rsidRPr="0044350C">
        <w:rPr>
          <w:rFonts w:ascii="Times New Roman" w:eastAsia="Calibri" w:hAnsi="Times New Roman" w:cs="Times New Roman"/>
          <w:sz w:val="28"/>
          <w:szCs w:val="28"/>
        </w:rPr>
        <w:t xml:space="preserve">тоит </w:t>
      </w:r>
      <w:r w:rsidRPr="0044350C">
        <w:rPr>
          <w:rFonts w:ascii="Times New Roman" w:eastAsia="Calibri" w:hAnsi="Times New Roman" w:cs="Times New Roman"/>
          <w:sz w:val="28"/>
          <w:szCs w:val="28"/>
        </w:rPr>
        <w:t>в том, нужно ли отнести эти названия к</w:t>
      </w:r>
      <w:r w:rsidR="00BB3265" w:rsidRPr="0044350C">
        <w:rPr>
          <w:rFonts w:ascii="Times New Roman" w:eastAsia="Calibri" w:hAnsi="Times New Roman" w:cs="Times New Roman"/>
          <w:sz w:val="28"/>
          <w:szCs w:val="28"/>
        </w:rPr>
        <w:t xml:space="preserve"> терминам или </w:t>
      </w:r>
      <w:r w:rsidRPr="0044350C">
        <w:rPr>
          <w:rFonts w:ascii="Times New Roman" w:eastAsia="Calibri" w:hAnsi="Times New Roman" w:cs="Times New Roman"/>
          <w:sz w:val="28"/>
          <w:szCs w:val="28"/>
        </w:rPr>
        <w:t xml:space="preserve">к </w:t>
      </w:r>
      <w:r w:rsidR="00BB3265" w:rsidRPr="0044350C">
        <w:rPr>
          <w:rFonts w:ascii="Times New Roman" w:eastAsia="Calibri" w:hAnsi="Times New Roman" w:cs="Times New Roman"/>
          <w:sz w:val="28"/>
          <w:szCs w:val="28"/>
        </w:rPr>
        <w:t>реалиям?</w:t>
      </w:r>
      <w:r w:rsidRPr="0044350C">
        <w:rPr>
          <w:rFonts w:ascii="Times New Roman" w:eastAsia="Calibri" w:hAnsi="Times New Roman" w:cs="Times New Roman"/>
          <w:sz w:val="28"/>
          <w:szCs w:val="28"/>
        </w:rPr>
        <w:t xml:space="preserve"> Ведь разграничение видов снега явл</w:t>
      </w:r>
      <w:r w:rsidR="009B4A4F">
        <w:rPr>
          <w:rFonts w:ascii="Times New Roman" w:eastAsia="Calibri" w:hAnsi="Times New Roman" w:cs="Times New Roman"/>
          <w:sz w:val="28"/>
          <w:szCs w:val="28"/>
        </w:rPr>
        <w:t>яется экзотикой для представителей русской культуры, но никак не для представителей гренландской</w:t>
      </w:r>
      <w:r w:rsidRPr="0044350C">
        <w:rPr>
          <w:rFonts w:ascii="Times New Roman" w:eastAsia="Calibri" w:hAnsi="Times New Roman" w:cs="Times New Roman"/>
          <w:sz w:val="28"/>
          <w:szCs w:val="28"/>
        </w:rPr>
        <w:t>.  С.</w:t>
      </w:r>
      <w:r w:rsidR="00BB3265" w:rsidRPr="0044350C">
        <w:rPr>
          <w:rFonts w:ascii="Times New Roman" w:eastAsia="Calibri" w:hAnsi="Times New Roman" w:cs="Times New Roman"/>
          <w:sz w:val="28"/>
          <w:szCs w:val="28"/>
        </w:rPr>
        <w:t xml:space="preserve"> Влахов и </w:t>
      </w:r>
      <w:r w:rsidRPr="0044350C">
        <w:rPr>
          <w:rFonts w:ascii="Times New Roman" w:eastAsia="Calibri" w:hAnsi="Times New Roman" w:cs="Times New Roman"/>
          <w:sz w:val="28"/>
          <w:szCs w:val="28"/>
        </w:rPr>
        <w:t xml:space="preserve"> С. </w:t>
      </w:r>
      <w:r w:rsidR="00BB3265" w:rsidRPr="0044350C">
        <w:rPr>
          <w:rFonts w:ascii="Times New Roman" w:eastAsia="Calibri" w:hAnsi="Times New Roman" w:cs="Times New Roman"/>
          <w:sz w:val="28"/>
          <w:szCs w:val="28"/>
        </w:rPr>
        <w:t>Флорин</w:t>
      </w:r>
      <w:r w:rsidRPr="0044350C">
        <w:rPr>
          <w:rFonts w:ascii="Times New Roman" w:eastAsia="Calibri" w:hAnsi="Times New Roman" w:cs="Times New Roman"/>
          <w:sz w:val="28"/>
          <w:szCs w:val="28"/>
        </w:rPr>
        <w:t xml:space="preserve">, говоря об этой проблеме, </w:t>
      </w:r>
      <w:r w:rsidR="00BB3265"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rPr>
        <w:t>приводят</w:t>
      </w:r>
      <w:r w:rsidRPr="0044350C">
        <w:rPr>
          <w:rFonts w:ascii="Times New Roman" w:hAnsi="Times New Roman" w:cs="Times New Roman"/>
          <w:sz w:val="28"/>
          <w:szCs w:val="28"/>
        </w:rPr>
        <w:t xml:space="preserve"> в качестве примера</w:t>
      </w:r>
      <w:r w:rsidRPr="0044350C">
        <w:rPr>
          <w:rFonts w:ascii="Times New Roman" w:eastAsia="Calibri" w:hAnsi="Times New Roman" w:cs="Times New Roman"/>
          <w:sz w:val="28"/>
          <w:szCs w:val="28"/>
        </w:rPr>
        <w:t xml:space="preserve"> наименованиями племен и растений— две семантические группы, очень близкие к терминам. Названия индийских племен (анади, панья, аранаданы), а также названия африканского растительного сырья (сизаль, копра) кажутся типичными реалиями, но это обусловлено лишь их </w:t>
      </w:r>
      <w:r w:rsidRPr="0044350C">
        <w:rPr>
          <w:rFonts w:ascii="Times New Roman" w:eastAsia="Calibri" w:hAnsi="Times New Roman" w:cs="Times New Roman"/>
          <w:sz w:val="28"/>
          <w:szCs w:val="28"/>
        </w:rPr>
        <w:lastRenderedPageBreak/>
        <w:t>непривычностью для носителей русского языка. В сущности же, эти названия находятся на одном языковом</w:t>
      </w:r>
      <w:r w:rsidR="009B4A4F">
        <w:rPr>
          <w:rFonts w:ascii="Times New Roman" w:eastAsia="Calibri" w:hAnsi="Times New Roman" w:cs="Times New Roman"/>
          <w:sz w:val="28"/>
          <w:szCs w:val="28"/>
        </w:rPr>
        <w:t xml:space="preserve"> уровне со словами типа «болгары</w:t>
      </w:r>
      <w:r w:rsidRPr="0044350C">
        <w:rPr>
          <w:rFonts w:ascii="Times New Roman" w:eastAsia="Calibri" w:hAnsi="Times New Roman" w:cs="Times New Roman"/>
          <w:sz w:val="28"/>
          <w:szCs w:val="28"/>
        </w:rPr>
        <w:t>», «французы» или во втором случае «яблоко» или «груша»</w:t>
      </w:r>
      <w:r w:rsidRPr="0044350C">
        <w:rPr>
          <w:rStyle w:val="a9"/>
          <w:rFonts w:ascii="Times New Roman" w:eastAsia="Calibri" w:hAnsi="Times New Roman" w:cs="Times New Roman"/>
          <w:sz w:val="28"/>
          <w:szCs w:val="28"/>
        </w:rPr>
        <w:footnoteReference w:id="53"/>
      </w:r>
      <w:r w:rsidRPr="0044350C">
        <w:rPr>
          <w:rFonts w:ascii="Times New Roman" w:eastAsia="Calibri" w:hAnsi="Times New Roman" w:cs="Times New Roman"/>
          <w:sz w:val="28"/>
          <w:szCs w:val="28"/>
        </w:rPr>
        <w:t>. Таким образом, для носителей гренландского языка названия снега вполне могут быть обычными терминами.</w:t>
      </w:r>
    </w:p>
    <w:p w:rsidR="00341871" w:rsidRPr="0044350C" w:rsidRDefault="00341871"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Однако само подобное разграничение видов снега и льда является уникальным явлением, отражающим специфический взгляд носителей языка на мир, несвойственный носителям других языков. Это разграничение можно считать реалией-предметом, которая влечет за собой возникновение реалий-слов. Таким образом, несмотря на терминологический характер, мы все же считаем вышеупомянутые названия реалией. </w:t>
      </w:r>
    </w:p>
    <w:p w:rsidR="00341871" w:rsidRPr="0044350C" w:rsidRDefault="00341871"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В тексте для передачи наименований снега и льда использован метод прямого переноса, то есть изначальный облик гренландских слов сохран</w:t>
      </w:r>
      <w:r w:rsidR="00292AE7">
        <w:rPr>
          <w:rFonts w:ascii="Times New Roman" w:eastAsia="Calibri" w:hAnsi="Times New Roman" w:cs="Times New Roman"/>
          <w:sz w:val="28"/>
          <w:szCs w:val="28"/>
        </w:rPr>
        <w:t xml:space="preserve">яется: “Temperaturen er faldet </w:t>
      </w:r>
      <w:r w:rsidRPr="0044350C">
        <w:rPr>
          <w:rFonts w:ascii="Times New Roman" w:eastAsia="Calibri" w:hAnsi="Times New Roman" w:cs="Times New Roman"/>
          <w:sz w:val="28"/>
          <w:szCs w:val="28"/>
        </w:rPr>
        <w:t>fra lige under frysepunktet  til frost , og mens vi er på vej hjem ,</w:t>
      </w:r>
      <w:r w:rsidR="00292AE7">
        <w:rPr>
          <w:rFonts w:ascii="Times New Roman" w:eastAsia="Calibri" w:hAnsi="Times New Roman" w:cs="Times New Roman"/>
          <w:sz w:val="28"/>
          <w:szCs w:val="28"/>
        </w:rPr>
        <w:t xml:space="preserve"> begynder det at sne. Med qanik</w:t>
      </w:r>
      <w:r w:rsidRPr="0044350C">
        <w:rPr>
          <w:rFonts w:ascii="Times New Roman" w:eastAsia="Calibri" w:hAnsi="Times New Roman" w:cs="Times New Roman"/>
          <w:sz w:val="28"/>
          <w:szCs w:val="28"/>
        </w:rPr>
        <w:t xml:space="preserve">, finkornet, pulversne” – «Температура упала — уже не около нуля, а настоящий мороз, и когда мы едем домой, начинает идти снег. Это qanik — мелкие, похожие на порошок снежинки». Таким образом, русский читатель сталкивается в тексте с незнакомыми ему словами, и тот факт, что они даны на гренландском языке, подчеркивает их экзотичность. </w:t>
      </w:r>
    </w:p>
    <w:p w:rsidR="00341871" w:rsidRPr="0044350C" w:rsidRDefault="00341871"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Итак, в результате исследования перевода романа «Смилла и ее чувство снега» можно с уверенностью заключить, что в</w:t>
      </w:r>
      <w:r w:rsidR="00292AE7">
        <w:rPr>
          <w:rFonts w:ascii="Times New Roman" w:eastAsia="Calibri" w:hAnsi="Times New Roman" w:cs="Times New Roman"/>
          <w:sz w:val="28"/>
          <w:szCs w:val="28"/>
        </w:rPr>
        <w:t xml:space="preserve">ыбор переводческих методов </w:t>
      </w:r>
      <w:r w:rsidR="00FF7D57" w:rsidRPr="0044350C">
        <w:rPr>
          <w:rFonts w:ascii="Times New Roman" w:eastAsia="Calibri" w:hAnsi="Times New Roman" w:cs="Times New Roman"/>
          <w:sz w:val="28"/>
          <w:szCs w:val="28"/>
        </w:rPr>
        <w:t>обусловлен тенденцией</w:t>
      </w:r>
      <w:r w:rsidRPr="0044350C">
        <w:rPr>
          <w:rFonts w:ascii="Times New Roman" w:eastAsia="Calibri" w:hAnsi="Times New Roman" w:cs="Times New Roman"/>
          <w:sz w:val="28"/>
          <w:szCs w:val="28"/>
        </w:rPr>
        <w:t xml:space="preserve"> переводчика </w:t>
      </w:r>
      <w:r w:rsidR="00FF7D57" w:rsidRPr="0044350C">
        <w:rPr>
          <w:rFonts w:ascii="Times New Roman" w:eastAsia="Calibri" w:hAnsi="Times New Roman" w:cs="Times New Roman"/>
          <w:sz w:val="28"/>
          <w:szCs w:val="28"/>
        </w:rPr>
        <w:t>к отчуждающему переводу. Носитель ПЯ при чтении произведения погружается в незнакомую для него культуру, осваивает иное культурное пространство. Однако нельзя не отметить, что перевод выполнен в простой и ясной манере</w:t>
      </w:r>
      <w:r w:rsidR="00896610">
        <w:rPr>
          <w:rFonts w:ascii="Times New Roman" w:eastAsia="Calibri" w:hAnsi="Times New Roman" w:cs="Times New Roman"/>
          <w:sz w:val="28"/>
          <w:szCs w:val="28"/>
        </w:rPr>
        <w:t xml:space="preserve">, </w:t>
      </w:r>
      <w:r w:rsidR="00FF7D57" w:rsidRPr="0044350C">
        <w:rPr>
          <w:rFonts w:ascii="Times New Roman" w:eastAsia="Calibri" w:hAnsi="Times New Roman" w:cs="Times New Roman"/>
          <w:sz w:val="28"/>
          <w:szCs w:val="28"/>
        </w:rPr>
        <w:t>не вызывая</w:t>
      </w:r>
      <w:r w:rsidR="00896610" w:rsidRPr="0044350C">
        <w:rPr>
          <w:rFonts w:ascii="Times New Roman" w:eastAsia="Calibri" w:hAnsi="Times New Roman" w:cs="Times New Roman"/>
          <w:sz w:val="28"/>
          <w:szCs w:val="28"/>
        </w:rPr>
        <w:t xml:space="preserve">, таким образом, </w:t>
      </w:r>
      <w:r w:rsidR="00FF7D57" w:rsidRPr="0044350C">
        <w:rPr>
          <w:rFonts w:ascii="Times New Roman" w:eastAsia="Calibri" w:hAnsi="Times New Roman" w:cs="Times New Roman"/>
          <w:sz w:val="28"/>
          <w:szCs w:val="28"/>
        </w:rPr>
        <w:t xml:space="preserve">сложностей для понимания у читателя. </w:t>
      </w:r>
    </w:p>
    <w:p w:rsidR="00C435E9" w:rsidRPr="00411F82" w:rsidRDefault="00C435E9" w:rsidP="00846AE9">
      <w:pPr>
        <w:ind w:right="-1" w:firstLine="851"/>
        <w:rPr>
          <w:rFonts w:eastAsia="Calibri" w:cs="Times New Roman"/>
          <w:sz w:val="28"/>
          <w:szCs w:val="28"/>
        </w:rPr>
      </w:pPr>
      <w:r w:rsidRPr="0044350C">
        <w:rPr>
          <w:rFonts w:ascii="Times New Roman" w:eastAsia="Calibri" w:hAnsi="Times New Roman" w:cs="Times New Roman"/>
          <w:sz w:val="28"/>
          <w:szCs w:val="28"/>
        </w:rPr>
        <w:br w:type="page"/>
      </w:r>
    </w:p>
    <w:p w:rsidR="009D3530" w:rsidRPr="00684F81" w:rsidRDefault="009D3530" w:rsidP="00846AE9">
      <w:pPr>
        <w:pStyle w:val="1"/>
        <w:ind w:firstLine="851"/>
        <w:rPr>
          <w:rFonts w:eastAsia="Calibri"/>
          <w:color w:val="auto"/>
        </w:rPr>
      </w:pPr>
      <w:bookmarkStart w:id="19" w:name="_Toc451774564"/>
      <w:r w:rsidRPr="00684F81">
        <w:rPr>
          <w:rFonts w:eastAsia="Calibri"/>
          <w:color w:val="auto"/>
        </w:rPr>
        <w:lastRenderedPageBreak/>
        <w:t>Глава 3. Анализ перевода романа Йенса П. Якобсена «Фру Мария Груббе»</w:t>
      </w:r>
      <w:bookmarkEnd w:id="19"/>
    </w:p>
    <w:p w:rsidR="009D3530" w:rsidRPr="00684F81" w:rsidRDefault="009D3530" w:rsidP="00846AE9">
      <w:pPr>
        <w:pStyle w:val="2"/>
        <w:ind w:firstLine="851"/>
        <w:rPr>
          <w:rFonts w:eastAsia="Calibri"/>
          <w:color w:val="auto"/>
        </w:rPr>
      </w:pPr>
      <w:bookmarkStart w:id="20" w:name="_Toc451774565"/>
      <w:r w:rsidRPr="00684F81">
        <w:rPr>
          <w:rFonts w:eastAsia="Calibri"/>
          <w:color w:val="auto"/>
        </w:rPr>
        <w:t>3.1. Историческая стилизация</w:t>
      </w:r>
      <w:bookmarkEnd w:id="20"/>
      <w:r w:rsidRPr="00684F81">
        <w:rPr>
          <w:rFonts w:eastAsia="Calibri"/>
          <w:color w:val="auto"/>
        </w:rPr>
        <w:t xml:space="preserve"> </w:t>
      </w:r>
    </w:p>
    <w:p w:rsidR="00535465" w:rsidRDefault="00535465" w:rsidP="00846AE9">
      <w:pPr>
        <w:spacing w:after="0" w:line="360" w:lineRule="auto"/>
        <w:ind w:left="-284" w:right="-1" w:firstLine="851"/>
        <w:jc w:val="both"/>
        <w:rPr>
          <w:rFonts w:ascii="Times New Roman" w:eastAsia="Calibri" w:hAnsi="Times New Roman" w:cs="Times New Roman"/>
          <w:sz w:val="28"/>
          <w:szCs w:val="28"/>
        </w:rPr>
      </w:pPr>
    </w:p>
    <w:p w:rsidR="009D3530" w:rsidRPr="0044350C" w:rsidRDefault="009D3530" w:rsidP="00846AE9">
      <w:pPr>
        <w:spacing w:after="0" w:line="360" w:lineRule="auto"/>
        <w:ind w:left="-284"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Если в предыдущей главе был произведен анализ современного литературного произведения (“</w:t>
      </w:r>
      <w:r w:rsidRPr="0044350C">
        <w:rPr>
          <w:rFonts w:ascii="Times New Roman" w:eastAsia="Calibri" w:hAnsi="Times New Roman" w:cs="Times New Roman"/>
          <w:sz w:val="28"/>
          <w:szCs w:val="28"/>
          <w:lang w:val="en-US"/>
        </w:rPr>
        <w:t>Fr</w:t>
      </w:r>
      <w:r w:rsidRPr="0044350C">
        <w:rPr>
          <w:rFonts w:ascii="Times New Roman" w:eastAsia="Calibri" w:hAnsi="Times New Roman" w:cs="Times New Roman"/>
          <w:sz w:val="28"/>
          <w:szCs w:val="28"/>
        </w:rPr>
        <w:t>ø</w:t>
      </w:r>
      <w:r w:rsidRPr="0044350C">
        <w:rPr>
          <w:rFonts w:ascii="Times New Roman" w:eastAsia="Calibri" w:hAnsi="Times New Roman" w:cs="Times New Roman"/>
          <w:sz w:val="28"/>
          <w:szCs w:val="28"/>
          <w:lang w:val="da-DK"/>
        </w:rPr>
        <w:t>ken</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Smillas</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fornemmelse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for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sne</w:t>
      </w:r>
      <w:r w:rsidRPr="0044350C">
        <w:rPr>
          <w:rFonts w:ascii="Times New Roman" w:eastAsia="Calibri" w:hAnsi="Times New Roman" w:cs="Times New Roman"/>
          <w:sz w:val="28"/>
          <w:szCs w:val="28"/>
        </w:rPr>
        <w:t>”, 1992), то в данной</w:t>
      </w:r>
      <w:r w:rsidR="009B4A4F">
        <w:rPr>
          <w:rFonts w:ascii="Times New Roman" w:eastAsia="Calibri" w:hAnsi="Times New Roman" w:cs="Times New Roman"/>
          <w:sz w:val="28"/>
          <w:szCs w:val="28"/>
        </w:rPr>
        <w:t xml:space="preserve"> главе</w:t>
      </w:r>
      <w:r w:rsidRPr="0044350C">
        <w:rPr>
          <w:rFonts w:ascii="Times New Roman" w:eastAsia="Calibri" w:hAnsi="Times New Roman" w:cs="Times New Roman"/>
          <w:sz w:val="28"/>
          <w:szCs w:val="28"/>
        </w:rPr>
        <w:t xml:space="preserve"> мы будем рассматривать значительно более ранний роман – написанный в 1876 году. В связи с этим представляется целесообразным упомянуть о приеме исторической стилизации, который является неотъемлемой частью передачи культурного контекста при переводе произведений прошлых веков. Термин «историческая стилизация» в самом общем его языковедческом значении обозначает воспроизведение в художественной литературе о прошлом особенностей язык</w:t>
      </w:r>
      <w:r w:rsidR="00292AE7">
        <w:rPr>
          <w:rFonts w:ascii="Times New Roman" w:eastAsia="Calibri" w:hAnsi="Times New Roman" w:cs="Times New Roman"/>
          <w:sz w:val="28"/>
          <w:szCs w:val="28"/>
        </w:rPr>
        <w:t xml:space="preserve">а изображаемой эпохи, создание </w:t>
      </w:r>
      <w:r w:rsidRPr="0044350C">
        <w:rPr>
          <w:rFonts w:ascii="Times New Roman" w:eastAsia="Calibri" w:hAnsi="Times New Roman" w:cs="Times New Roman"/>
          <w:sz w:val="28"/>
          <w:szCs w:val="28"/>
        </w:rPr>
        <w:t>речевого колорита того времени</w:t>
      </w:r>
      <w:r w:rsidRPr="0044350C">
        <w:rPr>
          <w:rFonts w:ascii="Times New Roman" w:eastAsia="Calibri" w:hAnsi="Times New Roman" w:cs="Times New Roman"/>
          <w:sz w:val="28"/>
          <w:szCs w:val="28"/>
          <w:vertAlign w:val="superscript"/>
        </w:rPr>
        <w:footnoteReference w:id="54"/>
      </w:r>
      <w:r w:rsidRPr="0044350C">
        <w:rPr>
          <w:rFonts w:ascii="Times New Roman" w:eastAsia="Calibri" w:hAnsi="Times New Roman" w:cs="Times New Roman"/>
          <w:sz w:val="28"/>
          <w:szCs w:val="28"/>
        </w:rPr>
        <w:t xml:space="preserve">. Ключевыми </w:t>
      </w:r>
      <w:r w:rsidR="00896610">
        <w:rPr>
          <w:rFonts w:ascii="Times New Roman" w:eastAsia="Calibri" w:hAnsi="Times New Roman" w:cs="Times New Roman"/>
          <w:sz w:val="28"/>
          <w:szCs w:val="28"/>
        </w:rPr>
        <w:t xml:space="preserve">принципами стилизации являются </w:t>
      </w:r>
      <w:r w:rsidRPr="0044350C">
        <w:rPr>
          <w:rFonts w:ascii="Times New Roman" w:eastAsia="Calibri" w:hAnsi="Times New Roman" w:cs="Times New Roman"/>
          <w:sz w:val="28"/>
          <w:szCs w:val="28"/>
        </w:rPr>
        <w:t>архаизация (передача исторического своеобразия оригинала) и модернизация (осовре</w:t>
      </w:r>
      <w:r w:rsidR="00057E3C" w:rsidRPr="0044350C">
        <w:rPr>
          <w:rFonts w:ascii="Times New Roman" w:eastAsia="Calibri" w:hAnsi="Times New Roman" w:cs="Times New Roman"/>
          <w:sz w:val="28"/>
          <w:szCs w:val="28"/>
        </w:rPr>
        <w:t>менивание перевода). Спор о том</w:t>
      </w:r>
      <w:r w:rsidRPr="0044350C">
        <w:rPr>
          <w:rFonts w:ascii="Times New Roman" w:eastAsia="Calibri" w:hAnsi="Times New Roman" w:cs="Times New Roman"/>
          <w:sz w:val="28"/>
          <w:szCs w:val="28"/>
        </w:rPr>
        <w:t>, какому методу следует отдавать предпочтение при переводе, ведется теоретиками и практиками перевода на протяжении не одного десятка лет. Однако, как и в случае с отчуждающим и одомашнивающим переводом, использовать лишь один метод при передаче текста невозможно. Чрезмерная приверженность одному из этих принципов  может повлечь за собой переводческие крайности и ошибки – например, введение в атмосферу оригинальн</w:t>
      </w:r>
      <w:r w:rsidR="00C435E9" w:rsidRPr="0044350C">
        <w:rPr>
          <w:rFonts w:ascii="Times New Roman" w:eastAsia="Calibri" w:hAnsi="Times New Roman" w:cs="Times New Roman"/>
          <w:sz w:val="28"/>
          <w:szCs w:val="28"/>
        </w:rPr>
        <w:t>ого текста чужеродных элементов</w:t>
      </w:r>
      <w:r w:rsidRPr="0044350C">
        <w:rPr>
          <w:rFonts w:ascii="Times New Roman" w:eastAsia="Calibri" w:hAnsi="Times New Roman" w:cs="Times New Roman"/>
          <w:sz w:val="28"/>
          <w:szCs w:val="28"/>
        </w:rPr>
        <w:t>. М.Л. Лозинский приводит примеры некоторых из них:</w:t>
      </w:r>
    </w:p>
    <w:p w:rsidR="009D3530" w:rsidRPr="0044350C" w:rsidRDefault="009D3530" w:rsidP="00846AE9">
      <w:pPr>
        <w:spacing w:after="0" w:line="360" w:lineRule="auto"/>
        <w:ind w:left="-284"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1) анахронизмы в виде неоправданных архаизмов или же модернизмов;</w:t>
      </w:r>
    </w:p>
    <w:p w:rsidR="009D3530" w:rsidRPr="0044350C" w:rsidRDefault="009D3530" w:rsidP="00846AE9">
      <w:pPr>
        <w:spacing w:after="0" w:line="360" w:lineRule="auto"/>
        <w:ind w:left="-284"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 2) анатопизмы – слова и обороты, связанные с представлением о специфическом быте своего или какого-нибудь третьего народа и придающие тексту чуждую ему окраску;</w:t>
      </w:r>
    </w:p>
    <w:p w:rsidR="009D3530" w:rsidRPr="0044350C" w:rsidRDefault="009D3530" w:rsidP="00846AE9">
      <w:pPr>
        <w:spacing w:after="0" w:line="360" w:lineRule="auto"/>
        <w:ind w:left="-284"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lastRenderedPageBreak/>
        <w:t xml:space="preserve"> 3) слова иного стилевого строя. Это конечно, наиболее грубые случаи лексической нечуткости»</w:t>
      </w:r>
      <w:r w:rsidRPr="0044350C">
        <w:rPr>
          <w:rFonts w:ascii="Times New Roman" w:eastAsia="Calibri" w:hAnsi="Times New Roman" w:cs="Times New Roman"/>
          <w:sz w:val="28"/>
          <w:szCs w:val="28"/>
          <w:vertAlign w:val="superscript"/>
        </w:rPr>
        <w:footnoteReference w:id="55"/>
      </w:r>
    </w:p>
    <w:p w:rsidR="009D3530" w:rsidRPr="0044350C" w:rsidRDefault="009D3530" w:rsidP="00846AE9">
      <w:pPr>
        <w:spacing w:after="0" w:line="360" w:lineRule="auto"/>
        <w:ind w:left="-284"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Кроме того, в практике исторической стилизации при переводе на</w:t>
      </w:r>
      <w:r w:rsidR="00292AE7">
        <w:rPr>
          <w:rFonts w:ascii="Times New Roman" w:eastAsia="Calibri" w:hAnsi="Times New Roman" w:cs="Times New Roman"/>
          <w:sz w:val="28"/>
          <w:szCs w:val="28"/>
        </w:rPr>
        <w:t xml:space="preserve"> русский язык </w:t>
      </w:r>
      <w:r w:rsidRPr="0044350C">
        <w:rPr>
          <w:rFonts w:ascii="Times New Roman" w:eastAsia="Calibri" w:hAnsi="Times New Roman" w:cs="Times New Roman"/>
          <w:sz w:val="28"/>
          <w:szCs w:val="28"/>
        </w:rPr>
        <w:t>существует еще одна тенденция, угрожающая  адекватной передаче культурного пространства исходного текста – русификация, то есть подмена реалий оригинала русскими реалиями.  Русифик</w:t>
      </w:r>
      <w:r w:rsidR="00C435E9" w:rsidRPr="0044350C">
        <w:rPr>
          <w:rFonts w:ascii="Times New Roman" w:eastAsia="Calibri" w:hAnsi="Times New Roman" w:cs="Times New Roman"/>
          <w:sz w:val="28"/>
          <w:szCs w:val="28"/>
        </w:rPr>
        <w:t>ация подлинника, по словам А.В. </w:t>
      </w:r>
      <w:r w:rsidRPr="0044350C">
        <w:rPr>
          <w:rFonts w:ascii="Times New Roman" w:eastAsia="Calibri" w:hAnsi="Times New Roman" w:cs="Times New Roman"/>
          <w:sz w:val="28"/>
          <w:szCs w:val="28"/>
        </w:rPr>
        <w:t xml:space="preserve">Федорова,  противоположна задаче воспроизведения национальной окраски – ведь она означает замену ее совсем другой окраской. Однако, как подчеркивает Федоров, необходимо видеть различия между русизмами и просто русскими идиомами, не связанными со специфически русскими реалиями. </w:t>
      </w:r>
    </w:p>
    <w:p w:rsidR="009D3530" w:rsidRPr="0044350C" w:rsidRDefault="009D3530" w:rsidP="00846AE9">
      <w:pPr>
        <w:spacing w:after="240" w:line="360" w:lineRule="auto"/>
        <w:ind w:left="-284"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В данной главе мы проанализируем методы переводчика романа «Фру Мария Груббе»</w:t>
      </w:r>
      <w:r w:rsidR="009B4A4F">
        <w:rPr>
          <w:rFonts w:ascii="Times New Roman" w:eastAsia="Calibri" w:hAnsi="Times New Roman" w:cs="Times New Roman"/>
          <w:sz w:val="28"/>
          <w:szCs w:val="28"/>
        </w:rPr>
        <w:t>,</w:t>
      </w:r>
      <w:r w:rsidRPr="0044350C">
        <w:rPr>
          <w:rFonts w:ascii="Times New Roman" w:eastAsia="Calibri" w:hAnsi="Times New Roman" w:cs="Times New Roman"/>
          <w:sz w:val="28"/>
          <w:szCs w:val="28"/>
        </w:rPr>
        <w:t xml:space="preserve"> в том числе и с позиций исторической стилизации. </w:t>
      </w:r>
    </w:p>
    <w:p w:rsidR="009D3530" w:rsidRPr="00684F81" w:rsidRDefault="00306FC9" w:rsidP="00846AE9">
      <w:pPr>
        <w:pStyle w:val="2"/>
        <w:ind w:firstLine="851"/>
        <w:rPr>
          <w:rFonts w:eastAsia="Calibri"/>
          <w:color w:val="auto"/>
        </w:rPr>
      </w:pPr>
      <w:bookmarkStart w:id="21" w:name="_Toc451774566"/>
      <w:r w:rsidRPr="00684F81">
        <w:rPr>
          <w:rFonts w:eastAsia="Calibri"/>
          <w:color w:val="auto"/>
        </w:rPr>
        <w:t>3</w:t>
      </w:r>
      <w:r w:rsidR="009D3530" w:rsidRPr="00684F81">
        <w:rPr>
          <w:rFonts w:eastAsia="Calibri"/>
          <w:color w:val="auto"/>
        </w:rPr>
        <w:t>.</w:t>
      </w:r>
      <w:r w:rsidRPr="00684F81">
        <w:rPr>
          <w:rFonts w:eastAsia="Calibri"/>
          <w:color w:val="auto"/>
        </w:rPr>
        <w:t>2.</w:t>
      </w:r>
      <w:r w:rsidR="009D3530" w:rsidRPr="00684F81">
        <w:rPr>
          <w:rFonts w:eastAsia="Calibri"/>
          <w:color w:val="auto"/>
        </w:rPr>
        <w:t xml:space="preserve"> Перевод имен собственных</w:t>
      </w:r>
      <w:bookmarkEnd w:id="21"/>
    </w:p>
    <w:p w:rsidR="00C11001" w:rsidRDefault="00C11001" w:rsidP="00846AE9">
      <w:pPr>
        <w:spacing w:after="0" w:line="360" w:lineRule="auto"/>
        <w:ind w:right="-1" w:firstLine="851"/>
        <w:jc w:val="both"/>
        <w:rPr>
          <w:rFonts w:ascii="Times New Roman" w:eastAsia="Calibri" w:hAnsi="Times New Roman" w:cs="Times New Roman"/>
          <w:sz w:val="28"/>
          <w:szCs w:val="28"/>
        </w:rPr>
      </w:pP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В процессе анализа романа был составлен реестр имен собственных, встретившихся в тексте произведения, в который вошла 131 единица. </w:t>
      </w:r>
    </w:p>
    <w:p w:rsidR="009D3530" w:rsidRPr="0044350C" w:rsidRDefault="009D3530" w:rsidP="00846AE9">
      <w:pPr>
        <w:spacing w:after="0" w:line="360" w:lineRule="auto"/>
        <w:ind w:left="-284"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В основном, переводчик использует традиционные для перевода имен собственных методы транскрипции (1) и транслитерации(2):</w:t>
      </w:r>
    </w:p>
    <w:p w:rsidR="009D3530" w:rsidRPr="0044350C" w:rsidRDefault="009D3530" w:rsidP="00846AE9">
      <w:pPr>
        <w:numPr>
          <w:ilvl w:val="0"/>
          <w:numId w:val="25"/>
        </w:numPr>
        <w:spacing w:after="0" w:line="360" w:lineRule="auto"/>
        <w:ind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 Gammelgaard  –  Гаммельгор</w:t>
      </w:r>
    </w:p>
    <w:p w:rsidR="009D3530" w:rsidRPr="0044350C" w:rsidRDefault="009D3530" w:rsidP="00846AE9">
      <w:pPr>
        <w:spacing w:after="0" w:line="360" w:lineRule="auto"/>
        <w:ind w:left="-284"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Trinderup – Триннеруп</w:t>
      </w:r>
    </w:p>
    <w:p w:rsidR="009D3530" w:rsidRPr="0044350C" w:rsidRDefault="009D3530" w:rsidP="00846AE9">
      <w:pPr>
        <w:spacing w:after="0" w:line="360" w:lineRule="auto"/>
        <w:ind w:left="-284"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Niels Rosenkrands  –  Нильс Розенкранс</w:t>
      </w:r>
    </w:p>
    <w:p w:rsidR="009D3530" w:rsidRPr="0044350C" w:rsidRDefault="009D3530" w:rsidP="00846AE9">
      <w:pPr>
        <w:spacing w:after="0" w:line="360" w:lineRule="auto"/>
        <w:ind w:left="-284"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Stycho Høegh  –  Стюхо Хой </w:t>
      </w:r>
    </w:p>
    <w:p w:rsidR="009D3530" w:rsidRPr="0044350C" w:rsidRDefault="0044350C" w:rsidP="00846AE9">
      <w:pPr>
        <w:tabs>
          <w:tab w:val="left" w:pos="2070"/>
        </w:tabs>
        <w:spacing w:after="0" w:line="360" w:lineRule="auto"/>
        <w:ind w:left="-284"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ab/>
      </w: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       2.  Fru Sidsel Grubbe –  Сидсель Груббе </w:t>
      </w:r>
    </w:p>
    <w:p w:rsidR="009D3530" w:rsidRPr="0044350C" w:rsidRDefault="009D3530" w:rsidP="00846AE9">
      <w:pPr>
        <w:spacing w:after="0" w:line="360" w:lineRule="auto"/>
        <w:ind w:left="-284"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Rosenkrantz</w:t>
      </w:r>
      <w:r w:rsidRPr="0044350C">
        <w:rPr>
          <w:rFonts w:ascii="Times New Roman" w:eastAsia="Calibri" w:hAnsi="Times New Roman" w:cs="Times New Roman"/>
          <w:sz w:val="28"/>
          <w:szCs w:val="28"/>
        </w:rPr>
        <w:tab/>
        <w:t xml:space="preserve">  –  </w:t>
      </w:r>
      <w:r w:rsidRPr="0044350C">
        <w:rPr>
          <w:rFonts w:ascii="Times New Roman" w:eastAsia="Calibri" w:hAnsi="Times New Roman" w:cs="Times New Roman"/>
          <w:sz w:val="28"/>
          <w:szCs w:val="28"/>
        </w:rPr>
        <w:tab/>
        <w:t>Розенкрантц</w:t>
      </w:r>
    </w:p>
    <w:p w:rsidR="009D3530" w:rsidRPr="0044350C" w:rsidRDefault="009D3530" w:rsidP="00846AE9">
      <w:pPr>
        <w:spacing w:after="0" w:line="360" w:lineRule="auto"/>
        <w:ind w:left="-284"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Kallebodstrand  –  </w:t>
      </w:r>
      <w:r w:rsidRPr="0044350C">
        <w:rPr>
          <w:rFonts w:ascii="Times New Roman" w:eastAsia="Calibri" w:hAnsi="Times New Roman" w:cs="Times New Roman"/>
          <w:sz w:val="28"/>
          <w:szCs w:val="28"/>
        </w:rPr>
        <w:tab/>
        <w:t>Каллебостранд</w:t>
      </w:r>
    </w:p>
    <w:p w:rsidR="009D3530" w:rsidRPr="0044350C" w:rsidRDefault="009D3530" w:rsidP="00846AE9">
      <w:pPr>
        <w:spacing w:after="0" w:line="360" w:lineRule="auto"/>
        <w:ind w:left="-284"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Daniel Knopf</w:t>
      </w:r>
      <w:r w:rsidRPr="0044350C">
        <w:rPr>
          <w:rFonts w:ascii="Times New Roman" w:eastAsia="Calibri" w:hAnsi="Times New Roman" w:cs="Times New Roman"/>
          <w:sz w:val="28"/>
          <w:szCs w:val="28"/>
        </w:rPr>
        <w:tab/>
        <w:t xml:space="preserve">  –  </w:t>
      </w:r>
      <w:r w:rsidRPr="0044350C">
        <w:rPr>
          <w:rFonts w:ascii="Times New Roman" w:eastAsia="Calibri" w:hAnsi="Times New Roman" w:cs="Times New Roman"/>
          <w:sz w:val="28"/>
          <w:szCs w:val="28"/>
        </w:rPr>
        <w:tab/>
        <w:t>Даниэль Кнопф</w:t>
      </w:r>
    </w:p>
    <w:p w:rsidR="009D3530" w:rsidRPr="0044350C" w:rsidRDefault="009D3530" w:rsidP="00846AE9">
      <w:pPr>
        <w:spacing w:after="0" w:line="360" w:lineRule="auto"/>
        <w:ind w:left="-284" w:right="-1" w:firstLine="851"/>
        <w:jc w:val="both"/>
        <w:rPr>
          <w:rFonts w:ascii="Times New Roman" w:eastAsia="Calibri" w:hAnsi="Times New Roman" w:cs="Times New Roman"/>
          <w:sz w:val="28"/>
          <w:szCs w:val="28"/>
        </w:rPr>
      </w:pPr>
    </w:p>
    <w:p w:rsidR="009D3530" w:rsidRPr="0044350C" w:rsidRDefault="00F63233" w:rsidP="00846AE9">
      <w:pPr>
        <w:spacing w:after="0" w:line="360" w:lineRule="auto"/>
        <w:ind w:right="-1"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9D3530" w:rsidRPr="0044350C">
        <w:rPr>
          <w:rFonts w:ascii="Times New Roman" w:eastAsia="Calibri" w:hAnsi="Times New Roman" w:cs="Times New Roman"/>
          <w:sz w:val="28"/>
          <w:szCs w:val="28"/>
        </w:rPr>
        <w:t xml:space="preserve">ереводчик следует традициям, устоявшимся исторически в области перевода имен собственных с датского на русский, как то: </w:t>
      </w:r>
    </w:p>
    <w:p w:rsidR="009D3530" w:rsidRPr="0044350C" w:rsidRDefault="009D3530" w:rsidP="00846AE9">
      <w:pPr>
        <w:numPr>
          <w:ilvl w:val="0"/>
          <w:numId w:val="26"/>
        </w:numPr>
        <w:spacing w:after="0" w:line="360" w:lineRule="auto"/>
        <w:ind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замена окончания “</w:t>
      </w:r>
      <w:r w:rsidRPr="0044350C">
        <w:rPr>
          <w:rFonts w:ascii="Times New Roman" w:eastAsia="Calibri" w:hAnsi="Times New Roman" w:cs="Times New Roman"/>
          <w:sz w:val="28"/>
          <w:szCs w:val="28"/>
          <w:lang w:val="en-US"/>
        </w:rPr>
        <w:t>e</w:t>
      </w:r>
      <w:r w:rsidRPr="0044350C">
        <w:rPr>
          <w:rFonts w:ascii="Times New Roman" w:eastAsia="Calibri" w:hAnsi="Times New Roman" w:cs="Times New Roman"/>
          <w:sz w:val="28"/>
          <w:szCs w:val="28"/>
        </w:rPr>
        <w:t xml:space="preserve">” на «а» в женских именах:  </w:t>
      </w:r>
      <w:r w:rsidRPr="0044350C">
        <w:rPr>
          <w:rFonts w:ascii="Times New Roman" w:eastAsia="Calibri" w:hAnsi="Times New Roman" w:cs="Times New Roman"/>
          <w:sz w:val="28"/>
          <w:szCs w:val="28"/>
          <w:lang w:val="en-US"/>
        </w:rPr>
        <w:t>Fru</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Marie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Grubbe</w:t>
      </w:r>
      <w:r w:rsidRPr="0044350C">
        <w:rPr>
          <w:rFonts w:ascii="Times New Roman" w:eastAsia="Calibri" w:hAnsi="Times New Roman" w:cs="Times New Roman"/>
          <w:sz w:val="28"/>
          <w:szCs w:val="28"/>
        </w:rPr>
        <w:t xml:space="preserve"> –</w:t>
      </w:r>
      <w:r w:rsidR="00896610">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rPr>
        <w:t>фру Мария Груббе, Sofie Urne –</w:t>
      </w:r>
      <w:r w:rsidR="00896610">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rPr>
        <w:t>София  Урне,  Lene Poppi</w:t>
      </w:r>
      <w:r w:rsidR="00896610">
        <w:rPr>
          <w:rFonts w:ascii="Times New Roman" w:eastAsia="Calibri" w:hAnsi="Times New Roman" w:cs="Times New Roman"/>
          <w:sz w:val="28"/>
          <w:szCs w:val="28"/>
        </w:rPr>
        <w:t>ng – Лена  Поппинг, Jydte Krag – Юдта Краг, Christence Rud –</w:t>
      </w:r>
      <w:r w:rsidR="00341871"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rPr>
        <w:t>Христенса Руд.</w:t>
      </w:r>
    </w:p>
    <w:p w:rsidR="009D3530" w:rsidRPr="0044350C" w:rsidRDefault="009D3530" w:rsidP="00846AE9">
      <w:pPr>
        <w:numPr>
          <w:ilvl w:val="0"/>
          <w:numId w:val="26"/>
        </w:numPr>
        <w:spacing w:after="0" w:line="360" w:lineRule="auto"/>
        <w:ind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замена датского “</w:t>
      </w:r>
      <w:r w:rsidRPr="0044350C">
        <w:rPr>
          <w:rFonts w:ascii="Times New Roman" w:eastAsia="Calibri" w:hAnsi="Times New Roman" w:cs="Times New Roman"/>
          <w:sz w:val="28"/>
          <w:szCs w:val="28"/>
          <w:lang w:val="en-US"/>
        </w:rPr>
        <w:t>s</w:t>
      </w:r>
      <w:r w:rsidR="00292AE7">
        <w:rPr>
          <w:rFonts w:ascii="Times New Roman" w:eastAsia="Calibri" w:hAnsi="Times New Roman" w:cs="Times New Roman"/>
          <w:sz w:val="28"/>
          <w:szCs w:val="28"/>
        </w:rPr>
        <w:t xml:space="preserve">” на русский “з»: </w:t>
      </w:r>
      <w:r w:rsidRPr="0044350C">
        <w:rPr>
          <w:rFonts w:ascii="Times New Roman" w:eastAsia="Calibri" w:hAnsi="Times New Roman" w:cs="Times New Roman"/>
          <w:sz w:val="28"/>
          <w:szCs w:val="28"/>
        </w:rPr>
        <w:t xml:space="preserve">Sund – Зунд </w:t>
      </w:r>
    </w:p>
    <w:p w:rsidR="009D3530" w:rsidRPr="0044350C" w:rsidRDefault="00C435E9" w:rsidP="00846AE9">
      <w:pPr>
        <w:numPr>
          <w:ilvl w:val="0"/>
          <w:numId w:val="26"/>
        </w:numPr>
        <w:spacing w:after="0" w:line="360" w:lineRule="auto"/>
        <w:ind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перевод сочетания</w:t>
      </w:r>
      <w:r w:rsidR="009D3530" w:rsidRPr="0044350C">
        <w:rPr>
          <w:rFonts w:ascii="Times New Roman" w:eastAsia="Calibri" w:hAnsi="Times New Roman" w:cs="Times New Roman"/>
          <w:sz w:val="28"/>
          <w:szCs w:val="28"/>
        </w:rPr>
        <w:t xml:space="preserve"> датских звуков “</w:t>
      </w:r>
      <w:r w:rsidR="009D3530" w:rsidRPr="0044350C">
        <w:rPr>
          <w:rFonts w:ascii="Times New Roman" w:eastAsia="Calibri" w:hAnsi="Times New Roman" w:cs="Times New Roman"/>
          <w:sz w:val="28"/>
          <w:szCs w:val="28"/>
          <w:lang w:val="en-US"/>
        </w:rPr>
        <w:t>aa</w:t>
      </w:r>
      <w:r w:rsidR="009D3530" w:rsidRPr="0044350C">
        <w:rPr>
          <w:rFonts w:ascii="Times New Roman" w:eastAsia="Calibri" w:hAnsi="Times New Roman" w:cs="Times New Roman"/>
          <w:sz w:val="28"/>
          <w:szCs w:val="28"/>
        </w:rPr>
        <w:t>” русским «о», обязательная</w:t>
      </w:r>
      <w:r w:rsidR="00292AE7">
        <w:rPr>
          <w:rFonts w:ascii="Times New Roman" w:eastAsia="Calibri" w:hAnsi="Times New Roman" w:cs="Times New Roman"/>
          <w:sz w:val="28"/>
          <w:szCs w:val="28"/>
        </w:rPr>
        <w:t xml:space="preserve"> транскрипция таких сочетаний: </w:t>
      </w:r>
      <w:r w:rsidR="009D3530" w:rsidRPr="0044350C">
        <w:rPr>
          <w:rFonts w:ascii="Times New Roman" w:eastAsia="Calibri" w:hAnsi="Times New Roman" w:cs="Times New Roman"/>
          <w:sz w:val="28"/>
          <w:szCs w:val="28"/>
        </w:rPr>
        <w:t xml:space="preserve">Ide Daa </w:t>
      </w:r>
      <w:r w:rsidR="00292AE7">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rPr>
        <w:t xml:space="preserve"> Ида До,  Laaland</w:t>
      </w:r>
      <w:r w:rsidR="00341871" w:rsidRPr="0044350C">
        <w:rPr>
          <w:rFonts w:ascii="Times New Roman" w:eastAsia="Calibri" w:hAnsi="Times New Roman" w:cs="Times New Roman"/>
          <w:sz w:val="28"/>
          <w:szCs w:val="28"/>
        </w:rPr>
        <w:t xml:space="preserve"> — </w:t>
      </w:r>
      <w:r w:rsidR="009D3530" w:rsidRPr="0044350C">
        <w:rPr>
          <w:rFonts w:ascii="Times New Roman" w:eastAsia="Calibri" w:hAnsi="Times New Roman" w:cs="Times New Roman"/>
          <w:sz w:val="28"/>
          <w:szCs w:val="28"/>
        </w:rPr>
        <w:t xml:space="preserve"> Лоланд </w:t>
      </w:r>
    </w:p>
    <w:p w:rsidR="009D3530" w:rsidRPr="0044350C" w:rsidRDefault="009D3530" w:rsidP="00846AE9">
      <w:pPr>
        <w:numPr>
          <w:ilvl w:val="0"/>
          <w:numId w:val="26"/>
        </w:numPr>
        <w:spacing w:after="0" w:line="360" w:lineRule="auto"/>
        <w:ind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перевод с</w:t>
      </w:r>
      <w:r w:rsidR="00292AE7">
        <w:rPr>
          <w:rFonts w:ascii="Times New Roman" w:eastAsia="Calibri" w:hAnsi="Times New Roman" w:cs="Times New Roman"/>
          <w:sz w:val="28"/>
          <w:szCs w:val="28"/>
        </w:rPr>
        <w:t xml:space="preserve">очетания датских звуков </w:t>
      </w:r>
      <w:r w:rsidRPr="0044350C">
        <w:rPr>
          <w:rFonts w:ascii="Times New Roman" w:eastAsia="Calibri" w:hAnsi="Times New Roman" w:cs="Times New Roman"/>
          <w:sz w:val="28"/>
          <w:szCs w:val="28"/>
        </w:rPr>
        <w:t>“</w:t>
      </w:r>
      <w:r w:rsidRPr="0044350C">
        <w:rPr>
          <w:rFonts w:ascii="Times New Roman" w:eastAsia="Calibri" w:hAnsi="Times New Roman" w:cs="Times New Roman"/>
          <w:sz w:val="28"/>
          <w:szCs w:val="28"/>
          <w:lang w:val="en-US"/>
        </w:rPr>
        <w:t>ev</w:t>
      </w:r>
      <w:r w:rsidRPr="0044350C">
        <w:rPr>
          <w:rFonts w:ascii="Times New Roman" w:eastAsia="Calibri" w:hAnsi="Times New Roman" w:cs="Times New Roman"/>
          <w:sz w:val="28"/>
          <w:szCs w:val="28"/>
        </w:rPr>
        <w:t>” русскими звуками «еу», то есть транскрипция: Gjordsle</w:t>
      </w:r>
      <w:r w:rsidRPr="0044350C">
        <w:rPr>
          <w:rFonts w:ascii="Times New Roman" w:eastAsia="Calibri" w:hAnsi="Times New Roman" w:cs="Times New Roman"/>
          <w:sz w:val="28"/>
          <w:szCs w:val="28"/>
          <w:lang w:val="en-US"/>
        </w:rPr>
        <w:t>v</w:t>
      </w:r>
      <w:r w:rsidRPr="0044350C">
        <w:rPr>
          <w:rFonts w:ascii="Times New Roman" w:eastAsia="Calibri" w:hAnsi="Times New Roman" w:cs="Times New Roman"/>
          <w:sz w:val="28"/>
          <w:szCs w:val="28"/>
        </w:rPr>
        <w:t xml:space="preserve"> – Гьорслеу, Alslev – Альслеу. </w:t>
      </w:r>
    </w:p>
    <w:p w:rsidR="009D3530" w:rsidRPr="0044350C" w:rsidRDefault="00896610" w:rsidP="00846AE9">
      <w:pPr>
        <w:spacing w:after="0" w:line="360" w:lineRule="auto"/>
        <w:ind w:right="-1"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современной</w:t>
      </w:r>
      <w:r w:rsidR="009D3530" w:rsidRPr="0044350C">
        <w:rPr>
          <w:rFonts w:ascii="Times New Roman" w:eastAsia="Calibri" w:hAnsi="Times New Roman" w:cs="Times New Roman"/>
          <w:sz w:val="28"/>
          <w:szCs w:val="28"/>
        </w:rPr>
        <w:t xml:space="preserve"> переводческой практике большая часть (кроме первого пункта) вышеуказанных принципов уже не используется, поэтому такой подбор методов можно объяснить с одной стороны временем выполнения перевода (1962</w:t>
      </w:r>
      <w:r>
        <w:rPr>
          <w:rFonts w:ascii="Times New Roman" w:eastAsia="Calibri" w:hAnsi="Times New Roman" w:cs="Times New Roman"/>
          <w:sz w:val="28"/>
          <w:szCs w:val="28"/>
        </w:rPr>
        <w:t xml:space="preserve"> год), а с другой</w:t>
      </w:r>
      <w:r w:rsidR="00341871" w:rsidRPr="0044350C">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292AE7">
        <w:rPr>
          <w:rFonts w:ascii="Times New Roman" w:eastAsia="Calibri" w:hAnsi="Times New Roman" w:cs="Times New Roman"/>
          <w:sz w:val="28"/>
          <w:szCs w:val="28"/>
        </w:rPr>
        <w:t xml:space="preserve"> намеренной </w:t>
      </w:r>
      <w:r w:rsidR="009D3530" w:rsidRPr="0044350C">
        <w:rPr>
          <w:rFonts w:ascii="Times New Roman" w:eastAsia="Calibri" w:hAnsi="Times New Roman" w:cs="Times New Roman"/>
          <w:sz w:val="28"/>
          <w:szCs w:val="28"/>
        </w:rPr>
        <w:t>исторической стилизацией переводчика.</w:t>
      </w: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Как уже говорилось, перевод имен собственных в романе «Фру Мария Груббе» во многом строится на классических принципах, однако нам представляется важным заострить внимание на методе, выбранном переводчиком для перед</w:t>
      </w:r>
      <w:r w:rsidR="00896610">
        <w:rPr>
          <w:rFonts w:ascii="Times New Roman" w:eastAsia="Calibri" w:hAnsi="Times New Roman" w:cs="Times New Roman"/>
          <w:sz w:val="28"/>
          <w:szCs w:val="28"/>
        </w:rPr>
        <w:t xml:space="preserve">ачи некоторых имен и топонимов </w:t>
      </w:r>
      <w:r w:rsidRPr="0044350C">
        <w:rPr>
          <w:rFonts w:ascii="Times New Roman" w:eastAsia="Calibri" w:hAnsi="Times New Roman" w:cs="Times New Roman"/>
          <w:sz w:val="28"/>
          <w:szCs w:val="28"/>
        </w:rPr>
        <w:t>и заключающемся в переводе последних на русский язык.  Приведем примеры:</w:t>
      </w: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Østergade   –  Восточная улица</w:t>
      </w: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Pilestræde  –  Вербный переулок</w:t>
      </w: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Nikolaj – siden  –  Никольская сторона</w:t>
      </w: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Holmen  –  Островок</w:t>
      </w:r>
    </w:p>
    <w:p w:rsidR="009D3530" w:rsidRPr="0044350C" w:rsidRDefault="00896610" w:rsidP="00846AE9">
      <w:pPr>
        <w:spacing w:after="0" w:line="360" w:lineRule="auto"/>
        <w:ind w:right="-1"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Reberbanen</w:t>
      </w:r>
      <w:r w:rsidR="009D3530" w:rsidRPr="0044350C">
        <w:rPr>
          <w:rFonts w:ascii="Times New Roman" w:eastAsia="Calibri" w:hAnsi="Times New Roman" w:cs="Times New Roman"/>
          <w:sz w:val="28"/>
          <w:szCs w:val="28"/>
        </w:rPr>
        <w:t xml:space="preserve"> –  Канатный завод</w:t>
      </w: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Fruetårn  –  Богородицкая колокольня</w:t>
      </w: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lastRenderedPageBreak/>
        <w:t>Petri Kirke  –  Петровского собора</w:t>
      </w:r>
    </w:p>
    <w:p w:rsidR="009D3530" w:rsidRPr="0044350C" w:rsidRDefault="00341871"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Farvergade</w:t>
      </w:r>
      <w:r w:rsidR="009D3530" w:rsidRPr="0044350C">
        <w:rPr>
          <w:rFonts w:ascii="Times New Roman" w:eastAsia="Calibri" w:hAnsi="Times New Roman" w:cs="Times New Roman"/>
          <w:sz w:val="28"/>
          <w:szCs w:val="28"/>
        </w:rPr>
        <w:t xml:space="preserve">  –  Красильная улица</w:t>
      </w: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Vingaardsstræde  –  Вертоградная улица</w:t>
      </w: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Store-Færgestræde  – Большая Перевозная  </w:t>
      </w: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Frue Kirke  –  храм Богородицы</w:t>
      </w: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Здесь</w:t>
      </w:r>
      <w:r w:rsidR="00896610">
        <w:rPr>
          <w:rFonts w:ascii="Times New Roman" w:eastAsia="Calibri" w:hAnsi="Times New Roman" w:cs="Times New Roman"/>
          <w:sz w:val="28"/>
          <w:szCs w:val="28"/>
        </w:rPr>
        <w:t xml:space="preserve"> переводчик отходит от</w:t>
      </w:r>
      <w:r w:rsidRPr="0044350C">
        <w:rPr>
          <w:rFonts w:ascii="Times New Roman" w:eastAsia="Calibri" w:hAnsi="Times New Roman" w:cs="Times New Roman"/>
          <w:sz w:val="28"/>
          <w:szCs w:val="28"/>
        </w:rPr>
        <w:t xml:space="preserve"> практической транскрипции, принятой в подобных случаях, и переводит компоненты названий дословно на русский язык. Такое решение представляется малообоснованным. Топонимы в данном случае не несут дополнительного смысла (игра слов, нарицательные значения и т.п.), который было бы необходимо разъяснить читателям, в то время как перевод придает названиям улиц типично русский облик, характерный для топонимов Москвы (напр</w:t>
      </w:r>
      <w:r w:rsidR="00292AE7">
        <w:rPr>
          <w:rFonts w:ascii="Times New Roman" w:eastAsia="Calibri" w:hAnsi="Times New Roman" w:cs="Times New Roman"/>
          <w:sz w:val="28"/>
          <w:szCs w:val="28"/>
        </w:rPr>
        <w:t xml:space="preserve">имер,” Store-Færgestræde” </w:t>
      </w:r>
      <w:r w:rsidRPr="0044350C">
        <w:rPr>
          <w:rFonts w:ascii="Times New Roman" w:eastAsia="Calibri" w:hAnsi="Times New Roman" w:cs="Times New Roman"/>
          <w:sz w:val="28"/>
          <w:szCs w:val="28"/>
        </w:rPr>
        <w:t xml:space="preserve">– «Большая Перевозная»).  </w:t>
      </w: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Некоторые элементы перевода напрямую отсылают читателя к русским историческим топонимам – например, старославянизм «град» в н</w:t>
      </w:r>
      <w:r w:rsidR="00292AE7">
        <w:rPr>
          <w:rFonts w:ascii="Times New Roman" w:eastAsia="Calibri" w:hAnsi="Times New Roman" w:cs="Times New Roman"/>
          <w:sz w:val="28"/>
          <w:szCs w:val="28"/>
        </w:rPr>
        <w:t>азвании «Вертоградная улица» (“</w:t>
      </w:r>
      <w:r w:rsidRPr="0044350C">
        <w:rPr>
          <w:rFonts w:ascii="Times New Roman" w:eastAsia="Calibri" w:hAnsi="Times New Roman" w:cs="Times New Roman"/>
          <w:sz w:val="28"/>
          <w:szCs w:val="28"/>
        </w:rPr>
        <w:t>Vingaardsstræde”)  или же перевод топонима  “Nikolaj – siden “ как  «Никольская сторона» (даже не «Николаевская»). Таким образом, читатель лишен здесь возможности познакомиться с датскими топонимами, которые в переводе превращаются в русские. Кроме того, подобная трансформация обнаруживает некоторую непоследовательность, так как переведены не все топонимы, имеющие некое конкретное значение. Например, “Dyrehave”, согласуясь со стратегией дословного перевода, можно было бы передать как «Звериный сад» (</w:t>
      </w:r>
      <w:r w:rsidRPr="0044350C">
        <w:rPr>
          <w:rFonts w:ascii="Times New Roman" w:eastAsia="Calibri" w:hAnsi="Times New Roman" w:cs="Times New Roman"/>
          <w:sz w:val="28"/>
          <w:szCs w:val="28"/>
          <w:lang w:val="en-US"/>
        </w:rPr>
        <w:t>dyr</w:t>
      </w:r>
      <w:r w:rsidRPr="0044350C">
        <w:rPr>
          <w:rFonts w:ascii="Times New Roman" w:eastAsia="Calibri" w:hAnsi="Times New Roman" w:cs="Times New Roman"/>
          <w:sz w:val="28"/>
          <w:szCs w:val="28"/>
        </w:rPr>
        <w:t xml:space="preserve"> –звери, </w:t>
      </w:r>
      <w:r w:rsidRPr="0044350C">
        <w:rPr>
          <w:rFonts w:ascii="Times New Roman" w:eastAsia="Calibri" w:hAnsi="Times New Roman" w:cs="Times New Roman"/>
          <w:sz w:val="28"/>
          <w:szCs w:val="28"/>
          <w:lang w:val="en-US"/>
        </w:rPr>
        <w:t>have</w:t>
      </w:r>
      <w:r w:rsidRPr="0044350C">
        <w:rPr>
          <w:rFonts w:ascii="Times New Roman" w:eastAsia="Calibri" w:hAnsi="Times New Roman" w:cs="Times New Roman"/>
          <w:sz w:val="28"/>
          <w:szCs w:val="28"/>
        </w:rPr>
        <w:t xml:space="preserve"> – сад), однако переводчик здесь использует транслитерацию: «Дюрехаве».</w:t>
      </w:r>
    </w:p>
    <w:p w:rsidR="009D3530" w:rsidRPr="0044350C" w:rsidRDefault="00F63233" w:rsidP="00846AE9">
      <w:pPr>
        <w:spacing w:after="0" w:line="360" w:lineRule="auto"/>
        <w:ind w:right="-1"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т</w:t>
      </w:r>
      <w:r w:rsidR="009D3530" w:rsidRPr="0044350C">
        <w:rPr>
          <w:rFonts w:ascii="Times New Roman" w:eastAsia="Calibri" w:hAnsi="Times New Roman" w:cs="Times New Roman"/>
          <w:sz w:val="28"/>
          <w:szCs w:val="28"/>
        </w:rPr>
        <w:t>акие русифицированные переводы образуют неясную картину в сочетании с другими топонимами, сохранившими свое датское з</w:t>
      </w:r>
      <w:r w:rsidR="00292AE7">
        <w:rPr>
          <w:rFonts w:ascii="Times New Roman" w:eastAsia="Calibri" w:hAnsi="Times New Roman" w:cs="Times New Roman"/>
          <w:sz w:val="28"/>
          <w:szCs w:val="28"/>
        </w:rPr>
        <w:t xml:space="preserve">вучание: Аггерсхус (Aggershus), </w:t>
      </w:r>
      <w:r w:rsidR="009D3530" w:rsidRPr="0044350C">
        <w:rPr>
          <w:rFonts w:ascii="Times New Roman" w:eastAsia="Calibri" w:hAnsi="Times New Roman" w:cs="Times New Roman"/>
          <w:sz w:val="28"/>
          <w:szCs w:val="28"/>
        </w:rPr>
        <w:t>Оуэрдруп (Overdrup), Вордингборг</w:t>
      </w:r>
      <w:r w:rsidR="009D3530" w:rsidRPr="0044350C">
        <w:rPr>
          <w:rFonts w:ascii="Times New Roman" w:eastAsia="Calibri" w:hAnsi="Times New Roman" w:cs="Times New Roman"/>
          <w:sz w:val="28"/>
          <w:szCs w:val="28"/>
        </w:rPr>
        <w:tab/>
        <w:t xml:space="preserve"> (Vordingbor</w:t>
      </w:r>
      <w:r w:rsidR="009D3530" w:rsidRPr="0044350C">
        <w:rPr>
          <w:rFonts w:ascii="Times New Roman" w:eastAsia="Calibri" w:hAnsi="Times New Roman" w:cs="Times New Roman"/>
          <w:sz w:val="28"/>
          <w:szCs w:val="28"/>
          <w:lang w:val="en-US"/>
        </w:rPr>
        <w:t>g</w:t>
      </w:r>
      <w:r w:rsidR="009D3530" w:rsidRPr="0044350C">
        <w:rPr>
          <w:rFonts w:ascii="Times New Roman" w:eastAsia="Calibri" w:hAnsi="Times New Roman" w:cs="Times New Roman"/>
          <w:sz w:val="28"/>
          <w:szCs w:val="28"/>
        </w:rPr>
        <w:t xml:space="preserve">), Калэ (Kalø) и др. </w:t>
      </w: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lastRenderedPageBreak/>
        <w:t>Следует отметить также тенденцию к адаптации датских имен собственных к русским грамматическим формам:</w:t>
      </w:r>
    </w:p>
    <w:p w:rsidR="009D3530" w:rsidRPr="0044350C" w:rsidRDefault="009B4A4F" w:rsidP="00846AE9">
      <w:pPr>
        <w:spacing w:after="0" w:line="360" w:lineRule="auto"/>
        <w:ind w:right="-1"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Ane Jensdatter</w:t>
      </w:r>
      <w:r>
        <w:rPr>
          <w:rFonts w:ascii="Times New Roman" w:eastAsia="Calibri" w:hAnsi="Times New Roman" w:cs="Times New Roman"/>
          <w:sz w:val="28"/>
          <w:szCs w:val="28"/>
        </w:rPr>
        <w:tab/>
        <w:t xml:space="preserve"> –</w:t>
      </w:r>
      <w:r w:rsidR="009D3530" w:rsidRPr="0044350C">
        <w:rPr>
          <w:rFonts w:ascii="Times New Roman" w:eastAsia="Calibri" w:hAnsi="Times New Roman" w:cs="Times New Roman"/>
          <w:sz w:val="28"/>
          <w:szCs w:val="28"/>
        </w:rPr>
        <w:tab/>
        <w:t xml:space="preserve">Анэ Йенсова </w:t>
      </w:r>
    </w:p>
    <w:p w:rsidR="009D3530" w:rsidRPr="0044350C" w:rsidRDefault="009D3530" w:rsidP="00846AE9">
      <w:pPr>
        <w:tabs>
          <w:tab w:val="left" w:pos="284"/>
        </w:tabs>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Henning Dyre Vester-Neergaard   </w:t>
      </w:r>
      <w:r w:rsidR="009B4A4F">
        <w:rPr>
          <w:rFonts w:ascii="Times New Roman" w:eastAsia="Calibri" w:hAnsi="Times New Roman" w:cs="Times New Roman"/>
          <w:sz w:val="28"/>
          <w:szCs w:val="28"/>
        </w:rPr>
        <w:t>–</w:t>
      </w:r>
      <w:r w:rsidR="00896610">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rPr>
        <w:t xml:space="preserve">Хеннинг  Дюре Вестериеергорский </w:t>
      </w:r>
    </w:p>
    <w:p w:rsidR="009D3530" w:rsidRPr="00FE1A05" w:rsidRDefault="009B4A4F" w:rsidP="00846AE9">
      <w:pPr>
        <w:tabs>
          <w:tab w:val="left" w:pos="284"/>
        </w:tabs>
        <w:spacing w:after="0" w:line="360" w:lineRule="auto"/>
        <w:ind w:right="-1" w:firstLine="851"/>
        <w:jc w:val="both"/>
        <w:rPr>
          <w:rFonts w:ascii="Times New Roman" w:eastAsia="Calibri" w:hAnsi="Times New Roman" w:cs="Times New Roman"/>
          <w:sz w:val="28"/>
          <w:szCs w:val="28"/>
          <w:lang w:val="da-DK"/>
        </w:rPr>
      </w:pPr>
      <w:r>
        <w:rPr>
          <w:rFonts w:ascii="Times New Roman" w:eastAsia="Calibri" w:hAnsi="Times New Roman" w:cs="Times New Roman"/>
          <w:sz w:val="28"/>
          <w:szCs w:val="28"/>
          <w:lang w:val="da-DK"/>
        </w:rPr>
        <w:t>Jens Pedersens Trine</w:t>
      </w:r>
      <w:r>
        <w:rPr>
          <w:rFonts w:ascii="Times New Roman" w:eastAsia="Calibri" w:hAnsi="Times New Roman" w:cs="Times New Roman"/>
          <w:sz w:val="28"/>
          <w:szCs w:val="28"/>
          <w:lang w:val="da-DK"/>
        </w:rPr>
        <w:tab/>
        <w:t xml:space="preserve"> –</w:t>
      </w:r>
      <w:r w:rsidR="009D3530" w:rsidRPr="00FE1A05">
        <w:rPr>
          <w:rFonts w:ascii="Times New Roman" w:eastAsia="Calibri" w:hAnsi="Times New Roman" w:cs="Times New Roman"/>
          <w:sz w:val="28"/>
          <w:szCs w:val="28"/>
          <w:lang w:val="da-DK"/>
        </w:rPr>
        <w:t xml:space="preserve">     </w:t>
      </w:r>
      <w:r w:rsidR="009D3530" w:rsidRPr="0044350C">
        <w:rPr>
          <w:rFonts w:ascii="Times New Roman" w:eastAsia="Calibri" w:hAnsi="Times New Roman" w:cs="Times New Roman"/>
          <w:sz w:val="28"/>
          <w:szCs w:val="28"/>
        </w:rPr>
        <w:t>Йенс</w:t>
      </w:r>
      <w:r w:rsidR="009D3530" w:rsidRPr="00FE1A05">
        <w:rPr>
          <w:rFonts w:ascii="Times New Roman" w:eastAsia="Calibri" w:hAnsi="Times New Roman" w:cs="Times New Roman"/>
          <w:sz w:val="28"/>
          <w:szCs w:val="28"/>
          <w:lang w:val="da-DK"/>
        </w:rPr>
        <w:t xml:space="preserve"> </w:t>
      </w:r>
      <w:r w:rsidR="009D3530" w:rsidRPr="0044350C">
        <w:rPr>
          <w:rFonts w:ascii="Times New Roman" w:eastAsia="Calibri" w:hAnsi="Times New Roman" w:cs="Times New Roman"/>
          <w:sz w:val="28"/>
          <w:szCs w:val="28"/>
        </w:rPr>
        <w:t>Педерсенова</w:t>
      </w:r>
      <w:r w:rsidR="009D3530" w:rsidRPr="00FE1A05">
        <w:rPr>
          <w:rFonts w:ascii="Times New Roman" w:eastAsia="Calibri" w:hAnsi="Times New Roman" w:cs="Times New Roman"/>
          <w:sz w:val="28"/>
          <w:szCs w:val="28"/>
          <w:lang w:val="da-DK"/>
        </w:rPr>
        <w:t xml:space="preserve"> </w:t>
      </w:r>
      <w:r w:rsidR="009D3530" w:rsidRPr="0044350C">
        <w:rPr>
          <w:rFonts w:ascii="Times New Roman" w:eastAsia="Calibri" w:hAnsi="Times New Roman" w:cs="Times New Roman"/>
          <w:sz w:val="28"/>
          <w:szCs w:val="28"/>
        </w:rPr>
        <w:t>Трина</w:t>
      </w:r>
    </w:p>
    <w:p w:rsidR="009D3530" w:rsidRPr="00FE1A05" w:rsidRDefault="00896610" w:rsidP="00846AE9">
      <w:pPr>
        <w:tabs>
          <w:tab w:val="left" w:pos="284"/>
        </w:tabs>
        <w:spacing w:after="0" w:line="360" w:lineRule="auto"/>
        <w:ind w:right="-1" w:firstLine="851"/>
        <w:jc w:val="both"/>
        <w:rPr>
          <w:rFonts w:ascii="Times New Roman" w:eastAsia="Calibri" w:hAnsi="Times New Roman" w:cs="Times New Roman"/>
          <w:sz w:val="28"/>
          <w:szCs w:val="28"/>
          <w:lang w:val="da-DK"/>
        </w:rPr>
      </w:pPr>
      <w:r>
        <w:rPr>
          <w:rFonts w:ascii="Times New Roman" w:eastAsia="Calibri" w:hAnsi="Times New Roman" w:cs="Times New Roman"/>
          <w:sz w:val="28"/>
          <w:szCs w:val="28"/>
          <w:lang w:val="da-DK"/>
        </w:rPr>
        <w:t xml:space="preserve">Heydenkamper   </w:t>
      </w:r>
      <w:r w:rsidR="009B4A4F">
        <w:rPr>
          <w:rFonts w:ascii="Times New Roman" w:eastAsia="Calibri" w:hAnsi="Times New Roman" w:cs="Times New Roman"/>
          <w:sz w:val="28"/>
          <w:szCs w:val="28"/>
          <w:lang w:val="da-DK"/>
        </w:rPr>
        <w:t xml:space="preserve">  –</w:t>
      </w:r>
      <w:r w:rsidR="009D3530" w:rsidRPr="00FE1A05">
        <w:rPr>
          <w:rFonts w:ascii="Times New Roman" w:eastAsia="Calibri" w:hAnsi="Times New Roman" w:cs="Times New Roman"/>
          <w:sz w:val="28"/>
          <w:szCs w:val="28"/>
          <w:lang w:val="da-DK"/>
        </w:rPr>
        <w:t xml:space="preserve">    </w:t>
      </w:r>
      <w:r w:rsidR="009D3530" w:rsidRPr="0044350C">
        <w:rPr>
          <w:rFonts w:ascii="Times New Roman" w:eastAsia="Calibri" w:hAnsi="Times New Roman" w:cs="Times New Roman"/>
          <w:sz w:val="28"/>
          <w:szCs w:val="28"/>
        </w:rPr>
        <w:t>Гейденкамперовское</w:t>
      </w:r>
    </w:p>
    <w:p w:rsidR="009D3530" w:rsidRPr="00FE1A05" w:rsidRDefault="009B4A4F" w:rsidP="00846AE9">
      <w:pPr>
        <w:tabs>
          <w:tab w:val="left" w:pos="284"/>
        </w:tabs>
        <w:spacing w:after="0" w:line="360" w:lineRule="auto"/>
        <w:ind w:right="-1" w:firstLine="851"/>
        <w:jc w:val="both"/>
        <w:rPr>
          <w:rFonts w:ascii="Times New Roman" w:eastAsia="Calibri" w:hAnsi="Times New Roman" w:cs="Times New Roman"/>
          <w:sz w:val="28"/>
          <w:szCs w:val="28"/>
          <w:lang w:val="da-DK"/>
        </w:rPr>
      </w:pPr>
      <w:r>
        <w:rPr>
          <w:rFonts w:ascii="Times New Roman" w:eastAsia="Calibri" w:hAnsi="Times New Roman" w:cs="Times New Roman"/>
          <w:sz w:val="28"/>
          <w:szCs w:val="28"/>
          <w:lang w:val="da-DK"/>
        </w:rPr>
        <w:t>Bigum Skov</w:t>
      </w:r>
      <w:r>
        <w:rPr>
          <w:rFonts w:ascii="Times New Roman" w:eastAsia="Calibri" w:hAnsi="Times New Roman" w:cs="Times New Roman"/>
          <w:sz w:val="28"/>
          <w:szCs w:val="28"/>
          <w:lang w:val="da-DK"/>
        </w:rPr>
        <w:tab/>
        <w:t xml:space="preserve"> –</w:t>
      </w:r>
      <w:r w:rsidR="00896610">
        <w:rPr>
          <w:rFonts w:ascii="Times New Roman" w:eastAsia="Calibri" w:hAnsi="Times New Roman" w:cs="Times New Roman"/>
          <w:sz w:val="28"/>
          <w:szCs w:val="28"/>
          <w:lang w:val="da-DK"/>
        </w:rPr>
        <w:tab/>
      </w:r>
      <w:r w:rsidR="009D3530" w:rsidRPr="00FE1A05">
        <w:rPr>
          <w:rFonts w:ascii="Times New Roman" w:eastAsia="Calibri" w:hAnsi="Times New Roman" w:cs="Times New Roman"/>
          <w:sz w:val="28"/>
          <w:szCs w:val="28"/>
          <w:lang w:val="da-DK"/>
        </w:rPr>
        <w:t xml:space="preserve"> </w:t>
      </w:r>
      <w:r w:rsidR="009D3530" w:rsidRPr="0044350C">
        <w:rPr>
          <w:rFonts w:ascii="Times New Roman" w:eastAsia="Calibri" w:hAnsi="Times New Roman" w:cs="Times New Roman"/>
          <w:sz w:val="28"/>
          <w:szCs w:val="28"/>
        </w:rPr>
        <w:t>Бигумский</w:t>
      </w:r>
      <w:r w:rsidR="009D3530" w:rsidRPr="00FE1A05">
        <w:rPr>
          <w:rFonts w:ascii="Times New Roman" w:eastAsia="Calibri" w:hAnsi="Times New Roman" w:cs="Times New Roman"/>
          <w:sz w:val="28"/>
          <w:szCs w:val="28"/>
          <w:lang w:val="da-DK"/>
        </w:rPr>
        <w:t xml:space="preserve"> </w:t>
      </w:r>
      <w:r w:rsidR="009D3530" w:rsidRPr="0044350C">
        <w:rPr>
          <w:rFonts w:ascii="Times New Roman" w:eastAsia="Calibri" w:hAnsi="Times New Roman" w:cs="Times New Roman"/>
          <w:sz w:val="28"/>
          <w:szCs w:val="28"/>
        </w:rPr>
        <w:t>лес</w:t>
      </w:r>
    </w:p>
    <w:p w:rsidR="009D3530" w:rsidRPr="00FE1A05" w:rsidRDefault="009D3530" w:rsidP="00846AE9">
      <w:pPr>
        <w:tabs>
          <w:tab w:val="left" w:pos="284"/>
        </w:tabs>
        <w:spacing w:after="0" w:line="360" w:lineRule="auto"/>
        <w:ind w:right="-1" w:firstLine="851"/>
        <w:jc w:val="both"/>
        <w:rPr>
          <w:rFonts w:ascii="Times New Roman" w:eastAsia="Calibri" w:hAnsi="Times New Roman" w:cs="Times New Roman"/>
          <w:sz w:val="28"/>
          <w:szCs w:val="28"/>
          <w:lang w:val="da-DK"/>
        </w:rPr>
      </w:pPr>
      <w:r w:rsidRPr="00FE1A05">
        <w:rPr>
          <w:rFonts w:ascii="Times New Roman" w:eastAsia="Calibri" w:hAnsi="Times New Roman" w:cs="Times New Roman"/>
          <w:sz w:val="28"/>
          <w:szCs w:val="28"/>
          <w:lang w:val="da-DK"/>
        </w:rPr>
        <w:t>Gottor</w:t>
      </w:r>
      <w:r w:rsidR="009B4A4F">
        <w:rPr>
          <w:rFonts w:ascii="Times New Roman" w:eastAsia="Calibri" w:hAnsi="Times New Roman" w:cs="Times New Roman"/>
          <w:sz w:val="28"/>
          <w:szCs w:val="28"/>
          <w:lang w:val="da-DK"/>
        </w:rPr>
        <w:t>ps Have</w:t>
      </w:r>
      <w:r w:rsidR="009B4A4F">
        <w:rPr>
          <w:rFonts w:ascii="Times New Roman" w:eastAsia="Calibri" w:hAnsi="Times New Roman" w:cs="Times New Roman"/>
          <w:sz w:val="28"/>
          <w:szCs w:val="28"/>
          <w:lang w:val="da-DK"/>
        </w:rPr>
        <w:tab/>
        <w:t xml:space="preserve"> –</w:t>
      </w:r>
      <w:r w:rsidR="00896610">
        <w:rPr>
          <w:rFonts w:ascii="Times New Roman" w:eastAsia="Calibri" w:hAnsi="Times New Roman" w:cs="Times New Roman"/>
          <w:sz w:val="28"/>
          <w:szCs w:val="28"/>
          <w:lang w:val="da-DK"/>
        </w:rPr>
        <w:tab/>
        <w:t xml:space="preserve"> </w:t>
      </w:r>
      <w:r w:rsidRPr="0044350C">
        <w:rPr>
          <w:rFonts w:ascii="Times New Roman" w:eastAsia="Calibri" w:hAnsi="Times New Roman" w:cs="Times New Roman"/>
          <w:sz w:val="28"/>
          <w:szCs w:val="28"/>
        </w:rPr>
        <w:t>Готторповский</w:t>
      </w:r>
      <w:r w:rsidRPr="00FE1A05">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сад</w:t>
      </w:r>
    </w:p>
    <w:p w:rsidR="009D3530" w:rsidRPr="00292AE7" w:rsidRDefault="00896610" w:rsidP="00846AE9">
      <w:pPr>
        <w:tabs>
          <w:tab w:val="left" w:pos="284"/>
        </w:tabs>
        <w:spacing w:after="0" w:line="360" w:lineRule="auto"/>
        <w:ind w:right="-1" w:firstLine="851"/>
        <w:jc w:val="both"/>
        <w:rPr>
          <w:rFonts w:ascii="Times New Roman" w:eastAsia="Calibri" w:hAnsi="Times New Roman" w:cs="Times New Roman"/>
          <w:sz w:val="28"/>
          <w:szCs w:val="28"/>
          <w:lang w:val="da-DK"/>
        </w:rPr>
      </w:pPr>
      <w:r>
        <w:rPr>
          <w:rFonts w:ascii="Times New Roman" w:eastAsia="Calibri" w:hAnsi="Times New Roman" w:cs="Times New Roman"/>
          <w:sz w:val="28"/>
          <w:szCs w:val="28"/>
          <w:lang w:val="da-DK"/>
        </w:rPr>
        <w:t>Gyldenlundskroen</w:t>
      </w:r>
      <w:r w:rsidR="009B4A4F" w:rsidRPr="00292AE7">
        <w:rPr>
          <w:rFonts w:ascii="Times New Roman" w:eastAsia="Calibri" w:hAnsi="Times New Roman" w:cs="Times New Roman"/>
          <w:sz w:val="28"/>
          <w:szCs w:val="28"/>
          <w:lang w:val="da-DK"/>
        </w:rPr>
        <w:t xml:space="preserve">  –</w:t>
      </w:r>
      <w:r w:rsidR="009D3530" w:rsidRPr="00292AE7">
        <w:rPr>
          <w:rFonts w:ascii="Times New Roman" w:eastAsia="Calibri" w:hAnsi="Times New Roman" w:cs="Times New Roman"/>
          <w:sz w:val="28"/>
          <w:szCs w:val="28"/>
          <w:lang w:val="da-DK"/>
        </w:rPr>
        <w:t xml:space="preserve">      </w:t>
      </w:r>
      <w:r w:rsidR="009D3530" w:rsidRPr="0044350C">
        <w:rPr>
          <w:rFonts w:ascii="Times New Roman" w:eastAsia="Calibri" w:hAnsi="Times New Roman" w:cs="Times New Roman"/>
          <w:sz w:val="28"/>
          <w:szCs w:val="28"/>
        </w:rPr>
        <w:t>Гюлленлуннский</w:t>
      </w:r>
      <w:r w:rsidR="009D3530" w:rsidRPr="00292AE7">
        <w:rPr>
          <w:rFonts w:ascii="Times New Roman" w:eastAsia="Calibri" w:hAnsi="Times New Roman" w:cs="Times New Roman"/>
          <w:sz w:val="28"/>
          <w:szCs w:val="28"/>
          <w:lang w:val="da-DK"/>
        </w:rPr>
        <w:t xml:space="preserve"> </w:t>
      </w:r>
      <w:r w:rsidR="009D3530" w:rsidRPr="0044350C">
        <w:rPr>
          <w:rFonts w:ascii="Times New Roman" w:eastAsia="Calibri" w:hAnsi="Times New Roman" w:cs="Times New Roman"/>
          <w:sz w:val="28"/>
          <w:szCs w:val="28"/>
        </w:rPr>
        <w:t>трактир</w:t>
      </w:r>
    </w:p>
    <w:p w:rsidR="009D3530" w:rsidRPr="00896610" w:rsidRDefault="00896610" w:rsidP="00846AE9">
      <w:pPr>
        <w:tabs>
          <w:tab w:val="left" w:pos="284"/>
        </w:tabs>
        <w:spacing w:after="0" w:line="360" w:lineRule="auto"/>
        <w:ind w:right="-1" w:firstLine="851"/>
        <w:jc w:val="both"/>
        <w:rPr>
          <w:rFonts w:ascii="Times New Roman" w:eastAsia="Calibri" w:hAnsi="Times New Roman" w:cs="Times New Roman"/>
          <w:sz w:val="28"/>
          <w:szCs w:val="28"/>
        </w:rPr>
      </w:pPr>
      <w:r>
        <w:rPr>
          <w:rFonts w:ascii="Times New Roman" w:eastAsia="Calibri" w:hAnsi="Times New Roman" w:cs="Times New Roman"/>
          <w:sz w:val="28"/>
          <w:szCs w:val="28"/>
          <w:lang w:val="da-DK"/>
        </w:rPr>
        <w:t>Gassum</w:t>
      </w:r>
      <w:r w:rsidRPr="00896610">
        <w:rPr>
          <w:rFonts w:ascii="Times New Roman" w:eastAsia="Calibri" w:hAnsi="Times New Roman" w:cs="Times New Roman"/>
          <w:sz w:val="28"/>
          <w:szCs w:val="28"/>
        </w:rPr>
        <w:t xml:space="preserve"> </w:t>
      </w:r>
      <w:r>
        <w:rPr>
          <w:rFonts w:ascii="Times New Roman" w:eastAsia="Calibri" w:hAnsi="Times New Roman" w:cs="Times New Roman"/>
          <w:sz w:val="28"/>
          <w:szCs w:val="28"/>
          <w:lang w:val="da-DK"/>
        </w:rPr>
        <w:t>Hede</w:t>
      </w:r>
      <w:r w:rsidRPr="00896610">
        <w:rPr>
          <w:rFonts w:ascii="Times New Roman" w:eastAsia="Calibri" w:hAnsi="Times New Roman" w:cs="Times New Roman"/>
          <w:sz w:val="28"/>
          <w:szCs w:val="28"/>
        </w:rPr>
        <w:tab/>
      </w:r>
      <w:r w:rsidR="009B4A4F" w:rsidRPr="00896610">
        <w:rPr>
          <w:rFonts w:ascii="Times New Roman" w:eastAsia="Calibri" w:hAnsi="Times New Roman" w:cs="Times New Roman"/>
          <w:sz w:val="28"/>
          <w:szCs w:val="28"/>
        </w:rPr>
        <w:t xml:space="preserve"> –</w:t>
      </w:r>
      <w:r w:rsidR="009D3530" w:rsidRPr="00896610">
        <w:rPr>
          <w:rFonts w:ascii="Times New Roman" w:eastAsia="Calibri" w:hAnsi="Times New Roman" w:cs="Times New Roman"/>
          <w:sz w:val="28"/>
          <w:szCs w:val="28"/>
        </w:rPr>
        <w:t xml:space="preserve">    </w:t>
      </w:r>
      <w:r w:rsidR="009D3530" w:rsidRPr="0044350C">
        <w:rPr>
          <w:rFonts w:ascii="Times New Roman" w:eastAsia="Calibri" w:hAnsi="Times New Roman" w:cs="Times New Roman"/>
          <w:sz w:val="28"/>
          <w:szCs w:val="28"/>
        </w:rPr>
        <w:t>Гассумская</w:t>
      </w:r>
      <w:r w:rsidR="009D3530" w:rsidRPr="00896610">
        <w:rPr>
          <w:rFonts w:ascii="Times New Roman" w:eastAsia="Calibri" w:hAnsi="Times New Roman" w:cs="Times New Roman"/>
          <w:sz w:val="28"/>
          <w:szCs w:val="28"/>
        </w:rPr>
        <w:t xml:space="preserve"> </w:t>
      </w:r>
      <w:r w:rsidR="009D3530" w:rsidRPr="0044350C">
        <w:rPr>
          <w:rFonts w:ascii="Times New Roman" w:eastAsia="Calibri" w:hAnsi="Times New Roman" w:cs="Times New Roman"/>
          <w:sz w:val="28"/>
          <w:szCs w:val="28"/>
        </w:rPr>
        <w:t>пустошь</w:t>
      </w:r>
    </w:p>
    <w:p w:rsidR="009D3530" w:rsidRPr="00896610" w:rsidRDefault="009D3530" w:rsidP="00846AE9">
      <w:pPr>
        <w:tabs>
          <w:tab w:val="left" w:pos="284"/>
        </w:tabs>
        <w:spacing w:after="0" w:line="360" w:lineRule="auto"/>
        <w:ind w:right="-1" w:firstLine="851"/>
        <w:jc w:val="both"/>
        <w:rPr>
          <w:rFonts w:ascii="Times New Roman" w:eastAsia="Calibri" w:hAnsi="Times New Roman" w:cs="Times New Roman"/>
          <w:sz w:val="28"/>
          <w:szCs w:val="28"/>
        </w:rPr>
      </w:pPr>
    </w:p>
    <w:p w:rsidR="009D3530" w:rsidRPr="0044350C" w:rsidRDefault="009D3530" w:rsidP="00846AE9">
      <w:pPr>
        <w:tabs>
          <w:tab w:val="left" w:pos="284"/>
        </w:tabs>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Такой прием можно оценивать двояко: </w:t>
      </w:r>
      <w:r w:rsidR="009B4A4F">
        <w:rPr>
          <w:rFonts w:ascii="Times New Roman" w:eastAsia="Calibri" w:hAnsi="Times New Roman" w:cs="Times New Roman"/>
          <w:sz w:val="28"/>
          <w:szCs w:val="28"/>
        </w:rPr>
        <w:t>с одной стороны, в переводе</w:t>
      </w:r>
      <w:r w:rsidRPr="0044350C">
        <w:rPr>
          <w:rFonts w:ascii="Times New Roman" w:eastAsia="Calibri" w:hAnsi="Times New Roman" w:cs="Times New Roman"/>
          <w:sz w:val="28"/>
          <w:szCs w:val="28"/>
        </w:rPr>
        <w:t xml:space="preserve"> наличествуют элементы русификации, например, датское имя «Йенс» звучит неестественно в сочетании с</w:t>
      </w:r>
      <w:r w:rsidR="00896610">
        <w:rPr>
          <w:rFonts w:ascii="Times New Roman" w:eastAsia="Calibri" w:hAnsi="Times New Roman" w:cs="Times New Roman"/>
          <w:sz w:val="28"/>
          <w:szCs w:val="28"/>
        </w:rPr>
        <w:t>о</w:t>
      </w:r>
      <w:r w:rsidRPr="0044350C">
        <w:rPr>
          <w:rFonts w:ascii="Times New Roman" w:eastAsia="Calibri" w:hAnsi="Times New Roman" w:cs="Times New Roman"/>
          <w:sz w:val="28"/>
          <w:szCs w:val="28"/>
        </w:rPr>
        <w:t xml:space="preserve"> старорусской формой фамилии «Йенсова», а также с датским именем «Анэ». То же самое соображение касается  неблагозвучных и тяжеловесных образований  «Педерсенова» и  «Гейденкамперовское». С другой стороны, сохранение датской грамматики могло бы также повлечь за собой неестественность – названия, стоящие в именительном падеже, выглядели бы чужеродно на фоне остального живого и ра</w:t>
      </w:r>
      <w:r w:rsidR="00896610">
        <w:rPr>
          <w:rFonts w:ascii="Times New Roman" w:eastAsia="Calibri" w:hAnsi="Times New Roman" w:cs="Times New Roman"/>
          <w:sz w:val="28"/>
          <w:szCs w:val="28"/>
        </w:rPr>
        <w:t xml:space="preserve">зговорного текста. Кроме того, </w:t>
      </w:r>
      <w:r w:rsidRPr="0044350C">
        <w:rPr>
          <w:rFonts w:ascii="Times New Roman" w:eastAsia="Calibri" w:hAnsi="Times New Roman" w:cs="Times New Roman"/>
          <w:sz w:val="28"/>
          <w:szCs w:val="28"/>
        </w:rPr>
        <w:t xml:space="preserve">при таком переводе не исчезают значащие элементы датских названий, которые играют свою роль в создании национального колорита романа. </w:t>
      </w:r>
    </w:p>
    <w:p w:rsidR="009D3530" w:rsidRPr="0044350C" w:rsidRDefault="009D3530" w:rsidP="00846AE9">
      <w:pPr>
        <w:tabs>
          <w:tab w:val="left" w:pos="284"/>
        </w:tabs>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Говоря о переводе имен собственных с точки зрения передачи культурного контекста в произведении, хотелось бы отметить методы переводчика при работе с особым видом имен – прозвищами. Таковых в романе встречается не так много, однако они представляют интерес.</w:t>
      </w: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Прозвище можно охарактеризовать как неофициальное экспре</w:t>
      </w:r>
      <w:r w:rsidR="00292AE7">
        <w:rPr>
          <w:rFonts w:ascii="Times New Roman" w:eastAsia="Calibri" w:hAnsi="Times New Roman" w:cs="Times New Roman"/>
          <w:sz w:val="28"/>
          <w:szCs w:val="28"/>
        </w:rPr>
        <w:t xml:space="preserve">ссивно-образное </w:t>
      </w:r>
      <w:r w:rsidRPr="0044350C">
        <w:rPr>
          <w:rFonts w:ascii="Times New Roman" w:eastAsia="Calibri" w:hAnsi="Times New Roman" w:cs="Times New Roman"/>
          <w:sz w:val="28"/>
          <w:szCs w:val="28"/>
        </w:rPr>
        <w:t xml:space="preserve">или  эмоционально-оценочное  имя,  употребляемое в дополнение  к  антропониму  или  вместо  него. Традиционно они делятся на ситуативные, то есть возникшие в какой-то конкретной ситуации один раз и </w:t>
      </w:r>
      <w:r w:rsidRPr="0044350C">
        <w:rPr>
          <w:rFonts w:ascii="Times New Roman" w:eastAsia="Calibri" w:hAnsi="Times New Roman" w:cs="Times New Roman"/>
          <w:sz w:val="28"/>
          <w:szCs w:val="28"/>
        </w:rPr>
        <w:lastRenderedPageBreak/>
        <w:t>внеситуативные, то есть закрепленные за своим носителем вне зависимости от ситуации</w:t>
      </w:r>
      <w:r w:rsidRPr="0044350C">
        <w:rPr>
          <w:rFonts w:ascii="Times New Roman" w:eastAsia="Calibri" w:hAnsi="Times New Roman" w:cs="Times New Roman"/>
          <w:sz w:val="28"/>
          <w:szCs w:val="28"/>
          <w:vertAlign w:val="superscript"/>
        </w:rPr>
        <w:footnoteReference w:id="56"/>
      </w:r>
      <w:r w:rsidRPr="0044350C">
        <w:rPr>
          <w:rFonts w:ascii="Times New Roman" w:eastAsia="Calibri" w:hAnsi="Times New Roman" w:cs="Times New Roman"/>
          <w:sz w:val="28"/>
          <w:szCs w:val="28"/>
        </w:rPr>
        <w:t xml:space="preserve">. Среди отобранного в процессе исследования </w:t>
      </w:r>
      <w:r w:rsidR="00903CC9" w:rsidRPr="0044350C">
        <w:rPr>
          <w:rFonts w:ascii="Times New Roman" w:eastAsia="Calibri" w:hAnsi="Times New Roman" w:cs="Times New Roman"/>
          <w:sz w:val="28"/>
          <w:szCs w:val="28"/>
        </w:rPr>
        <w:t>материала были</w:t>
      </w:r>
      <w:r w:rsidRPr="0044350C">
        <w:rPr>
          <w:rFonts w:ascii="Times New Roman" w:eastAsia="Calibri" w:hAnsi="Times New Roman" w:cs="Times New Roman"/>
          <w:sz w:val="28"/>
          <w:szCs w:val="28"/>
        </w:rPr>
        <w:t xml:space="preserve"> обнаружены прозвища последнего типа. Выделенные прозвища можно разделить на несколько групп.</w:t>
      </w: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В первую группу включены мотивированные прозвища, связанные с родом деятельности носителей:</w:t>
      </w: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Метта Горчичница (Mette Sennopskvind) </w:t>
      </w: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Анэ Башмачница  (Ane Skomagers)</w:t>
      </w:r>
      <w:r w:rsidRPr="0044350C">
        <w:rPr>
          <w:rFonts w:ascii="Times New Roman" w:eastAsia="Calibri" w:hAnsi="Times New Roman" w:cs="Times New Roman"/>
          <w:sz w:val="28"/>
          <w:szCs w:val="28"/>
        </w:rPr>
        <w:tab/>
      </w:r>
      <w:r w:rsidRPr="0044350C">
        <w:rPr>
          <w:rFonts w:ascii="Times New Roman" w:eastAsia="Calibri" w:hAnsi="Times New Roman" w:cs="Times New Roman"/>
          <w:sz w:val="28"/>
          <w:szCs w:val="28"/>
        </w:rPr>
        <w:tab/>
        <w:t xml:space="preserve"> </w:t>
      </w: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Герман-кровельщик (Herman Blytækker)</w:t>
      </w:r>
      <w:r w:rsidRPr="0044350C">
        <w:rPr>
          <w:rFonts w:ascii="Times New Roman" w:eastAsia="Calibri" w:hAnsi="Times New Roman" w:cs="Times New Roman"/>
          <w:sz w:val="28"/>
          <w:szCs w:val="28"/>
        </w:rPr>
        <w:tab/>
      </w: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Так как действие романа происходит в семнадцатом веке и речь идет о бедном сословии, можно заключить, что прозвища персонажей служат им также и фамилией, поэтому употребляются непосредственно после имени. Переводчик здесь передает прозвища на русский язык с помощью дословного перевода (</w:t>
      </w:r>
      <w:r w:rsidRPr="0044350C">
        <w:rPr>
          <w:rFonts w:ascii="Times New Roman" w:eastAsia="Calibri" w:hAnsi="Times New Roman" w:cs="Times New Roman"/>
          <w:sz w:val="28"/>
          <w:szCs w:val="28"/>
          <w:lang w:val="en-US"/>
        </w:rPr>
        <w:t>sennop</w:t>
      </w:r>
      <w:r w:rsidR="00C2615D">
        <w:rPr>
          <w:rFonts w:ascii="Times New Roman" w:eastAsia="Calibri" w:hAnsi="Times New Roman" w:cs="Times New Roman"/>
          <w:sz w:val="28"/>
          <w:szCs w:val="28"/>
        </w:rPr>
        <w:t xml:space="preserve"> – горчица</w:t>
      </w:r>
      <w:r w:rsidRPr="0044350C">
        <w:rPr>
          <w:rFonts w:ascii="Times New Roman" w:eastAsia="Calibri" w:hAnsi="Times New Roman" w:cs="Times New Roman"/>
          <w:sz w:val="28"/>
          <w:szCs w:val="28"/>
        </w:rPr>
        <w:t>,</w:t>
      </w:r>
      <w:r w:rsidR="00C2615D">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skomager</w:t>
      </w:r>
      <w:r w:rsidR="00292AE7">
        <w:rPr>
          <w:rFonts w:ascii="Times New Roman" w:eastAsia="Calibri" w:hAnsi="Times New Roman" w:cs="Times New Roman"/>
          <w:sz w:val="28"/>
          <w:szCs w:val="28"/>
        </w:rPr>
        <w:t xml:space="preserve"> – сапожник, </w:t>
      </w:r>
      <w:r w:rsidRPr="0044350C">
        <w:rPr>
          <w:rFonts w:ascii="Times New Roman" w:eastAsia="Calibri" w:hAnsi="Times New Roman" w:cs="Times New Roman"/>
          <w:sz w:val="28"/>
          <w:szCs w:val="28"/>
          <w:lang w:val="da-DK"/>
        </w:rPr>
        <w:t>blytag</w:t>
      </w:r>
      <w:r w:rsidRPr="0044350C">
        <w:rPr>
          <w:rFonts w:ascii="Times New Roman" w:eastAsia="Calibri" w:hAnsi="Times New Roman" w:cs="Times New Roman"/>
          <w:sz w:val="28"/>
          <w:szCs w:val="28"/>
        </w:rPr>
        <w:t xml:space="preserve"> </w:t>
      </w:r>
      <w:r w:rsidR="00F604DE" w:rsidRPr="0044350C">
        <w:rPr>
          <w:rFonts w:ascii="Times New Roman" w:eastAsia="Calibri" w:hAnsi="Times New Roman" w:cs="Times New Roman"/>
          <w:sz w:val="28"/>
          <w:szCs w:val="28"/>
        </w:rPr>
        <w:t xml:space="preserve"> – </w:t>
      </w:r>
      <w:r w:rsidRPr="0044350C">
        <w:rPr>
          <w:rFonts w:ascii="Times New Roman" w:eastAsia="Calibri" w:hAnsi="Times New Roman" w:cs="Times New Roman"/>
          <w:sz w:val="28"/>
          <w:szCs w:val="28"/>
        </w:rPr>
        <w:t xml:space="preserve"> кровля) и придания  словам традиционной  для обозначения работников какой-либо отрасли формы. Такой перевод представляется мотивированным, </w:t>
      </w:r>
      <w:r w:rsidR="00C2615D">
        <w:rPr>
          <w:rFonts w:ascii="Times New Roman" w:eastAsia="Calibri" w:hAnsi="Times New Roman" w:cs="Times New Roman"/>
          <w:sz w:val="28"/>
          <w:szCs w:val="28"/>
        </w:rPr>
        <w:t>так как прозвища сообщают информацию о</w:t>
      </w:r>
      <w:r w:rsidRPr="0044350C">
        <w:rPr>
          <w:rFonts w:ascii="Times New Roman" w:eastAsia="Calibri" w:hAnsi="Times New Roman" w:cs="Times New Roman"/>
          <w:sz w:val="28"/>
          <w:szCs w:val="28"/>
        </w:rPr>
        <w:t xml:space="preserve"> занятия представителей рабочего класса </w:t>
      </w:r>
      <w:r w:rsidR="00C2615D">
        <w:rPr>
          <w:rFonts w:ascii="Times New Roman" w:eastAsia="Calibri" w:hAnsi="Times New Roman" w:cs="Times New Roman"/>
          <w:sz w:val="28"/>
          <w:szCs w:val="28"/>
        </w:rPr>
        <w:t xml:space="preserve">описываемой в романе эпохи). </w:t>
      </w:r>
      <w:r w:rsidRPr="0044350C">
        <w:rPr>
          <w:rFonts w:ascii="Times New Roman" w:eastAsia="Calibri" w:hAnsi="Times New Roman" w:cs="Times New Roman"/>
          <w:sz w:val="28"/>
          <w:szCs w:val="28"/>
        </w:rPr>
        <w:t>С</w:t>
      </w:r>
      <w:r w:rsidR="00C2615D">
        <w:rPr>
          <w:rFonts w:ascii="Times New Roman" w:eastAsia="Calibri" w:hAnsi="Times New Roman" w:cs="Times New Roman"/>
          <w:sz w:val="28"/>
          <w:szCs w:val="28"/>
        </w:rPr>
        <w:t>ледовательно, простой передачи фонетического или графического облика</w:t>
      </w:r>
      <w:r w:rsidRPr="0044350C">
        <w:rPr>
          <w:rFonts w:ascii="Times New Roman" w:eastAsia="Calibri" w:hAnsi="Times New Roman" w:cs="Times New Roman"/>
          <w:sz w:val="28"/>
          <w:szCs w:val="28"/>
        </w:rPr>
        <w:t xml:space="preserve"> </w:t>
      </w:r>
      <w:r w:rsidR="00C2615D">
        <w:rPr>
          <w:rFonts w:ascii="Times New Roman" w:eastAsia="Calibri" w:hAnsi="Times New Roman" w:cs="Times New Roman"/>
          <w:sz w:val="28"/>
          <w:szCs w:val="28"/>
        </w:rPr>
        <w:t xml:space="preserve">слов </w:t>
      </w:r>
      <w:r w:rsidRPr="0044350C">
        <w:rPr>
          <w:rFonts w:ascii="Times New Roman" w:eastAsia="Calibri" w:hAnsi="Times New Roman" w:cs="Times New Roman"/>
          <w:sz w:val="28"/>
          <w:szCs w:val="28"/>
        </w:rPr>
        <w:t>здесь было бы недостаточно.</w:t>
      </w:r>
    </w:p>
    <w:p w:rsidR="009D3530" w:rsidRPr="0044350C" w:rsidRDefault="00306FC9"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    </w:t>
      </w:r>
      <w:r w:rsidR="009D3530" w:rsidRPr="0044350C">
        <w:rPr>
          <w:rFonts w:ascii="Times New Roman" w:eastAsia="Calibri" w:hAnsi="Times New Roman" w:cs="Times New Roman"/>
          <w:sz w:val="28"/>
          <w:szCs w:val="28"/>
        </w:rPr>
        <w:t>Ко второй группе мы относим прозвища, которые также употребляются с именами своих носителей, однако, их мотивация не столь очевидна:</w:t>
      </w: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Йенс-Перехват (Jens Nedenom)</w:t>
      </w: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Сальман-Поводырь (Salmand Bjørnetrækker)</w:t>
      </w: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Расмус-Щур (Rasmus Kig  ) </w:t>
      </w: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Карен Скрипочка ( Karen Fiol)</w:t>
      </w: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lastRenderedPageBreak/>
        <w:t>Рассмотрим оригинальные прозвища и перевод. “</w:t>
      </w:r>
      <w:r w:rsidRPr="0044350C">
        <w:rPr>
          <w:rFonts w:ascii="Times New Roman" w:eastAsia="Calibri" w:hAnsi="Times New Roman" w:cs="Times New Roman"/>
          <w:sz w:val="28"/>
          <w:szCs w:val="28"/>
          <w:lang w:val="en-US"/>
        </w:rPr>
        <w:t>Nedenom</w:t>
      </w:r>
      <w:r w:rsidRPr="0044350C">
        <w:rPr>
          <w:rFonts w:ascii="Times New Roman" w:eastAsia="Calibri" w:hAnsi="Times New Roman" w:cs="Times New Roman"/>
          <w:sz w:val="28"/>
          <w:szCs w:val="28"/>
        </w:rPr>
        <w:t>” – датское наречие, одно из значений которого «вокруг чего-то, расположенного внизу». Таким образом, перевод «Перехват» отража</w:t>
      </w:r>
      <w:r w:rsidR="00C2615D">
        <w:rPr>
          <w:rFonts w:ascii="Times New Roman" w:eastAsia="Calibri" w:hAnsi="Times New Roman" w:cs="Times New Roman"/>
          <w:sz w:val="28"/>
          <w:szCs w:val="28"/>
        </w:rPr>
        <w:t>ет значение обхватывания чего-либо</w:t>
      </w:r>
      <w:r w:rsidRPr="0044350C">
        <w:rPr>
          <w:rFonts w:ascii="Times New Roman" w:eastAsia="Calibri" w:hAnsi="Times New Roman" w:cs="Times New Roman"/>
          <w:sz w:val="28"/>
          <w:szCs w:val="28"/>
        </w:rPr>
        <w:t xml:space="preserve">. Скорее всего, носитель прозвища обладает большой физической силой и может обхватить (и побороть) кого угодно. Информации об этом нет в романе, однако благодаря </w:t>
      </w:r>
      <w:r w:rsidR="00C2615D">
        <w:rPr>
          <w:rFonts w:ascii="Times New Roman" w:eastAsia="Calibri" w:hAnsi="Times New Roman" w:cs="Times New Roman"/>
          <w:sz w:val="28"/>
          <w:szCs w:val="28"/>
        </w:rPr>
        <w:t>близкому эквиваленту, созданному</w:t>
      </w:r>
      <w:r w:rsidRPr="0044350C">
        <w:rPr>
          <w:rFonts w:ascii="Times New Roman" w:eastAsia="Calibri" w:hAnsi="Times New Roman" w:cs="Times New Roman"/>
          <w:sz w:val="28"/>
          <w:szCs w:val="28"/>
        </w:rPr>
        <w:t xml:space="preserve"> переводчиком, русский читатель может сам строить предположения.</w:t>
      </w: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w:t>
      </w:r>
      <w:r w:rsidRPr="0044350C">
        <w:rPr>
          <w:rFonts w:ascii="Times New Roman" w:eastAsia="Calibri" w:hAnsi="Times New Roman" w:cs="Times New Roman"/>
          <w:sz w:val="28"/>
          <w:szCs w:val="28"/>
          <w:lang w:val="en-US"/>
        </w:rPr>
        <w:t>Bj</w:t>
      </w:r>
      <w:r w:rsidRPr="0044350C">
        <w:rPr>
          <w:rFonts w:ascii="Times New Roman" w:eastAsia="Calibri" w:hAnsi="Times New Roman" w:cs="Times New Roman"/>
          <w:sz w:val="28"/>
          <w:szCs w:val="28"/>
        </w:rPr>
        <w:t>ø</w:t>
      </w:r>
      <w:r w:rsidRPr="0044350C">
        <w:rPr>
          <w:rFonts w:ascii="Times New Roman" w:eastAsia="Calibri" w:hAnsi="Times New Roman" w:cs="Times New Roman"/>
          <w:sz w:val="28"/>
          <w:szCs w:val="28"/>
          <w:lang w:val="da-DK"/>
        </w:rPr>
        <w:t>rnetr</w:t>
      </w:r>
      <w:r w:rsidRPr="0044350C">
        <w:rPr>
          <w:rFonts w:ascii="Times New Roman" w:eastAsia="Calibri" w:hAnsi="Times New Roman" w:cs="Times New Roman"/>
          <w:sz w:val="28"/>
          <w:szCs w:val="28"/>
        </w:rPr>
        <w:t>æ</w:t>
      </w:r>
      <w:r w:rsidRPr="0044350C">
        <w:rPr>
          <w:rFonts w:ascii="Times New Roman" w:eastAsia="Calibri" w:hAnsi="Times New Roman" w:cs="Times New Roman"/>
          <w:sz w:val="28"/>
          <w:szCs w:val="28"/>
          <w:lang w:val="da-DK"/>
        </w:rPr>
        <w:t>kker</w:t>
      </w:r>
      <w:r w:rsidRPr="0044350C">
        <w:rPr>
          <w:rFonts w:ascii="Times New Roman" w:eastAsia="Calibri" w:hAnsi="Times New Roman" w:cs="Times New Roman"/>
          <w:sz w:val="28"/>
          <w:szCs w:val="28"/>
        </w:rPr>
        <w:t>” – в переводе с датского человек, который показывает за деньги дрессированного медведя</w:t>
      </w:r>
      <w:r w:rsidR="00EE56DB">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rPr>
        <w:t xml:space="preserve">Слово «Поводырь», подобранное переводчиком, не в полной мере отражает это значение. С одной стороны, намек на то, что носитель прозвища кого-то водит, есть, но информация о медведе, заложенная в оригинале, пропадает. Кроме того, в русском языке поводырь в большей мере ассоциируется с людьми, водящими слепых. </w:t>
      </w: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w:t>
      </w:r>
      <w:r w:rsidRPr="0044350C">
        <w:rPr>
          <w:rFonts w:ascii="Times New Roman" w:eastAsia="Calibri" w:hAnsi="Times New Roman" w:cs="Times New Roman"/>
          <w:sz w:val="28"/>
          <w:szCs w:val="28"/>
          <w:lang w:val="en-US"/>
        </w:rPr>
        <w:t>Kig</w:t>
      </w:r>
      <w:r w:rsidRPr="0044350C">
        <w:rPr>
          <w:rFonts w:ascii="Times New Roman" w:eastAsia="Calibri" w:hAnsi="Times New Roman" w:cs="Times New Roman"/>
          <w:sz w:val="28"/>
          <w:szCs w:val="28"/>
        </w:rPr>
        <w:t>”с датского переводится как «взгляд». Перевод «Щур», очевидно, происходит от слова «прищур», связанного со взглядом. Мотивацию данного прозвища не представляется возможным отследить и в оригинальном тексте романа, поэтому никакие значения не были утрачены при переводе.</w:t>
      </w: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Итак, с точки зрения информации о носителях, </w:t>
      </w:r>
      <w:r w:rsidR="00903CC9" w:rsidRPr="0044350C">
        <w:rPr>
          <w:rFonts w:ascii="Times New Roman" w:eastAsia="Calibri" w:hAnsi="Times New Roman" w:cs="Times New Roman"/>
          <w:sz w:val="28"/>
          <w:szCs w:val="28"/>
        </w:rPr>
        <w:t>заложенной в</w:t>
      </w:r>
      <w:r w:rsidRPr="0044350C">
        <w:rPr>
          <w:rFonts w:ascii="Times New Roman" w:eastAsia="Calibri" w:hAnsi="Times New Roman" w:cs="Times New Roman"/>
          <w:sz w:val="28"/>
          <w:szCs w:val="28"/>
        </w:rPr>
        <w:t xml:space="preserve"> рассмотренных выше прозвищах, при переводе на русский не была передана лишь информация о дрессировке медведя. В остальном же устаревшие слова, которыми были переведены прозвища, их стилистическая окраска вполне соотносимы с датскими оригиналами. По данным прозвищам можно судить о социальном положении и роде занятий носителей. </w:t>
      </w:r>
    </w:p>
    <w:p w:rsidR="009D3530" w:rsidRPr="0044350C" w:rsidRDefault="009D3530"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Наконец, четвертое прозвище, “</w:t>
      </w:r>
      <w:r w:rsidRPr="0044350C">
        <w:rPr>
          <w:rFonts w:ascii="Times New Roman" w:eastAsia="Calibri" w:hAnsi="Times New Roman" w:cs="Times New Roman"/>
          <w:sz w:val="28"/>
          <w:szCs w:val="28"/>
          <w:lang w:val="en-US"/>
        </w:rPr>
        <w:t>Fiol</w:t>
      </w:r>
      <w:r w:rsidRPr="0044350C">
        <w:rPr>
          <w:rFonts w:ascii="Times New Roman" w:eastAsia="Calibri" w:hAnsi="Times New Roman" w:cs="Times New Roman"/>
          <w:sz w:val="28"/>
          <w:szCs w:val="28"/>
        </w:rPr>
        <w:t>”, является вариантом датского слова “</w:t>
      </w:r>
      <w:r w:rsidRPr="0044350C">
        <w:rPr>
          <w:rFonts w:ascii="Times New Roman" w:eastAsia="Calibri" w:hAnsi="Times New Roman" w:cs="Times New Roman"/>
          <w:sz w:val="28"/>
          <w:szCs w:val="28"/>
          <w:lang w:val="en-US"/>
        </w:rPr>
        <w:t>violin</w:t>
      </w:r>
      <w:r w:rsidRPr="0044350C">
        <w:rPr>
          <w:rFonts w:ascii="Times New Roman" w:eastAsia="Calibri" w:hAnsi="Times New Roman" w:cs="Times New Roman"/>
          <w:sz w:val="28"/>
          <w:szCs w:val="28"/>
        </w:rPr>
        <w:t>”, то есть «скрипка». Рядом со словом “</w:t>
      </w:r>
      <w:r w:rsidRPr="0044350C">
        <w:rPr>
          <w:rFonts w:ascii="Times New Roman" w:eastAsia="Calibri" w:hAnsi="Times New Roman" w:cs="Times New Roman"/>
          <w:sz w:val="28"/>
          <w:szCs w:val="28"/>
          <w:lang w:val="en-US"/>
        </w:rPr>
        <w:t>fiol</w:t>
      </w:r>
      <w:r w:rsidRPr="0044350C">
        <w:rPr>
          <w:rFonts w:ascii="Times New Roman" w:eastAsia="Calibri" w:hAnsi="Times New Roman" w:cs="Times New Roman"/>
          <w:sz w:val="28"/>
          <w:szCs w:val="28"/>
        </w:rPr>
        <w:t>” словаре указана стилистическая окраска «насмешливо»</w:t>
      </w:r>
      <w:r w:rsidRPr="0044350C">
        <w:rPr>
          <w:rFonts w:ascii="Times New Roman" w:eastAsia="Calibri" w:hAnsi="Times New Roman" w:cs="Times New Roman"/>
          <w:sz w:val="28"/>
          <w:szCs w:val="28"/>
          <w:vertAlign w:val="superscript"/>
        </w:rPr>
        <w:footnoteReference w:id="57"/>
      </w:r>
      <w:r w:rsidRPr="0044350C">
        <w:rPr>
          <w:rFonts w:ascii="Times New Roman" w:eastAsia="Calibri" w:hAnsi="Times New Roman" w:cs="Times New Roman"/>
          <w:sz w:val="28"/>
          <w:szCs w:val="28"/>
        </w:rPr>
        <w:t xml:space="preserve">. Таким образом, становится понятно, что персонажа, носящего это прозвище, не воспринимают всерьез. Эту коннотацию переводчик передает с помощью уменьшительно-ласкательной формы: «скрипочка». Из контекста произведения становится </w:t>
      </w:r>
      <w:r w:rsidRPr="0044350C">
        <w:rPr>
          <w:rFonts w:ascii="Times New Roman" w:eastAsia="Calibri" w:hAnsi="Times New Roman" w:cs="Times New Roman"/>
          <w:sz w:val="28"/>
          <w:szCs w:val="28"/>
        </w:rPr>
        <w:lastRenderedPageBreak/>
        <w:t>понятно, что такое несерьезное прозвище соответствует характеру  его обладательницы – женщины легкого поведения.</w:t>
      </w:r>
    </w:p>
    <w:p w:rsidR="009D3530" w:rsidRPr="0044350C" w:rsidRDefault="009D3530" w:rsidP="00846AE9">
      <w:pPr>
        <w:spacing w:after="240" w:line="360" w:lineRule="auto"/>
        <w:ind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В третью группу вошло всего одно прозвище </w:t>
      </w:r>
      <w:r w:rsidR="00F604DE" w:rsidRPr="0044350C">
        <w:rPr>
          <w:rFonts w:ascii="Times New Roman" w:eastAsia="Calibri" w:hAnsi="Times New Roman" w:cs="Times New Roman"/>
          <w:sz w:val="28"/>
          <w:szCs w:val="28"/>
        </w:rPr>
        <w:t xml:space="preserve"> – </w:t>
      </w:r>
      <w:r w:rsidRPr="0044350C">
        <w:rPr>
          <w:rFonts w:ascii="Times New Roman" w:eastAsia="Calibri" w:hAnsi="Times New Roman" w:cs="Times New Roman"/>
          <w:sz w:val="28"/>
          <w:szCs w:val="28"/>
        </w:rPr>
        <w:t xml:space="preserve">  Карла (</w:t>
      </w:r>
      <w:r w:rsidRPr="0044350C">
        <w:rPr>
          <w:rFonts w:ascii="Times New Roman" w:eastAsia="Calibri" w:hAnsi="Times New Roman" w:cs="Times New Roman"/>
          <w:sz w:val="28"/>
          <w:szCs w:val="28"/>
          <w:lang w:val="de-DE"/>
        </w:rPr>
        <w:t>L</w:t>
      </w:r>
      <w:r w:rsidRPr="0044350C">
        <w:rPr>
          <w:rFonts w:ascii="Times New Roman" w:eastAsia="Calibri" w:hAnsi="Times New Roman" w:cs="Times New Roman"/>
          <w:sz w:val="28"/>
          <w:szCs w:val="28"/>
          <w:lang w:val="da-DK"/>
        </w:rPr>
        <w:t>ivsens</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Korthed</w:t>
      </w:r>
      <w:r w:rsidR="00F604DE" w:rsidRPr="0044350C">
        <w:rPr>
          <w:rFonts w:ascii="Times New Roman" w:eastAsia="Calibri" w:hAnsi="Times New Roman" w:cs="Times New Roman"/>
          <w:sz w:val="28"/>
          <w:szCs w:val="28"/>
        </w:rPr>
        <w:t>), которое употребляется вместо имени носителя – Даниэль Кнопф (</w:t>
      </w:r>
      <w:r w:rsidR="00F604DE" w:rsidRPr="0044350C">
        <w:rPr>
          <w:rFonts w:ascii="Times New Roman" w:eastAsia="Calibri" w:hAnsi="Times New Roman" w:cs="Times New Roman"/>
          <w:sz w:val="28"/>
          <w:szCs w:val="28"/>
          <w:lang w:val="en-US"/>
        </w:rPr>
        <w:t>Daniel</w:t>
      </w:r>
      <w:r w:rsidR="00F604DE" w:rsidRPr="0044350C">
        <w:rPr>
          <w:rFonts w:ascii="Times New Roman" w:eastAsia="Calibri" w:hAnsi="Times New Roman" w:cs="Times New Roman"/>
          <w:sz w:val="28"/>
          <w:szCs w:val="28"/>
        </w:rPr>
        <w:t xml:space="preserve"> </w:t>
      </w:r>
      <w:r w:rsidR="00F604DE" w:rsidRPr="0044350C">
        <w:rPr>
          <w:rFonts w:ascii="Times New Roman" w:eastAsia="Calibri" w:hAnsi="Times New Roman" w:cs="Times New Roman"/>
          <w:sz w:val="28"/>
          <w:szCs w:val="28"/>
          <w:lang w:val="en-US"/>
        </w:rPr>
        <w:t>Knopf</w:t>
      </w:r>
      <w:r w:rsidR="00F604DE" w:rsidRPr="0044350C">
        <w:rPr>
          <w:rFonts w:ascii="Times New Roman" w:eastAsia="Calibri" w:hAnsi="Times New Roman" w:cs="Times New Roman"/>
          <w:sz w:val="28"/>
          <w:szCs w:val="28"/>
        </w:rPr>
        <w:t>).</w:t>
      </w:r>
      <w:r w:rsidRPr="0044350C">
        <w:rPr>
          <w:rFonts w:ascii="Times New Roman" w:eastAsia="Calibri" w:hAnsi="Times New Roman" w:cs="Times New Roman"/>
          <w:sz w:val="28"/>
          <w:szCs w:val="28"/>
        </w:rPr>
        <w:t xml:space="preserve"> Здесь переводчик отступает от используемого ранее принципа дословного перевода прозвищ. “</w:t>
      </w:r>
      <w:r w:rsidRPr="0044350C">
        <w:rPr>
          <w:rFonts w:ascii="Times New Roman" w:eastAsia="Calibri" w:hAnsi="Times New Roman" w:cs="Times New Roman"/>
          <w:sz w:val="28"/>
          <w:szCs w:val="28"/>
          <w:lang w:val="en-US"/>
        </w:rPr>
        <w:t>Livsens</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korthed</w:t>
      </w:r>
      <w:r w:rsidRPr="0044350C">
        <w:rPr>
          <w:rFonts w:ascii="Times New Roman" w:eastAsia="Calibri" w:hAnsi="Times New Roman" w:cs="Times New Roman"/>
          <w:sz w:val="28"/>
          <w:szCs w:val="28"/>
        </w:rPr>
        <w:t>”  можно условно перевести с датского как «жизненная короткость». Как видно, перевод получается весьма неблагозвучный, поэтому переводчик заменяет его на более понятное русским читателям слово «карла». Однако в оригинальном тексте речь идет о насмешливом прозвище, которым наградили карлика товарищи, а</w:t>
      </w:r>
      <w:r w:rsidR="00896610">
        <w:rPr>
          <w:rFonts w:ascii="Times New Roman" w:eastAsia="Calibri" w:hAnsi="Times New Roman" w:cs="Times New Roman"/>
          <w:sz w:val="28"/>
          <w:szCs w:val="28"/>
        </w:rPr>
        <w:t xml:space="preserve"> в русском языке слово «карла» </w:t>
      </w:r>
      <w:r w:rsidRPr="0044350C">
        <w:rPr>
          <w:rFonts w:ascii="Times New Roman" w:eastAsia="Calibri" w:hAnsi="Times New Roman" w:cs="Times New Roman"/>
          <w:sz w:val="28"/>
          <w:szCs w:val="28"/>
        </w:rPr>
        <w:t>являлось обычным словом, обозначающим карлика, не имеющим презрительной коннотации</w:t>
      </w:r>
      <w:r w:rsidRPr="0044350C">
        <w:rPr>
          <w:rFonts w:ascii="Times New Roman" w:eastAsia="Calibri" w:hAnsi="Times New Roman" w:cs="Times New Roman"/>
          <w:sz w:val="28"/>
          <w:szCs w:val="28"/>
          <w:vertAlign w:val="superscript"/>
        </w:rPr>
        <w:footnoteReference w:id="58"/>
      </w:r>
      <w:r w:rsidRPr="0044350C">
        <w:rPr>
          <w:rFonts w:ascii="Times New Roman" w:eastAsia="Calibri" w:hAnsi="Times New Roman" w:cs="Times New Roman"/>
          <w:sz w:val="28"/>
          <w:szCs w:val="28"/>
        </w:rPr>
        <w:t>. Поэтому такой вариант перевода представляется недостаточно экспрессивным, хоть и достаточно однозначным.</w:t>
      </w:r>
    </w:p>
    <w:p w:rsidR="00C11034" w:rsidRPr="00684F81" w:rsidRDefault="00C11034" w:rsidP="00846AE9">
      <w:pPr>
        <w:pStyle w:val="2"/>
        <w:ind w:firstLine="851"/>
        <w:rPr>
          <w:rFonts w:eastAsia="Calibri"/>
          <w:color w:val="auto"/>
        </w:rPr>
      </w:pPr>
      <w:bookmarkStart w:id="22" w:name="_Toc451774567"/>
      <w:r w:rsidRPr="00684F81">
        <w:rPr>
          <w:rFonts w:eastAsia="Calibri"/>
          <w:color w:val="auto"/>
        </w:rPr>
        <w:t>3.3.  Перевод реалий</w:t>
      </w:r>
      <w:bookmarkEnd w:id="22"/>
    </w:p>
    <w:p w:rsidR="00C11001" w:rsidRDefault="00C11001" w:rsidP="00846AE9">
      <w:pPr>
        <w:spacing w:after="0" w:line="360" w:lineRule="auto"/>
        <w:ind w:right="-1" w:firstLine="851"/>
        <w:jc w:val="both"/>
        <w:rPr>
          <w:rFonts w:ascii="Times New Roman" w:eastAsia="Calibri" w:hAnsi="Times New Roman" w:cs="Times New Roman"/>
          <w:sz w:val="28"/>
          <w:szCs w:val="28"/>
        </w:rPr>
      </w:pPr>
    </w:p>
    <w:p w:rsidR="00512F9A" w:rsidRDefault="00C11034"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Роман «Фру Мария Груббе» считается историческим, так как он написан на основе реальных исторических событий, и в качестве прототипов героев выступают реальные исторические личности. В связи с этим большое количество элементов культурного контекста в произведении относятся к истории, например: “Hendes Fader, Rigens Raad og Marsk, Jørgen Urne til Alslev, Ridder af Elefanten, var død</w:t>
      </w:r>
      <w:r w:rsidR="00903CC9" w:rsidRPr="0044350C">
        <w:rPr>
          <w:rFonts w:ascii="Times New Roman" w:eastAsia="Calibri" w:hAnsi="Times New Roman" w:cs="Times New Roman"/>
          <w:sz w:val="28"/>
          <w:szCs w:val="28"/>
        </w:rPr>
        <w:t xml:space="preserve"> allerede i hendes Barndom” – «</w:t>
      </w:r>
      <w:r w:rsidRPr="0044350C">
        <w:rPr>
          <w:rFonts w:ascii="Times New Roman" w:eastAsia="Calibri" w:hAnsi="Times New Roman" w:cs="Times New Roman"/>
          <w:sz w:val="28"/>
          <w:szCs w:val="28"/>
        </w:rPr>
        <w:t>Отец ее, государственный советник и маршал Йёрген Урне, помещик из Альслеу, кавалер ордена Слона, умер, когда она была ребенком…». Как мы видим, переводчик не объясняет значение реалии “</w:t>
      </w:r>
      <w:r w:rsidRPr="0044350C">
        <w:rPr>
          <w:rFonts w:ascii="Times New Roman" w:eastAsia="Calibri" w:hAnsi="Times New Roman" w:cs="Times New Roman"/>
          <w:sz w:val="28"/>
          <w:szCs w:val="28"/>
          <w:lang w:val="en-US"/>
        </w:rPr>
        <w:t>Ridder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af</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Elefanten</w:t>
      </w:r>
      <w:r w:rsidRPr="0044350C">
        <w:rPr>
          <w:rFonts w:ascii="Times New Roman" w:eastAsia="Calibri" w:hAnsi="Times New Roman" w:cs="Times New Roman"/>
          <w:sz w:val="28"/>
          <w:szCs w:val="28"/>
        </w:rPr>
        <w:t>” («Кавалер ордена Слона») в тексте. Дело в</w:t>
      </w:r>
      <w:r w:rsidR="00512F9A">
        <w:rPr>
          <w:rFonts w:ascii="Times New Roman" w:eastAsia="Calibri" w:hAnsi="Times New Roman" w:cs="Times New Roman"/>
          <w:sz w:val="28"/>
          <w:szCs w:val="28"/>
        </w:rPr>
        <w:t xml:space="preserve"> том, что значение большинства </w:t>
      </w:r>
      <w:r w:rsidRPr="0044350C">
        <w:rPr>
          <w:rFonts w:ascii="Times New Roman" w:eastAsia="Calibri" w:hAnsi="Times New Roman" w:cs="Times New Roman"/>
          <w:sz w:val="28"/>
          <w:szCs w:val="28"/>
        </w:rPr>
        <w:t>подобных р</w:t>
      </w:r>
      <w:r w:rsidR="00512F9A">
        <w:rPr>
          <w:rFonts w:ascii="Times New Roman" w:eastAsia="Calibri" w:hAnsi="Times New Roman" w:cs="Times New Roman"/>
          <w:sz w:val="28"/>
          <w:szCs w:val="28"/>
        </w:rPr>
        <w:t xml:space="preserve">еалий в романе поясняется в примечаниях. Наличие объемного сопроводительного материала объясняется тем, что роман имеет особое </w:t>
      </w:r>
      <w:r w:rsidR="00512F9A">
        <w:rPr>
          <w:rFonts w:ascii="Times New Roman" w:eastAsia="Calibri" w:hAnsi="Times New Roman" w:cs="Times New Roman"/>
          <w:sz w:val="28"/>
          <w:szCs w:val="28"/>
        </w:rPr>
        <w:lastRenderedPageBreak/>
        <w:t>культурное и историческое значение (включен в Датский Культурный Канон) и в связи с этим</w:t>
      </w:r>
      <w:r w:rsidR="0029179F">
        <w:rPr>
          <w:rFonts w:ascii="Times New Roman" w:eastAsia="Calibri" w:hAnsi="Times New Roman" w:cs="Times New Roman"/>
          <w:sz w:val="28"/>
          <w:szCs w:val="28"/>
        </w:rPr>
        <w:t xml:space="preserve"> в России был издан</w:t>
      </w:r>
      <w:r w:rsidR="00512F9A">
        <w:rPr>
          <w:rFonts w:ascii="Times New Roman" w:eastAsia="Calibri" w:hAnsi="Times New Roman" w:cs="Times New Roman"/>
          <w:sz w:val="28"/>
          <w:szCs w:val="28"/>
        </w:rPr>
        <w:t xml:space="preserve"> в серии «Литературные памятники»</w:t>
      </w:r>
      <w:r w:rsidR="0029179F">
        <w:rPr>
          <w:rFonts w:ascii="Times New Roman" w:eastAsia="Calibri" w:hAnsi="Times New Roman" w:cs="Times New Roman"/>
          <w:sz w:val="28"/>
          <w:szCs w:val="28"/>
        </w:rPr>
        <w:t xml:space="preserve">. Данная серия включает в себя академическую художественную и документальную литературу. </w:t>
      </w:r>
      <w:r w:rsidR="00512F9A" w:rsidRPr="00512F9A">
        <w:rPr>
          <w:rFonts w:ascii="Times New Roman" w:eastAsia="Calibri" w:hAnsi="Times New Roman" w:cs="Times New Roman"/>
          <w:sz w:val="28"/>
          <w:szCs w:val="28"/>
        </w:rPr>
        <w:t>Тип большинства изданий серии предполагает включение в состав справочного аппарата фундаментальной сопроводительной статьи и комплекса статей, текстологического, историко-литературного и других комментариев, указателей и разного рода приложений.</w:t>
      </w:r>
      <w:r w:rsidR="00512F9A">
        <w:rPr>
          <w:rFonts w:ascii="Times New Roman" w:eastAsia="Calibri" w:hAnsi="Times New Roman" w:cs="Times New Roman"/>
          <w:sz w:val="28"/>
          <w:szCs w:val="28"/>
        </w:rPr>
        <w:t xml:space="preserve"> </w:t>
      </w:r>
    </w:p>
    <w:p w:rsidR="00C11034" w:rsidRPr="0044350C" w:rsidRDefault="0029179F" w:rsidP="00846AE9">
      <w:pPr>
        <w:spacing w:after="0" w:line="360" w:lineRule="auto"/>
        <w:ind w:right="-1"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w:t>
      </w:r>
      <w:r w:rsidR="00C11034" w:rsidRPr="0044350C">
        <w:rPr>
          <w:rFonts w:ascii="Times New Roman" w:eastAsia="Calibri" w:hAnsi="Times New Roman" w:cs="Times New Roman"/>
          <w:sz w:val="28"/>
          <w:szCs w:val="28"/>
        </w:rPr>
        <w:t>у переводчика нет необходимости прибегать к скрытым в тексте комментариям – перифрастическому переводу. Такой</w:t>
      </w:r>
      <w:r w:rsidR="00C11034" w:rsidRPr="0044350C">
        <w:rPr>
          <w:rFonts w:ascii="Times New Roman" w:eastAsia="Calibri" w:hAnsi="Times New Roman" w:cs="Times New Roman"/>
          <w:sz w:val="28"/>
          <w:szCs w:val="28"/>
          <w:lang w:val="da-DK"/>
        </w:rPr>
        <w:t xml:space="preserve"> </w:t>
      </w:r>
      <w:r w:rsidR="00C11034" w:rsidRPr="0044350C">
        <w:rPr>
          <w:rFonts w:ascii="Times New Roman" w:eastAsia="Calibri" w:hAnsi="Times New Roman" w:cs="Times New Roman"/>
          <w:sz w:val="28"/>
          <w:szCs w:val="28"/>
        </w:rPr>
        <w:t>перевод</w:t>
      </w:r>
      <w:r w:rsidR="00C11034" w:rsidRPr="0044350C">
        <w:rPr>
          <w:rFonts w:ascii="Times New Roman" w:eastAsia="Calibri" w:hAnsi="Times New Roman" w:cs="Times New Roman"/>
          <w:sz w:val="28"/>
          <w:szCs w:val="28"/>
          <w:lang w:val="da-DK"/>
        </w:rPr>
        <w:t xml:space="preserve"> </w:t>
      </w:r>
      <w:r w:rsidR="00C11034" w:rsidRPr="0044350C">
        <w:rPr>
          <w:rFonts w:ascii="Times New Roman" w:eastAsia="Calibri" w:hAnsi="Times New Roman" w:cs="Times New Roman"/>
          <w:sz w:val="28"/>
          <w:szCs w:val="28"/>
        </w:rPr>
        <w:t>встретился</w:t>
      </w:r>
      <w:r w:rsidR="00C11034" w:rsidRPr="0044350C">
        <w:rPr>
          <w:rFonts w:ascii="Times New Roman" w:eastAsia="Calibri" w:hAnsi="Times New Roman" w:cs="Times New Roman"/>
          <w:sz w:val="28"/>
          <w:szCs w:val="28"/>
          <w:lang w:val="da-DK"/>
        </w:rPr>
        <w:t xml:space="preserve"> </w:t>
      </w:r>
      <w:r w:rsidR="00C11034" w:rsidRPr="0044350C">
        <w:rPr>
          <w:rFonts w:ascii="Times New Roman" w:eastAsia="Calibri" w:hAnsi="Times New Roman" w:cs="Times New Roman"/>
          <w:sz w:val="28"/>
          <w:szCs w:val="28"/>
        </w:rPr>
        <w:t>в</w:t>
      </w:r>
      <w:r w:rsidR="00C11034" w:rsidRPr="0044350C">
        <w:rPr>
          <w:rFonts w:ascii="Times New Roman" w:eastAsia="Calibri" w:hAnsi="Times New Roman" w:cs="Times New Roman"/>
          <w:sz w:val="28"/>
          <w:szCs w:val="28"/>
          <w:lang w:val="da-DK"/>
        </w:rPr>
        <w:t xml:space="preserve"> </w:t>
      </w:r>
      <w:r w:rsidR="00C11034" w:rsidRPr="0044350C">
        <w:rPr>
          <w:rFonts w:ascii="Times New Roman" w:eastAsia="Calibri" w:hAnsi="Times New Roman" w:cs="Times New Roman"/>
          <w:sz w:val="28"/>
          <w:szCs w:val="28"/>
        </w:rPr>
        <w:t>романе</w:t>
      </w:r>
      <w:r w:rsidR="00C11034" w:rsidRPr="0044350C">
        <w:rPr>
          <w:rFonts w:ascii="Times New Roman" w:eastAsia="Calibri" w:hAnsi="Times New Roman" w:cs="Times New Roman"/>
          <w:sz w:val="28"/>
          <w:szCs w:val="28"/>
          <w:lang w:val="da-DK"/>
        </w:rPr>
        <w:t xml:space="preserve"> </w:t>
      </w:r>
      <w:r w:rsidR="00C11034" w:rsidRPr="0044350C">
        <w:rPr>
          <w:rFonts w:ascii="Times New Roman" w:eastAsia="Calibri" w:hAnsi="Times New Roman" w:cs="Times New Roman"/>
          <w:sz w:val="28"/>
          <w:szCs w:val="28"/>
        </w:rPr>
        <w:t>лишь</w:t>
      </w:r>
      <w:r w:rsidR="00C11034" w:rsidRPr="0044350C">
        <w:rPr>
          <w:rFonts w:ascii="Times New Roman" w:eastAsia="Calibri" w:hAnsi="Times New Roman" w:cs="Times New Roman"/>
          <w:sz w:val="28"/>
          <w:szCs w:val="28"/>
          <w:lang w:val="da-DK"/>
        </w:rPr>
        <w:t xml:space="preserve"> </w:t>
      </w:r>
      <w:r w:rsidR="00C11034" w:rsidRPr="0044350C">
        <w:rPr>
          <w:rFonts w:ascii="Times New Roman" w:eastAsia="Calibri" w:hAnsi="Times New Roman" w:cs="Times New Roman"/>
          <w:sz w:val="28"/>
          <w:szCs w:val="28"/>
        </w:rPr>
        <w:t>один</w:t>
      </w:r>
      <w:r w:rsidR="00C11034" w:rsidRPr="0044350C">
        <w:rPr>
          <w:rFonts w:ascii="Times New Roman" w:eastAsia="Calibri" w:hAnsi="Times New Roman" w:cs="Times New Roman"/>
          <w:sz w:val="28"/>
          <w:szCs w:val="28"/>
          <w:lang w:val="da-DK"/>
        </w:rPr>
        <w:t xml:space="preserve"> </w:t>
      </w:r>
      <w:r w:rsidR="00C11034" w:rsidRPr="0044350C">
        <w:rPr>
          <w:rFonts w:ascii="Times New Roman" w:eastAsia="Calibri" w:hAnsi="Times New Roman" w:cs="Times New Roman"/>
          <w:sz w:val="28"/>
          <w:szCs w:val="28"/>
        </w:rPr>
        <w:t>раз</w:t>
      </w:r>
      <w:r w:rsidR="00C11034" w:rsidRPr="0044350C">
        <w:rPr>
          <w:rFonts w:ascii="Times New Roman" w:eastAsia="Calibri" w:hAnsi="Times New Roman" w:cs="Times New Roman"/>
          <w:sz w:val="28"/>
          <w:szCs w:val="28"/>
          <w:lang w:val="da-DK"/>
        </w:rPr>
        <w:t xml:space="preserve">: “Desuden var der i Kongens Morgengavebrev til hende, hvori der tilsikredes hende tusinde Tønder Hartkorn…”  </w:t>
      </w:r>
      <w:r w:rsidR="00C11034" w:rsidRPr="0044350C">
        <w:rPr>
          <w:rFonts w:ascii="Times New Roman" w:eastAsia="Calibri" w:hAnsi="Times New Roman" w:cs="Times New Roman"/>
          <w:sz w:val="28"/>
          <w:szCs w:val="28"/>
        </w:rPr>
        <w:t>- «Помимо того, в королевской дарственной, которой ее пожаловали</w:t>
      </w:r>
      <w:r w:rsidR="00903CC9" w:rsidRPr="0044350C">
        <w:rPr>
          <w:rFonts w:ascii="Times New Roman" w:eastAsia="Calibri" w:hAnsi="Times New Roman" w:cs="Times New Roman"/>
          <w:sz w:val="28"/>
          <w:szCs w:val="28"/>
        </w:rPr>
        <w:t xml:space="preserve"> </w:t>
      </w:r>
      <w:r w:rsidR="00C11034" w:rsidRPr="0044350C">
        <w:rPr>
          <w:rFonts w:ascii="Times New Roman" w:eastAsia="Calibri" w:hAnsi="Times New Roman" w:cs="Times New Roman"/>
          <w:sz w:val="28"/>
          <w:szCs w:val="28"/>
        </w:rPr>
        <w:t>к свадьбе и где обеспечиваются ей тысяча бочек зерна…». Историческая реалия “</w:t>
      </w:r>
      <w:r w:rsidR="00C11034" w:rsidRPr="0044350C">
        <w:rPr>
          <w:rFonts w:ascii="Times New Roman" w:eastAsia="Calibri" w:hAnsi="Times New Roman" w:cs="Times New Roman"/>
          <w:sz w:val="28"/>
          <w:szCs w:val="28"/>
          <w:lang w:val="en-US"/>
        </w:rPr>
        <w:t>morgengavebrev</w:t>
      </w:r>
      <w:r w:rsidR="00C11034" w:rsidRPr="0044350C">
        <w:rPr>
          <w:rFonts w:ascii="Times New Roman" w:eastAsia="Calibri" w:hAnsi="Times New Roman" w:cs="Times New Roman"/>
          <w:sz w:val="28"/>
          <w:szCs w:val="28"/>
        </w:rPr>
        <w:t>” (буквально: «письмо-утренний подарок») происходит от “</w:t>
      </w:r>
      <w:r w:rsidR="00C11034" w:rsidRPr="0044350C">
        <w:rPr>
          <w:rFonts w:ascii="Times New Roman" w:eastAsia="Calibri" w:hAnsi="Times New Roman" w:cs="Times New Roman"/>
          <w:sz w:val="28"/>
          <w:szCs w:val="28"/>
          <w:lang w:val="en-US"/>
        </w:rPr>
        <w:t>morgengave</w:t>
      </w:r>
      <w:r w:rsidR="00C11034" w:rsidRPr="0044350C">
        <w:rPr>
          <w:rFonts w:ascii="Times New Roman" w:eastAsia="Calibri" w:hAnsi="Times New Roman" w:cs="Times New Roman"/>
          <w:sz w:val="28"/>
          <w:szCs w:val="28"/>
        </w:rPr>
        <w:t>” («утренний подарок») от европейской свадебной традиции, согласно которой, невеста получает от жениха подарок на следующее утро после свадьбы. Подарок может заключаться в деньгах или ценных бумагах. Таким образом, “</w:t>
      </w:r>
      <w:r w:rsidR="00C11034" w:rsidRPr="0044350C">
        <w:rPr>
          <w:rFonts w:ascii="Times New Roman" w:eastAsia="Calibri" w:hAnsi="Times New Roman" w:cs="Times New Roman"/>
          <w:sz w:val="28"/>
          <w:szCs w:val="28"/>
          <w:lang w:val="en-US"/>
        </w:rPr>
        <w:t>morgengavebrev</w:t>
      </w:r>
      <w:r w:rsidR="00C11034" w:rsidRPr="0044350C">
        <w:rPr>
          <w:rFonts w:ascii="Times New Roman" w:eastAsia="Calibri" w:hAnsi="Times New Roman" w:cs="Times New Roman"/>
          <w:sz w:val="28"/>
          <w:szCs w:val="28"/>
        </w:rPr>
        <w:t xml:space="preserve">” – это свадебный подарок невесте от короля. В переводе данная реалия поясняется описательно: «в королевской дарственной, которой ее пожаловали к свадьбе». </w:t>
      </w:r>
    </w:p>
    <w:p w:rsidR="00C11034" w:rsidRPr="0044350C" w:rsidRDefault="00C11034" w:rsidP="00846AE9">
      <w:pPr>
        <w:spacing w:after="0" w:line="360" w:lineRule="auto"/>
        <w:ind w:right="-1" w:firstLine="851"/>
        <w:jc w:val="both"/>
        <w:rPr>
          <w:rFonts w:ascii="Times New Roman" w:eastAsia="Calibri" w:hAnsi="Times New Roman" w:cs="Times New Roman"/>
          <w:sz w:val="28"/>
          <w:szCs w:val="28"/>
          <w:lang w:val="da-DK"/>
        </w:rPr>
      </w:pPr>
      <w:r w:rsidRPr="0044350C">
        <w:rPr>
          <w:rFonts w:ascii="Times New Roman" w:eastAsia="Calibri" w:hAnsi="Times New Roman" w:cs="Times New Roman"/>
          <w:sz w:val="28"/>
          <w:szCs w:val="28"/>
        </w:rPr>
        <w:t>В тексте также  встречаются и бытовые реалии, не поясненные в сносках    – основным методом перевода таких реалий в романе является замена. При внимательном сравнении оригинального датского текста с его русским переводом можно выявить некоторое количество реалий, трансформированных так, чтобы смысл был понятен русскому реципиенту без всяких пояснений. При этом зачастую теряется некая доля культурологической информации, связанной с этими «адаптированными реалиями». Рассмотрим</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конкретные</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примеры</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из</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текста</w:t>
      </w:r>
      <w:r w:rsidRPr="0044350C">
        <w:rPr>
          <w:rFonts w:ascii="Times New Roman" w:eastAsia="Calibri" w:hAnsi="Times New Roman" w:cs="Times New Roman"/>
          <w:sz w:val="28"/>
          <w:szCs w:val="28"/>
          <w:lang w:val="da-DK"/>
        </w:rPr>
        <w:t>.</w:t>
      </w:r>
    </w:p>
    <w:p w:rsidR="00C11034" w:rsidRPr="0044350C" w:rsidRDefault="00C11034"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lastRenderedPageBreak/>
        <w:t>В</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предложении</w:t>
      </w:r>
      <w:r w:rsidRPr="0044350C">
        <w:rPr>
          <w:rFonts w:ascii="Times New Roman" w:eastAsia="Calibri" w:hAnsi="Times New Roman" w:cs="Times New Roman"/>
          <w:sz w:val="28"/>
          <w:szCs w:val="28"/>
          <w:lang w:val="da-DK"/>
        </w:rPr>
        <w:t xml:space="preserve">  “Ah, Monsieur! jeg formener I greb fejl af Navnet, der I nævnte Amor; Evan skulde I visseligen sagt...”  </w:t>
      </w:r>
      <w:r w:rsidRPr="0044350C">
        <w:rPr>
          <w:rFonts w:ascii="Times New Roman" w:eastAsia="Calibri" w:hAnsi="Times New Roman" w:cs="Times New Roman"/>
          <w:sz w:val="28"/>
          <w:szCs w:val="28"/>
        </w:rPr>
        <w:t>героиня упоминает Эвана – это имя бога вина Бахуса, которое использовалось в Норвежском Обществе – молодежном клубе Копенгагена. Судя по тому, что это такое название употребляется в широких светских кругах, которым принадлежит героиня, можно отнести его к культурным явлениям той эпохи. В русском же переводе э</w:t>
      </w:r>
      <w:r w:rsidR="00896610">
        <w:rPr>
          <w:rFonts w:ascii="Times New Roman" w:eastAsia="Calibri" w:hAnsi="Times New Roman" w:cs="Times New Roman"/>
          <w:sz w:val="28"/>
          <w:szCs w:val="28"/>
        </w:rPr>
        <w:t>то название заменено на Бахуса:</w:t>
      </w:r>
      <w:r w:rsidRPr="0044350C">
        <w:rPr>
          <w:rFonts w:ascii="Times New Roman" w:eastAsia="Calibri" w:hAnsi="Times New Roman" w:cs="Times New Roman"/>
          <w:sz w:val="28"/>
          <w:szCs w:val="28"/>
        </w:rPr>
        <w:t xml:space="preserve"> «Ах, сударь! Я полагаю, вы ошиблись именем, упомянув Амура. Вам, разумеется, надобно было бы сказать Бакхус». Таким образом, русский читатель не получает той информации, которую видит в тексте датский читатель.</w:t>
      </w:r>
    </w:p>
    <w:p w:rsidR="00C11034" w:rsidRPr="0044350C" w:rsidRDefault="00C11034"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В одной из глав романа действие происходит в центре Копенгагена. Там</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встречается</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следующее</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предложение</w:t>
      </w:r>
      <w:r w:rsidR="00896610">
        <w:rPr>
          <w:rFonts w:ascii="Times New Roman" w:eastAsia="Calibri" w:hAnsi="Times New Roman" w:cs="Times New Roman"/>
          <w:sz w:val="28"/>
          <w:szCs w:val="28"/>
          <w:lang w:val="da-DK"/>
        </w:rPr>
        <w:t>:</w:t>
      </w:r>
      <w:r w:rsidRPr="0044350C">
        <w:rPr>
          <w:rFonts w:ascii="Times New Roman" w:eastAsia="Calibri" w:hAnsi="Times New Roman" w:cs="Times New Roman"/>
          <w:sz w:val="28"/>
          <w:szCs w:val="28"/>
          <w:lang w:val="da-DK"/>
        </w:rPr>
        <w:t xml:space="preserve"> “…dog var der ogsaa mange samlede paa Steder hvor man ikke kunde se noget til Branden, saaledes udfor Løngangen og Vandkunsten“.  </w:t>
      </w:r>
      <w:r w:rsidRPr="0044350C">
        <w:rPr>
          <w:rFonts w:ascii="Times New Roman" w:eastAsia="Calibri" w:hAnsi="Times New Roman" w:cs="Times New Roman"/>
          <w:sz w:val="28"/>
          <w:szCs w:val="28"/>
        </w:rPr>
        <w:t>Перевод звучит так: «…но многие собрались</w:t>
      </w:r>
      <w:r w:rsidR="00903CC9"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rPr>
        <w:t>и в таких местах, откуда пожара совсем не было видно: у</w:t>
      </w:r>
      <w:r w:rsidR="00903CC9" w:rsidRPr="0044350C">
        <w:rPr>
          <w:rFonts w:ascii="Times New Roman" w:eastAsia="Calibri" w:hAnsi="Times New Roman" w:cs="Times New Roman"/>
          <w:sz w:val="28"/>
          <w:szCs w:val="28"/>
        </w:rPr>
        <w:t xml:space="preserve"> потайного хода и у Водомета».</w:t>
      </w:r>
      <w:r w:rsidR="00903CC9" w:rsidRPr="0044350C">
        <w:rPr>
          <w:rFonts w:ascii="Times New Roman" w:eastAsia="Calibri" w:hAnsi="Times New Roman" w:cs="Times New Roman"/>
          <w:sz w:val="28"/>
          <w:szCs w:val="28"/>
        </w:rPr>
        <w:tab/>
      </w:r>
      <w:r w:rsidRPr="0044350C">
        <w:rPr>
          <w:rFonts w:ascii="Times New Roman" w:eastAsia="Calibri" w:hAnsi="Times New Roman" w:cs="Times New Roman"/>
          <w:sz w:val="28"/>
          <w:szCs w:val="28"/>
          <w:lang w:val="en-US"/>
        </w:rPr>
        <w:t>Vandkunsten</w:t>
      </w:r>
      <w:r w:rsidRPr="0044350C">
        <w:rPr>
          <w:rFonts w:ascii="Times New Roman" w:eastAsia="Calibri" w:hAnsi="Times New Roman" w:cs="Times New Roman"/>
          <w:sz w:val="28"/>
          <w:szCs w:val="28"/>
        </w:rPr>
        <w:t xml:space="preserve"> («фонтан</w:t>
      </w:r>
      <w:r w:rsidR="00903CC9"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rPr>
        <w:t>–  это название построенной в 15 веке площади в Копенгагене, на которой в то же время был поставлен насос для подачи воды. Поэтому перевод слова “</w:t>
      </w:r>
      <w:r w:rsidRPr="0044350C">
        <w:rPr>
          <w:rFonts w:ascii="Times New Roman" w:eastAsia="Calibri" w:hAnsi="Times New Roman" w:cs="Times New Roman"/>
          <w:sz w:val="28"/>
          <w:szCs w:val="28"/>
          <w:lang w:val="en-US"/>
        </w:rPr>
        <w:t>Vandkunsten</w:t>
      </w:r>
      <w:r w:rsidRPr="0044350C">
        <w:rPr>
          <w:rFonts w:ascii="Times New Roman" w:eastAsia="Calibri" w:hAnsi="Times New Roman" w:cs="Times New Roman"/>
          <w:sz w:val="28"/>
          <w:szCs w:val="28"/>
        </w:rPr>
        <w:t>”  как «Водомет» кажется неточным – ведь речь идет о площади, а ориентируясь на слово «водомет» даже при желании читатель не сможет понять, где происходят описываемые в романе события. Тем более, что при следующем упоминании того же района, “</w:t>
      </w:r>
      <w:r w:rsidRPr="0044350C">
        <w:rPr>
          <w:rFonts w:ascii="Times New Roman" w:eastAsia="Calibri" w:hAnsi="Times New Roman" w:cs="Times New Roman"/>
          <w:sz w:val="28"/>
          <w:szCs w:val="28"/>
          <w:lang w:val="en-US"/>
        </w:rPr>
        <w:t>Kunsten</w:t>
      </w:r>
      <w:r w:rsidRPr="0044350C">
        <w:rPr>
          <w:rFonts w:ascii="Times New Roman" w:eastAsia="Calibri" w:hAnsi="Times New Roman" w:cs="Times New Roman"/>
          <w:sz w:val="28"/>
          <w:szCs w:val="28"/>
        </w:rPr>
        <w:t>” переводится уже как «колодец»: “</w:t>
      </w:r>
      <w:r w:rsidRPr="0044350C">
        <w:rPr>
          <w:rFonts w:ascii="Times New Roman" w:eastAsia="Calibri" w:hAnsi="Times New Roman" w:cs="Times New Roman"/>
          <w:sz w:val="28"/>
          <w:szCs w:val="28"/>
          <w:lang w:val="de-DE"/>
        </w:rPr>
        <w:t>Der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nu</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saa</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slemt</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med</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store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Dyr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derhenne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paa</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Kunsten</w:t>
      </w:r>
      <w:r w:rsidRPr="0044350C">
        <w:rPr>
          <w:rFonts w:ascii="Times New Roman" w:eastAsia="Calibri" w:hAnsi="Times New Roman" w:cs="Times New Roman"/>
          <w:sz w:val="28"/>
          <w:szCs w:val="28"/>
        </w:rPr>
        <w:t>...” – «У нас там, у колодца, житья от коньков-скакунков нет…».</w:t>
      </w:r>
      <w:r w:rsidRPr="0044350C">
        <w:rPr>
          <w:rFonts w:ascii="Times New Roman" w:eastAsia="Calibri" w:hAnsi="Times New Roman" w:cs="Times New Roman"/>
          <w:sz w:val="28"/>
          <w:szCs w:val="28"/>
        </w:rPr>
        <w:tab/>
      </w:r>
    </w:p>
    <w:p w:rsidR="00C11034" w:rsidRPr="0044350C" w:rsidRDefault="00C11034"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В некоторых случаях переводчик заменяет европейские реалии на славянские. Например, в предложении “…</w:t>
      </w:r>
      <w:r w:rsidRPr="0044350C">
        <w:rPr>
          <w:rFonts w:ascii="Times New Roman" w:eastAsia="Calibri" w:hAnsi="Times New Roman" w:cs="Times New Roman"/>
          <w:sz w:val="28"/>
          <w:szCs w:val="28"/>
          <w:lang w:val="de-DE"/>
        </w:rPr>
        <w:t>det</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s</w:t>
      </w:r>
      <w:r w:rsidRPr="0044350C">
        <w:rPr>
          <w:rFonts w:ascii="Times New Roman" w:eastAsia="Calibri" w:hAnsi="Times New Roman" w:cs="Times New Roman"/>
          <w:sz w:val="28"/>
          <w:szCs w:val="28"/>
        </w:rPr>
        <w:t>ø</w:t>
      </w:r>
      <w:r w:rsidRPr="0044350C">
        <w:rPr>
          <w:rFonts w:ascii="Times New Roman" w:eastAsia="Calibri" w:hAnsi="Times New Roman" w:cs="Times New Roman"/>
          <w:sz w:val="28"/>
          <w:szCs w:val="28"/>
          <w:lang w:val="de-DE"/>
        </w:rPr>
        <w:t>ger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Kirke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det</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Dj</w:t>
      </w:r>
      <w:r w:rsidRPr="0044350C">
        <w:rPr>
          <w:rFonts w:ascii="Times New Roman" w:eastAsia="Calibri" w:hAnsi="Times New Roman" w:cs="Times New Roman"/>
          <w:sz w:val="28"/>
          <w:szCs w:val="28"/>
        </w:rPr>
        <w:t>æ</w:t>
      </w:r>
      <w:r w:rsidRPr="0044350C">
        <w:rPr>
          <w:rFonts w:ascii="Times New Roman" w:eastAsia="Calibri" w:hAnsi="Times New Roman" w:cs="Times New Roman"/>
          <w:sz w:val="28"/>
          <w:szCs w:val="28"/>
          <w:lang w:val="de-DE"/>
        </w:rPr>
        <w:t>velens</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Pak</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iligemaade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som</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Hekser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de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far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til</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Aftensang</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naar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den</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Lede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holder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St</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Hans</w:t>
      </w:r>
      <w:r w:rsidRPr="0044350C">
        <w:rPr>
          <w:rFonts w:ascii="Times New Roman" w:eastAsia="Calibri" w:hAnsi="Times New Roman" w:cs="Times New Roman"/>
          <w:sz w:val="28"/>
          <w:szCs w:val="28"/>
        </w:rPr>
        <w:t>-</w:t>
      </w:r>
      <w:r w:rsidRPr="0044350C">
        <w:rPr>
          <w:rFonts w:ascii="Times New Roman" w:eastAsia="Calibri" w:hAnsi="Times New Roman" w:cs="Times New Roman"/>
          <w:sz w:val="28"/>
          <w:szCs w:val="28"/>
          <w:lang w:val="de-DE"/>
        </w:rPr>
        <w:t>Messe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i</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Hekkenfjeld</w:t>
      </w:r>
      <w:r w:rsidRPr="0044350C">
        <w:rPr>
          <w:rFonts w:ascii="Times New Roman" w:eastAsia="Calibri" w:hAnsi="Times New Roman" w:cs="Times New Roman"/>
          <w:sz w:val="28"/>
          <w:szCs w:val="28"/>
        </w:rPr>
        <w:t xml:space="preserve">” говорится о ночи перед праздником святого Ханса, когда, по легенде, ведьмы устраивают «мессу святого Ханса» на горе Хакенфельд – возможно, это датская обработка образа Вальпургиевой ночи.  В переводе же </w:t>
      </w:r>
      <w:r w:rsidRPr="0044350C">
        <w:rPr>
          <w:rFonts w:ascii="Times New Roman" w:eastAsia="Calibri" w:hAnsi="Times New Roman" w:cs="Times New Roman"/>
          <w:sz w:val="28"/>
          <w:szCs w:val="28"/>
        </w:rPr>
        <w:lastRenderedPageBreak/>
        <w:t>гора Хакенфельд трансформируется в Лысую гору – обиталище ведьм из восточно-славянского фольклора, а месса – во всенощную, то есть русскую религиозную реалию: «Ходят они в церковь, чертово отродье! Так же ходят, как ведьмы по ночам на Лысу гору летают: когда нечистый всенощную служит».</w:t>
      </w:r>
    </w:p>
    <w:p w:rsidR="00C11034" w:rsidRPr="0044350C" w:rsidRDefault="00C11034"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В  предложении  “…kun deres Frimurersprog var menneskelig Tale…” авторское “</w:t>
      </w:r>
      <w:r w:rsidRPr="0044350C">
        <w:rPr>
          <w:rFonts w:ascii="Times New Roman" w:eastAsia="Calibri" w:hAnsi="Times New Roman" w:cs="Times New Roman"/>
          <w:sz w:val="28"/>
          <w:szCs w:val="28"/>
          <w:lang w:val="en-US"/>
        </w:rPr>
        <w:t>frimurersprog</w:t>
      </w:r>
      <w:r w:rsidRPr="0044350C">
        <w:rPr>
          <w:rFonts w:ascii="Times New Roman" w:eastAsia="Calibri" w:hAnsi="Times New Roman" w:cs="Times New Roman"/>
          <w:sz w:val="28"/>
          <w:szCs w:val="28"/>
        </w:rPr>
        <w:t xml:space="preserve">” («язык вольных каменщиков») в переводе заменяется на «тарабарский язык»: «…только их тарабарский язык и был речью человеческой…».  Изначальное слово имеет здесь два значения: </w:t>
      </w:r>
    </w:p>
    <w:p w:rsidR="00C11034" w:rsidRPr="0044350C" w:rsidRDefault="00C11034" w:rsidP="00846AE9">
      <w:pPr>
        <w:numPr>
          <w:ilvl w:val="0"/>
          <w:numId w:val="27"/>
        </w:numPr>
        <w:tabs>
          <w:tab w:val="left" w:pos="993"/>
        </w:tabs>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  язык вольных каменщиков, то есть масонский, большинству непонятен.</w:t>
      </w:r>
    </w:p>
    <w:p w:rsidR="00C11034" w:rsidRPr="0044350C" w:rsidRDefault="00C11034" w:rsidP="00846AE9">
      <w:pPr>
        <w:numPr>
          <w:ilvl w:val="0"/>
          <w:numId w:val="27"/>
        </w:numPr>
        <w:tabs>
          <w:tab w:val="left" w:pos="993"/>
        </w:tabs>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 он непонятен потому, что является языком узкого круга людей, неко</w:t>
      </w:r>
      <w:r w:rsidR="00896610">
        <w:rPr>
          <w:rFonts w:ascii="Times New Roman" w:eastAsia="Calibri" w:hAnsi="Times New Roman" w:cs="Times New Roman"/>
          <w:sz w:val="28"/>
          <w:szCs w:val="28"/>
        </w:rPr>
        <w:t>е</w:t>
      </w:r>
      <w:r w:rsidRPr="0044350C">
        <w:rPr>
          <w:rFonts w:ascii="Times New Roman" w:eastAsia="Calibri" w:hAnsi="Times New Roman" w:cs="Times New Roman"/>
          <w:sz w:val="28"/>
          <w:szCs w:val="28"/>
        </w:rPr>
        <w:t xml:space="preserve">го сообщества. </w:t>
      </w:r>
    </w:p>
    <w:p w:rsidR="00C11034" w:rsidRPr="0044350C" w:rsidRDefault="00C11034" w:rsidP="00846AE9">
      <w:pPr>
        <w:spacing w:after="0" w:line="360" w:lineRule="auto"/>
        <w:ind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Понятие «тарабарский язык» передает первое значение, но не второе. «Тарабарский», «тарабарская грамота» в большей мере воспринимается носителями ПЯ как нечто бессмысленное, чушь. В тексте романа же речь идет о элитарном языке, на котором разговаривали члены определенного молодежного сообщества, знать. Таким образом, при таком переводе не передается один из оттенков значения слова, употребленного автором. </w:t>
      </w:r>
    </w:p>
    <w:p w:rsidR="00C11034" w:rsidRPr="0044350C" w:rsidRDefault="00C11034" w:rsidP="00846AE9">
      <w:pPr>
        <w:spacing w:after="0" w:line="360" w:lineRule="auto"/>
        <w:ind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Помимо вышеуказанных замен в тексте встречаются переводы, которые передают смысл оригинальных слов и понятий, однако отобранная для перевода лексика</w:t>
      </w:r>
      <w:r w:rsidR="00C11001">
        <w:rPr>
          <w:rFonts w:ascii="Times New Roman" w:eastAsia="Calibri" w:hAnsi="Times New Roman" w:cs="Times New Roman"/>
          <w:sz w:val="28"/>
          <w:szCs w:val="28"/>
        </w:rPr>
        <w:t xml:space="preserve"> более характерна для русского национального колорита</w:t>
      </w:r>
      <w:r w:rsidRPr="0044350C">
        <w:rPr>
          <w:rFonts w:ascii="Times New Roman" w:eastAsia="Calibri" w:hAnsi="Times New Roman" w:cs="Times New Roman"/>
          <w:sz w:val="28"/>
          <w:szCs w:val="28"/>
        </w:rPr>
        <w:t xml:space="preserve">: </w:t>
      </w:r>
    </w:p>
    <w:p w:rsidR="00C11034" w:rsidRPr="0044350C" w:rsidRDefault="00C11034" w:rsidP="00846AE9">
      <w:pPr>
        <w:spacing w:after="0" w:line="360" w:lineRule="auto"/>
        <w:ind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“Hovbønderne stode i Flok uden Porten og ventede </w:t>
      </w:r>
      <w:r w:rsidR="00C11001">
        <w:rPr>
          <w:rFonts w:ascii="Times New Roman" w:eastAsia="Calibri" w:hAnsi="Times New Roman" w:cs="Times New Roman"/>
          <w:sz w:val="28"/>
          <w:szCs w:val="28"/>
        </w:rPr>
        <w:t>paa at blive ringet til Nadvre”</w:t>
      </w:r>
      <w:r w:rsidRPr="0044350C">
        <w:rPr>
          <w:rFonts w:ascii="Times New Roman" w:eastAsia="Calibri" w:hAnsi="Times New Roman" w:cs="Times New Roman"/>
          <w:sz w:val="28"/>
          <w:szCs w:val="28"/>
        </w:rPr>
        <w:t xml:space="preserve"> – «Барщинные толпились кучками у ворот и ждали, пока им прозвонят ужинать». Здесь слово “</w:t>
      </w:r>
      <w:r w:rsidRPr="0044350C">
        <w:rPr>
          <w:rFonts w:ascii="Times New Roman" w:eastAsia="Calibri" w:hAnsi="Times New Roman" w:cs="Times New Roman"/>
          <w:sz w:val="28"/>
          <w:szCs w:val="28"/>
          <w:lang w:val="en-US"/>
        </w:rPr>
        <w:t>hovb</w:t>
      </w:r>
      <w:r w:rsidRPr="0044350C">
        <w:rPr>
          <w:rFonts w:ascii="Times New Roman" w:eastAsia="Calibri" w:hAnsi="Times New Roman" w:cs="Times New Roman"/>
          <w:sz w:val="28"/>
          <w:szCs w:val="28"/>
        </w:rPr>
        <w:t>ø</w:t>
      </w:r>
      <w:r w:rsidRPr="0044350C">
        <w:rPr>
          <w:rFonts w:ascii="Times New Roman" w:eastAsia="Calibri" w:hAnsi="Times New Roman" w:cs="Times New Roman"/>
          <w:sz w:val="28"/>
          <w:szCs w:val="28"/>
          <w:lang w:val="da-DK"/>
        </w:rPr>
        <w:t>nderne</w:t>
      </w:r>
      <w:r w:rsidRPr="0044350C">
        <w:rPr>
          <w:rFonts w:ascii="Times New Roman" w:eastAsia="Calibri" w:hAnsi="Times New Roman" w:cs="Times New Roman"/>
          <w:sz w:val="28"/>
          <w:szCs w:val="28"/>
        </w:rPr>
        <w:t xml:space="preserve">” переведено как «барщинные». В Дании в описываемую эпоху было крепостное право с регламентом, соответствующим барщине, однако само это слово является чисто русским. В следующем примере также использована типично русская лексика: “fra Stiftsbefalingsmand Christian Skeel til Fovsing og Odden” – «от </w:t>
      </w:r>
      <w:r w:rsidRPr="0044350C">
        <w:rPr>
          <w:rFonts w:ascii="Times New Roman" w:eastAsia="Calibri" w:hAnsi="Times New Roman" w:cs="Times New Roman"/>
          <w:sz w:val="28"/>
          <w:szCs w:val="28"/>
        </w:rPr>
        <w:lastRenderedPageBreak/>
        <w:t>окружного головы фаусингского и одденского Христиана Скеля». Словосочтение «окружной голова», хоть и передает приблизительно значение датского “</w:t>
      </w:r>
      <w:r w:rsidRPr="0044350C">
        <w:rPr>
          <w:rFonts w:ascii="Times New Roman" w:eastAsia="Calibri" w:hAnsi="Times New Roman" w:cs="Times New Roman"/>
          <w:sz w:val="28"/>
          <w:szCs w:val="28"/>
          <w:lang w:val="en-US"/>
        </w:rPr>
        <w:t>stiftsbetalingmand</w:t>
      </w:r>
      <w:r w:rsidRPr="0044350C">
        <w:rPr>
          <w:rFonts w:ascii="Times New Roman" w:eastAsia="Calibri" w:hAnsi="Times New Roman" w:cs="Times New Roman"/>
          <w:sz w:val="28"/>
          <w:szCs w:val="28"/>
        </w:rPr>
        <w:t>”, все же в русском восприятии ассоциируется со славянскими реалиями, в том числе с пр</w:t>
      </w:r>
      <w:r w:rsidR="00896610">
        <w:rPr>
          <w:rFonts w:ascii="Times New Roman" w:eastAsia="Calibri" w:hAnsi="Times New Roman" w:cs="Times New Roman"/>
          <w:sz w:val="28"/>
          <w:szCs w:val="28"/>
        </w:rPr>
        <w:t xml:space="preserve">оизведениями Н.В. Гоголя. Кроме </w:t>
      </w:r>
      <w:r w:rsidRPr="0044350C">
        <w:rPr>
          <w:rFonts w:ascii="Times New Roman" w:eastAsia="Calibri" w:hAnsi="Times New Roman" w:cs="Times New Roman"/>
          <w:sz w:val="28"/>
          <w:szCs w:val="28"/>
        </w:rPr>
        <w:t>того</w:t>
      </w:r>
      <w:r w:rsidR="00896610">
        <w:rPr>
          <w:rFonts w:ascii="Times New Roman" w:eastAsia="Calibri" w:hAnsi="Times New Roman" w:cs="Times New Roman"/>
          <w:sz w:val="28"/>
          <w:szCs w:val="28"/>
        </w:rPr>
        <w:t>,</w:t>
      </w:r>
      <w:r w:rsidRPr="0044350C">
        <w:rPr>
          <w:rFonts w:ascii="Times New Roman" w:eastAsia="Calibri" w:hAnsi="Times New Roman" w:cs="Times New Roman"/>
          <w:sz w:val="28"/>
          <w:szCs w:val="28"/>
        </w:rPr>
        <w:t xml:space="preserve"> формулировка «окружного головы фаусингского и одденского» напоминает провозглашение в православной церкви, например, «митрополит московский и всея Руси». </w:t>
      </w:r>
    </w:p>
    <w:p w:rsidR="00C11034" w:rsidRPr="0044350C" w:rsidRDefault="00C11034" w:rsidP="00846AE9">
      <w:pPr>
        <w:spacing w:after="0" w:line="360" w:lineRule="auto"/>
        <w:ind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lang w:val="da-DK"/>
        </w:rPr>
        <w:t xml:space="preserve">“…midt i Gaarden stod en Dreng med rød Hue ved en af Bindestenene...”  </w:t>
      </w:r>
      <w:r w:rsidRPr="0044350C">
        <w:rPr>
          <w:rFonts w:ascii="Times New Roman" w:eastAsia="Calibri" w:hAnsi="Times New Roman" w:cs="Times New Roman"/>
          <w:sz w:val="28"/>
          <w:szCs w:val="28"/>
        </w:rPr>
        <w:t>- «Посреди двора, около межевого камня, стоял паренек в красной шапке...». В данном предложении датское слово “</w:t>
      </w:r>
      <w:r w:rsidRPr="0044350C">
        <w:rPr>
          <w:rFonts w:ascii="Times New Roman" w:eastAsia="Calibri" w:hAnsi="Times New Roman" w:cs="Times New Roman"/>
          <w:sz w:val="28"/>
          <w:szCs w:val="28"/>
          <w:lang w:val="en-US"/>
        </w:rPr>
        <w:t>Bindsten</w:t>
      </w:r>
      <w:r w:rsidRPr="0044350C">
        <w:rPr>
          <w:rFonts w:ascii="Times New Roman" w:eastAsia="Calibri" w:hAnsi="Times New Roman" w:cs="Times New Roman"/>
          <w:sz w:val="28"/>
          <w:szCs w:val="28"/>
        </w:rPr>
        <w:t xml:space="preserve">” означает не «межевой камень», а камень, который обычно стоял во дворе и к которому привязывали лошадей. </w:t>
      </w:r>
    </w:p>
    <w:p w:rsidR="00C11034" w:rsidRPr="0044350C" w:rsidRDefault="00C11034" w:rsidP="00846AE9">
      <w:pPr>
        <w:spacing w:after="0" w:line="360" w:lineRule="auto"/>
        <w:ind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w:t>
      </w:r>
      <w:r w:rsidRPr="0044350C">
        <w:rPr>
          <w:rFonts w:ascii="Times New Roman" w:eastAsia="Calibri" w:hAnsi="Times New Roman" w:cs="Times New Roman"/>
          <w:sz w:val="28"/>
          <w:szCs w:val="28"/>
          <w:lang w:val="en-US"/>
        </w:rPr>
        <w:t>For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at</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komme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i</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Ly</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red</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de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ind</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imellem</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Tr</w:t>
      </w:r>
      <w:r w:rsidRPr="0044350C">
        <w:rPr>
          <w:rFonts w:ascii="Times New Roman" w:eastAsia="Calibri" w:hAnsi="Times New Roman" w:cs="Times New Roman"/>
          <w:sz w:val="28"/>
          <w:szCs w:val="28"/>
        </w:rPr>
        <w:t>æ</w:t>
      </w:r>
      <w:r w:rsidRPr="0044350C">
        <w:rPr>
          <w:rFonts w:ascii="Times New Roman" w:eastAsia="Calibri" w:hAnsi="Times New Roman" w:cs="Times New Roman"/>
          <w:sz w:val="28"/>
          <w:szCs w:val="28"/>
          <w:lang w:val="en-US"/>
        </w:rPr>
        <w:t>erne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s</w:t>
      </w:r>
      <w:r w:rsidRPr="0044350C">
        <w:rPr>
          <w:rFonts w:ascii="Times New Roman" w:eastAsia="Calibri" w:hAnsi="Times New Roman" w:cs="Times New Roman"/>
          <w:sz w:val="28"/>
          <w:szCs w:val="28"/>
        </w:rPr>
        <w:t>ø</w:t>
      </w:r>
      <w:r w:rsidRPr="0044350C">
        <w:rPr>
          <w:rFonts w:ascii="Times New Roman" w:eastAsia="Calibri" w:hAnsi="Times New Roman" w:cs="Times New Roman"/>
          <w:sz w:val="28"/>
          <w:szCs w:val="28"/>
          <w:lang w:val="en-US"/>
        </w:rPr>
        <w:t>gte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ned</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mod</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Stranden</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og</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holdt</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snart</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udenfor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Stataf</w:t>
      </w:r>
      <w:r w:rsidRPr="0044350C">
        <w:rPr>
          <w:rFonts w:ascii="Times New Roman" w:eastAsia="Calibri" w:hAnsi="Times New Roman" w:cs="Times New Roman"/>
          <w:sz w:val="28"/>
          <w:szCs w:val="28"/>
        </w:rPr>
        <w:t>-</w:t>
      </w:r>
      <w:r w:rsidRPr="0044350C">
        <w:rPr>
          <w:rFonts w:ascii="Times New Roman" w:eastAsia="Calibri" w:hAnsi="Times New Roman" w:cs="Times New Roman"/>
          <w:sz w:val="28"/>
          <w:szCs w:val="28"/>
          <w:lang w:val="en-US"/>
        </w:rPr>
        <w:t>Kroens</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lave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D</w:t>
      </w:r>
      <w:r w:rsidRPr="0044350C">
        <w:rPr>
          <w:rFonts w:ascii="Times New Roman" w:eastAsia="Calibri" w:hAnsi="Times New Roman" w:cs="Times New Roman"/>
          <w:sz w:val="28"/>
          <w:szCs w:val="28"/>
        </w:rPr>
        <w:t>ø</w:t>
      </w:r>
      <w:r w:rsidRPr="0044350C">
        <w:rPr>
          <w:rFonts w:ascii="Times New Roman" w:eastAsia="Calibri" w:hAnsi="Times New Roman" w:cs="Times New Roman"/>
          <w:sz w:val="28"/>
          <w:szCs w:val="28"/>
          <w:lang w:val="en-US"/>
        </w:rPr>
        <w:t>re</w:t>
      </w:r>
      <w:r w:rsidR="00C11001">
        <w:rPr>
          <w:rFonts w:ascii="Times New Roman" w:eastAsia="Calibri" w:hAnsi="Times New Roman" w:cs="Times New Roman"/>
          <w:sz w:val="28"/>
          <w:szCs w:val="28"/>
        </w:rPr>
        <w:t>”  –</w:t>
      </w:r>
      <w:r w:rsidRPr="0044350C">
        <w:rPr>
          <w:rFonts w:ascii="Times New Roman" w:eastAsia="Calibri" w:hAnsi="Times New Roman" w:cs="Times New Roman"/>
          <w:sz w:val="28"/>
          <w:szCs w:val="28"/>
        </w:rPr>
        <w:t xml:space="preserve"> «Укрываясь от града, они поехали под деревьями, выбрались к берегу залива и вскоре остановились у низких дверей шинка «Заходи-ка!». Здесь датское слово “</w:t>
      </w:r>
      <w:r w:rsidRPr="0044350C">
        <w:rPr>
          <w:rFonts w:ascii="Times New Roman" w:eastAsia="Calibri" w:hAnsi="Times New Roman" w:cs="Times New Roman"/>
          <w:sz w:val="28"/>
          <w:szCs w:val="28"/>
          <w:lang w:val="en-US"/>
        </w:rPr>
        <w:t>kro</w:t>
      </w:r>
      <w:r w:rsidRPr="0044350C">
        <w:rPr>
          <w:rFonts w:ascii="Times New Roman" w:eastAsia="Calibri" w:hAnsi="Times New Roman" w:cs="Times New Roman"/>
          <w:sz w:val="28"/>
          <w:szCs w:val="28"/>
        </w:rPr>
        <w:t xml:space="preserve">” (харчевня, трактир) переводится как «шинок». Смысл ясен русскому читателю, </w:t>
      </w:r>
      <w:r w:rsidR="00C11001">
        <w:rPr>
          <w:rFonts w:ascii="Times New Roman" w:eastAsia="Calibri" w:hAnsi="Times New Roman" w:cs="Times New Roman"/>
          <w:sz w:val="28"/>
          <w:szCs w:val="28"/>
        </w:rPr>
        <w:t>однако слово «шинок» является историческим</w:t>
      </w:r>
      <w:r w:rsidRPr="0044350C">
        <w:rPr>
          <w:rFonts w:ascii="Times New Roman" w:eastAsia="Calibri" w:hAnsi="Times New Roman" w:cs="Times New Roman"/>
          <w:sz w:val="28"/>
          <w:szCs w:val="28"/>
        </w:rPr>
        <w:t xml:space="preserve"> название</w:t>
      </w:r>
      <w:r w:rsidR="00C11001">
        <w:rPr>
          <w:rFonts w:ascii="Times New Roman" w:eastAsia="Calibri" w:hAnsi="Times New Roman" w:cs="Times New Roman"/>
          <w:sz w:val="28"/>
          <w:szCs w:val="28"/>
        </w:rPr>
        <w:t>м</w:t>
      </w:r>
      <w:r w:rsidRPr="0044350C">
        <w:rPr>
          <w:rFonts w:ascii="Times New Roman" w:eastAsia="Calibri" w:hAnsi="Times New Roman" w:cs="Times New Roman"/>
          <w:sz w:val="28"/>
          <w:szCs w:val="28"/>
        </w:rPr>
        <w:t xml:space="preserve"> пите</w:t>
      </w:r>
      <w:r w:rsidR="00C11001">
        <w:rPr>
          <w:rFonts w:ascii="Times New Roman" w:eastAsia="Calibri" w:hAnsi="Times New Roman" w:cs="Times New Roman"/>
          <w:sz w:val="28"/>
          <w:szCs w:val="28"/>
        </w:rPr>
        <w:t>йного заведения, употреблявшимся</w:t>
      </w:r>
      <w:r w:rsidRPr="0044350C">
        <w:rPr>
          <w:rFonts w:ascii="Times New Roman" w:eastAsia="Calibri" w:hAnsi="Times New Roman" w:cs="Times New Roman"/>
          <w:sz w:val="28"/>
          <w:szCs w:val="28"/>
        </w:rPr>
        <w:t xml:space="preserve"> на территории Польши, Украины и Белоруссии. Таким образом, в предместьях Копенгагена «шинок» располагаться не мог. </w:t>
      </w:r>
    </w:p>
    <w:p w:rsidR="00C11034" w:rsidRPr="0044350C" w:rsidRDefault="00F63233" w:rsidP="00846AE9">
      <w:pPr>
        <w:spacing w:after="0" w:line="360" w:lineRule="auto"/>
        <w:ind w:right="-1"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C11034" w:rsidRPr="0044350C">
        <w:rPr>
          <w:rFonts w:ascii="Times New Roman" w:eastAsia="Calibri" w:hAnsi="Times New Roman" w:cs="Times New Roman"/>
          <w:sz w:val="28"/>
          <w:szCs w:val="28"/>
        </w:rPr>
        <w:t xml:space="preserve"> тексте</w:t>
      </w:r>
      <w:r w:rsidR="00D20A88">
        <w:rPr>
          <w:rFonts w:ascii="Times New Roman" w:eastAsia="Calibri" w:hAnsi="Times New Roman" w:cs="Times New Roman"/>
          <w:sz w:val="28"/>
          <w:szCs w:val="28"/>
        </w:rPr>
        <w:t xml:space="preserve"> также</w:t>
      </w:r>
      <w:r w:rsidR="00C11034" w:rsidRPr="0044350C">
        <w:rPr>
          <w:rFonts w:ascii="Times New Roman" w:eastAsia="Calibri" w:hAnsi="Times New Roman" w:cs="Times New Roman"/>
          <w:sz w:val="28"/>
          <w:szCs w:val="28"/>
        </w:rPr>
        <w:t xml:space="preserve"> встречаются реалии, с</w:t>
      </w:r>
      <w:r w:rsidR="00C11001">
        <w:rPr>
          <w:rFonts w:ascii="Times New Roman" w:eastAsia="Calibri" w:hAnsi="Times New Roman" w:cs="Times New Roman"/>
          <w:sz w:val="28"/>
          <w:szCs w:val="28"/>
        </w:rPr>
        <w:t xml:space="preserve">ущность которых переводчик </w:t>
      </w:r>
      <w:r w:rsidR="00C11034" w:rsidRPr="0044350C">
        <w:rPr>
          <w:rFonts w:ascii="Times New Roman" w:eastAsia="Calibri" w:hAnsi="Times New Roman" w:cs="Times New Roman"/>
          <w:sz w:val="28"/>
          <w:szCs w:val="28"/>
        </w:rPr>
        <w:t>не раскрывает – то есть носитель ПЯ, читающий русский перевод, при ознакомлении с текстом даже не узнает об их существовании. Яркий пример подобной реалии – «д</w:t>
      </w:r>
      <w:r w:rsidR="00896610">
        <w:rPr>
          <w:rFonts w:ascii="Times New Roman" w:eastAsia="Calibri" w:hAnsi="Times New Roman" w:cs="Times New Roman"/>
          <w:sz w:val="28"/>
          <w:szCs w:val="28"/>
        </w:rPr>
        <w:t>еревянная кобыла» упоминающаяся</w:t>
      </w:r>
      <w:r w:rsidR="00C11034" w:rsidRPr="0044350C">
        <w:rPr>
          <w:rFonts w:ascii="Times New Roman" w:eastAsia="Calibri" w:hAnsi="Times New Roman" w:cs="Times New Roman"/>
          <w:sz w:val="28"/>
          <w:szCs w:val="28"/>
        </w:rPr>
        <w:t xml:space="preserve"> в начале романа: “...mellem Træ</w:t>
      </w:r>
      <w:r w:rsidR="00896610">
        <w:rPr>
          <w:rFonts w:ascii="Times New Roman" w:eastAsia="Calibri" w:hAnsi="Times New Roman" w:cs="Times New Roman"/>
          <w:sz w:val="28"/>
          <w:szCs w:val="28"/>
        </w:rPr>
        <w:t xml:space="preserve">hesten og den store Slibesten” </w:t>
      </w:r>
      <w:r w:rsidR="00C11034" w:rsidRPr="0044350C">
        <w:rPr>
          <w:rFonts w:ascii="Times New Roman" w:eastAsia="Calibri" w:hAnsi="Times New Roman" w:cs="Times New Roman"/>
          <w:sz w:val="28"/>
          <w:szCs w:val="28"/>
        </w:rPr>
        <w:t xml:space="preserve"> –   «…между деревянной кобылой и громадным точилом». Дело в том, что “</w:t>
      </w:r>
      <w:r w:rsidR="00C11034" w:rsidRPr="0044350C">
        <w:rPr>
          <w:rFonts w:ascii="Times New Roman" w:eastAsia="Calibri" w:hAnsi="Times New Roman" w:cs="Times New Roman"/>
          <w:sz w:val="28"/>
          <w:szCs w:val="28"/>
          <w:lang w:val="en-US"/>
        </w:rPr>
        <w:t>tr</w:t>
      </w:r>
      <w:r w:rsidR="00C11034" w:rsidRPr="0044350C">
        <w:rPr>
          <w:rFonts w:ascii="Times New Roman" w:eastAsia="Calibri" w:hAnsi="Times New Roman" w:cs="Times New Roman"/>
          <w:sz w:val="28"/>
          <w:szCs w:val="28"/>
        </w:rPr>
        <w:t>æ</w:t>
      </w:r>
      <w:r w:rsidR="00C11034" w:rsidRPr="0044350C">
        <w:rPr>
          <w:rFonts w:ascii="Times New Roman" w:eastAsia="Calibri" w:hAnsi="Times New Roman" w:cs="Times New Roman"/>
          <w:sz w:val="28"/>
          <w:szCs w:val="28"/>
          <w:lang w:val="da-DK"/>
        </w:rPr>
        <w:t>hest</w:t>
      </w:r>
      <w:r w:rsidR="00C11034" w:rsidRPr="0044350C">
        <w:rPr>
          <w:rFonts w:ascii="Times New Roman" w:eastAsia="Calibri" w:hAnsi="Times New Roman" w:cs="Times New Roman"/>
          <w:sz w:val="28"/>
          <w:szCs w:val="28"/>
        </w:rPr>
        <w:t xml:space="preserve">” («деревянная лошадь») – это приспособление для наказания, состоявшее из двух перекрещенных досок, образовывавших угол, на который сажали провинившегося. К доскам прибивали «конскую голову» и «конский хвост» и помещали «лошадь» на четыре ножки. Такая форма наказания была распространена в Дании в начале </w:t>
      </w:r>
      <w:r w:rsidR="00C11034" w:rsidRPr="0044350C">
        <w:rPr>
          <w:rFonts w:ascii="Times New Roman" w:eastAsia="Calibri" w:hAnsi="Times New Roman" w:cs="Times New Roman"/>
          <w:sz w:val="28"/>
          <w:szCs w:val="28"/>
        </w:rPr>
        <w:lastRenderedPageBreak/>
        <w:t>семнадцатого столетия. Таким образом, мы видим, что данная реалия имеет историческое и культурологическое значение – рассказывает о быте и нравах описываемой эпохи. Однако русский читатель, увидев в переводе словосочетание «деревянная кобыла</w:t>
      </w:r>
      <w:r w:rsidR="00903CC9" w:rsidRPr="0044350C">
        <w:rPr>
          <w:rFonts w:ascii="Times New Roman" w:eastAsia="Calibri" w:hAnsi="Times New Roman" w:cs="Times New Roman"/>
          <w:sz w:val="28"/>
          <w:szCs w:val="28"/>
        </w:rPr>
        <w:t>», с</w:t>
      </w:r>
      <w:r w:rsidR="00C11034" w:rsidRPr="0044350C">
        <w:rPr>
          <w:rFonts w:ascii="Times New Roman" w:eastAsia="Calibri" w:hAnsi="Times New Roman" w:cs="Times New Roman"/>
          <w:sz w:val="28"/>
          <w:szCs w:val="28"/>
        </w:rPr>
        <w:t xml:space="preserve"> малой вероятностью поймет, о чем идет речь.</w:t>
      </w:r>
    </w:p>
    <w:p w:rsidR="00903CC9" w:rsidRPr="0044350C" w:rsidRDefault="00C11034"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Некоторые датские реалии переводчик заменяет на русские оправданно, используя метод преобразующего перевода. Обычно такой приём уместен для передачи элементов, обладающих яркими коннотациями в оригинале, но малоизвестных на языке перевода, особенно если переводчик считает, что</w:t>
      </w:r>
      <w:r w:rsidR="00903CC9"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rPr>
        <w:t>комментирующий, уточняющий или описательный перевод</w:t>
      </w:r>
      <w:r w:rsidR="00903CC9"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rPr>
        <w:t>неоправданно усложнят восприятие текста</w:t>
      </w:r>
      <w:r w:rsidRPr="0044350C">
        <w:rPr>
          <w:rFonts w:ascii="Times New Roman" w:eastAsia="Calibri" w:hAnsi="Times New Roman" w:cs="Times New Roman"/>
          <w:sz w:val="28"/>
          <w:szCs w:val="28"/>
          <w:vertAlign w:val="superscript"/>
        </w:rPr>
        <w:footnoteReference w:id="59"/>
      </w:r>
      <w:r w:rsidR="00903CC9" w:rsidRPr="0044350C">
        <w:rPr>
          <w:rFonts w:ascii="Times New Roman" w:eastAsia="Calibri" w:hAnsi="Times New Roman" w:cs="Times New Roman"/>
          <w:sz w:val="28"/>
          <w:szCs w:val="28"/>
        </w:rPr>
        <w:t>. Например</w:t>
      </w:r>
      <w:r w:rsidR="00903CC9" w:rsidRPr="0044350C">
        <w:rPr>
          <w:rFonts w:ascii="Times New Roman" w:eastAsia="Calibri" w:hAnsi="Times New Roman" w:cs="Times New Roman"/>
          <w:sz w:val="28"/>
          <w:szCs w:val="28"/>
          <w:lang w:val="da-DK"/>
        </w:rPr>
        <w:t xml:space="preserve">, </w:t>
      </w:r>
      <w:r w:rsidR="00903CC9" w:rsidRPr="0044350C">
        <w:rPr>
          <w:rFonts w:ascii="Times New Roman" w:eastAsia="Calibri" w:hAnsi="Times New Roman" w:cs="Times New Roman"/>
          <w:sz w:val="28"/>
          <w:szCs w:val="28"/>
        </w:rPr>
        <w:t>в</w:t>
      </w:r>
      <w:r w:rsidR="00D20A88">
        <w:rPr>
          <w:rFonts w:ascii="Times New Roman" w:eastAsia="Calibri" w:hAnsi="Times New Roman" w:cs="Times New Roman"/>
          <w:sz w:val="28"/>
          <w:szCs w:val="28"/>
          <w:lang w:val="da-DK"/>
        </w:rPr>
        <w:t xml:space="preserve"> </w:t>
      </w:r>
      <w:r w:rsidR="00903CC9" w:rsidRPr="0044350C">
        <w:rPr>
          <w:rFonts w:ascii="Times New Roman" w:eastAsia="Calibri" w:hAnsi="Times New Roman" w:cs="Times New Roman"/>
          <w:sz w:val="28"/>
          <w:szCs w:val="28"/>
        </w:rPr>
        <w:t>предложении</w:t>
      </w:r>
      <w:r w:rsidR="00903CC9"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lang w:val="da-DK"/>
        </w:rPr>
        <w:t>…det gamle Æventyr nyt hvor tidt det end fortælles med de selvsamme Ord, de selvsamme Overraskelser og det selvsamme evige</w:t>
      </w:r>
      <w:r w:rsidR="00903CC9" w:rsidRPr="0044350C">
        <w:rPr>
          <w:rFonts w:ascii="Times New Roman" w:eastAsia="Calibri" w:hAnsi="Times New Roman" w:cs="Times New Roman"/>
          <w:sz w:val="28"/>
          <w:szCs w:val="28"/>
          <w:lang w:val="da-DK"/>
        </w:rPr>
        <w:t xml:space="preserve"> ”Snip, snap, snude”…” </w:t>
      </w:r>
      <w:r w:rsidR="00903CC9" w:rsidRPr="0044350C">
        <w:rPr>
          <w:rFonts w:ascii="Times New Roman" w:eastAsia="Calibri" w:hAnsi="Times New Roman" w:cs="Times New Roman"/>
          <w:sz w:val="28"/>
          <w:szCs w:val="28"/>
        </w:rPr>
        <w:t>датскаяприсказка</w:t>
      </w:r>
      <w:r w:rsidRPr="0044350C">
        <w:rPr>
          <w:rFonts w:ascii="Times New Roman" w:eastAsia="Calibri" w:hAnsi="Times New Roman" w:cs="Times New Roman"/>
          <w:sz w:val="28"/>
          <w:szCs w:val="28"/>
          <w:lang w:val="da-DK"/>
        </w:rPr>
        <w:t xml:space="preserve">“snip,snap,snude” </w:t>
      </w:r>
      <w:r w:rsidRPr="0044350C">
        <w:rPr>
          <w:rFonts w:ascii="Times New Roman" w:eastAsia="Calibri" w:hAnsi="Times New Roman" w:cs="Times New Roman"/>
          <w:sz w:val="28"/>
          <w:szCs w:val="28"/>
        </w:rPr>
        <w:t>заменяется</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на</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русскую</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 xml:space="preserve">«По усам текло, а в рот не попало»:  </w:t>
      </w:r>
    </w:p>
    <w:p w:rsidR="00C11034" w:rsidRPr="0044350C" w:rsidRDefault="00C11034"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«…сказка по – прежнему кажется новой, как бы часто ее ни рассказывали — теми же словами, с теми же неожиданными приключениями и с той же самой присказкой: «По</w:t>
      </w:r>
      <w:r w:rsidR="00896610">
        <w:rPr>
          <w:rFonts w:ascii="Times New Roman" w:eastAsia="Calibri" w:hAnsi="Times New Roman" w:cs="Times New Roman"/>
          <w:sz w:val="28"/>
          <w:szCs w:val="28"/>
        </w:rPr>
        <w:t xml:space="preserve"> усам текло, а в рот не попало».</w:t>
      </w:r>
      <w:r w:rsidRPr="0044350C">
        <w:rPr>
          <w:rFonts w:ascii="Times New Roman" w:eastAsia="Calibri" w:hAnsi="Times New Roman" w:cs="Times New Roman"/>
          <w:sz w:val="28"/>
          <w:szCs w:val="28"/>
        </w:rPr>
        <w:t xml:space="preserve"> В данном случае переводчик предпочел заменить оригинальные слова присказки, для того чтобы русский читатель мог без труда понять смысл предложения. Речь идет о сотни раз слышанной, надоевшей присказке, и если бы читатель увидел в тексте незнакомое (или частично знакомое по переводам скандинавской литературы, но все же чужеродное) «снип-снап-снурре», смысл, заложенный автором, был бы потерян. Схожую ситуацию мы наблюдаем в предложении “</w:t>
      </w:r>
      <w:r w:rsidRPr="0044350C">
        <w:rPr>
          <w:rFonts w:ascii="Times New Roman" w:eastAsia="Calibri" w:hAnsi="Times New Roman" w:cs="Times New Roman"/>
          <w:sz w:val="28"/>
          <w:szCs w:val="28"/>
          <w:lang w:val="de-DE"/>
        </w:rPr>
        <w:t>han</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pegede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paa</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sin</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Pande</w:t>
      </w:r>
      <w:r w:rsidRPr="0044350C">
        <w:rPr>
          <w:rFonts w:ascii="Times New Roman" w:eastAsia="Calibri" w:hAnsi="Times New Roman" w:cs="Times New Roman"/>
          <w:sz w:val="28"/>
          <w:szCs w:val="28"/>
        </w:rPr>
        <w:t>, »</w:t>
      </w:r>
      <w:r w:rsidRPr="0044350C">
        <w:rPr>
          <w:rFonts w:ascii="Times New Roman" w:eastAsia="Calibri" w:hAnsi="Times New Roman" w:cs="Times New Roman"/>
          <w:sz w:val="28"/>
          <w:szCs w:val="28"/>
          <w:lang w:val="de-DE"/>
        </w:rPr>
        <w:t>her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det</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som</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en</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Jerusalems</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Forstyrrelse</w:t>
      </w:r>
      <w:r w:rsidRPr="0044350C">
        <w:rPr>
          <w:rFonts w:ascii="Times New Roman" w:eastAsia="Calibri" w:hAnsi="Times New Roman" w:cs="Times New Roman"/>
          <w:sz w:val="28"/>
          <w:szCs w:val="28"/>
        </w:rPr>
        <w:t xml:space="preserve">…” – «он показал пальцем себе на лоб, — здесь сущее столпотворение вавилонское…». Здесь в датском тексте упоминается историческая реалия, ставшая нарицательной в европейском обществе – осада Иерусалима римскими войсками во время Первой Иудейской войны. </w:t>
      </w:r>
      <w:r w:rsidRPr="0044350C">
        <w:rPr>
          <w:rFonts w:ascii="Times New Roman" w:eastAsia="Calibri" w:hAnsi="Times New Roman" w:cs="Times New Roman"/>
          <w:sz w:val="28"/>
          <w:szCs w:val="28"/>
        </w:rPr>
        <w:lastRenderedPageBreak/>
        <w:t xml:space="preserve">Осада продлилась долго, и Иерусалим был полностью разорен – таким образом сравнение здесь означает «беспорядок в голове».  Так как для русского читателя это выражение не является обиходным, переводчик заменяет его на более знакомое реципиенту выражение, имеющее тот же смысл – «Вавилонское столпотворение». </w:t>
      </w:r>
    </w:p>
    <w:p w:rsidR="00C11034" w:rsidRPr="0044350C" w:rsidRDefault="00C11034"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Приведем еще один пример подобной замены: “</w:t>
      </w:r>
      <w:r w:rsidRPr="0044350C">
        <w:rPr>
          <w:rFonts w:ascii="Times New Roman" w:eastAsia="Calibri" w:hAnsi="Times New Roman" w:cs="Times New Roman"/>
          <w:sz w:val="28"/>
          <w:szCs w:val="28"/>
          <w:lang w:val="de-DE"/>
        </w:rPr>
        <w:t>De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fluks</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som</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S</w:t>
      </w:r>
      <w:r w:rsidRPr="0044350C">
        <w:rPr>
          <w:rFonts w:ascii="Times New Roman" w:eastAsia="Calibri" w:hAnsi="Times New Roman" w:cs="Times New Roman"/>
          <w:sz w:val="28"/>
          <w:szCs w:val="28"/>
        </w:rPr>
        <w:t>ø</w:t>
      </w:r>
      <w:r w:rsidRPr="0044350C">
        <w:rPr>
          <w:rFonts w:ascii="Times New Roman" w:eastAsia="Calibri" w:hAnsi="Times New Roman" w:cs="Times New Roman"/>
          <w:sz w:val="28"/>
          <w:szCs w:val="28"/>
          <w:lang w:val="de-DE"/>
        </w:rPr>
        <w:t>ndagsb</w:t>
      </w:r>
      <w:r w:rsidRPr="0044350C">
        <w:rPr>
          <w:rFonts w:ascii="Times New Roman" w:eastAsia="Calibri" w:hAnsi="Times New Roman" w:cs="Times New Roman"/>
          <w:sz w:val="28"/>
          <w:szCs w:val="28"/>
        </w:rPr>
        <w:t>ø</w:t>
      </w:r>
      <w:r w:rsidRPr="0044350C">
        <w:rPr>
          <w:rFonts w:ascii="Times New Roman" w:eastAsia="Calibri" w:hAnsi="Times New Roman" w:cs="Times New Roman"/>
          <w:sz w:val="28"/>
          <w:szCs w:val="28"/>
          <w:lang w:val="de-DE"/>
        </w:rPr>
        <w:t>rn</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deres</w:t>
      </w:r>
      <w:r w:rsidRPr="0044350C">
        <w:rPr>
          <w:rFonts w:ascii="Times New Roman" w:eastAsia="Calibri" w:hAnsi="Times New Roman" w:cs="Times New Roman"/>
          <w:sz w:val="28"/>
          <w:szCs w:val="28"/>
        </w:rPr>
        <w:t xml:space="preserve"> Ø</w:t>
      </w:r>
      <w:r w:rsidRPr="0044350C">
        <w:rPr>
          <w:rFonts w:ascii="Times New Roman" w:eastAsia="Calibri" w:hAnsi="Times New Roman" w:cs="Times New Roman"/>
          <w:sz w:val="28"/>
          <w:szCs w:val="28"/>
          <w:lang w:val="de-DE"/>
        </w:rPr>
        <w:t>jne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mere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aabne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alle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deres</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Sandser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subtilere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i</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deres</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Fornemmelser</w:t>
      </w:r>
      <w:r w:rsidRPr="0044350C">
        <w:rPr>
          <w:rFonts w:ascii="Times New Roman" w:eastAsia="Calibri" w:hAnsi="Times New Roman" w:cs="Times New Roman"/>
          <w:sz w:val="28"/>
          <w:szCs w:val="28"/>
        </w:rPr>
        <w:t>“ – «Все на лету хватают, словно в сорочке родились. Глаза у них шире открыты, а чувство не в пример субтильнее».  Понятие “</w:t>
      </w:r>
      <w:r w:rsidRPr="0044350C">
        <w:rPr>
          <w:rFonts w:ascii="Times New Roman" w:eastAsia="Calibri" w:hAnsi="Times New Roman" w:cs="Times New Roman"/>
          <w:sz w:val="28"/>
          <w:szCs w:val="28"/>
          <w:lang w:val="en-US"/>
        </w:rPr>
        <w:t>S</w:t>
      </w:r>
      <w:r w:rsidRPr="0044350C">
        <w:rPr>
          <w:rFonts w:ascii="Times New Roman" w:eastAsia="Calibri" w:hAnsi="Times New Roman" w:cs="Times New Roman"/>
          <w:sz w:val="28"/>
          <w:szCs w:val="28"/>
        </w:rPr>
        <w:t>ø</w:t>
      </w:r>
      <w:r w:rsidRPr="0044350C">
        <w:rPr>
          <w:rFonts w:ascii="Times New Roman" w:eastAsia="Calibri" w:hAnsi="Times New Roman" w:cs="Times New Roman"/>
          <w:sz w:val="28"/>
          <w:szCs w:val="28"/>
          <w:lang w:val="en-US"/>
        </w:rPr>
        <w:t>ndagsb</w:t>
      </w:r>
      <w:r w:rsidRPr="0044350C">
        <w:rPr>
          <w:rFonts w:ascii="Times New Roman" w:eastAsia="Calibri" w:hAnsi="Times New Roman" w:cs="Times New Roman"/>
          <w:sz w:val="28"/>
          <w:szCs w:val="28"/>
        </w:rPr>
        <w:t>ø</w:t>
      </w:r>
      <w:r w:rsidRPr="0044350C">
        <w:rPr>
          <w:rFonts w:ascii="Times New Roman" w:eastAsia="Calibri" w:hAnsi="Times New Roman" w:cs="Times New Roman"/>
          <w:sz w:val="28"/>
          <w:szCs w:val="28"/>
          <w:lang w:val="en-US"/>
        </w:rPr>
        <w:t>rn</w:t>
      </w:r>
      <w:r w:rsidRPr="0044350C">
        <w:rPr>
          <w:rFonts w:ascii="Times New Roman" w:eastAsia="Calibri" w:hAnsi="Times New Roman" w:cs="Times New Roman"/>
          <w:sz w:val="28"/>
          <w:szCs w:val="28"/>
        </w:rPr>
        <w:t>” («Воскресные дети») в датском языке означает счастливых, удачливых людей. Так же как в русской культуре понедельник считается неудачным днем и выражение «родился в понедельник» означает несчастливую судьбу, в Дании воскресенье  –  счастливый день, и все рожденные в этот день становятся счастливчиками. В целом, это понятие не является полностью чуждым для современного читателя, однако нельзя забывать о том, что речь идет об историческом романе, поэтому переводчик стремился  стилизовать речь героев исторически. В таком контексте использование русской идиомы «в сорочке родились» логичнее, нежели сохранение неясного</w:t>
      </w:r>
      <w:r w:rsidR="00C11001">
        <w:rPr>
          <w:rFonts w:ascii="Times New Roman" w:eastAsia="Calibri" w:hAnsi="Times New Roman" w:cs="Times New Roman"/>
          <w:sz w:val="28"/>
          <w:szCs w:val="28"/>
        </w:rPr>
        <w:t xml:space="preserve"> выражения</w:t>
      </w:r>
      <w:r w:rsidRPr="0044350C">
        <w:rPr>
          <w:rFonts w:ascii="Times New Roman" w:eastAsia="Calibri" w:hAnsi="Times New Roman" w:cs="Times New Roman"/>
          <w:sz w:val="28"/>
          <w:szCs w:val="28"/>
        </w:rPr>
        <w:t xml:space="preserve">  «воскресные дети». </w:t>
      </w:r>
    </w:p>
    <w:p w:rsidR="00C11034" w:rsidRPr="0044350C" w:rsidRDefault="00C11034"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Метод преобразующего перевода также широко используется при переводе персоналий: „...</w:t>
      </w:r>
      <w:r w:rsidRPr="0044350C">
        <w:rPr>
          <w:rFonts w:ascii="Times New Roman" w:eastAsia="Calibri" w:hAnsi="Times New Roman" w:cs="Times New Roman"/>
          <w:sz w:val="28"/>
          <w:szCs w:val="28"/>
          <w:lang w:val="en-US"/>
        </w:rPr>
        <w:t>denne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uanseelige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Dv</w:t>
      </w:r>
      <w:r w:rsidRPr="0044350C">
        <w:rPr>
          <w:rFonts w:ascii="Times New Roman" w:eastAsia="Calibri" w:hAnsi="Times New Roman" w:cs="Times New Roman"/>
          <w:sz w:val="28"/>
          <w:szCs w:val="28"/>
        </w:rPr>
        <w:t>æ</w:t>
      </w:r>
      <w:r w:rsidRPr="0044350C">
        <w:rPr>
          <w:rFonts w:ascii="Times New Roman" w:eastAsia="Calibri" w:hAnsi="Times New Roman" w:cs="Times New Roman"/>
          <w:sz w:val="28"/>
          <w:szCs w:val="28"/>
          <w:lang w:val="en-US"/>
        </w:rPr>
        <w:t>rgemand</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den</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vidtber</w:t>
      </w:r>
      <w:r w:rsidRPr="0044350C">
        <w:rPr>
          <w:rFonts w:ascii="Times New Roman" w:eastAsia="Calibri" w:hAnsi="Times New Roman" w:cs="Times New Roman"/>
          <w:sz w:val="28"/>
          <w:szCs w:val="28"/>
        </w:rPr>
        <w:t>ø</w:t>
      </w:r>
      <w:r w:rsidRPr="0044350C">
        <w:rPr>
          <w:rFonts w:ascii="Times New Roman" w:eastAsia="Calibri" w:hAnsi="Times New Roman" w:cs="Times New Roman"/>
          <w:sz w:val="28"/>
          <w:szCs w:val="28"/>
          <w:lang w:val="en-US"/>
        </w:rPr>
        <w:t>mte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Komediantenspiller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og</w:t>
      </w:r>
      <w:r w:rsidRPr="0044350C">
        <w:rPr>
          <w:rFonts w:ascii="Times New Roman" w:eastAsia="Calibri" w:hAnsi="Times New Roman" w:cs="Times New Roman"/>
          <w:sz w:val="28"/>
          <w:szCs w:val="28"/>
        </w:rPr>
        <w:t xml:space="preserve"> Ø</w:t>
      </w:r>
      <w:r w:rsidRPr="0044350C">
        <w:rPr>
          <w:rFonts w:ascii="Times New Roman" w:eastAsia="Calibri" w:hAnsi="Times New Roman" w:cs="Times New Roman"/>
          <w:sz w:val="28"/>
          <w:szCs w:val="28"/>
          <w:lang w:val="en-US"/>
        </w:rPr>
        <w:t>lstue</w:t>
      </w:r>
      <w:r w:rsidRPr="0044350C">
        <w:rPr>
          <w:rFonts w:ascii="Times New Roman" w:eastAsia="Calibri" w:hAnsi="Times New Roman" w:cs="Times New Roman"/>
          <w:sz w:val="28"/>
          <w:szCs w:val="28"/>
        </w:rPr>
        <w:t>-</w:t>
      </w:r>
      <w:r w:rsidRPr="0044350C">
        <w:rPr>
          <w:rFonts w:ascii="Times New Roman" w:eastAsia="Calibri" w:hAnsi="Times New Roman" w:cs="Times New Roman"/>
          <w:sz w:val="28"/>
          <w:szCs w:val="28"/>
          <w:lang w:val="en-US"/>
        </w:rPr>
        <w:t>Hans</w:t>
      </w:r>
      <w:r w:rsidRPr="0044350C">
        <w:rPr>
          <w:rFonts w:ascii="Times New Roman" w:eastAsia="Calibri" w:hAnsi="Times New Roman" w:cs="Times New Roman"/>
          <w:sz w:val="28"/>
          <w:szCs w:val="28"/>
        </w:rPr>
        <w:t>-</w:t>
      </w:r>
      <w:r w:rsidRPr="0044350C">
        <w:rPr>
          <w:rFonts w:ascii="Times New Roman" w:eastAsia="Calibri" w:hAnsi="Times New Roman" w:cs="Times New Roman"/>
          <w:sz w:val="28"/>
          <w:szCs w:val="28"/>
          <w:lang w:val="en-US"/>
        </w:rPr>
        <w:t>Wurst</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Daniel</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Knopf</w:t>
      </w:r>
      <w:r w:rsidR="00896610">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rPr>
        <w:t>–</w:t>
      </w:r>
      <w:r w:rsidR="00896610">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rPr>
        <w:t>«… сей невзрачный Карла есть достославный комедиант и кабацкий петрушка Даниэль Кнопф». Здесь персонаж немецкого фольклора (в описываемую эпоху датская и немецкая культуры находились в тесной связи</w:t>
      </w:r>
      <w:r w:rsidR="00D20A88">
        <w:rPr>
          <w:rFonts w:ascii="Times New Roman" w:eastAsia="Calibri" w:hAnsi="Times New Roman" w:cs="Times New Roman"/>
          <w:sz w:val="28"/>
          <w:szCs w:val="28"/>
        </w:rPr>
        <w:t xml:space="preserve">), паяц Hans-Wurst, заменен на </w:t>
      </w:r>
      <w:r w:rsidRPr="0044350C">
        <w:rPr>
          <w:rFonts w:ascii="Times New Roman" w:eastAsia="Calibri" w:hAnsi="Times New Roman" w:cs="Times New Roman"/>
          <w:sz w:val="28"/>
          <w:szCs w:val="28"/>
        </w:rPr>
        <w:t xml:space="preserve">петрушку, выполняющего ту же роль балаганной куклы в русской культуре, что и </w:t>
      </w:r>
      <w:r w:rsidRPr="0044350C">
        <w:rPr>
          <w:rFonts w:ascii="Times New Roman" w:eastAsia="Calibri" w:hAnsi="Times New Roman" w:cs="Times New Roman"/>
          <w:sz w:val="28"/>
          <w:szCs w:val="28"/>
          <w:lang w:val="da-DK"/>
        </w:rPr>
        <w:t>Hans</w:t>
      </w:r>
      <w:r w:rsidRPr="0044350C">
        <w:rPr>
          <w:rFonts w:ascii="Times New Roman" w:eastAsia="Calibri" w:hAnsi="Times New Roman" w:cs="Times New Roman"/>
          <w:sz w:val="28"/>
          <w:szCs w:val="28"/>
        </w:rPr>
        <w:t>-</w:t>
      </w:r>
      <w:r w:rsidRPr="0044350C">
        <w:rPr>
          <w:rFonts w:ascii="Times New Roman" w:eastAsia="Calibri" w:hAnsi="Times New Roman" w:cs="Times New Roman"/>
          <w:sz w:val="28"/>
          <w:szCs w:val="28"/>
          <w:lang w:val="en-US"/>
        </w:rPr>
        <w:t>Wurst</w:t>
      </w:r>
      <w:r w:rsidRPr="0044350C">
        <w:rPr>
          <w:rFonts w:ascii="Times New Roman" w:eastAsia="Calibri" w:hAnsi="Times New Roman" w:cs="Times New Roman"/>
          <w:sz w:val="28"/>
          <w:szCs w:val="28"/>
        </w:rPr>
        <w:t xml:space="preserve"> в немецкой. Таким образом, смысл реалии сохраняется.</w:t>
      </w:r>
    </w:p>
    <w:p w:rsidR="00C11034" w:rsidRPr="0044350C" w:rsidRDefault="00C11034"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В одном из эпизодов романа переводчик прибегает к родовидовой замене: “han kunde ikke lade være med at tænke sig, at hine uudtalte Bebrejdelser, </w:t>
      </w:r>
      <w:r w:rsidRPr="0044350C">
        <w:rPr>
          <w:rFonts w:ascii="Times New Roman" w:eastAsia="Calibri" w:hAnsi="Times New Roman" w:cs="Times New Roman"/>
          <w:sz w:val="28"/>
          <w:szCs w:val="28"/>
        </w:rPr>
        <w:lastRenderedPageBreak/>
        <w:t>de laa nu som Lindorme ligger i deres mørke Hule…” – ”Ульрик Фредерик не мог отделаться от</w:t>
      </w:r>
      <w:r w:rsidR="00896610">
        <w:rPr>
          <w:rFonts w:ascii="Times New Roman" w:eastAsia="Calibri" w:hAnsi="Times New Roman" w:cs="Times New Roman"/>
          <w:sz w:val="28"/>
          <w:szCs w:val="28"/>
        </w:rPr>
        <w:t xml:space="preserve"> мысли, что ее затаенные укоры –</w:t>
      </w:r>
      <w:r w:rsidRPr="0044350C">
        <w:rPr>
          <w:rFonts w:ascii="Times New Roman" w:eastAsia="Calibri" w:hAnsi="Times New Roman" w:cs="Times New Roman"/>
          <w:sz w:val="28"/>
          <w:szCs w:val="28"/>
        </w:rPr>
        <w:t xml:space="preserve"> залегли теперь драконами в темных логовах…”.  </w:t>
      </w:r>
      <w:r w:rsidRPr="0044350C">
        <w:rPr>
          <w:rFonts w:ascii="Times New Roman" w:eastAsia="Calibri" w:hAnsi="Times New Roman" w:cs="Times New Roman"/>
          <w:sz w:val="28"/>
          <w:szCs w:val="28"/>
          <w:lang w:val="en-US"/>
        </w:rPr>
        <w:t>Lindorm</w:t>
      </w:r>
      <w:r w:rsidRPr="0044350C">
        <w:rPr>
          <w:rFonts w:ascii="Times New Roman" w:eastAsia="Calibri" w:hAnsi="Times New Roman" w:cs="Times New Roman"/>
          <w:sz w:val="28"/>
          <w:szCs w:val="28"/>
        </w:rPr>
        <w:t xml:space="preserve"> (Линдорм ) –  в североевропейской традиции вымышленное драконообразное существо, лишенное крыльев и задней пары лап. Так как в данной ситуации мифическое существо предстает как образ, непонятное носителю ПЯ слово «линдорм» могло бы разрушить метафору, поэтому такая замена более чем оправдана. </w:t>
      </w:r>
    </w:p>
    <w:p w:rsidR="00C11034" w:rsidRPr="0044350C" w:rsidRDefault="00F63233" w:rsidP="00846AE9">
      <w:pPr>
        <w:spacing w:after="0" w:line="360" w:lineRule="auto"/>
        <w:ind w:right="-1"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C11034" w:rsidRPr="0044350C">
        <w:rPr>
          <w:rFonts w:ascii="Times New Roman" w:eastAsia="Calibri" w:hAnsi="Times New Roman" w:cs="Times New Roman"/>
          <w:sz w:val="28"/>
          <w:szCs w:val="28"/>
        </w:rPr>
        <w:t xml:space="preserve"> связи с метафорическим употреблением реалий представляется интересным указать на особенности перевода денежны</w:t>
      </w:r>
      <w:r w:rsidR="00896610">
        <w:rPr>
          <w:rFonts w:ascii="Times New Roman" w:eastAsia="Calibri" w:hAnsi="Times New Roman" w:cs="Times New Roman"/>
          <w:sz w:val="28"/>
          <w:szCs w:val="28"/>
        </w:rPr>
        <w:t>х знаков в произведении, иллюстрирующего</w:t>
      </w:r>
      <w:r w:rsidR="00C11034" w:rsidRPr="0044350C">
        <w:rPr>
          <w:rFonts w:ascii="Times New Roman" w:eastAsia="Calibri" w:hAnsi="Times New Roman" w:cs="Times New Roman"/>
          <w:sz w:val="28"/>
          <w:szCs w:val="28"/>
        </w:rPr>
        <w:t xml:space="preserve"> различные переводческие решения в зависимости от смысла предложения.</w:t>
      </w:r>
    </w:p>
    <w:p w:rsidR="00C11034" w:rsidRPr="0044350C" w:rsidRDefault="00C11034"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lang w:val="da-DK"/>
        </w:rPr>
        <w:t>“bare hans Negle, de er ikke større end Halvsy</w:t>
      </w:r>
      <w:r w:rsidR="00896610">
        <w:rPr>
          <w:rFonts w:ascii="Times New Roman" w:eastAsia="Calibri" w:hAnsi="Times New Roman" w:cs="Times New Roman"/>
          <w:sz w:val="28"/>
          <w:szCs w:val="28"/>
          <w:lang w:val="da-DK"/>
        </w:rPr>
        <w:t xml:space="preserve">slinger og saa røde og runde”  – </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Одни</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ноготки</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чего</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стоят</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 xml:space="preserve">Не больше пятачка серебряного, да такие кругленькие, розовенькие!». Здесь датская монета </w:t>
      </w:r>
      <w:r w:rsidRPr="0044350C">
        <w:rPr>
          <w:rFonts w:ascii="Times New Roman" w:eastAsia="Calibri" w:hAnsi="Times New Roman" w:cs="Times New Roman"/>
          <w:sz w:val="28"/>
          <w:szCs w:val="28"/>
          <w:lang w:val="en-US"/>
        </w:rPr>
        <w:t>halvsysling</w:t>
      </w:r>
      <w:r w:rsidRPr="0044350C">
        <w:rPr>
          <w:rFonts w:ascii="Times New Roman" w:eastAsia="Calibri" w:hAnsi="Times New Roman" w:cs="Times New Roman"/>
          <w:sz w:val="28"/>
          <w:szCs w:val="28"/>
        </w:rPr>
        <w:t xml:space="preserve"> (хэльсюслинг), бывшая в употреблении в описываемую эпоху, переводится как «серебряный пятачок». Так как в данном предложении монета введена в качестве сравнения, чтобы обозначить размер, точный перевод на русский язык не требуется – напротив, необходимо назвать монету, знакомую носителю ПЯ.</w:t>
      </w:r>
    </w:p>
    <w:p w:rsidR="00C11034" w:rsidRPr="0044350C" w:rsidRDefault="00C11034"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“Og det var hende som Tidens Sum blev talt hende til Time-Hvid for Time...” – «И казалось ей, будто отсчитывают ей всю сумму времени, по грошику за час;». В этом предложении деньги также имеют метафорический смысл, поэтому датская монета </w:t>
      </w:r>
      <w:r w:rsidRPr="0044350C">
        <w:rPr>
          <w:rFonts w:ascii="Times New Roman" w:eastAsia="Calibri" w:hAnsi="Times New Roman" w:cs="Times New Roman"/>
          <w:sz w:val="28"/>
          <w:szCs w:val="28"/>
          <w:lang w:val="en-US"/>
        </w:rPr>
        <w:t>hvid</w:t>
      </w:r>
      <w:r w:rsidRPr="0044350C">
        <w:rPr>
          <w:rFonts w:ascii="Times New Roman" w:eastAsia="Calibri" w:hAnsi="Times New Roman" w:cs="Times New Roman"/>
          <w:sz w:val="28"/>
          <w:szCs w:val="28"/>
        </w:rPr>
        <w:t xml:space="preserve"> (вид) переводится  словом «грошик». </w:t>
      </w:r>
    </w:p>
    <w:p w:rsidR="00C11034" w:rsidRPr="0044350C" w:rsidRDefault="00C11034" w:rsidP="00846AE9">
      <w:pPr>
        <w:spacing w:after="240" w:line="360" w:lineRule="auto"/>
        <w:ind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В следующем предложении  “…</w:t>
      </w:r>
      <w:r w:rsidRPr="0044350C">
        <w:rPr>
          <w:rFonts w:ascii="Times New Roman" w:eastAsia="Calibri" w:hAnsi="Times New Roman" w:cs="Times New Roman"/>
          <w:sz w:val="28"/>
          <w:szCs w:val="28"/>
          <w:lang w:val="en-US"/>
        </w:rPr>
        <w:t>men</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ikke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at</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lade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hende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faa</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Hvid</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eller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Skilling</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i</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rede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Penge</w:t>
      </w:r>
      <w:r w:rsidRPr="0044350C">
        <w:rPr>
          <w:rFonts w:ascii="Times New Roman" w:eastAsia="Calibri" w:hAnsi="Times New Roman" w:cs="Times New Roman"/>
          <w:sz w:val="28"/>
          <w:szCs w:val="28"/>
        </w:rPr>
        <w:t>”   –  «…но не выдавать ей на руки ни вида, ни скиллинга наличными деньгами» речь идет уже о настоящей сумме денег, и образный смысл отсутствует. Поэтому виды (</w:t>
      </w:r>
      <w:r w:rsidRPr="0044350C">
        <w:rPr>
          <w:rFonts w:ascii="Times New Roman" w:eastAsia="Calibri" w:hAnsi="Times New Roman" w:cs="Times New Roman"/>
          <w:sz w:val="28"/>
          <w:szCs w:val="28"/>
          <w:lang w:val="en-US"/>
        </w:rPr>
        <w:t>hvid</w:t>
      </w:r>
      <w:r w:rsidRPr="0044350C">
        <w:rPr>
          <w:rFonts w:ascii="Times New Roman" w:eastAsia="Calibri" w:hAnsi="Times New Roman" w:cs="Times New Roman"/>
          <w:sz w:val="28"/>
          <w:szCs w:val="28"/>
        </w:rPr>
        <w:t>) и скиллинги (</w:t>
      </w:r>
      <w:r w:rsidRPr="0044350C">
        <w:rPr>
          <w:rFonts w:ascii="Times New Roman" w:eastAsia="Calibri" w:hAnsi="Times New Roman" w:cs="Times New Roman"/>
          <w:sz w:val="28"/>
          <w:szCs w:val="28"/>
          <w:lang w:val="en-US"/>
        </w:rPr>
        <w:t>skilling</w:t>
      </w:r>
      <w:r w:rsidRPr="0044350C">
        <w:rPr>
          <w:rFonts w:ascii="Times New Roman" w:eastAsia="Calibri" w:hAnsi="Times New Roman" w:cs="Times New Roman"/>
          <w:sz w:val="28"/>
          <w:szCs w:val="28"/>
        </w:rPr>
        <w:t xml:space="preserve">) переводчик называет своими именами. </w:t>
      </w:r>
    </w:p>
    <w:p w:rsidR="005A52B8" w:rsidRPr="00684F81" w:rsidRDefault="005A52B8" w:rsidP="00846AE9">
      <w:pPr>
        <w:pStyle w:val="3"/>
        <w:spacing w:after="240"/>
        <w:ind w:firstLine="851"/>
        <w:rPr>
          <w:rFonts w:eastAsia="Calibri"/>
          <w:color w:val="auto"/>
          <w:sz w:val="28"/>
        </w:rPr>
      </w:pPr>
      <w:bookmarkStart w:id="23" w:name="_Toc451774568"/>
      <w:r w:rsidRPr="00684F81">
        <w:rPr>
          <w:rFonts w:eastAsia="Calibri"/>
          <w:color w:val="auto"/>
          <w:sz w:val="28"/>
        </w:rPr>
        <w:lastRenderedPageBreak/>
        <w:t>3.3.1. Речевая характеристика персонажей</w:t>
      </w:r>
      <w:bookmarkEnd w:id="23"/>
    </w:p>
    <w:p w:rsidR="005A52B8" w:rsidRPr="0044350C" w:rsidRDefault="005A52B8" w:rsidP="00846AE9">
      <w:pPr>
        <w:spacing w:after="0" w:line="360" w:lineRule="auto"/>
        <w:ind w:right="-1" w:firstLine="851"/>
        <w:jc w:val="both"/>
        <w:rPr>
          <w:rFonts w:ascii="Times New Roman" w:eastAsia="Calibri" w:hAnsi="Times New Roman" w:cs="Times New Roman"/>
          <w:sz w:val="28"/>
          <w:szCs w:val="28"/>
          <w:lang w:val="da-DK"/>
        </w:rPr>
      </w:pPr>
      <w:r w:rsidRPr="0044350C">
        <w:rPr>
          <w:rFonts w:ascii="Times New Roman" w:eastAsia="Calibri" w:hAnsi="Times New Roman" w:cs="Times New Roman"/>
          <w:sz w:val="28"/>
          <w:szCs w:val="28"/>
        </w:rPr>
        <w:t>Речь героев в романе имеет яркую простонародную окраску и изобилует различными идиомами. Насыщая реплики персонажей поговорками, пословицами и присказками, переводчик руководствуется стремлением достоверно передать народную атмосферу, созданную автором в произведении. Рассмотрим</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один</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из</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ярких</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примеров</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речи</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персонажей</w:t>
      </w:r>
      <w:r w:rsidRPr="0044350C">
        <w:rPr>
          <w:rFonts w:ascii="Times New Roman" w:eastAsia="Calibri" w:hAnsi="Times New Roman" w:cs="Times New Roman"/>
          <w:sz w:val="28"/>
          <w:szCs w:val="28"/>
          <w:lang w:val="da-DK"/>
        </w:rPr>
        <w:t xml:space="preserve">:  </w:t>
      </w:r>
    </w:p>
    <w:p w:rsidR="005A52B8" w:rsidRPr="0044350C" w:rsidRDefault="005A52B8" w:rsidP="00846AE9">
      <w:pPr>
        <w:spacing w:after="0" w:line="360" w:lineRule="auto"/>
        <w:ind w:right="-1" w:firstLine="851"/>
        <w:jc w:val="both"/>
        <w:rPr>
          <w:rFonts w:ascii="Times New Roman" w:eastAsia="Calibri" w:hAnsi="Times New Roman" w:cs="Times New Roman"/>
          <w:sz w:val="28"/>
          <w:szCs w:val="28"/>
          <w:lang w:val="da-DK"/>
        </w:rPr>
      </w:pPr>
      <w:r w:rsidRPr="0044350C">
        <w:rPr>
          <w:rFonts w:ascii="Times New Roman" w:eastAsia="Calibri" w:hAnsi="Times New Roman" w:cs="Times New Roman"/>
          <w:sz w:val="28"/>
          <w:szCs w:val="28"/>
          <w:lang w:val="da-DK"/>
        </w:rPr>
        <w:t>“Ja! - I snakker! - der er Maade med Alting, men Hyvl i Grob og Hamler i Gras det er en lied Kongkyren. Jenne er En om Alting; de indenoms Piger er Trallier tilhobe, Kjærrestsladder og Byssens Nyt, det kan de nok kom' igjennem; gjør de Nøj, saa gjø' di ed skidt, aa gyres skal ed aa det te Gavns; men hvem der kommer te ed, de æ misæl A. Wulborg æ syg aa Stine aa Buel, de Malosier, de staar og bødler te di sveder ve ed, men li vidt kommer de. En ku' da osse ha' nøj Hjælp a' Mari naar I vild' tal' henne te', men hun fo' da hverken Lov te' aa rør' sæ te' de'jen heller de aant”</w:t>
      </w:r>
    </w:p>
    <w:p w:rsidR="005A52B8" w:rsidRPr="0044350C" w:rsidRDefault="005A52B8" w:rsidP="00846AE9">
      <w:pPr>
        <w:spacing w:after="0" w:line="360" w:lineRule="auto"/>
        <w:ind w:right="-1" w:firstLine="851"/>
        <w:contextualSpacing/>
        <w:jc w:val="both"/>
        <w:rPr>
          <w:rFonts w:ascii="Times New Roman" w:eastAsia="Calibri" w:hAnsi="Times New Roman" w:cs="Times New Roman"/>
          <w:sz w:val="28"/>
          <w:szCs w:val="28"/>
        </w:rPr>
      </w:pPr>
      <w:r w:rsidRPr="00292AE7">
        <w:rPr>
          <w:rFonts w:ascii="Times New Roman" w:eastAsia="Calibri" w:hAnsi="Times New Roman" w:cs="Times New Roman"/>
          <w:sz w:val="28"/>
          <w:szCs w:val="28"/>
          <w:lang w:val="da-DK"/>
        </w:rPr>
        <w:t xml:space="preserve">    </w:t>
      </w:r>
      <w:r w:rsidR="00AF22B7">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rPr>
        <w:t>«Не больно-то шибко раскатаешься, коли дышло в хлеву, а колесья во рву. А моя голова за всех одна. Девки в дому, как на подбор, бездельные. Про женихов судачить</w:t>
      </w:r>
      <w:r w:rsidR="00AF22B7">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rPr>
        <w:t>да сплетки по деревне разносить — то ихнее дело. А начнут работать — ничего путем не сделают. А работа не ждет, ее по горло. А кому забота? Опять же мне, истинный господь! Вульборг занедужила, а Буль со Стинкой, тетехи окаянные, копаются, аж пот прошибает, да проку мало».</w:t>
      </w:r>
    </w:p>
    <w:p w:rsidR="005A52B8" w:rsidRPr="0044350C" w:rsidRDefault="005A52B8" w:rsidP="00846AE9">
      <w:pPr>
        <w:spacing w:after="0" w:line="360" w:lineRule="auto"/>
        <w:ind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Просторечный характер языка говорящей автор романа передает с помощью редукций (gjø', vild' tal')  повторов, неверной или устаревшей орфографии (d aa, æ syg aa), а также фразеологизмов (Hyvl i Grob og Hamler i Gras)  и бранных слов (de Malosier). В переводе эти элементы отражены с помощью соответствующих средств русского языка – просторечных слов ( «коли», «шибко», «ихнее»), просторечных форм («сплетки», «бездельные», «занедужила»), ругательств («тетехи окаянные») и идиоматического </w:t>
      </w:r>
      <w:r w:rsidRPr="0044350C">
        <w:rPr>
          <w:rFonts w:ascii="Times New Roman" w:eastAsia="Calibri" w:hAnsi="Times New Roman" w:cs="Times New Roman"/>
          <w:sz w:val="28"/>
          <w:szCs w:val="28"/>
        </w:rPr>
        <w:lastRenderedPageBreak/>
        <w:t>выражения, которое переводчик, по видимому, подобрал самостоятельно: «коли дышло в хлеву, а колесья во рву».</w:t>
      </w:r>
    </w:p>
    <w:p w:rsidR="005A52B8" w:rsidRPr="0044350C" w:rsidRDefault="005A52B8" w:rsidP="00846AE9">
      <w:pPr>
        <w:spacing w:after="0" w:line="360" w:lineRule="auto"/>
        <w:ind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Выражения с яркой эмоциональной и народной окраской встречаются не только в речи слуг и крестьян, но также и знати. Отец главной героини, хозяин поместья, говорит: “</w:t>
      </w:r>
      <w:r w:rsidRPr="0044350C">
        <w:rPr>
          <w:rFonts w:ascii="Times New Roman" w:eastAsia="Calibri" w:hAnsi="Times New Roman" w:cs="Times New Roman"/>
          <w:sz w:val="28"/>
          <w:szCs w:val="28"/>
          <w:lang w:val="de-DE"/>
        </w:rPr>
        <w:t>du</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snakker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dig</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jo</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baade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fra</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Vejr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og</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Aande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og</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fra</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Landsens</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Maal</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tillige</w:t>
      </w:r>
      <w:r w:rsidRPr="0044350C">
        <w:rPr>
          <w:rFonts w:ascii="Times New Roman" w:eastAsia="Calibri" w:hAnsi="Times New Roman" w:cs="Times New Roman"/>
          <w:sz w:val="28"/>
          <w:szCs w:val="28"/>
        </w:rPr>
        <w:t xml:space="preserve">“ – «Понесла-поехала и за здравие и за упокой». Здесь в переводе совмещены выражения «нести чушь», «пойти-поехать» и «начать за </w:t>
      </w:r>
      <w:r w:rsidR="00AF22B7">
        <w:rPr>
          <w:rFonts w:ascii="Times New Roman" w:eastAsia="Calibri" w:hAnsi="Times New Roman" w:cs="Times New Roman"/>
          <w:sz w:val="28"/>
          <w:szCs w:val="28"/>
        </w:rPr>
        <w:t xml:space="preserve">здравие и закончить за упокой» </w:t>
      </w:r>
      <w:r w:rsidR="00AF22B7">
        <w:rPr>
          <w:rFonts w:ascii="Times New Roman" w:eastAsia="Calibri" w:hAnsi="Times New Roman" w:cs="Times New Roman"/>
          <w:sz w:val="28"/>
          <w:szCs w:val="28"/>
        </w:rPr>
        <w:softHyphen/>
        <w:t>–</w:t>
      </w:r>
      <w:r w:rsidRPr="0044350C">
        <w:rPr>
          <w:rFonts w:ascii="Times New Roman" w:eastAsia="Calibri" w:hAnsi="Times New Roman" w:cs="Times New Roman"/>
          <w:sz w:val="28"/>
          <w:szCs w:val="28"/>
        </w:rPr>
        <w:t xml:space="preserve"> таким образом, задействуется богатый спектр русских фразеологизмов, придавая речи живость и</w:t>
      </w:r>
      <w:r w:rsidR="00AF22B7">
        <w:rPr>
          <w:rFonts w:ascii="Times New Roman" w:eastAsia="Calibri" w:hAnsi="Times New Roman" w:cs="Times New Roman"/>
          <w:sz w:val="28"/>
          <w:szCs w:val="28"/>
        </w:rPr>
        <w:t xml:space="preserve"> воссоздавая</w:t>
      </w:r>
      <w:r w:rsidRPr="0044350C">
        <w:rPr>
          <w:rFonts w:ascii="Times New Roman" w:eastAsia="Calibri" w:hAnsi="Times New Roman" w:cs="Times New Roman"/>
          <w:sz w:val="28"/>
          <w:szCs w:val="28"/>
        </w:rPr>
        <w:t xml:space="preserve"> </w:t>
      </w:r>
      <w:r w:rsidR="00AF22B7">
        <w:rPr>
          <w:rFonts w:ascii="Times New Roman" w:eastAsia="Calibri" w:hAnsi="Times New Roman" w:cs="Times New Roman"/>
          <w:sz w:val="28"/>
          <w:szCs w:val="28"/>
        </w:rPr>
        <w:t>на русском материале идиоматическую насыщенность оригинального текста</w:t>
      </w:r>
      <w:r w:rsidRPr="0044350C">
        <w:rPr>
          <w:rFonts w:ascii="Times New Roman" w:eastAsia="Calibri" w:hAnsi="Times New Roman" w:cs="Times New Roman"/>
          <w:sz w:val="28"/>
          <w:szCs w:val="28"/>
        </w:rPr>
        <w:t xml:space="preserve">. </w:t>
      </w:r>
    </w:p>
    <w:p w:rsidR="005A52B8" w:rsidRPr="0044350C" w:rsidRDefault="005A52B8" w:rsidP="00846AE9">
      <w:pPr>
        <w:spacing w:after="0" w:line="360" w:lineRule="auto"/>
        <w:ind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Тот</w:t>
      </w:r>
      <w:r w:rsidRPr="00FE1A05">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же</w:t>
      </w:r>
      <w:r w:rsidRPr="00FE1A05">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персонаж</w:t>
      </w:r>
      <w:r w:rsidRPr="00FE1A05">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произносит</w:t>
      </w:r>
      <w:r w:rsidR="00AF22B7">
        <w:rPr>
          <w:rFonts w:ascii="Times New Roman" w:eastAsia="Calibri" w:hAnsi="Times New Roman" w:cs="Times New Roman"/>
          <w:sz w:val="28"/>
          <w:szCs w:val="28"/>
          <w:lang w:val="da-DK"/>
        </w:rPr>
        <w:t xml:space="preserve">: </w:t>
      </w:r>
      <w:r w:rsidRPr="00FE1A05">
        <w:rPr>
          <w:rFonts w:ascii="Times New Roman" w:eastAsia="Calibri" w:hAnsi="Times New Roman" w:cs="Times New Roman"/>
          <w:sz w:val="28"/>
          <w:szCs w:val="28"/>
          <w:lang w:val="da-DK"/>
        </w:rPr>
        <w:t>“</w:t>
      </w:r>
      <w:r w:rsidRPr="0044350C">
        <w:rPr>
          <w:rFonts w:ascii="Times New Roman" w:eastAsia="Calibri" w:hAnsi="Times New Roman" w:cs="Times New Roman"/>
          <w:sz w:val="28"/>
          <w:szCs w:val="28"/>
          <w:lang w:val="de-DE"/>
        </w:rPr>
        <w:t>Stejler</w:t>
      </w:r>
      <w:r w:rsidRPr="00FE1A05">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lang w:val="de-DE"/>
        </w:rPr>
        <w:t>og</w:t>
      </w:r>
      <w:r w:rsidRPr="00FE1A05">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lang w:val="de-DE"/>
        </w:rPr>
        <w:t>Hjul</w:t>
      </w:r>
      <w:r w:rsidRPr="00FE1A05">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lang w:val="de-DE"/>
        </w:rPr>
        <w:t>siger</w:t>
      </w:r>
      <w:r w:rsidRPr="00FE1A05">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lang w:val="de-DE"/>
        </w:rPr>
        <w:t>jeg</w:t>
      </w:r>
      <w:r w:rsidRPr="00FE1A05">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lang w:val="de-DE"/>
        </w:rPr>
        <w:t>er</w:t>
      </w:r>
      <w:r w:rsidRPr="00FE1A05">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lang w:val="de-DE"/>
        </w:rPr>
        <w:t>du</w:t>
      </w:r>
      <w:r w:rsidRPr="00FE1A05">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lang w:val="de-DE"/>
        </w:rPr>
        <w:t>da</w:t>
      </w:r>
      <w:r w:rsidRPr="00FE1A05">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lang w:val="de-DE"/>
        </w:rPr>
        <w:t>spitalstosset</w:t>
      </w:r>
      <w:r w:rsidRPr="00FE1A05">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lang w:val="de-DE"/>
        </w:rPr>
        <w:t>Kvind</w:t>
      </w:r>
      <w:r w:rsidRPr="00FE1A05">
        <w:rPr>
          <w:rFonts w:ascii="Times New Roman" w:eastAsia="Calibri" w:hAnsi="Times New Roman" w:cs="Times New Roman"/>
          <w:sz w:val="28"/>
          <w:szCs w:val="28"/>
          <w:lang w:val="da-DK"/>
        </w:rPr>
        <w:t>?” – «</w:t>
      </w:r>
      <w:r w:rsidRPr="0044350C">
        <w:rPr>
          <w:rFonts w:ascii="Times New Roman" w:eastAsia="Calibri" w:hAnsi="Times New Roman" w:cs="Times New Roman"/>
          <w:sz w:val="28"/>
          <w:szCs w:val="28"/>
        </w:rPr>
        <w:t>Нечистый</w:t>
      </w:r>
      <w:r w:rsidRPr="00FE1A05">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тебя</w:t>
      </w:r>
      <w:r w:rsidRPr="00FE1A05">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побери</w:t>
      </w:r>
      <w:r w:rsidRPr="00FE1A05">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 xml:space="preserve">Да ты, баба, умом повредилась, что ли?». </w:t>
      </w:r>
      <w:r w:rsidRPr="0044350C">
        <w:rPr>
          <w:rFonts w:ascii="Times New Roman" w:eastAsia="Calibri" w:hAnsi="Times New Roman" w:cs="Times New Roman"/>
          <w:sz w:val="28"/>
          <w:szCs w:val="28"/>
        </w:rPr>
        <w:tab/>
        <w:t>В оригинальном тексте говорится «Стобы и колеса!» (“</w:t>
      </w:r>
      <w:r w:rsidRPr="0044350C">
        <w:rPr>
          <w:rFonts w:ascii="Times New Roman" w:eastAsia="Calibri" w:hAnsi="Times New Roman" w:cs="Times New Roman"/>
          <w:sz w:val="28"/>
          <w:szCs w:val="28"/>
          <w:lang w:val="en-US"/>
        </w:rPr>
        <w:t>stejler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og</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hjul</w:t>
      </w:r>
      <w:r w:rsidRPr="0044350C">
        <w:rPr>
          <w:rFonts w:ascii="Times New Roman" w:eastAsia="Calibri" w:hAnsi="Times New Roman" w:cs="Times New Roman"/>
          <w:sz w:val="28"/>
          <w:szCs w:val="28"/>
        </w:rPr>
        <w:t xml:space="preserve">”) – речь идет о бытовавшей тогда казни –колесовании. Однако в русском языке эта казнь не была столь распространена, поэтому автор заменяет слова оригинала на выражение из другой </w:t>
      </w:r>
      <w:r w:rsidR="00D20A88">
        <w:rPr>
          <w:rFonts w:ascii="Times New Roman" w:eastAsia="Calibri" w:hAnsi="Times New Roman" w:cs="Times New Roman"/>
          <w:sz w:val="28"/>
          <w:szCs w:val="28"/>
        </w:rPr>
        <w:t xml:space="preserve">табуированной </w:t>
      </w:r>
      <w:r w:rsidRPr="0044350C">
        <w:rPr>
          <w:rFonts w:ascii="Times New Roman" w:eastAsia="Calibri" w:hAnsi="Times New Roman" w:cs="Times New Roman"/>
          <w:sz w:val="28"/>
          <w:szCs w:val="28"/>
        </w:rPr>
        <w:t xml:space="preserve">области, более понятной русскому человеку: «нечистый тебя побери!».  </w:t>
      </w:r>
    </w:p>
    <w:p w:rsidR="005A52B8" w:rsidRPr="0044350C" w:rsidRDefault="00F63233" w:rsidP="00846AE9">
      <w:pPr>
        <w:spacing w:after="0" w:line="360" w:lineRule="auto"/>
        <w:ind w:right="-1"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Сама г</w:t>
      </w:r>
      <w:r w:rsidR="005A52B8" w:rsidRPr="0044350C">
        <w:rPr>
          <w:rFonts w:ascii="Times New Roman" w:eastAsia="Calibri" w:hAnsi="Times New Roman" w:cs="Times New Roman"/>
          <w:sz w:val="28"/>
          <w:szCs w:val="28"/>
        </w:rPr>
        <w:t>лавная героиня</w:t>
      </w:r>
      <w:r>
        <w:rPr>
          <w:rFonts w:ascii="Times New Roman" w:eastAsia="Calibri" w:hAnsi="Times New Roman" w:cs="Times New Roman"/>
          <w:sz w:val="28"/>
          <w:szCs w:val="28"/>
        </w:rPr>
        <w:t xml:space="preserve"> также</w:t>
      </w:r>
      <w:r w:rsidR="005A52B8" w:rsidRPr="0044350C">
        <w:rPr>
          <w:rFonts w:ascii="Times New Roman" w:eastAsia="Calibri" w:hAnsi="Times New Roman" w:cs="Times New Roman"/>
          <w:sz w:val="28"/>
          <w:szCs w:val="28"/>
        </w:rPr>
        <w:t xml:space="preserve"> использует в речи фразеологизм: “jeg bær' til ham for længe siden saa ringe Kjærlighed, at det jo intet skulde være nok til at holde en kranker Ælling ved Live”(Буквально: у меня к нему уже давно столь мало любви, что ее было бы недостаточно, чтобы выходить  больного утенка»). Переводческое решение здесь представляется весьма удачным: «...коль скоро от любви моей к нему с гулькин нос осталось». Переводчик использует хорошо известный носителю ПЯ фразеологизм и в то же время сохраняет общий с оригиналом объект сравнения – то есть птиц. </w:t>
      </w:r>
    </w:p>
    <w:p w:rsidR="005A52B8" w:rsidRPr="0044350C" w:rsidRDefault="005A52B8"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Большой процент идиоматических выражений в тексте имеет рифму. Переводчик блестяще передает ее на русском языке: “</w:t>
      </w:r>
      <w:r w:rsidRPr="0044350C">
        <w:rPr>
          <w:rFonts w:ascii="Times New Roman" w:eastAsia="Calibri" w:hAnsi="Times New Roman" w:cs="Times New Roman"/>
          <w:sz w:val="28"/>
          <w:szCs w:val="28"/>
          <w:lang w:val="de-DE"/>
        </w:rPr>
        <w:t>Ingenting</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har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de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at</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s</w:t>
      </w:r>
      <w:r w:rsidRPr="0044350C">
        <w:rPr>
          <w:rFonts w:ascii="Times New Roman" w:eastAsia="Calibri" w:hAnsi="Times New Roman" w:cs="Times New Roman"/>
          <w:sz w:val="28"/>
          <w:szCs w:val="28"/>
        </w:rPr>
        <w:t>æ</w:t>
      </w:r>
      <w:r w:rsidRPr="0044350C">
        <w:rPr>
          <w:rFonts w:ascii="Times New Roman" w:eastAsia="Calibri" w:hAnsi="Times New Roman" w:cs="Times New Roman"/>
          <w:sz w:val="28"/>
          <w:szCs w:val="28"/>
          <w:lang w:val="de-DE"/>
        </w:rPr>
        <w:t>tte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T</w:t>
      </w:r>
      <w:r w:rsidRPr="0044350C">
        <w:rPr>
          <w:rFonts w:ascii="Times New Roman" w:eastAsia="Calibri" w:hAnsi="Times New Roman" w:cs="Times New Roman"/>
          <w:sz w:val="28"/>
          <w:szCs w:val="28"/>
        </w:rPr>
        <w:t>æ</w:t>
      </w:r>
      <w:r w:rsidRPr="0044350C">
        <w:rPr>
          <w:rFonts w:ascii="Times New Roman" w:eastAsia="Calibri" w:hAnsi="Times New Roman" w:cs="Times New Roman"/>
          <w:sz w:val="28"/>
          <w:szCs w:val="28"/>
          <w:lang w:val="de-DE"/>
        </w:rPr>
        <w:t>nder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i</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naar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de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hjemme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og</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kommer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de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saa</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en</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Gang</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udenv</w:t>
      </w:r>
      <w:r w:rsidRPr="0044350C">
        <w:rPr>
          <w:rFonts w:ascii="Times New Roman" w:eastAsia="Calibri" w:hAnsi="Times New Roman" w:cs="Times New Roman"/>
          <w:sz w:val="28"/>
          <w:szCs w:val="28"/>
        </w:rPr>
        <w:t>æ</w:t>
      </w:r>
      <w:r w:rsidRPr="0044350C">
        <w:rPr>
          <w:rFonts w:ascii="Times New Roman" w:eastAsia="Calibri" w:hAnsi="Times New Roman" w:cs="Times New Roman"/>
          <w:sz w:val="28"/>
          <w:szCs w:val="28"/>
          <w:lang w:val="de-DE"/>
        </w:rPr>
        <w:t>rts</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saa</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helmer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de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aldrig</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med</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B</w:t>
      </w:r>
      <w:r w:rsidRPr="0044350C">
        <w:rPr>
          <w:rFonts w:ascii="Times New Roman" w:eastAsia="Calibri" w:hAnsi="Times New Roman" w:cs="Times New Roman"/>
          <w:sz w:val="28"/>
          <w:szCs w:val="28"/>
        </w:rPr>
        <w:t>æ</w:t>
      </w:r>
      <w:r w:rsidRPr="0044350C">
        <w:rPr>
          <w:rFonts w:ascii="Times New Roman" w:eastAsia="Calibri" w:hAnsi="Times New Roman" w:cs="Times New Roman"/>
          <w:sz w:val="28"/>
          <w:szCs w:val="28"/>
          <w:lang w:val="de-DE"/>
        </w:rPr>
        <w:t>lgen</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og</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Sv</w:t>
      </w:r>
      <w:r w:rsidRPr="0044350C">
        <w:rPr>
          <w:rFonts w:ascii="Times New Roman" w:eastAsia="Calibri" w:hAnsi="Times New Roman" w:cs="Times New Roman"/>
          <w:sz w:val="28"/>
          <w:szCs w:val="28"/>
        </w:rPr>
        <w:t>æ</w:t>
      </w:r>
      <w:r w:rsidRPr="0044350C">
        <w:rPr>
          <w:rFonts w:ascii="Times New Roman" w:eastAsia="Calibri" w:hAnsi="Times New Roman" w:cs="Times New Roman"/>
          <w:sz w:val="28"/>
          <w:szCs w:val="28"/>
          <w:lang w:val="de-DE"/>
        </w:rPr>
        <w:t>lgen</w:t>
      </w:r>
      <w:r w:rsidRPr="0044350C">
        <w:rPr>
          <w:rFonts w:ascii="Times New Roman" w:eastAsia="Calibri" w:hAnsi="Times New Roman" w:cs="Times New Roman"/>
          <w:sz w:val="28"/>
          <w:szCs w:val="28"/>
        </w:rPr>
        <w:t xml:space="preserve">” – «…дома зубы на полку кладут, а на чужбине в три горла жрут». </w:t>
      </w:r>
    </w:p>
    <w:p w:rsidR="005A52B8" w:rsidRPr="0044350C" w:rsidRDefault="005A52B8" w:rsidP="00846AE9">
      <w:pPr>
        <w:spacing w:after="0" w:line="360" w:lineRule="auto"/>
        <w:ind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lastRenderedPageBreak/>
        <w:t>“Galne se, Galne gaa, ved fælles Hjælp de Graven naa” (Буквально:«Дураки смотрят, дураки идут, вместе они достигнут могилы») – данное рифмованное предложение в датском тексте является отсылкой к песенке “</w:t>
      </w:r>
      <w:r w:rsidRPr="0044350C">
        <w:rPr>
          <w:rFonts w:ascii="Times New Roman" w:eastAsia="Calibri" w:hAnsi="Times New Roman" w:cs="Times New Roman"/>
          <w:sz w:val="28"/>
          <w:szCs w:val="28"/>
          <w:lang w:val="de-DE"/>
        </w:rPr>
        <w:t>Den</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lamme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ser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den</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blinde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g</w:t>
      </w:r>
      <w:r w:rsidRPr="0044350C">
        <w:rPr>
          <w:rFonts w:ascii="Times New Roman" w:eastAsia="Calibri" w:hAnsi="Times New Roman" w:cs="Times New Roman"/>
          <w:sz w:val="28"/>
          <w:szCs w:val="28"/>
        </w:rPr>
        <w:t>å</w:t>
      </w:r>
      <w:r w:rsidRPr="0044350C">
        <w:rPr>
          <w:rFonts w:ascii="Times New Roman" w:eastAsia="Calibri" w:hAnsi="Times New Roman" w:cs="Times New Roman"/>
          <w:sz w:val="28"/>
          <w:szCs w:val="28"/>
          <w:lang w:val="de-DE"/>
        </w:rPr>
        <w:t>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ved</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f</w:t>
      </w:r>
      <w:r w:rsidRPr="0044350C">
        <w:rPr>
          <w:rFonts w:ascii="Times New Roman" w:eastAsia="Calibri" w:hAnsi="Times New Roman" w:cs="Times New Roman"/>
          <w:sz w:val="28"/>
          <w:szCs w:val="28"/>
        </w:rPr>
        <w:t>æ</w:t>
      </w:r>
      <w:r w:rsidRPr="0044350C">
        <w:rPr>
          <w:rFonts w:ascii="Times New Roman" w:eastAsia="Calibri" w:hAnsi="Times New Roman" w:cs="Times New Roman"/>
          <w:sz w:val="28"/>
          <w:szCs w:val="28"/>
          <w:lang w:val="de-DE"/>
        </w:rPr>
        <w:t>lles</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hj</w:t>
      </w:r>
      <w:r w:rsidRPr="0044350C">
        <w:rPr>
          <w:rFonts w:ascii="Times New Roman" w:eastAsia="Calibri" w:hAnsi="Times New Roman" w:cs="Times New Roman"/>
          <w:sz w:val="28"/>
          <w:szCs w:val="28"/>
        </w:rPr>
        <w:t>æ</w:t>
      </w:r>
      <w:r w:rsidRPr="0044350C">
        <w:rPr>
          <w:rFonts w:ascii="Times New Roman" w:eastAsia="Calibri" w:hAnsi="Times New Roman" w:cs="Times New Roman"/>
          <w:sz w:val="28"/>
          <w:szCs w:val="28"/>
          <w:lang w:val="de-DE"/>
        </w:rPr>
        <w:t>lp</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de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m</w:t>
      </w:r>
      <w:r w:rsidRPr="0044350C">
        <w:rPr>
          <w:rFonts w:ascii="Times New Roman" w:eastAsia="Calibri" w:hAnsi="Times New Roman" w:cs="Times New Roman"/>
          <w:sz w:val="28"/>
          <w:szCs w:val="28"/>
        </w:rPr>
        <w:t>å</w:t>
      </w:r>
      <w:r w:rsidRPr="0044350C">
        <w:rPr>
          <w:rFonts w:ascii="Times New Roman" w:eastAsia="Calibri" w:hAnsi="Times New Roman" w:cs="Times New Roman"/>
          <w:sz w:val="28"/>
          <w:szCs w:val="28"/>
          <w:lang w:val="de-DE"/>
        </w:rPr>
        <w:t>let</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n</w:t>
      </w:r>
      <w:r w:rsidRPr="0044350C">
        <w:rPr>
          <w:rFonts w:ascii="Times New Roman" w:eastAsia="Calibri" w:hAnsi="Times New Roman" w:cs="Times New Roman"/>
          <w:sz w:val="28"/>
          <w:szCs w:val="28"/>
        </w:rPr>
        <w:t>å</w:t>
      </w:r>
      <w:r w:rsidRPr="0044350C">
        <w:rPr>
          <w:rFonts w:ascii="Times New Roman" w:eastAsia="Calibri" w:hAnsi="Times New Roman" w:cs="Times New Roman"/>
          <w:sz w:val="28"/>
          <w:szCs w:val="28"/>
          <w:lang w:val="de-DE"/>
        </w:rPr>
        <w:t>r</w:t>
      </w:r>
      <w:r w:rsidRPr="0044350C">
        <w:rPr>
          <w:rFonts w:ascii="Times New Roman" w:eastAsia="Calibri" w:hAnsi="Times New Roman" w:cs="Times New Roman"/>
          <w:sz w:val="28"/>
          <w:szCs w:val="28"/>
        </w:rPr>
        <w:t>“ (Буквально: «хромой смотрит, слепой идет, вместе они достигнут цели»). Однако русскому читателю эта песенка неизвестна, поэтому автор переводит условно, сохраняя рифму: «…дураки вдвоем бредут и друг дружку в гроб сведут.</w:t>
      </w:r>
    </w:p>
    <w:p w:rsidR="005A52B8" w:rsidRPr="0044350C" w:rsidRDefault="005A52B8"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Помимо идиоматических выражений переводчик также наполняет речь героев лексикой и оборотами, характерными для русской речи. Приведем пример: </w:t>
      </w:r>
    </w:p>
    <w:p w:rsidR="005A52B8" w:rsidRPr="0044350C" w:rsidRDefault="005A52B8" w:rsidP="00846AE9">
      <w:pPr>
        <w:spacing w:after="240" w:line="360" w:lineRule="auto"/>
        <w:ind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...og saa bliver det jo let til mere Ganteras, end jeg strængeligen kan forsvare for Lorens”    –  «Глядишь, и дошло до галантерейного обхождения, когда я уж и не могу Лоренцу  по всей строгости ответ держать».  Датское устаревшее слово “ganteras”  переводится как «галантерейное обхождение»  –  в русском языке лексика также вышедшая из употребления. Смысл здесь передан, однако «галантерейное обхождение» у русского читателя, в основном, ассоциируется с произведением Н.В. Гоголя «Ревизор», откуда это выражение и пошло. Таким образом, датская горничная говорит как русский слуга. С одной стороны, такая речевая характеристика делает образ горничной живым и достоверным в восприятии русского реципиента – увидев в ее речи знакомый оборот, читатель «узнает» в ней типичную служанку. Но с другой стороны, таким образом, стираются различия между датским и русским.</w:t>
      </w:r>
    </w:p>
    <w:p w:rsidR="005A52B8" w:rsidRPr="00684F81" w:rsidRDefault="005A52B8" w:rsidP="00846AE9">
      <w:pPr>
        <w:pStyle w:val="3"/>
        <w:spacing w:after="240"/>
        <w:ind w:firstLine="851"/>
        <w:rPr>
          <w:rFonts w:eastAsia="Calibri"/>
          <w:color w:val="auto"/>
          <w:sz w:val="28"/>
        </w:rPr>
      </w:pPr>
      <w:bookmarkStart w:id="24" w:name="_Toc451774569"/>
      <w:r w:rsidRPr="00684F81">
        <w:rPr>
          <w:rFonts w:eastAsia="Calibri"/>
          <w:color w:val="auto"/>
          <w:sz w:val="28"/>
        </w:rPr>
        <w:t>3.3.2.  Перевод интертекстуализмов</w:t>
      </w:r>
      <w:bookmarkEnd w:id="24"/>
      <w:r w:rsidRPr="00684F81">
        <w:rPr>
          <w:rFonts w:eastAsia="Calibri"/>
          <w:color w:val="auto"/>
          <w:sz w:val="28"/>
        </w:rPr>
        <w:t xml:space="preserve"> </w:t>
      </w:r>
    </w:p>
    <w:p w:rsidR="005A52B8" w:rsidRPr="0044350C" w:rsidRDefault="005A52B8"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В тексте романа встретилось лишь два интертекстуализма. Один из них принадлежит к общемировой культуре, однако более понятен носителям европейских языков: “Ak, hvad Kjendere! vi ere fra igaar og vide Intet,”  mumlede Præsten aandsfraværende” —  «Э! какой там знаток! Мы люди </w:t>
      </w:r>
      <w:r w:rsidRPr="0044350C">
        <w:rPr>
          <w:rFonts w:ascii="Times New Roman" w:eastAsia="Calibri" w:hAnsi="Times New Roman" w:cs="Times New Roman"/>
          <w:sz w:val="28"/>
          <w:szCs w:val="28"/>
        </w:rPr>
        <w:lastRenderedPageBreak/>
        <w:t>худородные, мало</w:t>
      </w:r>
      <w:r w:rsidR="00306FC9"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rPr>
        <w:t>что ведаем, — бормотал рассеянно пастор». Здесь в оригинале, говоря “vi ere fra igaar og vide Intet” («А мы вчерашние и ничего не знаем»)  пастор цитирует Библию, книгу Иова. Полностью цитата звучит так: “</w:t>
      </w:r>
      <w:r w:rsidRPr="0044350C">
        <w:rPr>
          <w:rFonts w:ascii="Times New Roman" w:eastAsia="Calibri" w:hAnsi="Times New Roman" w:cs="Times New Roman"/>
          <w:sz w:val="28"/>
          <w:szCs w:val="28"/>
          <w:lang w:val="de-DE"/>
        </w:rPr>
        <w:t>Vi</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fra</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i</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G</w:t>
      </w:r>
      <w:r w:rsidRPr="0044350C">
        <w:rPr>
          <w:rFonts w:ascii="Times New Roman" w:eastAsia="Calibri" w:hAnsi="Times New Roman" w:cs="Times New Roman"/>
          <w:sz w:val="28"/>
          <w:szCs w:val="28"/>
        </w:rPr>
        <w:t>å</w:t>
      </w:r>
      <w:r w:rsidRPr="0044350C">
        <w:rPr>
          <w:rFonts w:ascii="Times New Roman" w:eastAsia="Calibri" w:hAnsi="Times New Roman" w:cs="Times New Roman"/>
          <w:sz w:val="28"/>
          <w:szCs w:val="28"/>
          <w:lang w:val="de-DE"/>
        </w:rPr>
        <w:t>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og</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intet</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ved</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vi</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en</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Skygge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vore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Dage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p</w:t>
      </w:r>
      <w:r w:rsidRPr="0044350C">
        <w:rPr>
          <w:rFonts w:ascii="Times New Roman" w:eastAsia="Calibri" w:hAnsi="Times New Roman" w:cs="Times New Roman"/>
          <w:sz w:val="28"/>
          <w:szCs w:val="28"/>
        </w:rPr>
        <w:t xml:space="preserve">å </w:t>
      </w:r>
      <w:r w:rsidRPr="0044350C">
        <w:rPr>
          <w:rFonts w:ascii="Times New Roman" w:eastAsia="Calibri" w:hAnsi="Times New Roman" w:cs="Times New Roman"/>
          <w:sz w:val="28"/>
          <w:szCs w:val="28"/>
          <w:lang w:val="de-DE"/>
        </w:rPr>
        <w:t>Jord</w:t>
      </w:r>
      <w:r w:rsidR="00903CC9" w:rsidRPr="0044350C">
        <w:rPr>
          <w:rFonts w:ascii="Times New Roman" w:eastAsia="Calibri" w:hAnsi="Times New Roman" w:cs="Times New Roman"/>
          <w:sz w:val="28"/>
          <w:szCs w:val="28"/>
        </w:rPr>
        <w:t>“ (</w:t>
      </w:r>
      <w:r w:rsidRPr="0044350C">
        <w:rPr>
          <w:rFonts w:ascii="Times New Roman" w:eastAsia="Calibri" w:hAnsi="Times New Roman" w:cs="Times New Roman"/>
          <w:sz w:val="28"/>
          <w:szCs w:val="28"/>
        </w:rPr>
        <w:t>«А мы вчерашние и ничего не знаем, потому что наши дни на земле тень»). В переводе эта цитата опускается и вместо нее пастор говорит «мы люди худородные, мало что ведаем». В переводе сохраняется грамматическое построение предложения, а также дается отсылка к религиозным текстам   –  старославянизм «ведать». Безусловно, замена в данном случае упрощает читателю понимание высказывания. Однако, речевая характеристика пастора изменяется по сравнению с оригинальным текстом – речь пастора лишается своей отличительных черт в в</w:t>
      </w:r>
      <w:r w:rsidR="00D20A88">
        <w:rPr>
          <w:rFonts w:ascii="Times New Roman" w:eastAsia="Calibri" w:hAnsi="Times New Roman" w:cs="Times New Roman"/>
          <w:sz w:val="28"/>
          <w:szCs w:val="28"/>
        </w:rPr>
        <w:t>иде цитирования Библии</w:t>
      </w:r>
      <w:r w:rsidRPr="0044350C">
        <w:rPr>
          <w:rFonts w:ascii="Times New Roman" w:eastAsia="Calibri" w:hAnsi="Times New Roman" w:cs="Times New Roman"/>
          <w:sz w:val="28"/>
          <w:szCs w:val="28"/>
        </w:rPr>
        <w:t>.</w:t>
      </w:r>
    </w:p>
    <w:p w:rsidR="005A52B8" w:rsidRPr="0044350C" w:rsidRDefault="005A52B8"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Следующий интертекстуализм представляет собой  элемент исключительно скандинавского культурного контекста:  –  это цитата из произведения классика датской литературы   –  Людвига Хольберга:  “Almindelighed saa, at naar Leander og Leonora har været sammen i et Halvtaarstid, saa er Aanden ikke altid over Leanders Kjærlighed, uagtet Leonora som oftest elsker ham endnu stærkere og inderligere end i Trolovelsesdagene” – «если Леандр и Леонора проживут</w:t>
      </w:r>
      <w:r w:rsidR="00903CC9"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rPr>
        <w:t>вместе с полгода, то уже и не всяк день дух любви будет</w:t>
      </w:r>
      <w:r w:rsidR="00903CC9"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rPr>
        <w:t>воспарять над Леандром, хотя Леонора и любит его еще сильнее и еще искреннее, нежели в дни помолвки». Леандр и Леонора – персонажи комедии Хольберга «Маскарад», которые убегают из дома, чтобы тайно п</w:t>
      </w:r>
      <w:r w:rsidR="00AF22B7">
        <w:rPr>
          <w:rFonts w:ascii="Times New Roman" w:eastAsia="Calibri" w:hAnsi="Times New Roman" w:cs="Times New Roman"/>
          <w:sz w:val="28"/>
          <w:szCs w:val="28"/>
        </w:rPr>
        <w:t xml:space="preserve">ожениться.  Здесь имена героев </w:t>
      </w:r>
      <w:r w:rsidRPr="0044350C">
        <w:rPr>
          <w:rFonts w:ascii="Times New Roman" w:eastAsia="Calibri" w:hAnsi="Times New Roman" w:cs="Times New Roman"/>
          <w:sz w:val="28"/>
          <w:szCs w:val="28"/>
        </w:rPr>
        <w:t>Хольберга «выступают как нарицательные – автор романа обозначает ими любую влюбленную пару. Поскольку для раскрытия смысла данного интертекстуализма требуется подробный комментарий, переводчик переносит имена героев без изменений в текст ПЯ, а объяснения помещает в примечания после текста.</w:t>
      </w:r>
    </w:p>
    <w:p w:rsidR="005A52B8" w:rsidRPr="0044350C" w:rsidRDefault="00903CC9"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Итак, анализ перевода романа «Ф</w:t>
      </w:r>
      <w:r w:rsidR="005A52B8" w:rsidRPr="0044350C">
        <w:rPr>
          <w:rFonts w:ascii="Times New Roman" w:eastAsia="Calibri" w:hAnsi="Times New Roman" w:cs="Times New Roman"/>
          <w:sz w:val="28"/>
          <w:szCs w:val="28"/>
        </w:rPr>
        <w:t xml:space="preserve">ру Мария Груббе» выявил однозначную тенденцию переводчика к осваиванию реалий культуры ИЯ. При этом включение в текст части одомашнивающих элементов подчинено </w:t>
      </w:r>
      <w:r w:rsidR="005A52B8" w:rsidRPr="0044350C">
        <w:rPr>
          <w:rFonts w:ascii="Times New Roman" w:eastAsia="Calibri" w:hAnsi="Times New Roman" w:cs="Times New Roman"/>
          <w:sz w:val="28"/>
          <w:szCs w:val="28"/>
        </w:rPr>
        <w:lastRenderedPageBreak/>
        <w:t>стремлению передать простой и разговорный язык романа, а также быт и культуру крестьянского населения страны. Автор приближает реалии романа к читателю, благодаря привычности образов, выбираемых для перевода. Кроме того, лексика, наполненная русской идиоматикой и фразеологией, русскими просторечными выражениями позволяет с достоверностью передать простонародную (во многом) атмосферу оригинала. Однако в то же время такая переводческ</w:t>
      </w:r>
      <w:r w:rsidR="00AF22B7">
        <w:rPr>
          <w:rFonts w:ascii="Times New Roman" w:eastAsia="Calibri" w:hAnsi="Times New Roman" w:cs="Times New Roman"/>
          <w:sz w:val="28"/>
          <w:szCs w:val="28"/>
        </w:rPr>
        <w:t xml:space="preserve">ая стратегия ставит под угрозу </w:t>
      </w:r>
      <w:r w:rsidR="005A52B8" w:rsidRPr="0044350C">
        <w:rPr>
          <w:rFonts w:ascii="Times New Roman" w:eastAsia="Calibri" w:hAnsi="Times New Roman" w:cs="Times New Roman"/>
          <w:sz w:val="28"/>
          <w:szCs w:val="28"/>
        </w:rPr>
        <w:t>успешное воссоздание национальной специфики оригинального произведения. Читатель оказывается изолиров</w:t>
      </w:r>
      <w:r w:rsidR="00AF22B7">
        <w:rPr>
          <w:rFonts w:ascii="Times New Roman" w:eastAsia="Calibri" w:hAnsi="Times New Roman" w:cs="Times New Roman"/>
          <w:sz w:val="28"/>
          <w:szCs w:val="28"/>
        </w:rPr>
        <w:t>ан от большинства реалий страны</w:t>
      </w:r>
      <w:r w:rsidR="005A52B8" w:rsidRPr="0044350C">
        <w:rPr>
          <w:rFonts w:ascii="Times New Roman" w:eastAsia="Calibri" w:hAnsi="Times New Roman" w:cs="Times New Roman"/>
          <w:sz w:val="28"/>
          <w:szCs w:val="28"/>
        </w:rPr>
        <w:t xml:space="preserve"> ИЯ, и, таким образом, не имеет возможности проникнуть  в особенности ее культуры .</w:t>
      </w:r>
    </w:p>
    <w:p w:rsidR="00903CC9" w:rsidRPr="0044350C" w:rsidRDefault="00903CC9" w:rsidP="00846AE9">
      <w:pPr>
        <w:ind w:right="-1" w:firstLine="851"/>
        <w:rPr>
          <w:rFonts w:ascii="Times New Roman" w:eastAsia="Calibri" w:hAnsi="Times New Roman" w:cs="Times New Roman"/>
          <w:sz w:val="28"/>
          <w:szCs w:val="28"/>
        </w:rPr>
      </w:pPr>
      <w:r w:rsidRPr="0044350C">
        <w:rPr>
          <w:rFonts w:ascii="Times New Roman" w:eastAsia="Calibri" w:hAnsi="Times New Roman" w:cs="Times New Roman"/>
          <w:sz w:val="28"/>
          <w:szCs w:val="28"/>
        </w:rPr>
        <w:br w:type="page"/>
      </w:r>
    </w:p>
    <w:p w:rsidR="005A52B8" w:rsidRPr="00684F81" w:rsidRDefault="008A6F8A" w:rsidP="00846AE9">
      <w:pPr>
        <w:pStyle w:val="1"/>
        <w:ind w:firstLine="851"/>
        <w:rPr>
          <w:rFonts w:eastAsia="Calibri"/>
          <w:color w:val="auto"/>
        </w:rPr>
      </w:pPr>
      <w:bookmarkStart w:id="25" w:name="_Toc451774570"/>
      <w:r w:rsidRPr="00684F81">
        <w:rPr>
          <w:rFonts w:eastAsia="Calibri"/>
          <w:color w:val="auto"/>
        </w:rPr>
        <w:lastRenderedPageBreak/>
        <w:t>Глава 4. Сравнительный анализ переводов романов «Смилла и ее чувс</w:t>
      </w:r>
      <w:r w:rsidR="00306FC9" w:rsidRPr="00684F81">
        <w:rPr>
          <w:rFonts w:eastAsia="Calibri"/>
          <w:color w:val="auto"/>
        </w:rPr>
        <w:t>тво снега» и «Фру Мария Груббе»</w:t>
      </w:r>
      <w:bookmarkEnd w:id="25"/>
    </w:p>
    <w:p w:rsidR="0017383B" w:rsidRPr="00684F81" w:rsidRDefault="0017383B" w:rsidP="00846AE9">
      <w:pPr>
        <w:pStyle w:val="2"/>
        <w:numPr>
          <w:ilvl w:val="1"/>
          <w:numId w:val="4"/>
        </w:numPr>
        <w:spacing w:after="240"/>
        <w:ind w:left="851" w:firstLine="851"/>
        <w:rPr>
          <w:rFonts w:eastAsia="Calibri"/>
          <w:color w:val="auto"/>
        </w:rPr>
      </w:pPr>
      <w:bookmarkStart w:id="26" w:name="_Toc451774571"/>
      <w:r w:rsidRPr="00684F81">
        <w:rPr>
          <w:rFonts w:eastAsia="Calibri"/>
          <w:color w:val="auto"/>
        </w:rPr>
        <w:t>Перевод имен собственных</w:t>
      </w:r>
      <w:bookmarkEnd w:id="26"/>
    </w:p>
    <w:p w:rsidR="00F62373" w:rsidRPr="0044350C" w:rsidRDefault="005A302B"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Как было сказано выше, следование определенной стратегии при выборе способа передачи </w:t>
      </w:r>
      <w:r w:rsidR="00EA1BAA" w:rsidRPr="0044350C">
        <w:rPr>
          <w:rFonts w:ascii="Times New Roman" w:eastAsia="Calibri" w:hAnsi="Times New Roman" w:cs="Times New Roman"/>
          <w:sz w:val="28"/>
          <w:szCs w:val="28"/>
        </w:rPr>
        <w:t>тех или иных элементов культурного контекста</w:t>
      </w:r>
      <w:r w:rsidRPr="0044350C">
        <w:rPr>
          <w:rFonts w:ascii="Times New Roman" w:eastAsia="Calibri" w:hAnsi="Times New Roman" w:cs="Times New Roman"/>
          <w:sz w:val="28"/>
          <w:szCs w:val="28"/>
        </w:rPr>
        <w:t>, придает тексту, вышедшему из</w:t>
      </w:r>
      <w:r w:rsidR="00903CC9" w:rsidRPr="0044350C">
        <w:rPr>
          <w:rFonts w:ascii="Times New Roman" w:eastAsia="Calibri" w:hAnsi="Times New Roman" w:cs="Times New Roman"/>
          <w:sz w:val="28"/>
          <w:szCs w:val="28"/>
        </w:rPr>
        <w:t>-</w:t>
      </w:r>
      <w:r w:rsidRPr="0044350C">
        <w:rPr>
          <w:rFonts w:ascii="Times New Roman" w:eastAsia="Calibri" w:hAnsi="Times New Roman" w:cs="Times New Roman"/>
          <w:sz w:val="28"/>
          <w:szCs w:val="28"/>
        </w:rPr>
        <w:t>под пе</w:t>
      </w:r>
      <w:r w:rsidR="00EA1BAA" w:rsidRPr="0044350C">
        <w:rPr>
          <w:rFonts w:ascii="Times New Roman" w:eastAsia="Calibri" w:hAnsi="Times New Roman" w:cs="Times New Roman"/>
          <w:sz w:val="28"/>
          <w:szCs w:val="28"/>
        </w:rPr>
        <w:t>ра переводчика</w:t>
      </w:r>
      <w:r w:rsidR="00AF22B7">
        <w:rPr>
          <w:rFonts w:ascii="Times New Roman" w:eastAsia="Calibri" w:hAnsi="Times New Roman" w:cs="Times New Roman"/>
          <w:sz w:val="28"/>
          <w:szCs w:val="28"/>
        </w:rPr>
        <w:t>,</w:t>
      </w:r>
      <w:r w:rsidR="00EA1BAA" w:rsidRPr="0044350C">
        <w:rPr>
          <w:rFonts w:ascii="Times New Roman" w:eastAsia="Calibri" w:hAnsi="Times New Roman" w:cs="Times New Roman"/>
          <w:sz w:val="28"/>
          <w:szCs w:val="28"/>
        </w:rPr>
        <w:t xml:space="preserve"> уникальный облик – именно совокупность переводческих методов позволяет сделать вывод о характере перевода – отчуждающем или осваивающем. В предыдущих главах были проанализированы отдельно переводы каждого из романов, составивших материал исследования. В настоящей </w:t>
      </w:r>
      <w:r w:rsidR="004F7C36" w:rsidRPr="0044350C">
        <w:rPr>
          <w:rFonts w:ascii="Times New Roman" w:eastAsia="Calibri" w:hAnsi="Times New Roman" w:cs="Times New Roman"/>
          <w:sz w:val="28"/>
          <w:szCs w:val="28"/>
        </w:rPr>
        <w:t>главе будет</w:t>
      </w:r>
      <w:r w:rsidR="00F62373" w:rsidRPr="0044350C">
        <w:rPr>
          <w:rFonts w:ascii="Times New Roman" w:eastAsia="Calibri" w:hAnsi="Times New Roman" w:cs="Times New Roman"/>
          <w:sz w:val="28"/>
          <w:szCs w:val="28"/>
        </w:rPr>
        <w:t xml:space="preserve"> проведен сравнительный анализ этих переводов и рассмотрены различные подходы переводчиков к решению тех или иных переводческих проблем. Необходимо подчеркнуть, что исследуемые романы относятся к двум совершенно разным эпохам, поэтому различие стилей их переводов является закономерным и обоснованным.</w:t>
      </w:r>
    </w:p>
    <w:p w:rsidR="00155F44" w:rsidRPr="0044350C" w:rsidRDefault="00155F44"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Одну из определяющих ролей в воссоздании картины культуры и быта страны ИЯ при переводе играет трансляция имен собственных. В исследуемых текстах прослеживается две принципиально разные тенденции к их передаче. </w:t>
      </w:r>
    </w:p>
    <w:p w:rsidR="00155F44" w:rsidRPr="0044350C" w:rsidRDefault="00155F44"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Приведем примеры. В романе «Смилла и ее чувство снега»  звуко-буквенный облик и грамматические характеристики названий передаются максимально близко к оригиналу: “</w:t>
      </w:r>
      <w:r w:rsidRPr="0044350C">
        <w:rPr>
          <w:rFonts w:ascii="Times New Roman" w:eastAsia="Calibri" w:hAnsi="Times New Roman" w:cs="Times New Roman"/>
          <w:sz w:val="28"/>
          <w:szCs w:val="28"/>
          <w:lang w:val="de-DE"/>
        </w:rPr>
        <w:t>De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f</w:t>
      </w:r>
      <w:r w:rsidRPr="0044350C">
        <w:rPr>
          <w:rFonts w:ascii="Times New Roman" w:eastAsia="Calibri" w:hAnsi="Times New Roman" w:cs="Times New Roman"/>
          <w:sz w:val="28"/>
          <w:szCs w:val="28"/>
        </w:rPr>
        <w:t>ø</w:t>
      </w:r>
      <w:r w:rsidRPr="0044350C">
        <w:rPr>
          <w:rFonts w:ascii="Times New Roman" w:eastAsia="Calibri" w:hAnsi="Times New Roman" w:cs="Times New Roman"/>
          <w:sz w:val="28"/>
          <w:szCs w:val="28"/>
          <w:lang w:val="de-DE"/>
        </w:rPr>
        <w:t>lger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Livgarden</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til</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Amalienborg</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rPr>
        <w:softHyphen/>
        <w:t xml:space="preserve">  –  «Они  провожают королевских гвардейцев к дворцу Амалиенборг».  В переводе «Фру Марии Груббе», как уже говорилось выше, датские названия приобретают грамматический образ  русских слов: “…</w:t>
      </w:r>
      <w:r w:rsidRPr="0044350C">
        <w:rPr>
          <w:rFonts w:ascii="Times New Roman" w:eastAsia="Calibri" w:hAnsi="Times New Roman" w:cs="Times New Roman"/>
          <w:sz w:val="28"/>
          <w:szCs w:val="28"/>
          <w:lang w:val="en-US"/>
        </w:rPr>
        <w:t>I</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Hiller</w:t>
      </w:r>
      <w:r w:rsidRPr="0044350C">
        <w:rPr>
          <w:rFonts w:ascii="Times New Roman" w:eastAsia="Calibri" w:hAnsi="Times New Roman" w:cs="Times New Roman"/>
          <w:sz w:val="28"/>
          <w:szCs w:val="28"/>
        </w:rPr>
        <w:t>ø</w:t>
      </w:r>
      <w:r w:rsidRPr="0044350C">
        <w:rPr>
          <w:rFonts w:ascii="Times New Roman" w:eastAsia="Calibri" w:hAnsi="Times New Roman" w:cs="Times New Roman"/>
          <w:sz w:val="28"/>
          <w:szCs w:val="28"/>
          <w:lang w:val="en-US"/>
        </w:rPr>
        <w:t>dslottets</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g</w:t>
      </w:r>
      <w:r w:rsidRPr="0044350C">
        <w:rPr>
          <w:rFonts w:ascii="Times New Roman" w:eastAsia="Calibri" w:hAnsi="Times New Roman" w:cs="Times New Roman"/>
          <w:sz w:val="28"/>
          <w:szCs w:val="28"/>
          <w:lang w:val="da-DK"/>
        </w:rPr>
        <w:t>yldne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Sale</w:t>
      </w:r>
      <w:r w:rsidRPr="0044350C">
        <w:rPr>
          <w:rFonts w:ascii="Times New Roman" w:eastAsia="Calibri" w:hAnsi="Times New Roman" w:cs="Times New Roman"/>
          <w:sz w:val="28"/>
          <w:szCs w:val="28"/>
        </w:rPr>
        <w:t>” – «…в раззолоченных залах Хиллередского дворца». То же самое можно сказать и о п</w:t>
      </w:r>
      <w:r w:rsidR="00F63233">
        <w:rPr>
          <w:rFonts w:ascii="Times New Roman" w:eastAsia="Calibri" w:hAnsi="Times New Roman" w:cs="Times New Roman"/>
          <w:sz w:val="28"/>
          <w:szCs w:val="28"/>
        </w:rPr>
        <w:t>ереводе топонимов. Автор перевода романа «Смилла и ее чувство снега»</w:t>
      </w:r>
      <w:r w:rsidRPr="0044350C">
        <w:rPr>
          <w:rFonts w:ascii="Times New Roman" w:eastAsia="Calibri" w:hAnsi="Times New Roman" w:cs="Times New Roman"/>
          <w:sz w:val="28"/>
          <w:szCs w:val="28"/>
        </w:rPr>
        <w:t xml:space="preserve"> транскрибирует или транслитерирует названия улиц вместе с топонимическими денотатами (“</w:t>
      </w:r>
      <w:r w:rsidRPr="0044350C">
        <w:rPr>
          <w:rFonts w:ascii="Times New Roman" w:eastAsia="Calibri" w:hAnsi="Times New Roman" w:cs="Times New Roman"/>
          <w:sz w:val="28"/>
          <w:szCs w:val="28"/>
          <w:lang w:val="en-US"/>
        </w:rPr>
        <w:t>gade</w:t>
      </w:r>
      <w:r w:rsidRPr="0044350C">
        <w:rPr>
          <w:rFonts w:ascii="Times New Roman" w:eastAsia="Calibri" w:hAnsi="Times New Roman" w:cs="Times New Roman"/>
          <w:sz w:val="28"/>
          <w:szCs w:val="28"/>
        </w:rPr>
        <w:t xml:space="preserve">” – «улица»), которые в датском языке </w:t>
      </w:r>
      <w:r w:rsidRPr="0044350C">
        <w:rPr>
          <w:rFonts w:ascii="Times New Roman" w:eastAsia="Calibri" w:hAnsi="Times New Roman" w:cs="Times New Roman"/>
          <w:sz w:val="28"/>
          <w:szCs w:val="28"/>
        </w:rPr>
        <w:lastRenderedPageBreak/>
        <w:t xml:space="preserve">входят в сами названия; например: “Jeg havde en ka-kammerat, der arbejdede ved rengøringen I KTAS’ automatiske central i Nørregade”— «У меня был п-приятель, который работал уборщиком на автоматической телефонной станции на Нёррегаде». </w:t>
      </w:r>
    </w:p>
    <w:p w:rsidR="00155F44" w:rsidRPr="0044350C" w:rsidRDefault="00F63233" w:rsidP="00846AE9">
      <w:pPr>
        <w:spacing w:after="0" w:line="360" w:lineRule="auto"/>
        <w:ind w:right="-1"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Автор перевода романа «Фру Мария Груббе»</w:t>
      </w:r>
      <w:r w:rsidR="00155F44" w:rsidRPr="0044350C">
        <w:rPr>
          <w:rFonts w:ascii="Times New Roman" w:eastAsia="Calibri" w:hAnsi="Times New Roman" w:cs="Times New Roman"/>
          <w:sz w:val="28"/>
          <w:szCs w:val="28"/>
        </w:rPr>
        <w:t xml:space="preserve"> переводит топонимический денотат “</w:t>
      </w:r>
      <w:r w:rsidR="00155F44" w:rsidRPr="0044350C">
        <w:rPr>
          <w:rFonts w:ascii="Times New Roman" w:eastAsia="Calibri" w:hAnsi="Times New Roman" w:cs="Times New Roman"/>
          <w:sz w:val="28"/>
          <w:szCs w:val="28"/>
          <w:lang w:val="en-US"/>
        </w:rPr>
        <w:t>gade</w:t>
      </w:r>
      <w:r w:rsidR="00155F44" w:rsidRPr="0044350C">
        <w:rPr>
          <w:rFonts w:ascii="Times New Roman" w:eastAsia="Calibri" w:hAnsi="Times New Roman" w:cs="Times New Roman"/>
          <w:sz w:val="28"/>
          <w:szCs w:val="28"/>
        </w:rPr>
        <w:t>” как «улица» и наделяет значимый компонент грамматическими показателями русского языка. Таким образом “</w:t>
      </w:r>
      <w:r w:rsidR="00155F44" w:rsidRPr="0044350C">
        <w:rPr>
          <w:rFonts w:ascii="Times New Roman" w:eastAsia="Calibri" w:hAnsi="Times New Roman" w:cs="Times New Roman"/>
          <w:sz w:val="28"/>
          <w:szCs w:val="28"/>
          <w:lang w:val="en-US"/>
        </w:rPr>
        <w:t>N</w:t>
      </w:r>
      <w:r w:rsidR="00155F44" w:rsidRPr="0044350C">
        <w:rPr>
          <w:rFonts w:ascii="Times New Roman" w:eastAsia="Calibri" w:hAnsi="Times New Roman" w:cs="Times New Roman"/>
          <w:sz w:val="28"/>
          <w:szCs w:val="28"/>
        </w:rPr>
        <w:t>ø</w:t>
      </w:r>
      <w:r w:rsidR="00155F44" w:rsidRPr="0044350C">
        <w:rPr>
          <w:rFonts w:ascii="Times New Roman" w:eastAsia="Calibri" w:hAnsi="Times New Roman" w:cs="Times New Roman"/>
          <w:sz w:val="28"/>
          <w:szCs w:val="28"/>
          <w:lang w:val="da-DK"/>
        </w:rPr>
        <w:t>rregade</w:t>
      </w:r>
      <w:r w:rsidR="00155F44" w:rsidRPr="0044350C">
        <w:rPr>
          <w:rFonts w:ascii="Times New Roman" w:eastAsia="Calibri" w:hAnsi="Times New Roman" w:cs="Times New Roman"/>
          <w:sz w:val="28"/>
          <w:szCs w:val="28"/>
        </w:rPr>
        <w:t>”  превращается в «Неррскую улицу»: “</w:t>
      </w:r>
      <w:r w:rsidR="00155F44" w:rsidRPr="0044350C">
        <w:rPr>
          <w:rFonts w:ascii="Times New Roman" w:eastAsia="Calibri" w:hAnsi="Times New Roman" w:cs="Times New Roman"/>
          <w:sz w:val="28"/>
          <w:szCs w:val="28"/>
          <w:lang w:val="da-DK"/>
        </w:rPr>
        <w:t>Gjennem</w:t>
      </w:r>
      <w:r w:rsidR="00155F44" w:rsidRPr="0044350C">
        <w:rPr>
          <w:rFonts w:ascii="Times New Roman" w:eastAsia="Calibri" w:hAnsi="Times New Roman" w:cs="Times New Roman"/>
          <w:sz w:val="28"/>
          <w:szCs w:val="28"/>
        </w:rPr>
        <w:t xml:space="preserve"> </w:t>
      </w:r>
      <w:r w:rsidR="00155F44" w:rsidRPr="0044350C">
        <w:rPr>
          <w:rFonts w:ascii="Times New Roman" w:eastAsia="Calibri" w:hAnsi="Times New Roman" w:cs="Times New Roman"/>
          <w:sz w:val="28"/>
          <w:szCs w:val="28"/>
          <w:lang w:val="da-DK"/>
        </w:rPr>
        <w:t>begge</w:t>
      </w:r>
      <w:r w:rsidR="00155F44" w:rsidRPr="0044350C">
        <w:rPr>
          <w:rFonts w:ascii="Times New Roman" w:eastAsia="Calibri" w:hAnsi="Times New Roman" w:cs="Times New Roman"/>
          <w:sz w:val="28"/>
          <w:szCs w:val="28"/>
        </w:rPr>
        <w:t xml:space="preserve"> </w:t>
      </w:r>
      <w:r w:rsidR="00155F44" w:rsidRPr="0044350C">
        <w:rPr>
          <w:rFonts w:ascii="Times New Roman" w:eastAsia="Calibri" w:hAnsi="Times New Roman" w:cs="Times New Roman"/>
          <w:sz w:val="28"/>
          <w:szCs w:val="28"/>
          <w:lang w:val="da-DK"/>
        </w:rPr>
        <w:t>Indgangene</w:t>
      </w:r>
      <w:r w:rsidR="00155F44" w:rsidRPr="0044350C">
        <w:rPr>
          <w:rFonts w:ascii="Times New Roman" w:eastAsia="Calibri" w:hAnsi="Times New Roman" w:cs="Times New Roman"/>
          <w:sz w:val="28"/>
          <w:szCs w:val="28"/>
        </w:rPr>
        <w:t xml:space="preserve"> </w:t>
      </w:r>
      <w:r w:rsidR="00155F44" w:rsidRPr="0044350C">
        <w:rPr>
          <w:rFonts w:ascii="Times New Roman" w:eastAsia="Calibri" w:hAnsi="Times New Roman" w:cs="Times New Roman"/>
          <w:sz w:val="28"/>
          <w:szCs w:val="28"/>
          <w:lang w:val="da-DK"/>
        </w:rPr>
        <w:t>ud</w:t>
      </w:r>
      <w:r w:rsidR="00155F44" w:rsidRPr="0044350C">
        <w:rPr>
          <w:rFonts w:ascii="Times New Roman" w:eastAsia="Calibri" w:hAnsi="Times New Roman" w:cs="Times New Roman"/>
          <w:sz w:val="28"/>
          <w:szCs w:val="28"/>
        </w:rPr>
        <w:t xml:space="preserve"> </w:t>
      </w:r>
      <w:r w:rsidR="00155F44" w:rsidRPr="0044350C">
        <w:rPr>
          <w:rFonts w:ascii="Times New Roman" w:eastAsia="Calibri" w:hAnsi="Times New Roman" w:cs="Times New Roman"/>
          <w:sz w:val="28"/>
          <w:szCs w:val="28"/>
          <w:lang w:val="da-DK"/>
        </w:rPr>
        <w:t>til</w:t>
      </w:r>
      <w:r w:rsidR="00155F44" w:rsidRPr="0044350C">
        <w:rPr>
          <w:rFonts w:ascii="Times New Roman" w:eastAsia="Calibri" w:hAnsi="Times New Roman" w:cs="Times New Roman"/>
          <w:sz w:val="28"/>
          <w:szCs w:val="28"/>
        </w:rPr>
        <w:t xml:space="preserve"> </w:t>
      </w:r>
      <w:r w:rsidR="00155F44" w:rsidRPr="0044350C">
        <w:rPr>
          <w:rFonts w:ascii="Times New Roman" w:eastAsia="Calibri" w:hAnsi="Times New Roman" w:cs="Times New Roman"/>
          <w:sz w:val="28"/>
          <w:szCs w:val="28"/>
          <w:lang w:val="da-DK"/>
        </w:rPr>
        <w:t>N</w:t>
      </w:r>
      <w:r w:rsidR="00155F44" w:rsidRPr="0044350C">
        <w:rPr>
          <w:rFonts w:ascii="Times New Roman" w:eastAsia="Calibri" w:hAnsi="Times New Roman" w:cs="Times New Roman"/>
          <w:sz w:val="28"/>
          <w:szCs w:val="28"/>
        </w:rPr>
        <w:t>ø</w:t>
      </w:r>
      <w:r w:rsidR="00155F44" w:rsidRPr="0044350C">
        <w:rPr>
          <w:rFonts w:ascii="Times New Roman" w:eastAsia="Calibri" w:hAnsi="Times New Roman" w:cs="Times New Roman"/>
          <w:sz w:val="28"/>
          <w:szCs w:val="28"/>
          <w:lang w:val="da-DK"/>
        </w:rPr>
        <w:t>rregade</w:t>
      </w:r>
      <w:r w:rsidR="00155F44" w:rsidRPr="0044350C">
        <w:rPr>
          <w:rFonts w:ascii="Times New Roman" w:eastAsia="Calibri" w:hAnsi="Times New Roman" w:cs="Times New Roman"/>
          <w:sz w:val="28"/>
          <w:szCs w:val="28"/>
        </w:rPr>
        <w:t xml:space="preserve"> </w:t>
      </w:r>
      <w:r w:rsidR="00155F44" w:rsidRPr="0044350C">
        <w:rPr>
          <w:rFonts w:ascii="Times New Roman" w:eastAsia="Calibri" w:hAnsi="Times New Roman" w:cs="Times New Roman"/>
          <w:sz w:val="28"/>
          <w:szCs w:val="28"/>
          <w:lang w:val="da-DK"/>
        </w:rPr>
        <w:t>myldrede</w:t>
      </w:r>
      <w:r w:rsidR="00155F44" w:rsidRPr="0044350C">
        <w:rPr>
          <w:rFonts w:ascii="Times New Roman" w:eastAsia="Calibri" w:hAnsi="Times New Roman" w:cs="Times New Roman"/>
          <w:sz w:val="28"/>
          <w:szCs w:val="28"/>
        </w:rPr>
        <w:t xml:space="preserve"> </w:t>
      </w:r>
      <w:r w:rsidR="00155F44" w:rsidRPr="0044350C">
        <w:rPr>
          <w:rFonts w:ascii="Times New Roman" w:eastAsia="Calibri" w:hAnsi="Times New Roman" w:cs="Times New Roman"/>
          <w:sz w:val="28"/>
          <w:szCs w:val="28"/>
          <w:lang w:val="da-DK"/>
        </w:rPr>
        <w:t>det</w:t>
      </w:r>
      <w:r w:rsidR="00155F44" w:rsidRPr="0044350C">
        <w:rPr>
          <w:rFonts w:ascii="Times New Roman" w:eastAsia="Calibri" w:hAnsi="Times New Roman" w:cs="Times New Roman"/>
          <w:sz w:val="28"/>
          <w:szCs w:val="28"/>
        </w:rPr>
        <w:t xml:space="preserve"> </w:t>
      </w:r>
      <w:r w:rsidR="00155F44" w:rsidRPr="0044350C">
        <w:rPr>
          <w:rFonts w:ascii="Times New Roman" w:eastAsia="Calibri" w:hAnsi="Times New Roman" w:cs="Times New Roman"/>
          <w:sz w:val="28"/>
          <w:szCs w:val="28"/>
          <w:lang w:val="da-DK"/>
        </w:rPr>
        <w:t>med</w:t>
      </w:r>
      <w:r w:rsidR="00155F44" w:rsidRPr="0044350C">
        <w:rPr>
          <w:rFonts w:ascii="Times New Roman" w:eastAsia="Calibri" w:hAnsi="Times New Roman" w:cs="Times New Roman"/>
          <w:sz w:val="28"/>
          <w:szCs w:val="28"/>
        </w:rPr>
        <w:t xml:space="preserve"> </w:t>
      </w:r>
      <w:r w:rsidR="00155F44" w:rsidRPr="0044350C">
        <w:rPr>
          <w:rFonts w:ascii="Times New Roman" w:eastAsia="Calibri" w:hAnsi="Times New Roman" w:cs="Times New Roman"/>
          <w:sz w:val="28"/>
          <w:szCs w:val="28"/>
          <w:lang w:val="da-DK"/>
        </w:rPr>
        <w:t>Folk</w:t>
      </w:r>
      <w:r w:rsidR="00155F44" w:rsidRPr="0044350C">
        <w:rPr>
          <w:rFonts w:ascii="Times New Roman" w:eastAsia="Calibri" w:hAnsi="Times New Roman" w:cs="Times New Roman"/>
          <w:sz w:val="28"/>
          <w:szCs w:val="28"/>
        </w:rPr>
        <w:t xml:space="preserve">”   –   «с обоих концов Неррской улицы народ валом валил». </w:t>
      </w:r>
    </w:p>
    <w:p w:rsidR="00155F44" w:rsidRPr="0044350C" w:rsidRDefault="00155F44"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Этот же принцип переводчики используют при передаче названий заведений. Сравним: </w:t>
      </w:r>
    </w:p>
    <w:p w:rsidR="00155F44" w:rsidRPr="0044350C" w:rsidRDefault="00155F44" w:rsidP="00846AE9">
      <w:pPr>
        <w:spacing w:after="0" w:line="360" w:lineRule="auto"/>
        <w:ind w:right="-1" w:firstLine="851"/>
        <w:jc w:val="both"/>
        <w:rPr>
          <w:rFonts w:ascii="Times New Roman" w:eastAsia="Calibri" w:hAnsi="Times New Roman" w:cs="Times New Roman"/>
          <w:sz w:val="28"/>
          <w:szCs w:val="28"/>
        </w:rPr>
      </w:pPr>
      <w:r w:rsidRPr="00292AE7">
        <w:rPr>
          <w:rFonts w:ascii="Times New Roman" w:eastAsia="Calibri" w:hAnsi="Times New Roman" w:cs="Times New Roman"/>
          <w:sz w:val="28"/>
          <w:szCs w:val="28"/>
        </w:rPr>
        <w:t>«</w:t>
      </w:r>
      <w:r w:rsidRPr="0044350C">
        <w:rPr>
          <w:rFonts w:ascii="Times New Roman" w:eastAsia="Calibri" w:hAnsi="Times New Roman" w:cs="Times New Roman"/>
          <w:sz w:val="28"/>
          <w:szCs w:val="28"/>
        </w:rPr>
        <w:t>Смилла</w:t>
      </w:r>
      <w:r w:rsidRPr="00292AE7">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rPr>
        <w:t>и</w:t>
      </w:r>
      <w:r w:rsidRPr="00292AE7">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rPr>
        <w:t>ее</w:t>
      </w:r>
      <w:r w:rsidRPr="00292AE7">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rPr>
        <w:t>чувство</w:t>
      </w:r>
      <w:r w:rsidRPr="00292AE7">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rPr>
        <w:t>снега</w:t>
      </w:r>
      <w:r w:rsidRPr="00292AE7">
        <w:rPr>
          <w:rFonts w:ascii="Times New Roman" w:eastAsia="Calibri" w:hAnsi="Times New Roman" w:cs="Times New Roman"/>
          <w:sz w:val="28"/>
          <w:szCs w:val="28"/>
        </w:rPr>
        <w:t>»: “</w:t>
      </w:r>
      <w:r w:rsidRPr="0044350C">
        <w:rPr>
          <w:rFonts w:ascii="Times New Roman" w:eastAsia="Calibri" w:hAnsi="Times New Roman" w:cs="Times New Roman"/>
          <w:sz w:val="28"/>
          <w:szCs w:val="28"/>
          <w:lang w:val="da-DK"/>
        </w:rPr>
        <w:t>Nogle</w:t>
      </w:r>
      <w:r w:rsidRPr="00292AE7">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gange</w:t>
      </w:r>
      <w:r w:rsidRPr="00292AE7">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lyder</w:t>
      </w:r>
      <w:r w:rsidRPr="00292AE7">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det</w:t>
      </w:r>
      <w:r w:rsidRPr="00292AE7">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som</w:t>
      </w:r>
      <w:r w:rsidRPr="00292AE7">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Horowitz</w:t>
      </w:r>
      <w:r w:rsidRPr="00292AE7">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Nogle gange som om de har hentet en ubeset brandert på Cafe Høvlen“ – «</w:t>
      </w:r>
      <w:r w:rsidRPr="0044350C">
        <w:rPr>
          <w:rFonts w:ascii="Times New Roman" w:eastAsia="Calibri" w:hAnsi="Times New Roman" w:cs="Times New Roman"/>
          <w:sz w:val="28"/>
          <w:szCs w:val="28"/>
        </w:rPr>
        <w:t>Иногда</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это</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напоминает</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Горовица</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Иногда — как будто взяли первого попавшегося пьяницу из кафе «Хёулен». Здесь в названии  передан фонетический облик датского слова Høvlen (“</w:t>
      </w:r>
      <w:r w:rsidRPr="0044350C">
        <w:rPr>
          <w:rFonts w:ascii="Times New Roman" w:eastAsia="Calibri" w:hAnsi="Times New Roman" w:cs="Times New Roman"/>
          <w:sz w:val="28"/>
          <w:szCs w:val="28"/>
          <w:lang w:val="de-DE"/>
        </w:rPr>
        <w:t>en</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h</w:t>
      </w:r>
      <w:r w:rsidRPr="0044350C">
        <w:rPr>
          <w:rFonts w:ascii="Times New Roman" w:eastAsia="Calibri" w:hAnsi="Times New Roman" w:cs="Times New Roman"/>
          <w:sz w:val="28"/>
          <w:szCs w:val="28"/>
        </w:rPr>
        <w:t>ø</w:t>
      </w:r>
      <w:r w:rsidRPr="0044350C">
        <w:rPr>
          <w:rFonts w:ascii="Times New Roman" w:eastAsia="Calibri" w:hAnsi="Times New Roman" w:cs="Times New Roman"/>
          <w:sz w:val="28"/>
          <w:szCs w:val="28"/>
          <w:lang w:val="de-DE"/>
        </w:rPr>
        <w:t>vl</w:t>
      </w:r>
      <w:r w:rsidRPr="0044350C">
        <w:rPr>
          <w:rFonts w:ascii="Times New Roman" w:eastAsia="Calibri" w:hAnsi="Times New Roman" w:cs="Times New Roman"/>
          <w:sz w:val="28"/>
          <w:szCs w:val="28"/>
        </w:rPr>
        <w:t>“ – «рубанок»).</w:t>
      </w:r>
    </w:p>
    <w:p w:rsidR="00155F44" w:rsidRPr="0044350C" w:rsidRDefault="00155F44"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«Фру Мария Груббе»: “</w:t>
      </w:r>
      <w:r w:rsidRPr="0044350C">
        <w:rPr>
          <w:rFonts w:ascii="Times New Roman" w:eastAsia="Calibri" w:hAnsi="Times New Roman" w:cs="Times New Roman"/>
          <w:sz w:val="28"/>
          <w:szCs w:val="28"/>
          <w:lang w:val="en-US"/>
        </w:rPr>
        <w:t>For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at</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komme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i</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Ly</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red</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de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ind</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imellem</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Tr</w:t>
      </w:r>
      <w:r w:rsidRPr="0044350C">
        <w:rPr>
          <w:rFonts w:ascii="Times New Roman" w:eastAsia="Calibri" w:hAnsi="Times New Roman" w:cs="Times New Roman"/>
          <w:sz w:val="28"/>
          <w:szCs w:val="28"/>
        </w:rPr>
        <w:t>æ</w:t>
      </w:r>
      <w:r w:rsidRPr="0044350C">
        <w:rPr>
          <w:rFonts w:ascii="Times New Roman" w:eastAsia="Calibri" w:hAnsi="Times New Roman" w:cs="Times New Roman"/>
          <w:sz w:val="28"/>
          <w:szCs w:val="28"/>
          <w:lang w:val="en-US"/>
        </w:rPr>
        <w:t>erne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s</w:t>
      </w:r>
      <w:r w:rsidRPr="0044350C">
        <w:rPr>
          <w:rFonts w:ascii="Times New Roman" w:eastAsia="Calibri" w:hAnsi="Times New Roman" w:cs="Times New Roman"/>
          <w:sz w:val="28"/>
          <w:szCs w:val="28"/>
        </w:rPr>
        <w:t>ø</w:t>
      </w:r>
      <w:r w:rsidRPr="0044350C">
        <w:rPr>
          <w:rFonts w:ascii="Times New Roman" w:eastAsia="Calibri" w:hAnsi="Times New Roman" w:cs="Times New Roman"/>
          <w:sz w:val="28"/>
          <w:szCs w:val="28"/>
          <w:lang w:val="en-US"/>
        </w:rPr>
        <w:t>gte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ned</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mod</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Stranden</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og</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holdt</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snart</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udenfor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Stataf</w:t>
      </w:r>
      <w:r w:rsidRPr="0044350C">
        <w:rPr>
          <w:rFonts w:ascii="Times New Roman" w:eastAsia="Calibri" w:hAnsi="Times New Roman" w:cs="Times New Roman"/>
          <w:sz w:val="28"/>
          <w:szCs w:val="28"/>
        </w:rPr>
        <w:t>-</w:t>
      </w:r>
      <w:r w:rsidRPr="0044350C">
        <w:rPr>
          <w:rFonts w:ascii="Times New Roman" w:eastAsia="Calibri" w:hAnsi="Times New Roman" w:cs="Times New Roman"/>
          <w:sz w:val="28"/>
          <w:szCs w:val="28"/>
          <w:lang w:val="en-US"/>
        </w:rPr>
        <w:t>Kroens</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lave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D</w:t>
      </w:r>
      <w:r w:rsidRPr="0044350C">
        <w:rPr>
          <w:rFonts w:ascii="Times New Roman" w:eastAsia="Calibri" w:hAnsi="Times New Roman" w:cs="Times New Roman"/>
          <w:sz w:val="28"/>
          <w:szCs w:val="28"/>
        </w:rPr>
        <w:t>ø</w:t>
      </w:r>
      <w:r w:rsidRPr="0044350C">
        <w:rPr>
          <w:rFonts w:ascii="Times New Roman" w:eastAsia="Calibri" w:hAnsi="Times New Roman" w:cs="Times New Roman"/>
          <w:sz w:val="28"/>
          <w:szCs w:val="28"/>
          <w:lang w:val="en-US"/>
        </w:rPr>
        <w:t>re</w:t>
      </w:r>
      <w:r w:rsidRPr="0044350C">
        <w:rPr>
          <w:rFonts w:ascii="Times New Roman" w:eastAsia="Calibri" w:hAnsi="Times New Roman" w:cs="Times New Roman"/>
          <w:sz w:val="28"/>
          <w:szCs w:val="28"/>
        </w:rPr>
        <w:t>”   – «Укрываясь от града, они поехали под деревьями, выбрались к берегу залива и вскоре остановились у низких дверей шинка «Заходи-ка!». В данном случае название тратктира  –  устаревшая повелительная форма датского глагола “</w:t>
      </w:r>
      <w:r w:rsidRPr="0044350C">
        <w:rPr>
          <w:rFonts w:ascii="Times New Roman" w:eastAsia="Calibri" w:hAnsi="Times New Roman" w:cs="Times New Roman"/>
          <w:sz w:val="28"/>
          <w:szCs w:val="28"/>
          <w:lang w:val="en-US"/>
        </w:rPr>
        <w:t>st</w:t>
      </w:r>
      <w:r w:rsidRPr="0044350C">
        <w:rPr>
          <w:rFonts w:ascii="Times New Roman" w:eastAsia="Calibri" w:hAnsi="Times New Roman" w:cs="Times New Roman"/>
          <w:sz w:val="28"/>
          <w:szCs w:val="28"/>
        </w:rPr>
        <w:t xml:space="preserve">å </w:t>
      </w:r>
      <w:r w:rsidRPr="0044350C">
        <w:rPr>
          <w:rFonts w:ascii="Times New Roman" w:eastAsia="Calibri" w:hAnsi="Times New Roman" w:cs="Times New Roman"/>
          <w:sz w:val="28"/>
          <w:szCs w:val="28"/>
          <w:lang w:val="da-DK"/>
        </w:rPr>
        <w:t>af</w:t>
      </w:r>
      <w:r w:rsidRPr="0044350C">
        <w:rPr>
          <w:rFonts w:ascii="Times New Roman" w:eastAsia="Calibri" w:hAnsi="Times New Roman" w:cs="Times New Roman"/>
          <w:sz w:val="28"/>
          <w:szCs w:val="28"/>
        </w:rPr>
        <w:t>” (“</w:t>
      </w:r>
      <w:r w:rsidRPr="0044350C">
        <w:rPr>
          <w:rFonts w:ascii="Times New Roman" w:eastAsia="Calibri" w:hAnsi="Times New Roman" w:cs="Times New Roman"/>
          <w:sz w:val="28"/>
          <w:szCs w:val="28"/>
          <w:lang w:val="en-US"/>
        </w:rPr>
        <w:t>stat</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af</w:t>
      </w:r>
      <w:r w:rsidRPr="0044350C">
        <w:rPr>
          <w:rFonts w:ascii="Times New Roman" w:eastAsia="Calibri" w:hAnsi="Times New Roman" w:cs="Times New Roman"/>
          <w:sz w:val="28"/>
          <w:szCs w:val="28"/>
        </w:rPr>
        <w:t xml:space="preserve">”)  – переведено на русский язык как «Заходи – ка!». </w:t>
      </w:r>
    </w:p>
    <w:p w:rsidR="009D3530" w:rsidRPr="0044350C" w:rsidRDefault="004F7C36"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  </w:t>
      </w:r>
      <w:r w:rsidR="00F63233">
        <w:rPr>
          <w:rFonts w:ascii="Times New Roman" w:eastAsia="Calibri" w:hAnsi="Times New Roman" w:cs="Times New Roman"/>
          <w:sz w:val="28"/>
          <w:szCs w:val="28"/>
        </w:rPr>
        <w:t>И</w:t>
      </w:r>
      <w:r w:rsidR="00155F44" w:rsidRPr="0044350C">
        <w:rPr>
          <w:rFonts w:ascii="Times New Roman" w:eastAsia="Calibri" w:hAnsi="Times New Roman" w:cs="Times New Roman"/>
          <w:sz w:val="28"/>
          <w:szCs w:val="28"/>
        </w:rPr>
        <w:t>нтересен</w:t>
      </w:r>
      <w:r w:rsidR="00C96530" w:rsidRPr="0044350C">
        <w:rPr>
          <w:rFonts w:ascii="Times New Roman" w:eastAsia="Calibri" w:hAnsi="Times New Roman" w:cs="Times New Roman"/>
          <w:sz w:val="28"/>
          <w:szCs w:val="28"/>
        </w:rPr>
        <w:t xml:space="preserve"> перевод</w:t>
      </w:r>
      <w:r w:rsidR="00155F44" w:rsidRPr="0044350C">
        <w:rPr>
          <w:rFonts w:ascii="Times New Roman" w:eastAsia="Calibri" w:hAnsi="Times New Roman" w:cs="Times New Roman"/>
          <w:sz w:val="28"/>
          <w:szCs w:val="28"/>
        </w:rPr>
        <w:t xml:space="preserve"> названий</w:t>
      </w:r>
      <w:r w:rsidR="00C96530" w:rsidRPr="0044350C">
        <w:rPr>
          <w:rFonts w:ascii="Times New Roman" w:eastAsia="Calibri" w:hAnsi="Times New Roman" w:cs="Times New Roman"/>
          <w:sz w:val="28"/>
          <w:szCs w:val="28"/>
        </w:rPr>
        <w:t xml:space="preserve"> одного</w:t>
      </w:r>
      <w:r w:rsidR="00F62373" w:rsidRPr="0044350C">
        <w:rPr>
          <w:rFonts w:ascii="Times New Roman" w:eastAsia="Calibri" w:hAnsi="Times New Roman" w:cs="Times New Roman"/>
          <w:sz w:val="28"/>
          <w:szCs w:val="28"/>
        </w:rPr>
        <w:t xml:space="preserve"> из распространенных видов реалий –</w:t>
      </w:r>
      <w:r w:rsidR="00155F44" w:rsidRPr="0044350C">
        <w:rPr>
          <w:rFonts w:ascii="Times New Roman" w:eastAsia="Calibri" w:hAnsi="Times New Roman" w:cs="Times New Roman"/>
          <w:sz w:val="28"/>
          <w:szCs w:val="28"/>
        </w:rPr>
        <w:t xml:space="preserve"> праздников</w:t>
      </w:r>
      <w:r w:rsidR="00F62373" w:rsidRPr="0044350C">
        <w:rPr>
          <w:rFonts w:ascii="Times New Roman" w:eastAsia="Calibri" w:hAnsi="Times New Roman" w:cs="Times New Roman"/>
          <w:sz w:val="28"/>
          <w:szCs w:val="28"/>
        </w:rPr>
        <w:t xml:space="preserve">. В тексте романа «Смилла и ее чувство снега» датские или скандинавские </w:t>
      </w:r>
      <w:r w:rsidR="00E70E6C" w:rsidRPr="0044350C">
        <w:rPr>
          <w:rFonts w:ascii="Times New Roman" w:eastAsia="Calibri" w:hAnsi="Times New Roman" w:cs="Times New Roman"/>
          <w:sz w:val="28"/>
          <w:szCs w:val="28"/>
        </w:rPr>
        <w:t>обычаи упоминаются относительно редко. Вот</w:t>
      </w:r>
      <w:r w:rsidR="00E70E6C" w:rsidRPr="0044350C">
        <w:rPr>
          <w:rFonts w:ascii="Times New Roman" w:eastAsia="Calibri" w:hAnsi="Times New Roman" w:cs="Times New Roman"/>
          <w:sz w:val="28"/>
          <w:szCs w:val="28"/>
          <w:lang w:val="da-DK"/>
        </w:rPr>
        <w:t xml:space="preserve"> </w:t>
      </w:r>
      <w:r w:rsidR="00E70E6C" w:rsidRPr="0044350C">
        <w:rPr>
          <w:rFonts w:ascii="Times New Roman" w:eastAsia="Calibri" w:hAnsi="Times New Roman" w:cs="Times New Roman"/>
          <w:sz w:val="28"/>
          <w:szCs w:val="28"/>
        </w:rPr>
        <w:t>один</w:t>
      </w:r>
      <w:r w:rsidR="00E70E6C" w:rsidRPr="0044350C">
        <w:rPr>
          <w:rFonts w:ascii="Times New Roman" w:eastAsia="Calibri" w:hAnsi="Times New Roman" w:cs="Times New Roman"/>
          <w:sz w:val="28"/>
          <w:szCs w:val="28"/>
          <w:lang w:val="da-DK"/>
        </w:rPr>
        <w:t xml:space="preserve"> </w:t>
      </w:r>
      <w:r w:rsidR="00E70E6C" w:rsidRPr="0044350C">
        <w:rPr>
          <w:rFonts w:ascii="Times New Roman" w:eastAsia="Calibri" w:hAnsi="Times New Roman" w:cs="Times New Roman"/>
          <w:sz w:val="28"/>
          <w:szCs w:val="28"/>
        </w:rPr>
        <w:t>из</w:t>
      </w:r>
      <w:r w:rsidR="00E70E6C" w:rsidRPr="0044350C">
        <w:rPr>
          <w:rFonts w:ascii="Times New Roman" w:eastAsia="Calibri" w:hAnsi="Times New Roman" w:cs="Times New Roman"/>
          <w:sz w:val="28"/>
          <w:szCs w:val="28"/>
          <w:lang w:val="da-DK"/>
        </w:rPr>
        <w:t xml:space="preserve"> </w:t>
      </w:r>
      <w:r w:rsidR="00E70E6C" w:rsidRPr="0044350C">
        <w:rPr>
          <w:rFonts w:ascii="Times New Roman" w:eastAsia="Calibri" w:hAnsi="Times New Roman" w:cs="Times New Roman"/>
          <w:sz w:val="28"/>
          <w:szCs w:val="28"/>
        </w:rPr>
        <w:t>примеров</w:t>
      </w:r>
      <w:r w:rsidR="00E70E6C" w:rsidRPr="0044350C">
        <w:rPr>
          <w:rFonts w:ascii="Times New Roman" w:eastAsia="Calibri" w:hAnsi="Times New Roman" w:cs="Times New Roman"/>
          <w:sz w:val="28"/>
          <w:szCs w:val="28"/>
          <w:lang w:val="da-DK"/>
        </w:rPr>
        <w:t>: “</w:t>
      </w:r>
      <w:r w:rsidR="008A6F8A" w:rsidRPr="0044350C">
        <w:rPr>
          <w:rFonts w:ascii="Times New Roman" w:eastAsia="Calibri" w:hAnsi="Times New Roman" w:cs="Times New Roman"/>
          <w:sz w:val="28"/>
          <w:szCs w:val="28"/>
          <w:lang w:val="da-DK"/>
        </w:rPr>
        <w:t xml:space="preserve">Og det er ikke noget gasblus. </w:t>
      </w:r>
      <w:r w:rsidR="008A6F8A" w:rsidRPr="0044350C">
        <w:rPr>
          <w:rFonts w:ascii="Times New Roman" w:eastAsia="Calibri" w:hAnsi="Times New Roman" w:cs="Times New Roman"/>
          <w:sz w:val="28"/>
          <w:szCs w:val="28"/>
          <w:lang w:val="de-DE"/>
        </w:rPr>
        <w:t>Det</w:t>
      </w:r>
      <w:r w:rsidR="008A6F8A" w:rsidRPr="0044350C">
        <w:rPr>
          <w:rFonts w:ascii="Times New Roman" w:eastAsia="Calibri" w:hAnsi="Times New Roman" w:cs="Times New Roman"/>
          <w:sz w:val="28"/>
          <w:szCs w:val="28"/>
        </w:rPr>
        <w:t xml:space="preserve"> </w:t>
      </w:r>
      <w:r w:rsidR="008A6F8A" w:rsidRPr="0044350C">
        <w:rPr>
          <w:rFonts w:ascii="Times New Roman" w:eastAsia="Calibri" w:hAnsi="Times New Roman" w:cs="Times New Roman"/>
          <w:sz w:val="28"/>
          <w:szCs w:val="28"/>
          <w:lang w:val="de-DE"/>
        </w:rPr>
        <w:t>er</w:t>
      </w:r>
      <w:r w:rsidR="008A6F8A" w:rsidRPr="0044350C">
        <w:rPr>
          <w:rFonts w:ascii="Times New Roman" w:eastAsia="Calibri" w:hAnsi="Times New Roman" w:cs="Times New Roman"/>
          <w:sz w:val="28"/>
          <w:szCs w:val="28"/>
        </w:rPr>
        <w:t xml:space="preserve"> </w:t>
      </w:r>
      <w:r w:rsidR="008A6F8A" w:rsidRPr="0044350C">
        <w:rPr>
          <w:rFonts w:ascii="Times New Roman" w:eastAsia="Calibri" w:hAnsi="Times New Roman" w:cs="Times New Roman"/>
          <w:sz w:val="28"/>
          <w:szCs w:val="28"/>
          <w:lang w:val="de-DE"/>
        </w:rPr>
        <w:t>et</w:t>
      </w:r>
      <w:r w:rsidR="008A6F8A" w:rsidRPr="0044350C">
        <w:rPr>
          <w:rFonts w:ascii="Times New Roman" w:eastAsia="Calibri" w:hAnsi="Times New Roman" w:cs="Times New Roman"/>
          <w:sz w:val="28"/>
          <w:szCs w:val="28"/>
        </w:rPr>
        <w:t xml:space="preserve"> </w:t>
      </w:r>
      <w:r w:rsidR="008A6F8A" w:rsidRPr="0044350C">
        <w:rPr>
          <w:rFonts w:ascii="Times New Roman" w:eastAsia="Calibri" w:hAnsi="Times New Roman" w:cs="Times New Roman"/>
          <w:sz w:val="28"/>
          <w:szCs w:val="28"/>
          <w:lang w:val="de-DE"/>
        </w:rPr>
        <w:t>Sankt</w:t>
      </w:r>
      <w:r w:rsidR="008A6F8A" w:rsidRPr="0044350C">
        <w:rPr>
          <w:rFonts w:ascii="Times New Roman" w:eastAsia="Calibri" w:hAnsi="Times New Roman" w:cs="Times New Roman"/>
          <w:sz w:val="28"/>
          <w:szCs w:val="28"/>
        </w:rPr>
        <w:t xml:space="preserve"> </w:t>
      </w:r>
      <w:r w:rsidR="008A6F8A" w:rsidRPr="0044350C">
        <w:rPr>
          <w:rFonts w:ascii="Times New Roman" w:eastAsia="Calibri" w:hAnsi="Times New Roman" w:cs="Times New Roman"/>
          <w:sz w:val="28"/>
          <w:szCs w:val="28"/>
          <w:lang w:val="de-DE"/>
        </w:rPr>
        <w:t>Hansb</w:t>
      </w:r>
      <w:r w:rsidR="008A6F8A" w:rsidRPr="0044350C">
        <w:rPr>
          <w:rFonts w:ascii="Times New Roman" w:eastAsia="Calibri" w:hAnsi="Times New Roman" w:cs="Times New Roman"/>
          <w:sz w:val="28"/>
          <w:szCs w:val="28"/>
        </w:rPr>
        <w:t>å</w:t>
      </w:r>
      <w:r w:rsidR="008A6F8A" w:rsidRPr="0044350C">
        <w:rPr>
          <w:rFonts w:ascii="Times New Roman" w:eastAsia="Calibri" w:hAnsi="Times New Roman" w:cs="Times New Roman"/>
          <w:sz w:val="28"/>
          <w:szCs w:val="28"/>
          <w:lang w:val="de-DE"/>
        </w:rPr>
        <w:t>l</w:t>
      </w:r>
      <w:r w:rsidR="00E70E6C" w:rsidRPr="0044350C">
        <w:rPr>
          <w:rFonts w:ascii="Times New Roman" w:eastAsia="Calibri" w:hAnsi="Times New Roman" w:cs="Times New Roman"/>
          <w:sz w:val="28"/>
          <w:szCs w:val="28"/>
        </w:rPr>
        <w:t>”</w:t>
      </w:r>
      <w:r w:rsidR="007372C5" w:rsidRPr="0044350C">
        <w:rPr>
          <w:rFonts w:ascii="Times New Roman" w:eastAsia="Calibri" w:hAnsi="Times New Roman" w:cs="Times New Roman"/>
          <w:sz w:val="28"/>
          <w:szCs w:val="28"/>
        </w:rPr>
        <w:t xml:space="preserve">  </w:t>
      </w:r>
      <w:r w:rsidR="00105708" w:rsidRPr="0044350C">
        <w:rPr>
          <w:rFonts w:ascii="Times New Roman" w:eastAsia="Calibri" w:hAnsi="Times New Roman" w:cs="Times New Roman"/>
          <w:sz w:val="28"/>
          <w:szCs w:val="28"/>
        </w:rPr>
        <w:t xml:space="preserve"> – </w:t>
      </w:r>
      <w:r w:rsidR="007372C5" w:rsidRPr="0044350C">
        <w:rPr>
          <w:rFonts w:ascii="Times New Roman" w:eastAsia="Calibri" w:hAnsi="Times New Roman" w:cs="Times New Roman"/>
          <w:sz w:val="28"/>
          <w:szCs w:val="28"/>
        </w:rPr>
        <w:t xml:space="preserve"> «</w:t>
      </w:r>
      <w:r w:rsidR="008A6F8A" w:rsidRPr="0044350C">
        <w:rPr>
          <w:rFonts w:ascii="Times New Roman" w:eastAsia="Calibri" w:hAnsi="Times New Roman" w:cs="Times New Roman"/>
          <w:sz w:val="28"/>
          <w:szCs w:val="28"/>
        </w:rPr>
        <w:t>И это — не огонек газовой горелки. Это — костер Святого Ханса</w:t>
      </w:r>
      <w:r w:rsidR="007372C5" w:rsidRPr="0044350C">
        <w:rPr>
          <w:rFonts w:ascii="Times New Roman" w:eastAsia="Calibri" w:hAnsi="Times New Roman" w:cs="Times New Roman"/>
          <w:sz w:val="28"/>
          <w:szCs w:val="28"/>
        </w:rPr>
        <w:t>»</w:t>
      </w:r>
      <w:r w:rsidR="008A6F8A" w:rsidRPr="0044350C">
        <w:rPr>
          <w:rFonts w:ascii="Times New Roman" w:eastAsia="Calibri" w:hAnsi="Times New Roman" w:cs="Times New Roman"/>
          <w:sz w:val="28"/>
          <w:szCs w:val="28"/>
        </w:rPr>
        <w:t>.</w:t>
      </w:r>
      <w:r w:rsidR="007372C5" w:rsidRPr="0044350C">
        <w:rPr>
          <w:rFonts w:ascii="Times New Roman" w:eastAsia="Calibri" w:hAnsi="Times New Roman" w:cs="Times New Roman"/>
          <w:sz w:val="28"/>
          <w:szCs w:val="28"/>
        </w:rPr>
        <w:t xml:space="preserve"> Здесь речь идет о костре, который традиционно зажигают в День Святого Ханса в </w:t>
      </w:r>
      <w:r w:rsidR="007372C5" w:rsidRPr="0044350C">
        <w:rPr>
          <w:rFonts w:ascii="Times New Roman" w:eastAsia="Calibri" w:hAnsi="Times New Roman" w:cs="Times New Roman"/>
          <w:sz w:val="28"/>
          <w:szCs w:val="28"/>
        </w:rPr>
        <w:lastRenderedPageBreak/>
        <w:t>Скандинавии</w:t>
      </w:r>
      <w:r w:rsidR="007372C5" w:rsidRPr="0044350C">
        <w:rPr>
          <w:rStyle w:val="a9"/>
          <w:rFonts w:ascii="Times New Roman" w:eastAsia="Calibri" w:hAnsi="Times New Roman" w:cs="Times New Roman"/>
          <w:sz w:val="28"/>
          <w:szCs w:val="28"/>
        </w:rPr>
        <w:footnoteReference w:id="60"/>
      </w:r>
      <w:r w:rsidR="007372C5" w:rsidRPr="0044350C">
        <w:rPr>
          <w:rFonts w:ascii="Times New Roman" w:eastAsia="Calibri" w:hAnsi="Times New Roman" w:cs="Times New Roman"/>
          <w:sz w:val="28"/>
          <w:szCs w:val="28"/>
        </w:rPr>
        <w:t>.</w:t>
      </w:r>
      <w:r w:rsidR="00F63233">
        <w:rPr>
          <w:rFonts w:ascii="Times New Roman" w:eastAsia="Calibri" w:hAnsi="Times New Roman" w:cs="Times New Roman"/>
          <w:sz w:val="28"/>
          <w:szCs w:val="28"/>
        </w:rPr>
        <w:t xml:space="preserve">  Переводчик</w:t>
      </w:r>
      <w:r w:rsidR="007372C5" w:rsidRPr="0044350C">
        <w:rPr>
          <w:rFonts w:ascii="Times New Roman" w:eastAsia="Calibri" w:hAnsi="Times New Roman" w:cs="Times New Roman"/>
          <w:sz w:val="28"/>
          <w:szCs w:val="28"/>
        </w:rPr>
        <w:t xml:space="preserve"> переносит название напрямую в текст П</w:t>
      </w:r>
      <w:r w:rsidR="00584668" w:rsidRPr="0044350C">
        <w:rPr>
          <w:rFonts w:ascii="Times New Roman" w:eastAsia="Calibri" w:hAnsi="Times New Roman" w:cs="Times New Roman"/>
          <w:sz w:val="28"/>
          <w:szCs w:val="28"/>
        </w:rPr>
        <w:t>Я, сохраняя датский национальный колорит.</w:t>
      </w:r>
    </w:p>
    <w:p w:rsidR="00C66E0C" w:rsidRPr="0044350C" w:rsidRDefault="00105708"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В</w:t>
      </w:r>
      <w:r w:rsidR="00584668" w:rsidRPr="0044350C">
        <w:rPr>
          <w:rFonts w:ascii="Times New Roman" w:eastAsia="Calibri" w:hAnsi="Times New Roman" w:cs="Times New Roman"/>
          <w:sz w:val="28"/>
          <w:szCs w:val="28"/>
        </w:rPr>
        <w:t xml:space="preserve"> романе </w:t>
      </w:r>
      <w:r w:rsidR="008D7A72" w:rsidRPr="0044350C">
        <w:rPr>
          <w:rFonts w:ascii="Times New Roman" w:eastAsia="Calibri" w:hAnsi="Times New Roman" w:cs="Times New Roman"/>
          <w:sz w:val="28"/>
          <w:szCs w:val="28"/>
        </w:rPr>
        <w:t>«Фру Мария Груббе»</w:t>
      </w:r>
      <w:r w:rsidR="00584668" w:rsidRPr="0044350C">
        <w:rPr>
          <w:rFonts w:ascii="Times New Roman" w:eastAsia="Calibri" w:hAnsi="Times New Roman" w:cs="Times New Roman"/>
          <w:sz w:val="28"/>
          <w:szCs w:val="28"/>
        </w:rPr>
        <w:t xml:space="preserve"> день Святого Ханса упоминается несколько раз. </w:t>
      </w:r>
      <w:r w:rsidR="00F63233">
        <w:rPr>
          <w:rFonts w:ascii="Times New Roman" w:eastAsia="Calibri" w:hAnsi="Times New Roman" w:cs="Times New Roman"/>
          <w:sz w:val="28"/>
          <w:szCs w:val="28"/>
        </w:rPr>
        <w:t xml:space="preserve">Переводчик </w:t>
      </w:r>
      <w:r w:rsidR="00584668" w:rsidRPr="0044350C">
        <w:rPr>
          <w:rFonts w:ascii="Times New Roman" w:eastAsia="Calibri" w:hAnsi="Times New Roman" w:cs="Times New Roman"/>
          <w:sz w:val="28"/>
          <w:szCs w:val="28"/>
        </w:rPr>
        <w:t xml:space="preserve">соотносит этот праздник </w:t>
      </w:r>
      <w:r w:rsidR="008D7A72" w:rsidRPr="0044350C">
        <w:rPr>
          <w:rFonts w:ascii="Times New Roman" w:eastAsia="Calibri" w:hAnsi="Times New Roman" w:cs="Times New Roman"/>
          <w:sz w:val="28"/>
          <w:szCs w:val="28"/>
        </w:rPr>
        <w:t>с анало</w:t>
      </w:r>
      <w:r w:rsidR="00584668" w:rsidRPr="0044350C">
        <w:rPr>
          <w:rFonts w:ascii="Times New Roman" w:eastAsia="Calibri" w:hAnsi="Times New Roman" w:cs="Times New Roman"/>
          <w:sz w:val="28"/>
          <w:szCs w:val="28"/>
        </w:rPr>
        <w:t>гичным</w:t>
      </w:r>
      <w:r w:rsidR="008D7A72" w:rsidRPr="0044350C">
        <w:rPr>
          <w:rFonts w:ascii="Times New Roman" w:eastAsia="Calibri" w:hAnsi="Times New Roman" w:cs="Times New Roman"/>
          <w:sz w:val="28"/>
          <w:szCs w:val="28"/>
        </w:rPr>
        <w:t xml:space="preserve"> русским  </w:t>
      </w:r>
      <w:r w:rsidR="00584668" w:rsidRPr="0044350C">
        <w:rPr>
          <w:rFonts w:ascii="Times New Roman" w:eastAsia="Calibri" w:hAnsi="Times New Roman" w:cs="Times New Roman"/>
          <w:sz w:val="28"/>
          <w:szCs w:val="28"/>
        </w:rPr>
        <w:t xml:space="preserve">  – </w:t>
      </w:r>
      <w:r w:rsidR="008D7A72" w:rsidRPr="0044350C">
        <w:rPr>
          <w:rFonts w:ascii="Times New Roman" w:eastAsia="Calibri" w:hAnsi="Times New Roman" w:cs="Times New Roman"/>
          <w:sz w:val="28"/>
          <w:szCs w:val="28"/>
        </w:rPr>
        <w:t>днем</w:t>
      </w:r>
      <w:r w:rsidR="00584668" w:rsidRPr="0044350C">
        <w:rPr>
          <w:rFonts w:ascii="Times New Roman" w:eastAsia="Calibri" w:hAnsi="Times New Roman" w:cs="Times New Roman"/>
          <w:sz w:val="28"/>
          <w:szCs w:val="28"/>
        </w:rPr>
        <w:t xml:space="preserve"> </w:t>
      </w:r>
      <w:r w:rsidR="008D7A72" w:rsidRPr="0044350C">
        <w:rPr>
          <w:rFonts w:ascii="Times New Roman" w:eastAsia="Calibri" w:hAnsi="Times New Roman" w:cs="Times New Roman"/>
          <w:sz w:val="28"/>
          <w:szCs w:val="28"/>
        </w:rPr>
        <w:t xml:space="preserve"> Ивана Купала</w:t>
      </w:r>
      <w:r w:rsidR="00584668" w:rsidRPr="0044350C">
        <w:rPr>
          <w:rFonts w:ascii="Times New Roman" w:eastAsia="Calibri" w:hAnsi="Times New Roman" w:cs="Times New Roman"/>
          <w:sz w:val="28"/>
          <w:szCs w:val="28"/>
        </w:rPr>
        <w:t>, и, таким образом,  в переводе он появляется как «Иванов день»</w:t>
      </w:r>
      <w:r w:rsidRPr="0044350C">
        <w:rPr>
          <w:rFonts w:ascii="Times New Roman" w:eastAsia="Calibri" w:hAnsi="Times New Roman" w:cs="Times New Roman"/>
          <w:sz w:val="28"/>
          <w:szCs w:val="28"/>
        </w:rPr>
        <w:t>.</w:t>
      </w:r>
      <w:r w:rsidR="00584668"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rPr>
        <w:t xml:space="preserve">Приведем один из примеров. </w:t>
      </w:r>
      <w:r w:rsidR="008D7A72" w:rsidRPr="0044350C">
        <w:rPr>
          <w:rFonts w:ascii="Times New Roman" w:eastAsia="Calibri" w:hAnsi="Times New Roman" w:cs="Times New Roman"/>
          <w:sz w:val="28"/>
          <w:szCs w:val="28"/>
        </w:rPr>
        <w:t>“</w:t>
      </w:r>
      <w:r w:rsidR="00C66E0C" w:rsidRPr="0044350C">
        <w:rPr>
          <w:rFonts w:ascii="Times New Roman" w:eastAsia="Calibri" w:hAnsi="Times New Roman" w:cs="Times New Roman"/>
          <w:sz w:val="28"/>
          <w:szCs w:val="28"/>
          <w:lang w:val="de-DE"/>
        </w:rPr>
        <w:t>otte</w:t>
      </w:r>
      <w:r w:rsidR="00C66E0C" w:rsidRPr="0044350C">
        <w:rPr>
          <w:rFonts w:ascii="Times New Roman" w:eastAsia="Calibri" w:hAnsi="Times New Roman" w:cs="Times New Roman"/>
          <w:sz w:val="28"/>
          <w:szCs w:val="28"/>
        </w:rPr>
        <w:t xml:space="preserve"> </w:t>
      </w:r>
      <w:r w:rsidR="00C66E0C" w:rsidRPr="0044350C">
        <w:rPr>
          <w:rFonts w:ascii="Times New Roman" w:eastAsia="Calibri" w:hAnsi="Times New Roman" w:cs="Times New Roman"/>
          <w:sz w:val="28"/>
          <w:szCs w:val="28"/>
          <w:lang w:val="de-DE"/>
        </w:rPr>
        <w:t>Dage</w:t>
      </w:r>
      <w:r w:rsidR="00C66E0C" w:rsidRPr="0044350C">
        <w:rPr>
          <w:rFonts w:ascii="Times New Roman" w:eastAsia="Calibri" w:hAnsi="Times New Roman" w:cs="Times New Roman"/>
          <w:sz w:val="28"/>
          <w:szCs w:val="28"/>
        </w:rPr>
        <w:t xml:space="preserve"> </w:t>
      </w:r>
      <w:r w:rsidR="00C66E0C" w:rsidRPr="0044350C">
        <w:rPr>
          <w:rFonts w:ascii="Times New Roman" w:eastAsia="Calibri" w:hAnsi="Times New Roman" w:cs="Times New Roman"/>
          <w:sz w:val="28"/>
          <w:szCs w:val="28"/>
          <w:lang w:val="de-DE"/>
        </w:rPr>
        <w:t>efter</w:t>
      </w:r>
      <w:r w:rsidR="00C66E0C" w:rsidRPr="0044350C">
        <w:rPr>
          <w:rFonts w:ascii="Times New Roman" w:eastAsia="Calibri" w:hAnsi="Times New Roman" w:cs="Times New Roman"/>
          <w:sz w:val="28"/>
          <w:szCs w:val="28"/>
        </w:rPr>
        <w:t xml:space="preserve"> </w:t>
      </w:r>
      <w:r w:rsidR="00C66E0C" w:rsidRPr="0044350C">
        <w:rPr>
          <w:rFonts w:ascii="Times New Roman" w:eastAsia="Calibri" w:hAnsi="Times New Roman" w:cs="Times New Roman"/>
          <w:sz w:val="28"/>
          <w:szCs w:val="28"/>
          <w:lang w:val="de-DE"/>
        </w:rPr>
        <w:t>St</w:t>
      </w:r>
      <w:r w:rsidR="00C66E0C" w:rsidRPr="0044350C">
        <w:rPr>
          <w:rFonts w:ascii="Times New Roman" w:eastAsia="Calibri" w:hAnsi="Times New Roman" w:cs="Times New Roman"/>
          <w:sz w:val="28"/>
          <w:szCs w:val="28"/>
        </w:rPr>
        <w:t xml:space="preserve">. </w:t>
      </w:r>
      <w:r w:rsidR="00C66E0C" w:rsidRPr="0044350C">
        <w:rPr>
          <w:rFonts w:ascii="Times New Roman" w:eastAsia="Calibri" w:hAnsi="Times New Roman" w:cs="Times New Roman"/>
          <w:sz w:val="28"/>
          <w:szCs w:val="28"/>
          <w:lang w:val="de-DE"/>
        </w:rPr>
        <w:t>Hansdag</w:t>
      </w:r>
      <w:r w:rsidR="00C66E0C" w:rsidRPr="0044350C">
        <w:rPr>
          <w:rFonts w:ascii="Times New Roman" w:eastAsia="Calibri" w:hAnsi="Times New Roman" w:cs="Times New Roman"/>
          <w:sz w:val="28"/>
          <w:szCs w:val="28"/>
        </w:rPr>
        <w:t xml:space="preserve"> </w:t>
      </w:r>
      <w:r w:rsidR="00C66E0C" w:rsidRPr="0044350C">
        <w:rPr>
          <w:rFonts w:ascii="Times New Roman" w:eastAsia="Calibri" w:hAnsi="Times New Roman" w:cs="Times New Roman"/>
          <w:sz w:val="28"/>
          <w:szCs w:val="28"/>
          <w:lang w:val="de-DE"/>
        </w:rPr>
        <w:t>blev</w:t>
      </w:r>
      <w:r w:rsidR="00C66E0C" w:rsidRPr="0044350C">
        <w:rPr>
          <w:rFonts w:ascii="Times New Roman" w:eastAsia="Calibri" w:hAnsi="Times New Roman" w:cs="Times New Roman"/>
          <w:sz w:val="28"/>
          <w:szCs w:val="28"/>
        </w:rPr>
        <w:t xml:space="preserve"> </w:t>
      </w:r>
      <w:r w:rsidR="00C66E0C" w:rsidRPr="0044350C">
        <w:rPr>
          <w:rFonts w:ascii="Times New Roman" w:eastAsia="Calibri" w:hAnsi="Times New Roman" w:cs="Times New Roman"/>
          <w:sz w:val="28"/>
          <w:szCs w:val="28"/>
          <w:lang w:val="de-DE"/>
        </w:rPr>
        <w:t>de</w:t>
      </w:r>
      <w:r w:rsidR="00C66E0C" w:rsidRPr="0044350C">
        <w:rPr>
          <w:rFonts w:ascii="Times New Roman" w:eastAsia="Calibri" w:hAnsi="Times New Roman" w:cs="Times New Roman"/>
          <w:sz w:val="28"/>
          <w:szCs w:val="28"/>
        </w:rPr>
        <w:t xml:space="preserve"> </w:t>
      </w:r>
      <w:r w:rsidR="00C66E0C" w:rsidRPr="0044350C">
        <w:rPr>
          <w:rFonts w:ascii="Times New Roman" w:eastAsia="Calibri" w:hAnsi="Times New Roman" w:cs="Times New Roman"/>
          <w:sz w:val="28"/>
          <w:szCs w:val="28"/>
          <w:lang w:val="de-DE"/>
        </w:rPr>
        <w:t>da</w:t>
      </w:r>
      <w:r w:rsidR="00C66E0C" w:rsidRPr="0044350C">
        <w:rPr>
          <w:rFonts w:ascii="Times New Roman" w:eastAsia="Calibri" w:hAnsi="Times New Roman" w:cs="Times New Roman"/>
          <w:sz w:val="28"/>
          <w:szCs w:val="28"/>
        </w:rPr>
        <w:t xml:space="preserve"> </w:t>
      </w:r>
      <w:r w:rsidR="00C66E0C" w:rsidRPr="0044350C">
        <w:rPr>
          <w:rFonts w:ascii="Times New Roman" w:eastAsia="Calibri" w:hAnsi="Times New Roman" w:cs="Times New Roman"/>
          <w:sz w:val="28"/>
          <w:szCs w:val="28"/>
          <w:lang w:val="de-DE"/>
        </w:rPr>
        <w:t>saa</w:t>
      </w:r>
      <w:r w:rsidR="00C66E0C" w:rsidRPr="0044350C">
        <w:rPr>
          <w:rFonts w:ascii="Times New Roman" w:eastAsia="Calibri" w:hAnsi="Times New Roman" w:cs="Times New Roman"/>
          <w:sz w:val="28"/>
          <w:szCs w:val="28"/>
        </w:rPr>
        <w:t xml:space="preserve"> </w:t>
      </w:r>
      <w:r w:rsidR="00C66E0C" w:rsidRPr="0044350C">
        <w:rPr>
          <w:rFonts w:ascii="Times New Roman" w:eastAsia="Calibri" w:hAnsi="Times New Roman" w:cs="Times New Roman"/>
          <w:sz w:val="28"/>
          <w:szCs w:val="28"/>
          <w:lang w:val="de-DE"/>
        </w:rPr>
        <w:t>h</w:t>
      </w:r>
      <w:r w:rsidR="00C66E0C" w:rsidRPr="0044350C">
        <w:rPr>
          <w:rFonts w:ascii="Times New Roman" w:eastAsia="Calibri" w:hAnsi="Times New Roman" w:cs="Times New Roman"/>
          <w:sz w:val="28"/>
          <w:szCs w:val="28"/>
        </w:rPr>
        <w:t>ø</w:t>
      </w:r>
      <w:r w:rsidR="00C66E0C" w:rsidRPr="0044350C">
        <w:rPr>
          <w:rFonts w:ascii="Times New Roman" w:eastAsia="Calibri" w:hAnsi="Times New Roman" w:cs="Times New Roman"/>
          <w:sz w:val="28"/>
          <w:szCs w:val="28"/>
          <w:lang w:val="de-DE"/>
        </w:rPr>
        <w:t>jtideligt</w:t>
      </w:r>
      <w:r w:rsidR="00C66E0C" w:rsidRPr="0044350C">
        <w:rPr>
          <w:rFonts w:ascii="Times New Roman" w:eastAsia="Calibri" w:hAnsi="Times New Roman" w:cs="Times New Roman"/>
          <w:sz w:val="28"/>
          <w:szCs w:val="28"/>
        </w:rPr>
        <w:t xml:space="preserve"> </w:t>
      </w:r>
      <w:r w:rsidR="00C66E0C" w:rsidRPr="0044350C">
        <w:rPr>
          <w:rFonts w:ascii="Times New Roman" w:eastAsia="Calibri" w:hAnsi="Times New Roman" w:cs="Times New Roman"/>
          <w:sz w:val="28"/>
          <w:szCs w:val="28"/>
          <w:lang w:val="de-DE"/>
        </w:rPr>
        <w:t>trolovede</w:t>
      </w:r>
      <w:r w:rsidR="008D7A72" w:rsidRPr="0044350C">
        <w:rPr>
          <w:rFonts w:ascii="Times New Roman" w:eastAsia="Calibri" w:hAnsi="Times New Roman" w:cs="Times New Roman"/>
          <w:sz w:val="28"/>
          <w:szCs w:val="28"/>
        </w:rPr>
        <w:t>“ – «</w:t>
      </w:r>
      <w:r w:rsidR="00C66E0C" w:rsidRPr="0044350C">
        <w:rPr>
          <w:rFonts w:ascii="Times New Roman" w:eastAsia="Calibri" w:hAnsi="Times New Roman" w:cs="Times New Roman"/>
          <w:sz w:val="28"/>
          <w:szCs w:val="28"/>
        </w:rPr>
        <w:t>через неделю после Иванова дня их</w:t>
      </w:r>
      <w:r w:rsidR="008D7A72" w:rsidRPr="0044350C">
        <w:rPr>
          <w:rFonts w:ascii="Times New Roman" w:eastAsia="Calibri" w:hAnsi="Times New Roman" w:cs="Times New Roman"/>
          <w:sz w:val="28"/>
          <w:szCs w:val="28"/>
        </w:rPr>
        <w:t xml:space="preserve"> </w:t>
      </w:r>
      <w:r w:rsidR="00C66E0C" w:rsidRPr="0044350C">
        <w:rPr>
          <w:rFonts w:ascii="Times New Roman" w:eastAsia="Calibri" w:hAnsi="Times New Roman" w:cs="Times New Roman"/>
          <w:sz w:val="28"/>
          <w:szCs w:val="28"/>
        </w:rPr>
        <w:t>торжественно обручили</w:t>
      </w:r>
      <w:r w:rsidR="008D7A72" w:rsidRPr="0044350C">
        <w:rPr>
          <w:rFonts w:ascii="Times New Roman" w:eastAsia="Calibri" w:hAnsi="Times New Roman" w:cs="Times New Roman"/>
          <w:sz w:val="28"/>
          <w:szCs w:val="28"/>
        </w:rPr>
        <w:t>»</w:t>
      </w:r>
      <w:r w:rsidR="00C66E0C" w:rsidRPr="0044350C">
        <w:rPr>
          <w:rFonts w:ascii="Times New Roman" w:eastAsia="Calibri" w:hAnsi="Times New Roman" w:cs="Times New Roman"/>
          <w:sz w:val="28"/>
          <w:szCs w:val="28"/>
        </w:rPr>
        <w:t>.</w:t>
      </w:r>
      <w:r w:rsidR="008D7A72" w:rsidRPr="0044350C">
        <w:rPr>
          <w:rFonts w:ascii="Times New Roman" w:eastAsia="Calibri" w:hAnsi="Times New Roman" w:cs="Times New Roman"/>
          <w:sz w:val="28"/>
          <w:szCs w:val="28"/>
        </w:rPr>
        <w:t xml:space="preserve"> </w:t>
      </w:r>
    </w:p>
    <w:p w:rsidR="00584668" w:rsidRPr="0044350C" w:rsidRDefault="00584668"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Важной составляющей культурного пространства</w:t>
      </w:r>
      <w:r w:rsidR="00155F44" w:rsidRPr="0044350C">
        <w:rPr>
          <w:rFonts w:ascii="Times New Roman" w:eastAsia="Calibri" w:hAnsi="Times New Roman" w:cs="Times New Roman"/>
          <w:sz w:val="28"/>
          <w:szCs w:val="28"/>
        </w:rPr>
        <w:t xml:space="preserve"> в произведении являются, помимо всего прочего, </w:t>
      </w:r>
      <w:r w:rsidRPr="0044350C">
        <w:rPr>
          <w:rFonts w:ascii="Times New Roman" w:eastAsia="Calibri" w:hAnsi="Times New Roman" w:cs="Times New Roman"/>
          <w:sz w:val="28"/>
          <w:szCs w:val="28"/>
        </w:rPr>
        <w:t xml:space="preserve">названия должностей и административных единиц. </w:t>
      </w:r>
    </w:p>
    <w:p w:rsidR="008A6F8A" w:rsidRPr="0044350C" w:rsidRDefault="00584668"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В </w:t>
      </w:r>
      <w:r w:rsidR="00D41188" w:rsidRPr="0044350C">
        <w:rPr>
          <w:rFonts w:ascii="Times New Roman" w:eastAsia="Calibri" w:hAnsi="Times New Roman" w:cs="Times New Roman"/>
          <w:sz w:val="28"/>
          <w:szCs w:val="28"/>
        </w:rPr>
        <w:t xml:space="preserve">одном из эпизодов </w:t>
      </w:r>
      <w:r w:rsidRPr="0044350C">
        <w:rPr>
          <w:rFonts w:ascii="Times New Roman" w:eastAsia="Calibri" w:hAnsi="Times New Roman" w:cs="Times New Roman"/>
          <w:sz w:val="28"/>
          <w:szCs w:val="28"/>
        </w:rPr>
        <w:t>«См</w:t>
      </w:r>
      <w:r w:rsidR="00D41188" w:rsidRPr="0044350C">
        <w:rPr>
          <w:rFonts w:ascii="Times New Roman" w:eastAsia="Calibri" w:hAnsi="Times New Roman" w:cs="Times New Roman"/>
          <w:sz w:val="28"/>
          <w:szCs w:val="28"/>
        </w:rPr>
        <w:t>иллы и ее чувства</w:t>
      </w:r>
      <w:r w:rsidRPr="0044350C">
        <w:rPr>
          <w:rFonts w:ascii="Times New Roman" w:eastAsia="Calibri" w:hAnsi="Times New Roman" w:cs="Times New Roman"/>
          <w:sz w:val="28"/>
          <w:szCs w:val="28"/>
        </w:rPr>
        <w:t xml:space="preserve"> снега» речь идет о </w:t>
      </w:r>
      <w:r w:rsidR="00D41188" w:rsidRPr="0044350C">
        <w:rPr>
          <w:rFonts w:ascii="Times New Roman" w:eastAsia="Calibri" w:hAnsi="Times New Roman" w:cs="Times New Roman"/>
          <w:sz w:val="28"/>
          <w:szCs w:val="28"/>
        </w:rPr>
        <w:t>ландстинге – административно-территориальном органе в</w:t>
      </w:r>
      <w:r w:rsidR="00105708" w:rsidRPr="0044350C">
        <w:rPr>
          <w:rFonts w:ascii="Times New Roman" w:eastAsia="Calibri" w:hAnsi="Times New Roman" w:cs="Times New Roman"/>
          <w:sz w:val="28"/>
          <w:szCs w:val="28"/>
        </w:rPr>
        <w:t xml:space="preserve">ласти: “Jeg var tilstede i Landstinget da Siumut stillede forslag om, at den planlagte tilbagetrækning af de amerikanske og danske militære styrker fra Grønland blev forberedt ved oprettelsen af en grønlandsk hær” – «Я была в ландстинге, когда партия «Сиумут» выдвинула предложение о том, чтобы запланированный уход американских и датских вооруженных сил из Гренландии сопровождался созданием гренландской армии». </w:t>
      </w:r>
      <w:r w:rsidR="00D41188" w:rsidRPr="0044350C">
        <w:rPr>
          <w:rFonts w:ascii="Times New Roman" w:eastAsia="Calibri" w:hAnsi="Times New Roman" w:cs="Times New Roman"/>
          <w:sz w:val="28"/>
          <w:szCs w:val="28"/>
        </w:rPr>
        <w:t xml:space="preserve">В настоящее время эта реалия вошла в русский язык в достаточной мере для того, чтобы с ней можно было ознакомиться в сети Интернет. Однако на момент перевода романа (1998 год) для большинства русских читателей она была подлинным экзотизмом. Таким образом, передав это слово на русский язык с помощью транслитерации, </w:t>
      </w:r>
      <w:r w:rsidR="00F63233">
        <w:rPr>
          <w:rFonts w:ascii="Times New Roman" w:eastAsia="Calibri" w:hAnsi="Times New Roman" w:cs="Times New Roman"/>
          <w:sz w:val="28"/>
          <w:szCs w:val="28"/>
        </w:rPr>
        <w:t>переводчик сохранил</w:t>
      </w:r>
      <w:r w:rsidR="00D41188" w:rsidRPr="0044350C">
        <w:rPr>
          <w:rFonts w:ascii="Times New Roman" w:eastAsia="Calibri" w:hAnsi="Times New Roman" w:cs="Times New Roman"/>
          <w:sz w:val="28"/>
          <w:szCs w:val="28"/>
        </w:rPr>
        <w:t xml:space="preserve"> его подлинный облик и оригинальность в восприятии русского реципиента. </w:t>
      </w:r>
    </w:p>
    <w:p w:rsidR="004F7C36" w:rsidRPr="0044350C" w:rsidRDefault="00F63233" w:rsidP="00846AE9">
      <w:pPr>
        <w:spacing w:after="24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Автор перевода романа «Фру Мария Груббе» передает</w:t>
      </w:r>
      <w:r w:rsidR="00C96530" w:rsidRPr="0044350C">
        <w:rPr>
          <w:rFonts w:ascii="Times New Roman" w:eastAsia="Calibri" w:hAnsi="Times New Roman" w:cs="Times New Roman"/>
          <w:sz w:val="28"/>
          <w:szCs w:val="28"/>
        </w:rPr>
        <w:t xml:space="preserve"> наименования должностей, находя им соответствия в русском языке. Так, например, слово «фогд» (</w:t>
      </w:r>
      <w:r w:rsidR="00C96530" w:rsidRPr="0044350C">
        <w:rPr>
          <w:rFonts w:ascii="Times New Roman" w:eastAsia="Calibri" w:hAnsi="Times New Roman" w:cs="Times New Roman"/>
          <w:sz w:val="28"/>
          <w:szCs w:val="28"/>
          <w:lang w:val="en-US"/>
        </w:rPr>
        <w:t>ladefogd</w:t>
      </w:r>
      <w:r w:rsidR="00C96530" w:rsidRPr="0044350C">
        <w:rPr>
          <w:rFonts w:ascii="Times New Roman" w:eastAsia="Calibri" w:hAnsi="Times New Roman" w:cs="Times New Roman"/>
          <w:sz w:val="28"/>
          <w:szCs w:val="28"/>
        </w:rPr>
        <w:t xml:space="preserve">), на данный момент уже известное в русском, передается </w:t>
      </w:r>
      <w:r w:rsidR="00C96530" w:rsidRPr="0044350C">
        <w:rPr>
          <w:rFonts w:ascii="Times New Roman" w:eastAsia="Calibri" w:hAnsi="Times New Roman" w:cs="Times New Roman"/>
          <w:sz w:val="28"/>
          <w:szCs w:val="28"/>
        </w:rPr>
        <w:lastRenderedPageBreak/>
        <w:t>как «старший работник»:</w:t>
      </w:r>
      <w:r w:rsidR="00C96530" w:rsidRPr="0044350C">
        <w:rPr>
          <w:rFonts w:ascii="Times New Roman" w:hAnsi="Times New Roman" w:cs="Times New Roman"/>
          <w:sz w:val="28"/>
          <w:szCs w:val="28"/>
        </w:rPr>
        <w:t xml:space="preserve"> “</w:t>
      </w:r>
      <w:r w:rsidR="00C96530" w:rsidRPr="0044350C">
        <w:rPr>
          <w:rFonts w:ascii="Times New Roman" w:eastAsia="Calibri" w:hAnsi="Times New Roman" w:cs="Times New Roman"/>
          <w:sz w:val="28"/>
          <w:szCs w:val="28"/>
        </w:rPr>
        <w:t>Ladefogden pryglede Kusken med en brun Stok”</w:t>
      </w:r>
      <w:r w:rsidR="00C96530" w:rsidRPr="0044350C">
        <w:rPr>
          <w:rFonts w:ascii="Times New Roman" w:eastAsia="Calibri" w:hAnsi="Times New Roman" w:cs="Times New Roman"/>
          <w:sz w:val="28"/>
          <w:szCs w:val="28"/>
        </w:rPr>
        <w:tab/>
        <w:t xml:space="preserve">  –   «Старший работник лупил возчика коричневой полированной палкой…».</w:t>
      </w:r>
    </w:p>
    <w:p w:rsidR="0017383B" w:rsidRPr="00684F81" w:rsidRDefault="00684F81" w:rsidP="00846AE9">
      <w:pPr>
        <w:pStyle w:val="2"/>
        <w:spacing w:after="240"/>
        <w:ind w:firstLine="851"/>
        <w:rPr>
          <w:rFonts w:eastAsia="Calibri"/>
          <w:color w:val="auto"/>
        </w:rPr>
      </w:pPr>
      <w:bookmarkStart w:id="27" w:name="_Toc451774572"/>
      <w:r>
        <w:rPr>
          <w:rFonts w:eastAsia="Calibri"/>
          <w:color w:val="auto"/>
        </w:rPr>
        <w:t xml:space="preserve">4.2. </w:t>
      </w:r>
      <w:r w:rsidR="0017383B" w:rsidRPr="00684F81">
        <w:rPr>
          <w:rFonts w:eastAsia="Calibri"/>
          <w:color w:val="auto"/>
        </w:rPr>
        <w:t>Перевод реалий</w:t>
      </w:r>
      <w:bookmarkEnd w:id="27"/>
      <w:r w:rsidR="0017383B" w:rsidRPr="00684F81">
        <w:rPr>
          <w:rFonts w:eastAsia="Calibri"/>
          <w:color w:val="auto"/>
        </w:rPr>
        <w:t xml:space="preserve"> </w:t>
      </w:r>
    </w:p>
    <w:p w:rsidR="0017383B" w:rsidRPr="0044350C" w:rsidRDefault="0017383B"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Передача  экзотизмов или реалий – одна из наиболее сложных  проблем, с которыми сталкивается переводчик.  Для того, чтобы сделать текст понятным для читателя, часто необходимо перевыразить, объяснить, подмени</w:t>
      </w:r>
      <w:r w:rsidR="00F63233">
        <w:rPr>
          <w:rFonts w:ascii="Times New Roman" w:eastAsia="Calibri" w:hAnsi="Times New Roman" w:cs="Times New Roman"/>
          <w:sz w:val="28"/>
          <w:szCs w:val="28"/>
        </w:rPr>
        <w:t xml:space="preserve">ть или даже опустить некоторые </w:t>
      </w:r>
      <w:r w:rsidRPr="0044350C">
        <w:rPr>
          <w:rFonts w:ascii="Times New Roman" w:eastAsia="Calibri" w:hAnsi="Times New Roman" w:cs="Times New Roman"/>
          <w:sz w:val="28"/>
          <w:szCs w:val="28"/>
        </w:rPr>
        <w:t xml:space="preserve">обороты, при этом не нарушая целостность замысла автора.  </w:t>
      </w:r>
    </w:p>
    <w:p w:rsidR="00CC096A" w:rsidRPr="0044350C" w:rsidRDefault="0017383B"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В переводе романа «Смилла и ее чувство снега», как уже говорилось во второй главе, широко используется метод перифрастического перевода</w:t>
      </w:r>
      <w:r w:rsidR="009B38FD" w:rsidRPr="0044350C">
        <w:rPr>
          <w:rFonts w:ascii="Times New Roman" w:eastAsia="Calibri" w:hAnsi="Times New Roman" w:cs="Times New Roman"/>
          <w:sz w:val="28"/>
          <w:szCs w:val="28"/>
        </w:rPr>
        <w:t>: “</w:t>
      </w:r>
      <w:r w:rsidR="00CC096A" w:rsidRPr="0044350C">
        <w:rPr>
          <w:rFonts w:ascii="Times New Roman" w:eastAsia="Calibri" w:hAnsi="Times New Roman" w:cs="Times New Roman"/>
          <w:sz w:val="28"/>
          <w:szCs w:val="28"/>
        </w:rPr>
        <w:t>J</w:t>
      </w:r>
      <w:r w:rsidR="009B38FD" w:rsidRPr="0044350C">
        <w:rPr>
          <w:rFonts w:ascii="Times New Roman" w:eastAsia="Calibri" w:hAnsi="Times New Roman" w:cs="Times New Roman"/>
          <w:sz w:val="28"/>
          <w:szCs w:val="28"/>
        </w:rPr>
        <w:t>e</w:t>
      </w:r>
      <w:r w:rsidR="004F7C36" w:rsidRPr="0044350C">
        <w:rPr>
          <w:rFonts w:ascii="Times New Roman" w:eastAsia="Calibri" w:hAnsi="Times New Roman" w:cs="Times New Roman"/>
          <w:sz w:val="28"/>
          <w:szCs w:val="28"/>
        </w:rPr>
        <w:t>g hader stempelkort og flextid”</w:t>
      </w:r>
      <w:r w:rsidR="009B38FD" w:rsidRPr="0044350C">
        <w:rPr>
          <w:rFonts w:ascii="Times New Roman" w:eastAsia="Calibri" w:hAnsi="Times New Roman" w:cs="Times New Roman"/>
          <w:sz w:val="28"/>
          <w:szCs w:val="28"/>
        </w:rPr>
        <w:t>. Две датские реалии “</w:t>
      </w:r>
      <w:r w:rsidR="009B38FD" w:rsidRPr="0044350C">
        <w:rPr>
          <w:rFonts w:ascii="Times New Roman" w:eastAsia="Calibri" w:hAnsi="Times New Roman" w:cs="Times New Roman"/>
          <w:sz w:val="28"/>
          <w:szCs w:val="28"/>
          <w:lang w:val="en-US"/>
        </w:rPr>
        <w:t>stempelkort</w:t>
      </w:r>
      <w:r w:rsidR="009B38FD" w:rsidRPr="0044350C">
        <w:rPr>
          <w:rFonts w:ascii="Times New Roman" w:eastAsia="Calibri" w:hAnsi="Times New Roman" w:cs="Times New Roman"/>
          <w:sz w:val="28"/>
          <w:szCs w:val="28"/>
        </w:rPr>
        <w:t>” (карта с отметками о появлении на работе) и “</w:t>
      </w:r>
      <w:r w:rsidR="009B38FD" w:rsidRPr="0044350C">
        <w:rPr>
          <w:rFonts w:ascii="Times New Roman" w:eastAsia="Calibri" w:hAnsi="Times New Roman" w:cs="Times New Roman"/>
          <w:sz w:val="28"/>
          <w:szCs w:val="28"/>
          <w:lang w:val="en-US"/>
        </w:rPr>
        <w:t>flextid</w:t>
      </w:r>
      <w:r w:rsidR="009B38FD" w:rsidRPr="0044350C">
        <w:rPr>
          <w:rFonts w:ascii="Times New Roman" w:eastAsia="Calibri" w:hAnsi="Times New Roman" w:cs="Times New Roman"/>
          <w:sz w:val="28"/>
          <w:szCs w:val="28"/>
        </w:rPr>
        <w:t xml:space="preserve">” (определенное количество часов, которое необходимо отработать за определенный срок) в переводе объединяются в одну и передаются описательно: «Я ненавижу отметки о приходе на работу и уходе с работы». </w:t>
      </w:r>
      <w:r w:rsidR="007D04C1" w:rsidRPr="0044350C">
        <w:rPr>
          <w:rFonts w:ascii="Times New Roman" w:eastAsia="Calibri" w:hAnsi="Times New Roman" w:cs="Times New Roman"/>
          <w:sz w:val="28"/>
          <w:szCs w:val="28"/>
        </w:rPr>
        <w:t xml:space="preserve">  </w:t>
      </w:r>
    </w:p>
    <w:p w:rsidR="007D04C1" w:rsidRPr="0044350C" w:rsidRDefault="00F63233" w:rsidP="00846AE9">
      <w:pPr>
        <w:spacing w:after="0" w:line="360" w:lineRule="auto"/>
        <w:ind w:right="-1"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романе «Фру Мария Груббе» переводчик</w:t>
      </w:r>
      <w:r w:rsidR="007D04C1" w:rsidRPr="0044350C">
        <w:rPr>
          <w:rFonts w:ascii="Times New Roman" w:eastAsia="Calibri" w:hAnsi="Times New Roman" w:cs="Times New Roman"/>
          <w:sz w:val="28"/>
          <w:szCs w:val="28"/>
        </w:rPr>
        <w:t xml:space="preserve"> в большинстве случаев заменяет датск</w:t>
      </w:r>
      <w:r w:rsidR="00BE3105" w:rsidRPr="0044350C">
        <w:rPr>
          <w:rFonts w:ascii="Times New Roman" w:eastAsia="Calibri" w:hAnsi="Times New Roman" w:cs="Times New Roman"/>
          <w:sz w:val="28"/>
          <w:szCs w:val="28"/>
        </w:rPr>
        <w:t>ие реалии русскими</w:t>
      </w:r>
      <w:r w:rsidR="007D04C1" w:rsidRPr="0044350C">
        <w:rPr>
          <w:rFonts w:ascii="Times New Roman" w:eastAsia="Calibri" w:hAnsi="Times New Roman" w:cs="Times New Roman"/>
          <w:sz w:val="28"/>
          <w:szCs w:val="28"/>
        </w:rPr>
        <w:t xml:space="preserve"> или же переводит их дословно, поясняя значение в примечаниях. </w:t>
      </w:r>
    </w:p>
    <w:p w:rsidR="00BE3105" w:rsidRPr="0044350C" w:rsidRDefault="007D04C1"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Например, в предложении “</w:t>
      </w:r>
      <w:r w:rsidRPr="0044350C">
        <w:rPr>
          <w:rFonts w:ascii="Times New Roman" w:eastAsia="Calibri" w:hAnsi="Times New Roman" w:cs="Times New Roman"/>
          <w:sz w:val="28"/>
          <w:szCs w:val="28"/>
          <w:lang w:val="da-DK"/>
        </w:rPr>
        <w:t>Jage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lidt</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se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lidt</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til</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sit</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a-DK"/>
        </w:rPr>
        <w:t>Lehn</w:t>
      </w:r>
      <w:r w:rsidRPr="0044350C">
        <w:rPr>
          <w:rFonts w:ascii="Times New Roman" w:eastAsia="Calibri" w:hAnsi="Times New Roman" w:cs="Times New Roman"/>
          <w:sz w:val="28"/>
          <w:szCs w:val="28"/>
        </w:rPr>
        <w:t>...” понятие “</w:t>
      </w:r>
      <w:r w:rsidRPr="0044350C">
        <w:rPr>
          <w:rFonts w:ascii="Times New Roman" w:eastAsia="Calibri" w:hAnsi="Times New Roman" w:cs="Times New Roman"/>
          <w:sz w:val="28"/>
          <w:szCs w:val="28"/>
          <w:lang w:val="en-US"/>
        </w:rPr>
        <w:t>Lehn</w:t>
      </w:r>
      <w:r w:rsidRPr="0044350C">
        <w:rPr>
          <w:rFonts w:ascii="Times New Roman" w:eastAsia="Calibri" w:hAnsi="Times New Roman" w:cs="Times New Roman"/>
          <w:sz w:val="28"/>
          <w:szCs w:val="28"/>
        </w:rPr>
        <w:t xml:space="preserve">” (Лен, то есть ленные земли, пожалованные вассалу сеньором в пользование) заменено на «поместье»:  «Поохотиться, поприсмотреть за поместьем...». А в </w:t>
      </w:r>
      <w:r w:rsidR="00BE3105" w:rsidRPr="0044350C">
        <w:rPr>
          <w:rFonts w:ascii="Times New Roman" w:eastAsia="Calibri" w:hAnsi="Times New Roman" w:cs="Times New Roman"/>
          <w:sz w:val="28"/>
          <w:szCs w:val="28"/>
        </w:rPr>
        <w:t xml:space="preserve">переводе предложения  </w:t>
      </w:r>
      <w:r w:rsidRPr="0044350C">
        <w:rPr>
          <w:rFonts w:ascii="Times New Roman" w:eastAsia="Calibri" w:hAnsi="Times New Roman" w:cs="Times New Roman"/>
          <w:sz w:val="28"/>
          <w:szCs w:val="28"/>
        </w:rPr>
        <w:t>“</w:t>
      </w:r>
      <w:r w:rsidR="00BE3105" w:rsidRPr="0044350C">
        <w:rPr>
          <w:rFonts w:ascii="Times New Roman" w:eastAsia="Calibri" w:hAnsi="Times New Roman" w:cs="Times New Roman"/>
          <w:sz w:val="28"/>
          <w:szCs w:val="28"/>
        </w:rPr>
        <w:t>…</w:t>
      </w:r>
      <w:r w:rsidRPr="0044350C">
        <w:rPr>
          <w:rFonts w:ascii="Times New Roman" w:eastAsia="Calibri" w:hAnsi="Times New Roman" w:cs="Times New Roman"/>
          <w:sz w:val="28"/>
          <w:szCs w:val="28"/>
        </w:rPr>
        <w:t xml:space="preserve"> jeg veed jo, det Ølskjænkervæsen derinde er gift med Døden fra Lubeck i egen lede Gestalt...</w:t>
      </w:r>
      <w:r w:rsidR="00BE3105" w:rsidRPr="0044350C">
        <w:rPr>
          <w:rFonts w:ascii="Times New Roman" w:eastAsia="Calibri" w:hAnsi="Times New Roman" w:cs="Times New Roman"/>
          <w:sz w:val="28"/>
          <w:szCs w:val="28"/>
        </w:rPr>
        <w:t>” реалия “</w:t>
      </w:r>
      <w:r w:rsidR="00BE3105" w:rsidRPr="0044350C">
        <w:rPr>
          <w:rFonts w:ascii="Times New Roman" w:hAnsi="Times New Roman" w:cs="Times New Roman"/>
          <w:sz w:val="28"/>
          <w:szCs w:val="28"/>
        </w:rPr>
        <w:t xml:space="preserve"> </w:t>
      </w:r>
      <w:r w:rsidR="00BE3105" w:rsidRPr="0044350C">
        <w:rPr>
          <w:rFonts w:ascii="Times New Roman" w:eastAsia="Calibri" w:hAnsi="Times New Roman" w:cs="Times New Roman"/>
          <w:sz w:val="28"/>
          <w:szCs w:val="28"/>
        </w:rPr>
        <w:t>Døden fra Lubeck ” (Дословно «Смерть из Любека») в тексте не комментируется: «…</w:t>
      </w:r>
      <w:r w:rsidRPr="0044350C">
        <w:rPr>
          <w:rFonts w:ascii="Times New Roman" w:eastAsia="Calibri" w:hAnsi="Times New Roman" w:cs="Times New Roman"/>
          <w:sz w:val="28"/>
          <w:szCs w:val="28"/>
        </w:rPr>
        <w:t>питейщицы теперь богомерзкими рожами</w:t>
      </w:r>
      <w:r w:rsidR="00BE3105"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rPr>
        <w:t>своими в любекскую смерть уродилис</w:t>
      </w:r>
      <w:r w:rsidR="00BE3105" w:rsidRPr="0044350C">
        <w:rPr>
          <w:rFonts w:ascii="Times New Roman" w:eastAsia="Calibri" w:hAnsi="Times New Roman" w:cs="Times New Roman"/>
          <w:sz w:val="28"/>
          <w:szCs w:val="28"/>
        </w:rPr>
        <w:t xml:space="preserve">ь». Русский читатель может понять сравнение, лишь прочитав в комментариях о том, что «Любекская смерть» </w:t>
      </w:r>
      <w:r w:rsidR="00B92994" w:rsidRPr="0044350C">
        <w:rPr>
          <w:rFonts w:ascii="Times New Roman" w:eastAsia="Calibri" w:hAnsi="Times New Roman" w:cs="Times New Roman"/>
          <w:sz w:val="28"/>
          <w:szCs w:val="28"/>
        </w:rPr>
        <w:t xml:space="preserve"> – </w:t>
      </w:r>
      <w:r w:rsidR="00BE3105" w:rsidRPr="0044350C">
        <w:rPr>
          <w:rFonts w:ascii="Times New Roman" w:eastAsia="Calibri" w:hAnsi="Times New Roman" w:cs="Times New Roman"/>
          <w:sz w:val="28"/>
          <w:szCs w:val="28"/>
        </w:rPr>
        <w:t xml:space="preserve"> это картина, написанная в 1463 году Бернтом Нотке</w:t>
      </w:r>
      <w:r w:rsidR="00B92994" w:rsidRPr="0044350C">
        <w:rPr>
          <w:rFonts w:ascii="Times New Roman" w:eastAsia="Calibri" w:hAnsi="Times New Roman" w:cs="Times New Roman"/>
          <w:sz w:val="28"/>
          <w:szCs w:val="28"/>
        </w:rPr>
        <w:t xml:space="preserve"> и помещенная в церковь святой Марии в Любеке. </w:t>
      </w:r>
      <w:r w:rsidR="00BE3105" w:rsidRPr="0044350C">
        <w:rPr>
          <w:rFonts w:ascii="Times New Roman" w:eastAsia="Calibri" w:hAnsi="Times New Roman" w:cs="Times New Roman"/>
          <w:sz w:val="28"/>
          <w:szCs w:val="28"/>
        </w:rPr>
        <w:t xml:space="preserve">  </w:t>
      </w:r>
    </w:p>
    <w:p w:rsidR="005025F4" w:rsidRPr="0044350C" w:rsidRDefault="005025F4"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lastRenderedPageBreak/>
        <w:t xml:space="preserve">Итак, мы видим, что переводческие стратегии </w:t>
      </w:r>
      <w:r w:rsidR="007B6AAA">
        <w:rPr>
          <w:rFonts w:ascii="Times New Roman" w:eastAsia="Calibri" w:hAnsi="Times New Roman" w:cs="Times New Roman"/>
          <w:sz w:val="28"/>
          <w:szCs w:val="28"/>
        </w:rPr>
        <w:t xml:space="preserve">в романах «Смилла и ее чувство снега» и «Фру Мария Груббе» </w:t>
      </w:r>
      <w:r w:rsidRPr="0044350C">
        <w:rPr>
          <w:rFonts w:ascii="Times New Roman" w:eastAsia="Calibri" w:hAnsi="Times New Roman" w:cs="Times New Roman"/>
          <w:sz w:val="28"/>
          <w:szCs w:val="28"/>
        </w:rPr>
        <w:t xml:space="preserve">различаются во многом. Однако, в текстах исследуемых произведений </w:t>
      </w:r>
      <w:r w:rsidR="00E60506" w:rsidRPr="0044350C">
        <w:rPr>
          <w:rFonts w:ascii="Times New Roman" w:eastAsia="Calibri" w:hAnsi="Times New Roman" w:cs="Times New Roman"/>
          <w:sz w:val="28"/>
          <w:szCs w:val="28"/>
        </w:rPr>
        <w:t>также имеет место применение сходных методов перевода.</w:t>
      </w:r>
    </w:p>
    <w:p w:rsidR="0017383B" w:rsidRPr="0044350C" w:rsidRDefault="00E60506"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Например</w:t>
      </w:r>
      <w:r w:rsidRPr="007B6AAA">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rPr>
        <w:t>в</w:t>
      </w:r>
      <w:r w:rsidRPr="007B6AAA">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rPr>
        <w:t>предложении</w:t>
      </w:r>
      <w:r w:rsidRPr="007B6AAA">
        <w:rPr>
          <w:rFonts w:ascii="Times New Roman" w:eastAsia="Calibri" w:hAnsi="Times New Roman" w:cs="Times New Roman"/>
          <w:sz w:val="28"/>
          <w:szCs w:val="28"/>
        </w:rPr>
        <w:t xml:space="preserve"> </w:t>
      </w:r>
      <w:r w:rsidR="007B6AAA">
        <w:rPr>
          <w:rFonts w:ascii="Times New Roman" w:eastAsia="Calibri" w:hAnsi="Times New Roman" w:cs="Times New Roman"/>
          <w:sz w:val="28"/>
          <w:szCs w:val="28"/>
        </w:rPr>
        <w:t>из романа «Смилла и ее чувство снега»</w:t>
      </w:r>
      <w:r w:rsidRPr="007B6AAA">
        <w:rPr>
          <w:rFonts w:ascii="Times New Roman" w:eastAsia="Calibri" w:hAnsi="Times New Roman" w:cs="Times New Roman"/>
          <w:sz w:val="28"/>
          <w:szCs w:val="28"/>
        </w:rPr>
        <w:t xml:space="preserve"> </w:t>
      </w:r>
      <w:r w:rsidR="0017383B" w:rsidRPr="007B6AAA">
        <w:rPr>
          <w:rFonts w:ascii="Times New Roman" w:eastAsia="Calibri" w:hAnsi="Times New Roman" w:cs="Times New Roman"/>
          <w:sz w:val="28"/>
          <w:szCs w:val="28"/>
        </w:rPr>
        <w:t>“</w:t>
      </w:r>
      <w:r w:rsidR="0017383B" w:rsidRPr="0044350C">
        <w:rPr>
          <w:rFonts w:ascii="Times New Roman" w:eastAsia="Calibri" w:hAnsi="Times New Roman" w:cs="Times New Roman"/>
          <w:sz w:val="28"/>
          <w:szCs w:val="28"/>
          <w:lang w:val="da-DK"/>
        </w:rPr>
        <w:t>Der</w:t>
      </w:r>
      <w:r w:rsidR="0017383B" w:rsidRPr="007B6AAA">
        <w:rPr>
          <w:rFonts w:ascii="Times New Roman" w:eastAsia="Calibri" w:hAnsi="Times New Roman" w:cs="Times New Roman"/>
          <w:sz w:val="28"/>
          <w:szCs w:val="28"/>
        </w:rPr>
        <w:t xml:space="preserve"> </w:t>
      </w:r>
      <w:r w:rsidR="0017383B" w:rsidRPr="0044350C">
        <w:rPr>
          <w:rFonts w:ascii="Times New Roman" w:eastAsia="Calibri" w:hAnsi="Times New Roman" w:cs="Times New Roman"/>
          <w:sz w:val="28"/>
          <w:szCs w:val="28"/>
          <w:lang w:val="da-DK"/>
        </w:rPr>
        <w:t>var</w:t>
      </w:r>
      <w:r w:rsidR="0017383B" w:rsidRPr="007B6AAA">
        <w:rPr>
          <w:rFonts w:ascii="Times New Roman" w:eastAsia="Calibri" w:hAnsi="Times New Roman" w:cs="Times New Roman"/>
          <w:sz w:val="28"/>
          <w:szCs w:val="28"/>
        </w:rPr>
        <w:t xml:space="preserve"> 20 </w:t>
      </w:r>
      <w:r w:rsidR="0017383B" w:rsidRPr="0044350C">
        <w:rPr>
          <w:rFonts w:ascii="Times New Roman" w:eastAsia="Calibri" w:hAnsi="Times New Roman" w:cs="Times New Roman"/>
          <w:sz w:val="28"/>
          <w:szCs w:val="28"/>
          <w:lang w:val="da-DK"/>
        </w:rPr>
        <w:t>minutter</w:t>
      </w:r>
      <w:r w:rsidR="0017383B" w:rsidRPr="007B6AAA">
        <w:rPr>
          <w:rFonts w:ascii="Times New Roman" w:eastAsia="Calibri" w:hAnsi="Times New Roman" w:cs="Times New Roman"/>
          <w:sz w:val="28"/>
          <w:szCs w:val="28"/>
        </w:rPr>
        <w:t xml:space="preserve"> </w:t>
      </w:r>
      <w:r w:rsidR="0017383B" w:rsidRPr="0044350C">
        <w:rPr>
          <w:rFonts w:ascii="Times New Roman" w:eastAsia="Calibri" w:hAnsi="Times New Roman" w:cs="Times New Roman"/>
          <w:sz w:val="28"/>
          <w:szCs w:val="28"/>
          <w:lang w:val="da-DK"/>
        </w:rPr>
        <w:t>med</w:t>
      </w:r>
      <w:r w:rsidR="0017383B" w:rsidRPr="007B6AAA">
        <w:rPr>
          <w:rFonts w:ascii="Times New Roman" w:eastAsia="Calibri" w:hAnsi="Times New Roman" w:cs="Times New Roman"/>
          <w:sz w:val="28"/>
          <w:szCs w:val="28"/>
        </w:rPr>
        <w:t xml:space="preserve"> </w:t>
      </w:r>
      <w:r w:rsidR="0017383B" w:rsidRPr="0044350C">
        <w:rPr>
          <w:rFonts w:ascii="Times New Roman" w:eastAsia="Calibri" w:hAnsi="Times New Roman" w:cs="Times New Roman"/>
          <w:sz w:val="28"/>
          <w:szCs w:val="28"/>
          <w:lang w:val="da-DK"/>
        </w:rPr>
        <w:t>en</w:t>
      </w:r>
      <w:r w:rsidR="0017383B" w:rsidRPr="007B6AAA">
        <w:rPr>
          <w:rFonts w:ascii="Times New Roman" w:eastAsia="Calibri" w:hAnsi="Times New Roman" w:cs="Times New Roman"/>
          <w:sz w:val="28"/>
          <w:szCs w:val="28"/>
        </w:rPr>
        <w:t xml:space="preserve"> </w:t>
      </w:r>
      <w:r w:rsidR="0017383B" w:rsidRPr="0044350C">
        <w:rPr>
          <w:rFonts w:ascii="Times New Roman" w:eastAsia="Calibri" w:hAnsi="Times New Roman" w:cs="Times New Roman"/>
          <w:sz w:val="28"/>
          <w:szCs w:val="28"/>
          <w:lang w:val="da-DK"/>
        </w:rPr>
        <w:t>slags</w:t>
      </w:r>
      <w:r w:rsidR="0017383B" w:rsidRPr="007B6AAA">
        <w:rPr>
          <w:rFonts w:ascii="Times New Roman" w:eastAsia="Calibri" w:hAnsi="Times New Roman" w:cs="Times New Roman"/>
          <w:sz w:val="28"/>
          <w:szCs w:val="28"/>
        </w:rPr>
        <w:t xml:space="preserve"> </w:t>
      </w:r>
      <w:r w:rsidR="0017383B" w:rsidRPr="0044350C">
        <w:rPr>
          <w:rFonts w:ascii="Times New Roman" w:eastAsia="Calibri" w:hAnsi="Times New Roman" w:cs="Times New Roman"/>
          <w:sz w:val="28"/>
          <w:szCs w:val="28"/>
          <w:lang w:val="da-DK"/>
        </w:rPr>
        <w:t>S</w:t>
      </w:r>
      <w:r w:rsidR="0017383B" w:rsidRPr="007B6AAA">
        <w:rPr>
          <w:rFonts w:ascii="Times New Roman" w:eastAsia="Calibri" w:hAnsi="Times New Roman" w:cs="Times New Roman"/>
          <w:sz w:val="28"/>
          <w:szCs w:val="28"/>
        </w:rPr>
        <w:t>-</w:t>
      </w:r>
      <w:r w:rsidR="0017383B" w:rsidRPr="0044350C">
        <w:rPr>
          <w:rFonts w:ascii="Times New Roman" w:eastAsia="Calibri" w:hAnsi="Times New Roman" w:cs="Times New Roman"/>
          <w:sz w:val="28"/>
          <w:szCs w:val="28"/>
          <w:lang w:val="da-DK"/>
        </w:rPr>
        <w:t>tog</w:t>
      </w:r>
      <w:r w:rsidR="0017383B" w:rsidRPr="007B6AAA">
        <w:rPr>
          <w:rFonts w:ascii="Times New Roman" w:eastAsia="Calibri" w:hAnsi="Times New Roman" w:cs="Times New Roman"/>
          <w:sz w:val="28"/>
          <w:szCs w:val="28"/>
        </w:rPr>
        <w:t xml:space="preserve"> </w:t>
      </w:r>
      <w:r w:rsidR="0017383B" w:rsidRPr="0044350C">
        <w:rPr>
          <w:rFonts w:ascii="Times New Roman" w:eastAsia="Calibri" w:hAnsi="Times New Roman" w:cs="Times New Roman"/>
          <w:sz w:val="28"/>
          <w:szCs w:val="28"/>
          <w:lang w:val="da-DK"/>
        </w:rPr>
        <w:t>fra</w:t>
      </w:r>
      <w:r w:rsidR="0017383B" w:rsidRPr="007B6AAA">
        <w:rPr>
          <w:rFonts w:ascii="Times New Roman" w:eastAsia="Calibri" w:hAnsi="Times New Roman" w:cs="Times New Roman"/>
          <w:sz w:val="28"/>
          <w:szCs w:val="28"/>
        </w:rPr>
        <w:t xml:space="preserve"> </w:t>
      </w:r>
      <w:r w:rsidR="0017383B" w:rsidRPr="0044350C">
        <w:rPr>
          <w:rFonts w:ascii="Times New Roman" w:eastAsia="Calibri" w:hAnsi="Times New Roman" w:cs="Times New Roman"/>
          <w:sz w:val="28"/>
          <w:szCs w:val="28"/>
          <w:lang w:val="da-DK"/>
        </w:rPr>
        <w:t>Rahlstedt</w:t>
      </w:r>
      <w:r w:rsidR="0017383B" w:rsidRPr="007B6AAA">
        <w:rPr>
          <w:rFonts w:ascii="Times New Roman" w:eastAsia="Calibri" w:hAnsi="Times New Roman" w:cs="Times New Roman"/>
          <w:sz w:val="28"/>
          <w:szCs w:val="28"/>
        </w:rPr>
        <w:t xml:space="preserve"> </w:t>
      </w:r>
      <w:r w:rsidR="0017383B" w:rsidRPr="0044350C">
        <w:rPr>
          <w:rFonts w:ascii="Times New Roman" w:eastAsia="Calibri" w:hAnsi="Times New Roman" w:cs="Times New Roman"/>
          <w:sz w:val="28"/>
          <w:szCs w:val="28"/>
          <w:lang w:val="da-DK"/>
        </w:rPr>
        <w:t>ind</w:t>
      </w:r>
      <w:r w:rsidR="0017383B" w:rsidRPr="007B6AAA">
        <w:rPr>
          <w:rFonts w:ascii="Times New Roman" w:eastAsia="Calibri" w:hAnsi="Times New Roman" w:cs="Times New Roman"/>
          <w:sz w:val="28"/>
          <w:szCs w:val="28"/>
        </w:rPr>
        <w:t xml:space="preserve"> </w:t>
      </w:r>
      <w:r w:rsidR="0017383B" w:rsidRPr="0044350C">
        <w:rPr>
          <w:rFonts w:ascii="Times New Roman" w:eastAsia="Calibri" w:hAnsi="Times New Roman" w:cs="Times New Roman"/>
          <w:sz w:val="28"/>
          <w:szCs w:val="28"/>
          <w:lang w:val="da-DK"/>
        </w:rPr>
        <w:t>til</w:t>
      </w:r>
      <w:r w:rsidR="0017383B" w:rsidRPr="007B6AAA">
        <w:rPr>
          <w:rFonts w:ascii="Times New Roman" w:eastAsia="Calibri" w:hAnsi="Times New Roman" w:cs="Times New Roman"/>
          <w:sz w:val="28"/>
          <w:szCs w:val="28"/>
        </w:rPr>
        <w:t xml:space="preserve"> </w:t>
      </w:r>
      <w:r w:rsidR="0017383B" w:rsidRPr="0044350C">
        <w:rPr>
          <w:rFonts w:ascii="Times New Roman" w:eastAsia="Calibri" w:hAnsi="Times New Roman" w:cs="Times New Roman"/>
          <w:sz w:val="28"/>
          <w:szCs w:val="28"/>
          <w:lang w:val="da-DK"/>
        </w:rPr>
        <w:t>Hamburg</w:t>
      </w:r>
      <w:r w:rsidR="0017383B" w:rsidRPr="007B6AAA">
        <w:rPr>
          <w:rFonts w:ascii="Times New Roman" w:eastAsia="Calibri" w:hAnsi="Times New Roman" w:cs="Times New Roman"/>
          <w:sz w:val="28"/>
          <w:szCs w:val="28"/>
        </w:rPr>
        <w:t xml:space="preserve"> </w:t>
      </w:r>
      <w:r w:rsidR="0017383B" w:rsidRPr="0044350C">
        <w:rPr>
          <w:rFonts w:ascii="Times New Roman" w:eastAsia="Calibri" w:hAnsi="Times New Roman" w:cs="Times New Roman"/>
          <w:sz w:val="28"/>
          <w:szCs w:val="28"/>
          <w:lang w:val="da-DK"/>
        </w:rPr>
        <w:t>Stadtmitte</w:t>
      </w:r>
      <w:r w:rsidR="0017383B" w:rsidRPr="007B6AAA">
        <w:rPr>
          <w:rFonts w:ascii="Times New Roman" w:eastAsia="Calibri" w:hAnsi="Times New Roman" w:cs="Times New Roman"/>
          <w:sz w:val="28"/>
          <w:szCs w:val="28"/>
        </w:rPr>
        <w:t xml:space="preserve">”  </w:t>
      </w:r>
      <w:r w:rsidR="00400B19" w:rsidRPr="0044350C">
        <w:rPr>
          <w:rFonts w:ascii="Times New Roman" w:eastAsia="Calibri" w:hAnsi="Times New Roman" w:cs="Times New Roman"/>
          <w:sz w:val="28"/>
          <w:szCs w:val="28"/>
        </w:rPr>
        <w:t>немецкую</w:t>
      </w:r>
      <w:r w:rsidR="00400B19" w:rsidRPr="007B6AAA">
        <w:rPr>
          <w:rFonts w:ascii="Times New Roman" w:eastAsia="Calibri" w:hAnsi="Times New Roman" w:cs="Times New Roman"/>
          <w:sz w:val="28"/>
          <w:szCs w:val="28"/>
        </w:rPr>
        <w:t xml:space="preserve"> </w:t>
      </w:r>
      <w:r w:rsidR="00400B19" w:rsidRPr="0044350C">
        <w:rPr>
          <w:rFonts w:ascii="Times New Roman" w:eastAsia="Calibri" w:hAnsi="Times New Roman" w:cs="Times New Roman"/>
          <w:sz w:val="28"/>
          <w:szCs w:val="28"/>
        </w:rPr>
        <w:t>(общеизвестную в Европе) реалию</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S</w:t>
      </w:r>
      <w:r w:rsidRPr="0044350C">
        <w:rPr>
          <w:rFonts w:ascii="Times New Roman" w:eastAsia="Calibri" w:hAnsi="Times New Roman" w:cs="Times New Roman"/>
          <w:sz w:val="28"/>
          <w:szCs w:val="28"/>
        </w:rPr>
        <w:t>-</w:t>
      </w:r>
      <w:r w:rsidRPr="0044350C">
        <w:rPr>
          <w:rFonts w:ascii="Times New Roman" w:eastAsia="Calibri" w:hAnsi="Times New Roman" w:cs="Times New Roman"/>
          <w:sz w:val="28"/>
          <w:szCs w:val="28"/>
          <w:lang w:val="en-US"/>
        </w:rPr>
        <w:t>tog</w:t>
      </w:r>
      <w:r w:rsidRPr="0044350C">
        <w:rPr>
          <w:rFonts w:ascii="Times New Roman" w:eastAsia="Calibri" w:hAnsi="Times New Roman" w:cs="Times New Roman"/>
          <w:sz w:val="28"/>
          <w:szCs w:val="28"/>
        </w:rPr>
        <w:t>” (Дословно: «городская электричка»)</w:t>
      </w:r>
      <w:r w:rsidR="00890F26" w:rsidRPr="0044350C">
        <w:rPr>
          <w:rFonts w:ascii="Times New Roman" w:eastAsia="Calibri" w:hAnsi="Times New Roman" w:cs="Times New Roman"/>
          <w:sz w:val="28"/>
          <w:szCs w:val="28"/>
        </w:rPr>
        <w:t xml:space="preserve">  </w:t>
      </w:r>
      <w:r w:rsidR="007B6AAA">
        <w:rPr>
          <w:rFonts w:ascii="Times New Roman" w:eastAsia="Calibri" w:hAnsi="Times New Roman" w:cs="Times New Roman"/>
          <w:sz w:val="28"/>
          <w:szCs w:val="28"/>
        </w:rPr>
        <w:t xml:space="preserve">переводчик </w:t>
      </w:r>
      <w:r w:rsidR="00400B19" w:rsidRPr="0044350C">
        <w:rPr>
          <w:rFonts w:ascii="Times New Roman" w:eastAsia="Calibri" w:hAnsi="Times New Roman" w:cs="Times New Roman"/>
          <w:sz w:val="28"/>
          <w:szCs w:val="28"/>
        </w:rPr>
        <w:t>заменяет</w:t>
      </w:r>
      <w:r w:rsidR="00890F26" w:rsidRPr="0044350C">
        <w:rPr>
          <w:rFonts w:ascii="Times New Roman" w:eastAsia="Calibri" w:hAnsi="Times New Roman" w:cs="Times New Roman"/>
          <w:sz w:val="28"/>
          <w:szCs w:val="28"/>
        </w:rPr>
        <w:t xml:space="preserve"> </w:t>
      </w:r>
      <w:r w:rsidR="00400B19" w:rsidRPr="0044350C">
        <w:rPr>
          <w:rFonts w:ascii="Times New Roman" w:eastAsia="Calibri" w:hAnsi="Times New Roman" w:cs="Times New Roman"/>
          <w:sz w:val="28"/>
          <w:szCs w:val="28"/>
        </w:rPr>
        <w:t xml:space="preserve"> русской </w:t>
      </w:r>
      <w:r w:rsidRPr="0044350C">
        <w:rPr>
          <w:rFonts w:ascii="Times New Roman" w:eastAsia="Calibri" w:hAnsi="Times New Roman" w:cs="Times New Roman"/>
          <w:sz w:val="28"/>
          <w:szCs w:val="28"/>
        </w:rPr>
        <w:t xml:space="preserve">реалией «метро», то есть наименованием транспорта, функционально </w:t>
      </w:r>
      <w:r w:rsidR="00890F26" w:rsidRPr="0044350C">
        <w:rPr>
          <w:rFonts w:ascii="Times New Roman" w:eastAsia="Calibri" w:hAnsi="Times New Roman" w:cs="Times New Roman"/>
          <w:sz w:val="28"/>
          <w:szCs w:val="28"/>
        </w:rPr>
        <w:t xml:space="preserve">практически </w:t>
      </w:r>
      <w:r w:rsidRPr="0044350C">
        <w:rPr>
          <w:rFonts w:ascii="Times New Roman" w:eastAsia="Calibri" w:hAnsi="Times New Roman" w:cs="Times New Roman"/>
          <w:sz w:val="28"/>
          <w:szCs w:val="28"/>
        </w:rPr>
        <w:t xml:space="preserve">идентичного </w:t>
      </w:r>
      <w:r w:rsidR="00890F26" w:rsidRPr="0044350C">
        <w:rPr>
          <w:rFonts w:ascii="Times New Roman" w:eastAsia="Calibri" w:hAnsi="Times New Roman" w:cs="Times New Roman"/>
          <w:sz w:val="28"/>
          <w:szCs w:val="28"/>
        </w:rPr>
        <w:t>немецкому “</w:t>
      </w:r>
      <w:r w:rsidR="00890F26" w:rsidRPr="0044350C">
        <w:rPr>
          <w:rFonts w:ascii="Times New Roman" w:eastAsia="Calibri" w:hAnsi="Times New Roman" w:cs="Times New Roman"/>
          <w:sz w:val="28"/>
          <w:szCs w:val="28"/>
          <w:lang w:val="en-US"/>
        </w:rPr>
        <w:t>S</w:t>
      </w:r>
      <w:r w:rsidR="00890F26" w:rsidRPr="0044350C">
        <w:rPr>
          <w:rFonts w:ascii="Times New Roman" w:eastAsia="Calibri" w:hAnsi="Times New Roman" w:cs="Times New Roman"/>
          <w:sz w:val="28"/>
          <w:szCs w:val="28"/>
        </w:rPr>
        <w:t>-</w:t>
      </w:r>
      <w:r w:rsidR="00890F26" w:rsidRPr="0044350C">
        <w:rPr>
          <w:rFonts w:ascii="Times New Roman" w:eastAsia="Calibri" w:hAnsi="Times New Roman" w:cs="Times New Roman"/>
          <w:sz w:val="28"/>
          <w:szCs w:val="28"/>
          <w:lang w:val="en-US"/>
        </w:rPr>
        <w:t>tog</w:t>
      </w:r>
      <w:r w:rsidR="00890F26" w:rsidRPr="0044350C">
        <w:rPr>
          <w:rFonts w:ascii="Times New Roman" w:eastAsia="Calibri" w:hAnsi="Times New Roman" w:cs="Times New Roman"/>
          <w:sz w:val="28"/>
          <w:szCs w:val="28"/>
        </w:rPr>
        <w:t xml:space="preserve">”.  Таким образом, перевод звучит понятно </w:t>
      </w:r>
      <w:r w:rsidR="00400B19" w:rsidRPr="0044350C">
        <w:rPr>
          <w:rFonts w:ascii="Times New Roman" w:eastAsia="Calibri" w:hAnsi="Times New Roman" w:cs="Times New Roman"/>
          <w:sz w:val="28"/>
          <w:szCs w:val="28"/>
        </w:rPr>
        <w:t>для русского читателя</w:t>
      </w:r>
      <w:r w:rsidR="00890F26" w:rsidRPr="0044350C">
        <w:rPr>
          <w:rFonts w:ascii="Times New Roman" w:eastAsia="Calibri" w:hAnsi="Times New Roman" w:cs="Times New Roman"/>
          <w:sz w:val="28"/>
          <w:szCs w:val="28"/>
        </w:rPr>
        <w:t xml:space="preserve">: </w:t>
      </w:r>
      <w:r w:rsidR="0017383B" w:rsidRPr="0044350C">
        <w:rPr>
          <w:rFonts w:ascii="Times New Roman" w:eastAsia="Calibri" w:hAnsi="Times New Roman" w:cs="Times New Roman"/>
          <w:sz w:val="28"/>
          <w:szCs w:val="28"/>
        </w:rPr>
        <w:t>«Было что-то вроде метро, и на нем можно было за 20 минут добраться из Ральштедта до центра Гамбурга».</w:t>
      </w:r>
      <w:r w:rsidR="00890F26" w:rsidRPr="0044350C">
        <w:rPr>
          <w:rFonts w:ascii="Times New Roman" w:eastAsia="Calibri" w:hAnsi="Times New Roman" w:cs="Times New Roman"/>
          <w:sz w:val="28"/>
          <w:szCs w:val="28"/>
        </w:rPr>
        <w:t xml:space="preserve"> </w:t>
      </w:r>
    </w:p>
    <w:p w:rsidR="00890F26" w:rsidRPr="0044350C" w:rsidRDefault="007B6AAA" w:rsidP="00846AE9">
      <w:pPr>
        <w:spacing w:after="0" w:line="360" w:lineRule="auto"/>
        <w:ind w:right="-1"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 же и </w:t>
      </w:r>
      <w:r w:rsidR="00400B19" w:rsidRPr="0044350C">
        <w:rPr>
          <w:rFonts w:ascii="Times New Roman" w:eastAsia="Calibri" w:hAnsi="Times New Roman" w:cs="Times New Roman"/>
          <w:sz w:val="28"/>
          <w:szCs w:val="28"/>
        </w:rPr>
        <w:t>в</w:t>
      </w:r>
      <w:r>
        <w:rPr>
          <w:rFonts w:ascii="Times New Roman" w:eastAsia="Calibri" w:hAnsi="Times New Roman" w:cs="Times New Roman"/>
          <w:sz w:val="28"/>
          <w:szCs w:val="28"/>
        </w:rPr>
        <w:t>о «Фру Марии Груббе» переводчик</w:t>
      </w:r>
      <w:r w:rsidR="00400B19" w:rsidRPr="0044350C">
        <w:rPr>
          <w:rFonts w:ascii="Times New Roman" w:eastAsia="Calibri" w:hAnsi="Times New Roman" w:cs="Times New Roman"/>
          <w:sz w:val="28"/>
          <w:szCs w:val="28"/>
        </w:rPr>
        <w:t xml:space="preserve"> замещает незнакомую реципиенту датскую </w:t>
      </w:r>
      <w:r w:rsidR="00AF22B7">
        <w:rPr>
          <w:rFonts w:ascii="Times New Roman" w:eastAsia="Calibri" w:hAnsi="Times New Roman" w:cs="Times New Roman"/>
          <w:sz w:val="28"/>
          <w:szCs w:val="28"/>
        </w:rPr>
        <w:t xml:space="preserve">реалию почти идентичной русской: </w:t>
      </w:r>
      <w:r w:rsidR="00400B19" w:rsidRPr="0044350C">
        <w:rPr>
          <w:rFonts w:ascii="Times New Roman" w:eastAsia="Calibri" w:hAnsi="Times New Roman" w:cs="Times New Roman"/>
          <w:sz w:val="28"/>
          <w:szCs w:val="28"/>
        </w:rPr>
        <w:t>“…</w:t>
      </w:r>
      <w:r w:rsidR="00400B19" w:rsidRPr="0044350C">
        <w:rPr>
          <w:rFonts w:ascii="Times New Roman" w:eastAsia="Calibri" w:hAnsi="Times New Roman" w:cs="Times New Roman"/>
          <w:sz w:val="28"/>
          <w:szCs w:val="28"/>
          <w:lang w:val="de-DE"/>
        </w:rPr>
        <w:t>men</w:t>
      </w:r>
      <w:r w:rsidR="00400B19" w:rsidRPr="0044350C">
        <w:rPr>
          <w:rFonts w:ascii="Times New Roman" w:eastAsia="Calibri" w:hAnsi="Times New Roman" w:cs="Times New Roman"/>
          <w:sz w:val="28"/>
          <w:szCs w:val="28"/>
        </w:rPr>
        <w:t xml:space="preserve"> </w:t>
      </w:r>
      <w:r w:rsidR="00400B19" w:rsidRPr="0044350C">
        <w:rPr>
          <w:rFonts w:ascii="Times New Roman" w:eastAsia="Calibri" w:hAnsi="Times New Roman" w:cs="Times New Roman"/>
          <w:sz w:val="28"/>
          <w:szCs w:val="28"/>
          <w:lang w:val="de-DE"/>
        </w:rPr>
        <w:t>Finner</w:t>
      </w:r>
      <w:r w:rsidR="00400B19" w:rsidRPr="0044350C">
        <w:rPr>
          <w:rFonts w:ascii="Times New Roman" w:eastAsia="Calibri" w:hAnsi="Times New Roman" w:cs="Times New Roman"/>
          <w:sz w:val="28"/>
          <w:szCs w:val="28"/>
        </w:rPr>
        <w:t xml:space="preserve"> </w:t>
      </w:r>
      <w:r w:rsidR="00400B19" w:rsidRPr="0044350C">
        <w:rPr>
          <w:rFonts w:ascii="Times New Roman" w:eastAsia="Calibri" w:hAnsi="Times New Roman" w:cs="Times New Roman"/>
          <w:sz w:val="28"/>
          <w:szCs w:val="28"/>
          <w:lang w:val="de-DE"/>
        </w:rPr>
        <w:t>og</w:t>
      </w:r>
      <w:r w:rsidR="00400B19" w:rsidRPr="0044350C">
        <w:rPr>
          <w:rFonts w:ascii="Times New Roman" w:eastAsia="Calibri" w:hAnsi="Times New Roman" w:cs="Times New Roman"/>
          <w:sz w:val="28"/>
          <w:szCs w:val="28"/>
        </w:rPr>
        <w:t xml:space="preserve"> </w:t>
      </w:r>
      <w:r w:rsidR="00400B19" w:rsidRPr="0044350C">
        <w:rPr>
          <w:rFonts w:ascii="Times New Roman" w:eastAsia="Calibri" w:hAnsi="Times New Roman" w:cs="Times New Roman"/>
          <w:sz w:val="28"/>
          <w:szCs w:val="28"/>
          <w:lang w:val="de-DE"/>
        </w:rPr>
        <w:t>Hedninger</w:t>
      </w:r>
      <w:r w:rsidR="00400B19" w:rsidRPr="0044350C">
        <w:rPr>
          <w:rFonts w:ascii="Times New Roman" w:eastAsia="Calibri" w:hAnsi="Times New Roman" w:cs="Times New Roman"/>
          <w:sz w:val="28"/>
          <w:szCs w:val="28"/>
        </w:rPr>
        <w:t xml:space="preserve"> </w:t>
      </w:r>
      <w:r w:rsidR="00400B19" w:rsidRPr="0044350C">
        <w:rPr>
          <w:rFonts w:ascii="Times New Roman" w:eastAsia="Calibri" w:hAnsi="Times New Roman" w:cs="Times New Roman"/>
          <w:sz w:val="28"/>
          <w:szCs w:val="28"/>
          <w:lang w:val="de-DE"/>
        </w:rPr>
        <w:t>og</w:t>
      </w:r>
      <w:r w:rsidR="00400B19" w:rsidRPr="0044350C">
        <w:rPr>
          <w:rFonts w:ascii="Times New Roman" w:eastAsia="Calibri" w:hAnsi="Times New Roman" w:cs="Times New Roman"/>
          <w:sz w:val="28"/>
          <w:szCs w:val="28"/>
        </w:rPr>
        <w:t xml:space="preserve"> </w:t>
      </w:r>
      <w:r w:rsidR="00400B19" w:rsidRPr="0044350C">
        <w:rPr>
          <w:rFonts w:ascii="Times New Roman" w:eastAsia="Calibri" w:hAnsi="Times New Roman" w:cs="Times New Roman"/>
          <w:sz w:val="28"/>
          <w:szCs w:val="28"/>
          <w:lang w:val="de-DE"/>
        </w:rPr>
        <w:t>Troldkarle</w:t>
      </w:r>
      <w:r w:rsidR="00400B19" w:rsidRPr="0044350C">
        <w:rPr>
          <w:rFonts w:ascii="Times New Roman" w:eastAsia="Calibri" w:hAnsi="Times New Roman" w:cs="Times New Roman"/>
          <w:sz w:val="28"/>
          <w:szCs w:val="28"/>
        </w:rPr>
        <w:t xml:space="preserve"> </w:t>
      </w:r>
      <w:r w:rsidR="00400B19" w:rsidRPr="0044350C">
        <w:rPr>
          <w:rFonts w:ascii="Times New Roman" w:eastAsia="Calibri" w:hAnsi="Times New Roman" w:cs="Times New Roman"/>
          <w:sz w:val="28"/>
          <w:szCs w:val="28"/>
          <w:lang w:val="de-DE"/>
        </w:rPr>
        <w:t>det</w:t>
      </w:r>
      <w:r w:rsidR="00400B19" w:rsidRPr="0044350C">
        <w:rPr>
          <w:rFonts w:ascii="Times New Roman" w:eastAsia="Calibri" w:hAnsi="Times New Roman" w:cs="Times New Roman"/>
          <w:sz w:val="28"/>
          <w:szCs w:val="28"/>
        </w:rPr>
        <w:t xml:space="preserve"> </w:t>
      </w:r>
      <w:r w:rsidR="00400B19" w:rsidRPr="0044350C">
        <w:rPr>
          <w:rFonts w:ascii="Times New Roman" w:eastAsia="Calibri" w:hAnsi="Times New Roman" w:cs="Times New Roman"/>
          <w:sz w:val="28"/>
          <w:szCs w:val="28"/>
          <w:lang w:val="de-DE"/>
        </w:rPr>
        <w:t>har</w:t>
      </w:r>
      <w:r w:rsidR="00400B19" w:rsidRPr="0044350C">
        <w:rPr>
          <w:rFonts w:ascii="Times New Roman" w:eastAsia="Calibri" w:hAnsi="Times New Roman" w:cs="Times New Roman"/>
          <w:sz w:val="28"/>
          <w:szCs w:val="28"/>
        </w:rPr>
        <w:t xml:space="preserve"> </w:t>
      </w:r>
      <w:r w:rsidR="00400B19" w:rsidRPr="0044350C">
        <w:rPr>
          <w:rFonts w:ascii="Times New Roman" w:eastAsia="Calibri" w:hAnsi="Times New Roman" w:cs="Times New Roman"/>
          <w:sz w:val="28"/>
          <w:szCs w:val="28"/>
          <w:lang w:val="de-DE"/>
        </w:rPr>
        <w:t>aldrig</w:t>
      </w:r>
      <w:r w:rsidR="00400B19" w:rsidRPr="0044350C">
        <w:rPr>
          <w:rFonts w:ascii="Times New Roman" w:eastAsia="Calibri" w:hAnsi="Times New Roman" w:cs="Times New Roman"/>
          <w:sz w:val="28"/>
          <w:szCs w:val="28"/>
        </w:rPr>
        <w:t xml:space="preserve"> </w:t>
      </w:r>
      <w:r w:rsidR="00400B19" w:rsidRPr="0044350C">
        <w:rPr>
          <w:rFonts w:ascii="Times New Roman" w:eastAsia="Calibri" w:hAnsi="Times New Roman" w:cs="Times New Roman"/>
          <w:sz w:val="28"/>
          <w:szCs w:val="28"/>
          <w:lang w:val="de-DE"/>
        </w:rPr>
        <w:t>v</w:t>
      </w:r>
      <w:r w:rsidR="00400B19" w:rsidRPr="0044350C">
        <w:rPr>
          <w:rFonts w:ascii="Times New Roman" w:eastAsia="Calibri" w:hAnsi="Times New Roman" w:cs="Times New Roman"/>
          <w:sz w:val="28"/>
          <w:szCs w:val="28"/>
        </w:rPr>
        <w:t>æ</w:t>
      </w:r>
      <w:r w:rsidR="00400B19" w:rsidRPr="0044350C">
        <w:rPr>
          <w:rFonts w:ascii="Times New Roman" w:eastAsia="Calibri" w:hAnsi="Times New Roman" w:cs="Times New Roman"/>
          <w:sz w:val="28"/>
          <w:szCs w:val="28"/>
          <w:lang w:val="de-DE"/>
        </w:rPr>
        <w:t>ret</w:t>
      </w:r>
      <w:r w:rsidR="00400B19" w:rsidRPr="0044350C">
        <w:rPr>
          <w:rFonts w:ascii="Times New Roman" w:eastAsia="Calibri" w:hAnsi="Times New Roman" w:cs="Times New Roman"/>
          <w:sz w:val="28"/>
          <w:szCs w:val="28"/>
        </w:rPr>
        <w:t xml:space="preserve"> </w:t>
      </w:r>
      <w:r w:rsidR="00400B19" w:rsidRPr="0044350C">
        <w:rPr>
          <w:rFonts w:ascii="Times New Roman" w:eastAsia="Calibri" w:hAnsi="Times New Roman" w:cs="Times New Roman"/>
          <w:sz w:val="28"/>
          <w:szCs w:val="28"/>
          <w:lang w:val="de-DE"/>
        </w:rPr>
        <w:t>Kristenfolk</w:t>
      </w:r>
      <w:r w:rsidR="00400B19" w:rsidRPr="0044350C">
        <w:rPr>
          <w:rFonts w:ascii="Times New Roman" w:eastAsia="Calibri" w:hAnsi="Times New Roman" w:cs="Times New Roman"/>
          <w:sz w:val="28"/>
          <w:szCs w:val="28"/>
        </w:rPr>
        <w:t xml:space="preserve"> </w:t>
      </w:r>
      <w:r w:rsidR="00400B19" w:rsidRPr="0044350C">
        <w:rPr>
          <w:rFonts w:ascii="Times New Roman" w:eastAsia="Calibri" w:hAnsi="Times New Roman" w:cs="Times New Roman"/>
          <w:sz w:val="28"/>
          <w:szCs w:val="28"/>
          <w:lang w:val="de-DE"/>
        </w:rPr>
        <w:t>efter</w:t>
      </w:r>
      <w:r w:rsidR="00400B19" w:rsidRPr="0044350C">
        <w:rPr>
          <w:rFonts w:ascii="Times New Roman" w:eastAsia="Calibri" w:hAnsi="Times New Roman" w:cs="Times New Roman"/>
          <w:sz w:val="28"/>
          <w:szCs w:val="28"/>
        </w:rPr>
        <w:t xml:space="preserve"> </w:t>
      </w:r>
      <w:r w:rsidR="00400B19" w:rsidRPr="0044350C">
        <w:rPr>
          <w:rFonts w:ascii="Times New Roman" w:eastAsia="Calibri" w:hAnsi="Times New Roman" w:cs="Times New Roman"/>
          <w:sz w:val="28"/>
          <w:szCs w:val="28"/>
          <w:lang w:val="de-DE"/>
        </w:rPr>
        <w:t>min</w:t>
      </w:r>
      <w:r w:rsidR="00400B19" w:rsidRPr="0044350C">
        <w:rPr>
          <w:rFonts w:ascii="Times New Roman" w:eastAsia="Calibri" w:hAnsi="Times New Roman" w:cs="Times New Roman"/>
          <w:sz w:val="28"/>
          <w:szCs w:val="28"/>
        </w:rPr>
        <w:t xml:space="preserve"> </w:t>
      </w:r>
      <w:r w:rsidR="00400B19" w:rsidRPr="0044350C">
        <w:rPr>
          <w:rFonts w:ascii="Times New Roman" w:eastAsia="Calibri" w:hAnsi="Times New Roman" w:cs="Times New Roman"/>
          <w:sz w:val="28"/>
          <w:szCs w:val="28"/>
          <w:lang w:val="de-DE"/>
        </w:rPr>
        <w:t>Postillebog</w:t>
      </w:r>
      <w:r w:rsidR="00400B19" w:rsidRPr="0044350C">
        <w:rPr>
          <w:rFonts w:ascii="Times New Roman" w:eastAsia="Calibri" w:hAnsi="Times New Roman" w:cs="Times New Roman"/>
          <w:sz w:val="28"/>
          <w:szCs w:val="28"/>
        </w:rPr>
        <w:t>…” – «…а только по моему месяцеслову выходит, что финны, поганые да колдуны спокон веков не бывали крещеные». “</w:t>
      </w:r>
      <w:r w:rsidR="00400B19" w:rsidRPr="0044350C">
        <w:rPr>
          <w:rFonts w:ascii="Times New Roman" w:eastAsia="Calibri" w:hAnsi="Times New Roman" w:cs="Times New Roman"/>
          <w:sz w:val="28"/>
          <w:szCs w:val="28"/>
          <w:lang w:val="en-US"/>
        </w:rPr>
        <w:t>Postillebog</w:t>
      </w:r>
      <w:r w:rsidR="00400B19" w:rsidRPr="0044350C">
        <w:rPr>
          <w:rFonts w:ascii="Times New Roman" w:eastAsia="Calibri" w:hAnsi="Times New Roman" w:cs="Times New Roman"/>
          <w:sz w:val="28"/>
          <w:szCs w:val="28"/>
        </w:rPr>
        <w:t xml:space="preserve">” –это сборник, где приведены проповеди-толкования библейских текстов на целый год. Русский православный месяцеслов – это церковный календарь с указанием дней памяти святых, годового круга церковных праздников, или народный календарь, с указанием традиций, обрядов и примет дня. Таким образом, разница между данными реалиями </w:t>
      </w:r>
      <w:r w:rsidR="00133901" w:rsidRPr="0044350C">
        <w:rPr>
          <w:rFonts w:ascii="Times New Roman" w:eastAsia="Calibri" w:hAnsi="Times New Roman" w:cs="Times New Roman"/>
          <w:sz w:val="28"/>
          <w:szCs w:val="28"/>
        </w:rPr>
        <w:t xml:space="preserve">заключается в нюансах и не является существенной для понимания текста произведения. </w:t>
      </w:r>
    </w:p>
    <w:p w:rsidR="00133901" w:rsidRPr="0044350C" w:rsidRDefault="00133901"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Приведем еще два примера подобных замен:</w:t>
      </w:r>
    </w:p>
    <w:p w:rsidR="00133901" w:rsidRPr="0044350C" w:rsidRDefault="00AF22B7" w:rsidP="00846AE9">
      <w:pPr>
        <w:spacing w:after="0" w:line="360" w:lineRule="auto"/>
        <w:ind w:right="-1"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«Смилла и ее чувство снега»: </w:t>
      </w:r>
      <w:r w:rsidR="00133901" w:rsidRPr="0044350C">
        <w:rPr>
          <w:rFonts w:ascii="Times New Roman" w:eastAsia="Calibri" w:hAnsi="Times New Roman" w:cs="Times New Roman"/>
          <w:sz w:val="28"/>
          <w:szCs w:val="28"/>
        </w:rPr>
        <w:t>“Til at købe wienerbrød til kaffen for” – «Чтобы купить булочку к кофе». “</w:t>
      </w:r>
      <w:r w:rsidR="00133901" w:rsidRPr="0044350C">
        <w:rPr>
          <w:rFonts w:ascii="Times New Roman" w:eastAsia="Calibri" w:hAnsi="Times New Roman" w:cs="Times New Roman"/>
          <w:sz w:val="28"/>
          <w:szCs w:val="28"/>
          <w:lang w:val="en-US"/>
        </w:rPr>
        <w:t>Wienerbr</w:t>
      </w:r>
      <w:r w:rsidR="00133901" w:rsidRPr="0044350C">
        <w:rPr>
          <w:rFonts w:ascii="Times New Roman" w:eastAsia="Calibri" w:hAnsi="Times New Roman" w:cs="Times New Roman"/>
          <w:sz w:val="28"/>
          <w:szCs w:val="28"/>
        </w:rPr>
        <w:t>ø</w:t>
      </w:r>
      <w:r w:rsidR="00133901" w:rsidRPr="0044350C">
        <w:rPr>
          <w:rFonts w:ascii="Times New Roman" w:eastAsia="Calibri" w:hAnsi="Times New Roman" w:cs="Times New Roman"/>
          <w:sz w:val="28"/>
          <w:szCs w:val="28"/>
          <w:lang w:val="en-US"/>
        </w:rPr>
        <w:t>d</w:t>
      </w:r>
      <w:r w:rsidR="00133901" w:rsidRPr="0044350C">
        <w:rPr>
          <w:rFonts w:ascii="Times New Roman" w:eastAsia="Calibri" w:hAnsi="Times New Roman" w:cs="Times New Roman"/>
          <w:sz w:val="28"/>
          <w:szCs w:val="28"/>
        </w:rPr>
        <w:t>”</w:t>
      </w:r>
      <w:r w:rsidR="007E65C1" w:rsidRPr="0044350C">
        <w:rPr>
          <w:rFonts w:ascii="Times New Roman" w:eastAsia="Calibri" w:hAnsi="Times New Roman" w:cs="Times New Roman"/>
          <w:sz w:val="28"/>
          <w:szCs w:val="28"/>
        </w:rPr>
        <w:t xml:space="preserve"> (</w:t>
      </w:r>
      <w:r w:rsidR="00D15F4D" w:rsidRPr="0044350C">
        <w:rPr>
          <w:rFonts w:ascii="Times New Roman" w:eastAsia="Calibri" w:hAnsi="Times New Roman" w:cs="Times New Roman"/>
          <w:sz w:val="28"/>
          <w:szCs w:val="28"/>
        </w:rPr>
        <w:t>«</w:t>
      </w:r>
      <w:r w:rsidR="007E65C1" w:rsidRPr="0044350C">
        <w:rPr>
          <w:rFonts w:ascii="Times New Roman" w:eastAsia="Calibri" w:hAnsi="Times New Roman" w:cs="Times New Roman"/>
          <w:sz w:val="28"/>
          <w:szCs w:val="28"/>
        </w:rPr>
        <w:t>Винеброд</w:t>
      </w:r>
      <w:r w:rsidR="00D15F4D" w:rsidRPr="0044350C">
        <w:rPr>
          <w:rFonts w:ascii="Times New Roman" w:eastAsia="Calibri" w:hAnsi="Times New Roman" w:cs="Times New Roman"/>
          <w:sz w:val="28"/>
          <w:szCs w:val="28"/>
        </w:rPr>
        <w:t>»</w:t>
      </w:r>
      <w:r w:rsidR="007E65C1" w:rsidRPr="0044350C">
        <w:rPr>
          <w:rFonts w:ascii="Times New Roman" w:eastAsia="Calibri" w:hAnsi="Times New Roman" w:cs="Times New Roman"/>
          <w:sz w:val="28"/>
          <w:szCs w:val="28"/>
        </w:rPr>
        <w:t xml:space="preserve">)   –  </w:t>
      </w:r>
      <w:r w:rsidR="00D15F4D" w:rsidRPr="0044350C">
        <w:rPr>
          <w:rFonts w:ascii="Times New Roman" w:eastAsia="Calibri" w:hAnsi="Times New Roman" w:cs="Times New Roman"/>
          <w:sz w:val="28"/>
          <w:szCs w:val="28"/>
        </w:rPr>
        <w:t xml:space="preserve">традиционное </w:t>
      </w:r>
      <w:r w:rsidR="007E65C1" w:rsidRPr="0044350C">
        <w:rPr>
          <w:rFonts w:ascii="Times New Roman" w:eastAsia="Calibri" w:hAnsi="Times New Roman" w:cs="Times New Roman"/>
          <w:sz w:val="28"/>
          <w:szCs w:val="28"/>
        </w:rPr>
        <w:t xml:space="preserve">блюдо </w:t>
      </w:r>
      <w:r w:rsidR="00D15F4D" w:rsidRPr="0044350C">
        <w:rPr>
          <w:rFonts w:ascii="Times New Roman" w:eastAsia="Calibri" w:hAnsi="Times New Roman" w:cs="Times New Roman"/>
          <w:sz w:val="28"/>
          <w:szCs w:val="28"/>
        </w:rPr>
        <w:t>датское кухни, нечто вроде</w:t>
      </w:r>
      <w:r w:rsidR="007E65C1" w:rsidRPr="0044350C">
        <w:rPr>
          <w:rFonts w:ascii="Times New Roman" w:eastAsia="Calibri" w:hAnsi="Times New Roman" w:cs="Times New Roman"/>
          <w:sz w:val="28"/>
          <w:szCs w:val="28"/>
        </w:rPr>
        <w:t xml:space="preserve"> </w:t>
      </w:r>
      <w:r w:rsidR="00D15F4D" w:rsidRPr="0044350C">
        <w:rPr>
          <w:rFonts w:ascii="Times New Roman" w:eastAsia="Calibri" w:hAnsi="Times New Roman" w:cs="Times New Roman"/>
          <w:sz w:val="28"/>
          <w:szCs w:val="28"/>
        </w:rPr>
        <w:t xml:space="preserve">слоеного </w:t>
      </w:r>
      <w:r w:rsidR="007E65C1" w:rsidRPr="0044350C">
        <w:rPr>
          <w:rFonts w:ascii="Times New Roman" w:eastAsia="Calibri" w:hAnsi="Times New Roman" w:cs="Times New Roman"/>
          <w:sz w:val="28"/>
          <w:szCs w:val="28"/>
        </w:rPr>
        <w:t>пирог</w:t>
      </w:r>
      <w:r w:rsidR="00D15F4D" w:rsidRPr="0044350C">
        <w:rPr>
          <w:rFonts w:ascii="Times New Roman" w:eastAsia="Calibri" w:hAnsi="Times New Roman" w:cs="Times New Roman"/>
          <w:sz w:val="28"/>
          <w:szCs w:val="28"/>
        </w:rPr>
        <w:t>а</w:t>
      </w:r>
      <w:r w:rsidR="007E65C1" w:rsidRPr="0044350C">
        <w:rPr>
          <w:rFonts w:ascii="Times New Roman" w:eastAsia="Calibri" w:hAnsi="Times New Roman" w:cs="Times New Roman"/>
          <w:sz w:val="28"/>
          <w:szCs w:val="28"/>
        </w:rPr>
        <w:t xml:space="preserve"> с кремом, корицей и вареньем</w:t>
      </w:r>
      <w:r w:rsidR="00D15F4D" w:rsidRPr="0044350C">
        <w:rPr>
          <w:rFonts w:ascii="Times New Roman" w:eastAsia="Calibri" w:hAnsi="Times New Roman" w:cs="Times New Roman"/>
          <w:sz w:val="28"/>
          <w:szCs w:val="28"/>
        </w:rPr>
        <w:t xml:space="preserve">. Здесь конкретный тип хлебобулочного изделия не имеет значения, поэтому слово «булочка» уместно. </w:t>
      </w:r>
    </w:p>
    <w:p w:rsidR="00133901" w:rsidRPr="0044350C" w:rsidRDefault="00D15F4D"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lastRenderedPageBreak/>
        <w:t>«Фру Мария Груббе»: “</w:t>
      </w:r>
      <w:r w:rsidR="00133901" w:rsidRPr="0044350C">
        <w:rPr>
          <w:rFonts w:ascii="Times New Roman" w:eastAsia="Calibri" w:hAnsi="Times New Roman" w:cs="Times New Roman"/>
          <w:sz w:val="28"/>
          <w:szCs w:val="28"/>
        </w:rPr>
        <w:t>Læredrengen stod bagved og gumled fornøjet paa det lækre Søndagsbrød, mens han ventede paa Kurven</w:t>
      </w:r>
      <w:r w:rsidRPr="0044350C">
        <w:rPr>
          <w:rFonts w:ascii="Times New Roman" w:eastAsia="Calibri" w:hAnsi="Times New Roman" w:cs="Times New Roman"/>
          <w:sz w:val="28"/>
          <w:szCs w:val="28"/>
        </w:rPr>
        <w:t>” – «</w:t>
      </w:r>
      <w:r w:rsidR="00133901" w:rsidRPr="0044350C">
        <w:rPr>
          <w:rFonts w:ascii="Times New Roman" w:eastAsia="Calibri" w:hAnsi="Times New Roman" w:cs="Times New Roman"/>
          <w:sz w:val="28"/>
          <w:szCs w:val="28"/>
        </w:rPr>
        <w:t>Подмастерье стоял сзади и, довольный, с хрустом уписывал сдобный воскресный калач, а сам поглядывал на корзинку</w:t>
      </w:r>
      <w:r w:rsidRPr="0044350C">
        <w:rPr>
          <w:rFonts w:ascii="Times New Roman" w:eastAsia="Calibri" w:hAnsi="Times New Roman" w:cs="Times New Roman"/>
          <w:sz w:val="28"/>
          <w:szCs w:val="28"/>
        </w:rPr>
        <w:t xml:space="preserve">». Здесь речь идет о так называемом </w:t>
      </w:r>
      <w:r w:rsidR="00851E90" w:rsidRPr="0044350C">
        <w:rPr>
          <w:rFonts w:ascii="Times New Roman" w:eastAsia="Calibri" w:hAnsi="Times New Roman" w:cs="Times New Roman"/>
          <w:sz w:val="28"/>
          <w:szCs w:val="28"/>
        </w:rPr>
        <w:t>«воскресном хлебе» (“</w:t>
      </w:r>
      <w:r w:rsidR="00133901" w:rsidRPr="0044350C">
        <w:rPr>
          <w:rFonts w:ascii="Times New Roman" w:eastAsia="Calibri" w:hAnsi="Times New Roman" w:cs="Times New Roman"/>
          <w:sz w:val="28"/>
          <w:szCs w:val="28"/>
        </w:rPr>
        <w:t>Søndags-brød</w:t>
      </w:r>
      <w:r w:rsidR="00851E90" w:rsidRPr="0044350C">
        <w:rPr>
          <w:rFonts w:ascii="Times New Roman" w:eastAsia="Calibri" w:hAnsi="Times New Roman" w:cs="Times New Roman"/>
          <w:sz w:val="28"/>
          <w:szCs w:val="28"/>
        </w:rPr>
        <w:t xml:space="preserve">”), то есть о хлебе особенно хорошего качества, который покупается к воскресенью. Как и в предыдущем примере, «хлеб» здесь можно без ущерба для смысла заменить на «калач». </w:t>
      </w:r>
    </w:p>
    <w:p w:rsidR="00851E90" w:rsidRPr="0044350C" w:rsidRDefault="00F63233" w:rsidP="00846AE9">
      <w:pPr>
        <w:spacing w:after="0" w:line="360" w:lineRule="auto"/>
        <w:ind w:right="-1"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851E90" w:rsidRPr="0044350C">
        <w:rPr>
          <w:rFonts w:ascii="Times New Roman" w:eastAsia="Calibri" w:hAnsi="Times New Roman" w:cs="Times New Roman"/>
          <w:sz w:val="28"/>
          <w:szCs w:val="28"/>
        </w:rPr>
        <w:t>редставляется интересным принцип компенсации идиоматических выражений в обоих текстах. Так как задача каждого перевода наиболее точно и полно воссоздать атмосферу и стиль произведения, в случае, если где-либо не удается перевести идиому ИЯ соответствующей идиомой на ПЯ</w:t>
      </w:r>
      <w:r w:rsidR="00E83777" w:rsidRPr="0044350C">
        <w:rPr>
          <w:rFonts w:ascii="Times New Roman" w:eastAsia="Calibri" w:hAnsi="Times New Roman" w:cs="Times New Roman"/>
          <w:sz w:val="28"/>
          <w:szCs w:val="28"/>
        </w:rPr>
        <w:t>, переводчик вводит идиоматическое выражение в текст в другом месте, там, где в оригинале его нет. Таким образом насыщенность фразеологией в переводном тексте соответствует исходному тексту. Рассмотрим примеры из романа «Смилла и ее чувство снега»:</w:t>
      </w:r>
    </w:p>
    <w:p w:rsidR="00E83777" w:rsidRPr="0044350C" w:rsidRDefault="00E83777" w:rsidP="00846AE9">
      <w:pPr>
        <w:pStyle w:val="ad"/>
        <w:numPr>
          <w:ilvl w:val="0"/>
          <w:numId w:val="28"/>
        </w:numPr>
        <w:spacing w:after="0" w:line="360" w:lineRule="auto"/>
        <w:ind w:left="0"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w:t>
      </w:r>
      <w:r w:rsidRPr="0044350C">
        <w:rPr>
          <w:rFonts w:ascii="Times New Roman" w:eastAsia="Calibri" w:hAnsi="Times New Roman" w:cs="Times New Roman"/>
          <w:sz w:val="28"/>
          <w:szCs w:val="28"/>
          <w:lang w:val="de-DE"/>
        </w:rPr>
        <w:t>Bare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du</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n</w:t>
      </w:r>
      <w:r w:rsidRPr="0044350C">
        <w:rPr>
          <w:rFonts w:ascii="Times New Roman" w:eastAsia="Calibri" w:hAnsi="Times New Roman" w:cs="Times New Roman"/>
          <w:sz w:val="28"/>
          <w:szCs w:val="28"/>
        </w:rPr>
        <w:t>æ</w:t>
      </w:r>
      <w:r w:rsidRPr="0044350C">
        <w:rPr>
          <w:rFonts w:ascii="Times New Roman" w:eastAsia="Calibri" w:hAnsi="Times New Roman" w:cs="Times New Roman"/>
          <w:sz w:val="28"/>
          <w:szCs w:val="28"/>
          <w:lang w:val="de-DE"/>
        </w:rPr>
        <w:t>rmer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dig</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en</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havn</w:t>
      </w:r>
      <w:r w:rsidRPr="0044350C">
        <w:rPr>
          <w:rFonts w:ascii="Times New Roman" w:eastAsia="Calibri" w:hAnsi="Times New Roman" w:cs="Times New Roman"/>
          <w:sz w:val="28"/>
          <w:szCs w:val="28"/>
        </w:rPr>
        <w:t>,</w:t>
      </w:r>
      <w:r w:rsidRPr="0044350C">
        <w:rPr>
          <w:rFonts w:ascii="Times New Roman" w:eastAsia="Calibri" w:hAnsi="Times New Roman" w:cs="Times New Roman"/>
          <w:sz w:val="28"/>
          <w:szCs w:val="28"/>
          <w:lang w:val="de-DE"/>
        </w:rPr>
        <w:t>s</w:t>
      </w:r>
      <w:r w:rsidRPr="0044350C">
        <w:rPr>
          <w:rFonts w:ascii="Times New Roman" w:eastAsia="Calibri" w:hAnsi="Times New Roman" w:cs="Times New Roman"/>
          <w:sz w:val="28"/>
          <w:szCs w:val="28"/>
        </w:rPr>
        <w:t xml:space="preserve">å </w:t>
      </w:r>
      <w:r w:rsidRPr="0044350C">
        <w:rPr>
          <w:rFonts w:ascii="Times New Roman" w:eastAsia="Calibri" w:hAnsi="Times New Roman" w:cs="Times New Roman"/>
          <w:sz w:val="28"/>
          <w:szCs w:val="28"/>
          <w:lang w:val="de-DE"/>
        </w:rPr>
        <w:t>har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du</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politiet</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og</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Havnev</w:t>
      </w:r>
      <w:r w:rsidRPr="0044350C">
        <w:rPr>
          <w:rFonts w:ascii="Times New Roman" w:eastAsia="Calibri" w:hAnsi="Times New Roman" w:cs="Times New Roman"/>
          <w:sz w:val="28"/>
          <w:szCs w:val="28"/>
        </w:rPr>
        <w:t>æ</w:t>
      </w:r>
      <w:r w:rsidRPr="0044350C">
        <w:rPr>
          <w:rFonts w:ascii="Times New Roman" w:eastAsia="Calibri" w:hAnsi="Times New Roman" w:cs="Times New Roman"/>
          <w:sz w:val="28"/>
          <w:szCs w:val="28"/>
          <w:lang w:val="de-DE"/>
        </w:rPr>
        <w:t>snet</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og</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Toldmyndighederne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p</w:t>
      </w:r>
      <w:r w:rsidRPr="0044350C">
        <w:rPr>
          <w:rFonts w:ascii="Times New Roman" w:eastAsia="Calibri" w:hAnsi="Times New Roman" w:cs="Times New Roman"/>
          <w:sz w:val="28"/>
          <w:szCs w:val="28"/>
        </w:rPr>
        <w:t xml:space="preserve">å </w:t>
      </w:r>
      <w:r w:rsidRPr="0044350C">
        <w:rPr>
          <w:rFonts w:ascii="Times New Roman" w:eastAsia="Calibri" w:hAnsi="Times New Roman" w:cs="Times New Roman"/>
          <w:sz w:val="28"/>
          <w:szCs w:val="28"/>
          <w:lang w:val="de-DE"/>
        </w:rPr>
        <w:t>nakken</w:t>
      </w:r>
      <w:r w:rsidRPr="0044350C">
        <w:rPr>
          <w:rFonts w:ascii="Times New Roman" w:eastAsia="Calibri" w:hAnsi="Times New Roman" w:cs="Times New Roman"/>
          <w:sz w:val="28"/>
          <w:szCs w:val="28"/>
        </w:rPr>
        <w:t>...“ – «...лишь только ты приближаешься к порту, тут же к тебе пристают полиция, портовые власти и таможенники...». В данном примере фразеологизм "få nogen/noget på nakken”  (буквально: «причинять неприятности») заменен на слово «приставать».</w:t>
      </w:r>
    </w:p>
    <w:p w:rsidR="00133901" w:rsidRPr="0044350C" w:rsidRDefault="00E83777" w:rsidP="00846AE9">
      <w:pPr>
        <w:pStyle w:val="ad"/>
        <w:numPr>
          <w:ilvl w:val="0"/>
          <w:numId w:val="28"/>
        </w:numPr>
        <w:spacing w:after="0" w:line="360" w:lineRule="auto"/>
        <w:ind w:left="0"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w:t>
      </w:r>
      <w:r w:rsidRPr="0044350C">
        <w:rPr>
          <w:rFonts w:ascii="Times New Roman" w:eastAsia="Calibri" w:hAnsi="Times New Roman" w:cs="Times New Roman"/>
          <w:sz w:val="28"/>
          <w:szCs w:val="28"/>
          <w:lang w:val="de-DE"/>
        </w:rPr>
        <w:t>Der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ikke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et</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menneske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at</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de-DE"/>
        </w:rPr>
        <w:t>se</w:t>
      </w:r>
      <w:r w:rsidRPr="0044350C">
        <w:rPr>
          <w:rFonts w:ascii="Times New Roman" w:eastAsia="Calibri" w:hAnsi="Times New Roman" w:cs="Times New Roman"/>
          <w:sz w:val="28"/>
          <w:szCs w:val="28"/>
        </w:rPr>
        <w:t xml:space="preserve">“ (буквально: «нет ни одного человека») – «Вокруг ни души». В свою очередь, в приведенном примере датское </w:t>
      </w:r>
      <w:r w:rsidR="006233D0" w:rsidRPr="0044350C">
        <w:rPr>
          <w:rFonts w:ascii="Times New Roman" w:eastAsia="Calibri" w:hAnsi="Times New Roman" w:cs="Times New Roman"/>
          <w:sz w:val="28"/>
          <w:szCs w:val="28"/>
        </w:rPr>
        <w:t xml:space="preserve">не идиоматичное </w:t>
      </w:r>
      <w:r w:rsidRPr="0044350C">
        <w:rPr>
          <w:rFonts w:ascii="Times New Roman" w:eastAsia="Calibri" w:hAnsi="Times New Roman" w:cs="Times New Roman"/>
          <w:sz w:val="28"/>
          <w:szCs w:val="28"/>
        </w:rPr>
        <w:t>предложение</w:t>
      </w:r>
      <w:r w:rsidRPr="0044350C">
        <w:rPr>
          <w:rFonts w:ascii="Times New Roman" w:eastAsia="Calibri" w:hAnsi="Times New Roman" w:cs="Times New Roman"/>
          <w:sz w:val="28"/>
          <w:szCs w:val="28"/>
        </w:rPr>
        <w:tab/>
      </w:r>
      <w:r w:rsidR="006233D0" w:rsidRPr="0044350C">
        <w:rPr>
          <w:rFonts w:ascii="Times New Roman" w:eastAsia="Calibri" w:hAnsi="Times New Roman" w:cs="Times New Roman"/>
          <w:sz w:val="28"/>
          <w:szCs w:val="28"/>
        </w:rPr>
        <w:t>заменено на фразеологизм.</w:t>
      </w:r>
    </w:p>
    <w:p w:rsidR="006233D0" w:rsidRPr="0044350C" w:rsidRDefault="006233D0"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Так же компенсация отчасти</w:t>
      </w:r>
      <w:r w:rsidR="002C40B3"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rPr>
        <w:t>применятся и в переводе романа «Фру Мария Груббе»:</w:t>
      </w:r>
    </w:p>
    <w:p w:rsidR="006233D0" w:rsidRPr="0044350C" w:rsidRDefault="00D305C6" w:rsidP="00846AE9">
      <w:pPr>
        <w:pStyle w:val="ad"/>
        <w:numPr>
          <w:ilvl w:val="0"/>
          <w:numId w:val="29"/>
        </w:numPr>
        <w:spacing w:after="0" w:line="360" w:lineRule="auto"/>
        <w:ind w:left="0"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 </w:t>
      </w:r>
      <w:r w:rsidR="006233D0" w:rsidRPr="0044350C">
        <w:rPr>
          <w:rFonts w:ascii="Times New Roman" w:eastAsia="Calibri" w:hAnsi="Times New Roman" w:cs="Times New Roman"/>
          <w:sz w:val="28"/>
          <w:szCs w:val="28"/>
        </w:rPr>
        <w:t xml:space="preserve">“man siger vel af Gammelt, at Ingen er saa rasendes galen, den jo helmer et Blink </w:t>
      </w:r>
      <w:r w:rsidRPr="0044350C">
        <w:rPr>
          <w:rFonts w:ascii="Times New Roman" w:eastAsia="Calibri" w:hAnsi="Times New Roman" w:cs="Times New Roman"/>
          <w:sz w:val="28"/>
          <w:szCs w:val="28"/>
        </w:rPr>
        <w:t>mellem St. Hans og Paulinus” (буквально: «в старину говорили, что даже у самого безумного человека наступают озарения между днем Святого Ханса и днем Святого Паулинуса») – «</w:t>
      </w:r>
      <w:r w:rsidR="006233D0" w:rsidRPr="0044350C">
        <w:rPr>
          <w:rFonts w:ascii="Times New Roman" w:eastAsia="Calibri" w:hAnsi="Times New Roman" w:cs="Times New Roman"/>
          <w:sz w:val="28"/>
          <w:szCs w:val="28"/>
        </w:rPr>
        <w:t>Хоть и говаривали в старину, что и беспросветного дурня в Иванов день озаряет...</w:t>
      </w:r>
      <w:r w:rsidRPr="0044350C">
        <w:rPr>
          <w:rFonts w:ascii="Times New Roman" w:eastAsia="Calibri" w:hAnsi="Times New Roman" w:cs="Times New Roman"/>
          <w:sz w:val="28"/>
          <w:szCs w:val="28"/>
        </w:rPr>
        <w:t xml:space="preserve">». В данном примере </w:t>
      </w:r>
      <w:r w:rsidRPr="0044350C">
        <w:rPr>
          <w:rFonts w:ascii="Times New Roman" w:eastAsia="Calibri" w:hAnsi="Times New Roman" w:cs="Times New Roman"/>
          <w:sz w:val="28"/>
          <w:szCs w:val="28"/>
        </w:rPr>
        <w:lastRenderedPageBreak/>
        <w:t>датская поговорка, не имеющая аналогов в русском языке заменена на выражение, стилистически напоминающее поговорку.</w:t>
      </w:r>
    </w:p>
    <w:p w:rsidR="006233D0" w:rsidRPr="0044350C" w:rsidRDefault="00D305C6" w:rsidP="00846AE9">
      <w:pPr>
        <w:pStyle w:val="ad"/>
        <w:numPr>
          <w:ilvl w:val="0"/>
          <w:numId w:val="29"/>
        </w:numPr>
        <w:spacing w:after="0" w:line="360" w:lineRule="auto"/>
        <w:ind w:left="0"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 </w:t>
      </w:r>
      <w:r w:rsidR="006233D0" w:rsidRPr="0044350C">
        <w:rPr>
          <w:rFonts w:ascii="Times New Roman" w:eastAsia="Calibri" w:hAnsi="Times New Roman" w:cs="Times New Roman"/>
          <w:sz w:val="28"/>
          <w:szCs w:val="28"/>
        </w:rPr>
        <w:t>…rejste med uforrettet Sag til Norge</w:t>
      </w:r>
      <w:r w:rsidRPr="0044350C">
        <w:rPr>
          <w:rFonts w:ascii="Times New Roman" w:eastAsia="Calibri" w:hAnsi="Times New Roman" w:cs="Times New Roman"/>
          <w:sz w:val="28"/>
          <w:szCs w:val="28"/>
        </w:rPr>
        <w:t>” (буквально: «уехал в Норвегию с несделанным делом») – «</w:t>
      </w:r>
      <w:r w:rsidR="006233D0" w:rsidRPr="0044350C">
        <w:rPr>
          <w:rFonts w:ascii="Times New Roman" w:eastAsia="Calibri" w:hAnsi="Times New Roman" w:cs="Times New Roman"/>
          <w:sz w:val="28"/>
          <w:szCs w:val="28"/>
        </w:rPr>
        <w:t>несолоно хлебавши уехал в Норвегию</w:t>
      </w:r>
      <w:r w:rsidRPr="0044350C">
        <w:rPr>
          <w:rFonts w:ascii="Times New Roman" w:eastAsia="Calibri" w:hAnsi="Times New Roman" w:cs="Times New Roman"/>
          <w:sz w:val="28"/>
          <w:szCs w:val="28"/>
        </w:rPr>
        <w:t>»</w:t>
      </w:r>
      <w:r w:rsidR="006233D0" w:rsidRPr="0044350C">
        <w:rPr>
          <w:rFonts w:ascii="Times New Roman" w:eastAsia="Calibri" w:hAnsi="Times New Roman" w:cs="Times New Roman"/>
          <w:sz w:val="28"/>
          <w:szCs w:val="28"/>
        </w:rPr>
        <w:t>.</w:t>
      </w:r>
      <w:r w:rsidRPr="0044350C">
        <w:rPr>
          <w:rFonts w:ascii="Times New Roman" w:eastAsia="Calibri" w:hAnsi="Times New Roman" w:cs="Times New Roman"/>
          <w:sz w:val="28"/>
          <w:szCs w:val="28"/>
        </w:rPr>
        <w:t xml:space="preserve"> Здесь датское предложение также лишено идеоматичности, тогда как в русском переводе добавляется фразеологизм.</w:t>
      </w:r>
    </w:p>
    <w:p w:rsidR="00D305C6" w:rsidRPr="0044350C" w:rsidRDefault="00D305C6"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Помимо компенсации, в обоих текстах встречаются примеры замены слов в схожих с русскими фразеологизмах:</w:t>
      </w:r>
    </w:p>
    <w:p w:rsidR="00D305C6" w:rsidRPr="0044350C" w:rsidRDefault="00D305C6"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lang w:val="da-DK"/>
        </w:rPr>
        <w:t>«</w:t>
      </w:r>
      <w:r w:rsidRPr="0044350C">
        <w:rPr>
          <w:rFonts w:ascii="Times New Roman" w:eastAsia="Calibri" w:hAnsi="Times New Roman" w:cs="Times New Roman"/>
          <w:sz w:val="28"/>
          <w:szCs w:val="28"/>
        </w:rPr>
        <w:t>Смилла</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и</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ее</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чувство</w:t>
      </w:r>
      <w:r w:rsidRPr="0044350C">
        <w:rPr>
          <w:rFonts w:ascii="Times New Roman" w:eastAsia="Calibri" w:hAnsi="Times New Roman" w:cs="Times New Roman"/>
          <w:sz w:val="28"/>
          <w:szCs w:val="28"/>
          <w:lang w:val="da-DK"/>
        </w:rPr>
        <w:t xml:space="preserve"> </w:t>
      </w:r>
      <w:r w:rsidRPr="0044350C">
        <w:rPr>
          <w:rFonts w:ascii="Times New Roman" w:eastAsia="Calibri" w:hAnsi="Times New Roman" w:cs="Times New Roman"/>
          <w:sz w:val="28"/>
          <w:szCs w:val="28"/>
        </w:rPr>
        <w:t>снега</w:t>
      </w:r>
      <w:r w:rsidRPr="0044350C">
        <w:rPr>
          <w:rFonts w:ascii="Times New Roman" w:eastAsia="Calibri" w:hAnsi="Times New Roman" w:cs="Times New Roman"/>
          <w:sz w:val="28"/>
          <w:szCs w:val="28"/>
          <w:lang w:val="da-DK"/>
        </w:rPr>
        <w:t>»: “Jeg er tavs som graven,lille Plop, siger jeg”.</w:t>
      </w:r>
      <w:r w:rsidRPr="0044350C">
        <w:rPr>
          <w:rFonts w:ascii="Times New Roman" w:eastAsia="Calibri" w:hAnsi="Times New Roman" w:cs="Times New Roman"/>
          <w:sz w:val="28"/>
          <w:szCs w:val="28"/>
          <w:lang w:val="da-DK"/>
        </w:rPr>
        <w:tab/>
      </w:r>
      <w:r w:rsidRPr="0044350C">
        <w:rPr>
          <w:rFonts w:ascii="Times New Roman" w:eastAsia="Calibri" w:hAnsi="Times New Roman" w:cs="Times New Roman"/>
          <w:sz w:val="28"/>
          <w:szCs w:val="28"/>
        </w:rPr>
        <w:t>«— Я нема, как рыба, мой милый, — говорю я». В оригинальном тексте героиня говорит «я нема, как могила», однако в русском фразеологизме для сравнения используется рыба. Таким образом, изменяя одно слово, переводчик превращает датский, неизвестный читателю</w:t>
      </w:r>
      <w:r w:rsidR="00316328" w:rsidRPr="0044350C">
        <w:rPr>
          <w:rFonts w:ascii="Times New Roman" w:eastAsia="Calibri" w:hAnsi="Times New Roman" w:cs="Times New Roman"/>
          <w:sz w:val="28"/>
          <w:szCs w:val="28"/>
        </w:rPr>
        <w:t xml:space="preserve"> фразеологизм, в русский.</w:t>
      </w:r>
    </w:p>
    <w:p w:rsidR="00DE0C0C" w:rsidRPr="0044350C" w:rsidRDefault="00316328"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«Фру Мария Груббе»: “</w:t>
      </w:r>
      <w:r w:rsidR="006233D0" w:rsidRPr="0044350C">
        <w:rPr>
          <w:rFonts w:ascii="Times New Roman" w:eastAsia="Calibri" w:hAnsi="Times New Roman" w:cs="Times New Roman"/>
          <w:sz w:val="28"/>
          <w:szCs w:val="28"/>
          <w:lang w:val="da-DK"/>
        </w:rPr>
        <w:t>hvem</w:t>
      </w:r>
      <w:r w:rsidR="006233D0" w:rsidRPr="0044350C">
        <w:rPr>
          <w:rFonts w:ascii="Times New Roman" w:eastAsia="Calibri" w:hAnsi="Times New Roman" w:cs="Times New Roman"/>
          <w:sz w:val="28"/>
          <w:szCs w:val="28"/>
        </w:rPr>
        <w:t xml:space="preserve"> </w:t>
      </w:r>
      <w:r w:rsidR="006233D0" w:rsidRPr="0044350C">
        <w:rPr>
          <w:rFonts w:ascii="Times New Roman" w:eastAsia="Calibri" w:hAnsi="Times New Roman" w:cs="Times New Roman"/>
          <w:sz w:val="28"/>
          <w:szCs w:val="28"/>
          <w:lang w:val="da-DK"/>
        </w:rPr>
        <w:t>han</w:t>
      </w:r>
      <w:r w:rsidR="006233D0" w:rsidRPr="0044350C">
        <w:rPr>
          <w:rFonts w:ascii="Times New Roman" w:eastAsia="Calibri" w:hAnsi="Times New Roman" w:cs="Times New Roman"/>
          <w:sz w:val="28"/>
          <w:szCs w:val="28"/>
        </w:rPr>
        <w:t xml:space="preserve">, </w:t>
      </w:r>
      <w:r w:rsidR="006233D0" w:rsidRPr="0044350C">
        <w:rPr>
          <w:rFonts w:ascii="Times New Roman" w:eastAsia="Calibri" w:hAnsi="Times New Roman" w:cs="Times New Roman"/>
          <w:sz w:val="28"/>
          <w:szCs w:val="28"/>
          <w:lang w:val="da-DK"/>
        </w:rPr>
        <w:t>som</w:t>
      </w:r>
      <w:r w:rsidR="006233D0" w:rsidRPr="0044350C">
        <w:rPr>
          <w:rFonts w:ascii="Times New Roman" w:eastAsia="Calibri" w:hAnsi="Times New Roman" w:cs="Times New Roman"/>
          <w:sz w:val="28"/>
          <w:szCs w:val="28"/>
        </w:rPr>
        <w:t xml:space="preserve"> </w:t>
      </w:r>
      <w:r w:rsidR="006233D0" w:rsidRPr="0044350C">
        <w:rPr>
          <w:rFonts w:ascii="Times New Roman" w:eastAsia="Calibri" w:hAnsi="Times New Roman" w:cs="Times New Roman"/>
          <w:sz w:val="28"/>
          <w:szCs w:val="28"/>
          <w:lang w:val="da-DK"/>
        </w:rPr>
        <w:t>en</w:t>
      </w:r>
      <w:r w:rsidR="006233D0" w:rsidRPr="0044350C">
        <w:rPr>
          <w:rFonts w:ascii="Times New Roman" w:eastAsia="Calibri" w:hAnsi="Times New Roman" w:cs="Times New Roman"/>
          <w:sz w:val="28"/>
          <w:szCs w:val="28"/>
        </w:rPr>
        <w:t xml:space="preserve"> </w:t>
      </w:r>
      <w:r w:rsidR="006233D0" w:rsidRPr="0044350C">
        <w:rPr>
          <w:rFonts w:ascii="Times New Roman" w:eastAsia="Calibri" w:hAnsi="Times New Roman" w:cs="Times New Roman"/>
          <w:sz w:val="28"/>
          <w:szCs w:val="28"/>
          <w:lang w:val="da-DK"/>
        </w:rPr>
        <w:t>af</w:t>
      </w:r>
      <w:r w:rsidR="006233D0" w:rsidRPr="0044350C">
        <w:rPr>
          <w:rFonts w:ascii="Times New Roman" w:eastAsia="Calibri" w:hAnsi="Times New Roman" w:cs="Times New Roman"/>
          <w:sz w:val="28"/>
          <w:szCs w:val="28"/>
        </w:rPr>
        <w:t xml:space="preserve"> </w:t>
      </w:r>
      <w:r w:rsidR="006233D0" w:rsidRPr="0044350C">
        <w:rPr>
          <w:rFonts w:ascii="Times New Roman" w:eastAsia="Calibri" w:hAnsi="Times New Roman" w:cs="Times New Roman"/>
          <w:sz w:val="28"/>
          <w:szCs w:val="28"/>
          <w:lang w:val="da-DK"/>
        </w:rPr>
        <w:t>Dronningens</w:t>
      </w:r>
      <w:r w:rsidR="006233D0" w:rsidRPr="0044350C">
        <w:rPr>
          <w:rFonts w:ascii="Times New Roman" w:eastAsia="Calibri" w:hAnsi="Times New Roman" w:cs="Times New Roman"/>
          <w:sz w:val="28"/>
          <w:szCs w:val="28"/>
        </w:rPr>
        <w:t xml:space="preserve"> </w:t>
      </w:r>
      <w:r w:rsidR="006233D0" w:rsidRPr="0044350C">
        <w:rPr>
          <w:rFonts w:ascii="Times New Roman" w:eastAsia="Calibri" w:hAnsi="Times New Roman" w:cs="Times New Roman"/>
          <w:sz w:val="28"/>
          <w:szCs w:val="28"/>
          <w:lang w:val="da-DK"/>
        </w:rPr>
        <w:t>varmeste</w:t>
      </w:r>
      <w:r w:rsidR="006233D0" w:rsidRPr="0044350C">
        <w:rPr>
          <w:rFonts w:ascii="Times New Roman" w:eastAsia="Calibri" w:hAnsi="Times New Roman" w:cs="Times New Roman"/>
          <w:sz w:val="28"/>
          <w:szCs w:val="28"/>
        </w:rPr>
        <w:t xml:space="preserve"> </w:t>
      </w:r>
      <w:r w:rsidR="006233D0" w:rsidRPr="0044350C">
        <w:rPr>
          <w:rFonts w:ascii="Times New Roman" w:eastAsia="Calibri" w:hAnsi="Times New Roman" w:cs="Times New Roman"/>
          <w:sz w:val="28"/>
          <w:szCs w:val="28"/>
          <w:lang w:val="da-DK"/>
        </w:rPr>
        <w:t>Tilh</w:t>
      </w:r>
      <w:r w:rsidR="006233D0" w:rsidRPr="0044350C">
        <w:rPr>
          <w:rFonts w:ascii="Times New Roman" w:eastAsia="Calibri" w:hAnsi="Times New Roman" w:cs="Times New Roman"/>
          <w:sz w:val="28"/>
          <w:szCs w:val="28"/>
        </w:rPr>
        <w:t>æ</w:t>
      </w:r>
      <w:r w:rsidR="006233D0" w:rsidRPr="0044350C">
        <w:rPr>
          <w:rFonts w:ascii="Times New Roman" w:eastAsia="Calibri" w:hAnsi="Times New Roman" w:cs="Times New Roman"/>
          <w:sz w:val="28"/>
          <w:szCs w:val="28"/>
          <w:lang w:val="da-DK"/>
        </w:rPr>
        <w:t>ngere</w:t>
      </w:r>
      <w:r w:rsidR="006233D0" w:rsidRPr="0044350C">
        <w:rPr>
          <w:rFonts w:ascii="Times New Roman" w:eastAsia="Calibri" w:hAnsi="Times New Roman" w:cs="Times New Roman"/>
          <w:sz w:val="28"/>
          <w:szCs w:val="28"/>
        </w:rPr>
        <w:t xml:space="preserve">, </w:t>
      </w:r>
      <w:r w:rsidR="006233D0" w:rsidRPr="0044350C">
        <w:rPr>
          <w:rFonts w:ascii="Times New Roman" w:eastAsia="Calibri" w:hAnsi="Times New Roman" w:cs="Times New Roman"/>
          <w:sz w:val="28"/>
          <w:szCs w:val="28"/>
          <w:lang w:val="da-DK"/>
        </w:rPr>
        <w:t>mist</w:t>
      </w:r>
      <w:r w:rsidR="006233D0" w:rsidRPr="0044350C">
        <w:rPr>
          <w:rFonts w:ascii="Times New Roman" w:eastAsia="Calibri" w:hAnsi="Times New Roman" w:cs="Times New Roman"/>
          <w:sz w:val="28"/>
          <w:szCs w:val="28"/>
        </w:rPr>
        <w:t>æ</w:t>
      </w:r>
      <w:r w:rsidR="006233D0" w:rsidRPr="0044350C">
        <w:rPr>
          <w:rFonts w:ascii="Times New Roman" w:eastAsia="Calibri" w:hAnsi="Times New Roman" w:cs="Times New Roman"/>
          <w:sz w:val="28"/>
          <w:szCs w:val="28"/>
          <w:lang w:val="da-DK"/>
        </w:rPr>
        <w:t>nker</w:t>
      </w:r>
      <w:r w:rsidR="006233D0" w:rsidRPr="0044350C">
        <w:rPr>
          <w:rFonts w:ascii="Times New Roman" w:eastAsia="Calibri" w:hAnsi="Times New Roman" w:cs="Times New Roman"/>
          <w:sz w:val="28"/>
          <w:szCs w:val="28"/>
        </w:rPr>
        <w:t xml:space="preserve"> </w:t>
      </w:r>
      <w:r w:rsidR="006233D0" w:rsidRPr="0044350C">
        <w:rPr>
          <w:rFonts w:ascii="Times New Roman" w:eastAsia="Calibri" w:hAnsi="Times New Roman" w:cs="Times New Roman"/>
          <w:sz w:val="28"/>
          <w:szCs w:val="28"/>
          <w:lang w:val="da-DK"/>
        </w:rPr>
        <w:t>for</w:t>
      </w:r>
      <w:r w:rsidR="006233D0" w:rsidRPr="0044350C">
        <w:rPr>
          <w:rFonts w:ascii="Times New Roman" w:eastAsia="Calibri" w:hAnsi="Times New Roman" w:cs="Times New Roman"/>
          <w:sz w:val="28"/>
          <w:szCs w:val="28"/>
        </w:rPr>
        <w:t xml:space="preserve"> </w:t>
      </w:r>
      <w:r w:rsidR="006233D0" w:rsidRPr="0044350C">
        <w:rPr>
          <w:rFonts w:ascii="Times New Roman" w:eastAsia="Calibri" w:hAnsi="Times New Roman" w:cs="Times New Roman"/>
          <w:sz w:val="28"/>
          <w:szCs w:val="28"/>
          <w:lang w:val="da-DK"/>
        </w:rPr>
        <w:t>at</w:t>
      </w:r>
      <w:r w:rsidR="006233D0" w:rsidRPr="0044350C">
        <w:rPr>
          <w:rFonts w:ascii="Times New Roman" w:eastAsia="Calibri" w:hAnsi="Times New Roman" w:cs="Times New Roman"/>
          <w:sz w:val="28"/>
          <w:szCs w:val="28"/>
        </w:rPr>
        <w:t xml:space="preserve"> </w:t>
      </w:r>
      <w:r w:rsidR="006233D0" w:rsidRPr="0044350C">
        <w:rPr>
          <w:rFonts w:ascii="Times New Roman" w:eastAsia="Calibri" w:hAnsi="Times New Roman" w:cs="Times New Roman"/>
          <w:sz w:val="28"/>
          <w:szCs w:val="28"/>
          <w:lang w:val="da-DK"/>
        </w:rPr>
        <w:t>have</w:t>
      </w:r>
      <w:r w:rsidR="006233D0" w:rsidRPr="0044350C">
        <w:rPr>
          <w:rFonts w:ascii="Times New Roman" w:eastAsia="Calibri" w:hAnsi="Times New Roman" w:cs="Times New Roman"/>
          <w:sz w:val="28"/>
          <w:szCs w:val="28"/>
        </w:rPr>
        <w:t xml:space="preserve"> </w:t>
      </w:r>
      <w:r w:rsidR="006233D0" w:rsidRPr="0044350C">
        <w:rPr>
          <w:rFonts w:ascii="Times New Roman" w:eastAsia="Calibri" w:hAnsi="Times New Roman" w:cs="Times New Roman"/>
          <w:sz w:val="28"/>
          <w:szCs w:val="28"/>
          <w:lang w:val="da-DK"/>
        </w:rPr>
        <w:t>havt</w:t>
      </w:r>
      <w:r w:rsidR="006233D0" w:rsidRPr="0044350C">
        <w:rPr>
          <w:rFonts w:ascii="Times New Roman" w:eastAsia="Calibri" w:hAnsi="Times New Roman" w:cs="Times New Roman"/>
          <w:sz w:val="28"/>
          <w:szCs w:val="28"/>
        </w:rPr>
        <w:t xml:space="preserve"> </w:t>
      </w:r>
      <w:r w:rsidR="006233D0" w:rsidRPr="0044350C">
        <w:rPr>
          <w:rFonts w:ascii="Times New Roman" w:eastAsia="Calibri" w:hAnsi="Times New Roman" w:cs="Times New Roman"/>
          <w:sz w:val="28"/>
          <w:szCs w:val="28"/>
          <w:lang w:val="da-DK"/>
        </w:rPr>
        <w:t>en</w:t>
      </w:r>
      <w:r w:rsidR="006233D0" w:rsidRPr="0044350C">
        <w:rPr>
          <w:rFonts w:ascii="Times New Roman" w:eastAsia="Calibri" w:hAnsi="Times New Roman" w:cs="Times New Roman"/>
          <w:sz w:val="28"/>
          <w:szCs w:val="28"/>
        </w:rPr>
        <w:t xml:space="preserve"> </w:t>
      </w:r>
      <w:r w:rsidR="006233D0" w:rsidRPr="0044350C">
        <w:rPr>
          <w:rFonts w:ascii="Times New Roman" w:eastAsia="Calibri" w:hAnsi="Times New Roman" w:cs="Times New Roman"/>
          <w:sz w:val="28"/>
          <w:szCs w:val="28"/>
          <w:lang w:val="da-DK"/>
        </w:rPr>
        <w:t>Finger</w:t>
      </w:r>
      <w:r w:rsidR="006233D0" w:rsidRPr="0044350C">
        <w:rPr>
          <w:rFonts w:ascii="Times New Roman" w:eastAsia="Calibri" w:hAnsi="Times New Roman" w:cs="Times New Roman"/>
          <w:sz w:val="28"/>
          <w:szCs w:val="28"/>
        </w:rPr>
        <w:t xml:space="preserve"> </w:t>
      </w:r>
      <w:r w:rsidR="006233D0" w:rsidRPr="0044350C">
        <w:rPr>
          <w:rFonts w:ascii="Times New Roman" w:eastAsia="Calibri" w:hAnsi="Times New Roman" w:cs="Times New Roman"/>
          <w:sz w:val="28"/>
          <w:szCs w:val="28"/>
          <w:lang w:val="da-DK"/>
        </w:rPr>
        <w:t>med</w:t>
      </w:r>
      <w:r w:rsidR="006233D0" w:rsidRPr="0044350C">
        <w:rPr>
          <w:rFonts w:ascii="Times New Roman" w:eastAsia="Calibri" w:hAnsi="Times New Roman" w:cs="Times New Roman"/>
          <w:sz w:val="28"/>
          <w:szCs w:val="28"/>
        </w:rPr>
        <w:t xml:space="preserve"> </w:t>
      </w:r>
      <w:r w:rsidR="006233D0" w:rsidRPr="0044350C">
        <w:rPr>
          <w:rFonts w:ascii="Times New Roman" w:eastAsia="Calibri" w:hAnsi="Times New Roman" w:cs="Times New Roman"/>
          <w:sz w:val="28"/>
          <w:szCs w:val="28"/>
          <w:lang w:val="da-DK"/>
        </w:rPr>
        <w:t>i</w:t>
      </w:r>
      <w:r w:rsidR="006233D0" w:rsidRPr="0044350C">
        <w:rPr>
          <w:rFonts w:ascii="Times New Roman" w:eastAsia="Calibri" w:hAnsi="Times New Roman" w:cs="Times New Roman"/>
          <w:sz w:val="28"/>
          <w:szCs w:val="28"/>
        </w:rPr>
        <w:t xml:space="preserve"> </w:t>
      </w:r>
      <w:r w:rsidR="006233D0" w:rsidRPr="0044350C">
        <w:rPr>
          <w:rFonts w:ascii="Times New Roman" w:eastAsia="Calibri" w:hAnsi="Times New Roman" w:cs="Times New Roman"/>
          <w:sz w:val="28"/>
          <w:szCs w:val="28"/>
          <w:lang w:val="da-DK"/>
        </w:rPr>
        <w:t>Spillet</w:t>
      </w:r>
      <w:r w:rsidRPr="0044350C">
        <w:rPr>
          <w:rFonts w:ascii="Times New Roman" w:eastAsia="Calibri" w:hAnsi="Times New Roman" w:cs="Times New Roman"/>
          <w:sz w:val="28"/>
          <w:szCs w:val="28"/>
        </w:rPr>
        <w:t>” – «...</w:t>
      </w:r>
      <w:r w:rsidR="006233D0" w:rsidRPr="0044350C">
        <w:rPr>
          <w:rFonts w:ascii="Times New Roman" w:eastAsia="Calibri" w:hAnsi="Times New Roman" w:cs="Times New Roman"/>
          <w:sz w:val="28"/>
          <w:szCs w:val="28"/>
        </w:rPr>
        <w:t>она, одна из наиболее горячих приверженниц королевы, сунула свой нос в это дело</w:t>
      </w:r>
      <w:r w:rsidR="00AF22B7">
        <w:rPr>
          <w:rFonts w:ascii="Times New Roman" w:eastAsia="Calibri" w:hAnsi="Times New Roman" w:cs="Times New Roman"/>
          <w:sz w:val="28"/>
          <w:szCs w:val="28"/>
        </w:rPr>
        <w:t>»</w:t>
      </w:r>
      <w:r w:rsidR="006233D0" w:rsidRPr="0044350C">
        <w:rPr>
          <w:rFonts w:ascii="Times New Roman" w:eastAsia="Calibri" w:hAnsi="Times New Roman" w:cs="Times New Roman"/>
          <w:sz w:val="28"/>
          <w:szCs w:val="28"/>
        </w:rPr>
        <w:t>.</w:t>
      </w:r>
      <w:r w:rsidRPr="0044350C">
        <w:rPr>
          <w:rFonts w:ascii="Times New Roman" w:eastAsia="Calibri" w:hAnsi="Times New Roman" w:cs="Times New Roman"/>
          <w:sz w:val="28"/>
          <w:szCs w:val="28"/>
        </w:rPr>
        <w:t xml:space="preserve"> В данном предложении оригинальный фразеологизм звучит как «сунуть палец в эту игру» (“</w:t>
      </w:r>
      <w:r w:rsidRPr="0044350C">
        <w:rPr>
          <w:rFonts w:ascii="Times New Roman" w:eastAsia="Calibri" w:hAnsi="Times New Roman" w:cs="Times New Roman"/>
          <w:sz w:val="28"/>
          <w:szCs w:val="28"/>
          <w:lang w:val="en-US"/>
        </w:rPr>
        <w:t>have</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en</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finger</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med</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I</w:t>
      </w:r>
      <w:r w:rsidRPr="0044350C">
        <w:rPr>
          <w:rFonts w:ascii="Times New Roman" w:eastAsia="Calibri" w:hAnsi="Times New Roman" w:cs="Times New Roman"/>
          <w:sz w:val="28"/>
          <w:szCs w:val="28"/>
        </w:rPr>
        <w:t xml:space="preserve"> </w:t>
      </w:r>
      <w:r w:rsidRPr="0044350C">
        <w:rPr>
          <w:rFonts w:ascii="Times New Roman" w:eastAsia="Calibri" w:hAnsi="Times New Roman" w:cs="Times New Roman"/>
          <w:sz w:val="28"/>
          <w:szCs w:val="28"/>
          <w:lang w:val="en-US"/>
        </w:rPr>
        <w:t>spillet</w:t>
      </w:r>
      <w:r w:rsidRPr="0044350C">
        <w:rPr>
          <w:rFonts w:ascii="Times New Roman" w:eastAsia="Calibri" w:hAnsi="Times New Roman" w:cs="Times New Roman"/>
          <w:sz w:val="28"/>
          <w:szCs w:val="28"/>
        </w:rPr>
        <w:t>”), однако переводчик преобразовывает его в русский фразеологизм с тем же значением: «сунуть нос не в свое дело».</w:t>
      </w:r>
    </w:p>
    <w:p w:rsidR="004F7C36" w:rsidRPr="00411F82" w:rsidRDefault="00316328" w:rsidP="00846AE9">
      <w:pPr>
        <w:spacing w:after="0" w:line="360" w:lineRule="auto"/>
        <w:ind w:right="-1" w:firstLine="851"/>
        <w:jc w:val="both"/>
        <w:rPr>
          <w:rFonts w:eastAsia="Calibri" w:cs="Times New Roman"/>
          <w:sz w:val="28"/>
          <w:szCs w:val="28"/>
        </w:rPr>
      </w:pPr>
      <w:r w:rsidRPr="0044350C">
        <w:rPr>
          <w:rFonts w:ascii="Times New Roman" w:eastAsia="Calibri" w:hAnsi="Times New Roman" w:cs="Times New Roman"/>
          <w:sz w:val="28"/>
          <w:szCs w:val="28"/>
        </w:rPr>
        <w:t xml:space="preserve">Таким образом, по завершению сравнения двух </w:t>
      </w:r>
      <w:r w:rsidR="00AF22B7">
        <w:rPr>
          <w:rFonts w:ascii="Times New Roman" w:eastAsia="Calibri" w:hAnsi="Times New Roman" w:cs="Times New Roman"/>
          <w:sz w:val="28"/>
          <w:szCs w:val="28"/>
        </w:rPr>
        <w:t>различных вариантов решения одних</w:t>
      </w:r>
      <w:r w:rsidRPr="0044350C">
        <w:rPr>
          <w:rFonts w:ascii="Times New Roman" w:eastAsia="Calibri" w:hAnsi="Times New Roman" w:cs="Times New Roman"/>
          <w:sz w:val="28"/>
          <w:szCs w:val="28"/>
        </w:rPr>
        <w:t xml:space="preserve"> и тех же переводческих задач, представляется обоснованным заключить, что перед нами две </w:t>
      </w:r>
      <w:r w:rsidR="007B6AAA">
        <w:rPr>
          <w:rFonts w:ascii="Times New Roman" w:eastAsia="Calibri" w:hAnsi="Times New Roman" w:cs="Times New Roman"/>
          <w:sz w:val="28"/>
          <w:szCs w:val="28"/>
        </w:rPr>
        <w:t>разные переводческие стратегии –</w:t>
      </w:r>
      <w:r w:rsidRPr="0044350C">
        <w:rPr>
          <w:rFonts w:ascii="Times New Roman" w:eastAsia="Calibri" w:hAnsi="Times New Roman" w:cs="Times New Roman"/>
          <w:sz w:val="28"/>
          <w:szCs w:val="28"/>
        </w:rPr>
        <w:t xml:space="preserve"> переводчик романа «Смилла и ее чувство снега», Е.В. Краснова, стремится максимально близко передать авторский язык, ее перевод «переносит» читателя в культурное пространство страны ИЯ, в то время как автор перевода романа «Фру Мария Груббе», </w:t>
      </w:r>
      <w:r w:rsidR="002C40B3" w:rsidRPr="0044350C">
        <w:rPr>
          <w:rFonts w:ascii="Times New Roman" w:eastAsia="Calibri" w:hAnsi="Times New Roman" w:cs="Times New Roman"/>
          <w:sz w:val="28"/>
          <w:szCs w:val="28"/>
        </w:rPr>
        <w:t>С.В. Петров, в большей степени склоняется к осваивающему переводу, то есть «переносит» реалии Дании в культурное пространство России.</w:t>
      </w:r>
      <w:r w:rsidR="00B83D87" w:rsidRPr="0044350C">
        <w:rPr>
          <w:rFonts w:ascii="Times New Roman" w:eastAsia="Calibri" w:hAnsi="Times New Roman" w:cs="Times New Roman"/>
          <w:sz w:val="28"/>
          <w:szCs w:val="28"/>
        </w:rPr>
        <w:t xml:space="preserve"> </w:t>
      </w:r>
      <w:r w:rsidR="004F7C36" w:rsidRPr="0044350C">
        <w:rPr>
          <w:rFonts w:ascii="Times New Roman" w:eastAsia="Calibri" w:hAnsi="Times New Roman" w:cs="Times New Roman"/>
          <w:sz w:val="28"/>
          <w:szCs w:val="28"/>
        </w:rPr>
        <w:br w:type="page"/>
      </w:r>
    </w:p>
    <w:p w:rsidR="006E08AB" w:rsidRPr="00684F81" w:rsidRDefault="004F7C36" w:rsidP="00846AE9">
      <w:pPr>
        <w:pStyle w:val="1"/>
        <w:ind w:firstLine="851"/>
        <w:rPr>
          <w:rFonts w:eastAsia="Calibri"/>
          <w:color w:val="auto"/>
        </w:rPr>
      </w:pPr>
      <w:bookmarkStart w:id="28" w:name="_Toc451774573"/>
      <w:r w:rsidRPr="00684F81">
        <w:rPr>
          <w:rFonts w:eastAsia="Calibri"/>
          <w:color w:val="auto"/>
        </w:rPr>
        <w:lastRenderedPageBreak/>
        <w:t>ЗАКЛЮЧЕНИЕ</w:t>
      </w:r>
      <w:bookmarkEnd w:id="28"/>
    </w:p>
    <w:p w:rsidR="006E08AB" w:rsidRPr="00411F82" w:rsidRDefault="006E08AB" w:rsidP="00846AE9">
      <w:pPr>
        <w:spacing w:after="0" w:line="360" w:lineRule="auto"/>
        <w:ind w:right="-1" w:firstLine="851"/>
        <w:jc w:val="both"/>
        <w:rPr>
          <w:rFonts w:eastAsia="Calibri" w:cs="Times New Roman"/>
          <w:sz w:val="28"/>
          <w:szCs w:val="28"/>
        </w:rPr>
      </w:pPr>
    </w:p>
    <w:p w:rsidR="006E08AB" w:rsidRPr="0044350C" w:rsidRDefault="00D60CD4" w:rsidP="00846AE9">
      <w:pPr>
        <w:spacing w:after="0" w:line="360" w:lineRule="auto"/>
        <w:ind w:right="-1"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ходе исследования </w:t>
      </w:r>
      <w:r w:rsidR="006E08AB" w:rsidRPr="0044350C">
        <w:rPr>
          <w:rFonts w:ascii="Times New Roman" w:eastAsia="Calibri" w:hAnsi="Times New Roman" w:cs="Times New Roman"/>
          <w:sz w:val="28"/>
          <w:szCs w:val="28"/>
        </w:rPr>
        <w:t>методом сплошной выборки было отобрано 576 единиц, которые представляют собой такие категории</w:t>
      </w:r>
      <w:r w:rsidR="006F19D0" w:rsidRPr="0044350C">
        <w:rPr>
          <w:rFonts w:ascii="Times New Roman" w:eastAsia="Calibri" w:hAnsi="Times New Roman" w:cs="Times New Roman"/>
          <w:sz w:val="28"/>
          <w:szCs w:val="28"/>
        </w:rPr>
        <w:t>,</w:t>
      </w:r>
      <w:r w:rsidR="006E08AB" w:rsidRPr="0044350C">
        <w:rPr>
          <w:rFonts w:ascii="Times New Roman" w:eastAsia="Calibri" w:hAnsi="Times New Roman" w:cs="Times New Roman"/>
          <w:sz w:val="28"/>
          <w:szCs w:val="28"/>
        </w:rPr>
        <w:t xml:space="preserve"> как экзотизмы (реалии), им</w:t>
      </w:r>
      <w:r w:rsidR="0029179F">
        <w:rPr>
          <w:rFonts w:ascii="Times New Roman" w:eastAsia="Calibri" w:hAnsi="Times New Roman" w:cs="Times New Roman"/>
          <w:sz w:val="28"/>
          <w:szCs w:val="28"/>
        </w:rPr>
        <w:t>ена собственные и термины. Кроме того,</w:t>
      </w:r>
      <w:r w:rsidR="006E08AB" w:rsidRPr="0044350C">
        <w:rPr>
          <w:rFonts w:ascii="Times New Roman" w:eastAsia="Calibri" w:hAnsi="Times New Roman" w:cs="Times New Roman"/>
          <w:sz w:val="28"/>
          <w:szCs w:val="28"/>
        </w:rPr>
        <w:t xml:space="preserve"> были рассмотрены научные работы, посвященные лингвокультурологии и теории перевода. В теоретической части было выделено два вида перевода – отчуждающий, то есть переносящий реципиента в культурное пространство страны ИЯ, и осваивающий, то есть переносящий реалии ИЯ в культурное пространство страны ПЯ. </w:t>
      </w:r>
    </w:p>
    <w:p w:rsidR="006E08AB" w:rsidRPr="0044350C" w:rsidRDefault="006E08AB"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 С опорой на теоретические источники был проведен анализ практического материала, заключавшийся в его описании и классификации. </w:t>
      </w:r>
    </w:p>
    <w:p w:rsidR="006E08AB" w:rsidRPr="0044350C" w:rsidRDefault="006E08AB"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В процессе исследования были сделаны следующие наблюдения:</w:t>
      </w:r>
    </w:p>
    <w:p w:rsidR="006E08AB" w:rsidRPr="0044350C" w:rsidRDefault="006E08AB" w:rsidP="00846AE9">
      <w:pPr>
        <w:numPr>
          <w:ilvl w:val="0"/>
          <w:numId w:val="30"/>
        </w:numPr>
        <w:spacing w:after="0" w:line="360" w:lineRule="auto"/>
        <w:ind w:left="142"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В переводе романа Питера Хега «Смилла и ее чувство снега» культурное пространство Дании, в основном, передается через этнографические и общественно-политические реалии, а также имена собственные и термины, которыми насыщен текст. Также важную роль для понимания центрального конфликта и атмосферы произведения играет название романа, которое в переводе передается точно в той мере, в какой позволяют принципы благозвучия русского языка.</w:t>
      </w:r>
    </w:p>
    <w:p w:rsidR="006E08AB" w:rsidRPr="0044350C" w:rsidRDefault="006E08AB"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При переводе реалий переводчик прибегает к следующим видам перевода: перифрастическому переводу, при котором реалия заменяется на предложение или словосочетание, и гипо-гиперонимическому переводу, при котором видовая реалия в ИЯ заменяется на родовую в ПЯ или наоборот. Также в некоторых случаях переводчик передает реалии дословно, оставляя их без комментариев, что дает читателю возможность самому ознакомиться со значением тех или иных названий или экзотизмов. При передаче некоторых элементов культурного контекста сохраняется основной смысл последних, однако теряется коннотация, понятная носителям ИЯ. </w:t>
      </w:r>
    </w:p>
    <w:p w:rsidR="006E08AB" w:rsidRPr="0044350C" w:rsidRDefault="006E08AB"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lastRenderedPageBreak/>
        <w:t xml:space="preserve">При переводе имен собственных, в основном, используется транскрипция и транслитерация, а также прямой перенос слов из текста на ИЯ в текст на ПЯ. Названия передаются так же, при этом переводчик зачастую добавляет к наименованиями различных торговых марок слова, поясняющие, о чем идет речь. </w:t>
      </w:r>
    </w:p>
    <w:p w:rsidR="006E08AB" w:rsidRPr="0044350C" w:rsidRDefault="006E08AB"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Перевод терминов в романе представляет отдельный интерес, так как является стилистическим средством, характеризующим персонажей, а также мультикультурную атмосферу произведения – в тексте встречаются датские и английские термины, а также реалии терминологического характера – гренландские названия снега и льда. Термины переведены, в основном, с помощью калькирования – то есть дословного перевода на ПЯ. Кроме того, большое количество терминов имеет общие корни на ИЯ и ПЯ, поэтому перевод заключается лишь в придании слову грамматических характеристик ПЯ. Гренландские названия снега и льда передаются методом прямого переноса, сохраняющим изначальный облик слова. </w:t>
      </w:r>
    </w:p>
    <w:p w:rsidR="006E08AB" w:rsidRPr="0044350C" w:rsidRDefault="006E08AB"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Применение вышеуказанных методов перевода позволяет сделать вывод, что перед нами – отчуждающий перевод – то есть вид перевода, переносящий читателя в культурное пространство ИЯ. Носитель ПЯ при чтении произведения погружается в незнакомую для него культуру, осваивает иное культурное пространство, то есть имеет возм</w:t>
      </w:r>
      <w:r w:rsidR="006F19D0" w:rsidRPr="0044350C">
        <w:rPr>
          <w:rFonts w:ascii="Times New Roman" w:eastAsia="Calibri" w:hAnsi="Times New Roman" w:cs="Times New Roman"/>
          <w:sz w:val="28"/>
          <w:szCs w:val="28"/>
        </w:rPr>
        <w:t>ожность расширить свой кругозор</w:t>
      </w:r>
      <w:r w:rsidRPr="0044350C">
        <w:rPr>
          <w:rFonts w:ascii="Times New Roman" w:eastAsia="Calibri" w:hAnsi="Times New Roman" w:cs="Times New Roman"/>
          <w:sz w:val="28"/>
          <w:szCs w:val="28"/>
        </w:rPr>
        <w:t xml:space="preserve">. </w:t>
      </w:r>
    </w:p>
    <w:p w:rsidR="006E08AB" w:rsidRPr="0044350C" w:rsidRDefault="006E08AB" w:rsidP="00846AE9">
      <w:pPr>
        <w:numPr>
          <w:ilvl w:val="0"/>
          <w:numId w:val="30"/>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Роман «Фру Мария Груббе» –  исторический, поэтому реалии, встречающиеся в тексте, также носят исторический характер. Большинство из них поясняется в примечаниях. Перифрастический перевод, также как и гипо-гиперонимический, встречается в тексте произведения лишь один раз. Основным переводческим  методом в романе – является замена датских и скандинавских реалий на русские или славянские, имеющие аналогичный смысл. В некоторых случаях такие замены оказываются оправданными и логичными, как например в ситуациях, когда понимание смысла реалии играет важную роль для восприятия произведения. Однако зачастую при </w:t>
      </w:r>
      <w:r w:rsidRPr="0044350C">
        <w:rPr>
          <w:rFonts w:ascii="Times New Roman" w:eastAsia="Calibri" w:hAnsi="Times New Roman" w:cs="Times New Roman"/>
          <w:sz w:val="28"/>
          <w:szCs w:val="28"/>
        </w:rPr>
        <w:lastRenderedPageBreak/>
        <w:t xml:space="preserve">заменах оказывается утрачена часть культурологической информации, заложенной в оригинале. Также при передаче некоторых реалий переводчик использует слова и выражения, присущие исключительно русской культуре. </w:t>
      </w:r>
    </w:p>
    <w:p w:rsidR="006E08AB" w:rsidRPr="0044350C" w:rsidRDefault="00F63233" w:rsidP="00846AE9">
      <w:pPr>
        <w:spacing w:after="0" w:line="360" w:lineRule="auto"/>
        <w:ind w:right="-1"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6E08AB" w:rsidRPr="0044350C">
        <w:rPr>
          <w:rFonts w:ascii="Times New Roman" w:eastAsia="Calibri" w:hAnsi="Times New Roman" w:cs="Times New Roman"/>
          <w:sz w:val="28"/>
          <w:szCs w:val="28"/>
        </w:rPr>
        <w:t xml:space="preserve">ажную роль в передаче культурного пространства произведения играет речевая характеристика персонажей. Простонародную атмосферу и язык героев автор перевода передает с помощью соответствующей русской лексики – простонародной и устаревшей, изобилующей идиоматическими выражениями. </w:t>
      </w:r>
    </w:p>
    <w:p w:rsidR="006E08AB" w:rsidRPr="0044350C" w:rsidRDefault="006E08AB" w:rsidP="00846AE9">
      <w:pPr>
        <w:spacing w:after="0" w:line="360" w:lineRule="auto"/>
        <w:ind w:left="142"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При переводе имен собственных переводчик использует традиционные методы транскрипции и транслитерации, однако, помимо этого, в тексте встречаются дословные переводы датских названий на русский язык – то есть осуществляется перевод смысловых компонентов названий, а также словам придаются русские грамматические характеристики. </w:t>
      </w:r>
    </w:p>
    <w:p w:rsidR="006E08AB" w:rsidRPr="0044350C" w:rsidRDefault="006E08AB" w:rsidP="00846AE9">
      <w:pPr>
        <w:spacing w:after="0" w:line="360" w:lineRule="auto"/>
        <w:ind w:left="142"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Совокупность перечисленных методов перевода характеризует перевод романа «Фру Мария Груббе» как осваивающий, то есть приближающий культурное пространство произведения к реалиям ПЯ. Автор приближает реалии романа к читателю, благодаря привычности образов, выбираемых для перевода. Кроме того, лексика, наполненная русской идиоматикой и фразеологией, русскими просторечными выражениями позволяет с достоверностью передать простонародную (во многом) атмосферу оригинала. Однако в то же время такая переводческая стратегия ставит под угрозу  успешное воссоздание национальной специфики оригинального произведения. Читатель оказывается изолирован от большинства реалий </w:t>
      </w:r>
      <w:r w:rsidR="004F7C36" w:rsidRPr="0044350C">
        <w:rPr>
          <w:rFonts w:ascii="Times New Roman" w:eastAsia="Calibri" w:hAnsi="Times New Roman" w:cs="Times New Roman"/>
          <w:sz w:val="28"/>
          <w:szCs w:val="28"/>
        </w:rPr>
        <w:t>страны ИЯ</w:t>
      </w:r>
      <w:r w:rsidRPr="0044350C">
        <w:rPr>
          <w:rFonts w:ascii="Times New Roman" w:eastAsia="Calibri" w:hAnsi="Times New Roman" w:cs="Times New Roman"/>
          <w:sz w:val="28"/>
          <w:szCs w:val="28"/>
        </w:rPr>
        <w:t>, и, таким образом, н</w:t>
      </w:r>
      <w:r w:rsidR="0059382A">
        <w:rPr>
          <w:rFonts w:ascii="Times New Roman" w:eastAsia="Calibri" w:hAnsi="Times New Roman" w:cs="Times New Roman"/>
          <w:sz w:val="28"/>
          <w:szCs w:val="28"/>
        </w:rPr>
        <w:t xml:space="preserve">е имеет возможности проникнуть </w:t>
      </w:r>
      <w:r w:rsidRPr="0044350C">
        <w:rPr>
          <w:rFonts w:ascii="Times New Roman" w:eastAsia="Calibri" w:hAnsi="Times New Roman" w:cs="Times New Roman"/>
          <w:sz w:val="28"/>
          <w:szCs w:val="28"/>
        </w:rPr>
        <w:t>в особенности ее культуры.</w:t>
      </w:r>
    </w:p>
    <w:p w:rsidR="006E08AB" w:rsidRPr="0044350C" w:rsidRDefault="006E08AB" w:rsidP="00846AE9">
      <w:pPr>
        <w:numPr>
          <w:ilvl w:val="0"/>
          <w:numId w:val="30"/>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Сравнительный анализ переводов романов и «Фру Мария Груббе» и «Смилла и ее чувство снега», выполненных известными отечественными переводчиками, С.В. Петровым и Е.В. Красновой, показал следующие закономерности:</w:t>
      </w:r>
    </w:p>
    <w:p w:rsidR="006E08AB" w:rsidRPr="0044350C" w:rsidRDefault="006E08AB" w:rsidP="00846AE9">
      <w:pPr>
        <w:numPr>
          <w:ilvl w:val="0"/>
          <w:numId w:val="31"/>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lastRenderedPageBreak/>
        <w:t>Два эти перевода имеют принципиально разную направленность – перевод С.В. Петрова нацелен на приближение реалий страны ИЯ к читателю ПЯ, в то время как Е.В. Краснова, напротив, по возможности переносит читателя в культурное пространство страны ИЯ, сохраняя экзотичность оригинального текста.</w:t>
      </w:r>
    </w:p>
    <w:p w:rsidR="006E08AB" w:rsidRPr="0044350C" w:rsidRDefault="006E08AB" w:rsidP="00846AE9">
      <w:pPr>
        <w:numPr>
          <w:ilvl w:val="0"/>
          <w:numId w:val="31"/>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В то же время в переводе исследуемых романов наблюдаются общие тенденции, традиционные для переводческой практики, такие, как добавления, замены одних реалий другими, сходными по смыслу и т.п. </w:t>
      </w:r>
    </w:p>
    <w:p w:rsidR="006F19D0" w:rsidRPr="0044350C" w:rsidRDefault="006E08AB"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Итак, в результате проделанной работы, нам удалось в той или иной мере выполнить поставленные задачи и, таким образом, достичь исполнения поставленной цели. Однако, несомненно, такая богатая и разнообразная область лингвистики как переводоведение представляет неограниченные возможности для дальнейших исследований. В особенности это касается датского и русского языков, сфера взаимодействия которых до сих пор остается мало изученной.  </w:t>
      </w:r>
    </w:p>
    <w:p w:rsidR="006F19D0" w:rsidRPr="0044350C" w:rsidRDefault="006F19D0" w:rsidP="00846AE9">
      <w:pPr>
        <w:ind w:right="-1" w:firstLine="851"/>
        <w:rPr>
          <w:rFonts w:ascii="Times New Roman" w:eastAsia="Calibri" w:hAnsi="Times New Roman" w:cs="Times New Roman"/>
          <w:sz w:val="28"/>
          <w:szCs w:val="28"/>
        </w:rPr>
      </w:pPr>
      <w:r w:rsidRPr="0044350C">
        <w:rPr>
          <w:rFonts w:ascii="Times New Roman" w:eastAsia="Calibri" w:hAnsi="Times New Roman" w:cs="Times New Roman"/>
          <w:sz w:val="28"/>
          <w:szCs w:val="28"/>
        </w:rPr>
        <w:br w:type="page"/>
      </w:r>
    </w:p>
    <w:p w:rsidR="00A51FF6" w:rsidRPr="00684F81" w:rsidRDefault="006F19D0" w:rsidP="00846AE9">
      <w:pPr>
        <w:pStyle w:val="1"/>
        <w:ind w:firstLine="851"/>
        <w:rPr>
          <w:rFonts w:eastAsia="Calibri"/>
          <w:color w:val="auto"/>
        </w:rPr>
      </w:pPr>
      <w:bookmarkStart w:id="29" w:name="_Toc451774574"/>
      <w:r w:rsidRPr="00684F81">
        <w:rPr>
          <w:rFonts w:eastAsia="Calibri"/>
          <w:color w:val="auto"/>
        </w:rPr>
        <w:lastRenderedPageBreak/>
        <w:t>СПИСОК ИСПОЛЬЗОВАННОЙ ЛИТЕРАТУРЫ</w:t>
      </w:r>
      <w:bookmarkEnd w:id="29"/>
    </w:p>
    <w:p w:rsidR="0059382A" w:rsidRDefault="0059382A" w:rsidP="00846AE9">
      <w:pPr>
        <w:spacing w:after="240" w:line="360" w:lineRule="auto"/>
        <w:ind w:right="-1" w:firstLine="851"/>
        <w:jc w:val="both"/>
        <w:rPr>
          <w:rFonts w:ascii="Times New Roman" w:eastAsia="Calibri" w:hAnsi="Times New Roman" w:cs="Times New Roman"/>
          <w:sz w:val="28"/>
          <w:szCs w:val="28"/>
        </w:rPr>
      </w:pPr>
    </w:p>
    <w:p w:rsidR="00222F9A" w:rsidRPr="0044350C" w:rsidRDefault="00222F9A" w:rsidP="00846AE9">
      <w:pPr>
        <w:spacing w:after="24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Научная литература</w:t>
      </w:r>
    </w:p>
    <w:p w:rsidR="00A51FF6" w:rsidRPr="0044350C" w:rsidRDefault="00A51FF6"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Алексеева И.С. Введение в переводоведение. Спб.,2012. – 368с.</w:t>
      </w:r>
    </w:p>
    <w:p w:rsidR="00A51FF6" w:rsidRPr="0044350C" w:rsidRDefault="00A51FF6" w:rsidP="00846AE9">
      <w:pPr>
        <w:spacing w:after="0" w:line="360" w:lineRule="auto"/>
        <w:ind w:right="-1" w:firstLine="851"/>
        <w:jc w:val="both"/>
        <w:rPr>
          <w:rFonts w:ascii="Times New Roman" w:eastAsia="Calibri" w:hAnsi="Times New Roman" w:cs="Times New Roman"/>
          <w:sz w:val="28"/>
          <w:szCs w:val="28"/>
          <w:lang w:val="en-US"/>
        </w:rPr>
      </w:pPr>
      <w:r w:rsidRPr="0044350C">
        <w:rPr>
          <w:rFonts w:ascii="Times New Roman" w:eastAsia="Calibri" w:hAnsi="Times New Roman" w:cs="Times New Roman"/>
          <w:sz w:val="28"/>
          <w:szCs w:val="28"/>
        </w:rPr>
        <w:t>Бархударов Л.С. Язык и перевод. М</w:t>
      </w:r>
      <w:r w:rsidRPr="0044350C">
        <w:rPr>
          <w:rFonts w:ascii="Times New Roman" w:eastAsia="Calibri" w:hAnsi="Times New Roman" w:cs="Times New Roman"/>
          <w:sz w:val="28"/>
          <w:szCs w:val="28"/>
          <w:lang w:val="en-US"/>
        </w:rPr>
        <w:t>.,1975 – 240</w:t>
      </w:r>
      <w:r w:rsidRPr="0044350C">
        <w:rPr>
          <w:rFonts w:ascii="Times New Roman" w:eastAsia="Calibri" w:hAnsi="Times New Roman" w:cs="Times New Roman"/>
          <w:sz w:val="28"/>
          <w:szCs w:val="28"/>
        </w:rPr>
        <w:t>с</w:t>
      </w:r>
      <w:r w:rsidRPr="0044350C">
        <w:rPr>
          <w:rFonts w:ascii="Times New Roman" w:eastAsia="Calibri" w:hAnsi="Times New Roman" w:cs="Times New Roman"/>
          <w:sz w:val="28"/>
          <w:szCs w:val="28"/>
          <w:lang w:val="en-US"/>
        </w:rPr>
        <w:t xml:space="preserve">. URL: </w:t>
      </w:r>
      <w:hyperlink r:id="rId10" w:history="1">
        <w:r w:rsidRPr="0044350C">
          <w:rPr>
            <w:rFonts w:ascii="Times New Roman" w:eastAsia="Calibri" w:hAnsi="Times New Roman" w:cs="Times New Roman"/>
            <w:sz w:val="28"/>
            <w:szCs w:val="28"/>
            <w:u w:val="single"/>
            <w:lang w:val="en-US"/>
          </w:rPr>
          <w:t>http://samlib.ru/w/wagapow_a_s/barhud-trdoc.shtml</w:t>
        </w:r>
      </w:hyperlink>
    </w:p>
    <w:p w:rsidR="00A51FF6" w:rsidRPr="0044350C" w:rsidRDefault="00A51FF6"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Бахтин М.М. Проблема речевых жанров. // Бахтин М.М. Собр. соч. – М.: Русские словари, 1996. – Т.5: Работы 1940-1960 гг. – С.159-206. </w:t>
      </w:r>
      <w:r w:rsidRPr="0044350C">
        <w:rPr>
          <w:rFonts w:ascii="Times New Roman" w:eastAsia="Calibri" w:hAnsi="Times New Roman" w:cs="Times New Roman"/>
          <w:sz w:val="28"/>
          <w:szCs w:val="28"/>
          <w:lang w:val="en-US"/>
        </w:rPr>
        <w:t>URL</w:t>
      </w:r>
      <w:r w:rsidRPr="0044350C">
        <w:rPr>
          <w:rFonts w:ascii="Times New Roman" w:eastAsia="Calibri" w:hAnsi="Times New Roman" w:cs="Times New Roman"/>
          <w:sz w:val="28"/>
          <w:szCs w:val="28"/>
        </w:rPr>
        <w:t xml:space="preserve">: </w:t>
      </w:r>
      <w:hyperlink r:id="rId11" w:history="1">
        <w:r w:rsidRPr="0044350C">
          <w:rPr>
            <w:rFonts w:ascii="Times New Roman" w:eastAsia="Calibri" w:hAnsi="Times New Roman" w:cs="Times New Roman"/>
            <w:sz w:val="28"/>
            <w:szCs w:val="28"/>
            <w:u w:val="single"/>
          </w:rPr>
          <w:t>http://philologos.narod.ru/bakhtin/bakh_genre.htm</w:t>
        </w:r>
      </w:hyperlink>
    </w:p>
    <w:p w:rsidR="00A51FF6" w:rsidRPr="0044350C" w:rsidRDefault="00A51FF6"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Борисенко А.Л. Проблема текста и инокультурного контекста при переадресовке художественного произведения: На примере советской переводческой традиции. Автореферат дис. к-та фил. наук. М., 1999. URL:  </w:t>
      </w:r>
      <w:hyperlink r:id="rId12" w:history="1">
        <w:r w:rsidRPr="0044350C">
          <w:rPr>
            <w:rFonts w:ascii="Times New Roman" w:eastAsia="Calibri" w:hAnsi="Times New Roman" w:cs="Times New Roman"/>
            <w:sz w:val="28"/>
            <w:szCs w:val="28"/>
            <w:u w:val="single"/>
          </w:rPr>
          <w:t>http://www.dissercat.com/</w:t>
        </w:r>
      </w:hyperlink>
    </w:p>
    <w:p w:rsidR="00A51FF6" w:rsidRPr="0044350C" w:rsidRDefault="00A51FF6"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Брандес М.П., Провоторов В.И. Предпереводческий анализ текста. К.,1999. – 224 </w:t>
      </w:r>
      <w:r w:rsidRPr="0044350C">
        <w:rPr>
          <w:rFonts w:ascii="Times New Roman" w:eastAsia="Calibri" w:hAnsi="Times New Roman" w:cs="Times New Roman"/>
          <w:sz w:val="28"/>
          <w:szCs w:val="28"/>
          <w:lang w:val="en-US"/>
        </w:rPr>
        <w:t>c</w:t>
      </w:r>
      <w:r w:rsidRPr="0044350C">
        <w:rPr>
          <w:rFonts w:ascii="Times New Roman" w:eastAsia="Calibri" w:hAnsi="Times New Roman" w:cs="Times New Roman"/>
          <w:sz w:val="28"/>
          <w:szCs w:val="28"/>
        </w:rPr>
        <w:t>.</w:t>
      </w:r>
    </w:p>
    <w:p w:rsidR="00A51FF6" w:rsidRPr="0044350C" w:rsidRDefault="00A51FF6"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Верещагин Е. М., Костомаров В. Г. Язык и культура. Три лингвострановедческие концепции: лексического фона, рече-поведенческих тактик и сапиентемы / Под редакцией и с послесловием академика Ю. С. Степанова. М.,2005. — 1040 с.</w:t>
      </w:r>
    </w:p>
    <w:p w:rsidR="00A51FF6" w:rsidRPr="0044350C" w:rsidRDefault="00A51FF6"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 Верещагин Е.М., Костомаров В. Г. Язык и культура: Лингвострановедение в преподавании русского языка как иностранного. 4-е изд., перераб. и доп. М., 1990. — 246 с.</w:t>
      </w:r>
    </w:p>
    <w:p w:rsidR="00A51FF6" w:rsidRPr="00A531FD" w:rsidRDefault="00A51FF6"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Виноградов В.С.  Введение в перев</w:t>
      </w:r>
      <w:r w:rsidR="00A531FD">
        <w:rPr>
          <w:rFonts w:ascii="Times New Roman" w:eastAsia="Calibri" w:hAnsi="Times New Roman" w:cs="Times New Roman"/>
          <w:sz w:val="28"/>
          <w:szCs w:val="28"/>
        </w:rPr>
        <w:t>одоведение (общие и лексическиевопросы).</w:t>
      </w:r>
      <w:r w:rsidRPr="0044350C">
        <w:rPr>
          <w:rFonts w:ascii="Times New Roman" w:eastAsia="Calibri" w:hAnsi="Times New Roman" w:cs="Times New Roman"/>
          <w:sz w:val="28"/>
          <w:szCs w:val="28"/>
        </w:rPr>
        <w:t>М</w:t>
      </w:r>
      <w:r w:rsidR="00A531FD">
        <w:rPr>
          <w:rFonts w:ascii="Times New Roman" w:eastAsia="Calibri" w:hAnsi="Times New Roman" w:cs="Times New Roman"/>
          <w:sz w:val="28"/>
          <w:szCs w:val="28"/>
        </w:rPr>
        <w:t>.,2001.–</w:t>
      </w:r>
      <w:r w:rsidRPr="00A531FD">
        <w:rPr>
          <w:rFonts w:ascii="Times New Roman" w:eastAsia="Calibri" w:hAnsi="Times New Roman" w:cs="Times New Roman"/>
          <w:sz w:val="28"/>
          <w:szCs w:val="28"/>
        </w:rPr>
        <w:t>224</w:t>
      </w:r>
      <w:r w:rsidRPr="0044350C">
        <w:rPr>
          <w:rFonts w:ascii="Times New Roman" w:eastAsia="Calibri" w:hAnsi="Times New Roman" w:cs="Times New Roman"/>
          <w:sz w:val="28"/>
          <w:szCs w:val="28"/>
        </w:rPr>
        <w:t>с</w:t>
      </w:r>
      <w:r w:rsidRPr="00A531FD">
        <w:rPr>
          <w:rFonts w:ascii="Times New Roman" w:eastAsia="Calibri" w:hAnsi="Times New Roman" w:cs="Times New Roman"/>
          <w:sz w:val="28"/>
          <w:szCs w:val="28"/>
        </w:rPr>
        <w:t>.</w:t>
      </w:r>
      <w:r w:rsidRPr="00A531FD">
        <w:rPr>
          <w:rFonts w:ascii="Times New Roman" w:eastAsia="Calibri" w:hAnsi="Times New Roman" w:cs="Times New Roman"/>
          <w:sz w:val="28"/>
          <w:szCs w:val="28"/>
          <w:lang w:val="en-US"/>
        </w:rPr>
        <w:t>URL</w:t>
      </w:r>
      <w:r w:rsidR="00A531FD" w:rsidRPr="00A531FD">
        <w:rPr>
          <w:rFonts w:ascii="Times New Roman" w:eastAsia="Calibri" w:hAnsi="Times New Roman" w:cs="Times New Roman"/>
          <w:sz w:val="28"/>
          <w:szCs w:val="28"/>
        </w:rPr>
        <w:t xml:space="preserve">: </w:t>
      </w:r>
      <w:r w:rsidRPr="00A531FD">
        <w:rPr>
          <w:rFonts w:ascii="Times New Roman" w:eastAsia="Calibri" w:hAnsi="Times New Roman" w:cs="Times New Roman"/>
          <w:sz w:val="28"/>
          <w:szCs w:val="28"/>
        </w:rPr>
        <w:t>с</w:t>
      </w:r>
      <w:r w:rsidRPr="00A531FD">
        <w:rPr>
          <w:rFonts w:ascii="Times New Roman" w:eastAsia="Calibri" w:hAnsi="Times New Roman" w:cs="Times New Roman"/>
          <w:sz w:val="28"/>
          <w:szCs w:val="28"/>
          <w:lang w:val="en-US"/>
        </w:rPr>
        <w:t>http</w:t>
      </w:r>
      <w:r w:rsidRPr="00A531FD">
        <w:rPr>
          <w:rFonts w:ascii="Times New Roman" w:eastAsia="Calibri" w:hAnsi="Times New Roman" w:cs="Times New Roman"/>
          <w:sz w:val="28"/>
          <w:szCs w:val="28"/>
        </w:rPr>
        <w:t>://</w:t>
      </w:r>
      <w:r w:rsidRPr="00A531FD">
        <w:rPr>
          <w:rFonts w:ascii="Times New Roman" w:eastAsia="Calibri" w:hAnsi="Times New Roman" w:cs="Times New Roman"/>
          <w:sz w:val="28"/>
          <w:szCs w:val="28"/>
          <w:lang w:val="en-US"/>
        </w:rPr>
        <w:t>samlib</w:t>
      </w:r>
      <w:r w:rsidRPr="00A531FD">
        <w:rPr>
          <w:rFonts w:ascii="Times New Roman" w:eastAsia="Calibri" w:hAnsi="Times New Roman" w:cs="Times New Roman"/>
          <w:sz w:val="28"/>
          <w:szCs w:val="28"/>
        </w:rPr>
        <w:t>.</w:t>
      </w:r>
      <w:r w:rsidRPr="00A531FD">
        <w:rPr>
          <w:rFonts w:ascii="Times New Roman" w:eastAsia="Calibri" w:hAnsi="Times New Roman" w:cs="Times New Roman"/>
          <w:sz w:val="28"/>
          <w:szCs w:val="28"/>
          <w:lang w:val="en-US"/>
        </w:rPr>
        <w:t>ru</w:t>
      </w:r>
      <w:r w:rsidRPr="00A531FD">
        <w:rPr>
          <w:rFonts w:ascii="Times New Roman" w:eastAsia="Calibri" w:hAnsi="Times New Roman" w:cs="Times New Roman"/>
          <w:sz w:val="28"/>
          <w:szCs w:val="28"/>
        </w:rPr>
        <w:t>/</w:t>
      </w:r>
      <w:r w:rsidRPr="00A531FD">
        <w:rPr>
          <w:rFonts w:ascii="Times New Roman" w:eastAsia="Calibri" w:hAnsi="Times New Roman" w:cs="Times New Roman"/>
          <w:sz w:val="28"/>
          <w:szCs w:val="28"/>
          <w:lang w:val="en-US"/>
        </w:rPr>
        <w:t>w</w:t>
      </w:r>
      <w:r w:rsidRPr="00A531FD">
        <w:rPr>
          <w:rFonts w:ascii="Times New Roman" w:eastAsia="Calibri" w:hAnsi="Times New Roman" w:cs="Times New Roman"/>
          <w:sz w:val="28"/>
          <w:szCs w:val="28"/>
        </w:rPr>
        <w:t>/</w:t>
      </w:r>
      <w:r w:rsidRPr="00A531FD">
        <w:rPr>
          <w:rFonts w:ascii="Times New Roman" w:eastAsia="Calibri" w:hAnsi="Times New Roman" w:cs="Times New Roman"/>
          <w:sz w:val="28"/>
          <w:szCs w:val="28"/>
          <w:lang w:val="en-US"/>
        </w:rPr>
        <w:t>wagapow</w:t>
      </w:r>
      <w:r w:rsidRPr="00A531FD">
        <w:rPr>
          <w:rFonts w:ascii="Times New Roman" w:eastAsia="Calibri" w:hAnsi="Times New Roman" w:cs="Times New Roman"/>
          <w:sz w:val="28"/>
          <w:szCs w:val="28"/>
        </w:rPr>
        <w:t>_</w:t>
      </w:r>
      <w:r w:rsidRPr="00A531FD">
        <w:rPr>
          <w:rFonts w:ascii="Times New Roman" w:eastAsia="Calibri" w:hAnsi="Times New Roman" w:cs="Times New Roman"/>
          <w:sz w:val="28"/>
          <w:szCs w:val="28"/>
          <w:lang w:val="en-US"/>
        </w:rPr>
        <w:t>a</w:t>
      </w:r>
      <w:r w:rsidRPr="00A531FD">
        <w:rPr>
          <w:rFonts w:ascii="Times New Roman" w:eastAsia="Calibri" w:hAnsi="Times New Roman" w:cs="Times New Roman"/>
          <w:sz w:val="28"/>
          <w:szCs w:val="28"/>
        </w:rPr>
        <w:t>_</w:t>
      </w:r>
      <w:r w:rsidRPr="00A531FD">
        <w:rPr>
          <w:rFonts w:ascii="Times New Roman" w:eastAsia="Calibri" w:hAnsi="Times New Roman" w:cs="Times New Roman"/>
          <w:sz w:val="28"/>
          <w:szCs w:val="28"/>
          <w:lang w:val="en-US"/>
        </w:rPr>
        <w:t>s</w:t>
      </w:r>
      <w:r w:rsidRPr="00A531FD">
        <w:rPr>
          <w:rFonts w:ascii="Times New Roman" w:eastAsia="Calibri" w:hAnsi="Times New Roman" w:cs="Times New Roman"/>
          <w:sz w:val="28"/>
          <w:szCs w:val="28"/>
        </w:rPr>
        <w:t>/</w:t>
      </w:r>
      <w:r w:rsidRPr="00A531FD">
        <w:rPr>
          <w:rFonts w:ascii="Times New Roman" w:eastAsia="Calibri" w:hAnsi="Times New Roman" w:cs="Times New Roman"/>
          <w:sz w:val="28"/>
          <w:szCs w:val="28"/>
          <w:lang w:val="en-US"/>
        </w:rPr>
        <w:t>vinogradovdoc</w:t>
      </w:r>
      <w:r w:rsidRPr="00A531FD">
        <w:rPr>
          <w:rFonts w:ascii="Times New Roman" w:eastAsia="Calibri" w:hAnsi="Times New Roman" w:cs="Times New Roman"/>
          <w:sz w:val="28"/>
          <w:szCs w:val="28"/>
        </w:rPr>
        <w:t>.</w:t>
      </w:r>
      <w:r w:rsidRPr="00A531FD">
        <w:rPr>
          <w:rFonts w:ascii="Times New Roman" w:eastAsia="Calibri" w:hAnsi="Times New Roman" w:cs="Times New Roman"/>
          <w:sz w:val="28"/>
          <w:szCs w:val="28"/>
          <w:lang w:val="en-US"/>
        </w:rPr>
        <w:t>shtml</w:t>
      </w:r>
      <w:r w:rsidRPr="00A531FD">
        <w:rPr>
          <w:rFonts w:ascii="Times New Roman" w:eastAsia="Calibri" w:hAnsi="Times New Roman" w:cs="Times New Roman"/>
          <w:sz w:val="28"/>
          <w:szCs w:val="28"/>
        </w:rPr>
        <w:t xml:space="preserve"> </w:t>
      </w:r>
    </w:p>
    <w:p w:rsidR="00A51FF6" w:rsidRPr="0044350C" w:rsidRDefault="00A51FF6"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lang w:val="en-US"/>
        </w:rPr>
      </w:pPr>
      <w:r w:rsidRPr="0044350C">
        <w:rPr>
          <w:rFonts w:ascii="Times New Roman" w:eastAsia="Calibri" w:hAnsi="Times New Roman" w:cs="Times New Roman"/>
          <w:sz w:val="28"/>
          <w:szCs w:val="28"/>
        </w:rPr>
        <w:t>Влахов В., Флорин С. Непереводимое в переводе. М</w:t>
      </w:r>
      <w:r w:rsidRPr="0044350C">
        <w:rPr>
          <w:rFonts w:ascii="Times New Roman" w:eastAsia="Calibri" w:hAnsi="Times New Roman" w:cs="Times New Roman"/>
          <w:sz w:val="28"/>
          <w:szCs w:val="28"/>
          <w:lang w:val="en-US"/>
        </w:rPr>
        <w:t>., 1986. –340</w:t>
      </w:r>
      <w:r w:rsidRPr="0044350C">
        <w:rPr>
          <w:rFonts w:ascii="Times New Roman" w:eastAsia="Calibri" w:hAnsi="Times New Roman" w:cs="Times New Roman"/>
          <w:sz w:val="28"/>
          <w:szCs w:val="28"/>
        </w:rPr>
        <w:t>с</w:t>
      </w:r>
      <w:r w:rsidRPr="0044350C">
        <w:rPr>
          <w:rFonts w:ascii="Times New Roman" w:eastAsia="Calibri" w:hAnsi="Times New Roman" w:cs="Times New Roman"/>
          <w:sz w:val="28"/>
          <w:szCs w:val="28"/>
          <w:lang w:val="en-US"/>
        </w:rPr>
        <w:t xml:space="preserve">. URL: http://samlib.ru/w/wagapow_a_s/vlahovdoc.shtml </w:t>
      </w:r>
    </w:p>
    <w:p w:rsidR="00A51FF6" w:rsidRPr="0044350C" w:rsidRDefault="00A51FF6"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Воробьев В.В. Лингвокультурология.М.: Издательство РУДН, 2006. – 331 с. </w:t>
      </w:r>
    </w:p>
    <w:p w:rsidR="00A51FF6" w:rsidRPr="0044350C" w:rsidRDefault="00A51FF6"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lastRenderedPageBreak/>
        <w:t xml:space="preserve">Галь Н. Слово живое и мертвое. М., 1987. </w:t>
      </w:r>
    </w:p>
    <w:p w:rsidR="00A51FF6" w:rsidRPr="0044350C" w:rsidRDefault="00A51FF6"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Гиляревский Р.С., Старостин Б.А. Иностранные имена и названия в русском тексте. М., 1985. – 303 </w:t>
      </w:r>
      <w:r w:rsidRPr="0044350C">
        <w:rPr>
          <w:rFonts w:ascii="Times New Roman" w:eastAsia="Calibri" w:hAnsi="Times New Roman" w:cs="Times New Roman"/>
          <w:sz w:val="28"/>
          <w:szCs w:val="28"/>
          <w:lang w:val="en-US"/>
        </w:rPr>
        <w:t>c</w:t>
      </w:r>
      <w:r w:rsidRPr="0044350C">
        <w:rPr>
          <w:rFonts w:ascii="Times New Roman" w:eastAsia="Calibri" w:hAnsi="Times New Roman" w:cs="Times New Roman"/>
          <w:sz w:val="28"/>
          <w:szCs w:val="28"/>
        </w:rPr>
        <w:t xml:space="preserve">. </w:t>
      </w:r>
    </w:p>
    <w:p w:rsidR="00A51FF6" w:rsidRPr="0044350C" w:rsidRDefault="00A51FF6"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lang w:val="en-US"/>
        </w:rPr>
      </w:pPr>
      <w:r w:rsidRPr="0044350C">
        <w:rPr>
          <w:rFonts w:ascii="Times New Roman" w:eastAsia="Calibri" w:hAnsi="Times New Roman" w:cs="Times New Roman"/>
          <w:sz w:val="28"/>
          <w:szCs w:val="28"/>
        </w:rPr>
        <w:t>Ермолович Д.И. Имена собственные на стыке языков и культур. М</w:t>
      </w:r>
      <w:r w:rsidRPr="0044350C">
        <w:rPr>
          <w:rFonts w:ascii="Times New Roman" w:eastAsia="Calibri" w:hAnsi="Times New Roman" w:cs="Times New Roman"/>
          <w:sz w:val="28"/>
          <w:szCs w:val="28"/>
          <w:lang w:val="en-US"/>
        </w:rPr>
        <w:t xml:space="preserve">., 2001 – 200 c. URL:  </w:t>
      </w:r>
      <w:hyperlink r:id="rId13" w:history="1">
        <w:r w:rsidRPr="0044350C">
          <w:rPr>
            <w:rFonts w:ascii="Times New Roman" w:eastAsia="Calibri" w:hAnsi="Times New Roman" w:cs="Times New Roman"/>
            <w:sz w:val="28"/>
            <w:szCs w:val="28"/>
            <w:u w:val="single"/>
            <w:lang w:val="en-US"/>
          </w:rPr>
          <w:t>http://e-repa.ru/files/translation/ermolovich-names-pt1.pdf</w:t>
        </w:r>
      </w:hyperlink>
    </w:p>
    <w:p w:rsidR="00A51FF6" w:rsidRPr="0044350C" w:rsidRDefault="00A51FF6"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Комиссаров В.Н. Современное переводоведение. М.,1999. –  424 с. </w:t>
      </w:r>
    </w:p>
    <w:p w:rsidR="00A51FF6" w:rsidRPr="0044350C" w:rsidRDefault="00A51FF6"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lang w:val="en-US"/>
        </w:rPr>
      </w:pPr>
      <w:r w:rsidRPr="0044350C">
        <w:rPr>
          <w:rFonts w:ascii="Times New Roman" w:eastAsia="Calibri" w:hAnsi="Times New Roman" w:cs="Times New Roman"/>
          <w:sz w:val="28"/>
          <w:szCs w:val="28"/>
        </w:rPr>
        <w:t>Комиссаров В.Н. Теория перевода. М</w:t>
      </w:r>
      <w:r w:rsidRPr="0044350C">
        <w:rPr>
          <w:rFonts w:ascii="Times New Roman" w:eastAsia="Calibri" w:hAnsi="Times New Roman" w:cs="Times New Roman"/>
          <w:sz w:val="28"/>
          <w:szCs w:val="28"/>
          <w:lang w:val="en-US"/>
        </w:rPr>
        <w:t>., 1990. –134</w:t>
      </w:r>
      <w:r w:rsidRPr="0044350C">
        <w:rPr>
          <w:rFonts w:ascii="Times New Roman" w:eastAsia="Calibri" w:hAnsi="Times New Roman" w:cs="Times New Roman"/>
          <w:sz w:val="28"/>
          <w:szCs w:val="28"/>
        </w:rPr>
        <w:t>с</w:t>
      </w:r>
      <w:r w:rsidRPr="0044350C">
        <w:rPr>
          <w:rFonts w:ascii="Times New Roman" w:eastAsia="Calibri" w:hAnsi="Times New Roman" w:cs="Times New Roman"/>
          <w:sz w:val="28"/>
          <w:szCs w:val="28"/>
          <w:lang w:val="en-US"/>
        </w:rPr>
        <w:t xml:space="preserve">. URL:  </w:t>
      </w:r>
      <w:hyperlink r:id="rId14" w:history="1">
        <w:r w:rsidRPr="0044350C">
          <w:rPr>
            <w:rFonts w:ascii="Times New Roman" w:eastAsia="Calibri" w:hAnsi="Times New Roman" w:cs="Times New Roman"/>
            <w:sz w:val="28"/>
            <w:szCs w:val="28"/>
            <w:u w:val="single"/>
            <w:lang w:val="en-US"/>
          </w:rPr>
          <w:t>http://pnu.edu.ru/media/filer_public/2013/04/12/komissarov.pdf</w:t>
        </w:r>
      </w:hyperlink>
    </w:p>
    <w:p w:rsidR="00A51FF6" w:rsidRPr="0044350C" w:rsidRDefault="00A51FF6"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Копанев П. И. Вопросы истории и теории художественного перевода. М.,1972  –  296 с. </w:t>
      </w:r>
    </w:p>
    <w:p w:rsidR="00A51FF6" w:rsidRPr="0044350C" w:rsidRDefault="00A51FF6"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Левый   И.   Искусство перевода. М., 1974 – 394 с. </w:t>
      </w:r>
    </w:p>
    <w:p w:rsidR="00A51FF6" w:rsidRPr="0044350C" w:rsidRDefault="00A51FF6"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Лингвистические аспекты теории перевода. Л 590 (хрестоматия).Ер., 2007. –307 стр.</w:t>
      </w:r>
    </w:p>
    <w:p w:rsidR="00A51FF6" w:rsidRPr="0044350C" w:rsidRDefault="00A51FF6"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Мешалкина Е.Н. Стратегии исторической стилизации в художественном переводе. Дис. к-та.фил. наук. М.,2008. – 193 c. URL: </w:t>
      </w:r>
      <w:hyperlink r:id="rId15" w:history="1">
        <w:r w:rsidRPr="0044350C">
          <w:rPr>
            <w:rFonts w:ascii="Times New Roman" w:eastAsia="Calibri" w:hAnsi="Times New Roman" w:cs="Times New Roman"/>
            <w:sz w:val="28"/>
            <w:szCs w:val="28"/>
            <w:u w:val="single"/>
          </w:rPr>
          <w:t>http://www.thinkaloud.ru/science/mesh-disser.pdf</w:t>
        </w:r>
      </w:hyperlink>
    </w:p>
    <w:p w:rsidR="00A51FF6" w:rsidRPr="0044350C" w:rsidRDefault="00A51FF6"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Найда Ю. К науке переводить //Лингвистические аспекты теории перевода. Л</w:t>
      </w:r>
      <w:r w:rsidRPr="0044350C">
        <w:rPr>
          <w:rFonts w:ascii="Times New Roman" w:eastAsia="Calibri" w:hAnsi="Times New Roman" w:cs="Times New Roman"/>
          <w:sz w:val="28"/>
          <w:szCs w:val="28"/>
          <w:lang w:val="en-US"/>
        </w:rPr>
        <w:t xml:space="preserve"> 590 (</w:t>
      </w:r>
      <w:r w:rsidRPr="0044350C">
        <w:rPr>
          <w:rFonts w:ascii="Times New Roman" w:eastAsia="Calibri" w:hAnsi="Times New Roman" w:cs="Times New Roman"/>
          <w:sz w:val="28"/>
          <w:szCs w:val="28"/>
        </w:rPr>
        <w:t>хрестоматия</w:t>
      </w:r>
      <w:r w:rsidRPr="0044350C">
        <w:rPr>
          <w:rFonts w:ascii="Times New Roman" w:eastAsia="Calibri" w:hAnsi="Times New Roman" w:cs="Times New Roman"/>
          <w:sz w:val="28"/>
          <w:szCs w:val="28"/>
          <w:lang w:val="en-US"/>
        </w:rPr>
        <w:t>). –</w:t>
      </w:r>
      <w:r w:rsidRPr="0044350C">
        <w:rPr>
          <w:rFonts w:ascii="Times New Roman" w:eastAsia="Calibri" w:hAnsi="Times New Roman" w:cs="Times New Roman"/>
          <w:sz w:val="28"/>
          <w:szCs w:val="28"/>
        </w:rPr>
        <w:t>Ер</w:t>
      </w:r>
      <w:r w:rsidRPr="0044350C">
        <w:rPr>
          <w:rFonts w:ascii="Times New Roman" w:eastAsia="Calibri" w:hAnsi="Times New Roman" w:cs="Times New Roman"/>
          <w:sz w:val="28"/>
          <w:szCs w:val="28"/>
          <w:lang w:val="en-US"/>
        </w:rPr>
        <w:t xml:space="preserve">., 2007.  – 307 </w:t>
      </w:r>
      <w:r w:rsidRPr="0044350C">
        <w:rPr>
          <w:rFonts w:ascii="Times New Roman" w:eastAsia="Calibri" w:hAnsi="Times New Roman" w:cs="Times New Roman"/>
          <w:sz w:val="28"/>
          <w:szCs w:val="28"/>
        </w:rPr>
        <w:t>с</w:t>
      </w:r>
      <w:r w:rsidRPr="0044350C">
        <w:rPr>
          <w:rFonts w:ascii="Times New Roman" w:eastAsia="Calibri" w:hAnsi="Times New Roman" w:cs="Times New Roman"/>
          <w:sz w:val="28"/>
          <w:szCs w:val="28"/>
          <w:lang w:val="en-US"/>
        </w:rPr>
        <w:t>.</w:t>
      </w:r>
    </w:p>
    <w:p w:rsidR="00A51FF6" w:rsidRPr="0044350C" w:rsidRDefault="00A51FF6"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Подольская Н.В. Словарь русской ономастической терминологии.М.,1998 – 200 с.</w:t>
      </w:r>
    </w:p>
    <w:p w:rsidR="00A51FF6" w:rsidRPr="0044350C" w:rsidRDefault="00A51FF6"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Постовалова В.И. Картина мира в жизнедеятельности человека // Роль человеческого фактора в языке. Язык и картина мира. М., 1988. –</w:t>
      </w:r>
      <w:r w:rsidRPr="0044350C">
        <w:rPr>
          <w:rFonts w:ascii="Times New Roman" w:eastAsia="Calibri" w:hAnsi="Times New Roman" w:cs="Times New Roman"/>
        </w:rPr>
        <w:t xml:space="preserve"> </w:t>
      </w:r>
      <w:r w:rsidRPr="0044350C">
        <w:rPr>
          <w:rFonts w:ascii="Times New Roman" w:eastAsia="Calibri" w:hAnsi="Times New Roman" w:cs="Times New Roman"/>
          <w:sz w:val="28"/>
          <w:szCs w:val="28"/>
        </w:rPr>
        <w:t xml:space="preserve">С. 8-69. </w:t>
      </w:r>
    </w:p>
    <w:p w:rsidR="00A51FF6" w:rsidRPr="0044350C" w:rsidRDefault="00A51FF6"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Рецкер Я.И. Теория перевода и переводческая практика. Очерки лингвистической теории перевода. М., 1974.</w:t>
      </w:r>
    </w:p>
    <w:p w:rsidR="00A51FF6" w:rsidRPr="0044350C" w:rsidRDefault="00A51FF6"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Солодуб Ю. П. Теория и практика художественного перевода. СПб., 2004. – 304 </w:t>
      </w:r>
      <w:r w:rsidRPr="0044350C">
        <w:rPr>
          <w:rFonts w:ascii="Times New Roman" w:eastAsia="Calibri" w:hAnsi="Times New Roman" w:cs="Times New Roman"/>
          <w:sz w:val="28"/>
          <w:szCs w:val="28"/>
          <w:lang w:val="en-US"/>
        </w:rPr>
        <w:t>c</w:t>
      </w:r>
      <w:r w:rsidRPr="0044350C">
        <w:rPr>
          <w:rFonts w:ascii="Times New Roman" w:eastAsia="Calibri" w:hAnsi="Times New Roman" w:cs="Times New Roman"/>
          <w:sz w:val="28"/>
          <w:szCs w:val="28"/>
        </w:rPr>
        <w:t xml:space="preserve">. </w:t>
      </w:r>
    </w:p>
    <w:p w:rsidR="00A51FF6" w:rsidRPr="0044350C" w:rsidRDefault="00A51FF6"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lastRenderedPageBreak/>
        <w:t>Тер-Минасова С. Г. Язык и межкультурная коммуникация. М., 2000. — 624 с.</w:t>
      </w:r>
    </w:p>
    <w:p w:rsidR="00A51FF6" w:rsidRPr="0044350C" w:rsidRDefault="00A51FF6"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Тимко Н.В. К вопросу о передаче культурной специфики текста в переводе.// Вестник Иркутского государственного лингвистическо</w:t>
      </w:r>
      <w:r w:rsidR="00A531FD">
        <w:rPr>
          <w:rFonts w:ascii="Times New Roman" w:eastAsia="Calibri" w:hAnsi="Times New Roman" w:cs="Times New Roman"/>
          <w:sz w:val="28"/>
          <w:szCs w:val="28"/>
        </w:rPr>
        <w:t>го университета. 2010.№1 (9).  –</w:t>
      </w:r>
      <w:r w:rsidRPr="0044350C">
        <w:rPr>
          <w:rFonts w:ascii="Times New Roman" w:eastAsia="Calibri" w:hAnsi="Times New Roman" w:cs="Times New Roman"/>
          <w:sz w:val="28"/>
          <w:szCs w:val="28"/>
        </w:rPr>
        <w:t xml:space="preserve"> С. 62-65. URL: </w:t>
      </w:r>
      <w:hyperlink r:id="rId16" w:history="1">
        <w:r w:rsidRPr="0044350C">
          <w:rPr>
            <w:rFonts w:ascii="Times New Roman" w:eastAsia="Calibri" w:hAnsi="Times New Roman" w:cs="Times New Roman"/>
            <w:sz w:val="28"/>
            <w:szCs w:val="28"/>
            <w:u w:val="single"/>
          </w:rPr>
          <w:t>http://cyberleninka.ru/article/n/k-voprosu-o-peredache-kulturnoy-spetsifiki-teksta-v-perevode</w:t>
        </w:r>
      </w:hyperlink>
    </w:p>
    <w:p w:rsidR="00A51FF6" w:rsidRPr="0044350C" w:rsidRDefault="00A51FF6"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Федоров А. В. Основы общей теории перевода (лингвистические проблемы): Для институтов и факультетов иностр. языков. Учеб. пособие. -- 5-е изд. СПб., 2002. –  416 с.</w:t>
      </w:r>
    </w:p>
    <w:p w:rsidR="00A51FF6" w:rsidRPr="0044350C" w:rsidRDefault="00A51FF6"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Флорин С. Муки переводческие. М., 1983. – 184 с. URL: </w:t>
      </w:r>
      <w:hyperlink r:id="rId17" w:history="1">
        <w:r w:rsidRPr="0044350C">
          <w:rPr>
            <w:rFonts w:ascii="Times New Roman" w:eastAsia="Calibri" w:hAnsi="Times New Roman" w:cs="Times New Roman"/>
            <w:sz w:val="28"/>
            <w:szCs w:val="28"/>
            <w:u w:val="single"/>
          </w:rPr>
          <w:t>http://translatorslair.com/files/Muki-perevodcheskie-Florin.pdf</w:t>
        </w:r>
      </w:hyperlink>
    </w:p>
    <w:p w:rsidR="0004480E" w:rsidRDefault="00A51FF6"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Чуковский К.И. Высокое искусство</w:t>
      </w:r>
      <w:r w:rsidR="0004480E">
        <w:rPr>
          <w:rFonts w:ascii="Times New Roman" w:eastAsia="Calibri" w:hAnsi="Times New Roman" w:cs="Times New Roman"/>
          <w:sz w:val="28"/>
          <w:szCs w:val="28"/>
        </w:rPr>
        <w:t>//Собрание сочинений в 15 т. Т.3.</w:t>
      </w:r>
      <w:r w:rsidRPr="0044350C">
        <w:rPr>
          <w:rFonts w:ascii="Times New Roman" w:eastAsia="Calibri" w:hAnsi="Times New Roman" w:cs="Times New Roman"/>
          <w:sz w:val="28"/>
          <w:szCs w:val="28"/>
        </w:rPr>
        <w:t>М</w:t>
      </w:r>
      <w:r w:rsidR="0004480E">
        <w:rPr>
          <w:rFonts w:ascii="Times New Roman" w:eastAsia="Calibri" w:hAnsi="Times New Roman" w:cs="Times New Roman"/>
          <w:sz w:val="28"/>
          <w:szCs w:val="28"/>
        </w:rPr>
        <w:t>.,</w:t>
      </w:r>
      <w:r w:rsidRPr="0004480E">
        <w:rPr>
          <w:rFonts w:ascii="Times New Roman" w:eastAsia="Calibri" w:hAnsi="Times New Roman" w:cs="Times New Roman"/>
          <w:sz w:val="28"/>
          <w:szCs w:val="28"/>
        </w:rPr>
        <w:t>2001.</w:t>
      </w:r>
      <w:r w:rsidRPr="0044350C">
        <w:rPr>
          <w:rFonts w:ascii="Times New Roman" w:eastAsia="Calibri" w:hAnsi="Times New Roman" w:cs="Times New Roman"/>
          <w:sz w:val="28"/>
          <w:szCs w:val="28"/>
          <w:lang w:val="en-US"/>
        </w:rPr>
        <w:t>URL</w:t>
      </w:r>
      <w:r w:rsidRPr="0004480E">
        <w:rPr>
          <w:rFonts w:ascii="Times New Roman" w:eastAsia="Calibri" w:hAnsi="Times New Roman" w:cs="Times New Roman"/>
          <w:sz w:val="28"/>
          <w:szCs w:val="28"/>
        </w:rPr>
        <w:t xml:space="preserve">: </w:t>
      </w:r>
      <w:hyperlink r:id="rId18" w:history="1">
        <w:r w:rsidRPr="0044350C">
          <w:rPr>
            <w:rFonts w:ascii="Times New Roman" w:eastAsia="Calibri" w:hAnsi="Times New Roman" w:cs="Times New Roman"/>
            <w:sz w:val="28"/>
            <w:szCs w:val="28"/>
            <w:u w:val="single"/>
            <w:lang w:val="en-US"/>
          </w:rPr>
          <w:t>http</w:t>
        </w:r>
        <w:r w:rsidRPr="0004480E">
          <w:rPr>
            <w:rFonts w:ascii="Times New Roman" w:eastAsia="Calibri" w:hAnsi="Times New Roman" w:cs="Times New Roman"/>
            <w:sz w:val="28"/>
            <w:szCs w:val="28"/>
            <w:u w:val="single"/>
          </w:rPr>
          <w:t>://</w:t>
        </w:r>
        <w:r w:rsidRPr="0044350C">
          <w:rPr>
            <w:rFonts w:ascii="Times New Roman" w:eastAsia="Calibri" w:hAnsi="Times New Roman" w:cs="Times New Roman"/>
            <w:sz w:val="28"/>
            <w:szCs w:val="28"/>
            <w:u w:val="single"/>
            <w:lang w:val="en-US"/>
          </w:rPr>
          <w:t>www</w:t>
        </w:r>
        <w:r w:rsidRPr="0004480E">
          <w:rPr>
            <w:rFonts w:ascii="Times New Roman" w:eastAsia="Calibri" w:hAnsi="Times New Roman" w:cs="Times New Roman"/>
            <w:sz w:val="28"/>
            <w:szCs w:val="28"/>
            <w:u w:val="single"/>
          </w:rPr>
          <w:t>.</w:t>
        </w:r>
        <w:r w:rsidRPr="0044350C">
          <w:rPr>
            <w:rFonts w:ascii="Times New Roman" w:eastAsia="Calibri" w:hAnsi="Times New Roman" w:cs="Times New Roman"/>
            <w:sz w:val="28"/>
            <w:szCs w:val="28"/>
            <w:u w:val="single"/>
            <w:lang w:val="en-US"/>
          </w:rPr>
          <w:t>chukfamily</w:t>
        </w:r>
        <w:r w:rsidRPr="0004480E">
          <w:rPr>
            <w:rFonts w:ascii="Times New Roman" w:eastAsia="Calibri" w:hAnsi="Times New Roman" w:cs="Times New Roman"/>
            <w:sz w:val="28"/>
            <w:szCs w:val="28"/>
            <w:u w:val="single"/>
          </w:rPr>
          <w:t>.</w:t>
        </w:r>
        <w:r w:rsidRPr="0044350C">
          <w:rPr>
            <w:rFonts w:ascii="Times New Roman" w:eastAsia="Calibri" w:hAnsi="Times New Roman" w:cs="Times New Roman"/>
            <w:sz w:val="28"/>
            <w:szCs w:val="28"/>
            <w:u w:val="single"/>
            <w:lang w:val="en-US"/>
          </w:rPr>
          <w:t>ru</w:t>
        </w:r>
        <w:r w:rsidRPr="0004480E">
          <w:rPr>
            <w:rFonts w:ascii="Times New Roman" w:eastAsia="Calibri" w:hAnsi="Times New Roman" w:cs="Times New Roman"/>
            <w:sz w:val="28"/>
            <w:szCs w:val="28"/>
            <w:u w:val="single"/>
          </w:rPr>
          <w:t>/</w:t>
        </w:r>
        <w:r w:rsidRPr="0044350C">
          <w:rPr>
            <w:rFonts w:ascii="Times New Roman" w:eastAsia="Calibri" w:hAnsi="Times New Roman" w:cs="Times New Roman"/>
            <w:sz w:val="28"/>
            <w:szCs w:val="28"/>
            <w:u w:val="single"/>
            <w:lang w:val="en-US"/>
          </w:rPr>
          <w:t>Kornei</w:t>
        </w:r>
        <w:r w:rsidRPr="0004480E">
          <w:rPr>
            <w:rFonts w:ascii="Times New Roman" w:eastAsia="Calibri" w:hAnsi="Times New Roman" w:cs="Times New Roman"/>
            <w:sz w:val="28"/>
            <w:szCs w:val="28"/>
            <w:u w:val="single"/>
          </w:rPr>
          <w:t>/</w:t>
        </w:r>
        <w:r w:rsidRPr="0044350C">
          <w:rPr>
            <w:rFonts w:ascii="Times New Roman" w:eastAsia="Calibri" w:hAnsi="Times New Roman" w:cs="Times New Roman"/>
            <w:sz w:val="28"/>
            <w:szCs w:val="28"/>
            <w:u w:val="single"/>
            <w:lang w:val="en-US"/>
          </w:rPr>
          <w:t>Prosa</w:t>
        </w:r>
        <w:r w:rsidRPr="0004480E">
          <w:rPr>
            <w:rFonts w:ascii="Times New Roman" w:eastAsia="Calibri" w:hAnsi="Times New Roman" w:cs="Times New Roman"/>
            <w:sz w:val="28"/>
            <w:szCs w:val="28"/>
            <w:u w:val="single"/>
          </w:rPr>
          <w:t>/</w:t>
        </w:r>
        <w:r w:rsidRPr="0044350C">
          <w:rPr>
            <w:rFonts w:ascii="Times New Roman" w:eastAsia="Calibri" w:hAnsi="Times New Roman" w:cs="Times New Roman"/>
            <w:sz w:val="28"/>
            <w:szCs w:val="28"/>
            <w:u w:val="single"/>
            <w:lang w:val="en-US"/>
          </w:rPr>
          <w:t>Vysokoe</w:t>
        </w:r>
        <w:r w:rsidRPr="0004480E">
          <w:rPr>
            <w:rFonts w:ascii="Times New Roman" w:eastAsia="Calibri" w:hAnsi="Times New Roman" w:cs="Times New Roman"/>
            <w:sz w:val="28"/>
            <w:szCs w:val="28"/>
            <w:u w:val="single"/>
          </w:rPr>
          <w:t>/</w:t>
        </w:r>
        <w:r w:rsidRPr="0044350C">
          <w:rPr>
            <w:rFonts w:ascii="Times New Roman" w:eastAsia="Calibri" w:hAnsi="Times New Roman" w:cs="Times New Roman"/>
            <w:sz w:val="28"/>
            <w:szCs w:val="28"/>
            <w:u w:val="single"/>
            <w:lang w:val="en-US"/>
          </w:rPr>
          <w:t>vysokoe</w:t>
        </w:r>
        <w:r w:rsidRPr="0004480E">
          <w:rPr>
            <w:rFonts w:ascii="Times New Roman" w:eastAsia="Calibri" w:hAnsi="Times New Roman" w:cs="Times New Roman"/>
            <w:sz w:val="28"/>
            <w:szCs w:val="28"/>
            <w:u w:val="single"/>
          </w:rPr>
          <w:t>.</w:t>
        </w:r>
        <w:r w:rsidRPr="0044350C">
          <w:rPr>
            <w:rFonts w:ascii="Times New Roman" w:eastAsia="Calibri" w:hAnsi="Times New Roman" w:cs="Times New Roman"/>
            <w:sz w:val="28"/>
            <w:szCs w:val="28"/>
            <w:u w:val="single"/>
            <w:lang w:val="en-US"/>
          </w:rPr>
          <w:t>html</w:t>
        </w:r>
      </w:hyperlink>
    </w:p>
    <w:p w:rsidR="0059382A" w:rsidRPr="0004480E" w:rsidRDefault="0059382A"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Bassnett S</w:t>
      </w:r>
      <w:r w:rsidRPr="0004480E">
        <w:rPr>
          <w:rFonts w:ascii="Times New Roman" w:eastAsia="Calibri" w:hAnsi="Times New Roman" w:cs="Times New Roman"/>
          <w:sz w:val="28"/>
          <w:szCs w:val="28"/>
          <w:lang w:val="en-US"/>
        </w:rPr>
        <w:t>. Translation Studies. 3rd Edition. — Routledge, 2002. — 176 p.</w:t>
      </w:r>
    </w:p>
    <w:p w:rsidR="0059382A" w:rsidRPr="0004480E" w:rsidRDefault="0059382A"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lang w:val="en-US"/>
        </w:rPr>
      </w:pPr>
      <w:r w:rsidRPr="0004480E">
        <w:rPr>
          <w:rFonts w:ascii="Times New Roman" w:eastAsia="Calibri" w:hAnsi="Times New Roman" w:cs="Times New Roman"/>
          <w:sz w:val="28"/>
          <w:szCs w:val="28"/>
          <w:lang w:val="en-US"/>
        </w:rPr>
        <w:t xml:space="preserve">Boas, </w:t>
      </w:r>
      <w:r>
        <w:rPr>
          <w:rFonts w:ascii="Times New Roman" w:eastAsia="Calibri" w:hAnsi="Times New Roman" w:cs="Times New Roman"/>
          <w:sz w:val="28"/>
          <w:szCs w:val="28"/>
          <w:lang w:val="en-US"/>
        </w:rPr>
        <w:t>F</w:t>
      </w:r>
      <w:r w:rsidRPr="0004480E">
        <w:rPr>
          <w:rFonts w:ascii="Times New Roman" w:eastAsia="Calibri" w:hAnsi="Times New Roman" w:cs="Times New Roman"/>
          <w:sz w:val="28"/>
          <w:szCs w:val="28"/>
          <w:lang w:val="en-US"/>
        </w:rPr>
        <w:t xml:space="preserve">. Handbook of American Indian languages, Govt. print. Off, Washington : 1911 – 1091 p. </w:t>
      </w:r>
    </w:p>
    <w:p w:rsidR="0059382A" w:rsidRDefault="0059382A"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da-DK"/>
        </w:rPr>
        <w:t>Boisen J</w:t>
      </w:r>
      <w:r w:rsidRPr="0004480E">
        <w:rPr>
          <w:rFonts w:ascii="Times New Roman" w:eastAsia="Calibri" w:hAnsi="Times New Roman" w:cs="Times New Roman"/>
          <w:sz w:val="28"/>
          <w:szCs w:val="28"/>
          <w:lang w:val="da-DK"/>
        </w:rPr>
        <w:t xml:space="preserve">. Den forklædte grønlænder. Tidligere udkommet som NOK nr. 111, 1996, Center for Fransk, Syddansk Universitet. URL: </w:t>
      </w:r>
      <w:hyperlink r:id="rId19" w:history="1">
        <w:r w:rsidRPr="00C050E7">
          <w:rPr>
            <w:rStyle w:val="aa"/>
            <w:rFonts w:ascii="Times New Roman" w:eastAsia="Calibri" w:hAnsi="Times New Roman" w:cs="Times New Roman"/>
            <w:sz w:val="28"/>
            <w:szCs w:val="28"/>
            <w:lang w:val="da-DK"/>
          </w:rPr>
          <w:t>https://babelfisken.wordpress.com/2013/04/25/den-forklaedte-gronlaender/</w:t>
        </w:r>
      </w:hyperlink>
    </w:p>
    <w:p w:rsidR="0059382A" w:rsidRPr="00A531FD" w:rsidRDefault="0059382A"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lang w:val="da-DK"/>
        </w:rPr>
      </w:pPr>
      <w:r w:rsidRPr="00A531FD">
        <w:rPr>
          <w:rFonts w:ascii="Times New Roman" w:eastAsia="Calibri" w:hAnsi="Times New Roman" w:cs="Times New Roman"/>
          <w:sz w:val="28"/>
          <w:szCs w:val="28"/>
          <w:lang w:val="da-DK"/>
        </w:rPr>
        <w:t xml:space="preserve"> </w:t>
      </w:r>
      <w:r>
        <w:rPr>
          <w:rFonts w:ascii="Times New Roman" w:eastAsia="Calibri" w:hAnsi="Times New Roman" w:cs="Times New Roman"/>
          <w:sz w:val="28"/>
          <w:szCs w:val="28"/>
          <w:lang w:val="da-DK"/>
        </w:rPr>
        <w:t xml:space="preserve">Brunse </w:t>
      </w:r>
      <w:r w:rsidRPr="00A531FD">
        <w:rPr>
          <w:rFonts w:ascii="Times New Roman" w:eastAsia="Calibri" w:hAnsi="Times New Roman" w:cs="Times New Roman"/>
          <w:sz w:val="28"/>
          <w:szCs w:val="28"/>
          <w:lang w:val="da-DK"/>
        </w:rPr>
        <w:t>N. Litterær oversættelse. //Pedersen H.V. Oversættelseshåndbogen. K., 1994 – s. 79-92.</w:t>
      </w:r>
    </w:p>
    <w:p w:rsidR="0059382A" w:rsidRPr="00A531FD" w:rsidRDefault="0059382A"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rPr>
      </w:pPr>
      <w:r w:rsidRPr="00A531FD">
        <w:rPr>
          <w:rFonts w:ascii="Times New Roman" w:eastAsia="Calibri" w:hAnsi="Times New Roman" w:cs="Times New Roman"/>
          <w:sz w:val="28"/>
          <w:szCs w:val="28"/>
          <w:lang w:val="da-DK"/>
        </w:rPr>
        <w:t>Grinsted A.,Toft B. Leksikografi og terminologi //Pedersen H.V. Oversættelseshåndbogen. K.,1994 –</w:t>
      </w:r>
      <w:r w:rsidRPr="00A531FD">
        <w:rPr>
          <w:lang w:val="da-DK"/>
        </w:rPr>
        <w:t xml:space="preserve"> </w:t>
      </w:r>
      <w:r w:rsidRPr="00A531FD">
        <w:rPr>
          <w:rFonts w:ascii="Times New Roman" w:eastAsia="Calibri" w:hAnsi="Times New Roman" w:cs="Times New Roman"/>
          <w:sz w:val="28"/>
          <w:szCs w:val="28"/>
          <w:lang w:val="da-DK"/>
        </w:rPr>
        <w:t>s. 61-75.</w:t>
      </w:r>
    </w:p>
    <w:p w:rsidR="0059382A" w:rsidRPr="00A531FD" w:rsidRDefault="0059382A"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lang w:val="en-US"/>
        </w:rPr>
      </w:pPr>
      <w:r w:rsidRPr="0004480E">
        <w:rPr>
          <w:rFonts w:ascii="Times New Roman" w:eastAsia="Calibri" w:hAnsi="Times New Roman" w:cs="Times New Roman"/>
          <w:sz w:val="28"/>
          <w:szCs w:val="28"/>
          <w:lang w:val="en-US"/>
        </w:rPr>
        <w:t xml:space="preserve">Jakobson R. On Linguistic Aspects of Translation//On translation. Harward University Press, Cambridge, Massachussets,1959. URL: </w:t>
      </w:r>
      <w:hyperlink r:id="rId20" w:history="1">
        <w:r w:rsidRPr="00C050E7">
          <w:rPr>
            <w:rStyle w:val="aa"/>
            <w:rFonts w:ascii="Times New Roman" w:eastAsia="Calibri" w:hAnsi="Times New Roman" w:cs="Times New Roman"/>
            <w:sz w:val="28"/>
            <w:szCs w:val="28"/>
            <w:lang w:val="en-US"/>
          </w:rPr>
          <w:t>https://monoskop.org/images/6/68/Jakobson_Roman_1959_On_Linguistic_Aspects_of_Translation.pdf</w:t>
        </w:r>
      </w:hyperlink>
    </w:p>
    <w:p w:rsidR="0059382A" w:rsidRDefault="0059382A"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da-DK"/>
        </w:rPr>
        <w:lastRenderedPageBreak/>
        <w:t>Jeršova D</w:t>
      </w:r>
      <w:r w:rsidRPr="0004480E">
        <w:rPr>
          <w:rFonts w:ascii="Times New Roman" w:eastAsia="Calibri" w:hAnsi="Times New Roman" w:cs="Times New Roman"/>
          <w:sz w:val="28"/>
          <w:szCs w:val="28"/>
          <w:lang w:val="da-DK"/>
        </w:rPr>
        <w:t xml:space="preserve">. Litterær oversættelse af metaforer fra dansk til estisk og rusissk i Peter Høegs bog ”Frøken Smillas fornemmelse for sne”. </w:t>
      </w:r>
      <w:r w:rsidRPr="0004480E">
        <w:rPr>
          <w:rFonts w:ascii="Times New Roman" w:eastAsia="Calibri" w:hAnsi="Times New Roman" w:cs="Times New Roman"/>
          <w:sz w:val="28"/>
          <w:szCs w:val="28"/>
          <w:lang w:val="en-US"/>
        </w:rPr>
        <w:t xml:space="preserve">Bacheloropgave. Tartu, 2014.  – 27 s. URL: </w:t>
      </w:r>
      <w:hyperlink r:id="rId21" w:history="1">
        <w:r w:rsidRPr="00C050E7">
          <w:rPr>
            <w:rStyle w:val="aa"/>
            <w:rFonts w:ascii="Times New Roman" w:eastAsia="Calibri" w:hAnsi="Times New Roman" w:cs="Times New Roman"/>
            <w:sz w:val="28"/>
            <w:szCs w:val="28"/>
            <w:lang w:val="en-US"/>
          </w:rPr>
          <w:t>http://dspace.ut.ee/handle/10062/42262</w:t>
        </w:r>
      </w:hyperlink>
    </w:p>
    <w:p w:rsidR="0059382A" w:rsidRPr="0004480E" w:rsidRDefault="0059382A"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Newmark P</w:t>
      </w:r>
      <w:r w:rsidRPr="0004480E">
        <w:rPr>
          <w:rFonts w:ascii="Times New Roman" w:eastAsia="Calibri" w:hAnsi="Times New Roman" w:cs="Times New Roman"/>
          <w:sz w:val="28"/>
          <w:szCs w:val="28"/>
          <w:lang w:val="en-US"/>
        </w:rPr>
        <w:t xml:space="preserve">. A Textbook of Translation. 1988. – 300 p. </w:t>
      </w:r>
    </w:p>
    <w:p w:rsidR="0059382A" w:rsidRPr="0059382A" w:rsidRDefault="0059382A"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lang w:val="da-DK"/>
        </w:rPr>
      </w:pPr>
      <w:r w:rsidRPr="0004480E">
        <w:rPr>
          <w:rFonts w:ascii="Times New Roman" w:eastAsia="Calibri" w:hAnsi="Times New Roman" w:cs="Times New Roman"/>
          <w:sz w:val="28"/>
          <w:szCs w:val="28"/>
          <w:lang w:val="da-DK"/>
        </w:rPr>
        <w:t>Øhrgaard</w:t>
      </w:r>
      <w:r w:rsidRPr="0059382A">
        <w:rPr>
          <w:rFonts w:ascii="Times New Roman" w:eastAsia="Calibri" w:hAnsi="Times New Roman" w:cs="Times New Roman"/>
          <w:sz w:val="28"/>
          <w:szCs w:val="28"/>
          <w:lang w:val="da-DK"/>
        </w:rPr>
        <w:t xml:space="preserve"> P</w:t>
      </w:r>
      <w:r w:rsidRPr="0004480E">
        <w:rPr>
          <w:rFonts w:ascii="Times New Roman" w:eastAsia="Calibri" w:hAnsi="Times New Roman" w:cs="Times New Roman"/>
          <w:sz w:val="28"/>
          <w:szCs w:val="28"/>
          <w:lang w:val="da-DK"/>
        </w:rPr>
        <w:t xml:space="preserve">. Tysk til dansk. //Mål og Mæle. – 2005. </w:t>
      </w:r>
      <w:r w:rsidRPr="0059382A">
        <w:rPr>
          <w:rFonts w:ascii="Times New Roman" w:eastAsia="Calibri" w:hAnsi="Times New Roman" w:cs="Times New Roman"/>
          <w:sz w:val="28"/>
          <w:szCs w:val="28"/>
          <w:lang w:val="da-DK"/>
        </w:rPr>
        <w:t xml:space="preserve">№ 3,4. – S.39-42. URL: </w:t>
      </w:r>
      <w:hyperlink r:id="rId22" w:history="1">
        <w:r w:rsidRPr="0059382A">
          <w:rPr>
            <w:rStyle w:val="aa"/>
            <w:rFonts w:ascii="Times New Roman" w:eastAsia="Calibri" w:hAnsi="Times New Roman" w:cs="Times New Roman"/>
            <w:sz w:val="28"/>
            <w:szCs w:val="28"/>
            <w:lang w:val="da-DK"/>
          </w:rPr>
          <w:t>http://www.xn--mlogmle-exan.dk/MoM-arkiv/MoM_28/MoM28_34.pdf</w:t>
        </w:r>
      </w:hyperlink>
    </w:p>
    <w:p w:rsidR="0059382A" w:rsidRPr="0004480E" w:rsidRDefault="0059382A"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lang w:val="da-DK"/>
        </w:rPr>
      </w:pPr>
      <w:r>
        <w:rPr>
          <w:rFonts w:ascii="Times New Roman" w:eastAsia="Calibri" w:hAnsi="Times New Roman" w:cs="Times New Roman"/>
          <w:sz w:val="28"/>
          <w:szCs w:val="28"/>
          <w:lang w:val="da-DK"/>
        </w:rPr>
        <w:t>Olsen P</w:t>
      </w:r>
      <w:r w:rsidRPr="0004480E">
        <w:rPr>
          <w:rFonts w:ascii="Times New Roman" w:eastAsia="Calibri" w:hAnsi="Times New Roman" w:cs="Times New Roman"/>
          <w:sz w:val="28"/>
          <w:szCs w:val="28"/>
          <w:lang w:val="da-DK"/>
        </w:rPr>
        <w:t xml:space="preserve">. Digtet er så godt oversat, at hvis det blev oversat, ville man ikke tro, at det var oversat.Oversættelsesteori og –praksis. URL: </w:t>
      </w:r>
      <w:hyperlink r:id="rId23" w:history="1">
        <w:r w:rsidRPr="00C050E7">
          <w:rPr>
            <w:rStyle w:val="aa"/>
            <w:rFonts w:ascii="Times New Roman" w:eastAsia="Calibri" w:hAnsi="Times New Roman" w:cs="Times New Roman"/>
            <w:sz w:val="28"/>
            <w:szCs w:val="28"/>
            <w:lang w:val="da-DK"/>
          </w:rPr>
          <w:t>http://journals.lub.lu.se/index.php/IASS2010/article/viewFile/5109/4562</w:t>
        </w:r>
      </w:hyperlink>
    </w:p>
    <w:p w:rsidR="0059382A" w:rsidRDefault="0059382A" w:rsidP="00846AE9">
      <w:pPr>
        <w:numPr>
          <w:ilvl w:val="0"/>
          <w:numId w:val="33"/>
        </w:numPr>
        <w:spacing w:after="0" w:line="360" w:lineRule="auto"/>
        <w:ind w:left="0" w:right="-1" w:firstLine="851"/>
        <w:contextualSpacing/>
        <w:jc w:val="both"/>
        <w:rPr>
          <w:rFonts w:ascii="Times New Roman" w:eastAsia="Calibri" w:hAnsi="Times New Roman" w:cs="Times New Roman"/>
          <w:sz w:val="28"/>
          <w:szCs w:val="28"/>
        </w:rPr>
      </w:pPr>
      <w:r w:rsidRPr="004B1C19">
        <w:rPr>
          <w:rFonts w:ascii="Times New Roman" w:eastAsia="Calibri" w:hAnsi="Times New Roman" w:cs="Times New Roman"/>
          <w:sz w:val="28"/>
          <w:szCs w:val="28"/>
          <w:lang w:val="en-US"/>
        </w:rPr>
        <w:t xml:space="preserve"> </w:t>
      </w:r>
      <w:r w:rsidRPr="0004480E">
        <w:rPr>
          <w:rFonts w:ascii="Times New Roman" w:eastAsia="Calibri" w:hAnsi="Times New Roman" w:cs="Times New Roman"/>
          <w:sz w:val="28"/>
          <w:szCs w:val="28"/>
          <w:lang w:val="en-US"/>
        </w:rPr>
        <w:t>Robinson</w:t>
      </w:r>
      <w:r w:rsidRPr="004B1C19">
        <w:rPr>
          <w:rFonts w:ascii="Times New Roman" w:eastAsia="Calibri" w:hAnsi="Times New Roman" w:cs="Times New Roman"/>
          <w:sz w:val="28"/>
          <w:szCs w:val="28"/>
          <w:lang w:val="en-US"/>
        </w:rPr>
        <w:t xml:space="preserve"> </w:t>
      </w:r>
      <w:r w:rsidRPr="0004480E">
        <w:rPr>
          <w:rFonts w:ascii="Times New Roman" w:eastAsia="Calibri" w:hAnsi="Times New Roman" w:cs="Times New Roman"/>
          <w:sz w:val="28"/>
          <w:szCs w:val="28"/>
          <w:lang w:val="en-US"/>
        </w:rPr>
        <w:t>Douglas</w:t>
      </w:r>
      <w:r w:rsidRPr="004B1C19">
        <w:rPr>
          <w:rFonts w:ascii="Times New Roman" w:eastAsia="Calibri" w:hAnsi="Times New Roman" w:cs="Times New Roman"/>
          <w:sz w:val="28"/>
          <w:szCs w:val="28"/>
          <w:lang w:val="en-US"/>
        </w:rPr>
        <w:t xml:space="preserve">. </w:t>
      </w:r>
      <w:r w:rsidRPr="0004480E">
        <w:rPr>
          <w:rFonts w:ascii="Times New Roman" w:eastAsia="Calibri" w:hAnsi="Times New Roman" w:cs="Times New Roman"/>
          <w:sz w:val="28"/>
          <w:szCs w:val="28"/>
          <w:lang w:val="en-US"/>
        </w:rPr>
        <w:t>Becomming</w:t>
      </w:r>
      <w:r w:rsidRPr="004B1C19">
        <w:rPr>
          <w:rFonts w:ascii="Times New Roman" w:eastAsia="Calibri" w:hAnsi="Times New Roman" w:cs="Times New Roman"/>
          <w:sz w:val="28"/>
          <w:szCs w:val="28"/>
          <w:lang w:val="en-US"/>
        </w:rPr>
        <w:t xml:space="preserve"> </w:t>
      </w:r>
      <w:r w:rsidRPr="0004480E">
        <w:rPr>
          <w:rFonts w:ascii="Times New Roman" w:eastAsia="Calibri" w:hAnsi="Times New Roman" w:cs="Times New Roman"/>
          <w:sz w:val="28"/>
          <w:szCs w:val="28"/>
          <w:lang w:val="en-US"/>
        </w:rPr>
        <w:t>a</w:t>
      </w:r>
      <w:r w:rsidRPr="004B1C19">
        <w:rPr>
          <w:rFonts w:ascii="Times New Roman" w:eastAsia="Calibri" w:hAnsi="Times New Roman" w:cs="Times New Roman"/>
          <w:sz w:val="28"/>
          <w:szCs w:val="28"/>
          <w:lang w:val="en-US"/>
        </w:rPr>
        <w:t xml:space="preserve"> </w:t>
      </w:r>
      <w:r w:rsidRPr="0004480E">
        <w:rPr>
          <w:rFonts w:ascii="Times New Roman" w:eastAsia="Calibri" w:hAnsi="Times New Roman" w:cs="Times New Roman"/>
          <w:sz w:val="28"/>
          <w:szCs w:val="28"/>
          <w:lang w:val="en-US"/>
        </w:rPr>
        <w:t>translator</w:t>
      </w:r>
      <w:r w:rsidRPr="004B1C19">
        <w:rPr>
          <w:rFonts w:ascii="Times New Roman" w:eastAsia="Calibri" w:hAnsi="Times New Roman" w:cs="Times New Roman"/>
          <w:sz w:val="28"/>
          <w:szCs w:val="28"/>
          <w:lang w:val="en-US"/>
        </w:rPr>
        <w:t xml:space="preserve">. </w:t>
      </w:r>
      <w:r w:rsidRPr="0004480E">
        <w:rPr>
          <w:rFonts w:ascii="Times New Roman" w:eastAsia="Calibri" w:hAnsi="Times New Roman" w:cs="Times New Roman"/>
          <w:sz w:val="28"/>
          <w:szCs w:val="28"/>
        </w:rPr>
        <w:t>NY, 1997.  – 297 p.</w:t>
      </w:r>
    </w:p>
    <w:p w:rsidR="00A531FD" w:rsidRDefault="00A531FD" w:rsidP="00846AE9">
      <w:pPr>
        <w:spacing w:after="0" w:line="360" w:lineRule="auto"/>
        <w:ind w:right="-1" w:firstLine="851"/>
        <w:jc w:val="both"/>
        <w:rPr>
          <w:rFonts w:ascii="Times New Roman" w:eastAsia="Calibri" w:hAnsi="Times New Roman" w:cs="Times New Roman"/>
          <w:sz w:val="28"/>
          <w:szCs w:val="28"/>
        </w:rPr>
      </w:pPr>
    </w:p>
    <w:p w:rsidR="00A51FF6" w:rsidRPr="0044350C" w:rsidRDefault="00A51FF6"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Художественная литература на русском и датском языках:</w:t>
      </w:r>
    </w:p>
    <w:p w:rsidR="00A51FF6" w:rsidRPr="0044350C" w:rsidRDefault="00A51FF6"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1.</w:t>
      </w:r>
      <w:r w:rsidRPr="0044350C">
        <w:rPr>
          <w:rFonts w:ascii="Times New Roman" w:eastAsia="Calibri" w:hAnsi="Times New Roman" w:cs="Times New Roman"/>
          <w:sz w:val="28"/>
          <w:szCs w:val="28"/>
        </w:rPr>
        <w:tab/>
        <w:t>Хёг Питер. Смилла и ее чувство снега. Перевод с датского Е</w:t>
      </w:r>
      <w:r w:rsidR="008265FB">
        <w:rPr>
          <w:rFonts w:ascii="Times New Roman" w:eastAsia="Calibri" w:hAnsi="Times New Roman" w:cs="Times New Roman"/>
          <w:sz w:val="28"/>
          <w:szCs w:val="28"/>
        </w:rPr>
        <w:t>. В. Красновой. СПб.,</w:t>
      </w:r>
      <w:r w:rsidRPr="0044350C">
        <w:rPr>
          <w:rFonts w:ascii="Times New Roman" w:eastAsia="Calibri" w:hAnsi="Times New Roman" w:cs="Times New Roman"/>
          <w:sz w:val="28"/>
          <w:szCs w:val="28"/>
        </w:rPr>
        <w:t xml:space="preserve"> 2014. – 560 с. </w:t>
      </w:r>
    </w:p>
    <w:p w:rsidR="00A51FF6" w:rsidRPr="008265FB" w:rsidRDefault="00A51FF6" w:rsidP="00846AE9">
      <w:pPr>
        <w:spacing w:after="0" w:line="360" w:lineRule="auto"/>
        <w:ind w:right="-1" w:firstLine="851"/>
        <w:jc w:val="both"/>
        <w:rPr>
          <w:rFonts w:ascii="Times New Roman" w:eastAsia="Calibri" w:hAnsi="Times New Roman" w:cs="Times New Roman"/>
          <w:sz w:val="28"/>
          <w:szCs w:val="28"/>
          <w:lang w:val="da-DK"/>
        </w:rPr>
      </w:pPr>
      <w:r w:rsidRPr="0044350C">
        <w:rPr>
          <w:rFonts w:ascii="Times New Roman" w:eastAsia="Calibri" w:hAnsi="Times New Roman" w:cs="Times New Roman"/>
          <w:sz w:val="28"/>
          <w:szCs w:val="28"/>
        </w:rPr>
        <w:t>2.</w:t>
      </w:r>
      <w:r w:rsidRPr="0044350C">
        <w:rPr>
          <w:rFonts w:ascii="Times New Roman" w:eastAsia="Calibri" w:hAnsi="Times New Roman" w:cs="Times New Roman"/>
          <w:sz w:val="28"/>
          <w:szCs w:val="28"/>
        </w:rPr>
        <w:tab/>
        <w:t>Якобсен Й.П. Фру Мария Груббе. Перевод с датского С. В. Петров</w:t>
      </w:r>
      <w:r w:rsidR="008265FB">
        <w:rPr>
          <w:rFonts w:ascii="Times New Roman" w:eastAsia="Calibri" w:hAnsi="Times New Roman" w:cs="Times New Roman"/>
          <w:sz w:val="28"/>
          <w:szCs w:val="28"/>
        </w:rPr>
        <w:t>а. М</w:t>
      </w:r>
      <w:r w:rsidR="008265FB" w:rsidRPr="008265FB">
        <w:rPr>
          <w:rFonts w:ascii="Times New Roman" w:eastAsia="Calibri" w:hAnsi="Times New Roman" w:cs="Times New Roman"/>
          <w:sz w:val="28"/>
          <w:szCs w:val="28"/>
          <w:lang w:val="da-DK"/>
        </w:rPr>
        <w:t xml:space="preserve">.- </w:t>
      </w:r>
      <w:r w:rsidR="008265FB">
        <w:rPr>
          <w:rFonts w:ascii="Times New Roman" w:eastAsia="Calibri" w:hAnsi="Times New Roman" w:cs="Times New Roman"/>
          <w:sz w:val="28"/>
          <w:szCs w:val="28"/>
        </w:rPr>
        <w:t>СПб</w:t>
      </w:r>
      <w:r w:rsidR="008265FB" w:rsidRPr="008265FB">
        <w:rPr>
          <w:rFonts w:ascii="Times New Roman" w:eastAsia="Calibri" w:hAnsi="Times New Roman" w:cs="Times New Roman"/>
          <w:sz w:val="28"/>
          <w:szCs w:val="28"/>
          <w:lang w:val="da-DK"/>
        </w:rPr>
        <w:t>.,</w:t>
      </w:r>
      <w:r w:rsidRPr="008265FB">
        <w:rPr>
          <w:rFonts w:ascii="Times New Roman" w:eastAsia="Calibri" w:hAnsi="Times New Roman" w:cs="Times New Roman"/>
          <w:sz w:val="28"/>
          <w:szCs w:val="28"/>
          <w:lang w:val="da-DK"/>
        </w:rPr>
        <w:t xml:space="preserve">1962. –  200 </w:t>
      </w:r>
      <w:r w:rsidRPr="0044350C">
        <w:rPr>
          <w:rFonts w:ascii="Times New Roman" w:eastAsia="Calibri" w:hAnsi="Times New Roman" w:cs="Times New Roman"/>
          <w:sz w:val="28"/>
          <w:szCs w:val="28"/>
        </w:rPr>
        <w:t>с</w:t>
      </w:r>
      <w:r w:rsidRPr="008265FB">
        <w:rPr>
          <w:rFonts w:ascii="Times New Roman" w:eastAsia="Calibri" w:hAnsi="Times New Roman" w:cs="Times New Roman"/>
          <w:sz w:val="28"/>
          <w:szCs w:val="28"/>
          <w:lang w:val="da-DK"/>
        </w:rPr>
        <w:t>.</w:t>
      </w:r>
    </w:p>
    <w:p w:rsidR="00A51FF6" w:rsidRPr="004B1C19" w:rsidRDefault="00A51FF6" w:rsidP="00846AE9">
      <w:pPr>
        <w:spacing w:after="0" w:line="360" w:lineRule="auto"/>
        <w:ind w:right="-1" w:firstLine="851"/>
        <w:jc w:val="both"/>
        <w:rPr>
          <w:rFonts w:ascii="Times New Roman" w:eastAsia="Calibri" w:hAnsi="Times New Roman" w:cs="Times New Roman"/>
          <w:sz w:val="28"/>
          <w:szCs w:val="28"/>
          <w:lang w:val="en-US"/>
        </w:rPr>
      </w:pPr>
      <w:r w:rsidRPr="008265FB">
        <w:rPr>
          <w:rFonts w:ascii="Times New Roman" w:eastAsia="Calibri" w:hAnsi="Times New Roman" w:cs="Times New Roman"/>
          <w:sz w:val="28"/>
          <w:szCs w:val="28"/>
          <w:lang w:val="da-DK"/>
        </w:rPr>
        <w:t>3.</w:t>
      </w:r>
      <w:r w:rsidRPr="008265FB">
        <w:rPr>
          <w:rFonts w:ascii="Times New Roman" w:eastAsia="Calibri" w:hAnsi="Times New Roman" w:cs="Times New Roman"/>
          <w:sz w:val="28"/>
          <w:szCs w:val="28"/>
          <w:lang w:val="da-DK"/>
        </w:rPr>
        <w:tab/>
        <w:t xml:space="preserve">Høeg Peter. Frøken Smillas fornemmelse for sne. </w:t>
      </w:r>
      <w:r w:rsidR="008265FB" w:rsidRPr="004B1C19">
        <w:rPr>
          <w:rFonts w:ascii="Times New Roman" w:eastAsia="Calibri" w:hAnsi="Times New Roman" w:cs="Times New Roman"/>
          <w:sz w:val="28"/>
          <w:szCs w:val="28"/>
          <w:lang w:val="en-US"/>
        </w:rPr>
        <w:t>K.</w:t>
      </w:r>
      <w:r w:rsidRPr="004B1C19">
        <w:rPr>
          <w:rFonts w:ascii="Times New Roman" w:eastAsia="Calibri" w:hAnsi="Times New Roman" w:cs="Times New Roman"/>
          <w:sz w:val="28"/>
          <w:szCs w:val="28"/>
          <w:lang w:val="en-US"/>
        </w:rPr>
        <w:t xml:space="preserve">, 1995.  – 435 s. </w:t>
      </w:r>
    </w:p>
    <w:p w:rsidR="00A51FF6" w:rsidRPr="004B1C19" w:rsidRDefault="00A51FF6" w:rsidP="00846AE9">
      <w:pPr>
        <w:spacing w:after="0" w:line="360" w:lineRule="auto"/>
        <w:ind w:right="-1" w:firstLine="851"/>
        <w:jc w:val="both"/>
        <w:rPr>
          <w:rFonts w:ascii="Times New Roman" w:eastAsia="Calibri" w:hAnsi="Times New Roman" w:cs="Times New Roman"/>
          <w:sz w:val="28"/>
          <w:szCs w:val="28"/>
          <w:lang w:val="en-US"/>
        </w:rPr>
      </w:pPr>
      <w:r w:rsidRPr="004B1C19">
        <w:rPr>
          <w:rFonts w:ascii="Times New Roman" w:eastAsia="Calibri" w:hAnsi="Times New Roman" w:cs="Times New Roman"/>
          <w:sz w:val="28"/>
          <w:szCs w:val="28"/>
          <w:lang w:val="en-US"/>
        </w:rPr>
        <w:t>4.</w:t>
      </w:r>
      <w:r w:rsidRPr="004B1C19">
        <w:rPr>
          <w:rFonts w:ascii="Times New Roman" w:eastAsia="Calibri" w:hAnsi="Times New Roman" w:cs="Times New Roman"/>
          <w:sz w:val="28"/>
          <w:szCs w:val="28"/>
          <w:lang w:val="en-US"/>
        </w:rPr>
        <w:tab/>
        <w:t>Jacobsen J.P. Fru Mar</w:t>
      </w:r>
      <w:r w:rsidR="008265FB" w:rsidRPr="004B1C19">
        <w:rPr>
          <w:rFonts w:ascii="Times New Roman" w:eastAsia="Calibri" w:hAnsi="Times New Roman" w:cs="Times New Roman"/>
          <w:sz w:val="28"/>
          <w:szCs w:val="28"/>
          <w:lang w:val="en-US"/>
        </w:rPr>
        <w:t>ie Grubbe. K.</w:t>
      </w:r>
      <w:r w:rsidRPr="004B1C19">
        <w:rPr>
          <w:rFonts w:ascii="Times New Roman" w:eastAsia="Calibri" w:hAnsi="Times New Roman" w:cs="Times New Roman"/>
          <w:sz w:val="28"/>
          <w:szCs w:val="28"/>
          <w:lang w:val="en-US"/>
        </w:rPr>
        <w:t>, 1962 – 174 s.</w:t>
      </w:r>
    </w:p>
    <w:p w:rsidR="00A51FF6" w:rsidRPr="004B1C19" w:rsidRDefault="00A51FF6" w:rsidP="00846AE9">
      <w:pPr>
        <w:spacing w:after="0" w:line="360" w:lineRule="auto"/>
        <w:ind w:right="-1" w:firstLine="851"/>
        <w:jc w:val="both"/>
        <w:rPr>
          <w:rFonts w:ascii="Times New Roman" w:eastAsia="Calibri" w:hAnsi="Times New Roman" w:cs="Times New Roman"/>
          <w:sz w:val="28"/>
          <w:szCs w:val="28"/>
          <w:lang w:val="en-US"/>
        </w:rPr>
      </w:pPr>
    </w:p>
    <w:p w:rsidR="00A51FF6" w:rsidRPr="0044350C" w:rsidRDefault="00A51FF6" w:rsidP="00846AE9">
      <w:pPr>
        <w:spacing w:after="0" w:line="360" w:lineRule="auto"/>
        <w:ind w:right="-1" w:firstLine="851"/>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Лексикографические источники</w:t>
      </w:r>
    </w:p>
    <w:p w:rsidR="00A51FF6" w:rsidRPr="0044350C" w:rsidRDefault="00A51FF6" w:rsidP="00846AE9">
      <w:pPr>
        <w:spacing w:after="0" w:line="360" w:lineRule="auto"/>
        <w:ind w:right="-1" w:firstLine="851"/>
        <w:jc w:val="both"/>
        <w:rPr>
          <w:rFonts w:ascii="Times New Roman" w:eastAsia="Calibri" w:hAnsi="Times New Roman" w:cs="Times New Roman"/>
          <w:sz w:val="28"/>
          <w:szCs w:val="28"/>
        </w:rPr>
      </w:pPr>
    </w:p>
    <w:p w:rsidR="00A51FF6" w:rsidRPr="008265FB" w:rsidRDefault="008265FB" w:rsidP="00846AE9">
      <w:pPr>
        <w:numPr>
          <w:ilvl w:val="0"/>
          <w:numId w:val="32"/>
        </w:numPr>
        <w:spacing w:after="0" w:line="360" w:lineRule="auto"/>
        <w:ind w:left="0" w:right="-1"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Онлайн-словарь </w:t>
      </w:r>
      <w:r>
        <w:rPr>
          <w:rFonts w:ascii="Times New Roman" w:eastAsia="Calibri" w:hAnsi="Times New Roman" w:cs="Times New Roman"/>
          <w:sz w:val="28"/>
          <w:szCs w:val="28"/>
          <w:lang w:val="da-DK"/>
        </w:rPr>
        <w:t>ABBYY</w:t>
      </w:r>
      <w:r w:rsidRPr="008265FB">
        <w:rPr>
          <w:rFonts w:ascii="Times New Roman" w:eastAsia="Calibri" w:hAnsi="Times New Roman" w:cs="Times New Roman"/>
          <w:sz w:val="28"/>
          <w:szCs w:val="28"/>
        </w:rPr>
        <w:t xml:space="preserve"> </w:t>
      </w:r>
      <w:r>
        <w:rPr>
          <w:rFonts w:ascii="Times New Roman" w:eastAsia="Calibri" w:hAnsi="Times New Roman" w:cs="Times New Roman"/>
          <w:sz w:val="28"/>
          <w:szCs w:val="28"/>
          <w:lang w:val="da-DK"/>
        </w:rPr>
        <w:t>Lingvo</w:t>
      </w:r>
      <w:r w:rsidRPr="008265FB">
        <w:rPr>
          <w:rFonts w:ascii="Times New Roman" w:eastAsia="Calibri" w:hAnsi="Times New Roman" w:cs="Times New Roman"/>
          <w:sz w:val="28"/>
          <w:szCs w:val="28"/>
        </w:rPr>
        <w:t xml:space="preserve">. </w:t>
      </w:r>
      <w:r w:rsidR="00A51FF6" w:rsidRPr="0044350C">
        <w:rPr>
          <w:rFonts w:ascii="Times New Roman" w:eastAsia="Calibri" w:hAnsi="Times New Roman" w:cs="Times New Roman"/>
          <w:sz w:val="28"/>
          <w:szCs w:val="28"/>
          <w:lang w:val="en-US"/>
        </w:rPr>
        <w:t>URL</w:t>
      </w:r>
      <w:r w:rsidR="00A51FF6" w:rsidRPr="008265FB">
        <w:rPr>
          <w:rFonts w:ascii="Times New Roman" w:eastAsia="Calibri" w:hAnsi="Times New Roman" w:cs="Times New Roman"/>
          <w:sz w:val="28"/>
          <w:szCs w:val="28"/>
        </w:rPr>
        <w:t xml:space="preserve">: </w:t>
      </w:r>
      <w:hyperlink r:id="rId24" w:history="1">
        <w:r w:rsidR="00A51FF6" w:rsidRPr="0044350C">
          <w:rPr>
            <w:rFonts w:ascii="Times New Roman" w:eastAsia="Calibri" w:hAnsi="Times New Roman" w:cs="Times New Roman"/>
            <w:sz w:val="28"/>
            <w:szCs w:val="28"/>
            <w:u w:val="single"/>
            <w:lang w:val="en-US"/>
          </w:rPr>
          <w:t>http</w:t>
        </w:r>
        <w:r w:rsidR="00A51FF6" w:rsidRPr="008265FB">
          <w:rPr>
            <w:rFonts w:ascii="Times New Roman" w:eastAsia="Calibri" w:hAnsi="Times New Roman" w:cs="Times New Roman"/>
            <w:sz w:val="28"/>
            <w:szCs w:val="28"/>
            <w:u w:val="single"/>
          </w:rPr>
          <w:t>://</w:t>
        </w:r>
        <w:r w:rsidR="00A51FF6" w:rsidRPr="0044350C">
          <w:rPr>
            <w:rFonts w:ascii="Times New Roman" w:eastAsia="Calibri" w:hAnsi="Times New Roman" w:cs="Times New Roman"/>
            <w:sz w:val="28"/>
            <w:szCs w:val="28"/>
            <w:u w:val="single"/>
            <w:lang w:val="en-US"/>
          </w:rPr>
          <w:t>www</w:t>
        </w:r>
        <w:r w:rsidR="00A51FF6" w:rsidRPr="008265FB">
          <w:rPr>
            <w:rFonts w:ascii="Times New Roman" w:eastAsia="Calibri" w:hAnsi="Times New Roman" w:cs="Times New Roman"/>
            <w:sz w:val="28"/>
            <w:szCs w:val="28"/>
            <w:u w:val="single"/>
          </w:rPr>
          <w:t>.</w:t>
        </w:r>
        <w:r w:rsidR="00A51FF6" w:rsidRPr="0044350C">
          <w:rPr>
            <w:rFonts w:ascii="Times New Roman" w:eastAsia="Calibri" w:hAnsi="Times New Roman" w:cs="Times New Roman"/>
            <w:sz w:val="28"/>
            <w:szCs w:val="28"/>
            <w:u w:val="single"/>
            <w:lang w:val="en-US"/>
          </w:rPr>
          <w:t>lingvo</w:t>
        </w:r>
        <w:r w:rsidR="00A51FF6" w:rsidRPr="008265FB">
          <w:rPr>
            <w:rFonts w:ascii="Times New Roman" w:eastAsia="Calibri" w:hAnsi="Times New Roman" w:cs="Times New Roman"/>
            <w:sz w:val="28"/>
            <w:szCs w:val="28"/>
            <w:u w:val="single"/>
          </w:rPr>
          <w:t>-</w:t>
        </w:r>
        <w:r w:rsidR="00A51FF6" w:rsidRPr="0044350C">
          <w:rPr>
            <w:rFonts w:ascii="Times New Roman" w:eastAsia="Calibri" w:hAnsi="Times New Roman" w:cs="Times New Roman"/>
            <w:sz w:val="28"/>
            <w:szCs w:val="28"/>
            <w:u w:val="single"/>
            <w:lang w:val="en-US"/>
          </w:rPr>
          <w:t>online</w:t>
        </w:r>
        <w:r w:rsidR="00A51FF6" w:rsidRPr="008265FB">
          <w:rPr>
            <w:rFonts w:ascii="Times New Roman" w:eastAsia="Calibri" w:hAnsi="Times New Roman" w:cs="Times New Roman"/>
            <w:sz w:val="28"/>
            <w:szCs w:val="28"/>
            <w:u w:val="single"/>
          </w:rPr>
          <w:t>.</w:t>
        </w:r>
        <w:r w:rsidR="00A51FF6" w:rsidRPr="0044350C">
          <w:rPr>
            <w:rFonts w:ascii="Times New Roman" w:eastAsia="Calibri" w:hAnsi="Times New Roman" w:cs="Times New Roman"/>
            <w:sz w:val="28"/>
            <w:szCs w:val="28"/>
            <w:u w:val="single"/>
            <w:lang w:val="en-US"/>
          </w:rPr>
          <w:t>ru</w:t>
        </w:r>
        <w:r w:rsidR="00A51FF6" w:rsidRPr="008265FB">
          <w:rPr>
            <w:rFonts w:ascii="Times New Roman" w:eastAsia="Calibri" w:hAnsi="Times New Roman" w:cs="Times New Roman"/>
            <w:sz w:val="28"/>
            <w:szCs w:val="28"/>
            <w:u w:val="single"/>
          </w:rPr>
          <w:t>/</w:t>
        </w:r>
        <w:r w:rsidR="00A51FF6" w:rsidRPr="0044350C">
          <w:rPr>
            <w:rFonts w:ascii="Times New Roman" w:eastAsia="Calibri" w:hAnsi="Times New Roman" w:cs="Times New Roman"/>
            <w:sz w:val="28"/>
            <w:szCs w:val="28"/>
            <w:u w:val="single"/>
            <w:lang w:val="en-US"/>
          </w:rPr>
          <w:t>ru</w:t>
        </w:r>
      </w:hyperlink>
    </w:p>
    <w:p w:rsidR="00A51FF6" w:rsidRPr="0044350C" w:rsidRDefault="00A51FF6" w:rsidP="00846AE9">
      <w:pPr>
        <w:numPr>
          <w:ilvl w:val="0"/>
          <w:numId w:val="32"/>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Лингвистический Энциклопедический словарь.М.,1990. URL: http://tapemark.narod.ru/les/473b.html</w:t>
      </w:r>
    </w:p>
    <w:p w:rsidR="00A51FF6" w:rsidRPr="0044350C" w:rsidRDefault="00A51FF6" w:rsidP="00846AE9">
      <w:pPr>
        <w:numPr>
          <w:ilvl w:val="0"/>
          <w:numId w:val="32"/>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Толковый словарь Ушакова. </w:t>
      </w:r>
      <w:r w:rsidRPr="0044350C">
        <w:rPr>
          <w:rFonts w:ascii="Times New Roman" w:eastAsia="Calibri" w:hAnsi="Times New Roman" w:cs="Times New Roman"/>
          <w:sz w:val="28"/>
          <w:szCs w:val="28"/>
          <w:lang w:val="en-US"/>
        </w:rPr>
        <w:t>URL</w:t>
      </w:r>
      <w:r w:rsidRPr="0044350C">
        <w:rPr>
          <w:rFonts w:ascii="Times New Roman" w:eastAsia="Calibri" w:hAnsi="Times New Roman" w:cs="Times New Roman"/>
          <w:sz w:val="28"/>
          <w:szCs w:val="28"/>
        </w:rPr>
        <w:t xml:space="preserve">: </w:t>
      </w:r>
      <w:hyperlink r:id="rId25" w:history="1">
        <w:r w:rsidRPr="0044350C">
          <w:rPr>
            <w:rFonts w:ascii="Times New Roman" w:eastAsia="Calibri" w:hAnsi="Times New Roman" w:cs="Times New Roman"/>
            <w:sz w:val="28"/>
            <w:szCs w:val="28"/>
            <w:u w:val="single"/>
          </w:rPr>
          <w:t>http://dic.academic.ru/contents.nsf/ushakov/</w:t>
        </w:r>
      </w:hyperlink>
    </w:p>
    <w:p w:rsidR="00A51FF6" w:rsidRPr="0044350C" w:rsidRDefault="00A51FF6" w:rsidP="00846AE9">
      <w:pPr>
        <w:numPr>
          <w:ilvl w:val="0"/>
          <w:numId w:val="32"/>
        </w:numPr>
        <w:spacing w:after="0" w:line="360" w:lineRule="auto"/>
        <w:ind w:left="0" w:right="-1" w:firstLine="851"/>
        <w:contextualSpacing/>
        <w:jc w:val="both"/>
        <w:rPr>
          <w:rFonts w:ascii="Times New Roman" w:eastAsia="Calibri" w:hAnsi="Times New Roman" w:cs="Times New Roman"/>
          <w:sz w:val="28"/>
          <w:szCs w:val="28"/>
        </w:rPr>
      </w:pPr>
      <w:r w:rsidRPr="0044350C">
        <w:rPr>
          <w:rFonts w:ascii="Times New Roman" w:eastAsia="Calibri" w:hAnsi="Times New Roman" w:cs="Times New Roman"/>
          <w:sz w:val="28"/>
          <w:szCs w:val="28"/>
        </w:rPr>
        <w:t xml:space="preserve">Малый академический словарь русского языка. </w:t>
      </w:r>
    </w:p>
    <w:p w:rsidR="00A51FF6" w:rsidRPr="0044350C" w:rsidRDefault="00A51FF6" w:rsidP="00846AE9">
      <w:pPr>
        <w:spacing w:after="0" w:line="360" w:lineRule="auto"/>
        <w:ind w:right="-1" w:firstLine="851"/>
        <w:contextualSpacing/>
        <w:jc w:val="both"/>
        <w:rPr>
          <w:rFonts w:ascii="Times New Roman" w:eastAsia="Calibri" w:hAnsi="Times New Roman" w:cs="Times New Roman"/>
          <w:sz w:val="28"/>
          <w:szCs w:val="28"/>
          <w:lang w:val="da-DK"/>
        </w:rPr>
      </w:pPr>
      <w:r w:rsidRPr="0044350C">
        <w:rPr>
          <w:rFonts w:ascii="Times New Roman" w:eastAsia="Calibri" w:hAnsi="Times New Roman" w:cs="Times New Roman"/>
          <w:sz w:val="28"/>
          <w:szCs w:val="28"/>
          <w:lang w:val="da-DK"/>
        </w:rPr>
        <w:t xml:space="preserve">URL: </w:t>
      </w:r>
      <w:hyperlink r:id="rId26" w:history="1">
        <w:r w:rsidRPr="0044350C">
          <w:rPr>
            <w:rFonts w:ascii="Times New Roman" w:eastAsia="Calibri" w:hAnsi="Times New Roman" w:cs="Times New Roman"/>
            <w:sz w:val="28"/>
            <w:szCs w:val="28"/>
            <w:u w:val="single"/>
            <w:lang w:val="da-DK"/>
          </w:rPr>
          <w:t>http://www.classes.ru/all-russian/dictionary-russian-academ-term-</w:t>
        </w:r>
      </w:hyperlink>
    </w:p>
    <w:p w:rsidR="00A51FF6" w:rsidRPr="0044350C" w:rsidRDefault="00A51FF6" w:rsidP="00846AE9">
      <w:pPr>
        <w:numPr>
          <w:ilvl w:val="0"/>
          <w:numId w:val="32"/>
        </w:numPr>
        <w:spacing w:after="0" w:line="360" w:lineRule="auto"/>
        <w:ind w:left="0" w:right="-1" w:firstLine="851"/>
        <w:contextualSpacing/>
        <w:jc w:val="both"/>
        <w:rPr>
          <w:rFonts w:ascii="Times New Roman" w:eastAsia="Calibri" w:hAnsi="Times New Roman" w:cs="Times New Roman"/>
          <w:sz w:val="28"/>
          <w:szCs w:val="28"/>
          <w:lang w:val="da-DK"/>
        </w:rPr>
      </w:pPr>
      <w:r w:rsidRPr="0044350C">
        <w:rPr>
          <w:rFonts w:ascii="Times New Roman" w:eastAsia="Calibri" w:hAnsi="Times New Roman" w:cs="Times New Roman"/>
          <w:sz w:val="28"/>
          <w:szCs w:val="28"/>
          <w:lang w:val="da-DK"/>
        </w:rPr>
        <w:t>Den Danske Ordbog. URL: http://ordnet.dk/ddo</w:t>
      </w:r>
    </w:p>
    <w:p w:rsidR="00A51FF6" w:rsidRPr="0044350C" w:rsidRDefault="00A51FF6" w:rsidP="00846AE9">
      <w:pPr>
        <w:numPr>
          <w:ilvl w:val="0"/>
          <w:numId w:val="32"/>
        </w:numPr>
        <w:spacing w:after="0" w:line="360" w:lineRule="auto"/>
        <w:ind w:left="0" w:right="-1" w:firstLine="851"/>
        <w:contextualSpacing/>
        <w:jc w:val="both"/>
        <w:rPr>
          <w:rFonts w:ascii="Times New Roman" w:eastAsia="Calibri" w:hAnsi="Times New Roman" w:cs="Times New Roman"/>
          <w:sz w:val="28"/>
          <w:szCs w:val="28"/>
          <w:lang w:val="da-DK"/>
        </w:rPr>
      </w:pPr>
      <w:r w:rsidRPr="0044350C">
        <w:rPr>
          <w:rFonts w:ascii="Times New Roman" w:eastAsia="Calibri" w:hAnsi="Times New Roman" w:cs="Times New Roman"/>
          <w:sz w:val="28"/>
          <w:szCs w:val="28"/>
          <w:lang w:val="da-DK"/>
        </w:rPr>
        <w:lastRenderedPageBreak/>
        <w:t>Dansk historisk fællesråd. URL:http://www.historie-online.dk/special/sankthans/hvorfor.htm</w:t>
      </w:r>
    </w:p>
    <w:p w:rsidR="00A51FF6" w:rsidRPr="0044350C" w:rsidRDefault="00A51FF6" w:rsidP="00846AE9">
      <w:pPr>
        <w:numPr>
          <w:ilvl w:val="0"/>
          <w:numId w:val="32"/>
        </w:numPr>
        <w:spacing w:after="0" w:line="360" w:lineRule="auto"/>
        <w:ind w:left="0" w:right="-1" w:firstLine="851"/>
        <w:contextualSpacing/>
        <w:jc w:val="both"/>
        <w:rPr>
          <w:rFonts w:ascii="Times New Roman" w:eastAsia="Calibri" w:hAnsi="Times New Roman" w:cs="Times New Roman"/>
          <w:sz w:val="28"/>
          <w:szCs w:val="28"/>
          <w:lang w:val="da-DK"/>
        </w:rPr>
      </w:pPr>
      <w:r w:rsidRPr="0044350C">
        <w:rPr>
          <w:rFonts w:ascii="Times New Roman" w:eastAsia="Calibri" w:hAnsi="Times New Roman" w:cs="Times New Roman"/>
          <w:sz w:val="28"/>
          <w:szCs w:val="28"/>
          <w:lang w:val="da-DK"/>
        </w:rPr>
        <w:t>Dansk-Russisk ordbog. K.,2005</w:t>
      </w:r>
    </w:p>
    <w:p w:rsidR="00A51FF6" w:rsidRPr="0044350C" w:rsidRDefault="00A51FF6" w:rsidP="00846AE9">
      <w:pPr>
        <w:numPr>
          <w:ilvl w:val="0"/>
          <w:numId w:val="32"/>
        </w:numPr>
        <w:spacing w:after="0" w:line="360" w:lineRule="auto"/>
        <w:ind w:left="0" w:right="-1" w:firstLine="851"/>
        <w:contextualSpacing/>
        <w:jc w:val="both"/>
        <w:rPr>
          <w:rFonts w:ascii="Times New Roman" w:eastAsia="Calibri" w:hAnsi="Times New Roman" w:cs="Times New Roman"/>
          <w:sz w:val="28"/>
          <w:szCs w:val="28"/>
          <w:lang w:val="da-DK"/>
        </w:rPr>
      </w:pPr>
      <w:r w:rsidRPr="0044350C">
        <w:rPr>
          <w:rFonts w:ascii="Times New Roman" w:eastAsia="Calibri" w:hAnsi="Times New Roman" w:cs="Times New Roman"/>
          <w:sz w:val="28"/>
          <w:szCs w:val="28"/>
          <w:lang w:val="da-DK"/>
        </w:rPr>
        <w:t>Russisk-Dansk ordbog. K., 1985</w:t>
      </w:r>
    </w:p>
    <w:sectPr w:rsidR="00A51FF6" w:rsidRPr="004435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CAF" w:rsidRDefault="00905CAF" w:rsidP="001A731D">
      <w:pPr>
        <w:spacing w:after="0" w:line="240" w:lineRule="auto"/>
      </w:pPr>
      <w:r>
        <w:separator/>
      </w:r>
    </w:p>
  </w:endnote>
  <w:endnote w:type="continuationSeparator" w:id="0">
    <w:p w:rsidR="00905CAF" w:rsidRDefault="00905CAF" w:rsidP="001A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483473"/>
      <w:docPartObj>
        <w:docPartGallery w:val="Page Numbers (Bottom of Page)"/>
        <w:docPartUnique/>
      </w:docPartObj>
    </w:sdtPr>
    <w:sdtEndPr/>
    <w:sdtContent>
      <w:p w:rsidR="0099579F" w:rsidRDefault="0099579F">
        <w:pPr>
          <w:pStyle w:val="af1"/>
          <w:jc w:val="right"/>
        </w:pPr>
        <w:r>
          <w:fldChar w:fldCharType="begin"/>
        </w:r>
        <w:r>
          <w:instrText>PAGE   \* MERGEFORMAT</w:instrText>
        </w:r>
        <w:r>
          <w:fldChar w:fldCharType="separate"/>
        </w:r>
        <w:r>
          <w:rPr>
            <w:noProof/>
          </w:rPr>
          <w:t>2</w:t>
        </w:r>
        <w:r>
          <w:fldChar w:fldCharType="end"/>
        </w:r>
      </w:p>
    </w:sdtContent>
  </w:sdt>
  <w:p w:rsidR="0099579F" w:rsidRDefault="0099579F">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797197"/>
      <w:docPartObj>
        <w:docPartGallery w:val="Page Numbers (Bottom of Page)"/>
        <w:docPartUnique/>
      </w:docPartObj>
    </w:sdtPr>
    <w:sdtEndPr/>
    <w:sdtContent>
      <w:p w:rsidR="0099579F" w:rsidRDefault="0099579F">
        <w:pPr>
          <w:pStyle w:val="af1"/>
          <w:jc w:val="right"/>
        </w:pPr>
        <w:r>
          <w:fldChar w:fldCharType="begin"/>
        </w:r>
        <w:r>
          <w:instrText>PAGE   \* MERGEFORMAT</w:instrText>
        </w:r>
        <w:r>
          <w:fldChar w:fldCharType="separate"/>
        </w:r>
        <w:r w:rsidR="00292AE7">
          <w:rPr>
            <w:noProof/>
          </w:rPr>
          <w:t>2</w:t>
        </w:r>
        <w:r>
          <w:fldChar w:fldCharType="end"/>
        </w:r>
      </w:p>
    </w:sdtContent>
  </w:sdt>
  <w:p w:rsidR="0099579F" w:rsidRDefault="0099579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CAF" w:rsidRDefault="00905CAF" w:rsidP="001A731D">
      <w:pPr>
        <w:spacing w:after="0" w:line="240" w:lineRule="auto"/>
      </w:pPr>
      <w:r>
        <w:separator/>
      </w:r>
    </w:p>
  </w:footnote>
  <w:footnote w:type="continuationSeparator" w:id="0">
    <w:p w:rsidR="00905CAF" w:rsidRDefault="00905CAF" w:rsidP="001A731D">
      <w:pPr>
        <w:spacing w:after="0" w:line="240" w:lineRule="auto"/>
      </w:pPr>
      <w:r>
        <w:continuationSeparator/>
      </w:r>
    </w:p>
  </w:footnote>
  <w:footnote w:id="1">
    <w:p w:rsidR="0099579F" w:rsidRPr="0099579F" w:rsidRDefault="0099579F" w:rsidP="00843FE0">
      <w:pPr>
        <w:pStyle w:val="a7"/>
      </w:pPr>
      <w:r>
        <w:rPr>
          <w:rStyle w:val="a9"/>
        </w:rPr>
        <w:footnoteRef/>
      </w:r>
      <w:r>
        <w:t xml:space="preserve"> </w:t>
      </w:r>
      <w:r w:rsidRPr="00150CB4">
        <w:t>Бархударов Л.С., Язы</w:t>
      </w:r>
      <w:r>
        <w:t>к и перевод. М</w:t>
      </w:r>
      <w:r w:rsidRPr="0099579F">
        <w:t xml:space="preserve">.,1975. –  </w:t>
      </w:r>
      <w:r w:rsidRPr="00C435E9">
        <w:rPr>
          <w:lang w:val="en-US"/>
        </w:rPr>
        <w:t>URL</w:t>
      </w:r>
      <w:r w:rsidRPr="0099579F">
        <w:t xml:space="preserve">: </w:t>
      </w:r>
      <w:r w:rsidRPr="00C435E9">
        <w:rPr>
          <w:lang w:val="en-US"/>
        </w:rPr>
        <w:t>http</w:t>
      </w:r>
      <w:r w:rsidRPr="0099579F">
        <w:t>://</w:t>
      </w:r>
      <w:r w:rsidRPr="00C435E9">
        <w:rPr>
          <w:lang w:val="en-US"/>
        </w:rPr>
        <w:t>samlib</w:t>
      </w:r>
      <w:r w:rsidRPr="0099579F">
        <w:t>.</w:t>
      </w:r>
      <w:r w:rsidRPr="00C435E9">
        <w:rPr>
          <w:lang w:val="en-US"/>
        </w:rPr>
        <w:t>ru</w:t>
      </w:r>
      <w:r w:rsidRPr="0099579F">
        <w:t>/</w:t>
      </w:r>
      <w:r w:rsidRPr="00C435E9">
        <w:rPr>
          <w:lang w:val="en-US"/>
        </w:rPr>
        <w:t>w</w:t>
      </w:r>
      <w:r w:rsidRPr="0099579F">
        <w:t>/</w:t>
      </w:r>
      <w:r w:rsidRPr="00C435E9">
        <w:rPr>
          <w:lang w:val="en-US"/>
        </w:rPr>
        <w:t>wagapow</w:t>
      </w:r>
      <w:r w:rsidRPr="0099579F">
        <w:t>_</w:t>
      </w:r>
      <w:r w:rsidRPr="00C435E9">
        <w:rPr>
          <w:lang w:val="en-US"/>
        </w:rPr>
        <w:t>a</w:t>
      </w:r>
      <w:r w:rsidRPr="0099579F">
        <w:t>_</w:t>
      </w:r>
      <w:r w:rsidRPr="00C435E9">
        <w:rPr>
          <w:lang w:val="en-US"/>
        </w:rPr>
        <w:t>s</w:t>
      </w:r>
      <w:r w:rsidRPr="0099579F">
        <w:t>/</w:t>
      </w:r>
      <w:r w:rsidRPr="00C435E9">
        <w:rPr>
          <w:lang w:val="en-US"/>
        </w:rPr>
        <w:t>barhud</w:t>
      </w:r>
      <w:r w:rsidRPr="0099579F">
        <w:t>-</w:t>
      </w:r>
      <w:r w:rsidRPr="00C435E9">
        <w:rPr>
          <w:lang w:val="en-US"/>
        </w:rPr>
        <w:t>trdoc</w:t>
      </w:r>
      <w:r w:rsidRPr="0099579F">
        <w:t>.</w:t>
      </w:r>
      <w:r w:rsidRPr="00C435E9">
        <w:rPr>
          <w:lang w:val="en-US"/>
        </w:rPr>
        <w:t>shtml</w:t>
      </w:r>
      <w:r w:rsidRPr="0099579F">
        <w:t xml:space="preserve"> </w:t>
      </w:r>
    </w:p>
  </w:footnote>
  <w:footnote w:id="2">
    <w:p w:rsidR="0099579F" w:rsidRDefault="0099579F" w:rsidP="008251F0">
      <w:pPr>
        <w:pStyle w:val="a7"/>
      </w:pPr>
      <w:r>
        <w:rPr>
          <w:rStyle w:val="a9"/>
        </w:rPr>
        <w:footnoteRef/>
      </w:r>
      <w:r>
        <w:t xml:space="preserve"> </w:t>
      </w:r>
      <w:r w:rsidRPr="008251F0">
        <w:t xml:space="preserve">Бахтин М.М. Проблема речевых жанров. // Бахтин М.М. </w:t>
      </w:r>
      <w:r>
        <w:t>Собр. соч. – М.</w:t>
      </w:r>
      <w:r w:rsidRPr="008251F0">
        <w:t>, 1996. – Т.5: Работы 1940-1960 гг. – С.159-206.</w:t>
      </w:r>
    </w:p>
  </w:footnote>
  <w:footnote w:id="3">
    <w:p w:rsidR="0099579F" w:rsidRPr="0099579F" w:rsidRDefault="0099579F" w:rsidP="00843FE0">
      <w:pPr>
        <w:pStyle w:val="a7"/>
      </w:pPr>
      <w:r>
        <w:rPr>
          <w:rStyle w:val="a9"/>
        </w:rPr>
        <w:footnoteRef/>
      </w:r>
      <w:r>
        <w:t xml:space="preserve"> </w:t>
      </w:r>
      <w:r w:rsidRPr="00150CB4">
        <w:t xml:space="preserve">Виноградов В.С.  Введение в переводоведение (общие и лексические вопросы).М.,2001.– </w:t>
      </w:r>
      <w:r w:rsidRPr="0099579F">
        <w:t>224</w:t>
      </w:r>
      <w:r w:rsidRPr="00150CB4">
        <w:t>с</w:t>
      </w:r>
      <w:r w:rsidRPr="0099579F">
        <w:t xml:space="preserve">. </w:t>
      </w:r>
      <w:r w:rsidRPr="00C435E9">
        <w:rPr>
          <w:lang w:val="en-US"/>
        </w:rPr>
        <w:t>URL</w:t>
      </w:r>
      <w:r w:rsidRPr="0099579F">
        <w:t xml:space="preserve">: </w:t>
      </w:r>
      <w:r w:rsidRPr="00150CB4">
        <w:t>с</w:t>
      </w:r>
      <w:r w:rsidRPr="00C435E9">
        <w:rPr>
          <w:lang w:val="en-US"/>
        </w:rPr>
        <w:t>http</w:t>
      </w:r>
      <w:r w:rsidRPr="0099579F">
        <w:t>://</w:t>
      </w:r>
      <w:r w:rsidRPr="00C435E9">
        <w:rPr>
          <w:lang w:val="en-US"/>
        </w:rPr>
        <w:t>samlib</w:t>
      </w:r>
      <w:r w:rsidRPr="0099579F">
        <w:t>.</w:t>
      </w:r>
      <w:r w:rsidRPr="00C435E9">
        <w:rPr>
          <w:lang w:val="en-US"/>
        </w:rPr>
        <w:t>ru</w:t>
      </w:r>
      <w:r w:rsidRPr="0099579F">
        <w:t>/</w:t>
      </w:r>
      <w:r w:rsidRPr="00C435E9">
        <w:rPr>
          <w:lang w:val="en-US"/>
        </w:rPr>
        <w:t>w</w:t>
      </w:r>
      <w:r w:rsidRPr="0099579F">
        <w:t>/</w:t>
      </w:r>
      <w:r w:rsidRPr="00C435E9">
        <w:rPr>
          <w:lang w:val="en-US"/>
        </w:rPr>
        <w:t>wagapow</w:t>
      </w:r>
      <w:r w:rsidRPr="0099579F">
        <w:t>_</w:t>
      </w:r>
      <w:r w:rsidRPr="00C435E9">
        <w:rPr>
          <w:lang w:val="en-US"/>
        </w:rPr>
        <w:t>a</w:t>
      </w:r>
      <w:r w:rsidRPr="0099579F">
        <w:t>_</w:t>
      </w:r>
      <w:r w:rsidRPr="00C435E9">
        <w:rPr>
          <w:lang w:val="en-US"/>
        </w:rPr>
        <w:t>s</w:t>
      </w:r>
      <w:r w:rsidRPr="0099579F">
        <w:t>/</w:t>
      </w:r>
      <w:r w:rsidRPr="00C435E9">
        <w:rPr>
          <w:lang w:val="en-US"/>
        </w:rPr>
        <w:t>vinogradovdoc</w:t>
      </w:r>
      <w:r w:rsidRPr="0099579F">
        <w:t>.</w:t>
      </w:r>
      <w:r w:rsidRPr="00C435E9">
        <w:rPr>
          <w:lang w:val="en-US"/>
        </w:rPr>
        <w:t>shtml</w:t>
      </w:r>
    </w:p>
  </w:footnote>
  <w:footnote w:id="4">
    <w:p w:rsidR="0099579F" w:rsidRDefault="0099579F">
      <w:pPr>
        <w:pStyle w:val="a7"/>
      </w:pPr>
      <w:r>
        <w:rPr>
          <w:rStyle w:val="a9"/>
        </w:rPr>
        <w:footnoteRef/>
      </w:r>
      <w:r>
        <w:t xml:space="preserve"> </w:t>
      </w:r>
      <w:r w:rsidRPr="008251F0">
        <w:t>Воробьев В.В. Лингвокул</w:t>
      </w:r>
      <w:r>
        <w:t>ьтурология.М.</w:t>
      </w:r>
      <w:r w:rsidRPr="008251F0">
        <w:t>, 2006. – 331 с.</w:t>
      </w:r>
    </w:p>
  </w:footnote>
  <w:footnote w:id="5">
    <w:p w:rsidR="0099579F" w:rsidRPr="00292AE7" w:rsidRDefault="0099579F" w:rsidP="00843FE0">
      <w:pPr>
        <w:pStyle w:val="a7"/>
      </w:pPr>
      <w:r>
        <w:rPr>
          <w:rStyle w:val="a9"/>
        </w:rPr>
        <w:footnoteRef/>
      </w:r>
      <w:r>
        <w:t xml:space="preserve"> </w:t>
      </w:r>
      <w:r w:rsidRPr="00150CB4">
        <w:t>Комиссаров В.Н. Теория перевода. М</w:t>
      </w:r>
      <w:r w:rsidRPr="00292AE7">
        <w:t>., 1990. –134</w:t>
      </w:r>
      <w:r w:rsidRPr="00150CB4">
        <w:t>с</w:t>
      </w:r>
      <w:r w:rsidRPr="00292AE7">
        <w:t xml:space="preserve">. </w:t>
      </w:r>
      <w:r w:rsidRPr="00C435E9">
        <w:rPr>
          <w:lang w:val="en-US"/>
        </w:rPr>
        <w:t>URL</w:t>
      </w:r>
      <w:r w:rsidRPr="00292AE7">
        <w:t xml:space="preserve">:  </w:t>
      </w:r>
      <w:r w:rsidRPr="00C435E9">
        <w:rPr>
          <w:lang w:val="en-US"/>
        </w:rPr>
        <w:t>http</w:t>
      </w:r>
      <w:r w:rsidRPr="00292AE7">
        <w:t>://</w:t>
      </w:r>
      <w:r w:rsidRPr="00C435E9">
        <w:rPr>
          <w:lang w:val="en-US"/>
        </w:rPr>
        <w:t>pnu</w:t>
      </w:r>
      <w:r w:rsidRPr="00292AE7">
        <w:t>.</w:t>
      </w:r>
      <w:r w:rsidRPr="00C435E9">
        <w:rPr>
          <w:lang w:val="en-US"/>
        </w:rPr>
        <w:t>edu</w:t>
      </w:r>
      <w:r w:rsidRPr="00292AE7">
        <w:t>.</w:t>
      </w:r>
      <w:r w:rsidRPr="00C435E9">
        <w:rPr>
          <w:lang w:val="en-US"/>
        </w:rPr>
        <w:t>ru</w:t>
      </w:r>
      <w:r w:rsidRPr="00292AE7">
        <w:t>/</w:t>
      </w:r>
      <w:r w:rsidRPr="00C435E9">
        <w:rPr>
          <w:lang w:val="en-US"/>
        </w:rPr>
        <w:t>media</w:t>
      </w:r>
      <w:r w:rsidRPr="00292AE7">
        <w:t>/</w:t>
      </w:r>
      <w:r w:rsidRPr="00C435E9">
        <w:rPr>
          <w:lang w:val="en-US"/>
        </w:rPr>
        <w:t>filer</w:t>
      </w:r>
      <w:r w:rsidRPr="00292AE7">
        <w:t>_</w:t>
      </w:r>
      <w:r w:rsidRPr="00C435E9">
        <w:rPr>
          <w:lang w:val="en-US"/>
        </w:rPr>
        <w:t>public</w:t>
      </w:r>
      <w:r w:rsidRPr="00292AE7">
        <w:t>/2013/04/12/</w:t>
      </w:r>
      <w:r w:rsidRPr="00C435E9">
        <w:rPr>
          <w:lang w:val="en-US"/>
        </w:rPr>
        <w:t>komissarov</w:t>
      </w:r>
      <w:r w:rsidRPr="00292AE7">
        <w:t>.</w:t>
      </w:r>
      <w:r w:rsidRPr="00C435E9">
        <w:rPr>
          <w:lang w:val="en-US"/>
        </w:rPr>
        <w:t>pdf</w:t>
      </w:r>
    </w:p>
  </w:footnote>
  <w:footnote w:id="6">
    <w:p w:rsidR="0099579F" w:rsidRDefault="0099579F">
      <w:pPr>
        <w:pStyle w:val="a7"/>
      </w:pPr>
      <w:r>
        <w:rPr>
          <w:rStyle w:val="a9"/>
        </w:rPr>
        <w:footnoteRef/>
      </w:r>
      <w:r>
        <w:t xml:space="preserve"> </w:t>
      </w:r>
      <w:r w:rsidRPr="008251F0">
        <w:t>Найда Ю. К науке переводить //Лингвистические аспекты теории перевода. Л</w:t>
      </w:r>
      <w:r>
        <w:t xml:space="preserve"> 590 (хрестоматия). –Ер.</w:t>
      </w:r>
      <w:r w:rsidRPr="008251F0">
        <w:t>, 2007.  – 307 с.</w:t>
      </w:r>
    </w:p>
  </w:footnote>
  <w:footnote w:id="7">
    <w:p w:rsidR="0099579F" w:rsidRDefault="0099579F">
      <w:pPr>
        <w:pStyle w:val="a7"/>
      </w:pPr>
      <w:r>
        <w:rPr>
          <w:rStyle w:val="a9"/>
        </w:rPr>
        <w:footnoteRef/>
      </w:r>
      <w:r>
        <w:t xml:space="preserve"> </w:t>
      </w:r>
      <w:r w:rsidRPr="008251F0">
        <w:t>Флорин С. Муки переводческие. М., 1983. – 184 с. URL: http://translatorslair.com/files/Muki-perevodcheskie-Florin.pdf</w:t>
      </w:r>
    </w:p>
  </w:footnote>
  <w:footnote w:id="8">
    <w:p w:rsidR="0099579F" w:rsidRPr="00341871" w:rsidRDefault="0099579F">
      <w:pPr>
        <w:pStyle w:val="a7"/>
        <w:rPr>
          <w:lang w:val="da-DK"/>
        </w:rPr>
      </w:pPr>
      <w:r>
        <w:rPr>
          <w:rStyle w:val="a9"/>
        </w:rPr>
        <w:footnoteRef/>
      </w:r>
      <w:r w:rsidRPr="008251F0">
        <w:rPr>
          <w:lang w:val="en-US"/>
        </w:rPr>
        <w:t xml:space="preserve"> Newmark, P. A Textbook of Translation. </w:t>
      </w:r>
      <w:r w:rsidRPr="00341871">
        <w:rPr>
          <w:lang w:val="da-DK"/>
        </w:rPr>
        <w:t>1988. – 300 p.</w:t>
      </w:r>
    </w:p>
  </w:footnote>
  <w:footnote w:id="9">
    <w:p w:rsidR="0099579F" w:rsidRPr="00A93B58" w:rsidRDefault="0099579F" w:rsidP="008251F0">
      <w:pPr>
        <w:pStyle w:val="a7"/>
        <w:rPr>
          <w:lang w:val="da-DK"/>
        </w:rPr>
      </w:pPr>
      <w:r>
        <w:rPr>
          <w:rStyle w:val="a9"/>
        </w:rPr>
        <w:footnoteRef/>
      </w:r>
      <w:r w:rsidRPr="00341871">
        <w:rPr>
          <w:lang w:val="da-DK"/>
        </w:rPr>
        <w:t xml:space="preserve"> </w:t>
      </w:r>
      <w:r>
        <w:rPr>
          <w:lang w:val="da-DK"/>
        </w:rPr>
        <w:t>Boisen J</w:t>
      </w:r>
      <w:r w:rsidRPr="008251F0">
        <w:rPr>
          <w:lang w:val="da-DK"/>
        </w:rPr>
        <w:t xml:space="preserve">. Den forklædte grønlænder. Tidligere udkommet som NOK nr. 111, 1996, Center for Fransk, Syddansk Universitet. </w:t>
      </w:r>
      <w:r w:rsidRPr="00A93B58">
        <w:rPr>
          <w:lang w:val="da-DK"/>
        </w:rPr>
        <w:t>URL: https://babelfisken.wordpress.com/2013/04/25/den-forklaedte-gronlaender/</w:t>
      </w:r>
    </w:p>
  </w:footnote>
  <w:footnote w:id="10">
    <w:p w:rsidR="0099579F" w:rsidRPr="00341871" w:rsidRDefault="0099579F">
      <w:pPr>
        <w:pStyle w:val="a7"/>
      </w:pPr>
      <w:r>
        <w:rPr>
          <w:rStyle w:val="a9"/>
        </w:rPr>
        <w:footnoteRef/>
      </w:r>
      <w:r w:rsidRPr="00A93B58">
        <w:rPr>
          <w:lang w:val="da-DK"/>
        </w:rPr>
        <w:t xml:space="preserve"> Den Danske Ordbog. URL</w:t>
      </w:r>
      <w:r w:rsidRPr="00341871">
        <w:t xml:space="preserve">: </w:t>
      </w:r>
      <w:r w:rsidRPr="00A93B58">
        <w:rPr>
          <w:lang w:val="da-DK"/>
        </w:rPr>
        <w:t>http</w:t>
      </w:r>
      <w:r w:rsidRPr="00341871">
        <w:t>://</w:t>
      </w:r>
      <w:r w:rsidRPr="00A93B58">
        <w:rPr>
          <w:lang w:val="da-DK"/>
        </w:rPr>
        <w:t>ordnet</w:t>
      </w:r>
      <w:r w:rsidRPr="00341871">
        <w:t>.</w:t>
      </w:r>
      <w:r w:rsidRPr="00A93B58">
        <w:rPr>
          <w:lang w:val="da-DK"/>
        </w:rPr>
        <w:t>dk</w:t>
      </w:r>
      <w:r w:rsidRPr="00341871">
        <w:t>/</w:t>
      </w:r>
      <w:r w:rsidRPr="00A93B58">
        <w:rPr>
          <w:lang w:val="da-DK"/>
        </w:rPr>
        <w:t>ddo</w:t>
      </w:r>
    </w:p>
  </w:footnote>
  <w:footnote w:id="11">
    <w:p w:rsidR="0099579F" w:rsidRPr="0099579F" w:rsidRDefault="0099579F">
      <w:pPr>
        <w:pStyle w:val="a7"/>
      </w:pPr>
      <w:r>
        <w:rPr>
          <w:rStyle w:val="a9"/>
        </w:rPr>
        <w:footnoteRef/>
      </w:r>
      <w:r>
        <w:t xml:space="preserve"> </w:t>
      </w:r>
      <w:r w:rsidRPr="00A93B58">
        <w:t xml:space="preserve">Малый академический словарь русского языка. </w:t>
      </w:r>
      <w:r w:rsidRPr="00C435E9">
        <w:rPr>
          <w:lang w:val="en-US"/>
        </w:rPr>
        <w:t>URL</w:t>
      </w:r>
      <w:r w:rsidRPr="0099579F">
        <w:t xml:space="preserve">: </w:t>
      </w:r>
      <w:r w:rsidRPr="00C435E9">
        <w:rPr>
          <w:lang w:val="en-US"/>
        </w:rPr>
        <w:t>http</w:t>
      </w:r>
      <w:r w:rsidRPr="0099579F">
        <w:t>://</w:t>
      </w:r>
      <w:r w:rsidRPr="00C435E9">
        <w:rPr>
          <w:lang w:val="en-US"/>
        </w:rPr>
        <w:t>www</w:t>
      </w:r>
      <w:r w:rsidRPr="0099579F">
        <w:t>.</w:t>
      </w:r>
      <w:r w:rsidRPr="00C435E9">
        <w:rPr>
          <w:lang w:val="en-US"/>
        </w:rPr>
        <w:t>classes</w:t>
      </w:r>
      <w:r w:rsidRPr="0099579F">
        <w:t>.</w:t>
      </w:r>
      <w:r w:rsidRPr="00C435E9">
        <w:rPr>
          <w:lang w:val="en-US"/>
        </w:rPr>
        <w:t>ru</w:t>
      </w:r>
      <w:r w:rsidRPr="0099579F">
        <w:t>/</w:t>
      </w:r>
      <w:r w:rsidRPr="00C435E9">
        <w:rPr>
          <w:lang w:val="en-US"/>
        </w:rPr>
        <w:t>all</w:t>
      </w:r>
      <w:r w:rsidRPr="0099579F">
        <w:t>-</w:t>
      </w:r>
      <w:r w:rsidRPr="00C435E9">
        <w:rPr>
          <w:lang w:val="en-US"/>
        </w:rPr>
        <w:t>russian</w:t>
      </w:r>
      <w:r w:rsidRPr="0099579F">
        <w:t>/</w:t>
      </w:r>
      <w:r w:rsidRPr="00C435E9">
        <w:rPr>
          <w:lang w:val="en-US"/>
        </w:rPr>
        <w:t>dictionary</w:t>
      </w:r>
      <w:r w:rsidRPr="0099579F">
        <w:t>-</w:t>
      </w:r>
      <w:r w:rsidRPr="00C435E9">
        <w:rPr>
          <w:lang w:val="en-US"/>
        </w:rPr>
        <w:t>russian</w:t>
      </w:r>
      <w:r w:rsidRPr="0099579F">
        <w:t>-</w:t>
      </w:r>
      <w:r w:rsidRPr="00C435E9">
        <w:rPr>
          <w:lang w:val="en-US"/>
        </w:rPr>
        <w:t>academ</w:t>
      </w:r>
      <w:r w:rsidRPr="0099579F">
        <w:t>-</w:t>
      </w:r>
      <w:r w:rsidRPr="00C435E9">
        <w:rPr>
          <w:lang w:val="en-US"/>
        </w:rPr>
        <w:t>term</w:t>
      </w:r>
      <w:r w:rsidRPr="0099579F">
        <w:t>-</w:t>
      </w:r>
    </w:p>
  </w:footnote>
  <w:footnote w:id="12">
    <w:p w:rsidR="0099579F" w:rsidRDefault="0099579F">
      <w:pPr>
        <w:pStyle w:val="a7"/>
      </w:pPr>
      <w:r>
        <w:rPr>
          <w:rStyle w:val="a9"/>
        </w:rPr>
        <w:footnoteRef/>
      </w:r>
      <w:r w:rsidRPr="00A93B58">
        <w:t xml:space="preserve"> </w:t>
      </w:r>
      <w:r w:rsidRPr="00B51E1F">
        <w:t>Воробье</w:t>
      </w:r>
      <w:r>
        <w:t>в</w:t>
      </w:r>
      <w:r w:rsidRPr="00A93B58">
        <w:t xml:space="preserve"> </w:t>
      </w:r>
      <w:r>
        <w:t>В</w:t>
      </w:r>
      <w:r w:rsidRPr="00A93B58">
        <w:t>.</w:t>
      </w:r>
      <w:r>
        <w:t>В</w:t>
      </w:r>
      <w:r w:rsidRPr="00A93B58">
        <w:t xml:space="preserve">. </w:t>
      </w:r>
      <w:r>
        <w:t>Указ</w:t>
      </w:r>
      <w:r w:rsidRPr="00A93B58">
        <w:t>.</w:t>
      </w:r>
      <w:r>
        <w:t>соч</w:t>
      </w:r>
      <w:r w:rsidRPr="00A93B58">
        <w:t xml:space="preserve">. </w:t>
      </w:r>
      <w:r>
        <w:t>С 12.</w:t>
      </w:r>
    </w:p>
  </w:footnote>
  <w:footnote w:id="13">
    <w:p w:rsidR="0099579F" w:rsidRDefault="0099579F" w:rsidP="001A731D">
      <w:pPr>
        <w:pStyle w:val="a7"/>
      </w:pPr>
      <w:r>
        <w:rPr>
          <w:rStyle w:val="a9"/>
        </w:rPr>
        <w:footnoteRef/>
      </w:r>
      <w:r>
        <w:t xml:space="preserve"> Тер-Минасова С. Г. Язык и межкультурная коммуникация. М., 2000. С. 14.</w:t>
      </w:r>
    </w:p>
    <w:p w:rsidR="0099579F" w:rsidRDefault="0099579F" w:rsidP="001A731D">
      <w:pPr>
        <w:pStyle w:val="a7"/>
      </w:pPr>
    </w:p>
  </w:footnote>
  <w:footnote w:id="14">
    <w:p w:rsidR="0099579F" w:rsidRDefault="0099579F">
      <w:pPr>
        <w:pStyle w:val="a7"/>
      </w:pPr>
      <w:r>
        <w:rPr>
          <w:rStyle w:val="a9"/>
        </w:rPr>
        <w:footnoteRef/>
      </w:r>
      <w:r>
        <w:t xml:space="preserve"> Тер-Минасова С.Г. Указ.соч. С. 25.</w:t>
      </w:r>
    </w:p>
  </w:footnote>
  <w:footnote w:id="15">
    <w:p w:rsidR="0099579F" w:rsidRDefault="0099579F">
      <w:pPr>
        <w:pStyle w:val="a7"/>
      </w:pPr>
      <w:r>
        <w:rPr>
          <w:rStyle w:val="a9"/>
        </w:rPr>
        <w:footnoteRef/>
      </w:r>
      <w:r>
        <w:t xml:space="preserve">  Верещагин Е. M.</w:t>
      </w:r>
      <w:r w:rsidRPr="00EA331C">
        <w:t>, Костомаров В. Г.</w:t>
      </w:r>
      <w:r>
        <w:t xml:space="preserve"> </w:t>
      </w:r>
      <w:r w:rsidRPr="00EA331C">
        <w:t>Язык и культура: Лингвострановедение в преподавании русского языка как иностранного. 4-е и</w:t>
      </w:r>
      <w:r>
        <w:t>зд., перераб. и доп.—М.</w:t>
      </w:r>
      <w:r w:rsidRPr="00EA331C">
        <w:t>, 1990</w:t>
      </w:r>
      <w:r>
        <w:t>. С. 10</w:t>
      </w:r>
      <w:r w:rsidRPr="00EA331C">
        <w:t>.</w:t>
      </w:r>
    </w:p>
  </w:footnote>
  <w:footnote w:id="16">
    <w:p w:rsidR="0099579F" w:rsidRDefault="0099579F" w:rsidP="00920ED0">
      <w:pPr>
        <w:pStyle w:val="a7"/>
      </w:pPr>
      <w:r>
        <w:rPr>
          <w:rStyle w:val="a9"/>
        </w:rPr>
        <w:footnoteRef/>
      </w:r>
      <w:r>
        <w:t xml:space="preserve"> </w:t>
      </w:r>
      <w:r w:rsidRPr="007A5A96">
        <w:t xml:space="preserve">   Верещагин Е. M., Костомаров В. Г.</w:t>
      </w:r>
      <w:r>
        <w:t xml:space="preserve"> Указ. соч. С. 10. </w:t>
      </w:r>
    </w:p>
  </w:footnote>
  <w:footnote w:id="17">
    <w:p w:rsidR="0099579F" w:rsidRDefault="0099579F" w:rsidP="00920ED0">
      <w:pPr>
        <w:pStyle w:val="a7"/>
      </w:pPr>
      <w:r>
        <w:rPr>
          <w:rStyle w:val="a9"/>
        </w:rPr>
        <w:footnoteRef/>
      </w:r>
      <w:r>
        <w:t xml:space="preserve"> Воробьев В.В. </w:t>
      </w:r>
      <w:r w:rsidRPr="00862495">
        <w:t xml:space="preserve"> </w:t>
      </w:r>
      <w:r>
        <w:t>Указ. соч. С. 32-36</w:t>
      </w:r>
      <w:r w:rsidRPr="00862495">
        <w:t>.</w:t>
      </w:r>
    </w:p>
  </w:footnote>
  <w:footnote w:id="18">
    <w:p w:rsidR="0099579F" w:rsidRDefault="0099579F" w:rsidP="00920ED0">
      <w:pPr>
        <w:pStyle w:val="a7"/>
      </w:pPr>
      <w:r>
        <w:rPr>
          <w:rStyle w:val="a9"/>
        </w:rPr>
        <w:footnoteRef/>
      </w:r>
      <w:r>
        <w:t xml:space="preserve"> Воробьев В.В. Там же. С. 37</w:t>
      </w:r>
      <w:r w:rsidRPr="00862495">
        <w:t>.</w:t>
      </w:r>
    </w:p>
  </w:footnote>
  <w:footnote w:id="19">
    <w:p w:rsidR="0099579F" w:rsidRDefault="0099579F">
      <w:pPr>
        <w:pStyle w:val="a7"/>
      </w:pPr>
      <w:r>
        <w:rPr>
          <w:rStyle w:val="a9"/>
        </w:rPr>
        <w:footnoteRef/>
      </w:r>
      <w:r>
        <w:t xml:space="preserve"> Тер-Минасова С.Г. Указ. соч. С. 30-36. </w:t>
      </w:r>
    </w:p>
  </w:footnote>
  <w:footnote w:id="20">
    <w:p w:rsidR="0099579F" w:rsidRDefault="0099579F">
      <w:pPr>
        <w:pStyle w:val="a7"/>
      </w:pPr>
      <w:r>
        <w:rPr>
          <w:rStyle w:val="a9"/>
        </w:rPr>
        <w:footnoteRef/>
      </w:r>
      <w:r>
        <w:t xml:space="preserve"> </w:t>
      </w:r>
      <w:r w:rsidRPr="00622B3A">
        <w:t>Алексеева И.С. Введение в пер</w:t>
      </w:r>
      <w:r>
        <w:t xml:space="preserve">еводоведение. Спб.,2012. С. 179-180. </w:t>
      </w:r>
    </w:p>
  </w:footnote>
  <w:footnote w:id="21">
    <w:p w:rsidR="0099579F" w:rsidRPr="0099579F" w:rsidRDefault="0099579F">
      <w:pPr>
        <w:pStyle w:val="a7"/>
      </w:pPr>
      <w:r>
        <w:rPr>
          <w:rStyle w:val="a9"/>
        </w:rPr>
        <w:footnoteRef/>
      </w:r>
      <w:r>
        <w:t xml:space="preserve"> Цитируется по: </w:t>
      </w:r>
      <w:r w:rsidRPr="006C6AAF">
        <w:t>Влахов В., Флорин С. Непереводи</w:t>
      </w:r>
      <w:r>
        <w:t>мое в переводе. М</w:t>
      </w:r>
      <w:r w:rsidRPr="0099579F">
        <w:t xml:space="preserve">., 1986. </w:t>
      </w:r>
      <w:r>
        <w:t>С</w:t>
      </w:r>
      <w:r w:rsidRPr="0099579F">
        <w:t xml:space="preserve">. 5.  </w:t>
      </w:r>
      <w:r w:rsidRPr="000473AD">
        <w:rPr>
          <w:lang w:val="da-DK"/>
        </w:rPr>
        <w:t>URL</w:t>
      </w:r>
      <w:r w:rsidRPr="0099579F">
        <w:t xml:space="preserve">: </w:t>
      </w:r>
      <w:hyperlink r:id="rId1" w:history="1">
        <w:r w:rsidRPr="000473AD">
          <w:rPr>
            <w:rStyle w:val="aa"/>
            <w:lang w:val="da-DK"/>
          </w:rPr>
          <w:t>http</w:t>
        </w:r>
        <w:r w:rsidRPr="0099579F">
          <w:rPr>
            <w:rStyle w:val="aa"/>
          </w:rPr>
          <w:t>://</w:t>
        </w:r>
        <w:r w:rsidRPr="000473AD">
          <w:rPr>
            <w:rStyle w:val="aa"/>
            <w:lang w:val="da-DK"/>
          </w:rPr>
          <w:t>samlib</w:t>
        </w:r>
        <w:r w:rsidRPr="0099579F">
          <w:rPr>
            <w:rStyle w:val="aa"/>
          </w:rPr>
          <w:t>.</w:t>
        </w:r>
        <w:r w:rsidRPr="000473AD">
          <w:rPr>
            <w:rStyle w:val="aa"/>
            <w:lang w:val="da-DK"/>
          </w:rPr>
          <w:t>ru</w:t>
        </w:r>
        <w:r w:rsidRPr="0099579F">
          <w:rPr>
            <w:rStyle w:val="aa"/>
          </w:rPr>
          <w:t>/</w:t>
        </w:r>
        <w:r w:rsidRPr="000473AD">
          <w:rPr>
            <w:rStyle w:val="aa"/>
            <w:lang w:val="da-DK"/>
          </w:rPr>
          <w:t>w</w:t>
        </w:r>
        <w:r w:rsidRPr="0099579F">
          <w:rPr>
            <w:rStyle w:val="aa"/>
          </w:rPr>
          <w:t>/</w:t>
        </w:r>
        <w:r w:rsidRPr="000473AD">
          <w:rPr>
            <w:rStyle w:val="aa"/>
            <w:lang w:val="da-DK"/>
          </w:rPr>
          <w:t>wagapow</w:t>
        </w:r>
        <w:r w:rsidRPr="0099579F">
          <w:rPr>
            <w:rStyle w:val="aa"/>
          </w:rPr>
          <w:t>_</w:t>
        </w:r>
        <w:r w:rsidRPr="000473AD">
          <w:rPr>
            <w:rStyle w:val="aa"/>
            <w:lang w:val="da-DK"/>
          </w:rPr>
          <w:t>a</w:t>
        </w:r>
        <w:r w:rsidRPr="0099579F">
          <w:rPr>
            <w:rStyle w:val="aa"/>
          </w:rPr>
          <w:t>_</w:t>
        </w:r>
        <w:r w:rsidRPr="000473AD">
          <w:rPr>
            <w:rStyle w:val="aa"/>
            <w:lang w:val="da-DK"/>
          </w:rPr>
          <w:t>s</w:t>
        </w:r>
        <w:r w:rsidRPr="0099579F">
          <w:rPr>
            <w:rStyle w:val="aa"/>
          </w:rPr>
          <w:t>/</w:t>
        </w:r>
        <w:r w:rsidRPr="000473AD">
          <w:rPr>
            <w:rStyle w:val="aa"/>
            <w:lang w:val="da-DK"/>
          </w:rPr>
          <w:t>vlahovdoc</w:t>
        </w:r>
        <w:r w:rsidRPr="0099579F">
          <w:rPr>
            <w:rStyle w:val="aa"/>
          </w:rPr>
          <w:t>.</w:t>
        </w:r>
        <w:r w:rsidRPr="000473AD">
          <w:rPr>
            <w:rStyle w:val="aa"/>
            <w:lang w:val="da-DK"/>
          </w:rPr>
          <w:t>shtml</w:t>
        </w:r>
      </w:hyperlink>
    </w:p>
  </w:footnote>
  <w:footnote w:id="22">
    <w:p w:rsidR="0099579F" w:rsidRDefault="0099579F">
      <w:pPr>
        <w:pStyle w:val="a7"/>
      </w:pPr>
      <w:r>
        <w:rPr>
          <w:rStyle w:val="a9"/>
        </w:rPr>
        <w:footnoteRef/>
      </w:r>
      <w:r>
        <w:t xml:space="preserve"> Алексеева И.С. Указ.соч. С. 180. </w:t>
      </w:r>
    </w:p>
  </w:footnote>
  <w:footnote w:id="23">
    <w:p w:rsidR="0099579F" w:rsidRDefault="0099579F">
      <w:pPr>
        <w:pStyle w:val="a7"/>
      </w:pPr>
      <w:r>
        <w:rPr>
          <w:rStyle w:val="a9"/>
        </w:rPr>
        <w:footnoteRef/>
      </w:r>
      <w:r>
        <w:t xml:space="preserve"> С. Влахов. С. Флорин. Указ. соч. С. 6.</w:t>
      </w:r>
    </w:p>
  </w:footnote>
  <w:footnote w:id="24">
    <w:p w:rsidR="0099579F" w:rsidRPr="0099579F" w:rsidRDefault="0099579F" w:rsidP="00431172">
      <w:pPr>
        <w:pStyle w:val="a7"/>
      </w:pPr>
      <w:r>
        <w:rPr>
          <w:rStyle w:val="a9"/>
        </w:rPr>
        <w:footnoteRef/>
      </w:r>
      <w:r>
        <w:t xml:space="preserve"> Виноградов В.С. Указ.соч</w:t>
      </w:r>
      <w:r w:rsidRPr="00D913F2">
        <w:t>.</w:t>
      </w:r>
      <w:r>
        <w:t xml:space="preserve">117-120. </w:t>
      </w:r>
      <w:r w:rsidRPr="000473AD">
        <w:rPr>
          <w:lang w:val="da-DK"/>
        </w:rPr>
        <w:t>URL</w:t>
      </w:r>
      <w:r w:rsidRPr="0099579F">
        <w:t xml:space="preserve">: </w:t>
      </w:r>
      <w:r w:rsidRPr="00D913F2">
        <w:t>с</w:t>
      </w:r>
      <w:r w:rsidRPr="000473AD">
        <w:rPr>
          <w:lang w:val="da-DK"/>
        </w:rPr>
        <w:t>http</w:t>
      </w:r>
      <w:r w:rsidRPr="0099579F">
        <w:t>://</w:t>
      </w:r>
      <w:r w:rsidRPr="000473AD">
        <w:rPr>
          <w:lang w:val="da-DK"/>
        </w:rPr>
        <w:t>samlib</w:t>
      </w:r>
      <w:r w:rsidRPr="0099579F">
        <w:t>.</w:t>
      </w:r>
      <w:r w:rsidRPr="000473AD">
        <w:rPr>
          <w:lang w:val="da-DK"/>
        </w:rPr>
        <w:t>ru</w:t>
      </w:r>
      <w:r w:rsidRPr="0099579F">
        <w:t>/</w:t>
      </w:r>
      <w:r w:rsidRPr="000473AD">
        <w:rPr>
          <w:lang w:val="da-DK"/>
        </w:rPr>
        <w:t>w</w:t>
      </w:r>
      <w:r w:rsidRPr="0099579F">
        <w:t>/</w:t>
      </w:r>
      <w:r w:rsidRPr="000473AD">
        <w:rPr>
          <w:lang w:val="da-DK"/>
        </w:rPr>
        <w:t>wagapow</w:t>
      </w:r>
      <w:r w:rsidRPr="0099579F">
        <w:t>_</w:t>
      </w:r>
      <w:r w:rsidRPr="000473AD">
        <w:rPr>
          <w:lang w:val="da-DK"/>
        </w:rPr>
        <w:t>a</w:t>
      </w:r>
      <w:r w:rsidRPr="0099579F">
        <w:t>_</w:t>
      </w:r>
      <w:r w:rsidRPr="000473AD">
        <w:rPr>
          <w:lang w:val="da-DK"/>
        </w:rPr>
        <w:t>s</w:t>
      </w:r>
      <w:r w:rsidRPr="0099579F">
        <w:t>/</w:t>
      </w:r>
      <w:r w:rsidRPr="000473AD">
        <w:rPr>
          <w:lang w:val="da-DK"/>
        </w:rPr>
        <w:t>vinogradovdoc</w:t>
      </w:r>
      <w:r w:rsidRPr="0099579F">
        <w:t>.</w:t>
      </w:r>
      <w:r w:rsidRPr="000473AD">
        <w:rPr>
          <w:lang w:val="da-DK"/>
        </w:rPr>
        <w:t>shtml</w:t>
      </w:r>
    </w:p>
  </w:footnote>
  <w:footnote w:id="25">
    <w:p w:rsidR="0099579F" w:rsidRDefault="0099579F" w:rsidP="00431172">
      <w:pPr>
        <w:pStyle w:val="a7"/>
      </w:pPr>
      <w:r>
        <w:rPr>
          <w:rStyle w:val="a9"/>
        </w:rPr>
        <w:footnoteRef/>
      </w:r>
      <w:r w:rsidRPr="00C65575">
        <w:t>Лингвистический Энциклопедический словарь.М.,1990. URL: http://tapemark.narod.ru/les/473b.html</w:t>
      </w:r>
      <w:r>
        <w:t xml:space="preserve"> </w:t>
      </w:r>
    </w:p>
  </w:footnote>
  <w:footnote w:id="26">
    <w:p w:rsidR="0099579F" w:rsidRPr="00431172" w:rsidRDefault="0099579F" w:rsidP="00431172">
      <w:pPr>
        <w:pStyle w:val="a7"/>
      </w:pPr>
      <w:r>
        <w:rPr>
          <w:rStyle w:val="a9"/>
        </w:rPr>
        <w:footnoteRef/>
      </w:r>
      <w:r>
        <w:t xml:space="preserve">Алексеева И.С. </w:t>
      </w:r>
      <w:r w:rsidRPr="00431172">
        <w:t xml:space="preserve"> </w:t>
      </w:r>
      <w:r>
        <w:t>Указ</w:t>
      </w:r>
      <w:r w:rsidRPr="00431172">
        <w:t xml:space="preserve">. </w:t>
      </w:r>
      <w:r>
        <w:t>с</w:t>
      </w:r>
      <w:r w:rsidRPr="00C97719">
        <w:t>оч</w:t>
      </w:r>
      <w:r w:rsidRPr="00431172">
        <w:t xml:space="preserve">. </w:t>
      </w:r>
      <w:r w:rsidRPr="00C97719">
        <w:t>С</w:t>
      </w:r>
      <w:r w:rsidRPr="00431172">
        <w:t>. 194</w:t>
      </w:r>
      <w:r>
        <w:t>.</w:t>
      </w:r>
    </w:p>
  </w:footnote>
  <w:footnote w:id="27">
    <w:p w:rsidR="0099579F" w:rsidRDefault="0099579F">
      <w:pPr>
        <w:pStyle w:val="a7"/>
      </w:pPr>
      <w:r>
        <w:rPr>
          <w:rStyle w:val="a9"/>
        </w:rPr>
        <w:footnoteRef/>
      </w:r>
      <w:r>
        <w:t xml:space="preserve"> </w:t>
      </w:r>
      <w:r w:rsidRPr="00E84DA2">
        <w:t>С. Влах</w:t>
      </w:r>
      <w:r>
        <w:t>ов. С. Флорин. Указ. соч. С. 8-11.</w:t>
      </w:r>
    </w:p>
  </w:footnote>
  <w:footnote w:id="28">
    <w:p w:rsidR="0099579F" w:rsidRDefault="0099579F">
      <w:pPr>
        <w:pStyle w:val="a7"/>
      </w:pPr>
      <w:r>
        <w:rPr>
          <w:rStyle w:val="a9"/>
        </w:rPr>
        <w:footnoteRef/>
      </w:r>
      <w:r>
        <w:t xml:space="preserve"> Рецкер Я. И. </w:t>
      </w:r>
      <w:r w:rsidRPr="00E84DA2">
        <w:t>Теория перевода и переводческая практика. Очерки лингвистической теории перевода. М., 1974.</w:t>
      </w:r>
      <w:r>
        <w:t xml:space="preserve"> С. 15.</w:t>
      </w:r>
    </w:p>
  </w:footnote>
  <w:footnote w:id="29">
    <w:p w:rsidR="0099579F" w:rsidRDefault="0099579F">
      <w:pPr>
        <w:pStyle w:val="a7"/>
      </w:pPr>
      <w:r>
        <w:rPr>
          <w:rStyle w:val="a9"/>
        </w:rPr>
        <w:footnoteRef/>
      </w:r>
      <w:r>
        <w:t xml:space="preserve"> </w:t>
      </w:r>
      <w:r w:rsidRPr="009C1138">
        <w:t>Розенталь Д. Э., Теленкова М. А. Словарь-справочник лингвистических терминов. М., 1976.</w:t>
      </w:r>
      <w:r>
        <w:t xml:space="preserve"> С. 101.</w:t>
      </w:r>
    </w:p>
    <w:p w:rsidR="0099579F" w:rsidRDefault="0099579F">
      <w:pPr>
        <w:pStyle w:val="a7"/>
      </w:pPr>
      <w:r w:rsidRPr="009C1138">
        <w:t xml:space="preserve"> URL: </w:t>
      </w:r>
      <w:hyperlink r:id="rId2" w:history="1">
        <w:r w:rsidRPr="007754CC">
          <w:rPr>
            <w:rStyle w:val="aa"/>
          </w:rPr>
          <w:t>http://dic.academic.ru/</w:t>
        </w:r>
      </w:hyperlink>
      <w:r>
        <w:t xml:space="preserve">. </w:t>
      </w:r>
    </w:p>
  </w:footnote>
  <w:footnote w:id="30">
    <w:p w:rsidR="0099579F" w:rsidRDefault="0099579F">
      <w:pPr>
        <w:pStyle w:val="a7"/>
      </w:pPr>
      <w:r>
        <w:rPr>
          <w:rStyle w:val="a9"/>
        </w:rPr>
        <w:footnoteRef/>
      </w:r>
      <w:r>
        <w:t xml:space="preserve"> </w:t>
      </w:r>
      <w:r w:rsidRPr="008F1859">
        <w:t>Влахов В., Флорин С</w:t>
      </w:r>
      <w:r>
        <w:t xml:space="preserve">. Указ. соч. С. 331. </w:t>
      </w:r>
    </w:p>
  </w:footnote>
  <w:footnote w:id="31">
    <w:p w:rsidR="0099579F" w:rsidRDefault="0099579F">
      <w:pPr>
        <w:pStyle w:val="a7"/>
      </w:pPr>
      <w:r>
        <w:rPr>
          <w:rStyle w:val="a9"/>
        </w:rPr>
        <w:footnoteRef/>
      </w:r>
      <w:r>
        <w:t xml:space="preserve"> И.С. Алекссева. Указ. соч. С. 180-182.</w:t>
      </w:r>
    </w:p>
  </w:footnote>
  <w:footnote w:id="32">
    <w:p w:rsidR="0099579F" w:rsidRDefault="0099579F">
      <w:pPr>
        <w:pStyle w:val="a7"/>
      </w:pPr>
      <w:r>
        <w:rPr>
          <w:rStyle w:val="a9"/>
        </w:rPr>
        <w:footnoteRef/>
      </w:r>
      <w:r>
        <w:t xml:space="preserve"> С. Влахов, С. Флорин. Указ. соч. С. 335. </w:t>
      </w:r>
    </w:p>
  </w:footnote>
  <w:footnote w:id="33">
    <w:p w:rsidR="0099579F" w:rsidRDefault="0099579F" w:rsidP="000171CB">
      <w:pPr>
        <w:pStyle w:val="a7"/>
      </w:pPr>
      <w:r>
        <w:rPr>
          <w:rStyle w:val="a9"/>
        </w:rPr>
        <w:footnoteRef/>
      </w:r>
      <w:r>
        <w:t xml:space="preserve"> И.С. Алексеева. Указ.соч. С. 183. </w:t>
      </w:r>
    </w:p>
  </w:footnote>
  <w:footnote w:id="34">
    <w:p w:rsidR="0099579F" w:rsidRDefault="0099579F">
      <w:pPr>
        <w:pStyle w:val="a7"/>
      </w:pPr>
      <w:r>
        <w:rPr>
          <w:rStyle w:val="a9"/>
        </w:rPr>
        <w:footnoteRef/>
      </w:r>
      <w:r>
        <w:t xml:space="preserve"> С. Влахов, С. Флорин. Указ. соч. С. 335-337.</w:t>
      </w:r>
    </w:p>
  </w:footnote>
  <w:footnote w:id="35">
    <w:p w:rsidR="0099579F" w:rsidRDefault="0099579F">
      <w:pPr>
        <w:pStyle w:val="a7"/>
      </w:pPr>
      <w:r>
        <w:rPr>
          <w:rStyle w:val="a9"/>
        </w:rPr>
        <w:footnoteRef/>
      </w:r>
      <w:r>
        <w:t xml:space="preserve"> Цитируется по: С. Влахов, С.Флорин. Указ.соч. С. 337.</w:t>
      </w:r>
    </w:p>
  </w:footnote>
  <w:footnote w:id="36">
    <w:p w:rsidR="0099579F" w:rsidRDefault="0099579F" w:rsidP="00804CDC">
      <w:pPr>
        <w:pStyle w:val="a7"/>
      </w:pPr>
      <w:r>
        <w:rPr>
          <w:rStyle w:val="a9"/>
        </w:rPr>
        <w:footnoteRef/>
      </w:r>
      <w:r>
        <w:t xml:space="preserve"> Левый </w:t>
      </w:r>
      <w:r w:rsidRPr="0035308F">
        <w:t xml:space="preserve"> И.   Искусство перев</w:t>
      </w:r>
      <w:r>
        <w:t xml:space="preserve">ода. М., 1974. С. 135-136. </w:t>
      </w:r>
    </w:p>
  </w:footnote>
  <w:footnote w:id="37">
    <w:p w:rsidR="0099579F" w:rsidRDefault="0099579F">
      <w:pPr>
        <w:pStyle w:val="a7"/>
      </w:pPr>
      <w:r>
        <w:rPr>
          <w:rStyle w:val="a9"/>
        </w:rPr>
        <w:footnoteRef/>
      </w:r>
      <w:r>
        <w:t xml:space="preserve"> Алексеева И.С. Указ. соч. С. 184 – 187. </w:t>
      </w:r>
    </w:p>
  </w:footnote>
  <w:footnote w:id="38">
    <w:p w:rsidR="0099579F" w:rsidRDefault="0099579F">
      <w:pPr>
        <w:pStyle w:val="a7"/>
      </w:pPr>
      <w:r>
        <w:rPr>
          <w:rStyle w:val="a9"/>
        </w:rPr>
        <w:footnoteRef/>
      </w:r>
      <w:r>
        <w:t xml:space="preserve"> Левый И. Там же. С. 129. </w:t>
      </w:r>
    </w:p>
  </w:footnote>
  <w:footnote w:id="39">
    <w:p w:rsidR="0099579F" w:rsidRDefault="0099579F">
      <w:pPr>
        <w:pStyle w:val="a7"/>
      </w:pPr>
      <w:r>
        <w:rPr>
          <w:rStyle w:val="a9"/>
        </w:rPr>
        <w:footnoteRef/>
      </w:r>
      <w:r w:rsidRPr="00AE2426">
        <w:t xml:space="preserve">Борисенко А.Л. Проблема текста и инокультурного контекста при переадресовке художественного произведения :На примере советской переводческой традиции. Автореферат дис. к-та фил. наук. Москва, 1999. URL:  </w:t>
      </w:r>
      <w:hyperlink r:id="rId3" w:history="1">
        <w:r w:rsidRPr="001D26EE">
          <w:rPr>
            <w:rStyle w:val="aa"/>
          </w:rPr>
          <w:t>http://www.dissercat.com/</w:t>
        </w:r>
      </w:hyperlink>
      <w:r>
        <w:t xml:space="preserve"> (дата обращения: 25.04.16).</w:t>
      </w:r>
    </w:p>
  </w:footnote>
  <w:footnote w:id="40">
    <w:p w:rsidR="0099579F" w:rsidRPr="00122539" w:rsidRDefault="0099579F" w:rsidP="00D24F69">
      <w:pPr>
        <w:rPr>
          <w:lang w:val="en-US"/>
        </w:rPr>
      </w:pPr>
      <w:r>
        <w:rPr>
          <w:rStyle w:val="a9"/>
        </w:rPr>
        <w:footnoteRef/>
      </w:r>
      <w:r>
        <w:t xml:space="preserve"> </w:t>
      </w:r>
      <w:r w:rsidRPr="00D24F69">
        <w:rPr>
          <w:sz w:val="20"/>
          <w:szCs w:val="20"/>
        </w:rPr>
        <w:t>Федоров А. В. Основы общей теории перевода (лингвистические проблемы): Для институтов и факультетов иностр. языков. Учеб. пособие. -- 5-е изд. -- СПб.: Филологический факультет СПбГУ; М.: ООО "Издательский Дом</w:t>
      </w:r>
      <w:r>
        <w:rPr>
          <w:sz w:val="20"/>
          <w:szCs w:val="20"/>
        </w:rPr>
        <w:t xml:space="preserve"> "ФИЛОЛОГИЯ ТРИ", 2002. </w:t>
      </w:r>
      <w:r>
        <w:rPr>
          <w:sz w:val="20"/>
          <w:szCs w:val="20"/>
          <w:lang w:val="en-US"/>
        </w:rPr>
        <w:t>URL</w:t>
      </w:r>
      <w:r w:rsidRPr="00122539">
        <w:rPr>
          <w:sz w:val="20"/>
          <w:szCs w:val="20"/>
          <w:lang w:val="en-US"/>
        </w:rPr>
        <w:t>:</w:t>
      </w:r>
      <w:r w:rsidRPr="00122539">
        <w:rPr>
          <w:lang w:val="en-US"/>
        </w:rPr>
        <w:t xml:space="preserve"> </w:t>
      </w:r>
      <w:r w:rsidRPr="00122539">
        <w:rPr>
          <w:sz w:val="20"/>
          <w:szCs w:val="20"/>
          <w:lang w:val="en-US"/>
        </w:rPr>
        <w:t>http://samlib.ru/w/wagapow_a_s/osnowyobshejteoriiperewoda2002.shtml</w:t>
      </w:r>
    </w:p>
    <w:p w:rsidR="0099579F" w:rsidRPr="00122539" w:rsidRDefault="0099579F">
      <w:pPr>
        <w:pStyle w:val="a7"/>
        <w:rPr>
          <w:lang w:val="en-US"/>
        </w:rPr>
      </w:pPr>
    </w:p>
  </w:footnote>
  <w:footnote w:id="41">
    <w:p w:rsidR="0099579F" w:rsidRPr="00292AE7" w:rsidRDefault="0099579F" w:rsidP="00C13C59">
      <w:pPr>
        <w:pStyle w:val="a7"/>
        <w:rPr>
          <w:lang w:val="en-US"/>
        </w:rPr>
      </w:pPr>
      <w:r>
        <w:rPr>
          <w:rStyle w:val="a9"/>
        </w:rPr>
        <w:footnoteRef/>
      </w:r>
      <w:r>
        <w:rPr>
          <w:lang w:val="en-US"/>
        </w:rPr>
        <w:t xml:space="preserve"> Bassnett S</w:t>
      </w:r>
      <w:r w:rsidRPr="00C13C59">
        <w:rPr>
          <w:lang w:val="en-US"/>
        </w:rPr>
        <w:t>. Translation Studies. 3rd Edit</w:t>
      </w:r>
      <w:r>
        <w:rPr>
          <w:lang w:val="en-US"/>
        </w:rPr>
        <w:t>ion. Routledge</w:t>
      </w:r>
      <w:r w:rsidRPr="00292AE7">
        <w:rPr>
          <w:lang w:val="en-US"/>
        </w:rPr>
        <w:t xml:space="preserve">, 2002. </w:t>
      </w:r>
      <w:r>
        <w:rPr>
          <w:lang w:val="en-US"/>
        </w:rPr>
        <w:t>P</w:t>
      </w:r>
      <w:r w:rsidRPr="00292AE7">
        <w:rPr>
          <w:lang w:val="en-US"/>
        </w:rPr>
        <w:t xml:space="preserve">.69. </w:t>
      </w:r>
    </w:p>
  </w:footnote>
  <w:footnote w:id="42">
    <w:p w:rsidR="0099579F" w:rsidRPr="004B1C19" w:rsidRDefault="0099579F">
      <w:pPr>
        <w:pStyle w:val="a7"/>
        <w:rPr>
          <w:lang w:val="da-DK"/>
        </w:rPr>
      </w:pPr>
      <w:r>
        <w:rPr>
          <w:rStyle w:val="a9"/>
        </w:rPr>
        <w:footnoteRef/>
      </w:r>
      <w:r w:rsidRPr="00292AE7">
        <w:rPr>
          <w:lang w:val="en-US"/>
        </w:rPr>
        <w:t xml:space="preserve"> </w:t>
      </w:r>
      <w:r>
        <w:t>Федоров</w:t>
      </w:r>
      <w:r w:rsidRPr="00292AE7">
        <w:rPr>
          <w:lang w:val="en-US"/>
        </w:rPr>
        <w:t xml:space="preserve"> </w:t>
      </w:r>
      <w:r>
        <w:t>А</w:t>
      </w:r>
      <w:r w:rsidRPr="00292AE7">
        <w:rPr>
          <w:lang w:val="en-US"/>
        </w:rPr>
        <w:t>.</w:t>
      </w:r>
      <w:r>
        <w:t>В</w:t>
      </w:r>
      <w:r w:rsidRPr="00292AE7">
        <w:rPr>
          <w:lang w:val="en-US"/>
        </w:rPr>
        <w:t xml:space="preserve">. </w:t>
      </w:r>
      <w:r>
        <w:t>Указ</w:t>
      </w:r>
      <w:r w:rsidRPr="00292AE7">
        <w:rPr>
          <w:lang w:val="en-US"/>
        </w:rPr>
        <w:t xml:space="preserve">. </w:t>
      </w:r>
      <w:r>
        <w:t>соч</w:t>
      </w:r>
      <w:r w:rsidRPr="00292AE7">
        <w:rPr>
          <w:lang w:val="en-US"/>
        </w:rPr>
        <w:t xml:space="preserve">. </w:t>
      </w:r>
      <w:r w:rsidRPr="004B1C19">
        <w:rPr>
          <w:lang w:val="da-DK"/>
        </w:rPr>
        <w:t>URL: http://samlib.ru/w/wagapow_a_s/osnowyobshejteoriiperewoda2002.shtml</w:t>
      </w:r>
    </w:p>
  </w:footnote>
  <w:footnote w:id="43">
    <w:p w:rsidR="0099579F" w:rsidRPr="004B1C19" w:rsidRDefault="0099579F" w:rsidP="006E56DD">
      <w:pPr>
        <w:pStyle w:val="a7"/>
        <w:rPr>
          <w:lang w:val="da-DK"/>
        </w:rPr>
      </w:pPr>
      <w:r>
        <w:rPr>
          <w:rStyle w:val="a9"/>
        </w:rPr>
        <w:footnoteRef/>
      </w:r>
      <w:r w:rsidRPr="00B309D2">
        <w:rPr>
          <w:lang w:val="da-DK"/>
        </w:rPr>
        <w:t xml:space="preserve"> Øhrgaard</w:t>
      </w:r>
      <w:r w:rsidRPr="0004480E">
        <w:rPr>
          <w:lang w:val="da-DK"/>
        </w:rPr>
        <w:t xml:space="preserve"> </w:t>
      </w:r>
      <w:r>
        <w:rPr>
          <w:lang w:val="da-DK"/>
        </w:rPr>
        <w:t>P</w:t>
      </w:r>
      <w:r w:rsidRPr="00B309D2">
        <w:rPr>
          <w:lang w:val="da-DK"/>
        </w:rPr>
        <w:t xml:space="preserve">. Tysk til dansk. //Mål og Mæle. – 2005. </w:t>
      </w:r>
      <w:r w:rsidRPr="004B1C19">
        <w:rPr>
          <w:lang w:val="da-DK"/>
        </w:rPr>
        <w:t>№ 3,4. – S.42. URL: http://www.xn--mlogmle-exan.dk/MoM-arkiv/MoM_28/MoM28_34.pdf</w:t>
      </w:r>
    </w:p>
  </w:footnote>
  <w:footnote w:id="44">
    <w:p w:rsidR="0099579F" w:rsidRPr="004B1C19" w:rsidRDefault="0099579F">
      <w:pPr>
        <w:pStyle w:val="a7"/>
      </w:pPr>
      <w:r>
        <w:rPr>
          <w:rStyle w:val="a9"/>
        </w:rPr>
        <w:footnoteRef/>
      </w:r>
      <w:r w:rsidRPr="00ED27CD">
        <w:rPr>
          <w:lang w:val="da-DK"/>
        </w:rPr>
        <w:t xml:space="preserve"> Brunse N. Litterær oversættelse. //Pedersen H.V. Oversættelseshåndbogen. </w:t>
      </w:r>
      <w:r>
        <w:t xml:space="preserve">K., 1994. </w:t>
      </w:r>
      <w:r>
        <w:rPr>
          <w:lang w:val="en-US"/>
        </w:rPr>
        <w:t>S</w:t>
      </w:r>
      <w:r w:rsidRPr="00ED27CD">
        <w:t xml:space="preserve">. </w:t>
      </w:r>
      <w:r w:rsidRPr="004B1C19">
        <w:t>80.</w:t>
      </w:r>
    </w:p>
  </w:footnote>
  <w:footnote w:id="45">
    <w:p w:rsidR="0099579F" w:rsidRPr="00DA76E5" w:rsidRDefault="0099579F" w:rsidP="006E56DD">
      <w:r>
        <w:rPr>
          <w:rStyle w:val="a9"/>
        </w:rPr>
        <w:footnoteRef/>
      </w:r>
      <w:r w:rsidRPr="006E56DD">
        <w:t xml:space="preserve"> </w:t>
      </w:r>
      <w:r w:rsidRPr="00306FC9">
        <w:t>Тимко Н.В. К вопросу о передаче культурной специфики текста в переводе.// Вестник Иркутского государственного лингвистического университета. 2010.№1 (9).  - С. 62-65. URL: http://cyberleninka.ru/article/n/k-voprosu-o-peredache-kulturnoy-spetsifiki-teksta-v-perevode</w:t>
      </w:r>
    </w:p>
    <w:p w:rsidR="0099579F" w:rsidRPr="00DA76E5" w:rsidRDefault="0099579F">
      <w:pPr>
        <w:pStyle w:val="a7"/>
      </w:pPr>
    </w:p>
  </w:footnote>
  <w:footnote w:id="46">
    <w:p w:rsidR="0099579F" w:rsidRPr="00341871" w:rsidRDefault="0099579F" w:rsidP="00C00CCC">
      <w:pPr>
        <w:pStyle w:val="a7"/>
      </w:pPr>
      <w:r>
        <w:rPr>
          <w:rStyle w:val="a9"/>
        </w:rPr>
        <w:footnoteRef/>
      </w:r>
      <w:r w:rsidRPr="00341871">
        <w:t xml:space="preserve"> </w:t>
      </w:r>
      <w:r w:rsidRPr="00B309D2">
        <w:rPr>
          <w:lang w:val="da-DK"/>
        </w:rPr>
        <w:t>Boisen</w:t>
      </w:r>
      <w:r w:rsidRPr="00341871">
        <w:t xml:space="preserve"> </w:t>
      </w:r>
      <w:r w:rsidRPr="00B309D2">
        <w:rPr>
          <w:lang w:val="da-DK"/>
        </w:rPr>
        <w:t>J</w:t>
      </w:r>
      <w:r w:rsidRPr="00341871">
        <w:t xml:space="preserve">. </w:t>
      </w:r>
      <w:r w:rsidRPr="00B83D87">
        <w:rPr>
          <w:lang w:val="da-DK"/>
        </w:rPr>
        <w:t>Op</w:t>
      </w:r>
      <w:r w:rsidRPr="00341871">
        <w:t>.</w:t>
      </w:r>
      <w:r w:rsidRPr="00B83D87">
        <w:rPr>
          <w:lang w:val="da-DK"/>
        </w:rPr>
        <w:t>cit</w:t>
      </w:r>
      <w:r w:rsidRPr="00341871">
        <w:t>.</w:t>
      </w:r>
    </w:p>
  </w:footnote>
  <w:footnote w:id="47">
    <w:p w:rsidR="0099579F" w:rsidRPr="00B83D87" w:rsidRDefault="0099579F" w:rsidP="00C00CCC">
      <w:pPr>
        <w:rPr>
          <w:rFonts w:eastAsia="Times New Roman" w:cs="Times New Roman"/>
          <w:szCs w:val="24"/>
          <w:lang w:eastAsia="ru-RU"/>
        </w:rPr>
      </w:pPr>
      <w:r>
        <w:rPr>
          <w:rStyle w:val="a9"/>
        </w:rPr>
        <w:footnoteRef/>
      </w:r>
      <w:r w:rsidRPr="00B83D87">
        <w:t xml:space="preserve"> </w:t>
      </w:r>
      <w:r>
        <w:rPr>
          <w:rFonts w:eastAsia="Times New Roman" w:cs="Times New Roman"/>
          <w:szCs w:val="24"/>
          <w:lang w:eastAsia="ru-RU"/>
        </w:rPr>
        <w:t>Найда</w:t>
      </w:r>
      <w:r w:rsidRPr="00B83D87">
        <w:rPr>
          <w:rFonts w:eastAsia="Times New Roman" w:cs="Times New Roman"/>
          <w:szCs w:val="24"/>
          <w:lang w:eastAsia="ru-RU"/>
        </w:rPr>
        <w:t xml:space="preserve"> </w:t>
      </w:r>
      <w:r>
        <w:rPr>
          <w:rFonts w:eastAsia="Times New Roman" w:cs="Times New Roman"/>
          <w:szCs w:val="24"/>
          <w:lang w:eastAsia="ru-RU"/>
        </w:rPr>
        <w:t>Ю</w:t>
      </w:r>
      <w:r w:rsidRPr="00B83D87">
        <w:rPr>
          <w:rFonts w:eastAsia="Times New Roman" w:cs="Times New Roman"/>
          <w:szCs w:val="24"/>
          <w:lang w:eastAsia="ru-RU"/>
        </w:rPr>
        <w:t xml:space="preserve">. </w:t>
      </w:r>
      <w:r>
        <w:rPr>
          <w:rFonts w:eastAsia="Times New Roman" w:cs="Times New Roman"/>
          <w:szCs w:val="24"/>
          <w:lang w:eastAsia="ru-RU"/>
        </w:rPr>
        <w:t xml:space="preserve">Указ. соч. </w:t>
      </w:r>
      <w:r w:rsidRPr="00B83D87">
        <w:rPr>
          <w:rFonts w:eastAsia="Times New Roman" w:cs="Times New Roman"/>
          <w:szCs w:val="24"/>
          <w:lang w:val="da-DK" w:eastAsia="ru-RU"/>
        </w:rPr>
        <w:t>C</w:t>
      </w:r>
      <w:r w:rsidRPr="00B83D87">
        <w:rPr>
          <w:rFonts w:eastAsia="Times New Roman" w:cs="Times New Roman"/>
          <w:szCs w:val="24"/>
          <w:lang w:eastAsia="ru-RU"/>
        </w:rPr>
        <w:t>.10-11.</w:t>
      </w:r>
    </w:p>
    <w:p w:rsidR="0099579F" w:rsidRPr="00B83D87" w:rsidRDefault="0099579F" w:rsidP="00C00CCC">
      <w:pPr>
        <w:pStyle w:val="a7"/>
      </w:pPr>
    </w:p>
  </w:footnote>
  <w:footnote w:id="48">
    <w:p w:rsidR="0099579F" w:rsidRDefault="0099579F" w:rsidP="004915C1">
      <w:pPr>
        <w:pStyle w:val="a7"/>
      </w:pPr>
      <w:r>
        <w:rPr>
          <w:rStyle w:val="a9"/>
        </w:rPr>
        <w:footnoteRef/>
      </w:r>
      <w:r>
        <w:t xml:space="preserve"> Толковый словарь Ушакова. </w:t>
      </w:r>
      <w:r w:rsidRPr="004915C1">
        <w:t>http://dic.academic.ru/dic.nsf/ruwiki/1308150</w:t>
      </w:r>
    </w:p>
  </w:footnote>
  <w:footnote w:id="49">
    <w:p w:rsidR="0099579F" w:rsidRDefault="0099579F" w:rsidP="00426A8B">
      <w:pPr>
        <w:pStyle w:val="a7"/>
      </w:pPr>
      <w:r>
        <w:rPr>
          <w:rStyle w:val="a9"/>
        </w:rPr>
        <w:footnoteRef/>
      </w:r>
      <w:r>
        <w:t xml:space="preserve"> Ермолович Д.И. Имена собственные на стыке языков и культур. М., «Р.Валент» 2001</w:t>
      </w:r>
      <w:r w:rsidRPr="00B42C42">
        <w:t xml:space="preserve"> </w:t>
      </w:r>
      <w:r>
        <w:t>–</w:t>
      </w:r>
      <w:r w:rsidRPr="00B42C42">
        <w:t xml:space="preserve"> 200 </w:t>
      </w:r>
      <w:r>
        <w:rPr>
          <w:lang w:val="en-US"/>
        </w:rPr>
        <w:t>c</w:t>
      </w:r>
      <w:r w:rsidRPr="00B42C42">
        <w:t>.</w:t>
      </w:r>
    </w:p>
  </w:footnote>
  <w:footnote w:id="50">
    <w:p w:rsidR="0099579F" w:rsidRPr="004B1C19" w:rsidRDefault="0099579F" w:rsidP="00426A8B">
      <w:pPr>
        <w:pStyle w:val="a7"/>
        <w:rPr>
          <w:lang w:val="en-US"/>
        </w:rPr>
      </w:pPr>
      <w:r>
        <w:rPr>
          <w:rStyle w:val="a9"/>
        </w:rPr>
        <w:footnoteRef/>
      </w:r>
      <w:r>
        <w:t xml:space="preserve"> Ермолович Д.И. Указ.Соч., </w:t>
      </w:r>
      <w:r w:rsidRPr="0004480E">
        <w:t>Гиляревский Р.С., Старостин Б.А. Иностранные имена и названия в русском тексте. М</w:t>
      </w:r>
      <w:r w:rsidRPr="004B1C19">
        <w:rPr>
          <w:lang w:val="en-US"/>
        </w:rPr>
        <w:t>., 1985.</w:t>
      </w:r>
    </w:p>
  </w:footnote>
  <w:footnote w:id="51">
    <w:p w:rsidR="0099579F" w:rsidRPr="004B1C19" w:rsidRDefault="0099579F" w:rsidP="00426A8B">
      <w:pPr>
        <w:pStyle w:val="a7"/>
        <w:rPr>
          <w:lang w:val="en-US"/>
        </w:rPr>
      </w:pPr>
      <w:r>
        <w:rPr>
          <w:rStyle w:val="a9"/>
        </w:rPr>
        <w:footnoteRef/>
      </w:r>
      <w:r w:rsidRPr="004B1C19">
        <w:rPr>
          <w:lang w:val="en-US"/>
        </w:rPr>
        <w:t xml:space="preserve"> </w:t>
      </w:r>
      <w:r>
        <w:t>Ермолович</w:t>
      </w:r>
      <w:r w:rsidRPr="004B1C19">
        <w:rPr>
          <w:lang w:val="en-US"/>
        </w:rPr>
        <w:t xml:space="preserve"> </w:t>
      </w:r>
      <w:r>
        <w:t>Д</w:t>
      </w:r>
      <w:r w:rsidRPr="004B1C19">
        <w:rPr>
          <w:lang w:val="en-US"/>
        </w:rPr>
        <w:t>.</w:t>
      </w:r>
      <w:r>
        <w:t>И</w:t>
      </w:r>
      <w:r w:rsidRPr="004B1C19">
        <w:rPr>
          <w:lang w:val="en-US"/>
        </w:rPr>
        <w:t xml:space="preserve">. </w:t>
      </w:r>
      <w:r>
        <w:t>Указ</w:t>
      </w:r>
      <w:r w:rsidRPr="004B1C19">
        <w:rPr>
          <w:lang w:val="en-US"/>
        </w:rPr>
        <w:t>.</w:t>
      </w:r>
      <w:r>
        <w:t>соч</w:t>
      </w:r>
      <w:r w:rsidRPr="004B1C19">
        <w:rPr>
          <w:lang w:val="en-US"/>
        </w:rPr>
        <w:t xml:space="preserve">. </w:t>
      </w:r>
      <w:r>
        <w:t>С</w:t>
      </w:r>
      <w:r w:rsidRPr="004B1C19">
        <w:rPr>
          <w:lang w:val="en-US"/>
        </w:rPr>
        <w:t xml:space="preserve">.17. </w:t>
      </w:r>
    </w:p>
  </w:footnote>
  <w:footnote w:id="52">
    <w:p w:rsidR="0099579F" w:rsidRPr="00A51FF6" w:rsidRDefault="0099579F">
      <w:pPr>
        <w:pStyle w:val="a7"/>
        <w:rPr>
          <w:lang w:val="en-US"/>
        </w:rPr>
      </w:pPr>
      <w:r>
        <w:rPr>
          <w:rStyle w:val="a9"/>
        </w:rPr>
        <w:footnoteRef/>
      </w:r>
      <w:r>
        <w:rPr>
          <w:lang w:val="en-US"/>
        </w:rPr>
        <w:t xml:space="preserve"> Boas F</w:t>
      </w:r>
      <w:r w:rsidRPr="001368A5">
        <w:rPr>
          <w:lang w:val="en-US"/>
        </w:rPr>
        <w:t xml:space="preserve">. Handbook of American Indian languages, Govt. print. </w:t>
      </w:r>
      <w:r w:rsidRPr="00A51FF6">
        <w:rPr>
          <w:lang w:val="en-US"/>
        </w:rPr>
        <w:t>Off, Washington : 1911 – 1091 p.</w:t>
      </w:r>
    </w:p>
  </w:footnote>
  <w:footnote w:id="53">
    <w:p w:rsidR="0099579F" w:rsidRPr="005037FB" w:rsidRDefault="0099579F">
      <w:pPr>
        <w:pStyle w:val="a7"/>
        <w:rPr>
          <w:lang w:val="en-US"/>
        </w:rPr>
      </w:pPr>
      <w:r>
        <w:rPr>
          <w:rStyle w:val="a9"/>
        </w:rPr>
        <w:footnoteRef/>
      </w:r>
      <w:r w:rsidRPr="005037FB">
        <w:rPr>
          <w:lang w:val="en-US"/>
        </w:rPr>
        <w:t xml:space="preserve"> </w:t>
      </w:r>
      <w:r>
        <w:t>С</w:t>
      </w:r>
      <w:r w:rsidRPr="005037FB">
        <w:rPr>
          <w:lang w:val="en-US"/>
        </w:rPr>
        <w:t>.</w:t>
      </w:r>
      <w:r>
        <w:t>Влахов</w:t>
      </w:r>
      <w:r w:rsidRPr="005037FB">
        <w:rPr>
          <w:lang w:val="en-US"/>
        </w:rPr>
        <w:t xml:space="preserve">. </w:t>
      </w:r>
      <w:r>
        <w:t>С</w:t>
      </w:r>
      <w:r w:rsidRPr="005037FB">
        <w:rPr>
          <w:lang w:val="en-US"/>
        </w:rPr>
        <w:t>.</w:t>
      </w:r>
      <w:r>
        <w:t>Флорин</w:t>
      </w:r>
      <w:r w:rsidRPr="005037FB">
        <w:rPr>
          <w:lang w:val="en-US"/>
        </w:rPr>
        <w:t xml:space="preserve">. </w:t>
      </w:r>
      <w:r>
        <w:t>Указ</w:t>
      </w:r>
      <w:r w:rsidRPr="005037FB">
        <w:rPr>
          <w:lang w:val="en-US"/>
        </w:rPr>
        <w:t>.</w:t>
      </w:r>
      <w:r>
        <w:t>соч</w:t>
      </w:r>
      <w:r w:rsidRPr="005037FB">
        <w:rPr>
          <w:lang w:val="en-US"/>
        </w:rPr>
        <w:t xml:space="preserve">. </w:t>
      </w:r>
      <w:r>
        <w:t>С</w:t>
      </w:r>
      <w:r w:rsidRPr="005037FB">
        <w:rPr>
          <w:lang w:val="en-US"/>
        </w:rPr>
        <w:t xml:space="preserve">.8-11. </w:t>
      </w:r>
    </w:p>
  </w:footnote>
  <w:footnote w:id="54">
    <w:p w:rsidR="0099579F" w:rsidRDefault="0099579F" w:rsidP="009D3530">
      <w:pPr>
        <w:pStyle w:val="a7"/>
      </w:pPr>
      <w:r>
        <w:rPr>
          <w:rStyle w:val="a9"/>
        </w:rPr>
        <w:footnoteRef/>
      </w:r>
      <w:r>
        <w:t xml:space="preserve"> </w:t>
      </w:r>
      <w:r w:rsidRPr="00BF487C">
        <w:t>Мешалкина Е.Н. Стратегии исторической стилизации в художественном переводе. Дис. к-та.фил. наук. Москва,2008. – 193 c. URL: http://www.thinkaloud.ru/science/mesh-disser.pdf</w:t>
      </w:r>
    </w:p>
  </w:footnote>
  <w:footnote w:id="55">
    <w:p w:rsidR="0099579F" w:rsidRDefault="0099579F" w:rsidP="009D3530">
      <w:pPr>
        <w:pStyle w:val="a7"/>
      </w:pPr>
      <w:r>
        <w:rPr>
          <w:rStyle w:val="a9"/>
        </w:rPr>
        <w:footnoteRef/>
      </w:r>
      <w:r>
        <w:t xml:space="preserve"> Лозинский М.Л. «Искусство стихотворного перевода». Цитируется по: Мешалкина Е.Н. Указ.соч. С. 40-41.</w:t>
      </w:r>
    </w:p>
  </w:footnote>
  <w:footnote w:id="56">
    <w:p w:rsidR="0099579F" w:rsidRPr="00B309D2" w:rsidRDefault="0099579F" w:rsidP="009D3530">
      <w:pPr>
        <w:rPr>
          <w:lang w:val="da-DK"/>
        </w:rPr>
      </w:pPr>
      <w:r>
        <w:rPr>
          <w:rStyle w:val="a9"/>
        </w:rPr>
        <w:footnoteRef/>
      </w:r>
      <w:r>
        <w:t xml:space="preserve"> Ермолович Д.И. Указ. соч. С</w:t>
      </w:r>
      <w:r w:rsidRPr="00B309D2">
        <w:rPr>
          <w:lang w:val="da-DK"/>
        </w:rPr>
        <w:t>. 89-92. URL:  http://e-repa.ru/files/translation/ermolovich-names-pt1.pdf</w:t>
      </w:r>
    </w:p>
    <w:p w:rsidR="0099579F" w:rsidRPr="00B309D2" w:rsidRDefault="0099579F" w:rsidP="009D3530">
      <w:pPr>
        <w:pStyle w:val="a7"/>
        <w:rPr>
          <w:lang w:val="da-DK"/>
        </w:rPr>
      </w:pPr>
    </w:p>
  </w:footnote>
  <w:footnote w:id="57">
    <w:p w:rsidR="0099579F" w:rsidRPr="0099579F" w:rsidRDefault="0099579F" w:rsidP="009D3530">
      <w:pPr>
        <w:pStyle w:val="a7"/>
      </w:pPr>
      <w:r>
        <w:rPr>
          <w:rStyle w:val="a9"/>
        </w:rPr>
        <w:footnoteRef/>
      </w:r>
      <w:r w:rsidRPr="00B309D2">
        <w:rPr>
          <w:lang w:val="da-DK"/>
        </w:rPr>
        <w:t xml:space="preserve"> Den Danske Ordbog. </w:t>
      </w:r>
      <w:r w:rsidRPr="00F62BA4">
        <w:rPr>
          <w:lang w:val="de-DE"/>
        </w:rPr>
        <w:t>URL</w:t>
      </w:r>
      <w:r w:rsidRPr="0099579F">
        <w:t xml:space="preserve">: </w:t>
      </w:r>
      <w:r w:rsidRPr="00F62BA4">
        <w:rPr>
          <w:lang w:val="de-DE"/>
        </w:rPr>
        <w:t>http</w:t>
      </w:r>
      <w:r w:rsidRPr="0099579F">
        <w:t>://</w:t>
      </w:r>
      <w:r w:rsidRPr="00F62BA4">
        <w:rPr>
          <w:lang w:val="de-DE"/>
        </w:rPr>
        <w:t>ordnet</w:t>
      </w:r>
      <w:r w:rsidRPr="0099579F">
        <w:t>.</w:t>
      </w:r>
      <w:r w:rsidRPr="00F62BA4">
        <w:rPr>
          <w:lang w:val="de-DE"/>
        </w:rPr>
        <w:t>dk</w:t>
      </w:r>
      <w:r w:rsidRPr="0099579F">
        <w:t>/</w:t>
      </w:r>
      <w:r w:rsidRPr="00F62BA4">
        <w:rPr>
          <w:lang w:val="de-DE"/>
        </w:rPr>
        <w:t>ddo</w:t>
      </w:r>
    </w:p>
  </w:footnote>
  <w:footnote w:id="58">
    <w:p w:rsidR="0099579F" w:rsidRPr="0099579F" w:rsidRDefault="0099579F" w:rsidP="009D3530">
      <w:pPr>
        <w:pStyle w:val="a7"/>
      </w:pPr>
      <w:r>
        <w:rPr>
          <w:rStyle w:val="a9"/>
        </w:rPr>
        <w:footnoteRef/>
      </w:r>
      <w:r>
        <w:t xml:space="preserve"> </w:t>
      </w:r>
      <w:r w:rsidRPr="00F62BA4">
        <w:t xml:space="preserve">Малый академический словарь русского языка. </w:t>
      </w:r>
      <w:r w:rsidRPr="00F62BA4">
        <w:rPr>
          <w:lang w:val="en-US"/>
        </w:rPr>
        <w:t>URL</w:t>
      </w:r>
      <w:r w:rsidRPr="0099579F">
        <w:t xml:space="preserve">: </w:t>
      </w:r>
      <w:r w:rsidRPr="00F62BA4">
        <w:rPr>
          <w:lang w:val="en-US"/>
        </w:rPr>
        <w:t>http</w:t>
      </w:r>
      <w:r w:rsidRPr="0099579F">
        <w:t>://</w:t>
      </w:r>
      <w:r w:rsidRPr="00F62BA4">
        <w:rPr>
          <w:lang w:val="en-US"/>
        </w:rPr>
        <w:t>www</w:t>
      </w:r>
      <w:r w:rsidRPr="0099579F">
        <w:t>.</w:t>
      </w:r>
      <w:r w:rsidRPr="00F62BA4">
        <w:rPr>
          <w:lang w:val="en-US"/>
        </w:rPr>
        <w:t>classes</w:t>
      </w:r>
      <w:r w:rsidRPr="0099579F">
        <w:t>.</w:t>
      </w:r>
      <w:r w:rsidRPr="00F62BA4">
        <w:rPr>
          <w:lang w:val="en-US"/>
        </w:rPr>
        <w:t>ru</w:t>
      </w:r>
      <w:r w:rsidRPr="0099579F">
        <w:t>/</w:t>
      </w:r>
      <w:r w:rsidRPr="00F62BA4">
        <w:rPr>
          <w:lang w:val="en-US"/>
        </w:rPr>
        <w:t>all</w:t>
      </w:r>
      <w:r w:rsidRPr="0099579F">
        <w:t>-</w:t>
      </w:r>
      <w:r w:rsidRPr="00F62BA4">
        <w:rPr>
          <w:lang w:val="en-US"/>
        </w:rPr>
        <w:t>russian</w:t>
      </w:r>
      <w:r w:rsidRPr="0099579F">
        <w:t>/</w:t>
      </w:r>
      <w:r w:rsidRPr="00F62BA4">
        <w:rPr>
          <w:lang w:val="en-US"/>
        </w:rPr>
        <w:t>dictionary</w:t>
      </w:r>
      <w:r w:rsidRPr="0099579F">
        <w:t>-</w:t>
      </w:r>
      <w:r w:rsidRPr="00F62BA4">
        <w:rPr>
          <w:lang w:val="en-US"/>
        </w:rPr>
        <w:t>russian</w:t>
      </w:r>
      <w:r w:rsidRPr="0099579F">
        <w:t>-</w:t>
      </w:r>
      <w:r w:rsidRPr="00F62BA4">
        <w:rPr>
          <w:lang w:val="en-US"/>
        </w:rPr>
        <w:t>academ</w:t>
      </w:r>
      <w:r w:rsidRPr="0099579F">
        <w:t>-</w:t>
      </w:r>
      <w:r w:rsidRPr="00F62BA4">
        <w:rPr>
          <w:lang w:val="en-US"/>
        </w:rPr>
        <w:t>term</w:t>
      </w:r>
      <w:r w:rsidRPr="0099579F">
        <w:t>-</w:t>
      </w:r>
    </w:p>
  </w:footnote>
  <w:footnote w:id="59">
    <w:p w:rsidR="0099579F" w:rsidRDefault="0099579F" w:rsidP="00C11034">
      <w:pPr>
        <w:pStyle w:val="a7"/>
      </w:pPr>
      <w:r>
        <w:rPr>
          <w:rStyle w:val="a9"/>
        </w:rPr>
        <w:footnoteRef/>
      </w:r>
      <w:r>
        <w:t xml:space="preserve"> Ермолович Д.И. Указ.соч.С.36</w:t>
      </w:r>
    </w:p>
  </w:footnote>
  <w:footnote w:id="60">
    <w:p w:rsidR="0099579F" w:rsidRPr="00B309D2" w:rsidRDefault="0099579F">
      <w:pPr>
        <w:pStyle w:val="a7"/>
        <w:rPr>
          <w:lang w:val="da-DK"/>
        </w:rPr>
      </w:pPr>
      <w:r>
        <w:rPr>
          <w:rStyle w:val="a9"/>
        </w:rPr>
        <w:footnoteRef/>
      </w:r>
      <w:r w:rsidRPr="00B309D2">
        <w:rPr>
          <w:lang w:val="da-DK"/>
        </w:rPr>
        <w:t xml:space="preserve"> </w:t>
      </w:r>
      <w:r>
        <w:rPr>
          <w:lang w:val="da-DK"/>
        </w:rPr>
        <w:t>Dansk historisk fællesråd. URL</w:t>
      </w:r>
      <w:r w:rsidRPr="00B309D2">
        <w:rPr>
          <w:lang w:val="da-DK"/>
        </w:rPr>
        <w:t>:http://www.historie-online.dk/special/sankthans/hvorfor.htm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357B"/>
    <w:multiLevelType w:val="hybridMultilevel"/>
    <w:tmpl w:val="688C3F1E"/>
    <w:lvl w:ilvl="0" w:tplc="9DDED91A">
      <w:start w:val="1"/>
      <w:numFmt w:val="decimal"/>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
    <w:nsid w:val="08E86A5A"/>
    <w:multiLevelType w:val="hybridMultilevel"/>
    <w:tmpl w:val="727A4ED8"/>
    <w:lvl w:ilvl="0" w:tplc="04D235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533739"/>
    <w:multiLevelType w:val="hybridMultilevel"/>
    <w:tmpl w:val="9802FD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C66DC4"/>
    <w:multiLevelType w:val="hybridMultilevel"/>
    <w:tmpl w:val="0F28E1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330D49"/>
    <w:multiLevelType w:val="multilevel"/>
    <w:tmpl w:val="D2DA9358"/>
    <w:lvl w:ilvl="0">
      <w:start w:val="1"/>
      <w:numFmt w:val="decimal"/>
      <w:lvlText w:val="%1."/>
      <w:lvlJc w:val="left"/>
      <w:pPr>
        <w:ind w:left="675" w:hanging="675"/>
      </w:pPr>
      <w:rPr>
        <w:rFonts w:hint="default"/>
      </w:rPr>
    </w:lvl>
    <w:lvl w:ilvl="1">
      <w:start w:val="4"/>
      <w:numFmt w:val="decimal"/>
      <w:lvlText w:val="%1.%2."/>
      <w:lvlJc w:val="left"/>
      <w:pPr>
        <w:ind w:left="578" w:hanging="720"/>
      </w:pPr>
      <w:rPr>
        <w:rFonts w:hint="default"/>
      </w:rPr>
    </w:lvl>
    <w:lvl w:ilvl="2">
      <w:start w:val="3"/>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5">
    <w:nsid w:val="1941135F"/>
    <w:multiLevelType w:val="hybridMultilevel"/>
    <w:tmpl w:val="6B08A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AD2441"/>
    <w:multiLevelType w:val="hybridMultilevel"/>
    <w:tmpl w:val="3078EB94"/>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7">
    <w:nsid w:val="2872461B"/>
    <w:multiLevelType w:val="hybridMultilevel"/>
    <w:tmpl w:val="71BCCADA"/>
    <w:lvl w:ilvl="0" w:tplc="0419000B">
      <w:start w:val="1"/>
      <w:numFmt w:val="bullet"/>
      <w:lvlText w:val=""/>
      <w:lvlJc w:val="left"/>
      <w:pPr>
        <w:ind w:left="1943" w:hanging="360"/>
      </w:pPr>
      <w:rPr>
        <w:rFonts w:ascii="Wingdings" w:hAnsi="Wingdings" w:hint="default"/>
      </w:rPr>
    </w:lvl>
    <w:lvl w:ilvl="1" w:tplc="04190003" w:tentative="1">
      <w:start w:val="1"/>
      <w:numFmt w:val="bullet"/>
      <w:lvlText w:val="o"/>
      <w:lvlJc w:val="left"/>
      <w:pPr>
        <w:ind w:left="2663" w:hanging="360"/>
      </w:pPr>
      <w:rPr>
        <w:rFonts w:ascii="Courier New" w:hAnsi="Courier New" w:cs="Courier New" w:hint="default"/>
      </w:rPr>
    </w:lvl>
    <w:lvl w:ilvl="2" w:tplc="04190005" w:tentative="1">
      <w:start w:val="1"/>
      <w:numFmt w:val="bullet"/>
      <w:lvlText w:val=""/>
      <w:lvlJc w:val="left"/>
      <w:pPr>
        <w:ind w:left="3383" w:hanging="360"/>
      </w:pPr>
      <w:rPr>
        <w:rFonts w:ascii="Wingdings" w:hAnsi="Wingdings" w:hint="default"/>
      </w:rPr>
    </w:lvl>
    <w:lvl w:ilvl="3" w:tplc="04190001" w:tentative="1">
      <w:start w:val="1"/>
      <w:numFmt w:val="bullet"/>
      <w:lvlText w:val=""/>
      <w:lvlJc w:val="left"/>
      <w:pPr>
        <w:ind w:left="4103" w:hanging="360"/>
      </w:pPr>
      <w:rPr>
        <w:rFonts w:ascii="Symbol" w:hAnsi="Symbol" w:hint="default"/>
      </w:rPr>
    </w:lvl>
    <w:lvl w:ilvl="4" w:tplc="04190003" w:tentative="1">
      <w:start w:val="1"/>
      <w:numFmt w:val="bullet"/>
      <w:lvlText w:val="o"/>
      <w:lvlJc w:val="left"/>
      <w:pPr>
        <w:ind w:left="4823" w:hanging="360"/>
      </w:pPr>
      <w:rPr>
        <w:rFonts w:ascii="Courier New" w:hAnsi="Courier New" w:cs="Courier New" w:hint="default"/>
      </w:rPr>
    </w:lvl>
    <w:lvl w:ilvl="5" w:tplc="04190005" w:tentative="1">
      <w:start w:val="1"/>
      <w:numFmt w:val="bullet"/>
      <w:lvlText w:val=""/>
      <w:lvlJc w:val="left"/>
      <w:pPr>
        <w:ind w:left="5543" w:hanging="360"/>
      </w:pPr>
      <w:rPr>
        <w:rFonts w:ascii="Wingdings" w:hAnsi="Wingdings" w:hint="default"/>
      </w:rPr>
    </w:lvl>
    <w:lvl w:ilvl="6" w:tplc="04190001" w:tentative="1">
      <w:start w:val="1"/>
      <w:numFmt w:val="bullet"/>
      <w:lvlText w:val=""/>
      <w:lvlJc w:val="left"/>
      <w:pPr>
        <w:ind w:left="6263" w:hanging="360"/>
      </w:pPr>
      <w:rPr>
        <w:rFonts w:ascii="Symbol" w:hAnsi="Symbol" w:hint="default"/>
      </w:rPr>
    </w:lvl>
    <w:lvl w:ilvl="7" w:tplc="04190003" w:tentative="1">
      <w:start w:val="1"/>
      <w:numFmt w:val="bullet"/>
      <w:lvlText w:val="o"/>
      <w:lvlJc w:val="left"/>
      <w:pPr>
        <w:ind w:left="6983" w:hanging="360"/>
      </w:pPr>
      <w:rPr>
        <w:rFonts w:ascii="Courier New" w:hAnsi="Courier New" w:cs="Courier New" w:hint="default"/>
      </w:rPr>
    </w:lvl>
    <w:lvl w:ilvl="8" w:tplc="04190005" w:tentative="1">
      <w:start w:val="1"/>
      <w:numFmt w:val="bullet"/>
      <w:lvlText w:val=""/>
      <w:lvlJc w:val="left"/>
      <w:pPr>
        <w:ind w:left="7703" w:hanging="360"/>
      </w:pPr>
      <w:rPr>
        <w:rFonts w:ascii="Wingdings" w:hAnsi="Wingdings" w:hint="default"/>
      </w:rPr>
    </w:lvl>
  </w:abstractNum>
  <w:abstractNum w:abstractNumId="8">
    <w:nsid w:val="28B01733"/>
    <w:multiLevelType w:val="hybridMultilevel"/>
    <w:tmpl w:val="93F6E2A6"/>
    <w:lvl w:ilvl="0" w:tplc="C4EAF9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9A7153D"/>
    <w:multiLevelType w:val="hybridMultilevel"/>
    <w:tmpl w:val="E08266F8"/>
    <w:lvl w:ilvl="0" w:tplc="0419000B">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0">
    <w:nsid w:val="302A7295"/>
    <w:multiLevelType w:val="multilevel"/>
    <w:tmpl w:val="ACA276B0"/>
    <w:lvl w:ilvl="0">
      <w:start w:val="1"/>
      <w:numFmt w:val="decimal"/>
      <w:lvlText w:val="%1."/>
      <w:lvlJc w:val="left"/>
      <w:pPr>
        <w:ind w:left="480" w:hanging="480"/>
      </w:pPr>
      <w:rPr>
        <w:rFonts w:hint="default"/>
      </w:rPr>
    </w:lvl>
    <w:lvl w:ilvl="1">
      <w:start w:val="1"/>
      <w:numFmt w:val="decimal"/>
      <w:pStyle w:val="a"/>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40757F91"/>
    <w:multiLevelType w:val="hybridMultilevel"/>
    <w:tmpl w:val="028E4638"/>
    <w:lvl w:ilvl="0" w:tplc="BE706D5E">
      <w:start w:val="1"/>
      <w:numFmt w:val="decimal"/>
      <w:lvlText w:val="%1)"/>
      <w:lvlJc w:val="left"/>
      <w:pPr>
        <w:ind w:left="502" w:hanging="360"/>
      </w:pPr>
      <w:rPr>
        <w:rFonts w:hint="default"/>
      </w:rPr>
    </w:lvl>
    <w:lvl w:ilvl="1" w:tplc="29D64A68">
      <w:start w:val="1"/>
      <w:numFmt w:val="decimal"/>
      <w:lvlText w:val="%2."/>
      <w:lvlJc w:val="left"/>
      <w:pPr>
        <w:ind w:left="1417" w:hanging="555"/>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42796CC5"/>
    <w:multiLevelType w:val="hybridMultilevel"/>
    <w:tmpl w:val="450677AA"/>
    <w:lvl w:ilvl="0" w:tplc="0419000B">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3">
    <w:nsid w:val="42AD2739"/>
    <w:multiLevelType w:val="hybridMultilevel"/>
    <w:tmpl w:val="C01ED8BC"/>
    <w:lvl w:ilvl="0" w:tplc="FAA67958">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45E05EC6"/>
    <w:multiLevelType w:val="hybridMultilevel"/>
    <w:tmpl w:val="3502F334"/>
    <w:lvl w:ilvl="0" w:tplc="04190001">
      <w:start w:val="1"/>
      <w:numFmt w:val="bullet"/>
      <w:lvlText w:val=""/>
      <w:lvlJc w:val="left"/>
      <w:pPr>
        <w:ind w:left="1997" w:hanging="360"/>
      </w:pPr>
      <w:rPr>
        <w:rFonts w:ascii="Symbol" w:hAnsi="Symbol"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15">
    <w:nsid w:val="49F44973"/>
    <w:multiLevelType w:val="hybridMultilevel"/>
    <w:tmpl w:val="0952E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784CA1"/>
    <w:multiLevelType w:val="hybridMultilevel"/>
    <w:tmpl w:val="CA34BECA"/>
    <w:lvl w:ilvl="0" w:tplc="0419000B">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
    <w:nsid w:val="4D8C342B"/>
    <w:multiLevelType w:val="multilevel"/>
    <w:tmpl w:val="02E2DCC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0DC5729"/>
    <w:multiLevelType w:val="multilevel"/>
    <w:tmpl w:val="0D4A33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26B18EC"/>
    <w:multiLevelType w:val="hybridMultilevel"/>
    <w:tmpl w:val="DC7ADB04"/>
    <w:lvl w:ilvl="0" w:tplc="04190001">
      <w:start w:val="1"/>
      <w:numFmt w:val="bullet"/>
      <w:lvlText w:val=""/>
      <w:lvlJc w:val="left"/>
      <w:pPr>
        <w:ind w:left="1223"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20">
    <w:nsid w:val="531B74FC"/>
    <w:multiLevelType w:val="multilevel"/>
    <w:tmpl w:val="97AAE1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4790086"/>
    <w:multiLevelType w:val="multilevel"/>
    <w:tmpl w:val="CA82606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2">
    <w:nsid w:val="55FA13FA"/>
    <w:multiLevelType w:val="hybridMultilevel"/>
    <w:tmpl w:val="5DAAD676"/>
    <w:lvl w:ilvl="0" w:tplc="463E19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A037E9B"/>
    <w:multiLevelType w:val="hybridMultilevel"/>
    <w:tmpl w:val="B1E89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F70BD8"/>
    <w:multiLevelType w:val="multilevel"/>
    <w:tmpl w:val="00EA9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262D6B"/>
    <w:multiLevelType w:val="hybridMultilevel"/>
    <w:tmpl w:val="57888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2C725D"/>
    <w:multiLevelType w:val="hybridMultilevel"/>
    <w:tmpl w:val="87461464"/>
    <w:lvl w:ilvl="0" w:tplc="9F9A7662">
      <w:start w:val="1"/>
      <w:numFmt w:val="decimal"/>
      <w:lvlText w:val="%1)"/>
      <w:lvlJc w:val="left"/>
      <w:pPr>
        <w:ind w:left="637" w:hanging="360"/>
      </w:pPr>
      <w:rPr>
        <w:rFonts w:ascii="Times New Roman" w:eastAsia="Calibri" w:hAnsi="Times New Roman" w:cs="Times New Roman"/>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27">
    <w:nsid w:val="5F8832BE"/>
    <w:multiLevelType w:val="hybridMultilevel"/>
    <w:tmpl w:val="99061FC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8">
    <w:nsid w:val="601E20A2"/>
    <w:multiLevelType w:val="hybridMultilevel"/>
    <w:tmpl w:val="4E184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C61864"/>
    <w:multiLevelType w:val="hybridMultilevel"/>
    <w:tmpl w:val="C4C8E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A926F8"/>
    <w:multiLevelType w:val="hybridMultilevel"/>
    <w:tmpl w:val="B8AC1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9A19EC"/>
    <w:multiLevelType w:val="hybridMultilevel"/>
    <w:tmpl w:val="DA2EA864"/>
    <w:lvl w:ilvl="0" w:tplc="7966D094">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DA397A"/>
    <w:multiLevelType w:val="multilevel"/>
    <w:tmpl w:val="EFAE68DE"/>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DDF35D8"/>
    <w:multiLevelType w:val="hybridMultilevel"/>
    <w:tmpl w:val="9D820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FE5CC2"/>
    <w:multiLevelType w:val="hybridMultilevel"/>
    <w:tmpl w:val="172E809E"/>
    <w:lvl w:ilvl="0" w:tplc="F54020C2">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5">
    <w:nsid w:val="7F00058F"/>
    <w:multiLevelType w:val="hybridMultilevel"/>
    <w:tmpl w:val="31C23C90"/>
    <w:lvl w:ilvl="0" w:tplc="DBF607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1"/>
  </w:num>
  <w:num w:numId="3">
    <w:abstractNumId w:val="30"/>
  </w:num>
  <w:num w:numId="4">
    <w:abstractNumId w:val="21"/>
  </w:num>
  <w:num w:numId="5">
    <w:abstractNumId w:val="32"/>
  </w:num>
  <w:num w:numId="6">
    <w:abstractNumId w:val="4"/>
  </w:num>
  <w:num w:numId="7">
    <w:abstractNumId w:val="24"/>
  </w:num>
  <w:num w:numId="8">
    <w:abstractNumId w:val="26"/>
  </w:num>
  <w:num w:numId="9">
    <w:abstractNumId w:val="11"/>
  </w:num>
  <w:num w:numId="10">
    <w:abstractNumId w:val="31"/>
  </w:num>
  <w:num w:numId="11">
    <w:abstractNumId w:val="8"/>
  </w:num>
  <w:num w:numId="12">
    <w:abstractNumId w:val="19"/>
  </w:num>
  <w:num w:numId="13">
    <w:abstractNumId w:val="5"/>
  </w:num>
  <w:num w:numId="14">
    <w:abstractNumId w:val="25"/>
  </w:num>
  <w:num w:numId="15">
    <w:abstractNumId w:val="2"/>
  </w:num>
  <w:num w:numId="16">
    <w:abstractNumId w:val="16"/>
  </w:num>
  <w:num w:numId="17">
    <w:abstractNumId w:val="7"/>
  </w:num>
  <w:num w:numId="18">
    <w:abstractNumId w:val="9"/>
  </w:num>
  <w:num w:numId="19">
    <w:abstractNumId w:val="12"/>
  </w:num>
  <w:num w:numId="20">
    <w:abstractNumId w:val="3"/>
  </w:num>
  <w:num w:numId="21">
    <w:abstractNumId w:val="28"/>
  </w:num>
  <w:num w:numId="22">
    <w:abstractNumId w:val="23"/>
  </w:num>
  <w:num w:numId="23">
    <w:abstractNumId w:val="29"/>
  </w:num>
  <w:num w:numId="24">
    <w:abstractNumId w:val="6"/>
  </w:num>
  <w:num w:numId="25">
    <w:abstractNumId w:val="13"/>
  </w:num>
  <w:num w:numId="26">
    <w:abstractNumId w:val="33"/>
  </w:num>
  <w:num w:numId="27">
    <w:abstractNumId w:val="0"/>
  </w:num>
  <w:num w:numId="28">
    <w:abstractNumId w:val="15"/>
  </w:num>
  <w:num w:numId="29">
    <w:abstractNumId w:val="27"/>
  </w:num>
  <w:num w:numId="30">
    <w:abstractNumId w:val="22"/>
  </w:num>
  <w:num w:numId="31">
    <w:abstractNumId w:val="14"/>
  </w:num>
  <w:num w:numId="32">
    <w:abstractNumId w:val="35"/>
  </w:num>
  <w:num w:numId="33">
    <w:abstractNumId w:val="34"/>
  </w:num>
  <w:num w:numId="34">
    <w:abstractNumId w:val="20"/>
  </w:num>
  <w:num w:numId="35">
    <w:abstractNumId w:val="17"/>
  </w:num>
  <w:num w:numId="36">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92"/>
    <w:rsid w:val="00007122"/>
    <w:rsid w:val="000171CB"/>
    <w:rsid w:val="0004480E"/>
    <w:rsid w:val="000473AD"/>
    <w:rsid w:val="000551DF"/>
    <w:rsid w:val="00057E3C"/>
    <w:rsid w:val="00063A20"/>
    <w:rsid w:val="0007228A"/>
    <w:rsid w:val="00081310"/>
    <w:rsid w:val="00092089"/>
    <w:rsid w:val="00095CFD"/>
    <w:rsid w:val="000C1EBD"/>
    <w:rsid w:val="00105708"/>
    <w:rsid w:val="0011125B"/>
    <w:rsid w:val="00122539"/>
    <w:rsid w:val="001257F0"/>
    <w:rsid w:val="00133901"/>
    <w:rsid w:val="001368A5"/>
    <w:rsid w:val="00155F44"/>
    <w:rsid w:val="00163CB4"/>
    <w:rsid w:val="001640BD"/>
    <w:rsid w:val="0017383B"/>
    <w:rsid w:val="001758AC"/>
    <w:rsid w:val="0017616A"/>
    <w:rsid w:val="001965C4"/>
    <w:rsid w:val="001A03AA"/>
    <w:rsid w:val="001A731D"/>
    <w:rsid w:val="001B4053"/>
    <w:rsid w:val="001D4950"/>
    <w:rsid w:val="001E3FD7"/>
    <w:rsid w:val="001F5B37"/>
    <w:rsid w:val="0020408B"/>
    <w:rsid w:val="0021068E"/>
    <w:rsid w:val="00211B5E"/>
    <w:rsid w:val="00220B4B"/>
    <w:rsid w:val="00222F9A"/>
    <w:rsid w:val="00224B3B"/>
    <w:rsid w:val="002256C1"/>
    <w:rsid w:val="00225C31"/>
    <w:rsid w:val="0022652D"/>
    <w:rsid w:val="002270CB"/>
    <w:rsid w:val="00283EAE"/>
    <w:rsid w:val="0029179F"/>
    <w:rsid w:val="00292AE7"/>
    <w:rsid w:val="002A7C67"/>
    <w:rsid w:val="002B3911"/>
    <w:rsid w:val="002C3120"/>
    <w:rsid w:val="002C40B3"/>
    <w:rsid w:val="002D6ADD"/>
    <w:rsid w:val="002E162D"/>
    <w:rsid w:val="002E61B5"/>
    <w:rsid w:val="00302264"/>
    <w:rsid w:val="0030512B"/>
    <w:rsid w:val="00306FC9"/>
    <w:rsid w:val="00316328"/>
    <w:rsid w:val="003253C9"/>
    <w:rsid w:val="00326F41"/>
    <w:rsid w:val="00331129"/>
    <w:rsid w:val="00332EF4"/>
    <w:rsid w:val="00341871"/>
    <w:rsid w:val="0035308F"/>
    <w:rsid w:val="00382A76"/>
    <w:rsid w:val="003D71DA"/>
    <w:rsid w:val="003F19DC"/>
    <w:rsid w:val="00400B19"/>
    <w:rsid w:val="00406F83"/>
    <w:rsid w:val="00411F82"/>
    <w:rsid w:val="00424A56"/>
    <w:rsid w:val="00426A8B"/>
    <w:rsid w:val="00431172"/>
    <w:rsid w:val="004333BC"/>
    <w:rsid w:val="0044350C"/>
    <w:rsid w:val="004536B1"/>
    <w:rsid w:val="004541E6"/>
    <w:rsid w:val="004915C1"/>
    <w:rsid w:val="004A3A0A"/>
    <w:rsid w:val="004A415B"/>
    <w:rsid w:val="004B1C19"/>
    <w:rsid w:val="004D440D"/>
    <w:rsid w:val="004F7C36"/>
    <w:rsid w:val="005025F4"/>
    <w:rsid w:val="005037FB"/>
    <w:rsid w:val="00512F9A"/>
    <w:rsid w:val="00535465"/>
    <w:rsid w:val="00544198"/>
    <w:rsid w:val="0054450A"/>
    <w:rsid w:val="005546BD"/>
    <w:rsid w:val="005638A4"/>
    <w:rsid w:val="00584668"/>
    <w:rsid w:val="0059382A"/>
    <w:rsid w:val="005A302B"/>
    <w:rsid w:val="005A52B8"/>
    <w:rsid w:val="005C614A"/>
    <w:rsid w:val="005C6C60"/>
    <w:rsid w:val="005D0639"/>
    <w:rsid w:val="005D4AAA"/>
    <w:rsid w:val="005E0A69"/>
    <w:rsid w:val="005E371B"/>
    <w:rsid w:val="00622B3A"/>
    <w:rsid w:val="006233D0"/>
    <w:rsid w:val="00643FCD"/>
    <w:rsid w:val="00650235"/>
    <w:rsid w:val="0065346D"/>
    <w:rsid w:val="00653CF7"/>
    <w:rsid w:val="006821C1"/>
    <w:rsid w:val="00684F81"/>
    <w:rsid w:val="006A3558"/>
    <w:rsid w:val="006C6AAF"/>
    <w:rsid w:val="006E044C"/>
    <w:rsid w:val="006E08AB"/>
    <w:rsid w:val="006E56DD"/>
    <w:rsid w:val="006F19D0"/>
    <w:rsid w:val="006F6396"/>
    <w:rsid w:val="007016C2"/>
    <w:rsid w:val="0072042D"/>
    <w:rsid w:val="00731754"/>
    <w:rsid w:val="007349E0"/>
    <w:rsid w:val="007372C5"/>
    <w:rsid w:val="00786463"/>
    <w:rsid w:val="007A5A96"/>
    <w:rsid w:val="007B64E9"/>
    <w:rsid w:val="007B6AAA"/>
    <w:rsid w:val="007C068B"/>
    <w:rsid w:val="007C6304"/>
    <w:rsid w:val="007D04C1"/>
    <w:rsid w:val="007E65C1"/>
    <w:rsid w:val="00804CDC"/>
    <w:rsid w:val="00815044"/>
    <w:rsid w:val="0082260F"/>
    <w:rsid w:val="008251F0"/>
    <w:rsid w:val="008265FB"/>
    <w:rsid w:val="00832A71"/>
    <w:rsid w:val="008431FC"/>
    <w:rsid w:val="00843FE0"/>
    <w:rsid w:val="00845501"/>
    <w:rsid w:val="00846AE9"/>
    <w:rsid w:val="00851E90"/>
    <w:rsid w:val="00862495"/>
    <w:rsid w:val="00890F26"/>
    <w:rsid w:val="00892734"/>
    <w:rsid w:val="00896610"/>
    <w:rsid w:val="008A1AB3"/>
    <w:rsid w:val="008A52C5"/>
    <w:rsid w:val="008A6F8A"/>
    <w:rsid w:val="008C5776"/>
    <w:rsid w:val="008D10BE"/>
    <w:rsid w:val="008D31C7"/>
    <w:rsid w:val="008D7A72"/>
    <w:rsid w:val="008F1859"/>
    <w:rsid w:val="00903CC9"/>
    <w:rsid w:val="00905CAF"/>
    <w:rsid w:val="009132D9"/>
    <w:rsid w:val="00920ED0"/>
    <w:rsid w:val="0092122C"/>
    <w:rsid w:val="00984F58"/>
    <w:rsid w:val="009900A9"/>
    <w:rsid w:val="00992670"/>
    <w:rsid w:val="0099579F"/>
    <w:rsid w:val="009B38FD"/>
    <w:rsid w:val="009B4A4F"/>
    <w:rsid w:val="009C1138"/>
    <w:rsid w:val="009C50C1"/>
    <w:rsid w:val="009C5226"/>
    <w:rsid w:val="009C7083"/>
    <w:rsid w:val="009D1F23"/>
    <w:rsid w:val="009D3530"/>
    <w:rsid w:val="009E1BD0"/>
    <w:rsid w:val="009F78A2"/>
    <w:rsid w:val="00A00333"/>
    <w:rsid w:val="00A01588"/>
    <w:rsid w:val="00A21A84"/>
    <w:rsid w:val="00A3033A"/>
    <w:rsid w:val="00A34EC1"/>
    <w:rsid w:val="00A44115"/>
    <w:rsid w:val="00A51FF6"/>
    <w:rsid w:val="00A531FD"/>
    <w:rsid w:val="00A92972"/>
    <w:rsid w:val="00A92A0A"/>
    <w:rsid w:val="00A93B58"/>
    <w:rsid w:val="00A97701"/>
    <w:rsid w:val="00AB04C3"/>
    <w:rsid w:val="00AD5EC8"/>
    <w:rsid w:val="00AE2426"/>
    <w:rsid w:val="00AF22B7"/>
    <w:rsid w:val="00B07A41"/>
    <w:rsid w:val="00B11C39"/>
    <w:rsid w:val="00B220FB"/>
    <w:rsid w:val="00B309D2"/>
    <w:rsid w:val="00B45C95"/>
    <w:rsid w:val="00B46D84"/>
    <w:rsid w:val="00B47282"/>
    <w:rsid w:val="00B504CA"/>
    <w:rsid w:val="00B51E1F"/>
    <w:rsid w:val="00B5750A"/>
    <w:rsid w:val="00B742D2"/>
    <w:rsid w:val="00B83D87"/>
    <w:rsid w:val="00B90F2E"/>
    <w:rsid w:val="00B92994"/>
    <w:rsid w:val="00BB3265"/>
    <w:rsid w:val="00BD0C22"/>
    <w:rsid w:val="00BE3105"/>
    <w:rsid w:val="00C00CCC"/>
    <w:rsid w:val="00C01C24"/>
    <w:rsid w:val="00C11001"/>
    <w:rsid w:val="00C11034"/>
    <w:rsid w:val="00C12944"/>
    <w:rsid w:val="00C13C59"/>
    <w:rsid w:val="00C20DC0"/>
    <w:rsid w:val="00C2615D"/>
    <w:rsid w:val="00C31581"/>
    <w:rsid w:val="00C3700D"/>
    <w:rsid w:val="00C435E9"/>
    <w:rsid w:val="00C61992"/>
    <w:rsid w:val="00C61B43"/>
    <w:rsid w:val="00C66E0C"/>
    <w:rsid w:val="00C704C4"/>
    <w:rsid w:val="00C73C3C"/>
    <w:rsid w:val="00C8069E"/>
    <w:rsid w:val="00C96530"/>
    <w:rsid w:val="00CA31E1"/>
    <w:rsid w:val="00CA3702"/>
    <w:rsid w:val="00CC096A"/>
    <w:rsid w:val="00D04836"/>
    <w:rsid w:val="00D05B5C"/>
    <w:rsid w:val="00D06583"/>
    <w:rsid w:val="00D15F4D"/>
    <w:rsid w:val="00D1603B"/>
    <w:rsid w:val="00D17B3E"/>
    <w:rsid w:val="00D20A88"/>
    <w:rsid w:val="00D242DB"/>
    <w:rsid w:val="00D24F69"/>
    <w:rsid w:val="00D27A39"/>
    <w:rsid w:val="00D305C6"/>
    <w:rsid w:val="00D41188"/>
    <w:rsid w:val="00D456DD"/>
    <w:rsid w:val="00D60CD4"/>
    <w:rsid w:val="00D651A2"/>
    <w:rsid w:val="00D65F27"/>
    <w:rsid w:val="00D73A6F"/>
    <w:rsid w:val="00D756D8"/>
    <w:rsid w:val="00DA013C"/>
    <w:rsid w:val="00DA76E5"/>
    <w:rsid w:val="00DB6F1D"/>
    <w:rsid w:val="00DD5045"/>
    <w:rsid w:val="00DD56AD"/>
    <w:rsid w:val="00DE0C0C"/>
    <w:rsid w:val="00DF143E"/>
    <w:rsid w:val="00E101B4"/>
    <w:rsid w:val="00E15666"/>
    <w:rsid w:val="00E16149"/>
    <w:rsid w:val="00E411FC"/>
    <w:rsid w:val="00E54434"/>
    <w:rsid w:val="00E60506"/>
    <w:rsid w:val="00E70E6C"/>
    <w:rsid w:val="00E80A27"/>
    <w:rsid w:val="00E80F2F"/>
    <w:rsid w:val="00E83777"/>
    <w:rsid w:val="00E84DA2"/>
    <w:rsid w:val="00E867E3"/>
    <w:rsid w:val="00E92F25"/>
    <w:rsid w:val="00EA1BAA"/>
    <w:rsid w:val="00EA331C"/>
    <w:rsid w:val="00EA4014"/>
    <w:rsid w:val="00EB4646"/>
    <w:rsid w:val="00ED27CD"/>
    <w:rsid w:val="00EE1A1E"/>
    <w:rsid w:val="00EE3190"/>
    <w:rsid w:val="00EE56DB"/>
    <w:rsid w:val="00F116DB"/>
    <w:rsid w:val="00F604DE"/>
    <w:rsid w:val="00F62373"/>
    <w:rsid w:val="00F63233"/>
    <w:rsid w:val="00F65442"/>
    <w:rsid w:val="00FE1A05"/>
    <w:rsid w:val="00FF7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0ACF48-428C-4AF9-B079-CF99899C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E61B5"/>
  </w:style>
  <w:style w:type="paragraph" w:styleId="1">
    <w:name w:val="heading 1"/>
    <w:basedOn w:val="a0"/>
    <w:next w:val="a0"/>
    <w:link w:val="10"/>
    <w:uiPriority w:val="9"/>
    <w:qFormat/>
    <w:rsid w:val="00411F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unhideWhenUsed/>
    <w:qFormat/>
    <w:rsid w:val="0044350C"/>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3">
    <w:name w:val="heading 3"/>
    <w:basedOn w:val="a0"/>
    <w:next w:val="a0"/>
    <w:link w:val="30"/>
    <w:uiPriority w:val="9"/>
    <w:semiHidden/>
    <w:unhideWhenUsed/>
    <w:qFormat/>
    <w:rsid w:val="00684F8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глав"/>
    <w:basedOn w:val="a0"/>
    <w:link w:val="a5"/>
    <w:rsid w:val="009132D9"/>
    <w:rPr>
      <w:sz w:val="32"/>
    </w:rPr>
  </w:style>
  <w:style w:type="paragraph" w:customStyle="1" w:styleId="a">
    <w:name w:val="Для заголовков"/>
    <w:basedOn w:val="a4"/>
    <w:link w:val="a6"/>
    <w:rsid w:val="009132D9"/>
    <w:pPr>
      <w:numPr>
        <w:ilvl w:val="1"/>
        <w:numId w:val="1"/>
      </w:numPr>
    </w:pPr>
    <w:rPr>
      <w:sz w:val="28"/>
    </w:rPr>
  </w:style>
  <w:style w:type="character" w:customStyle="1" w:styleId="a5">
    <w:name w:val="Для глав Знак"/>
    <w:basedOn w:val="a1"/>
    <w:link w:val="a4"/>
    <w:rsid w:val="009132D9"/>
    <w:rPr>
      <w:rFonts w:ascii="Times New Roman" w:hAnsi="Times New Roman"/>
      <w:sz w:val="32"/>
    </w:rPr>
  </w:style>
  <w:style w:type="paragraph" w:styleId="a7">
    <w:name w:val="footnote text"/>
    <w:basedOn w:val="a0"/>
    <w:link w:val="a8"/>
    <w:uiPriority w:val="99"/>
    <w:semiHidden/>
    <w:unhideWhenUsed/>
    <w:rsid w:val="001A731D"/>
    <w:pPr>
      <w:spacing w:after="0" w:line="240" w:lineRule="auto"/>
    </w:pPr>
    <w:rPr>
      <w:sz w:val="20"/>
      <w:szCs w:val="20"/>
    </w:rPr>
  </w:style>
  <w:style w:type="character" w:customStyle="1" w:styleId="a6">
    <w:name w:val="Для заголовков Знак"/>
    <w:basedOn w:val="a5"/>
    <w:link w:val="a"/>
    <w:rsid w:val="009132D9"/>
    <w:rPr>
      <w:rFonts w:ascii="Times New Roman" w:hAnsi="Times New Roman"/>
      <w:sz w:val="28"/>
    </w:rPr>
  </w:style>
  <w:style w:type="character" w:customStyle="1" w:styleId="a8">
    <w:name w:val="Текст сноски Знак"/>
    <w:basedOn w:val="a1"/>
    <w:link w:val="a7"/>
    <w:uiPriority w:val="99"/>
    <w:semiHidden/>
    <w:rsid w:val="001A731D"/>
    <w:rPr>
      <w:rFonts w:ascii="Times New Roman" w:hAnsi="Times New Roman"/>
      <w:sz w:val="20"/>
      <w:szCs w:val="20"/>
    </w:rPr>
  </w:style>
  <w:style w:type="character" w:styleId="a9">
    <w:name w:val="footnote reference"/>
    <w:basedOn w:val="a1"/>
    <w:uiPriority w:val="99"/>
    <w:semiHidden/>
    <w:unhideWhenUsed/>
    <w:rsid w:val="001A731D"/>
    <w:rPr>
      <w:vertAlign w:val="superscript"/>
    </w:rPr>
  </w:style>
  <w:style w:type="character" w:styleId="aa">
    <w:name w:val="Hyperlink"/>
    <w:basedOn w:val="a1"/>
    <w:uiPriority w:val="99"/>
    <w:unhideWhenUsed/>
    <w:rsid w:val="006C6AAF"/>
    <w:rPr>
      <w:color w:val="0563C1" w:themeColor="hyperlink"/>
      <w:u w:val="single"/>
    </w:rPr>
  </w:style>
  <w:style w:type="paragraph" w:customStyle="1" w:styleId="ab">
    <w:name w:val="Для подзаголовков"/>
    <w:basedOn w:val="a"/>
    <w:link w:val="ac"/>
    <w:rsid w:val="009E1BD0"/>
    <w:pPr>
      <w:numPr>
        <w:ilvl w:val="0"/>
        <w:numId w:val="0"/>
      </w:numPr>
      <w:ind w:left="720"/>
    </w:pPr>
    <w:rPr>
      <w:szCs w:val="28"/>
    </w:rPr>
  </w:style>
  <w:style w:type="character" w:customStyle="1" w:styleId="ac">
    <w:name w:val="Для подзаголовков Знак"/>
    <w:basedOn w:val="a6"/>
    <w:link w:val="ab"/>
    <w:rsid w:val="009E1BD0"/>
    <w:rPr>
      <w:rFonts w:ascii="Times New Roman" w:hAnsi="Times New Roman"/>
      <w:sz w:val="28"/>
      <w:szCs w:val="28"/>
    </w:rPr>
  </w:style>
  <w:style w:type="paragraph" w:styleId="ad">
    <w:name w:val="List Paragraph"/>
    <w:basedOn w:val="a0"/>
    <w:uiPriority w:val="34"/>
    <w:qFormat/>
    <w:rsid w:val="002B3911"/>
    <w:pPr>
      <w:ind w:left="720"/>
      <w:contextualSpacing/>
    </w:pPr>
  </w:style>
  <w:style w:type="table" w:styleId="ae">
    <w:name w:val="Table Grid"/>
    <w:basedOn w:val="a2"/>
    <w:uiPriority w:val="39"/>
    <w:rsid w:val="00682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306FC9"/>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306FC9"/>
    <w:rPr>
      <w:rFonts w:ascii="Times New Roman" w:hAnsi="Times New Roman"/>
      <w:sz w:val="24"/>
    </w:rPr>
  </w:style>
  <w:style w:type="paragraph" w:styleId="af1">
    <w:name w:val="footer"/>
    <w:basedOn w:val="a0"/>
    <w:link w:val="af2"/>
    <w:uiPriority w:val="99"/>
    <w:unhideWhenUsed/>
    <w:rsid w:val="00306FC9"/>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306FC9"/>
    <w:rPr>
      <w:rFonts w:ascii="Times New Roman" w:hAnsi="Times New Roman"/>
      <w:sz w:val="24"/>
    </w:rPr>
  </w:style>
  <w:style w:type="character" w:customStyle="1" w:styleId="10">
    <w:name w:val="Заголовок 1 Знак"/>
    <w:basedOn w:val="a1"/>
    <w:link w:val="1"/>
    <w:uiPriority w:val="9"/>
    <w:rsid w:val="00411F82"/>
    <w:rPr>
      <w:rFonts w:asciiTheme="majorHAnsi" w:eastAsiaTheme="majorEastAsia" w:hAnsiTheme="majorHAnsi" w:cstheme="majorBidi"/>
      <w:b/>
      <w:bCs/>
      <w:color w:val="2E74B5" w:themeColor="accent1" w:themeShade="BF"/>
      <w:sz w:val="28"/>
      <w:szCs w:val="28"/>
    </w:rPr>
  </w:style>
  <w:style w:type="paragraph" w:styleId="af3">
    <w:name w:val="TOC Heading"/>
    <w:basedOn w:val="1"/>
    <w:next w:val="a0"/>
    <w:uiPriority w:val="39"/>
    <w:semiHidden/>
    <w:unhideWhenUsed/>
    <w:qFormat/>
    <w:rsid w:val="00411F82"/>
    <w:pPr>
      <w:outlineLvl w:val="9"/>
    </w:pPr>
  </w:style>
  <w:style w:type="character" w:customStyle="1" w:styleId="20">
    <w:name w:val="Заголовок 2 Знак"/>
    <w:basedOn w:val="a1"/>
    <w:link w:val="2"/>
    <w:uiPriority w:val="9"/>
    <w:rsid w:val="0044350C"/>
    <w:rPr>
      <w:rFonts w:ascii="Times New Roman" w:eastAsiaTheme="majorEastAsia" w:hAnsi="Times New Roman" w:cstheme="majorBidi"/>
      <w:b/>
      <w:bCs/>
      <w:color w:val="000000" w:themeColor="text1"/>
      <w:sz w:val="28"/>
      <w:szCs w:val="26"/>
    </w:rPr>
  </w:style>
  <w:style w:type="character" w:customStyle="1" w:styleId="30">
    <w:name w:val="Заголовок 3 Знак"/>
    <w:basedOn w:val="a1"/>
    <w:link w:val="3"/>
    <w:uiPriority w:val="9"/>
    <w:semiHidden/>
    <w:rsid w:val="00684F81"/>
    <w:rPr>
      <w:rFonts w:asciiTheme="majorHAnsi" w:eastAsiaTheme="majorEastAsia" w:hAnsiTheme="majorHAnsi" w:cstheme="majorBidi"/>
      <w:b/>
      <w:bCs/>
      <w:color w:val="5B9BD5" w:themeColor="accent1"/>
    </w:rPr>
  </w:style>
  <w:style w:type="paragraph" w:styleId="11">
    <w:name w:val="toc 1"/>
    <w:basedOn w:val="a0"/>
    <w:next w:val="a0"/>
    <w:autoRedefine/>
    <w:uiPriority w:val="39"/>
    <w:unhideWhenUsed/>
    <w:rsid w:val="00E16149"/>
    <w:pPr>
      <w:spacing w:after="100"/>
    </w:pPr>
  </w:style>
  <w:style w:type="paragraph" w:styleId="21">
    <w:name w:val="toc 2"/>
    <w:basedOn w:val="a0"/>
    <w:next w:val="a0"/>
    <w:autoRedefine/>
    <w:uiPriority w:val="39"/>
    <w:unhideWhenUsed/>
    <w:rsid w:val="00E16149"/>
    <w:pPr>
      <w:spacing w:after="100"/>
      <w:ind w:left="240"/>
    </w:pPr>
  </w:style>
  <w:style w:type="paragraph" w:styleId="31">
    <w:name w:val="toc 3"/>
    <w:basedOn w:val="a0"/>
    <w:next w:val="a0"/>
    <w:autoRedefine/>
    <w:uiPriority w:val="39"/>
    <w:unhideWhenUsed/>
    <w:rsid w:val="00E16149"/>
    <w:pPr>
      <w:spacing w:after="100"/>
      <w:ind w:left="480"/>
    </w:pPr>
  </w:style>
  <w:style w:type="paragraph" w:styleId="af4">
    <w:name w:val="Balloon Text"/>
    <w:basedOn w:val="a0"/>
    <w:link w:val="af5"/>
    <w:uiPriority w:val="99"/>
    <w:semiHidden/>
    <w:unhideWhenUsed/>
    <w:rsid w:val="005037FB"/>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5037FB"/>
    <w:rPr>
      <w:rFonts w:ascii="Tahoma" w:hAnsi="Tahoma" w:cs="Tahoma"/>
      <w:sz w:val="16"/>
      <w:szCs w:val="16"/>
    </w:rPr>
  </w:style>
  <w:style w:type="character" w:styleId="af6">
    <w:name w:val="Subtle Emphasis"/>
    <w:basedOn w:val="a1"/>
    <w:uiPriority w:val="19"/>
    <w:qFormat/>
    <w:rsid w:val="005037FB"/>
    <w:rPr>
      <w:i/>
      <w:iCs/>
      <w:color w:val="808080" w:themeColor="text1" w:themeTint="7F"/>
    </w:rPr>
  </w:style>
  <w:style w:type="character" w:styleId="af7">
    <w:name w:val="Emphasis"/>
    <w:basedOn w:val="a1"/>
    <w:uiPriority w:val="20"/>
    <w:qFormat/>
    <w:rsid w:val="005037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repa.ru/files/translation/ermolovich-names-pt1.pdf" TargetMode="External"/><Relationship Id="rId18" Type="http://schemas.openxmlformats.org/officeDocument/2006/relationships/hyperlink" Target="http://www.chukfamily.ru/Kornei/Prosa/Vysokoe/vysokoe.html" TargetMode="External"/><Relationship Id="rId26" Type="http://schemas.openxmlformats.org/officeDocument/2006/relationships/hyperlink" Target="http://www.classes.ru/all-russian/dictionary-russian-academ-term-" TargetMode="External"/><Relationship Id="rId3" Type="http://schemas.openxmlformats.org/officeDocument/2006/relationships/styles" Target="styles.xml"/><Relationship Id="rId21" Type="http://schemas.openxmlformats.org/officeDocument/2006/relationships/hyperlink" Target="http://dspace.ut.ee/handle/10062/42262" TargetMode="External"/><Relationship Id="rId7" Type="http://schemas.openxmlformats.org/officeDocument/2006/relationships/endnotes" Target="endnotes.xml"/><Relationship Id="rId12" Type="http://schemas.openxmlformats.org/officeDocument/2006/relationships/hyperlink" Target="http://www.dissercat.com/" TargetMode="External"/><Relationship Id="rId17" Type="http://schemas.openxmlformats.org/officeDocument/2006/relationships/hyperlink" Target="http://translatorslair.com/files/Muki-perevodcheskie-Florin.pdf" TargetMode="External"/><Relationship Id="rId25" Type="http://schemas.openxmlformats.org/officeDocument/2006/relationships/hyperlink" Target="http://dic.academic.ru/contents.nsf/ushakov/" TargetMode="External"/><Relationship Id="rId2" Type="http://schemas.openxmlformats.org/officeDocument/2006/relationships/numbering" Target="numbering.xml"/><Relationship Id="rId16" Type="http://schemas.openxmlformats.org/officeDocument/2006/relationships/hyperlink" Target="http://cyberleninka.ru/article/n/k-voprosu-o-peredache-kulturnoy-spetsifiki-teksta-v-perevode" TargetMode="External"/><Relationship Id="rId20" Type="http://schemas.openxmlformats.org/officeDocument/2006/relationships/hyperlink" Target="https://monoskop.org/images/6/68/Jakobson_Roman_1959_On_Linguistic_Aspects_of_Transl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ilologos.narod.ru/bakhtin/bakh_genre.htm" TargetMode="External"/><Relationship Id="rId24" Type="http://schemas.openxmlformats.org/officeDocument/2006/relationships/hyperlink" Target="http://www.lingvo-online.ru/ru" TargetMode="External"/><Relationship Id="rId5" Type="http://schemas.openxmlformats.org/officeDocument/2006/relationships/webSettings" Target="webSettings.xml"/><Relationship Id="rId15" Type="http://schemas.openxmlformats.org/officeDocument/2006/relationships/hyperlink" Target="http://www.thinkaloud.ru/science/mesh-disser.pdf" TargetMode="External"/><Relationship Id="rId23" Type="http://schemas.openxmlformats.org/officeDocument/2006/relationships/hyperlink" Target="http://journals.lub.lu.se/index.php/IASS2010/article/viewFile/5109/4562" TargetMode="External"/><Relationship Id="rId28" Type="http://schemas.openxmlformats.org/officeDocument/2006/relationships/theme" Target="theme/theme1.xml"/><Relationship Id="rId10" Type="http://schemas.openxmlformats.org/officeDocument/2006/relationships/hyperlink" Target="http://samlib.ru/w/wagapow_a_s/barhud-trdoc.shtml" TargetMode="External"/><Relationship Id="rId19" Type="http://schemas.openxmlformats.org/officeDocument/2006/relationships/hyperlink" Target="https://babelfisken.wordpress.com/2013/04/25/den-forklaedte-gronlaender/"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pnu.edu.ru/media/filer_public/2013/04/12/komissarov.pdf" TargetMode="External"/><Relationship Id="rId22" Type="http://schemas.openxmlformats.org/officeDocument/2006/relationships/hyperlink" Target="http://www.xn--mlogmle-exan.dk/MoM-arkiv/MoM_28/MoM28_34.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issercat.com/" TargetMode="External"/><Relationship Id="rId2" Type="http://schemas.openxmlformats.org/officeDocument/2006/relationships/hyperlink" Target="http://dic.academic.ru/" TargetMode="External"/><Relationship Id="rId1" Type="http://schemas.openxmlformats.org/officeDocument/2006/relationships/hyperlink" Target="http://samlib.ru/w/wagapow_a_s/vlahovdoc.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7D485-59FC-47A3-A78D-F3F984E0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1</Pages>
  <Words>19454</Words>
  <Characters>110890</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60</cp:revision>
  <dcterms:created xsi:type="dcterms:W3CDTF">2016-02-23T14:46:00Z</dcterms:created>
  <dcterms:modified xsi:type="dcterms:W3CDTF">2016-05-23T13:14:00Z</dcterms:modified>
</cp:coreProperties>
</file>