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D8" w:rsidRPr="0096559F" w:rsidRDefault="00272E19" w:rsidP="00272E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ОТЗЫВ</w:t>
      </w:r>
    </w:p>
    <w:p w:rsidR="00272E19" w:rsidRPr="0096559F" w:rsidRDefault="00550A19" w:rsidP="00272E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272E19" w:rsidRPr="0096559F">
        <w:rPr>
          <w:rFonts w:ascii="Arial" w:hAnsi="Arial" w:cs="Arial"/>
          <w:sz w:val="24"/>
          <w:szCs w:val="24"/>
        </w:rPr>
        <w:t xml:space="preserve"> выпускной квалификационной работе</w:t>
      </w:r>
    </w:p>
    <w:p w:rsidR="00272E19" w:rsidRPr="0096559F" w:rsidRDefault="00272E19" w:rsidP="00272E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96559F">
        <w:rPr>
          <w:rFonts w:ascii="Arial" w:hAnsi="Arial" w:cs="Arial"/>
          <w:sz w:val="24"/>
          <w:szCs w:val="24"/>
        </w:rPr>
        <w:t>ЗАЙЦЕВОЙ Дарьи Валерьевны</w:t>
      </w:r>
    </w:p>
    <w:p w:rsidR="00272E19" w:rsidRPr="0096559F" w:rsidRDefault="00550A19" w:rsidP="00272E1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72E19" w:rsidRPr="0096559F">
        <w:rPr>
          <w:rFonts w:ascii="Arial" w:hAnsi="Arial" w:cs="Arial"/>
          <w:sz w:val="24"/>
          <w:szCs w:val="24"/>
        </w:rPr>
        <w:t>Структура абсурдистской драмы Самюэля Беккета 1950-1960-х  гг</w:t>
      </w:r>
      <w:r w:rsidR="00E152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272E19" w:rsidRPr="0096559F" w:rsidRDefault="00272E19" w:rsidP="0096559F">
      <w:pPr>
        <w:rPr>
          <w:rFonts w:ascii="Arial" w:hAnsi="Arial" w:cs="Arial"/>
          <w:sz w:val="24"/>
          <w:szCs w:val="24"/>
        </w:rPr>
      </w:pPr>
    </w:p>
    <w:p w:rsidR="0096559F" w:rsidRDefault="00272E19" w:rsidP="0096559F">
      <w:pPr>
        <w:rPr>
          <w:rFonts w:ascii="Arial" w:hAnsi="Arial" w:cs="Arial"/>
          <w:sz w:val="24"/>
          <w:szCs w:val="24"/>
        </w:rPr>
      </w:pPr>
      <w:r w:rsidRPr="0096559F">
        <w:rPr>
          <w:rFonts w:ascii="Arial" w:hAnsi="Arial" w:cs="Arial"/>
          <w:sz w:val="24"/>
          <w:szCs w:val="24"/>
        </w:rPr>
        <w:t xml:space="preserve">Тема, выбранная Дарьей Валерьевной Зайцевой, вне всякого сомнения, заслуживает </w:t>
      </w:r>
      <w:r w:rsidR="00CF7591" w:rsidRPr="0096559F">
        <w:rPr>
          <w:rFonts w:ascii="Arial" w:hAnsi="Arial" w:cs="Arial"/>
          <w:sz w:val="24"/>
          <w:szCs w:val="24"/>
        </w:rPr>
        <w:t xml:space="preserve"> </w:t>
      </w:r>
      <w:r w:rsidR="0096559F" w:rsidRPr="0096559F">
        <w:rPr>
          <w:rFonts w:ascii="Arial" w:hAnsi="Arial" w:cs="Arial"/>
          <w:sz w:val="24"/>
          <w:szCs w:val="24"/>
        </w:rPr>
        <w:t>внимания л</w:t>
      </w:r>
      <w:r w:rsidR="00CF7591" w:rsidRPr="0096559F">
        <w:rPr>
          <w:rFonts w:ascii="Arial" w:hAnsi="Arial" w:cs="Arial"/>
          <w:sz w:val="24"/>
          <w:szCs w:val="24"/>
        </w:rPr>
        <w:t>юбого исследователя. Несмотря на то, что театру абсурда посвящено значительное количество работ, вопросы остаются</w:t>
      </w:r>
      <w:r w:rsidR="0096559F" w:rsidRPr="0096559F">
        <w:rPr>
          <w:rFonts w:ascii="Arial" w:hAnsi="Arial" w:cs="Arial"/>
          <w:sz w:val="24"/>
          <w:szCs w:val="24"/>
        </w:rPr>
        <w:t xml:space="preserve">, к тому же, </w:t>
      </w:r>
      <w:r w:rsidR="00CF7591" w:rsidRPr="0096559F">
        <w:rPr>
          <w:rFonts w:ascii="Arial" w:hAnsi="Arial" w:cs="Arial"/>
          <w:sz w:val="24"/>
          <w:szCs w:val="24"/>
        </w:rPr>
        <w:t xml:space="preserve"> </w:t>
      </w:r>
      <w:r w:rsidR="0096559F" w:rsidRPr="0096559F">
        <w:rPr>
          <w:rFonts w:ascii="Arial" w:hAnsi="Arial" w:cs="Arial"/>
          <w:sz w:val="24"/>
          <w:szCs w:val="24"/>
        </w:rPr>
        <w:t>каждый следующий период развития литературы и литературоведения позволяет взглянуть на уже изученный материал по-новому.</w:t>
      </w:r>
      <w:r w:rsidR="00CF7591" w:rsidRPr="0096559F">
        <w:rPr>
          <w:rFonts w:ascii="Arial" w:hAnsi="Arial" w:cs="Arial"/>
          <w:sz w:val="24"/>
          <w:szCs w:val="24"/>
        </w:rPr>
        <w:t xml:space="preserve">  </w:t>
      </w:r>
    </w:p>
    <w:p w:rsidR="006F09C2" w:rsidRDefault="006F09C2" w:rsidP="00965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Автор работы выбирает структурный метод и следует ему на всем протяжении своего труда. Она опирается, прежде всего, на книгу </w:t>
      </w:r>
      <w:proofErr w:type="spellStart"/>
      <w:r>
        <w:rPr>
          <w:rFonts w:ascii="Arial" w:hAnsi="Arial" w:cs="Arial"/>
          <w:sz w:val="24"/>
          <w:szCs w:val="24"/>
        </w:rPr>
        <w:t>П.Пави</w:t>
      </w:r>
      <w:proofErr w:type="spellEnd"/>
      <w:r>
        <w:rPr>
          <w:rFonts w:ascii="Arial" w:hAnsi="Arial" w:cs="Arial"/>
          <w:sz w:val="24"/>
          <w:szCs w:val="24"/>
        </w:rPr>
        <w:t xml:space="preserve"> «Словарь театра». </w:t>
      </w:r>
      <w:proofErr w:type="spellStart"/>
      <w:r>
        <w:rPr>
          <w:rFonts w:ascii="Arial" w:hAnsi="Arial" w:cs="Arial"/>
          <w:sz w:val="24"/>
          <w:szCs w:val="24"/>
        </w:rPr>
        <w:t>Пави</w:t>
      </w:r>
      <w:proofErr w:type="spellEnd"/>
      <w:r>
        <w:rPr>
          <w:rFonts w:ascii="Arial" w:hAnsi="Arial" w:cs="Arial"/>
          <w:sz w:val="24"/>
          <w:szCs w:val="24"/>
        </w:rPr>
        <w:t xml:space="preserve"> предлагает следующие аспекты анализа: фабула, персонажи, пространственно временные отношения, конфигурация сцены и язык драмы. В соответствии с этими пунктами работа делится на соответствующие главы.</w:t>
      </w:r>
      <w:r w:rsidR="00AA61CC">
        <w:rPr>
          <w:rFonts w:ascii="Arial" w:hAnsi="Arial" w:cs="Arial"/>
          <w:sz w:val="24"/>
          <w:szCs w:val="24"/>
        </w:rPr>
        <w:t xml:space="preserve"> </w:t>
      </w:r>
    </w:p>
    <w:p w:rsidR="00F1304E" w:rsidRDefault="00F1304E" w:rsidP="00965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E152F4">
        <w:rPr>
          <w:rFonts w:ascii="Arial" w:hAnsi="Arial" w:cs="Arial"/>
          <w:sz w:val="24"/>
          <w:szCs w:val="24"/>
        </w:rPr>
        <w:t xml:space="preserve">о Введении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Д.В.Зайцева</w:t>
      </w:r>
      <w:proofErr w:type="spellEnd"/>
      <w:r>
        <w:rPr>
          <w:rFonts w:ascii="Arial" w:hAnsi="Arial" w:cs="Arial"/>
          <w:sz w:val="24"/>
          <w:szCs w:val="24"/>
        </w:rPr>
        <w:t xml:space="preserve"> рассматривает историю возникновения театра абсурда или </w:t>
      </w:r>
      <w:proofErr w:type="spellStart"/>
      <w:r>
        <w:rPr>
          <w:rFonts w:ascii="Arial" w:hAnsi="Arial" w:cs="Arial"/>
          <w:sz w:val="24"/>
          <w:szCs w:val="24"/>
        </w:rPr>
        <w:t>антитеатра</w:t>
      </w:r>
      <w:proofErr w:type="spellEnd"/>
      <w:r>
        <w:rPr>
          <w:rFonts w:ascii="Arial" w:hAnsi="Arial" w:cs="Arial"/>
          <w:sz w:val="24"/>
          <w:szCs w:val="24"/>
        </w:rPr>
        <w:t xml:space="preserve">, как его еще обозначают. Совершенно справедливо указывается, что задачей новых драматургов было желание отринуть все театральные традиции от античной до реалистической драмы конца </w:t>
      </w:r>
      <w:r>
        <w:rPr>
          <w:rFonts w:ascii="Arial" w:hAnsi="Arial" w:cs="Arial"/>
          <w:sz w:val="24"/>
          <w:szCs w:val="24"/>
          <w:lang w:val="en-US"/>
        </w:rPr>
        <w:t>XIX</w:t>
      </w:r>
      <w:r w:rsidRPr="00F13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века.</w:t>
      </w:r>
      <w:r w:rsidRPr="00F130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Рассматривается также литература вопроса, как большие работы, так и статьи, посвященные отдельным проблемам. Обозначено и то, что </w:t>
      </w:r>
      <w:r w:rsidR="00E152F4">
        <w:rPr>
          <w:rFonts w:ascii="Arial" w:hAnsi="Arial" w:cs="Arial"/>
          <w:sz w:val="24"/>
          <w:szCs w:val="24"/>
        </w:rPr>
        <w:t>преимущественно интересуе</w:t>
      </w:r>
      <w:r>
        <w:rPr>
          <w:rFonts w:ascii="Arial" w:hAnsi="Arial" w:cs="Arial"/>
          <w:sz w:val="24"/>
          <w:szCs w:val="24"/>
        </w:rPr>
        <w:t>т Дарью Валерьевну</w:t>
      </w:r>
      <w:r w:rsidR="00E152F4">
        <w:rPr>
          <w:rFonts w:ascii="Arial" w:hAnsi="Arial" w:cs="Arial"/>
          <w:sz w:val="24"/>
          <w:szCs w:val="24"/>
        </w:rPr>
        <w:t xml:space="preserve"> - ранн</w:t>
      </w:r>
      <w:r>
        <w:rPr>
          <w:rFonts w:ascii="Arial" w:hAnsi="Arial" w:cs="Arial"/>
          <w:sz w:val="24"/>
          <w:szCs w:val="24"/>
        </w:rPr>
        <w:t>ие пьесы Беккета. Это правильный подход, потому что</w:t>
      </w:r>
      <w:r w:rsidR="003D3DF2">
        <w:rPr>
          <w:rFonts w:ascii="Arial" w:hAnsi="Arial" w:cs="Arial"/>
          <w:sz w:val="24"/>
          <w:szCs w:val="24"/>
        </w:rPr>
        <w:t xml:space="preserve"> именно в них особенно видна лаборатория драматургии абсурда, то, по каким направлениям шли поиски.</w:t>
      </w:r>
    </w:p>
    <w:p w:rsidR="003D3DF2" w:rsidRDefault="003D3DF2" w:rsidP="00965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первой главе, посвященной фабуле, речь идет о построении пьес Беккета, которое радикально отличается от классической формулировки «завязка, кульминация, развязка». Отмечается, что большинство рассмотренных пьес имеют кольцевую структуру, причем создается она разными приемами. Эта замкнутость круга должна, по </w:t>
      </w:r>
      <w:r w:rsidR="00E152F4">
        <w:rPr>
          <w:rFonts w:ascii="Arial" w:hAnsi="Arial" w:cs="Arial"/>
          <w:sz w:val="24"/>
          <w:szCs w:val="24"/>
        </w:rPr>
        <w:t xml:space="preserve">справедливому </w:t>
      </w:r>
      <w:r>
        <w:rPr>
          <w:rFonts w:ascii="Arial" w:hAnsi="Arial" w:cs="Arial"/>
          <w:sz w:val="24"/>
          <w:szCs w:val="24"/>
        </w:rPr>
        <w:t>мнению автора работы, подчеркивать абсурдность, безысходность условий человеческого повествования.</w:t>
      </w:r>
    </w:p>
    <w:p w:rsidR="003D3DF2" w:rsidRDefault="003D3DF2" w:rsidP="00965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Однако здесь хочется сделать одно замечание. Утверждение, что в пьесах Беккета нет действия, неточно. </w:t>
      </w:r>
      <w:r w:rsidR="0065499D">
        <w:rPr>
          <w:rFonts w:ascii="Arial" w:hAnsi="Arial" w:cs="Arial"/>
          <w:sz w:val="24"/>
          <w:szCs w:val="24"/>
        </w:rPr>
        <w:t>Драматургическое произведение не может существовать без действия и конфликта. Это – сама сущность драматургии. Другое дело, что понятие «действие» имеет два значения: действие как череда событий (их у Беккета и в самом деле нет) и действие как определенная драматическая категория. Точнее было бы сказать, что у Беккета нет традиционных структурных элементов.</w:t>
      </w:r>
    </w:p>
    <w:p w:rsidR="0065499D" w:rsidRDefault="0065499D" w:rsidP="00965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Говоря во второй главе о категории персонажа, Дарья Валерьевна точно обрисовывает безликость, стертость героев его пьес, которые порой сами не верят в то, что они существуют. Цитаты из пьес хорошо подобраны и подтверждают</w:t>
      </w:r>
      <w:r w:rsidR="00E152F4">
        <w:rPr>
          <w:rFonts w:ascii="Arial" w:hAnsi="Arial" w:cs="Arial"/>
          <w:sz w:val="24"/>
          <w:szCs w:val="24"/>
        </w:rPr>
        <w:t xml:space="preserve"> </w:t>
      </w:r>
      <w:r w:rsidR="00E152F4">
        <w:rPr>
          <w:rFonts w:ascii="Arial" w:hAnsi="Arial" w:cs="Arial"/>
          <w:sz w:val="24"/>
          <w:szCs w:val="24"/>
        </w:rPr>
        <w:lastRenderedPageBreak/>
        <w:t>теоретические выкладки</w:t>
      </w:r>
      <w:r>
        <w:rPr>
          <w:rFonts w:ascii="Arial" w:hAnsi="Arial" w:cs="Arial"/>
          <w:sz w:val="24"/>
          <w:szCs w:val="24"/>
        </w:rPr>
        <w:t>. Очевиден вывод о том, что призрачное бытие персонажей сопрягается с понятием «не-жизни», а то и прямо смерти.</w:t>
      </w:r>
    </w:p>
    <w:p w:rsidR="00843BAE" w:rsidRDefault="00843BAE" w:rsidP="00965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главе «Пространственно-временные отношения» </w:t>
      </w:r>
      <w:r w:rsidR="00E152F4">
        <w:rPr>
          <w:rFonts w:ascii="Arial" w:hAnsi="Arial" w:cs="Arial"/>
          <w:sz w:val="24"/>
          <w:szCs w:val="24"/>
        </w:rPr>
        <w:t xml:space="preserve">автор работы </w:t>
      </w:r>
      <w:r>
        <w:rPr>
          <w:rFonts w:ascii="Arial" w:hAnsi="Arial" w:cs="Arial"/>
          <w:sz w:val="24"/>
          <w:szCs w:val="24"/>
        </w:rPr>
        <w:t>очень удачно подмеч</w:t>
      </w:r>
      <w:r w:rsidR="00E152F4">
        <w:rPr>
          <w:rFonts w:ascii="Arial" w:hAnsi="Arial" w:cs="Arial"/>
          <w:sz w:val="24"/>
          <w:szCs w:val="24"/>
        </w:rPr>
        <w:t>ает</w:t>
      </w:r>
      <w:r>
        <w:rPr>
          <w:rFonts w:ascii="Arial" w:hAnsi="Arial" w:cs="Arial"/>
          <w:sz w:val="24"/>
          <w:szCs w:val="24"/>
        </w:rPr>
        <w:t>,</w:t>
      </w:r>
      <w:r w:rsidR="00E152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что жестко ограниченное пространство пьес Беккета, искалеченность или глубокая старость героев, их физическая обездвиженность символизируют отсутствие свободы, когда любое действие превращается в бессмысленное копошение. Столь же неопределенно и время. Оно тоже никак не обозначено и представляет собой скорее навсегда остановившееся  мгновение, но только совсем не счастливое. Эта глава – самая удачная и глубокая в данной работе.</w:t>
      </w:r>
    </w:p>
    <w:p w:rsidR="00550A19" w:rsidRDefault="00550A19" w:rsidP="00965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Вполне интересны и главы, посвященные конфигурации сцены и языку драмы. Подчеркивается, что бытие героев осуществляется только на уровне языка, причем их речи не обладают характеристикой </w:t>
      </w:r>
      <w:proofErr w:type="spellStart"/>
      <w:r>
        <w:rPr>
          <w:rFonts w:ascii="Arial" w:hAnsi="Arial" w:cs="Arial"/>
          <w:sz w:val="24"/>
          <w:szCs w:val="24"/>
        </w:rPr>
        <w:t>коммуникативности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A61CC">
        <w:rPr>
          <w:rFonts w:ascii="Arial" w:hAnsi="Arial" w:cs="Arial"/>
          <w:sz w:val="24"/>
          <w:szCs w:val="24"/>
        </w:rPr>
        <w:t xml:space="preserve"> Думается, что более подробно могла бы быть исследована система ремарок, важная как для характеристики персонажа и </w:t>
      </w:r>
      <w:proofErr w:type="spellStart"/>
      <w:r w:rsidR="00AA61CC">
        <w:rPr>
          <w:rFonts w:ascii="Arial" w:hAnsi="Arial" w:cs="Arial"/>
          <w:sz w:val="24"/>
          <w:szCs w:val="24"/>
        </w:rPr>
        <w:t>хронотопа</w:t>
      </w:r>
      <w:proofErr w:type="spellEnd"/>
      <w:r w:rsidR="00AA61CC">
        <w:rPr>
          <w:rFonts w:ascii="Arial" w:hAnsi="Arial" w:cs="Arial"/>
          <w:sz w:val="24"/>
          <w:szCs w:val="24"/>
        </w:rPr>
        <w:t>, так и для структуры в целом</w:t>
      </w:r>
      <w:r w:rsidR="00172C9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72C9D">
        <w:rPr>
          <w:rFonts w:ascii="Arial" w:hAnsi="Arial" w:cs="Arial"/>
          <w:sz w:val="24"/>
          <w:szCs w:val="24"/>
        </w:rPr>
        <w:t>особеннов</w:t>
      </w:r>
      <w:proofErr w:type="spellEnd"/>
      <w:r w:rsidR="00172C9D">
        <w:rPr>
          <w:rFonts w:ascii="Arial" w:hAnsi="Arial" w:cs="Arial"/>
          <w:sz w:val="24"/>
          <w:szCs w:val="24"/>
        </w:rPr>
        <w:t xml:space="preserve"> пьесах без слов</w:t>
      </w:r>
      <w:bookmarkStart w:id="0" w:name="_GoBack"/>
      <w:bookmarkEnd w:id="0"/>
      <w:r w:rsidR="00AA61CC">
        <w:rPr>
          <w:rFonts w:ascii="Arial" w:hAnsi="Arial" w:cs="Arial"/>
          <w:sz w:val="24"/>
          <w:szCs w:val="24"/>
        </w:rPr>
        <w:t xml:space="preserve">. </w:t>
      </w:r>
    </w:p>
    <w:p w:rsidR="00550A19" w:rsidRDefault="00550A19" w:rsidP="00965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Заключении к работе подводятся вполне убедительные выводы, следующие из всего проведенного исследования. Справедливо замечание, что в анализе пьес Беккета и театра абсурда в целом могут быть и другие подходы и что в этой работе автор сосредоточил свое внимание именно на структуре драмы абсурда.</w:t>
      </w:r>
    </w:p>
    <w:p w:rsidR="00550A19" w:rsidRDefault="00550A19" w:rsidP="00965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Библиография достаточно большая и репрезен</w:t>
      </w:r>
      <w:r w:rsidR="006C0DFF">
        <w:rPr>
          <w:rFonts w:ascii="Arial" w:hAnsi="Arial" w:cs="Arial"/>
          <w:sz w:val="24"/>
          <w:szCs w:val="24"/>
        </w:rPr>
        <w:t>тативная, однако она слабо использована при анализе пьес.</w:t>
      </w:r>
      <w:r w:rsidR="00AA61CC">
        <w:rPr>
          <w:rFonts w:ascii="Arial" w:hAnsi="Arial" w:cs="Arial"/>
          <w:sz w:val="24"/>
          <w:szCs w:val="24"/>
        </w:rPr>
        <w:t xml:space="preserve"> Исследование могло бы стать более оригинальным и глубоким, если бы Зайцева Д.В. не ограничилась определением структуры , предложенном </w:t>
      </w:r>
      <w:proofErr w:type="spellStart"/>
      <w:r w:rsidR="00AA61CC">
        <w:rPr>
          <w:rFonts w:ascii="Arial" w:hAnsi="Arial" w:cs="Arial"/>
          <w:sz w:val="24"/>
          <w:szCs w:val="24"/>
        </w:rPr>
        <w:t>П.Пави</w:t>
      </w:r>
      <w:proofErr w:type="spellEnd"/>
      <w:r w:rsidR="00AA61CC">
        <w:rPr>
          <w:rFonts w:ascii="Arial" w:hAnsi="Arial" w:cs="Arial"/>
          <w:sz w:val="24"/>
          <w:szCs w:val="24"/>
        </w:rPr>
        <w:t xml:space="preserve">, но привлекла бы и другие приемы и методы. </w:t>
      </w:r>
      <w:r>
        <w:rPr>
          <w:rFonts w:ascii="Arial" w:hAnsi="Arial" w:cs="Arial"/>
          <w:sz w:val="24"/>
          <w:szCs w:val="24"/>
        </w:rPr>
        <w:t xml:space="preserve"> Работа хорошо написана и правильно оформлена. Можно, конечно, было бы отметить некоторые стилистические погрешности, но они немногочисленны.</w:t>
      </w:r>
    </w:p>
    <w:p w:rsidR="006C0DFF" w:rsidRDefault="006C0DFF" w:rsidP="00965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Работа Зайцевой Д.В. полностью отвечает требованиям, предъявляемым к выпускным квалификационным работам. </w:t>
      </w:r>
    </w:p>
    <w:p w:rsidR="006C0DFF" w:rsidRDefault="006C0DFF" w:rsidP="0096559F">
      <w:pPr>
        <w:rPr>
          <w:rFonts w:ascii="Arial" w:hAnsi="Arial" w:cs="Arial"/>
          <w:sz w:val="24"/>
          <w:szCs w:val="24"/>
        </w:rPr>
      </w:pPr>
    </w:p>
    <w:p w:rsidR="006C0DFF" w:rsidRDefault="006C0DFF" w:rsidP="0096559F">
      <w:pPr>
        <w:rPr>
          <w:rFonts w:ascii="Arial" w:hAnsi="Arial" w:cs="Arial"/>
          <w:sz w:val="24"/>
          <w:szCs w:val="24"/>
        </w:rPr>
      </w:pPr>
    </w:p>
    <w:p w:rsidR="006C0DFF" w:rsidRDefault="006C0DFF" w:rsidP="0096559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К.ф</w:t>
      </w:r>
      <w:proofErr w:type="spellEnd"/>
      <w:r>
        <w:rPr>
          <w:rFonts w:ascii="Arial" w:hAnsi="Arial" w:cs="Arial"/>
          <w:sz w:val="24"/>
          <w:szCs w:val="24"/>
        </w:rPr>
        <w:t xml:space="preserve">. н. </w:t>
      </w:r>
      <w:proofErr w:type="spellStart"/>
      <w:r>
        <w:rPr>
          <w:rFonts w:ascii="Arial" w:hAnsi="Arial" w:cs="Arial"/>
          <w:sz w:val="24"/>
          <w:szCs w:val="24"/>
        </w:rPr>
        <w:t>Клименок</w:t>
      </w:r>
      <w:proofErr w:type="spellEnd"/>
      <w:r>
        <w:rPr>
          <w:rFonts w:ascii="Arial" w:hAnsi="Arial" w:cs="Arial"/>
          <w:sz w:val="24"/>
          <w:szCs w:val="24"/>
        </w:rPr>
        <w:t xml:space="preserve"> А.В.</w:t>
      </w:r>
    </w:p>
    <w:p w:rsidR="00F1304E" w:rsidRDefault="00F1304E" w:rsidP="0096559F">
      <w:pPr>
        <w:rPr>
          <w:rFonts w:ascii="Arial" w:hAnsi="Arial" w:cs="Arial"/>
          <w:sz w:val="24"/>
          <w:szCs w:val="24"/>
        </w:rPr>
      </w:pPr>
    </w:p>
    <w:p w:rsidR="006F09C2" w:rsidRPr="00F1304E" w:rsidRDefault="00F1304E" w:rsidP="009655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72E19" w:rsidRPr="0096559F" w:rsidRDefault="00CF7591" w:rsidP="0096559F">
      <w:pPr>
        <w:rPr>
          <w:rFonts w:ascii="Arial" w:hAnsi="Arial" w:cs="Arial"/>
          <w:sz w:val="24"/>
          <w:szCs w:val="24"/>
        </w:rPr>
      </w:pPr>
      <w:r w:rsidRPr="009655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2E19" w:rsidRPr="0096559F" w:rsidRDefault="00272E19" w:rsidP="0096559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72E19" w:rsidRPr="00272E19" w:rsidRDefault="00272E19">
      <w:pPr>
        <w:jc w:val="center"/>
        <w:rPr>
          <w:sz w:val="24"/>
          <w:szCs w:val="24"/>
        </w:rPr>
      </w:pPr>
    </w:p>
    <w:sectPr w:rsidR="00272E19" w:rsidRPr="00272E19" w:rsidSect="00CF759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D8"/>
    <w:rsid w:val="00172C9D"/>
    <w:rsid w:val="00272E19"/>
    <w:rsid w:val="003D3DF2"/>
    <w:rsid w:val="00421CD8"/>
    <w:rsid w:val="00550A19"/>
    <w:rsid w:val="0065499D"/>
    <w:rsid w:val="006C0DFF"/>
    <w:rsid w:val="006F09C2"/>
    <w:rsid w:val="00843BAE"/>
    <w:rsid w:val="0096559F"/>
    <w:rsid w:val="00AA61CC"/>
    <w:rsid w:val="00BC4016"/>
    <w:rsid w:val="00BE1D33"/>
    <w:rsid w:val="00CF7591"/>
    <w:rsid w:val="00E152F4"/>
    <w:rsid w:val="00F1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DDB4E-97DF-461E-95B8-148218B7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Veronika Altashina</cp:lastModifiedBy>
  <cp:revision>4</cp:revision>
  <dcterms:created xsi:type="dcterms:W3CDTF">2016-05-29T04:15:00Z</dcterms:created>
  <dcterms:modified xsi:type="dcterms:W3CDTF">2016-05-29T17:09:00Z</dcterms:modified>
</cp:coreProperties>
</file>