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93D1" w14:textId="77777777" w:rsidR="00790F77" w:rsidRDefault="00474501" w:rsidP="00790F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446A3F" w:rsidRPr="00115B17">
        <w:rPr>
          <w:rFonts w:ascii="Times New Roman" w:hAnsi="Times New Roman" w:cs="Times New Roman"/>
          <w:sz w:val="28"/>
          <w:szCs w:val="28"/>
        </w:rPr>
        <w:t xml:space="preserve"> рецензента</w:t>
      </w:r>
      <w:r w:rsidRPr="00115B17">
        <w:rPr>
          <w:rFonts w:ascii="Times New Roman" w:hAnsi="Times New Roman" w:cs="Times New Roman"/>
          <w:sz w:val="28"/>
          <w:szCs w:val="28"/>
        </w:rPr>
        <w:t xml:space="preserve"> о выпускной квалификационной работе </w:t>
      </w:r>
      <w:r w:rsidR="004934FB" w:rsidRPr="00115B17">
        <w:rPr>
          <w:rFonts w:ascii="Times New Roman" w:hAnsi="Times New Roman" w:cs="Times New Roman"/>
          <w:sz w:val="28"/>
          <w:szCs w:val="28"/>
        </w:rPr>
        <w:t xml:space="preserve">В.И. Прокофьевой </w:t>
      </w:r>
      <w:r w:rsidR="00690B8B" w:rsidRPr="00115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90B8B" w:rsidRPr="00115B17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="00690B8B" w:rsidRPr="00115B17">
        <w:rPr>
          <w:rFonts w:ascii="Times New Roman" w:hAnsi="Times New Roman" w:cs="Times New Roman"/>
          <w:sz w:val="28"/>
          <w:szCs w:val="28"/>
        </w:rPr>
        <w:t xml:space="preserve">-экономический статус семьи и речевое развитие русскоязычного ребенка </w:t>
      </w:r>
    </w:p>
    <w:p w14:paraId="5B2BE11F" w14:textId="31336E6D" w:rsidR="004934FB" w:rsidRPr="00115B17" w:rsidRDefault="00690B8B" w:rsidP="00790F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 xml:space="preserve">(анализ данных </w:t>
      </w:r>
      <w:proofErr w:type="spellStart"/>
      <w:r w:rsidRPr="00115B17">
        <w:rPr>
          <w:rFonts w:ascii="Times New Roman" w:hAnsi="Times New Roman" w:cs="Times New Roman"/>
          <w:sz w:val="28"/>
          <w:szCs w:val="28"/>
        </w:rPr>
        <w:t>лонгитюдных</w:t>
      </w:r>
      <w:proofErr w:type="spellEnd"/>
      <w:r w:rsidRPr="00115B17">
        <w:rPr>
          <w:rFonts w:ascii="Times New Roman" w:hAnsi="Times New Roman" w:cs="Times New Roman"/>
          <w:sz w:val="28"/>
          <w:szCs w:val="28"/>
        </w:rPr>
        <w:t xml:space="preserve"> исследований)"</w:t>
      </w:r>
    </w:p>
    <w:p w14:paraId="37AB6884" w14:textId="6249A974" w:rsidR="00F12B26" w:rsidRPr="00115B17" w:rsidRDefault="004934FB" w:rsidP="00790F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>на соискание степени бакалавра филологии</w:t>
      </w:r>
    </w:p>
    <w:p w14:paraId="26540D6A" w14:textId="4ED6EE93" w:rsidR="00115B17" w:rsidRPr="00115B17" w:rsidRDefault="00474501" w:rsidP="00115B1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ab/>
      </w:r>
    </w:p>
    <w:p w14:paraId="715533C4" w14:textId="7D9BC681" w:rsidR="00474501" w:rsidRDefault="00115B17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5B17">
        <w:rPr>
          <w:rFonts w:ascii="Times New Roman" w:eastAsiaTheme="minorEastAsia" w:hAnsi="Times New Roman" w:cs="Times New Roman"/>
          <w:sz w:val="28"/>
          <w:szCs w:val="28"/>
        </w:rPr>
        <w:tab/>
        <w:t xml:space="preserve">В работе В.И. Прокофьевой рассматриваются несколько интересных тем: влияние социально-экономического статуса семьи на языковое развитие ребенка, причины и источники такого влияния, коммуникативные стратегии матери и факторы, благоприятствующие языковому развитию маленьких детей. Автор работы опирается на материал записей спонтанной речи, который был проанализирован при помощи специальных компьютерных программ, что позволило объективно оценить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такие параметры речи, как средняя длина высказывания, процент слов различных частей речи, </w:t>
      </w:r>
      <w:r w:rsidR="00645EB0">
        <w:rPr>
          <w:rFonts w:ascii="Times New Roman" w:eastAsiaTheme="minorEastAsia" w:hAnsi="Times New Roman" w:cs="Times New Roman"/>
          <w:sz w:val="28"/>
          <w:szCs w:val="28"/>
        </w:rPr>
        <w:t xml:space="preserve">процент повтор и </w:t>
      </w:r>
      <w:proofErr w:type="spellStart"/>
      <w:r w:rsidR="00645EB0">
        <w:rPr>
          <w:rFonts w:ascii="Times New Roman" w:eastAsiaTheme="minorEastAsia" w:hAnsi="Times New Roman" w:cs="Times New Roman"/>
          <w:sz w:val="28"/>
          <w:szCs w:val="28"/>
        </w:rPr>
        <w:t>самоповторов</w:t>
      </w:r>
      <w:proofErr w:type="spellEnd"/>
      <w:r w:rsidR="00645EB0">
        <w:rPr>
          <w:rFonts w:ascii="Times New Roman" w:eastAsiaTheme="minorEastAsia" w:hAnsi="Times New Roman" w:cs="Times New Roman"/>
          <w:sz w:val="28"/>
          <w:szCs w:val="28"/>
        </w:rPr>
        <w:t xml:space="preserve">, лексическое разнообразие. Поэтому исследование выполнено на современном уровне, с учетом важнейших достижений </w:t>
      </w:r>
      <w:proofErr w:type="spellStart"/>
      <w:r w:rsidR="00645EB0">
        <w:rPr>
          <w:rFonts w:ascii="Times New Roman" w:eastAsiaTheme="minorEastAsia" w:hAnsi="Times New Roman" w:cs="Times New Roman"/>
          <w:sz w:val="28"/>
          <w:szCs w:val="28"/>
        </w:rPr>
        <w:t>онтолингвистики</w:t>
      </w:r>
      <w:proofErr w:type="spellEnd"/>
      <w:r w:rsidR="00645EB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1CF16351" w14:textId="7D762D30" w:rsidR="00A14083" w:rsidRDefault="00A14083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Концепция автора опирается на ряд зарубежных исследований, в которых подчеркивается значительное и неблагоприятное влияние низкого социального статуса на языковое развитие детей. Поскольку в России этот аспект изучен явно недостаточно, рецензируемая работа представляется актуальной и имеющей большой теоретический и практический потенциал. Важно определить, является ли такое влияние неизбежным следствием низкого имущественного и образовательного статуса родителей или его можно смягчить или избежать. Полученные результаты важны: у одного из двух обследованных детей параметры речевого развития оказались абсолютно соответствующими норме, в то время как во втором случае наблюдалось отставание. К благоприятным факторам в первом случае автор относит потомственную многодетность бабушки (которая является основным воспитателем) и большой объем разнообразного речевого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инпута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получаемого первым ребенком. </w:t>
      </w:r>
      <w:r w:rsidR="00CA0BBF">
        <w:rPr>
          <w:rFonts w:ascii="Times New Roman" w:eastAsiaTheme="minorEastAsia" w:hAnsi="Times New Roman" w:cs="Times New Roman"/>
          <w:sz w:val="28"/>
          <w:szCs w:val="28"/>
        </w:rPr>
        <w:t xml:space="preserve">Во втором случае неблагоприятным фактором мог быть наследственный невроз (которому, кстати, уделено недостаточно внимания, хотя в лингвистической работе это объяснимо). </w:t>
      </w:r>
    </w:p>
    <w:p w14:paraId="0E457B2A" w14:textId="77777777" w:rsidR="00CA0BBF" w:rsidRDefault="00CA0BBF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Интересны некоторые выводы автора: так, оказалось, что различные материнские стратегии определяются не только долей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директивных высказываний и отрицательных императивов в речи матери, но и процентом номинаций в ее речи. Высокий процент имен существительных может свидетельствовать об инициативной речевой тактике, в то время как повышенная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глагольность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 говорит о частых эллипсисах и косвенно может свидетельствовать о том, что мать недостаточно учитывает языковой уровень ребенка. </w:t>
      </w:r>
    </w:p>
    <w:p w14:paraId="3BE49F0D" w14:textId="1B433F07" w:rsidR="00AF3B23" w:rsidRDefault="00CA0BBF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 очевидных достоинствах, работа имеет и ряд недостатков. </w:t>
      </w:r>
      <w:r w:rsidR="00FC53C1">
        <w:rPr>
          <w:rFonts w:ascii="Times New Roman" w:eastAsiaTheme="minorEastAsia" w:hAnsi="Times New Roman" w:cs="Times New Roman"/>
          <w:sz w:val="28"/>
          <w:szCs w:val="28"/>
        </w:rPr>
        <w:t>В библиографии отсутствуют работы Г.Р. Добровой, которая специально занималась исследованиями различных стратегий усвоения языка детьми. Некоторые работы, упомянутые в списке, не используются в тексте (например, работы Е.Ю. Протасовой</w:t>
      </w:r>
      <w:r w:rsidR="00AF3B2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07875">
        <w:rPr>
          <w:rFonts w:ascii="Times New Roman" w:eastAsiaTheme="minorEastAsia" w:hAnsi="Times New Roman" w:cs="Times New Roman"/>
          <w:sz w:val="28"/>
          <w:szCs w:val="28"/>
        </w:rPr>
        <w:t xml:space="preserve">А.Р. </w:t>
      </w:r>
      <w:proofErr w:type="spellStart"/>
      <w:r w:rsidR="00307875">
        <w:rPr>
          <w:rFonts w:ascii="Times New Roman" w:eastAsiaTheme="minorEastAsia" w:hAnsi="Times New Roman" w:cs="Times New Roman"/>
          <w:sz w:val="28"/>
          <w:szCs w:val="28"/>
        </w:rPr>
        <w:t>Лурии</w:t>
      </w:r>
      <w:proofErr w:type="spellEnd"/>
      <w:r w:rsidR="0030787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F3B23">
        <w:rPr>
          <w:rFonts w:ascii="Times New Roman" w:eastAsiaTheme="minorEastAsia" w:hAnsi="Times New Roman" w:cs="Times New Roman"/>
          <w:sz w:val="28"/>
          <w:szCs w:val="28"/>
        </w:rPr>
        <w:t xml:space="preserve">Н. Хомского – вероятно, список можно продолжить). </w:t>
      </w:r>
    </w:p>
    <w:p w14:paraId="607CB6B4" w14:textId="3080674A" w:rsidR="006B0C33" w:rsidRDefault="005B080B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Тема работы</w:t>
      </w:r>
      <w:r w:rsidR="006B0C33">
        <w:rPr>
          <w:rFonts w:ascii="Times New Roman" w:eastAsiaTheme="minorEastAsia" w:hAnsi="Times New Roman" w:cs="Times New Roman"/>
          <w:sz w:val="28"/>
          <w:szCs w:val="28"/>
        </w:rPr>
        <w:t xml:space="preserve"> лежит на стыке социологии и лингвистики. Вероятно, поэтому некоторые рассуждения автора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особенности те, которые касаются социологии, не отличаются глубиной. Например, приведя подробную и детальную классификацию СЭС Н.М.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Римашевской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автор затем немотивированно возвращается к упрощенной схеме «низкий – средний – высокий СЭС». Следует пояснить этот выбор во время защиты. </w:t>
      </w:r>
    </w:p>
    <w:p w14:paraId="49075713" w14:textId="6F2D8BA8" w:rsidR="005B080B" w:rsidRDefault="005B080B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Вызывает сомнение сравнение </w:t>
      </w:r>
      <w:r w:rsidR="00790F77">
        <w:rPr>
          <w:rFonts w:ascii="Times New Roman" w:eastAsiaTheme="minorEastAsia" w:hAnsi="Times New Roman" w:cs="Times New Roman"/>
          <w:sz w:val="28"/>
          <w:szCs w:val="28"/>
        </w:rPr>
        <w:t xml:space="preserve">и интерпретация величин </w:t>
      </w:r>
      <w:r>
        <w:rPr>
          <w:rFonts w:ascii="Times New Roman" w:eastAsiaTheme="minorEastAsia" w:hAnsi="Times New Roman" w:cs="Times New Roman"/>
          <w:sz w:val="28"/>
          <w:szCs w:val="28"/>
        </w:rPr>
        <w:t>в таблицах 5 и 6. В них представлены данные о количестве словоформ и словоупотреблений в диалогах двух матерей с деть</w:t>
      </w:r>
      <w:r w:rsidR="00790F77">
        <w:rPr>
          <w:rFonts w:ascii="Times New Roman" w:eastAsiaTheme="minorEastAsia" w:hAnsi="Times New Roman" w:cs="Times New Roman"/>
          <w:sz w:val="28"/>
          <w:szCs w:val="28"/>
        </w:rPr>
        <w:t>ми. При анализе автор говорит 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различиях в лексическом разнообразии. Однако простой подсчет словоформ и словоупотреблений зависит от длины записи и не является показателем лексического разнообразия.</w:t>
      </w:r>
    </w:p>
    <w:p w14:paraId="26C1662F" w14:textId="3C0C3981" w:rsidR="009E7BDD" w:rsidRDefault="009E7BDD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Хотя текст тщательно подготовлен, он не свободен от некоторых ошибок и опечаток. </w:t>
      </w:r>
    </w:p>
    <w:p w14:paraId="69E48B5C" w14:textId="7FC32A0D" w:rsidR="00790F77" w:rsidRDefault="00790F77" w:rsidP="00790F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Указанные сомнения не влияют на общую высокую оценку работы. Исследование В.И. Прокофьевой завершено, самостоятельно, современно, актуально и заслуживает хорошей оценки. </w:t>
      </w:r>
    </w:p>
    <w:p w14:paraId="10B6C735" w14:textId="7D31288F" w:rsidR="00115B17" w:rsidRPr="00115B17" w:rsidRDefault="00FC53C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F04F56C" w14:textId="77777777" w:rsidR="00115B17" w:rsidRPr="00115B17" w:rsidRDefault="00115B17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61E4563" w14:textId="77777777" w:rsidR="00115B17" w:rsidRPr="00115B17" w:rsidRDefault="00115B17" w:rsidP="0011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 xml:space="preserve">К.ф.н. доцент кафедры русского языка </w:t>
      </w:r>
    </w:p>
    <w:p w14:paraId="1258D1AA" w14:textId="77777777" w:rsidR="00115B17" w:rsidRPr="00115B17" w:rsidRDefault="00115B17" w:rsidP="0011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15B17">
        <w:rPr>
          <w:rFonts w:ascii="Times New Roman" w:hAnsi="Times New Roman" w:cs="Times New Roman"/>
          <w:sz w:val="28"/>
          <w:szCs w:val="28"/>
        </w:rPr>
        <w:t xml:space="preserve">РГПУ им. А.И. Герцена </w:t>
      </w:r>
      <w:r w:rsidRPr="00115B17">
        <w:rPr>
          <w:rFonts w:ascii="Times New Roman" w:hAnsi="Times New Roman" w:cs="Times New Roman"/>
          <w:sz w:val="28"/>
          <w:szCs w:val="28"/>
        </w:rPr>
        <w:tab/>
      </w:r>
      <w:r w:rsidRPr="00115B17">
        <w:rPr>
          <w:rFonts w:ascii="Times New Roman" w:hAnsi="Times New Roman" w:cs="Times New Roman"/>
          <w:sz w:val="28"/>
          <w:szCs w:val="28"/>
        </w:rPr>
        <w:tab/>
      </w:r>
      <w:r w:rsidRPr="00115B17">
        <w:rPr>
          <w:rFonts w:ascii="Times New Roman" w:hAnsi="Times New Roman" w:cs="Times New Roman"/>
          <w:sz w:val="28"/>
          <w:szCs w:val="28"/>
        </w:rPr>
        <w:tab/>
      </w:r>
      <w:r w:rsidRPr="00115B17">
        <w:rPr>
          <w:rFonts w:ascii="Times New Roman" w:hAnsi="Times New Roman" w:cs="Times New Roman"/>
          <w:sz w:val="28"/>
          <w:szCs w:val="28"/>
        </w:rPr>
        <w:tab/>
      </w:r>
      <w:r w:rsidRPr="00115B17">
        <w:rPr>
          <w:rFonts w:ascii="Times New Roman" w:hAnsi="Times New Roman" w:cs="Times New Roman"/>
          <w:sz w:val="28"/>
          <w:szCs w:val="28"/>
        </w:rPr>
        <w:tab/>
        <w:t>И.Н. Левина</w:t>
      </w:r>
    </w:p>
    <w:p w14:paraId="0C4820C8" w14:textId="77777777" w:rsidR="00115B17" w:rsidRPr="00115B17" w:rsidRDefault="00115B17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115B17" w:rsidRPr="00115B17" w:rsidSect="00330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1"/>
    <w:rsid w:val="00115B17"/>
    <w:rsid w:val="002E69E1"/>
    <w:rsid w:val="00307875"/>
    <w:rsid w:val="00330483"/>
    <w:rsid w:val="00446A3F"/>
    <w:rsid w:val="00474501"/>
    <w:rsid w:val="004934FB"/>
    <w:rsid w:val="005B080B"/>
    <w:rsid w:val="00645EB0"/>
    <w:rsid w:val="00690B8B"/>
    <w:rsid w:val="006B0C33"/>
    <w:rsid w:val="00790F77"/>
    <w:rsid w:val="008E011B"/>
    <w:rsid w:val="009E7BDD"/>
    <w:rsid w:val="00A14083"/>
    <w:rsid w:val="00AF3B23"/>
    <w:rsid w:val="00CA0BBF"/>
    <w:rsid w:val="00F12B26"/>
    <w:rsid w:val="00F5077C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C4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589</Words>
  <Characters>3363</Characters>
  <Application>Microsoft Macintosh Word</Application>
  <DocSecurity>0</DocSecurity>
  <Lines>28</Lines>
  <Paragraphs>7</Paragraphs>
  <ScaleCrop>false</ScaleCrop>
  <Company>  ILI RAN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Воейкова</dc:creator>
  <cp:keywords/>
  <dc:description/>
  <cp:lastModifiedBy>Дарья</cp:lastModifiedBy>
  <cp:revision>10</cp:revision>
  <dcterms:created xsi:type="dcterms:W3CDTF">2016-05-28T22:24:00Z</dcterms:created>
  <dcterms:modified xsi:type="dcterms:W3CDTF">2016-05-29T06:24:00Z</dcterms:modified>
</cp:coreProperties>
</file>