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49ECC" w14:textId="77777777" w:rsidR="00041063" w:rsidRPr="000A4758" w:rsidRDefault="00041063" w:rsidP="00041063">
      <w:pPr>
        <w:ind w:firstLine="0"/>
        <w:jc w:val="center"/>
        <w:rPr>
          <w:rFonts w:eastAsia="Calibri"/>
          <w:szCs w:val="24"/>
          <w:lang w:eastAsia="ru-RU"/>
        </w:rPr>
      </w:pPr>
      <w:r w:rsidRPr="000A4758">
        <w:rPr>
          <w:rFonts w:eastAsia="Calibri"/>
          <w:szCs w:val="24"/>
          <w:lang w:eastAsia="ru-RU"/>
        </w:rPr>
        <w:t>Федеральное государственное бюджетное образовательное</w:t>
      </w:r>
      <w:r>
        <w:rPr>
          <w:rFonts w:eastAsia="Calibri"/>
          <w:szCs w:val="24"/>
          <w:lang w:eastAsia="ru-RU"/>
        </w:rPr>
        <w:t xml:space="preserve"> учреждение высшего </w:t>
      </w:r>
      <w:r w:rsidRPr="000A4758">
        <w:rPr>
          <w:rFonts w:eastAsia="Calibri"/>
          <w:szCs w:val="24"/>
          <w:lang w:eastAsia="ru-RU"/>
        </w:rPr>
        <w:t>профессионального образования</w:t>
      </w:r>
    </w:p>
    <w:p w14:paraId="50FCF3F7" w14:textId="77777777" w:rsidR="00041063" w:rsidRPr="000A4758" w:rsidRDefault="00967B98" w:rsidP="00041063">
      <w:pPr>
        <w:ind w:firstLine="0"/>
        <w:jc w:val="center"/>
        <w:rPr>
          <w:rFonts w:eastAsia="Calibri"/>
          <w:szCs w:val="24"/>
          <w:lang w:eastAsia="ru-RU"/>
        </w:rPr>
      </w:pPr>
      <w:r>
        <w:rPr>
          <w:rFonts w:eastAsia="Calibri"/>
          <w:szCs w:val="24"/>
          <w:lang w:eastAsia="ru-RU"/>
        </w:rPr>
        <w:t>Санкт-Петербургский г</w:t>
      </w:r>
      <w:r w:rsidR="00041063" w:rsidRPr="000A4758">
        <w:rPr>
          <w:rFonts w:eastAsia="Calibri"/>
          <w:szCs w:val="24"/>
          <w:lang w:eastAsia="ru-RU"/>
        </w:rPr>
        <w:t xml:space="preserve">осударственный </w:t>
      </w:r>
      <w:r>
        <w:rPr>
          <w:rFonts w:eastAsia="Calibri"/>
          <w:szCs w:val="24"/>
          <w:lang w:eastAsia="ru-RU"/>
        </w:rPr>
        <w:t>у</w:t>
      </w:r>
      <w:r w:rsidR="00041063" w:rsidRPr="000A4758">
        <w:rPr>
          <w:rFonts w:eastAsia="Calibri"/>
          <w:szCs w:val="24"/>
          <w:lang w:eastAsia="ru-RU"/>
        </w:rPr>
        <w:t>ниверситет</w:t>
      </w:r>
    </w:p>
    <w:p w14:paraId="13282E50" w14:textId="77777777" w:rsidR="00041063" w:rsidRPr="000A4758" w:rsidRDefault="00041063" w:rsidP="00041063">
      <w:pPr>
        <w:spacing w:before="120"/>
        <w:ind w:firstLine="0"/>
        <w:jc w:val="center"/>
        <w:rPr>
          <w:rFonts w:eastAsia="Calibri"/>
          <w:szCs w:val="24"/>
          <w:lang w:eastAsia="ru-RU"/>
        </w:rPr>
      </w:pPr>
      <w:r>
        <w:rPr>
          <w:rFonts w:eastAsia="Calibri"/>
          <w:szCs w:val="24"/>
          <w:lang w:eastAsia="ru-RU"/>
        </w:rPr>
        <w:t>Институт «Высшая Школа М</w:t>
      </w:r>
      <w:r w:rsidRPr="000A4758">
        <w:rPr>
          <w:rFonts w:eastAsia="Calibri"/>
          <w:szCs w:val="24"/>
          <w:lang w:eastAsia="ru-RU"/>
        </w:rPr>
        <w:t>енеджмента»</w:t>
      </w:r>
    </w:p>
    <w:p w14:paraId="078575E7" w14:textId="77777777" w:rsidR="00041063" w:rsidRPr="00681F8F" w:rsidRDefault="00041063" w:rsidP="00041063">
      <w:pPr>
        <w:rPr>
          <w:lang w:eastAsia="ru-RU"/>
        </w:rPr>
      </w:pPr>
    </w:p>
    <w:p w14:paraId="2608D34B" w14:textId="77777777" w:rsidR="00041063" w:rsidRPr="00681F8F" w:rsidRDefault="00041063" w:rsidP="00041063">
      <w:pPr>
        <w:rPr>
          <w:lang w:eastAsia="ru-RU"/>
        </w:rPr>
      </w:pPr>
    </w:p>
    <w:p w14:paraId="3B9EBCD0" w14:textId="77777777" w:rsidR="00041063" w:rsidRPr="00681F8F" w:rsidRDefault="00041063" w:rsidP="00041063">
      <w:pPr>
        <w:jc w:val="center"/>
        <w:rPr>
          <w:lang w:eastAsia="ru-RU"/>
        </w:rPr>
      </w:pPr>
    </w:p>
    <w:p w14:paraId="53BE45DD" w14:textId="77777777" w:rsidR="00041063" w:rsidRDefault="008A231D" w:rsidP="00041063">
      <w:pPr>
        <w:jc w:val="center"/>
        <w:rPr>
          <w:lang w:eastAsia="ru-RU"/>
        </w:rPr>
      </w:pPr>
      <w:r w:rsidRPr="008A231D">
        <w:rPr>
          <w:b/>
          <w:lang w:eastAsia="ru-RU"/>
        </w:rPr>
        <w:t>СОВЕРШЕНСТВОВАНИЕ СКЛАДСКОЙ ДЕЯТЕЛЬНОСТИ КОМПАНИИ ЗАО «ФИРМА «ЭСТ»</w:t>
      </w:r>
    </w:p>
    <w:p w14:paraId="458B0202" w14:textId="77777777" w:rsidR="00386807" w:rsidRDefault="00386807" w:rsidP="00041063">
      <w:pPr>
        <w:jc w:val="center"/>
        <w:rPr>
          <w:lang w:eastAsia="ru-RU"/>
        </w:rPr>
      </w:pPr>
    </w:p>
    <w:p w14:paraId="00D8CE96" w14:textId="77777777" w:rsidR="00386807" w:rsidRPr="00681F8F" w:rsidRDefault="00386807" w:rsidP="00041063">
      <w:pPr>
        <w:jc w:val="center"/>
        <w:rPr>
          <w:lang w:eastAsia="ru-RU"/>
        </w:rPr>
      </w:pPr>
    </w:p>
    <w:p w14:paraId="187A0B63" w14:textId="77777777" w:rsidR="00041063" w:rsidRPr="00E114F3" w:rsidRDefault="00041063" w:rsidP="00041063">
      <w:pPr>
        <w:jc w:val="center"/>
        <w:rPr>
          <w:lang w:eastAsia="ru-RU"/>
        </w:rPr>
      </w:pPr>
    </w:p>
    <w:tbl>
      <w:tblPr>
        <w:tblW w:w="0" w:type="auto"/>
        <w:jc w:val="right"/>
        <w:tblLayout w:type="fixed"/>
        <w:tblLook w:val="01E0" w:firstRow="1" w:lastRow="1" w:firstColumn="1" w:lastColumn="1" w:noHBand="0" w:noVBand="0"/>
      </w:tblPr>
      <w:tblGrid>
        <w:gridCol w:w="2977"/>
        <w:gridCol w:w="1518"/>
        <w:gridCol w:w="4505"/>
      </w:tblGrid>
      <w:tr w:rsidR="00041063" w:rsidRPr="00C641D8" w14:paraId="6E5382AB" w14:textId="77777777" w:rsidTr="00967B98">
        <w:trPr>
          <w:trHeight w:val="2795"/>
          <w:jc w:val="right"/>
        </w:trPr>
        <w:tc>
          <w:tcPr>
            <w:tcW w:w="2977" w:type="dxa"/>
          </w:tcPr>
          <w:p w14:paraId="1D13A5F7" w14:textId="77777777" w:rsidR="00041063" w:rsidRPr="00681F8F" w:rsidRDefault="00041063" w:rsidP="009D3354">
            <w:pPr>
              <w:rPr>
                <w:lang w:eastAsia="ru-RU"/>
              </w:rPr>
            </w:pPr>
          </w:p>
          <w:p w14:paraId="15D2C146" w14:textId="77777777" w:rsidR="00041063" w:rsidRPr="00681F8F" w:rsidRDefault="00041063" w:rsidP="009D3354">
            <w:pPr>
              <w:rPr>
                <w:lang w:eastAsia="ru-RU"/>
              </w:rPr>
            </w:pPr>
          </w:p>
          <w:p w14:paraId="514D4FAA" w14:textId="77777777" w:rsidR="00041063" w:rsidRPr="00681F8F" w:rsidRDefault="00041063" w:rsidP="009D3354">
            <w:pPr>
              <w:rPr>
                <w:lang w:eastAsia="ru-RU"/>
              </w:rPr>
            </w:pPr>
          </w:p>
          <w:p w14:paraId="1DF61BEB" w14:textId="77777777" w:rsidR="00041063" w:rsidRPr="00681F8F" w:rsidRDefault="00041063" w:rsidP="009D3354">
            <w:pPr>
              <w:rPr>
                <w:lang w:eastAsia="ru-RU"/>
              </w:rPr>
            </w:pPr>
          </w:p>
          <w:p w14:paraId="0599B86D" w14:textId="77777777" w:rsidR="00041063" w:rsidRPr="00681F8F" w:rsidRDefault="00041063" w:rsidP="009D3354">
            <w:pPr>
              <w:rPr>
                <w:lang w:eastAsia="ru-RU"/>
              </w:rPr>
            </w:pPr>
          </w:p>
          <w:p w14:paraId="7544EDF5" w14:textId="77777777" w:rsidR="00041063" w:rsidRPr="00681F8F" w:rsidRDefault="00041063" w:rsidP="009D3354">
            <w:pPr>
              <w:rPr>
                <w:lang w:eastAsia="ru-RU"/>
              </w:rPr>
            </w:pPr>
          </w:p>
          <w:p w14:paraId="7069D154" w14:textId="77777777" w:rsidR="00041063" w:rsidRPr="00681F8F" w:rsidRDefault="00041063" w:rsidP="009D3354">
            <w:pPr>
              <w:jc w:val="center"/>
              <w:rPr>
                <w:lang w:eastAsia="ru-RU"/>
              </w:rPr>
            </w:pPr>
          </w:p>
          <w:p w14:paraId="26907123" w14:textId="77777777" w:rsidR="00041063" w:rsidRPr="00681F8F" w:rsidRDefault="00041063" w:rsidP="009D3354">
            <w:pPr>
              <w:jc w:val="center"/>
              <w:rPr>
                <w:lang w:eastAsia="ru-RU"/>
              </w:rPr>
            </w:pPr>
          </w:p>
        </w:tc>
        <w:tc>
          <w:tcPr>
            <w:tcW w:w="1518" w:type="dxa"/>
          </w:tcPr>
          <w:p w14:paraId="0E511BAB" w14:textId="77777777" w:rsidR="00041063" w:rsidRPr="00681F8F" w:rsidRDefault="00041063" w:rsidP="009D3354">
            <w:pPr>
              <w:rPr>
                <w:lang w:eastAsia="ru-RU"/>
              </w:rPr>
            </w:pPr>
          </w:p>
          <w:p w14:paraId="589F1B54" w14:textId="77777777" w:rsidR="00041063" w:rsidRPr="00681F8F" w:rsidRDefault="00041063" w:rsidP="009D3354">
            <w:pPr>
              <w:rPr>
                <w:lang w:eastAsia="ru-RU"/>
              </w:rPr>
            </w:pPr>
          </w:p>
        </w:tc>
        <w:tc>
          <w:tcPr>
            <w:tcW w:w="4505" w:type="dxa"/>
          </w:tcPr>
          <w:p w14:paraId="6AE845CC" w14:textId="09A82BE1" w:rsidR="00041063" w:rsidRPr="00C254B1" w:rsidRDefault="00041063" w:rsidP="00386807">
            <w:pPr>
              <w:ind w:firstLine="0"/>
              <w:rPr>
                <w:spacing w:val="-6"/>
                <w:lang w:eastAsia="ru-RU"/>
              </w:rPr>
            </w:pPr>
            <w:r w:rsidRPr="00681F8F">
              <w:rPr>
                <w:lang w:eastAsia="ru-RU"/>
              </w:rPr>
              <w:t>Выпускная квалификационная работа</w:t>
            </w:r>
            <w:r w:rsidRPr="00681F8F">
              <w:rPr>
                <w:lang w:eastAsia="ru-RU"/>
              </w:rPr>
              <w:br/>
              <w:t>сту</w:t>
            </w:r>
            <w:r>
              <w:rPr>
                <w:lang w:eastAsia="ru-RU"/>
              </w:rPr>
              <w:t>дент</w:t>
            </w:r>
            <w:r w:rsidR="008A231D">
              <w:rPr>
                <w:lang w:eastAsia="ru-RU"/>
              </w:rPr>
              <w:t>ки</w:t>
            </w:r>
            <w:r w:rsidRPr="00681F8F">
              <w:rPr>
                <w:lang w:eastAsia="ru-RU"/>
              </w:rPr>
              <w:t xml:space="preserve"> 4 курса программы бакалавриата</w:t>
            </w:r>
            <w:r w:rsidR="002D4787">
              <w:rPr>
                <w:lang w:eastAsia="ru-RU"/>
              </w:rPr>
              <w:t xml:space="preserve"> </w:t>
            </w:r>
            <w:r w:rsidRPr="00681F8F">
              <w:rPr>
                <w:lang w:eastAsia="ru-RU"/>
              </w:rPr>
              <w:t>по направлению 080500 «Менеджмент»</w:t>
            </w:r>
            <w:r>
              <w:rPr>
                <w:lang w:eastAsia="ru-RU"/>
              </w:rPr>
              <w:t>,</w:t>
            </w:r>
            <w:r w:rsidRPr="00681F8F">
              <w:rPr>
                <w:lang w:eastAsia="ru-RU"/>
              </w:rPr>
              <w:t xml:space="preserve"> профиль – </w:t>
            </w:r>
            <w:r w:rsidR="008A231D">
              <w:rPr>
                <w:lang w:eastAsia="ru-RU"/>
              </w:rPr>
              <w:t>Логистика</w:t>
            </w:r>
          </w:p>
          <w:p w14:paraId="6BCA8C9B" w14:textId="77777777" w:rsidR="00041063" w:rsidRPr="00A230C9" w:rsidRDefault="008A231D" w:rsidP="00386807">
            <w:pPr>
              <w:spacing w:before="240" w:after="60"/>
              <w:ind w:firstLine="0"/>
              <w:jc w:val="left"/>
              <w:outlineLvl w:val="4"/>
              <w:rPr>
                <w:b/>
                <w:bCs/>
                <w:iCs/>
                <w:lang w:eastAsia="ru-RU"/>
              </w:rPr>
            </w:pPr>
            <w:r w:rsidRPr="008A231D">
              <w:rPr>
                <w:b/>
                <w:bCs/>
                <w:iCs/>
                <w:lang w:eastAsia="ru-RU"/>
              </w:rPr>
              <w:t>ТЕН Ольги Александровны</w:t>
            </w:r>
          </w:p>
          <w:p w14:paraId="54810CEB" w14:textId="77777777" w:rsidR="00041063" w:rsidRPr="00681F8F" w:rsidRDefault="00041063" w:rsidP="00041063">
            <w:pPr>
              <w:spacing w:before="240" w:after="60"/>
              <w:ind w:firstLine="0"/>
              <w:jc w:val="left"/>
              <w:outlineLvl w:val="4"/>
              <w:rPr>
                <w:b/>
                <w:bCs/>
                <w:i/>
                <w:iCs/>
                <w:lang w:eastAsia="ru-RU"/>
              </w:rPr>
            </w:pPr>
          </w:p>
          <w:p w14:paraId="75D981E3" w14:textId="77777777" w:rsidR="00041063" w:rsidRPr="00681F8F" w:rsidRDefault="00041063" w:rsidP="00386807">
            <w:pPr>
              <w:spacing w:after="0"/>
              <w:ind w:firstLine="0"/>
              <w:rPr>
                <w:lang w:eastAsia="ru-RU"/>
              </w:rPr>
            </w:pPr>
            <w:r w:rsidRPr="00681F8F">
              <w:rPr>
                <w:lang w:eastAsia="ru-RU"/>
              </w:rPr>
              <w:t>______________</w:t>
            </w:r>
            <w:r>
              <w:rPr>
                <w:lang w:eastAsia="ru-RU"/>
              </w:rPr>
              <w:t>_____</w:t>
            </w:r>
            <w:r w:rsidRPr="00681F8F">
              <w:rPr>
                <w:lang w:eastAsia="ru-RU"/>
              </w:rPr>
              <w:t>________________</w:t>
            </w:r>
          </w:p>
          <w:p w14:paraId="3458DE99" w14:textId="77777777" w:rsidR="00041063" w:rsidRPr="00041063" w:rsidRDefault="00041063" w:rsidP="00041063">
            <w:pPr>
              <w:jc w:val="center"/>
              <w:rPr>
                <w:i/>
                <w:sz w:val="20"/>
                <w:lang w:eastAsia="ru-RU"/>
              </w:rPr>
            </w:pPr>
            <w:r w:rsidRPr="00447DCB">
              <w:rPr>
                <w:i/>
                <w:sz w:val="20"/>
                <w:lang w:eastAsia="ru-RU"/>
              </w:rPr>
              <w:t>(</w:t>
            </w:r>
            <w:r w:rsidRPr="00681F8F">
              <w:rPr>
                <w:i/>
                <w:sz w:val="20"/>
                <w:lang w:eastAsia="ru-RU"/>
              </w:rPr>
              <w:t>Подпись</w:t>
            </w:r>
            <w:r w:rsidRPr="00447DCB">
              <w:rPr>
                <w:i/>
                <w:sz w:val="20"/>
                <w:lang w:eastAsia="ru-RU"/>
              </w:rPr>
              <w:t>)</w:t>
            </w:r>
          </w:p>
          <w:p w14:paraId="5060543F" w14:textId="77777777" w:rsidR="00041063" w:rsidRDefault="00041063" w:rsidP="009D3354">
            <w:pPr>
              <w:rPr>
                <w:lang w:eastAsia="ru-RU"/>
              </w:rPr>
            </w:pPr>
          </w:p>
          <w:p w14:paraId="1A8CC55D" w14:textId="77777777" w:rsidR="00041063" w:rsidRPr="00681F8F" w:rsidRDefault="00041063" w:rsidP="009D3354">
            <w:pPr>
              <w:rPr>
                <w:lang w:eastAsia="ru-RU"/>
              </w:rPr>
            </w:pPr>
          </w:p>
          <w:p w14:paraId="29667A95" w14:textId="31E462E9" w:rsidR="00041063" w:rsidRDefault="00041063" w:rsidP="00386807">
            <w:pPr>
              <w:ind w:firstLine="0"/>
              <w:rPr>
                <w:lang w:eastAsia="ru-RU"/>
              </w:rPr>
            </w:pPr>
            <w:r w:rsidRPr="00681F8F">
              <w:rPr>
                <w:lang w:eastAsia="ru-RU"/>
              </w:rPr>
              <w:t>Научный руководитель:</w:t>
            </w:r>
            <w:r w:rsidR="002D4787">
              <w:rPr>
                <w:lang w:eastAsia="ru-RU"/>
              </w:rPr>
              <w:t xml:space="preserve"> </w:t>
            </w:r>
            <w:r w:rsidR="008A231D" w:rsidRPr="008A231D">
              <w:rPr>
                <w:lang w:eastAsia="ru-RU"/>
              </w:rPr>
              <w:t>к.ф.-</w:t>
            </w:r>
            <w:proofErr w:type="spellStart"/>
            <w:r w:rsidR="008A231D" w:rsidRPr="008A231D">
              <w:rPr>
                <w:lang w:eastAsia="ru-RU"/>
              </w:rPr>
              <w:t>м.н</w:t>
            </w:r>
            <w:proofErr w:type="spellEnd"/>
            <w:r w:rsidR="008A231D" w:rsidRPr="008A231D">
              <w:rPr>
                <w:lang w:eastAsia="ru-RU"/>
              </w:rPr>
              <w:t>,</w:t>
            </w:r>
            <w:r>
              <w:rPr>
                <w:lang w:eastAsia="ru-RU"/>
              </w:rPr>
              <w:t xml:space="preserve"> </w:t>
            </w:r>
            <w:r w:rsidR="008A231D" w:rsidRPr="008A231D">
              <w:rPr>
                <w:lang w:eastAsia="ru-RU"/>
              </w:rPr>
              <w:t>доцент кафедры операционного менеджмента</w:t>
            </w:r>
          </w:p>
          <w:p w14:paraId="5B796BE3" w14:textId="77777777" w:rsidR="00041063" w:rsidRDefault="008A231D" w:rsidP="00386807">
            <w:pPr>
              <w:ind w:firstLine="0"/>
              <w:rPr>
                <w:b/>
                <w:lang w:eastAsia="ru-RU"/>
              </w:rPr>
            </w:pPr>
            <w:r w:rsidRPr="008A231D">
              <w:rPr>
                <w:b/>
                <w:lang w:eastAsia="ru-RU"/>
              </w:rPr>
              <w:t>ЗЕНКЕВИЧ Николай Анатольевич</w:t>
            </w:r>
          </w:p>
          <w:p w14:paraId="5C2CC16C" w14:textId="77777777" w:rsidR="00041063" w:rsidRPr="00041063" w:rsidRDefault="00041063" w:rsidP="009D3354">
            <w:pPr>
              <w:rPr>
                <w:b/>
                <w:lang w:eastAsia="ru-RU"/>
              </w:rPr>
            </w:pPr>
          </w:p>
          <w:p w14:paraId="3C0543E5" w14:textId="77777777" w:rsidR="00041063" w:rsidRPr="00681F8F" w:rsidRDefault="00041063" w:rsidP="00386807">
            <w:pPr>
              <w:spacing w:after="0"/>
              <w:ind w:firstLine="0"/>
              <w:rPr>
                <w:lang w:eastAsia="ru-RU"/>
              </w:rPr>
            </w:pPr>
            <w:r w:rsidRPr="00681F8F">
              <w:rPr>
                <w:lang w:eastAsia="ru-RU"/>
              </w:rPr>
              <w:t>___________</w:t>
            </w:r>
            <w:r>
              <w:rPr>
                <w:lang w:eastAsia="ru-RU"/>
              </w:rPr>
              <w:t>_____</w:t>
            </w:r>
            <w:r w:rsidRPr="00681F8F">
              <w:rPr>
                <w:lang w:eastAsia="ru-RU"/>
              </w:rPr>
              <w:t>___________________</w:t>
            </w:r>
          </w:p>
          <w:p w14:paraId="310A851B" w14:textId="77777777" w:rsidR="00041063" w:rsidRPr="00041063" w:rsidRDefault="00041063" w:rsidP="009D3354">
            <w:pPr>
              <w:jc w:val="center"/>
              <w:rPr>
                <w:i/>
                <w:sz w:val="20"/>
                <w:lang w:eastAsia="ru-RU"/>
              </w:rPr>
            </w:pPr>
            <w:r w:rsidRPr="00041063">
              <w:rPr>
                <w:i/>
                <w:sz w:val="20"/>
                <w:lang w:eastAsia="ru-RU"/>
              </w:rPr>
              <w:t>(</w:t>
            </w:r>
            <w:r w:rsidRPr="00681F8F">
              <w:rPr>
                <w:i/>
                <w:sz w:val="20"/>
                <w:lang w:eastAsia="ru-RU"/>
              </w:rPr>
              <w:t>Подпись</w:t>
            </w:r>
            <w:r w:rsidRPr="00041063">
              <w:rPr>
                <w:i/>
                <w:sz w:val="20"/>
                <w:lang w:eastAsia="ru-RU"/>
              </w:rPr>
              <w:t>)</w:t>
            </w:r>
          </w:p>
          <w:p w14:paraId="7BA11946" w14:textId="77777777" w:rsidR="00041063" w:rsidRPr="00681F8F" w:rsidRDefault="00041063" w:rsidP="009D3354">
            <w:pPr>
              <w:rPr>
                <w:lang w:eastAsia="ru-RU"/>
              </w:rPr>
            </w:pPr>
          </w:p>
        </w:tc>
      </w:tr>
    </w:tbl>
    <w:p w14:paraId="14C8DE39" w14:textId="77777777" w:rsidR="00041063" w:rsidRPr="00681F8F" w:rsidRDefault="00041063" w:rsidP="00041063">
      <w:pPr>
        <w:rPr>
          <w:lang w:eastAsia="ru-RU"/>
        </w:rPr>
      </w:pPr>
    </w:p>
    <w:p w14:paraId="7901ED2C" w14:textId="77777777" w:rsidR="00041063" w:rsidRDefault="00041063" w:rsidP="00041063">
      <w:pPr>
        <w:rPr>
          <w:lang w:eastAsia="ru-RU"/>
        </w:rPr>
      </w:pPr>
    </w:p>
    <w:p w14:paraId="21B35498" w14:textId="77777777" w:rsidR="002D4787" w:rsidRDefault="002D4787" w:rsidP="00041063">
      <w:pPr>
        <w:rPr>
          <w:lang w:eastAsia="ru-RU"/>
        </w:rPr>
      </w:pPr>
    </w:p>
    <w:p w14:paraId="46A0AEAA" w14:textId="77777777" w:rsidR="002D4787" w:rsidRDefault="002D4787" w:rsidP="00041063">
      <w:pPr>
        <w:rPr>
          <w:lang w:eastAsia="ru-RU"/>
        </w:rPr>
      </w:pPr>
    </w:p>
    <w:p w14:paraId="59F4A13A" w14:textId="77777777" w:rsidR="00041063" w:rsidRDefault="00041063" w:rsidP="00041063">
      <w:pPr>
        <w:rPr>
          <w:lang w:eastAsia="ru-RU"/>
        </w:rPr>
      </w:pPr>
    </w:p>
    <w:p w14:paraId="18DA0BCF" w14:textId="77777777" w:rsidR="00041063" w:rsidRDefault="00041063" w:rsidP="00BF5FF7">
      <w:pPr>
        <w:ind w:firstLine="0"/>
        <w:rPr>
          <w:lang w:eastAsia="ru-RU"/>
        </w:rPr>
      </w:pPr>
    </w:p>
    <w:p w14:paraId="0003C098" w14:textId="77777777" w:rsidR="00041063" w:rsidRPr="00681F8F" w:rsidRDefault="00BF5FF7" w:rsidP="00BF5FF7">
      <w:pPr>
        <w:tabs>
          <w:tab w:val="center" w:pos="5103"/>
          <w:tab w:val="right" w:pos="10206"/>
        </w:tabs>
        <w:ind w:firstLine="0"/>
        <w:jc w:val="left"/>
        <w:rPr>
          <w:lang w:eastAsia="ru-RU"/>
        </w:rPr>
      </w:pPr>
      <w:r>
        <w:rPr>
          <w:lang w:eastAsia="ru-RU"/>
        </w:rPr>
        <w:tab/>
      </w:r>
      <w:r w:rsidR="00041063" w:rsidRPr="00681F8F">
        <w:rPr>
          <w:lang w:eastAsia="ru-RU"/>
        </w:rPr>
        <w:t>Санкт-Петербург</w:t>
      </w:r>
      <w:r>
        <w:rPr>
          <w:lang w:eastAsia="ru-RU"/>
        </w:rPr>
        <w:tab/>
      </w:r>
    </w:p>
    <w:p w14:paraId="2B004A22" w14:textId="77777777" w:rsidR="00B9657F" w:rsidRDefault="00041063" w:rsidP="00386807">
      <w:pPr>
        <w:ind w:firstLine="0"/>
        <w:jc w:val="center"/>
        <w:rPr>
          <w:lang w:eastAsia="ru-RU"/>
        </w:rPr>
        <w:sectPr w:rsidR="00B9657F" w:rsidSect="00BF5FF7">
          <w:footerReference w:type="default" r:id="rId8"/>
          <w:pgSz w:w="11906" w:h="16838" w:code="9"/>
          <w:pgMar w:top="864" w:right="850" w:bottom="864" w:left="850" w:header="706" w:footer="706" w:gutter="0"/>
          <w:cols w:space="708"/>
          <w:titlePg/>
          <w:docGrid w:linePitch="360"/>
        </w:sectPr>
      </w:pPr>
      <w:r w:rsidRPr="00681F8F">
        <w:rPr>
          <w:lang w:eastAsia="ru-RU"/>
        </w:rPr>
        <w:t>201</w:t>
      </w:r>
      <w:r>
        <w:rPr>
          <w:lang w:eastAsia="ru-RU"/>
        </w:rPr>
        <w:t>6</w:t>
      </w:r>
    </w:p>
    <w:p w14:paraId="4528B5B2" w14:textId="77777777" w:rsidR="00B9657F" w:rsidRPr="00681F8F" w:rsidRDefault="00967B98" w:rsidP="00B9657F">
      <w:pPr>
        <w:ind w:firstLine="0"/>
        <w:jc w:val="center"/>
      </w:pPr>
      <w:r w:rsidRPr="00681F8F">
        <w:lastRenderedPageBreak/>
        <w:t>ЗАЯВЛЕНИЕ О САМОСТОЯТЕЛЬНОМ ХАРАКТЕРЕ ВЫПОЛНЕНИЯ</w:t>
      </w:r>
      <w:r w:rsidR="00B9657F" w:rsidRPr="00681F8F">
        <w:br/>
      </w:r>
      <w:r w:rsidRPr="00681F8F">
        <w:t>ВЫПУСКНОЙ КВАЛИФИКАЦИОННОЙ РАБОТЫ</w:t>
      </w:r>
    </w:p>
    <w:p w14:paraId="45CF4FEF" w14:textId="77777777" w:rsidR="00B9657F" w:rsidRPr="00681F8F" w:rsidRDefault="00B9657F" w:rsidP="00B9657F">
      <w:pPr>
        <w:autoSpaceDE w:val="0"/>
        <w:autoSpaceDN w:val="0"/>
        <w:adjustRightInd w:val="0"/>
        <w:jc w:val="center"/>
      </w:pPr>
    </w:p>
    <w:p w14:paraId="3D3A52F3" w14:textId="77777777" w:rsidR="00B9657F" w:rsidRPr="00681F8F" w:rsidRDefault="00B9657F" w:rsidP="00967B98">
      <w:pPr>
        <w:autoSpaceDE w:val="0"/>
        <w:autoSpaceDN w:val="0"/>
        <w:adjustRightInd w:val="0"/>
      </w:pPr>
      <w:r>
        <w:t xml:space="preserve">Я, </w:t>
      </w:r>
      <w:proofErr w:type="spellStart"/>
      <w:r w:rsidR="008A231D">
        <w:rPr>
          <w:rFonts w:cs="Times New Roman"/>
        </w:rPr>
        <w:t>Тен</w:t>
      </w:r>
      <w:proofErr w:type="spellEnd"/>
      <w:r w:rsidR="008A231D">
        <w:rPr>
          <w:rFonts w:cs="Times New Roman"/>
        </w:rPr>
        <w:t xml:space="preserve"> Ольга Александровна</w:t>
      </w:r>
      <w:r>
        <w:t>, студент</w:t>
      </w:r>
      <w:r w:rsidR="008A231D">
        <w:t>ка</w:t>
      </w:r>
      <w:r w:rsidRPr="00681F8F">
        <w:t xml:space="preserve"> 4 курса направления 080500 «Менеджмент» </w:t>
      </w:r>
      <w:r w:rsidRPr="00447DCB">
        <w:t>(</w:t>
      </w:r>
      <w:r w:rsidRPr="00681F8F">
        <w:t>профиль подготов</w:t>
      </w:r>
      <w:r>
        <w:t xml:space="preserve">ки – </w:t>
      </w:r>
      <w:r w:rsidR="008A231D">
        <w:t>Логистика</w:t>
      </w:r>
      <w:r>
        <w:t>)</w:t>
      </w:r>
      <w:r w:rsidRPr="00681F8F">
        <w:t>, заявляю, что в моей выпускной квалификационной работе на тему «</w:t>
      </w:r>
      <w:r w:rsidR="008A231D">
        <w:t>С</w:t>
      </w:r>
      <w:r w:rsidR="008A231D" w:rsidRPr="008A231D">
        <w:t>овершенствование скл</w:t>
      </w:r>
      <w:r w:rsidR="008A231D">
        <w:t>адской деятельности компании ЗАО «Фирма «ЭСТ</w:t>
      </w:r>
      <w:r w:rsidRPr="00681F8F">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w:t>
      </w:r>
      <w:r w:rsidR="00967B98" w:rsidRPr="00681F8F">
        <w:t>защищённых</w:t>
      </w:r>
      <w:r w:rsidRPr="00681F8F">
        <w:t xml:space="preserve"> ранее курсовых и выпускных квалификационных работ, кандидатских и докторских диссертаций имеют соответствующие ссылки.</w:t>
      </w:r>
    </w:p>
    <w:p w14:paraId="018D06ED" w14:textId="77777777" w:rsidR="00B9657F" w:rsidRPr="00681F8F" w:rsidRDefault="00B9657F" w:rsidP="00967B98">
      <w:r w:rsidRPr="00681F8F">
        <w:t>Мне известно содержание п.</w:t>
      </w:r>
      <w:r w:rsidRPr="00681F8F">
        <w:rPr>
          <w:lang w:val="en-US"/>
        </w:rPr>
        <w:t> </w:t>
      </w:r>
      <w:r w:rsidRPr="00681F8F">
        <w:t>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w:t>
      </w:r>
      <w:r w:rsidRPr="00681F8F">
        <w:rPr>
          <w:lang w:val="en-US"/>
        </w:rPr>
        <w:t> </w:t>
      </w:r>
      <w:r w:rsidRPr="00681F8F">
        <w:t xml:space="preserve">51 Устава </w:t>
      </w:r>
      <w:r w:rsidRPr="00681F8F">
        <w:rPr>
          <w:bCs/>
        </w:rPr>
        <w:t xml:space="preserve">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w:t>
      </w:r>
      <w:r w:rsidRPr="00681F8F">
        <w:t xml:space="preserve">«студент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w:t>
      </w:r>
      <w:r>
        <w:t>(</w:t>
      </w:r>
      <w:r w:rsidRPr="00681F8F">
        <w:t>лицами</w:t>
      </w:r>
      <w:r>
        <w:t>)</w:t>
      </w:r>
      <w:r w:rsidRPr="00681F8F">
        <w:t>».</w:t>
      </w:r>
    </w:p>
    <w:p w14:paraId="1A4F72FD" w14:textId="77777777" w:rsidR="00B9657F" w:rsidRPr="00681F8F" w:rsidRDefault="00B9657F" w:rsidP="00B9657F">
      <w:pPr>
        <w:autoSpaceDE w:val="0"/>
        <w:autoSpaceDN w:val="0"/>
        <w:adjustRightInd w:val="0"/>
        <w:ind w:firstLine="426"/>
      </w:pPr>
    </w:p>
    <w:p w14:paraId="74FB12EC" w14:textId="77777777" w:rsidR="00B9657F" w:rsidRPr="00681F8F" w:rsidRDefault="00B9657F" w:rsidP="00BF5FF7">
      <w:pPr>
        <w:autoSpaceDE w:val="0"/>
        <w:autoSpaceDN w:val="0"/>
        <w:adjustRightInd w:val="0"/>
        <w:ind w:firstLine="0"/>
      </w:pPr>
      <w:r w:rsidRPr="00681F8F">
        <w:t>__________</w:t>
      </w:r>
      <w:r w:rsidR="00967B98" w:rsidRPr="00681F8F">
        <w:t>____________</w:t>
      </w:r>
      <w:r w:rsidRPr="00681F8F">
        <w:t xml:space="preserve">_________ </w:t>
      </w:r>
      <w:r>
        <w:t>(</w:t>
      </w:r>
      <w:r w:rsidRPr="00681F8F">
        <w:t>Подпись студента</w:t>
      </w:r>
      <w:r>
        <w:t>)</w:t>
      </w:r>
    </w:p>
    <w:p w14:paraId="5F11EA38" w14:textId="77777777" w:rsidR="00B9657F" w:rsidRPr="00447DCB" w:rsidRDefault="00B9657F" w:rsidP="00BF5FF7">
      <w:pPr>
        <w:ind w:firstLine="0"/>
        <w:rPr>
          <w:b/>
          <w:lang w:val="en-US"/>
        </w:rPr>
      </w:pPr>
      <w:r w:rsidRPr="00681F8F">
        <w:t>____</w:t>
      </w:r>
      <w:r w:rsidR="00967B98" w:rsidRPr="00681F8F">
        <w:t>____________</w:t>
      </w:r>
      <w:r w:rsidRPr="00681F8F">
        <w:t xml:space="preserve">_______________ </w:t>
      </w:r>
      <w:r>
        <w:t>(</w:t>
      </w:r>
      <w:r w:rsidRPr="00681F8F">
        <w:t>Дата</w:t>
      </w:r>
      <w:r>
        <w:rPr>
          <w:lang w:val="en-US"/>
        </w:rPr>
        <w:t>)</w:t>
      </w:r>
    </w:p>
    <w:p w14:paraId="4D535FF4" w14:textId="77777777" w:rsidR="00967B98" w:rsidRDefault="00967B98">
      <w:pPr>
        <w:jc w:val="left"/>
        <w:rPr>
          <w:b/>
          <w:bCs/>
          <w:szCs w:val="24"/>
        </w:rPr>
      </w:pPr>
      <w:r>
        <w:rPr>
          <w:b/>
          <w:bCs/>
          <w:szCs w:val="24"/>
        </w:rPr>
        <w:br w:type="page"/>
      </w:r>
    </w:p>
    <w:sdt>
      <w:sdtPr>
        <w:rPr>
          <w:rFonts w:eastAsiaTheme="minorHAnsi" w:cstheme="minorBidi"/>
          <w:b w:val="0"/>
          <w:caps w:val="0"/>
          <w:szCs w:val="22"/>
          <w:lang w:val="ru-RU"/>
        </w:rPr>
        <w:id w:val="272288932"/>
        <w:docPartObj>
          <w:docPartGallery w:val="Table of Contents"/>
          <w:docPartUnique/>
        </w:docPartObj>
      </w:sdtPr>
      <w:sdtEndPr>
        <w:rPr>
          <w:bCs/>
          <w:noProof/>
        </w:rPr>
      </w:sdtEndPr>
      <w:sdtContent>
        <w:p w14:paraId="1294E5EA" w14:textId="77777777" w:rsidR="00BF5FF7" w:rsidRPr="00C97390" w:rsidRDefault="00C97390" w:rsidP="00A230C9">
          <w:pPr>
            <w:pStyle w:val="TOCHeading"/>
            <w:numPr>
              <w:ilvl w:val="0"/>
              <w:numId w:val="0"/>
            </w:numPr>
            <w:spacing w:line="360" w:lineRule="auto"/>
            <w:rPr>
              <w:lang w:val="ru-RU"/>
            </w:rPr>
          </w:pPr>
          <w:r>
            <w:rPr>
              <w:lang w:val="ru-RU"/>
            </w:rPr>
            <w:t>ОГЛАВЛЕНИЕ</w:t>
          </w:r>
        </w:p>
        <w:p w14:paraId="57B48F77" w14:textId="77777777" w:rsidR="00FF0EDD" w:rsidRDefault="00BF5FF7" w:rsidP="00FF0EDD">
          <w:pPr>
            <w:pStyle w:val="TOC1"/>
            <w:ind w:firstLine="0"/>
            <w:rPr>
              <w:rFonts w:asciiTheme="minorHAnsi" w:eastAsiaTheme="minorEastAsia" w:hAnsiTheme="minorHAnsi"/>
              <w:noProof/>
              <w:sz w:val="22"/>
              <w:lang w:val="en-GB" w:eastAsia="en-GB"/>
            </w:rPr>
          </w:pPr>
          <w:r>
            <w:fldChar w:fldCharType="begin"/>
          </w:r>
          <w:r w:rsidRPr="00BF5FF7">
            <w:rPr>
              <w:lang w:val="en-GB"/>
            </w:rPr>
            <w:instrText xml:space="preserve"> TOC \o "1-3" \h \z \u </w:instrText>
          </w:r>
          <w:r>
            <w:fldChar w:fldCharType="separate"/>
          </w:r>
          <w:hyperlink w:anchor="_Toc451897532" w:history="1">
            <w:r w:rsidR="00FF0EDD" w:rsidRPr="00AA508C">
              <w:rPr>
                <w:rStyle w:val="Hyperlink"/>
                <w:noProof/>
              </w:rPr>
              <w:t>ВВЕДЕНИЕ</w:t>
            </w:r>
            <w:r w:rsidR="00FF0EDD">
              <w:rPr>
                <w:noProof/>
                <w:webHidden/>
              </w:rPr>
              <w:tab/>
            </w:r>
            <w:r w:rsidR="00FF0EDD">
              <w:rPr>
                <w:noProof/>
                <w:webHidden/>
              </w:rPr>
              <w:fldChar w:fldCharType="begin"/>
            </w:r>
            <w:r w:rsidR="00FF0EDD">
              <w:rPr>
                <w:noProof/>
                <w:webHidden/>
              </w:rPr>
              <w:instrText xml:space="preserve"> PAGEREF _Toc451897532 \h </w:instrText>
            </w:r>
            <w:r w:rsidR="00FF0EDD">
              <w:rPr>
                <w:noProof/>
                <w:webHidden/>
              </w:rPr>
            </w:r>
            <w:r w:rsidR="00FF0EDD">
              <w:rPr>
                <w:noProof/>
                <w:webHidden/>
              </w:rPr>
              <w:fldChar w:fldCharType="separate"/>
            </w:r>
            <w:r w:rsidR="00FF0EDD">
              <w:rPr>
                <w:noProof/>
                <w:webHidden/>
              </w:rPr>
              <w:t>5</w:t>
            </w:r>
            <w:r w:rsidR="00FF0EDD">
              <w:rPr>
                <w:noProof/>
                <w:webHidden/>
              </w:rPr>
              <w:fldChar w:fldCharType="end"/>
            </w:r>
          </w:hyperlink>
        </w:p>
        <w:p w14:paraId="44F0B267"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33" w:history="1">
            <w:r w:rsidRPr="00AA508C">
              <w:rPr>
                <w:rStyle w:val="Hyperlink"/>
                <w:noProof/>
              </w:rPr>
              <w:t>Глава 1. ХАРАКТЕРИСТИКА ДЕЯТЕЛЬНОСТИ КОМПАНИИ ЗАО «ФИРМА «ЭСТ»</w:t>
            </w:r>
            <w:r>
              <w:rPr>
                <w:noProof/>
                <w:webHidden/>
              </w:rPr>
              <w:tab/>
            </w:r>
            <w:r>
              <w:rPr>
                <w:noProof/>
                <w:webHidden/>
              </w:rPr>
              <w:fldChar w:fldCharType="begin"/>
            </w:r>
            <w:r>
              <w:rPr>
                <w:noProof/>
                <w:webHidden/>
              </w:rPr>
              <w:instrText xml:space="preserve"> PAGEREF _Toc451897533 \h </w:instrText>
            </w:r>
            <w:r>
              <w:rPr>
                <w:noProof/>
                <w:webHidden/>
              </w:rPr>
            </w:r>
            <w:r>
              <w:rPr>
                <w:noProof/>
                <w:webHidden/>
              </w:rPr>
              <w:fldChar w:fldCharType="separate"/>
            </w:r>
            <w:r>
              <w:rPr>
                <w:noProof/>
                <w:webHidden/>
              </w:rPr>
              <w:t>7</w:t>
            </w:r>
            <w:r>
              <w:rPr>
                <w:noProof/>
                <w:webHidden/>
              </w:rPr>
              <w:fldChar w:fldCharType="end"/>
            </w:r>
          </w:hyperlink>
        </w:p>
        <w:p w14:paraId="60F90204"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4" w:history="1">
            <w:r w:rsidRPr="00AA508C">
              <w:rPr>
                <w:rStyle w:val="Hyperlink"/>
                <w:noProof/>
              </w:rPr>
              <w:t>1.1. История компании и основные виды деятельности</w:t>
            </w:r>
            <w:r>
              <w:rPr>
                <w:noProof/>
                <w:webHidden/>
              </w:rPr>
              <w:tab/>
            </w:r>
            <w:r>
              <w:rPr>
                <w:noProof/>
                <w:webHidden/>
              </w:rPr>
              <w:fldChar w:fldCharType="begin"/>
            </w:r>
            <w:r>
              <w:rPr>
                <w:noProof/>
                <w:webHidden/>
              </w:rPr>
              <w:instrText xml:space="preserve"> PAGEREF _Toc451897534 \h </w:instrText>
            </w:r>
            <w:r>
              <w:rPr>
                <w:noProof/>
                <w:webHidden/>
              </w:rPr>
            </w:r>
            <w:r>
              <w:rPr>
                <w:noProof/>
                <w:webHidden/>
              </w:rPr>
              <w:fldChar w:fldCharType="separate"/>
            </w:r>
            <w:r>
              <w:rPr>
                <w:noProof/>
                <w:webHidden/>
              </w:rPr>
              <w:t>7</w:t>
            </w:r>
            <w:r>
              <w:rPr>
                <w:noProof/>
                <w:webHidden/>
              </w:rPr>
              <w:fldChar w:fldCharType="end"/>
            </w:r>
          </w:hyperlink>
        </w:p>
        <w:p w14:paraId="4BCF432C"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5" w:history="1">
            <w:r w:rsidRPr="00AA508C">
              <w:rPr>
                <w:rStyle w:val="Hyperlink"/>
                <w:noProof/>
              </w:rPr>
              <w:t>1.2. Организационная структура предприятия</w:t>
            </w:r>
            <w:r>
              <w:rPr>
                <w:noProof/>
                <w:webHidden/>
              </w:rPr>
              <w:tab/>
            </w:r>
            <w:r>
              <w:rPr>
                <w:noProof/>
                <w:webHidden/>
              </w:rPr>
              <w:fldChar w:fldCharType="begin"/>
            </w:r>
            <w:r>
              <w:rPr>
                <w:noProof/>
                <w:webHidden/>
              </w:rPr>
              <w:instrText xml:space="preserve"> PAGEREF _Toc451897535 \h </w:instrText>
            </w:r>
            <w:r>
              <w:rPr>
                <w:noProof/>
                <w:webHidden/>
              </w:rPr>
            </w:r>
            <w:r>
              <w:rPr>
                <w:noProof/>
                <w:webHidden/>
              </w:rPr>
              <w:fldChar w:fldCharType="separate"/>
            </w:r>
            <w:r>
              <w:rPr>
                <w:noProof/>
                <w:webHidden/>
              </w:rPr>
              <w:t>8</w:t>
            </w:r>
            <w:r>
              <w:rPr>
                <w:noProof/>
                <w:webHidden/>
              </w:rPr>
              <w:fldChar w:fldCharType="end"/>
            </w:r>
          </w:hyperlink>
        </w:p>
        <w:p w14:paraId="6950C227"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6" w:history="1">
            <w:r w:rsidRPr="00AA508C">
              <w:rPr>
                <w:rStyle w:val="Hyperlink"/>
                <w:noProof/>
              </w:rPr>
              <w:t>1.3. Характеристика складского комплекса «Невский»</w:t>
            </w:r>
            <w:r>
              <w:rPr>
                <w:noProof/>
                <w:webHidden/>
              </w:rPr>
              <w:tab/>
            </w:r>
            <w:r>
              <w:rPr>
                <w:noProof/>
                <w:webHidden/>
              </w:rPr>
              <w:fldChar w:fldCharType="begin"/>
            </w:r>
            <w:r>
              <w:rPr>
                <w:noProof/>
                <w:webHidden/>
              </w:rPr>
              <w:instrText xml:space="preserve"> PAGEREF _Toc451897536 \h </w:instrText>
            </w:r>
            <w:r>
              <w:rPr>
                <w:noProof/>
                <w:webHidden/>
              </w:rPr>
            </w:r>
            <w:r>
              <w:rPr>
                <w:noProof/>
                <w:webHidden/>
              </w:rPr>
              <w:fldChar w:fldCharType="separate"/>
            </w:r>
            <w:r>
              <w:rPr>
                <w:noProof/>
                <w:webHidden/>
              </w:rPr>
              <w:t>11</w:t>
            </w:r>
            <w:r>
              <w:rPr>
                <w:noProof/>
                <w:webHidden/>
              </w:rPr>
              <w:fldChar w:fldCharType="end"/>
            </w:r>
          </w:hyperlink>
        </w:p>
        <w:p w14:paraId="5A3543D5"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7" w:history="1">
            <w:r w:rsidRPr="00AA508C">
              <w:rPr>
                <w:rStyle w:val="Hyperlink"/>
                <w:noProof/>
              </w:rPr>
              <w:t>1.4. Анализ внешней среды компании</w:t>
            </w:r>
            <w:r>
              <w:rPr>
                <w:noProof/>
                <w:webHidden/>
              </w:rPr>
              <w:tab/>
            </w:r>
            <w:r>
              <w:rPr>
                <w:noProof/>
                <w:webHidden/>
              </w:rPr>
              <w:fldChar w:fldCharType="begin"/>
            </w:r>
            <w:r>
              <w:rPr>
                <w:noProof/>
                <w:webHidden/>
              </w:rPr>
              <w:instrText xml:space="preserve"> PAGEREF _Toc451897537 \h </w:instrText>
            </w:r>
            <w:r>
              <w:rPr>
                <w:noProof/>
                <w:webHidden/>
              </w:rPr>
            </w:r>
            <w:r>
              <w:rPr>
                <w:noProof/>
                <w:webHidden/>
              </w:rPr>
              <w:fldChar w:fldCharType="separate"/>
            </w:r>
            <w:r>
              <w:rPr>
                <w:noProof/>
                <w:webHidden/>
              </w:rPr>
              <w:t>17</w:t>
            </w:r>
            <w:r>
              <w:rPr>
                <w:noProof/>
                <w:webHidden/>
              </w:rPr>
              <w:fldChar w:fldCharType="end"/>
            </w:r>
          </w:hyperlink>
        </w:p>
        <w:p w14:paraId="48783146"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8" w:history="1">
            <w:r w:rsidRPr="00AA508C">
              <w:rPr>
                <w:rStyle w:val="Hyperlink"/>
                <w:noProof/>
              </w:rPr>
              <w:t>1.5. Анализ конкурентов складского комплекса «Невский»</w:t>
            </w:r>
            <w:r>
              <w:rPr>
                <w:noProof/>
                <w:webHidden/>
              </w:rPr>
              <w:tab/>
            </w:r>
            <w:r>
              <w:rPr>
                <w:noProof/>
                <w:webHidden/>
              </w:rPr>
              <w:fldChar w:fldCharType="begin"/>
            </w:r>
            <w:r>
              <w:rPr>
                <w:noProof/>
                <w:webHidden/>
              </w:rPr>
              <w:instrText xml:space="preserve"> PAGEREF _Toc451897538 \h </w:instrText>
            </w:r>
            <w:r>
              <w:rPr>
                <w:noProof/>
                <w:webHidden/>
              </w:rPr>
            </w:r>
            <w:r>
              <w:rPr>
                <w:noProof/>
                <w:webHidden/>
              </w:rPr>
              <w:fldChar w:fldCharType="separate"/>
            </w:r>
            <w:r>
              <w:rPr>
                <w:noProof/>
                <w:webHidden/>
              </w:rPr>
              <w:t>20</w:t>
            </w:r>
            <w:r>
              <w:rPr>
                <w:noProof/>
                <w:webHidden/>
              </w:rPr>
              <w:fldChar w:fldCharType="end"/>
            </w:r>
          </w:hyperlink>
        </w:p>
        <w:p w14:paraId="46071DAD"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39" w:history="1">
            <w:r w:rsidRPr="00AA508C">
              <w:rPr>
                <w:rStyle w:val="Hyperlink"/>
                <w:noProof/>
              </w:rPr>
              <w:t>1.6. ABC-анализ складских процессов</w:t>
            </w:r>
            <w:r>
              <w:rPr>
                <w:noProof/>
                <w:webHidden/>
              </w:rPr>
              <w:tab/>
            </w:r>
            <w:r>
              <w:rPr>
                <w:noProof/>
                <w:webHidden/>
              </w:rPr>
              <w:fldChar w:fldCharType="begin"/>
            </w:r>
            <w:r>
              <w:rPr>
                <w:noProof/>
                <w:webHidden/>
              </w:rPr>
              <w:instrText xml:space="preserve"> PAGEREF _Toc451897539 \h </w:instrText>
            </w:r>
            <w:r>
              <w:rPr>
                <w:noProof/>
                <w:webHidden/>
              </w:rPr>
            </w:r>
            <w:r>
              <w:rPr>
                <w:noProof/>
                <w:webHidden/>
              </w:rPr>
              <w:fldChar w:fldCharType="separate"/>
            </w:r>
            <w:r>
              <w:rPr>
                <w:noProof/>
                <w:webHidden/>
              </w:rPr>
              <w:t>24</w:t>
            </w:r>
            <w:r>
              <w:rPr>
                <w:noProof/>
                <w:webHidden/>
              </w:rPr>
              <w:fldChar w:fldCharType="end"/>
            </w:r>
          </w:hyperlink>
        </w:p>
        <w:p w14:paraId="1A0A481F"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0" w:history="1">
            <w:r w:rsidRPr="00AA508C">
              <w:rPr>
                <w:rStyle w:val="Hyperlink"/>
                <w:noProof/>
              </w:rPr>
              <w:t>Выводы</w:t>
            </w:r>
            <w:r>
              <w:rPr>
                <w:noProof/>
                <w:webHidden/>
              </w:rPr>
              <w:tab/>
            </w:r>
            <w:r>
              <w:rPr>
                <w:noProof/>
                <w:webHidden/>
              </w:rPr>
              <w:fldChar w:fldCharType="begin"/>
            </w:r>
            <w:r>
              <w:rPr>
                <w:noProof/>
                <w:webHidden/>
              </w:rPr>
              <w:instrText xml:space="preserve"> PAGEREF _Toc451897540 \h </w:instrText>
            </w:r>
            <w:r>
              <w:rPr>
                <w:noProof/>
                <w:webHidden/>
              </w:rPr>
            </w:r>
            <w:r>
              <w:rPr>
                <w:noProof/>
                <w:webHidden/>
              </w:rPr>
              <w:fldChar w:fldCharType="separate"/>
            </w:r>
            <w:r>
              <w:rPr>
                <w:noProof/>
                <w:webHidden/>
              </w:rPr>
              <w:t>27</w:t>
            </w:r>
            <w:r>
              <w:rPr>
                <w:noProof/>
                <w:webHidden/>
              </w:rPr>
              <w:fldChar w:fldCharType="end"/>
            </w:r>
          </w:hyperlink>
        </w:p>
        <w:p w14:paraId="177D91AD"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41" w:history="1">
            <w:r w:rsidRPr="00AA508C">
              <w:rPr>
                <w:rStyle w:val="Hyperlink"/>
                <w:noProof/>
              </w:rPr>
              <w:t>Глава 2. МЕТОДЫ СОВЕРШЕНСТВОВАНИЯ СКЛАДСКОЙ ДЕЯТЕЛЬНОСТИ</w:t>
            </w:r>
            <w:r>
              <w:rPr>
                <w:noProof/>
                <w:webHidden/>
              </w:rPr>
              <w:tab/>
            </w:r>
            <w:r>
              <w:rPr>
                <w:noProof/>
                <w:webHidden/>
              </w:rPr>
              <w:fldChar w:fldCharType="begin"/>
            </w:r>
            <w:r>
              <w:rPr>
                <w:noProof/>
                <w:webHidden/>
              </w:rPr>
              <w:instrText xml:space="preserve"> PAGEREF _Toc451897541 \h </w:instrText>
            </w:r>
            <w:r>
              <w:rPr>
                <w:noProof/>
                <w:webHidden/>
              </w:rPr>
            </w:r>
            <w:r>
              <w:rPr>
                <w:noProof/>
                <w:webHidden/>
              </w:rPr>
              <w:fldChar w:fldCharType="separate"/>
            </w:r>
            <w:r>
              <w:rPr>
                <w:noProof/>
                <w:webHidden/>
              </w:rPr>
              <w:t>28</w:t>
            </w:r>
            <w:r>
              <w:rPr>
                <w:noProof/>
                <w:webHidden/>
              </w:rPr>
              <w:fldChar w:fldCharType="end"/>
            </w:r>
          </w:hyperlink>
        </w:p>
        <w:p w14:paraId="474A471B"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2" w:history="1">
            <w:r w:rsidRPr="00AA508C">
              <w:rPr>
                <w:rStyle w:val="Hyperlink"/>
                <w:noProof/>
              </w:rPr>
              <w:t>2.1. Информационные системы управления складом</w:t>
            </w:r>
            <w:r>
              <w:rPr>
                <w:noProof/>
                <w:webHidden/>
              </w:rPr>
              <w:tab/>
            </w:r>
            <w:r>
              <w:rPr>
                <w:noProof/>
                <w:webHidden/>
              </w:rPr>
              <w:fldChar w:fldCharType="begin"/>
            </w:r>
            <w:r>
              <w:rPr>
                <w:noProof/>
                <w:webHidden/>
              </w:rPr>
              <w:instrText xml:space="preserve"> PAGEREF _Toc451897542 \h </w:instrText>
            </w:r>
            <w:r>
              <w:rPr>
                <w:noProof/>
                <w:webHidden/>
              </w:rPr>
            </w:r>
            <w:r>
              <w:rPr>
                <w:noProof/>
                <w:webHidden/>
              </w:rPr>
              <w:fldChar w:fldCharType="separate"/>
            </w:r>
            <w:r>
              <w:rPr>
                <w:noProof/>
                <w:webHidden/>
              </w:rPr>
              <w:t>28</w:t>
            </w:r>
            <w:r>
              <w:rPr>
                <w:noProof/>
                <w:webHidden/>
              </w:rPr>
              <w:fldChar w:fldCharType="end"/>
            </w:r>
          </w:hyperlink>
        </w:p>
        <w:p w14:paraId="0796A590" w14:textId="77777777" w:rsidR="00FF0EDD" w:rsidRDefault="00FF0EDD" w:rsidP="00FF0EDD">
          <w:pPr>
            <w:pStyle w:val="TOC3"/>
            <w:ind w:left="0"/>
            <w:rPr>
              <w:rFonts w:asciiTheme="minorHAnsi" w:eastAsiaTheme="minorEastAsia" w:hAnsiTheme="minorHAnsi"/>
              <w:noProof/>
              <w:sz w:val="22"/>
              <w:lang w:val="en-GB" w:eastAsia="en-GB"/>
            </w:rPr>
          </w:pPr>
          <w:hyperlink w:anchor="_Toc451897543" w:history="1">
            <w:r w:rsidRPr="00AA508C">
              <w:rPr>
                <w:rStyle w:val="Hyperlink"/>
                <w:noProof/>
              </w:rPr>
              <w:t>2.1.1. Системы управления складом</w:t>
            </w:r>
            <w:r>
              <w:rPr>
                <w:noProof/>
                <w:webHidden/>
              </w:rPr>
              <w:tab/>
            </w:r>
            <w:r>
              <w:rPr>
                <w:noProof/>
                <w:webHidden/>
              </w:rPr>
              <w:fldChar w:fldCharType="begin"/>
            </w:r>
            <w:r>
              <w:rPr>
                <w:noProof/>
                <w:webHidden/>
              </w:rPr>
              <w:instrText xml:space="preserve"> PAGEREF _Toc451897543 \h </w:instrText>
            </w:r>
            <w:r>
              <w:rPr>
                <w:noProof/>
                <w:webHidden/>
              </w:rPr>
            </w:r>
            <w:r>
              <w:rPr>
                <w:noProof/>
                <w:webHidden/>
              </w:rPr>
              <w:fldChar w:fldCharType="separate"/>
            </w:r>
            <w:r>
              <w:rPr>
                <w:noProof/>
                <w:webHidden/>
              </w:rPr>
              <w:t>28</w:t>
            </w:r>
            <w:r>
              <w:rPr>
                <w:noProof/>
                <w:webHidden/>
              </w:rPr>
              <w:fldChar w:fldCharType="end"/>
            </w:r>
          </w:hyperlink>
        </w:p>
        <w:p w14:paraId="395A351E" w14:textId="77777777" w:rsidR="00FF0EDD" w:rsidRDefault="00FF0EDD" w:rsidP="00FF0EDD">
          <w:pPr>
            <w:pStyle w:val="TOC3"/>
            <w:ind w:left="0"/>
            <w:rPr>
              <w:rFonts w:asciiTheme="minorHAnsi" w:eastAsiaTheme="minorEastAsia" w:hAnsiTheme="minorHAnsi"/>
              <w:noProof/>
              <w:sz w:val="22"/>
              <w:lang w:val="en-GB" w:eastAsia="en-GB"/>
            </w:rPr>
          </w:pPr>
          <w:hyperlink w:anchor="_Toc451897544" w:history="1">
            <w:r w:rsidRPr="00AA508C">
              <w:rPr>
                <w:rStyle w:val="Hyperlink"/>
                <w:noProof/>
              </w:rPr>
              <w:t>2.1.2. Штрих-кодирование и радиочастотная идентификация</w:t>
            </w:r>
            <w:r>
              <w:rPr>
                <w:noProof/>
                <w:webHidden/>
              </w:rPr>
              <w:tab/>
            </w:r>
            <w:r>
              <w:rPr>
                <w:noProof/>
                <w:webHidden/>
              </w:rPr>
              <w:fldChar w:fldCharType="begin"/>
            </w:r>
            <w:r>
              <w:rPr>
                <w:noProof/>
                <w:webHidden/>
              </w:rPr>
              <w:instrText xml:space="preserve"> PAGEREF _Toc451897544 \h </w:instrText>
            </w:r>
            <w:r>
              <w:rPr>
                <w:noProof/>
                <w:webHidden/>
              </w:rPr>
            </w:r>
            <w:r>
              <w:rPr>
                <w:noProof/>
                <w:webHidden/>
              </w:rPr>
              <w:fldChar w:fldCharType="separate"/>
            </w:r>
            <w:r>
              <w:rPr>
                <w:noProof/>
                <w:webHidden/>
              </w:rPr>
              <w:t>30</w:t>
            </w:r>
            <w:r>
              <w:rPr>
                <w:noProof/>
                <w:webHidden/>
              </w:rPr>
              <w:fldChar w:fldCharType="end"/>
            </w:r>
          </w:hyperlink>
        </w:p>
        <w:p w14:paraId="54B49564"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5" w:history="1">
            <w:r w:rsidRPr="00AA508C">
              <w:rPr>
                <w:rStyle w:val="Hyperlink"/>
                <w:noProof/>
              </w:rPr>
              <w:t>2.2. Создание схемы размещения товарного запаса</w:t>
            </w:r>
            <w:r>
              <w:rPr>
                <w:noProof/>
                <w:webHidden/>
              </w:rPr>
              <w:tab/>
            </w:r>
            <w:r>
              <w:rPr>
                <w:noProof/>
                <w:webHidden/>
              </w:rPr>
              <w:fldChar w:fldCharType="begin"/>
            </w:r>
            <w:r>
              <w:rPr>
                <w:noProof/>
                <w:webHidden/>
              </w:rPr>
              <w:instrText xml:space="preserve"> PAGEREF _Toc451897545 \h </w:instrText>
            </w:r>
            <w:r>
              <w:rPr>
                <w:noProof/>
                <w:webHidden/>
              </w:rPr>
            </w:r>
            <w:r>
              <w:rPr>
                <w:noProof/>
                <w:webHidden/>
              </w:rPr>
              <w:fldChar w:fldCharType="separate"/>
            </w:r>
            <w:r>
              <w:rPr>
                <w:noProof/>
                <w:webHidden/>
              </w:rPr>
              <w:t>32</w:t>
            </w:r>
            <w:r>
              <w:rPr>
                <w:noProof/>
                <w:webHidden/>
              </w:rPr>
              <w:fldChar w:fldCharType="end"/>
            </w:r>
          </w:hyperlink>
        </w:p>
        <w:p w14:paraId="2ED400D6"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6" w:history="1">
            <w:r w:rsidRPr="00AA508C">
              <w:rPr>
                <w:rStyle w:val="Hyperlink"/>
                <w:noProof/>
              </w:rPr>
              <w:t>2.3. Бережливое производство</w:t>
            </w:r>
            <w:r>
              <w:rPr>
                <w:noProof/>
                <w:webHidden/>
              </w:rPr>
              <w:tab/>
            </w:r>
            <w:r>
              <w:rPr>
                <w:noProof/>
                <w:webHidden/>
              </w:rPr>
              <w:fldChar w:fldCharType="begin"/>
            </w:r>
            <w:r>
              <w:rPr>
                <w:noProof/>
                <w:webHidden/>
              </w:rPr>
              <w:instrText xml:space="preserve"> PAGEREF _Toc451897546 \h </w:instrText>
            </w:r>
            <w:r>
              <w:rPr>
                <w:noProof/>
                <w:webHidden/>
              </w:rPr>
            </w:r>
            <w:r>
              <w:rPr>
                <w:noProof/>
                <w:webHidden/>
              </w:rPr>
              <w:fldChar w:fldCharType="separate"/>
            </w:r>
            <w:r>
              <w:rPr>
                <w:noProof/>
                <w:webHidden/>
              </w:rPr>
              <w:t>38</w:t>
            </w:r>
            <w:r>
              <w:rPr>
                <w:noProof/>
                <w:webHidden/>
              </w:rPr>
              <w:fldChar w:fldCharType="end"/>
            </w:r>
          </w:hyperlink>
        </w:p>
        <w:p w14:paraId="1630CD9D"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47" w:history="1">
            <w:r w:rsidRPr="00AA508C">
              <w:rPr>
                <w:rStyle w:val="Hyperlink"/>
                <w:noProof/>
              </w:rPr>
              <w:t>Глава 3. Совершенствование складской деятельности компании «Фирма «ЭСТ»</w:t>
            </w:r>
            <w:r>
              <w:rPr>
                <w:noProof/>
                <w:webHidden/>
              </w:rPr>
              <w:tab/>
            </w:r>
            <w:r>
              <w:rPr>
                <w:noProof/>
                <w:webHidden/>
              </w:rPr>
              <w:fldChar w:fldCharType="begin"/>
            </w:r>
            <w:r>
              <w:rPr>
                <w:noProof/>
                <w:webHidden/>
              </w:rPr>
              <w:instrText xml:space="preserve"> PAGEREF _Toc451897547 \h </w:instrText>
            </w:r>
            <w:r>
              <w:rPr>
                <w:noProof/>
                <w:webHidden/>
              </w:rPr>
            </w:r>
            <w:r>
              <w:rPr>
                <w:noProof/>
                <w:webHidden/>
              </w:rPr>
              <w:fldChar w:fldCharType="separate"/>
            </w:r>
            <w:r>
              <w:rPr>
                <w:noProof/>
                <w:webHidden/>
              </w:rPr>
              <w:t>44</w:t>
            </w:r>
            <w:r>
              <w:rPr>
                <w:noProof/>
                <w:webHidden/>
              </w:rPr>
              <w:fldChar w:fldCharType="end"/>
            </w:r>
          </w:hyperlink>
        </w:p>
        <w:p w14:paraId="694CB887"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8" w:history="1">
            <w:r w:rsidRPr="00AA508C">
              <w:rPr>
                <w:rStyle w:val="Hyperlink"/>
                <w:noProof/>
              </w:rPr>
              <w:t>3.1. Внедрение информационных систем на складе</w:t>
            </w:r>
            <w:r>
              <w:rPr>
                <w:noProof/>
                <w:webHidden/>
              </w:rPr>
              <w:tab/>
            </w:r>
            <w:r>
              <w:rPr>
                <w:noProof/>
                <w:webHidden/>
              </w:rPr>
              <w:fldChar w:fldCharType="begin"/>
            </w:r>
            <w:r>
              <w:rPr>
                <w:noProof/>
                <w:webHidden/>
              </w:rPr>
              <w:instrText xml:space="preserve"> PAGEREF _Toc451897548 \h </w:instrText>
            </w:r>
            <w:r>
              <w:rPr>
                <w:noProof/>
                <w:webHidden/>
              </w:rPr>
            </w:r>
            <w:r>
              <w:rPr>
                <w:noProof/>
                <w:webHidden/>
              </w:rPr>
              <w:fldChar w:fldCharType="separate"/>
            </w:r>
            <w:r>
              <w:rPr>
                <w:noProof/>
                <w:webHidden/>
              </w:rPr>
              <w:t>44</w:t>
            </w:r>
            <w:r>
              <w:rPr>
                <w:noProof/>
                <w:webHidden/>
              </w:rPr>
              <w:fldChar w:fldCharType="end"/>
            </w:r>
          </w:hyperlink>
        </w:p>
        <w:p w14:paraId="3F501199"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49" w:history="1">
            <w:r w:rsidRPr="00AA508C">
              <w:rPr>
                <w:rStyle w:val="Hyperlink"/>
                <w:noProof/>
              </w:rPr>
              <w:t>3.2. Оптимизация системы размещения товаров</w:t>
            </w:r>
            <w:r>
              <w:rPr>
                <w:noProof/>
                <w:webHidden/>
              </w:rPr>
              <w:tab/>
            </w:r>
            <w:r>
              <w:rPr>
                <w:noProof/>
                <w:webHidden/>
              </w:rPr>
              <w:fldChar w:fldCharType="begin"/>
            </w:r>
            <w:r>
              <w:rPr>
                <w:noProof/>
                <w:webHidden/>
              </w:rPr>
              <w:instrText xml:space="preserve"> PAGEREF _Toc451897549 \h </w:instrText>
            </w:r>
            <w:r>
              <w:rPr>
                <w:noProof/>
                <w:webHidden/>
              </w:rPr>
            </w:r>
            <w:r>
              <w:rPr>
                <w:noProof/>
                <w:webHidden/>
              </w:rPr>
              <w:fldChar w:fldCharType="separate"/>
            </w:r>
            <w:r>
              <w:rPr>
                <w:noProof/>
                <w:webHidden/>
              </w:rPr>
              <w:t>49</w:t>
            </w:r>
            <w:r>
              <w:rPr>
                <w:noProof/>
                <w:webHidden/>
              </w:rPr>
              <w:fldChar w:fldCharType="end"/>
            </w:r>
          </w:hyperlink>
        </w:p>
        <w:p w14:paraId="7DBFEC66"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50" w:history="1">
            <w:r w:rsidRPr="00AA508C">
              <w:rPr>
                <w:rStyle w:val="Hyperlink"/>
                <w:noProof/>
              </w:rPr>
              <w:t>3.3. Lean-менеджмент на складе</w:t>
            </w:r>
            <w:r>
              <w:rPr>
                <w:noProof/>
                <w:webHidden/>
              </w:rPr>
              <w:tab/>
            </w:r>
            <w:r>
              <w:rPr>
                <w:noProof/>
                <w:webHidden/>
              </w:rPr>
              <w:fldChar w:fldCharType="begin"/>
            </w:r>
            <w:r>
              <w:rPr>
                <w:noProof/>
                <w:webHidden/>
              </w:rPr>
              <w:instrText xml:space="preserve"> PAGEREF _Toc451897550 \h </w:instrText>
            </w:r>
            <w:r>
              <w:rPr>
                <w:noProof/>
                <w:webHidden/>
              </w:rPr>
            </w:r>
            <w:r>
              <w:rPr>
                <w:noProof/>
                <w:webHidden/>
              </w:rPr>
              <w:fldChar w:fldCharType="separate"/>
            </w:r>
            <w:r>
              <w:rPr>
                <w:noProof/>
                <w:webHidden/>
              </w:rPr>
              <w:t>59</w:t>
            </w:r>
            <w:r>
              <w:rPr>
                <w:noProof/>
                <w:webHidden/>
              </w:rPr>
              <w:fldChar w:fldCharType="end"/>
            </w:r>
          </w:hyperlink>
        </w:p>
        <w:p w14:paraId="46DD12BE" w14:textId="77777777" w:rsidR="00FF0EDD" w:rsidRDefault="00FF0EDD" w:rsidP="00FF0EDD">
          <w:pPr>
            <w:pStyle w:val="TOC2"/>
            <w:tabs>
              <w:tab w:val="right" w:leader="dot" w:pos="9344"/>
            </w:tabs>
            <w:ind w:left="0" w:firstLine="0"/>
            <w:rPr>
              <w:rFonts w:asciiTheme="minorHAnsi" w:eastAsiaTheme="minorEastAsia" w:hAnsiTheme="minorHAnsi"/>
              <w:noProof/>
              <w:sz w:val="22"/>
              <w:lang w:val="en-GB" w:eastAsia="en-GB"/>
            </w:rPr>
          </w:pPr>
          <w:hyperlink w:anchor="_Toc451897551" w:history="1">
            <w:r w:rsidRPr="00AA508C">
              <w:rPr>
                <w:rStyle w:val="Hyperlink"/>
                <w:noProof/>
              </w:rPr>
              <w:t>3.4. Экономический эффект</w:t>
            </w:r>
            <w:r>
              <w:rPr>
                <w:noProof/>
                <w:webHidden/>
              </w:rPr>
              <w:tab/>
            </w:r>
            <w:r>
              <w:rPr>
                <w:noProof/>
                <w:webHidden/>
              </w:rPr>
              <w:fldChar w:fldCharType="begin"/>
            </w:r>
            <w:r>
              <w:rPr>
                <w:noProof/>
                <w:webHidden/>
              </w:rPr>
              <w:instrText xml:space="preserve"> PAGEREF _Toc451897551 \h </w:instrText>
            </w:r>
            <w:r>
              <w:rPr>
                <w:noProof/>
                <w:webHidden/>
              </w:rPr>
            </w:r>
            <w:r>
              <w:rPr>
                <w:noProof/>
                <w:webHidden/>
              </w:rPr>
              <w:fldChar w:fldCharType="separate"/>
            </w:r>
            <w:r>
              <w:rPr>
                <w:noProof/>
                <w:webHidden/>
              </w:rPr>
              <w:t>61</w:t>
            </w:r>
            <w:r>
              <w:rPr>
                <w:noProof/>
                <w:webHidden/>
              </w:rPr>
              <w:fldChar w:fldCharType="end"/>
            </w:r>
          </w:hyperlink>
        </w:p>
        <w:p w14:paraId="2A24EF72"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52" w:history="1">
            <w:r w:rsidRPr="00AA508C">
              <w:rPr>
                <w:rStyle w:val="Hyperlink"/>
                <w:noProof/>
              </w:rPr>
              <w:t>Выводы и рекомендации</w:t>
            </w:r>
            <w:r>
              <w:rPr>
                <w:noProof/>
                <w:webHidden/>
              </w:rPr>
              <w:tab/>
            </w:r>
            <w:r>
              <w:rPr>
                <w:noProof/>
                <w:webHidden/>
              </w:rPr>
              <w:fldChar w:fldCharType="begin"/>
            </w:r>
            <w:r>
              <w:rPr>
                <w:noProof/>
                <w:webHidden/>
              </w:rPr>
              <w:instrText xml:space="preserve"> PAGEREF _Toc451897552 \h </w:instrText>
            </w:r>
            <w:r>
              <w:rPr>
                <w:noProof/>
                <w:webHidden/>
              </w:rPr>
            </w:r>
            <w:r>
              <w:rPr>
                <w:noProof/>
                <w:webHidden/>
              </w:rPr>
              <w:fldChar w:fldCharType="separate"/>
            </w:r>
            <w:r>
              <w:rPr>
                <w:noProof/>
                <w:webHidden/>
              </w:rPr>
              <w:t>67</w:t>
            </w:r>
            <w:r>
              <w:rPr>
                <w:noProof/>
                <w:webHidden/>
              </w:rPr>
              <w:fldChar w:fldCharType="end"/>
            </w:r>
          </w:hyperlink>
        </w:p>
        <w:p w14:paraId="6602BBE2"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53" w:history="1">
            <w:r w:rsidRPr="00AA508C">
              <w:rPr>
                <w:rStyle w:val="Hyperlink"/>
                <w:noProof/>
              </w:rPr>
              <w:t>ЗАКЛЮЧЕНИЕ</w:t>
            </w:r>
            <w:r>
              <w:rPr>
                <w:noProof/>
                <w:webHidden/>
              </w:rPr>
              <w:tab/>
            </w:r>
            <w:r>
              <w:rPr>
                <w:noProof/>
                <w:webHidden/>
              </w:rPr>
              <w:fldChar w:fldCharType="begin"/>
            </w:r>
            <w:r>
              <w:rPr>
                <w:noProof/>
                <w:webHidden/>
              </w:rPr>
              <w:instrText xml:space="preserve"> PAGEREF _Toc451897553 \h </w:instrText>
            </w:r>
            <w:r>
              <w:rPr>
                <w:noProof/>
                <w:webHidden/>
              </w:rPr>
            </w:r>
            <w:r>
              <w:rPr>
                <w:noProof/>
                <w:webHidden/>
              </w:rPr>
              <w:fldChar w:fldCharType="separate"/>
            </w:r>
            <w:r>
              <w:rPr>
                <w:noProof/>
                <w:webHidden/>
              </w:rPr>
              <w:t>68</w:t>
            </w:r>
            <w:r>
              <w:rPr>
                <w:noProof/>
                <w:webHidden/>
              </w:rPr>
              <w:fldChar w:fldCharType="end"/>
            </w:r>
          </w:hyperlink>
        </w:p>
        <w:p w14:paraId="11EEB448" w14:textId="77777777" w:rsidR="00FF0EDD" w:rsidRDefault="00FF0EDD" w:rsidP="00FF0EDD">
          <w:pPr>
            <w:pStyle w:val="TOC1"/>
            <w:ind w:firstLine="0"/>
            <w:rPr>
              <w:rFonts w:asciiTheme="minorHAnsi" w:eastAsiaTheme="minorEastAsia" w:hAnsiTheme="minorHAnsi"/>
              <w:noProof/>
              <w:sz w:val="22"/>
              <w:lang w:val="en-GB" w:eastAsia="en-GB"/>
            </w:rPr>
          </w:pPr>
          <w:hyperlink w:anchor="_Toc451897554" w:history="1">
            <w:r w:rsidRPr="00AA508C">
              <w:rPr>
                <w:rStyle w:val="Hyperlink"/>
                <w:noProof/>
              </w:rPr>
              <w:t>СПИСОК ИСПОЛЬЗОВАННОЙ ЛИТЕРАТУРЫ</w:t>
            </w:r>
            <w:r>
              <w:rPr>
                <w:noProof/>
                <w:webHidden/>
              </w:rPr>
              <w:tab/>
            </w:r>
            <w:r>
              <w:rPr>
                <w:noProof/>
                <w:webHidden/>
              </w:rPr>
              <w:fldChar w:fldCharType="begin"/>
            </w:r>
            <w:r>
              <w:rPr>
                <w:noProof/>
                <w:webHidden/>
              </w:rPr>
              <w:instrText xml:space="preserve"> PAGEREF _Toc451897554 \h </w:instrText>
            </w:r>
            <w:r>
              <w:rPr>
                <w:noProof/>
                <w:webHidden/>
              </w:rPr>
            </w:r>
            <w:r>
              <w:rPr>
                <w:noProof/>
                <w:webHidden/>
              </w:rPr>
              <w:fldChar w:fldCharType="separate"/>
            </w:r>
            <w:r>
              <w:rPr>
                <w:noProof/>
                <w:webHidden/>
              </w:rPr>
              <w:t>69</w:t>
            </w:r>
            <w:r>
              <w:rPr>
                <w:noProof/>
                <w:webHidden/>
              </w:rPr>
              <w:fldChar w:fldCharType="end"/>
            </w:r>
          </w:hyperlink>
        </w:p>
        <w:bookmarkStart w:id="0" w:name="_GoBack"/>
        <w:bookmarkEnd w:id="0"/>
        <w:p w14:paraId="0D86E635" w14:textId="77777777" w:rsidR="00FF0EDD" w:rsidRDefault="00FF0EDD" w:rsidP="00FF0EDD">
          <w:pPr>
            <w:pStyle w:val="TOC1"/>
            <w:ind w:firstLine="0"/>
            <w:rPr>
              <w:rFonts w:asciiTheme="minorHAnsi" w:eastAsiaTheme="minorEastAsia" w:hAnsiTheme="minorHAnsi"/>
              <w:noProof/>
              <w:sz w:val="22"/>
              <w:lang w:val="en-GB" w:eastAsia="en-GB"/>
            </w:rPr>
          </w:pPr>
          <w:r w:rsidRPr="00AA508C">
            <w:rPr>
              <w:rStyle w:val="Hyperlink"/>
              <w:noProof/>
            </w:rPr>
            <w:fldChar w:fldCharType="begin"/>
          </w:r>
          <w:r w:rsidRPr="00AA508C">
            <w:rPr>
              <w:rStyle w:val="Hyperlink"/>
              <w:noProof/>
            </w:rPr>
            <w:instrText xml:space="preserve"> </w:instrText>
          </w:r>
          <w:r>
            <w:rPr>
              <w:noProof/>
            </w:rPr>
            <w:instrText>HYPERLINK \l "_Toc451897555"</w:instrText>
          </w:r>
          <w:r w:rsidRPr="00AA508C">
            <w:rPr>
              <w:rStyle w:val="Hyperlink"/>
              <w:noProof/>
            </w:rPr>
            <w:instrText xml:space="preserve"> </w:instrText>
          </w:r>
          <w:r w:rsidRPr="00AA508C">
            <w:rPr>
              <w:rStyle w:val="Hyperlink"/>
              <w:noProof/>
            </w:rPr>
          </w:r>
          <w:r w:rsidRPr="00AA508C">
            <w:rPr>
              <w:rStyle w:val="Hyperlink"/>
              <w:noProof/>
            </w:rPr>
            <w:fldChar w:fldCharType="separate"/>
          </w:r>
          <w:r w:rsidRPr="00AA508C">
            <w:rPr>
              <w:rStyle w:val="Hyperlink"/>
              <w:noProof/>
            </w:rPr>
            <w:t>Приложения</w:t>
          </w:r>
          <w:r>
            <w:rPr>
              <w:noProof/>
              <w:webHidden/>
            </w:rPr>
            <w:tab/>
          </w:r>
          <w:r>
            <w:rPr>
              <w:noProof/>
              <w:webHidden/>
            </w:rPr>
            <w:fldChar w:fldCharType="begin"/>
          </w:r>
          <w:r>
            <w:rPr>
              <w:noProof/>
              <w:webHidden/>
            </w:rPr>
            <w:instrText xml:space="preserve"> PAGEREF _Toc451897555 \h </w:instrText>
          </w:r>
          <w:r>
            <w:rPr>
              <w:noProof/>
              <w:webHidden/>
            </w:rPr>
          </w:r>
          <w:r>
            <w:rPr>
              <w:noProof/>
              <w:webHidden/>
            </w:rPr>
            <w:fldChar w:fldCharType="separate"/>
          </w:r>
          <w:r>
            <w:rPr>
              <w:noProof/>
              <w:webHidden/>
            </w:rPr>
            <w:t>74</w:t>
          </w:r>
          <w:r>
            <w:rPr>
              <w:noProof/>
              <w:webHidden/>
            </w:rPr>
            <w:fldChar w:fldCharType="end"/>
          </w:r>
          <w:r w:rsidRPr="00AA508C">
            <w:rPr>
              <w:rStyle w:val="Hyperlink"/>
              <w:noProof/>
            </w:rPr>
            <w:fldChar w:fldCharType="end"/>
          </w:r>
        </w:p>
        <w:p w14:paraId="4D9997D5" w14:textId="22E33472" w:rsidR="002D4787" w:rsidRDefault="00BF5FF7" w:rsidP="00875451">
          <w:pPr>
            <w:tabs>
              <w:tab w:val="left" w:pos="795"/>
            </w:tabs>
            <w:ind w:firstLine="0"/>
            <w:rPr>
              <w:lang w:val="en-GB"/>
            </w:rPr>
          </w:pPr>
          <w:r>
            <w:rPr>
              <w:b/>
              <w:bCs/>
              <w:noProof/>
            </w:rPr>
            <w:fldChar w:fldCharType="end"/>
          </w:r>
        </w:p>
      </w:sdtContent>
    </w:sdt>
    <w:p w14:paraId="2A4C533F" w14:textId="77777777" w:rsidR="002D4787" w:rsidRPr="002D4787" w:rsidRDefault="002D4787" w:rsidP="002D4787">
      <w:pPr>
        <w:rPr>
          <w:lang w:val="en-GB"/>
        </w:rPr>
      </w:pPr>
    </w:p>
    <w:p w14:paraId="015FC240" w14:textId="4D225AF2" w:rsidR="002D4787" w:rsidRDefault="002D4787" w:rsidP="002D4787">
      <w:pPr>
        <w:rPr>
          <w:lang w:val="en-GB"/>
        </w:rPr>
      </w:pPr>
    </w:p>
    <w:p w14:paraId="220257DD" w14:textId="77777777" w:rsidR="002D4787" w:rsidRPr="002D4787" w:rsidRDefault="002D4787" w:rsidP="002D4787">
      <w:pPr>
        <w:rPr>
          <w:lang w:val="en-GB"/>
        </w:rPr>
      </w:pPr>
    </w:p>
    <w:p w14:paraId="3A07E58F" w14:textId="4EF17BF9" w:rsidR="002D4787" w:rsidRDefault="002D4787" w:rsidP="002D4787">
      <w:pPr>
        <w:rPr>
          <w:lang w:val="en-GB"/>
        </w:rPr>
      </w:pPr>
    </w:p>
    <w:p w14:paraId="212DCC43" w14:textId="7988B5FE" w:rsidR="002D4787" w:rsidRDefault="002D4787" w:rsidP="002D4787">
      <w:pPr>
        <w:jc w:val="right"/>
        <w:rPr>
          <w:lang w:val="en-GB"/>
        </w:rPr>
      </w:pPr>
    </w:p>
    <w:p w14:paraId="0CBAC365" w14:textId="1AB1AD33" w:rsidR="002D4787" w:rsidRDefault="002D4787" w:rsidP="002D4787">
      <w:pPr>
        <w:rPr>
          <w:lang w:val="en-GB"/>
        </w:rPr>
      </w:pPr>
    </w:p>
    <w:p w14:paraId="2D4E2E02" w14:textId="77777777" w:rsidR="00BF5FF7" w:rsidRPr="002D4787" w:rsidRDefault="00BF5FF7" w:rsidP="002D4787">
      <w:pPr>
        <w:rPr>
          <w:lang w:val="en-GB"/>
        </w:rPr>
        <w:sectPr w:rsidR="00BF5FF7" w:rsidRPr="002D4787" w:rsidSect="00F50CAD">
          <w:footerReference w:type="default" r:id="rId9"/>
          <w:pgSz w:w="11906" w:h="16838" w:code="9"/>
          <w:pgMar w:top="1134" w:right="851" w:bottom="1134" w:left="1701" w:header="709" w:footer="709" w:gutter="0"/>
          <w:pgNumType w:start="3"/>
          <w:cols w:space="708"/>
          <w:docGrid w:linePitch="360"/>
        </w:sectPr>
      </w:pPr>
    </w:p>
    <w:p w14:paraId="18629428" w14:textId="77777777" w:rsidR="00AD0A75" w:rsidRDefault="00BF5FF7" w:rsidP="009E7019">
      <w:pPr>
        <w:pStyle w:val="Heading1"/>
        <w:numPr>
          <w:ilvl w:val="0"/>
          <w:numId w:val="0"/>
        </w:numPr>
      </w:pPr>
      <w:bookmarkStart w:id="1" w:name="_Toc451897532"/>
      <w:r>
        <w:rPr>
          <w:caps w:val="0"/>
        </w:rPr>
        <w:lastRenderedPageBreak/>
        <w:t>ВВЕДЕНИЕ</w:t>
      </w:r>
      <w:bookmarkEnd w:id="1"/>
    </w:p>
    <w:p w14:paraId="18DA8AD7" w14:textId="1C531F89" w:rsidR="00CE7223" w:rsidRPr="00D07780" w:rsidRDefault="00CE7223" w:rsidP="002D4787">
      <w:r w:rsidRPr="00D07780">
        <w:t xml:space="preserve">В настоящее время, складские операторы нацелены на развитие новых направлений деятельности и стремятся к привлечению новых клиентов. Все эти направления и мероприятия неразрывно связаны с усовершенствованием технологий и </w:t>
      </w:r>
      <w:r w:rsidR="002D4787" w:rsidRPr="00D07780">
        <w:t>планированием хранения товаров,</w:t>
      </w:r>
      <w:r w:rsidRPr="00D07780">
        <w:t xml:space="preserve"> и организацией складского пространства. Складским компаниям необходимо организовывать эффективное исполнение складских функций, используя при этом подходящие информационные системы и методы планирования и оптимизации. Таким образом, многие компании сталкиваются с операционными проблемами, которые стоят на пути повышения эффективности деятельности компаний в плане уменьшения затрат.</w:t>
      </w:r>
    </w:p>
    <w:p w14:paraId="130D1873" w14:textId="77777777" w:rsidR="00CE7223" w:rsidRPr="00D07780" w:rsidRDefault="00CE7223" w:rsidP="002D4787">
      <w:r w:rsidRPr="00D07780">
        <w:t xml:space="preserve">Несмотря на нововведения в электронной торговле, интегрированных цепочках поставок, налаженную обратную связь с потребителем, применение технологий </w:t>
      </w:r>
      <w:r w:rsidRPr="00D07780">
        <w:rPr>
          <w:lang w:val="en-US"/>
        </w:rPr>
        <w:t>just</w:t>
      </w:r>
      <w:r w:rsidRPr="00D07780">
        <w:t>-</w:t>
      </w:r>
      <w:r w:rsidRPr="00D07780">
        <w:rPr>
          <w:lang w:val="en-US"/>
        </w:rPr>
        <w:t>in</w:t>
      </w:r>
      <w:r w:rsidRPr="00D07780">
        <w:t>-</w:t>
      </w:r>
      <w:r w:rsidRPr="00D07780">
        <w:rPr>
          <w:lang w:val="en-US"/>
        </w:rPr>
        <w:t>time</w:t>
      </w:r>
      <w:r w:rsidRPr="00D07780">
        <w:t>, логистическая цепочка, соединяющая производство с конечным потребителем, никогда не будет настолько хорошо организована, чтобы полностью исключить складское хранение. В ходе все большего распространения перечисленных нововведений, роли и задачи складских операций меняются и будут продолжать меняться все больше и больше.</w:t>
      </w:r>
    </w:p>
    <w:p w14:paraId="786FAC0C" w14:textId="486259A2" w:rsidR="00CE7223" w:rsidRPr="00D07780" w:rsidRDefault="00CE7223" w:rsidP="002D4787">
      <w:r w:rsidRPr="00D07780">
        <w:t xml:space="preserve">В выпускной квалификационной работе предлагаются мероприятия по усовершенствованию складской деятельности складского комплекса компании ЗАО «Фирма «ЭСТ». Проблема заключается в нерегулярном и неточном </w:t>
      </w:r>
      <w:r w:rsidR="002D4787" w:rsidRPr="00D07780">
        <w:t>учёте</w:t>
      </w:r>
      <w:r w:rsidRPr="00D07780">
        <w:t xml:space="preserve"> складских операций и нерациональном использовании складских помещений.</w:t>
      </w:r>
    </w:p>
    <w:p w14:paraId="6F283201" w14:textId="77777777" w:rsidR="00CE7223" w:rsidRPr="00D07780" w:rsidRDefault="00CE7223" w:rsidP="002D4787">
      <w:r w:rsidRPr="00D07780">
        <w:t xml:space="preserve">Целью выпускной квалификационной работы является </w:t>
      </w:r>
      <w:r w:rsidRPr="00D07780">
        <w:rPr>
          <w:color w:val="000000"/>
        </w:rPr>
        <w:t>разработка мероприятий по внедрению информационного обеспечения</w:t>
      </w:r>
      <w:r>
        <w:rPr>
          <w:color w:val="000000"/>
        </w:rPr>
        <w:t xml:space="preserve"> и организации системы размещения</w:t>
      </w:r>
      <w:r w:rsidRPr="00D07780">
        <w:rPr>
          <w:color w:val="000000"/>
        </w:rPr>
        <w:t xml:space="preserve">.  </w:t>
      </w:r>
      <w:r w:rsidRPr="00D07780">
        <w:t>Для достижения поставленной цели были сформулированы следующие задачи:</w:t>
      </w:r>
    </w:p>
    <w:p w14:paraId="7413550F" w14:textId="77777777" w:rsidR="00CE7223" w:rsidRPr="002D4787" w:rsidRDefault="00CE7223" w:rsidP="00673A6E">
      <w:pPr>
        <w:pStyle w:val="ListParagraph"/>
        <w:numPr>
          <w:ilvl w:val="0"/>
          <w:numId w:val="10"/>
        </w:numPr>
        <w:rPr>
          <w:b/>
        </w:rPr>
      </w:pPr>
      <w:r w:rsidRPr="00D07780">
        <w:t xml:space="preserve">На основе анализа деятельности компании ЗАО «ЭСТ» и </w:t>
      </w:r>
      <w:proofErr w:type="spellStart"/>
      <w:r w:rsidRPr="00D07780">
        <w:t>ее</w:t>
      </w:r>
      <w:proofErr w:type="spellEnd"/>
      <w:r w:rsidRPr="00D07780">
        <w:t xml:space="preserve"> склада готовой продукции выявить направления улучшения складской деятельности</w:t>
      </w:r>
    </w:p>
    <w:p w14:paraId="24B314AA" w14:textId="77777777" w:rsidR="00CE7223" w:rsidRPr="002D4787" w:rsidRDefault="00CE7223" w:rsidP="00673A6E">
      <w:pPr>
        <w:pStyle w:val="ListParagraph"/>
        <w:numPr>
          <w:ilvl w:val="0"/>
          <w:numId w:val="10"/>
        </w:numPr>
        <w:rPr>
          <w:b/>
        </w:rPr>
      </w:pPr>
      <w:r w:rsidRPr="00D07780">
        <w:t xml:space="preserve">Для выявленных направлений изучить современные методы, подходы и возможные мероприятия по улучшению складской деятельности </w:t>
      </w:r>
    </w:p>
    <w:p w14:paraId="052C8D1C" w14:textId="77777777" w:rsidR="00CE7223" w:rsidRPr="002D4787" w:rsidRDefault="00CE7223" w:rsidP="00673A6E">
      <w:pPr>
        <w:pStyle w:val="ListParagraph"/>
        <w:numPr>
          <w:ilvl w:val="0"/>
          <w:numId w:val="10"/>
        </w:numPr>
        <w:rPr>
          <w:b/>
        </w:rPr>
      </w:pPr>
      <w:r w:rsidRPr="00D07780">
        <w:t>Разработать эффективный план мероприятий по внедрению информационного обеспечения</w:t>
      </w:r>
      <w:r w:rsidRPr="002D4787">
        <w:rPr>
          <w:color w:val="000000"/>
        </w:rPr>
        <w:t xml:space="preserve">, организации и размещения товаров.  </w:t>
      </w:r>
    </w:p>
    <w:p w14:paraId="192E2C5D" w14:textId="77777777" w:rsidR="00CE7223" w:rsidRPr="00D07780" w:rsidRDefault="00CE7223" w:rsidP="002D4787">
      <w:r w:rsidRPr="00D07780">
        <w:t>В курсовой работе использованы данные, полученные в компании ЗАО «Фирма «ЭСТ» и методы совершенствования складской деятельности.</w:t>
      </w:r>
    </w:p>
    <w:p w14:paraId="1B68A050" w14:textId="77777777" w:rsidR="00CE7223" w:rsidRPr="00D07780" w:rsidRDefault="00CE7223" w:rsidP="002D4787">
      <w:r w:rsidRPr="00D07780">
        <w:t>Объект исследования – ЗАО «Фирма «ЭСТ»;</w:t>
      </w:r>
    </w:p>
    <w:p w14:paraId="17DADD34" w14:textId="77777777" w:rsidR="00CE7223" w:rsidRPr="00D07780" w:rsidRDefault="00CE7223" w:rsidP="002D4787">
      <w:r w:rsidRPr="00D07780">
        <w:t>Предмет исследования – складская деятельность СК «Невский».</w:t>
      </w:r>
    </w:p>
    <w:p w14:paraId="4264D9F3" w14:textId="478A8A44" w:rsidR="00CE7223" w:rsidRPr="00D07780" w:rsidRDefault="00CE7223" w:rsidP="002D4787">
      <w:r w:rsidRPr="00D07780">
        <w:t xml:space="preserve">Выпускная квалификационная работа состоит из введения, </w:t>
      </w:r>
      <w:proofErr w:type="spellStart"/>
      <w:r w:rsidRPr="00D07780">
        <w:t>трех</w:t>
      </w:r>
      <w:proofErr w:type="spellEnd"/>
      <w:r w:rsidRPr="00D07780">
        <w:t xml:space="preserve"> глав, заключения, списка литературы и приложений. Во введении обсуждается оптимальность исследуемой </w:t>
      </w:r>
      <w:r w:rsidRPr="00D07780">
        <w:lastRenderedPageBreak/>
        <w:t xml:space="preserve">проблемы, цели и задачи работы, а также изложено содержание полученных результатов. Первая глава посвящена анализу состояния компании ЗАО «Фирма «ЭСТ», складском комплексе компании «Невский», практике осуществления складской деятельности и </w:t>
      </w:r>
      <w:r w:rsidR="002D4787" w:rsidRPr="00D07780">
        <w:t>проблемах,</w:t>
      </w:r>
      <w:r w:rsidRPr="00D07780">
        <w:t xml:space="preserve"> связанных с ней. Во второй главе изложены возможные методы решения проблем, описанных в первой главе, в долгосрочной перспективе. Показано, что на настоящем этапе для усовершенствования складской деятельности компании могут быть внедрены автоматизированные системы и проведена перепланировка складских помещений. В третьей главе обсуждается план по внедрению мероприятия на складе и оценивается их экономическая эффективность. В приложении приведены </w:t>
      </w:r>
      <w:r>
        <w:t>расчёты сроков окупаемости для предложенных мероприятий.</w:t>
      </w:r>
    </w:p>
    <w:p w14:paraId="320A12C0" w14:textId="77777777" w:rsidR="006C556F" w:rsidRPr="0083614D" w:rsidRDefault="006C556F" w:rsidP="002D4787"/>
    <w:p w14:paraId="477E1090" w14:textId="77777777" w:rsidR="009E7019" w:rsidRDefault="009E7019">
      <w:pPr>
        <w:spacing w:line="259" w:lineRule="auto"/>
        <w:ind w:firstLine="0"/>
        <w:contextualSpacing w:val="0"/>
      </w:pPr>
      <w:r>
        <w:br w:type="page"/>
      </w:r>
    </w:p>
    <w:p w14:paraId="4A4E42B9" w14:textId="77777777" w:rsidR="00745137" w:rsidRDefault="00CE7223" w:rsidP="00CE7223">
      <w:pPr>
        <w:pStyle w:val="Heading1"/>
      </w:pPr>
      <w:bookmarkStart w:id="2" w:name="_Toc451897533"/>
      <w:r w:rsidRPr="00CE7223">
        <w:rPr>
          <w:caps w:val="0"/>
        </w:rPr>
        <w:lastRenderedPageBreak/>
        <w:t>ХАРАКТЕРИСТИКА ДЕЯТЕЛЬНОСТИ КОМПАНИИ ЗАО «ФИРМА «ЭСТ»</w:t>
      </w:r>
      <w:bookmarkEnd w:id="2"/>
    </w:p>
    <w:p w14:paraId="376287F4" w14:textId="77777777" w:rsidR="00412080" w:rsidRDefault="00CE7223" w:rsidP="00CE7223">
      <w:pPr>
        <w:pStyle w:val="Heading2"/>
      </w:pPr>
      <w:bookmarkStart w:id="3" w:name="_Toc451897534"/>
      <w:r w:rsidRPr="00CE7223">
        <w:t>История компании и основные виды деятельности</w:t>
      </w:r>
      <w:bookmarkEnd w:id="3"/>
    </w:p>
    <w:p w14:paraId="5A065FD3" w14:textId="77777777" w:rsidR="00CE7223" w:rsidRPr="007234A6" w:rsidRDefault="00CE7223" w:rsidP="002D4787">
      <w:r w:rsidRPr="007234A6">
        <w:t xml:space="preserve">Закрытое акционерное общество «Фирма» ЭСТ» – это современное коммерческое предприятие, имеющее в собственности кондитерскую фабрику «ЭСТ» и складское помещение под торговой маркой </w:t>
      </w:r>
      <w:r w:rsidRPr="007234A6">
        <w:rPr>
          <w:lang w:val="en-US"/>
        </w:rPr>
        <w:t>C</w:t>
      </w:r>
      <w:r w:rsidRPr="007234A6">
        <w:t xml:space="preserve">К “Невский». </w:t>
      </w:r>
    </w:p>
    <w:p w14:paraId="419706BB" w14:textId="77777777" w:rsidR="00CE7223" w:rsidRDefault="00CE7223" w:rsidP="002D4787">
      <w:pPr>
        <w:spacing w:after="120"/>
      </w:pPr>
      <w:r w:rsidRPr="007234A6">
        <w:t>Основные направления деятельности компании:</w:t>
      </w:r>
    </w:p>
    <w:p w14:paraId="59EA0F0C" w14:textId="77777777" w:rsidR="00CE7223" w:rsidRPr="007234A6" w:rsidRDefault="00CE7223" w:rsidP="00673A6E">
      <w:pPr>
        <w:pStyle w:val="1"/>
        <w:numPr>
          <w:ilvl w:val="0"/>
          <w:numId w:val="3"/>
        </w:numPr>
        <w:tabs>
          <w:tab w:val="left" w:pos="426"/>
        </w:tabs>
        <w:spacing w:after="120" w:line="360" w:lineRule="auto"/>
        <w:ind w:left="714" w:hanging="357"/>
        <w:jc w:val="both"/>
        <w:rPr>
          <w:sz w:val="24"/>
          <w:szCs w:val="24"/>
        </w:rPr>
      </w:pPr>
      <w:r w:rsidRPr="007234A6">
        <w:rPr>
          <w:sz w:val="24"/>
          <w:szCs w:val="24"/>
        </w:rPr>
        <w:t>производство сухих хлебобулочных изделий и мучных кондитерских изделий длительного хранения;</w:t>
      </w:r>
    </w:p>
    <w:p w14:paraId="03501468" w14:textId="77777777" w:rsidR="00CE7223" w:rsidRPr="00D07780" w:rsidRDefault="00CE7223" w:rsidP="00673A6E">
      <w:pPr>
        <w:pStyle w:val="1"/>
        <w:numPr>
          <w:ilvl w:val="0"/>
          <w:numId w:val="3"/>
        </w:numPr>
        <w:tabs>
          <w:tab w:val="left" w:pos="426"/>
        </w:tabs>
        <w:spacing w:after="120" w:line="360" w:lineRule="auto"/>
        <w:ind w:left="714" w:hanging="357"/>
        <w:jc w:val="both"/>
        <w:rPr>
          <w:sz w:val="24"/>
          <w:szCs w:val="24"/>
        </w:rPr>
      </w:pPr>
      <w:r w:rsidRPr="007234A6">
        <w:rPr>
          <w:sz w:val="24"/>
          <w:szCs w:val="24"/>
        </w:rPr>
        <w:t>ответственное хранение на складе, выполняя комплекс складских работ и услуг.</w:t>
      </w:r>
    </w:p>
    <w:p w14:paraId="322B937A" w14:textId="77777777" w:rsidR="00CE7223" w:rsidRPr="007234A6" w:rsidRDefault="00CE7223" w:rsidP="002D4787">
      <w:r w:rsidRPr="007234A6">
        <w:t>На сегодняшний день фабрика «ЭСТ» является одним из крупнейших предприятий Санкт-Петербурга, выпускающим сахарное печенье, мармелад, восточные сладости и драже.</w:t>
      </w:r>
    </w:p>
    <w:p w14:paraId="4CC583EB" w14:textId="77777777" w:rsidR="00CE7223" w:rsidRPr="007234A6" w:rsidRDefault="00CE7223" w:rsidP="003F0DDC">
      <w:pPr>
        <w:rPr>
          <w:b/>
        </w:rPr>
      </w:pPr>
      <w:r w:rsidRPr="007234A6">
        <w:t>Предприятие имеет многолетнюю историю. История создания Кондитерской фабрики «Фирма» ЭСТ» начинается с 1994 года.</w:t>
      </w:r>
      <w:r w:rsidRPr="007234A6">
        <w:rPr>
          <w:b/>
        </w:rPr>
        <w:t xml:space="preserve"> </w:t>
      </w:r>
      <w:r w:rsidRPr="007234A6">
        <w:t xml:space="preserve">В то время деятельность компании была направлена на оптовые продажи сырья для пищевой промышленности. Но уже через два года амбициозное руководство фабрики принимает решение о создании технологической линии для производства драже, оснащая </w:t>
      </w:r>
      <w:proofErr w:type="spellStart"/>
      <w:r w:rsidRPr="007234A6">
        <w:t>ее</w:t>
      </w:r>
      <w:proofErr w:type="spellEnd"/>
      <w:r w:rsidRPr="007234A6">
        <w:t xml:space="preserve"> самым современным оборудованием. С этого момента фабрика начинает свой путь развития как производственное предприятие.</w:t>
      </w:r>
      <w:r>
        <w:rPr>
          <w:rStyle w:val="FootnoteReference"/>
          <w:rFonts w:cs="Times New Roman"/>
          <w:szCs w:val="24"/>
        </w:rPr>
        <w:footnoteReference w:id="1"/>
      </w:r>
    </w:p>
    <w:p w14:paraId="50629B9F" w14:textId="77777777" w:rsidR="00CE7223" w:rsidRPr="007234A6" w:rsidRDefault="00CE7223" w:rsidP="003F0DDC">
      <w:r w:rsidRPr="007234A6">
        <w:t xml:space="preserve">На сегодняшний день, кондитерская фабрика «Фирма» ЭСТ» специализируется на производстве широкого ассортимента сладких изделий: драже, мармелада, сахарного и овсяного печенья, восточных сладостей. </w:t>
      </w:r>
    </w:p>
    <w:p w14:paraId="71F90703" w14:textId="77777777" w:rsidR="00CE7223" w:rsidRDefault="00CE7223" w:rsidP="002D4787">
      <w:pPr>
        <w:rPr>
          <w:bCs/>
        </w:rPr>
      </w:pPr>
      <w:r w:rsidRPr="007234A6">
        <w:t xml:space="preserve">Ассортимент в кондитерской фабрике «ЭСТ» изменяется в соответствии с горизонтальным подходом. Горизонтальный подход представляет собой расширение ассортимента и выход на новые рынки сбыта в рамках действующей кооперации. </w:t>
      </w:r>
      <w:r w:rsidRPr="007234A6">
        <w:rPr>
          <w:bCs/>
        </w:rPr>
        <w:t>Планируется, что ассортимент кондитерских изделий</w:t>
      </w:r>
      <w:r w:rsidRPr="007234A6">
        <w:t xml:space="preserve"> будет</w:t>
      </w:r>
      <w:r w:rsidRPr="007234A6">
        <w:rPr>
          <w:bCs/>
        </w:rPr>
        <w:t xml:space="preserve"> постоянно обновляться.</w:t>
      </w:r>
    </w:p>
    <w:p w14:paraId="798EFFA3" w14:textId="268A5368" w:rsidR="00CE7223" w:rsidRDefault="00CE7223" w:rsidP="002D4787">
      <w:r w:rsidRPr="007234A6">
        <w:t xml:space="preserve">Предприятие приобретает сырье, материалы и другие материально-технические ресурсы по действующим оптовым или договорным ценам в порядке и на условиях, установленных для субъектов хозяйствования на территории РБ согласно их статусу. Из-за отсутствия строгих норм по отпуску собственной продукции торговым организациям кондитерская фабрика “ЭСТ” </w:t>
      </w:r>
      <w:r w:rsidR="002D4787" w:rsidRPr="007234A6">
        <w:t>ведёт</w:t>
      </w:r>
      <w:r w:rsidRPr="007234A6">
        <w:t xml:space="preserve"> взвешенную политику продвижения собственной продукции на рынке города Санкт-Петербурга и Москвы. </w:t>
      </w:r>
    </w:p>
    <w:p w14:paraId="7DF212A9" w14:textId="2433047B" w:rsidR="00CE7223" w:rsidRPr="00B34B03" w:rsidRDefault="00CE7223" w:rsidP="002D4787">
      <w:r w:rsidRPr="00B34B03">
        <w:rPr>
          <w:bCs/>
        </w:rPr>
        <w:lastRenderedPageBreak/>
        <w:t xml:space="preserve">Стратегия </w:t>
      </w:r>
      <w:r w:rsidR="002D4787" w:rsidRPr="00B34B03">
        <w:rPr>
          <w:bCs/>
        </w:rPr>
        <w:t>развития кондитерской</w:t>
      </w:r>
      <w:r w:rsidRPr="00B34B03">
        <w:rPr>
          <w:bCs/>
        </w:rPr>
        <w:t xml:space="preserve"> фабрики «Фирма» ЭСТ» </w:t>
      </w:r>
      <w:r w:rsidRPr="00B34B03">
        <w:t>направлена на:</w:t>
      </w:r>
    </w:p>
    <w:p w14:paraId="4AC2E6BD" w14:textId="2B8E19F3" w:rsidR="00CE7223" w:rsidRPr="00B34B03" w:rsidRDefault="00CE7223" w:rsidP="00673A6E">
      <w:pPr>
        <w:pStyle w:val="ListParagraph"/>
        <w:numPr>
          <w:ilvl w:val="0"/>
          <w:numId w:val="11"/>
        </w:numPr>
      </w:pPr>
      <w:r w:rsidRPr="00B34B03">
        <w:t xml:space="preserve">наращивание </w:t>
      </w:r>
      <w:r w:rsidR="002D4787" w:rsidRPr="00B34B03">
        <w:t>объёмов</w:t>
      </w:r>
      <w:r w:rsidRPr="00B34B03">
        <w:t xml:space="preserve"> производства и реализации продукции;</w:t>
      </w:r>
    </w:p>
    <w:p w14:paraId="321AB88D" w14:textId="77777777" w:rsidR="00CE7223" w:rsidRPr="00B34B03" w:rsidRDefault="00CE7223" w:rsidP="00673A6E">
      <w:pPr>
        <w:pStyle w:val="ListParagraph"/>
        <w:numPr>
          <w:ilvl w:val="0"/>
          <w:numId w:val="11"/>
        </w:numPr>
      </w:pPr>
      <w:r w:rsidRPr="00B34B03">
        <w:t>расширение ассортимента выпускаемой продукции;</w:t>
      </w:r>
    </w:p>
    <w:p w14:paraId="4626D589" w14:textId="0875B645" w:rsidR="00CE7223" w:rsidRPr="00B34B03" w:rsidRDefault="00CE7223" w:rsidP="00673A6E">
      <w:pPr>
        <w:pStyle w:val="ListParagraph"/>
        <w:numPr>
          <w:ilvl w:val="0"/>
          <w:numId w:val="11"/>
        </w:numPr>
      </w:pPr>
      <w:r w:rsidRPr="00B34B03">
        <w:t>повышение узнав</w:t>
      </w:r>
      <w:r w:rsidR="003F0DDC">
        <w:t>аемости продукции и улучшение её</w:t>
      </w:r>
      <w:r w:rsidRPr="00B34B03">
        <w:t xml:space="preserve"> потребительских свойств;</w:t>
      </w:r>
    </w:p>
    <w:p w14:paraId="5ADABA37" w14:textId="77777777" w:rsidR="00CE7223" w:rsidRPr="00B34B03" w:rsidRDefault="00CE7223" w:rsidP="00673A6E">
      <w:pPr>
        <w:pStyle w:val="ListParagraph"/>
        <w:numPr>
          <w:ilvl w:val="0"/>
          <w:numId w:val="11"/>
        </w:numPr>
      </w:pPr>
      <w:r w:rsidRPr="00B34B03">
        <w:t>расширение материально-технической базы предприятия и внедрение современных технологий производства;</w:t>
      </w:r>
    </w:p>
    <w:p w14:paraId="1426BAD5" w14:textId="12F66F1F" w:rsidR="00CE7223" w:rsidRPr="00B34B03" w:rsidRDefault="00CE7223" w:rsidP="00673A6E">
      <w:pPr>
        <w:pStyle w:val="ListParagraph"/>
        <w:numPr>
          <w:ilvl w:val="0"/>
          <w:numId w:val="11"/>
        </w:numPr>
      </w:pPr>
      <w:r w:rsidRPr="00B34B03">
        <w:t xml:space="preserve">снижение </w:t>
      </w:r>
      <w:r w:rsidR="002D4787" w:rsidRPr="00B34B03">
        <w:t>энергоёмкости</w:t>
      </w:r>
      <w:r w:rsidRPr="00B34B03">
        <w:t xml:space="preserve"> и </w:t>
      </w:r>
      <w:r w:rsidR="002D4787" w:rsidRPr="00B34B03">
        <w:t>материалоёмкости</w:t>
      </w:r>
      <w:r w:rsidRPr="00B34B03">
        <w:t xml:space="preserve"> производства;</w:t>
      </w:r>
    </w:p>
    <w:p w14:paraId="2CDA319B" w14:textId="77777777" w:rsidR="00CE7223" w:rsidRPr="00B34B03" w:rsidRDefault="00CE7223" w:rsidP="00673A6E">
      <w:pPr>
        <w:pStyle w:val="ListParagraph"/>
        <w:numPr>
          <w:ilvl w:val="0"/>
          <w:numId w:val="11"/>
        </w:numPr>
      </w:pPr>
      <w:r w:rsidRPr="00B34B03">
        <w:t>увеличение производственного потенциала предприятия;</w:t>
      </w:r>
    </w:p>
    <w:p w14:paraId="49ADD1F0" w14:textId="77777777" w:rsidR="00CE7223" w:rsidRPr="00B34B03" w:rsidRDefault="00CE7223" w:rsidP="00673A6E">
      <w:pPr>
        <w:pStyle w:val="ListParagraph"/>
        <w:numPr>
          <w:ilvl w:val="0"/>
          <w:numId w:val="11"/>
        </w:numPr>
      </w:pPr>
      <w:r w:rsidRPr="00B34B03">
        <w:t>повышение рентабельности производства и продаж;</w:t>
      </w:r>
    </w:p>
    <w:p w14:paraId="2C5BBABB" w14:textId="77777777" w:rsidR="00CE7223" w:rsidRPr="00B34B03" w:rsidRDefault="00CE7223" w:rsidP="00673A6E">
      <w:pPr>
        <w:pStyle w:val="ListParagraph"/>
        <w:numPr>
          <w:ilvl w:val="0"/>
          <w:numId w:val="11"/>
        </w:numPr>
      </w:pPr>
      <w:r w:rsidRPr="00B34B03">
        <w:t>увеличение конкурентоспособности продукции как на внутреннем рынке, так и внешнем.</w:t>
      </w:r>
    </w:p>
    <w:p w14:paraId="561769E7" w14:textId="77777777" w:rsidR="00CE7223" w:rsidRPr="00D07780" w:rsidRDefault="00CE7223" w:rsidP="002D4787">
      <w:r w:rsidRPr="00D07780">
        <w:t xml:space="preserve">Складской комплекс «Невский» работает на рынке складских услуг в Санкт-Петербурге с 2005 года и специализируется на оказании услуг ответственного хранения грузов и товаров. </w:t>
      </w:r>
    </w:p>
    <w:p w14:paraId="5B46B82E" w14:textId="77777777" w:rsidR="00CE7223" w:rsidRPr="00D07780" w:rsidRDefault="00CE7223" w:rsidP="002D4787">
      <w:r w:rsidRPr="00D07780">
        <w:t>Складские услуги комплекса «Невский» включают в себя:</w:t>
      </w:r>
    </w:p>
    <w:p w14:paraId="4314A0D1" w14:textId="77777777" w:rsidR="00CE7223" w:rsidRPr="00D07780" w:rsidRDefault="00CE7223" w:rsidP="00673A6E">
      <w:pPr>
        <w:pStyle w:val="ListParagraph"/>
        <w:numPr>
          <w:ilvl w:val="0"/>
          <w:numId w:val="12"/>
        </w:numPr>
      </w:pPr>
      <w:r w:rsidRPr="00D07780">
        <w:t>Краткосрочное и долгосрочное ответственное хранение грузов и товаров на складе;</w:t>
      </w:r>
    </w:p>
    <w:p w14:paraId="096A3F2E" w14:textId="77777777" w:rsidR="00CE7223" w:rsidRPr="00D07780" w:rsidRDefault="00CE7223" w:rsidP="00673A6E">
      <w:pPr>
        <w:pStyle w:val="ListParagraph"/>
        <w:numPr>
          <w:ilvl w:val="0"/>
          <w:numId w:val="12"/>
        </w:numPr>
      </w:pPr>
      <w:r w:rsidRPr="00D07780">
        <w:t>Стандартную обработку грузов на складе;</w:t>
      </w:r>
    </w:p>
    <w:p w14:paraId="4C06859A" w14:textId="77777777" w:rsidR="00CE7223" w:rsidRPr="00D07780" w:rsidRDefault="00CE7223" w:rsidP="00673A6E">
      <w:pPr>
        <w:pStyle w:val="ListParagraph"/>
        <w:numPr>
          <w:ilvl w:val="0"/>
          <w:numId w:val="12"/>
        </w:numPr>
      </w:pPr>
      <w:r w:rsidRPr="00D07780">
        <w:t>Транспортные услуги;</w:t>
      </w:r>
    </w:p>
    <w:p w14:paraId="31404022" w14:textId="77777777" w:rsidR="00CE7223" w:rsidRPr="00D07780" w:rsidRDefault="00CE7223" w:rsidP="00673A6E">
      <w:pPr>
        <w:pStyle w:val="ListParagraph"/>
        <w:numPr>
          <w:ilvl w:val="0"/>
          <w:numId w:val="12"/>
        </w:numPr>
      </w:pPr>
      <w:r w:rsidRPr="00D07780">
        <w:t>Таможенное оформление грузов;</w:t>
      </w:r>
    </w:p>
    <w:p w14:paraId="08E9345E" w14:textId="77777777" w:rsidR="00CE7223" w:rsidRPr="00D07780" w:rsidRDefault="00CE7223" w:rsidP="00673A6E">
      <w:pPr>
        <w:pStyle w:val="ListParagraph"/>
        <w:numPr>
          <w:ilvl w:val="0"/>
          <w:numId w:val="12"/>
        </w:numPr>
      </w:pPr>
      <w:r w:rsidRPr="00D07780">
        <w:t>Услуги 3PL-провайдера (логистическая служба);</w:t>
      </w:r>
    </w:p>
    <w:p w14:paraId="758AAFB8" w14:textId="77777777" w:rsidR="00CE7223" w:rsidRPr="00D07780" w:rsidRDefault="00CE7223" w:rsidP="00673A6E">
      <w:pPr>
        <w:pStyle w:val="ListParagraph"/>
        <w:numPr>
          <w:ilvl w:val="0"/>
          <w:numId w:val="12"/>
        </w:numPr>
      </w:pPr>
      <w:r w:rsidRPr="00D07780">
        <w:t>Аренда офисов, расположенных в здании склада</w:t>
      </w:r>
    </w:p>
    <w:p w14:paraId="6484212C" w14:textId="4D518F03" w:rsidR="00CE7223" w:rsidRPr="00D07780" w:rsidRDefault="00CE7223" w:rsidP="002D4787">
      <w:r w:rsidRPr="00D07780">
        <w:t xml:space="preserve">Складской Комплекс Невский имеет опыт комплектации заказов для сетей, </w:t>
      </w:r>
      <w:r w:rsidR="003F0DDC" w:rsidRPr="00D07780">
        <w:t>приёма</w:t>
      </w:r>
      <w:r w:rsidRPr="00D07780">
        <w:t xml:space="preserve"> возврата от сетей, комплектации наборов для акций (в том числе </w:t>
      </w:r>
      <w:proofErr w:type="spellStart"/>
      <w:r w:rsidRPr="00D07780">
        <w:t>co-paking</w:t>
      </w:r>
      <w:proofErr w:type="spellEnd"/>
      <w:r w:rsidRPr="00D07780">
        <w:t xml:space="preserve">), подготовки документации и </w:t>
      </w:r>
      <w:r w:rsidR="003F0DDC" w:rsidRPr="00D07780">
        <w:t>учёта</w:t>
      </w:r>
      <w:r w:rsidRPr="00D07780">
        <w:t xml:space="preserve">. </w:t>
      </w:r>
    </w:p>
    <w:p w14:paraId="3BF99496" w14:textId="77777777" w:rsidR="00CE7223" w:rsidRDefault="00CE7223" w:rsidP="002D4787">
      <w:r w:rsidRPr="00D07780">
        <w:t>Складской комплекс «Невский» обладает складскими возможностями двух категорий: класса «А» и класса «Б», которые предоставляют полный спектр логистических складских услуг в Сан</w:t>
      </w:r>
      <w:r>
        <w:t>кт-Петербурге по выгодной цене.</w:t>
      </w:r>
      <w:r>
        <w:rPr>
          <w:rStyle w:val="FootnoteReference"/>
          <w:rFonts w:eastAsia="Times New Roman" w:cs="Times New Roman"/>
          <w:szCs w:val="24"/>
        </w:rPr>
        <w:footnoteReference w:id="2"/>
      </w:r>
    </w:p>
    <w:p w14:paraId="70C62524" w14:textId="77777777" w:rsidR="00CE7223" w:rsidRDefault="00CE7223" w:rsidP="00CE7223">
      <w:pPr>
        <w:pStyle w:val="Heading2"/>
      </w:pPr>
      <w:bookmarkStart w:id="4" w:name="_Toc451897535"/>
      <w:r w:rsidRPr="00CE7223">
        <w:t>Организационная структура предприятия</w:t>
      </w:r>
      <w:bookmarkEnd w:id="4"/>
    </w:p>
    <w:p w14:paraId="4AD2204F" w14:textId="77777777" w:rsidR="002D4787" w:rsidRDefault="00CE7223" w:rsidP="002D4787">
      <w:r w:rsidRPr="007234A6">
        <w:t>Рассмотрим организационную структуру ЗАО «Фирма «ЭСТ».</w:t>
      </w:r>
    </w:p>
    <w:p w14:paraId="1AC823FE" w14:textId="7A2E490B" w:rsidR="00CE7223" w:rsidRPr="007234A6" w:rsidRDefault="00CE7223" w:rsidP="002D4787">
      <w:r w:rsidRPr="007234A6">
        <w:lastRenderedPageBreak/>
        <w:t>Закрытое акционерное общество «Фирма» ЭСТ» является коммерческой организацией, осуществляющей торгово-закупочную деятел</w:t>
      </w:r>
      <w:r>
        <w:t>ьность кондитерскими изделиями и оказанием складских услуг.</w:t>
      </w:r>
    </w:p>
    <w:p w14:paraId="0B198FE2" w14:textId="5F5082C6" w:rsidR="00CE7223" w:rsidRPr="007234A6" w:rsidRDefault="00CE7223" w:rsidP="002D4787">
      <w:r w:rsidRPr="007234A6">
        <w:t>На основе Устава, зарегистрированного Администрацией г. Санкт-Петербург, учредителями кондитерской фабрики ЗАО «Фирма» ЭСТ» являются физические лица. Общество имеет в собственности обособленное имущество, учитываемое на его самостоятельном балансе, оно вправе осу</w:t>
      </w:r>
      <w:r w:rsidRPr="007234A6">
        <w:softHyphen/>
        <w:t xml:space="preserve">ществлять любую деятельность, не </w:t>
      </w:r>
      <w:r w:rsidR="003F0DDC" w:rsidRPr="007234A6">
        <w:t>запрещённую</w:t>
      </w:r>
      <w:r w:rsidRPr="007234A6">
        <w:t xml:space="preserve"> законодательством.</w:t>
      </w:r>
    </w:p>
    <w:p w14:paraId="6EB184F3" w14:textId="34056B53" w:rsidR="00CE7223" w:rsidRPr="009B454D" w:rsidRDefault="00CE7223" w:rsidP="002D4787">
      <w:r w:rsidRPr="007234A6">
        <w:t xml:space="preserve">Кондитерская фабрика «Фирма» ЭСТ» имеет главный офис, </w:t>
      </w:r>
      <w:r w:rsidR="003F0DDC" w:rsidRPr="007234A6">
        <w:t>расположенный по</w:t>
      </w:r>
      <w:r w:rsidRPr="007234A6">
        <w:t xml:space="preserve"> адресу: город Санкт-Петербург, пр. </w:t>
      </w:r>
      <w:proofErr w:type="spellStart"/>
      <w:r w:rsidRPr="007234A6">
        <w:t>Обуховской</w:t>
      </w:r>
      <w:proofErr w:type="spellEnd"/>
      <w:r w:rsidRPr="007234A6">
        <w:t xml:space="preserve"> обороны, д.295, литер Б. Это небольшое служебное помещение, где хранятся все учредительные документы предприятия, в том числе трудовые книжки сотрудников. </w:t>
      </w:r>
      <w:proofErr w:type="gramStart"/>
      <w:r>
        <w:t>По этому</w:t>
      </w:r>
      <w:proofErr w:type="gramEnd"/>
      <w:r>
        <w:t xml:space="preserve"> же адресу расположен складской комплекс «Невский».</w:t>
      </w:r>
    </w:p>
    <w:p w14:paraId="2B4652CB" w14:textId="77777777" w:rsidR="00CE7223" w:rsidRPr="007234A6" w:rsidRDefault="00CE7223" w:rsidP="002D4787">
      <w:r w:rsidRPr="007234A6">
        <w:t xml:space="preserve">Руководство фирмой «ЭСТ» осуществляется в соответствии с законодательством Российской Федерации и уставом. ЗАО «Фирма» ЭСТ» самостоятельно определяет структуру управления и затраты на их содержание. Штат «Фирмы» ЭСТ» включает в себя порядка 120 сотрудников. На рис. 1.1 представлена организационная структура фирмы на 2016 г. </w:t>
      </w:r>
    </w:p>
    <w:p w14:paraId="43E2FA9B" w14:textId="77777777" w:rsidR="00CE7223" w:rsidRPr="007234A6" w:rsidRDefault="00CE7223" w:rsidP="00CE7223">
      <w:pPr>
        <w:tabs>
          <w:tab w:val="left" w:pos="0"/>
        </w:tabs>
        <w:ind w:firstLine="567"/>
        <w:rPr>
          <w:rFonts w:cs="Times New Roman"/>
          <w:snapToGrid w:val="0"/>
          <w:szCs w:val="24"/>
        </w:rPr>
      </w:pPr>
    </w:p>
    <w:p w14:paraId="52F400D4" w14:textId="0BDC7F2E" w:rsidR="00CE7223" w:rsidRPr="007234A6" w:rsidRDefault="00CE7223" w:rsidP="002D4787">
      <w:pPr>
        <w:tabs>
          <w:tab w:val="left" w:pos="0"/>
        </w:tabs>
        <w:ind w:right="-1" w:firstLine="567"/>
        <w:rPr>
          <w:rFonts w:cs="Times New Roman"/>
          <w:snapToGrid w:val="0"/>
          <w:szCs w:val="24"/>
        </w:rPr>
      </w:pPr>
      <w:r>
        <w:rPr>
          <w:noProof/>
          <w:lang w:val="en-GB" w:eastAsia="en-GB"/>
        </w:rPr>
        <w:drawing>
          <wp:inline distT="0" distB="0" distL="0" distR="0" wp14:anchorId="158D4D2E" wp14:editId="68D68BCA">
            <wp:extent cx="5821614" cy="3367339"/>
            <wp:effectExtent l="0" t="0" r="825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5D0B2B5" w14:textId="77777777" w:rsidR="00CE7223" w:rsidRPr="002D4787" w:rsidRDefault="00CE7223" w:rsidP="00CE7223">
      <w:pPr>
        <w:jc w:val="center"/>
        <w:rPr>
          <w:sz w:val="22"/>
        </w:rPr>
      </w:pPr>
      <w:r w:rsidRPr="002D4787">
        <w:rPr>
          <w:bCs/>
          <w:sz w:val="22"/>
        </w:rPr>
        <w:t xml:space="preserve">Рис. 1.1 </w:t>
      </w:r>
      <w:r w:rsidRPr="002D4787">
        <w:rPr>
          <w:sz w:val="22"/>
        </w:rPr>
        <w:t>Организационная структура фирмы «ЭСТ» [Данные ЗАО «Фирма «ЭСТ»]</w:t>
      </w:r>
    </w:p>
    <w:p w14:paraId="6264C6F5" w14:textId="77777777" w:rsidR="00CE7223" w:rsidRDefault="00CE7223" w:rsidP="00CE7223">
      <w:pPr>
        <w:ind w:firstLine="567"/>
        <w:rPr>
          <w:rFonts w:cs="Times New Roman"/>
          <w:bCs/>
          <w:szCs w:val="24"/>
        </w:rPr>
      </w:pPr>
    </w:p>
    <w:p w14:paraId="4F3192EC" w14:textId="77777777" w:rsidR="00CE7223" w:rsidRPr="00EA32C8" w:rsidRDefault="00CE7223" w:rsidP="002D4787">
      <w:pPr>
        <w:rPr>
          <w:sz w:val="22"/>
        </w:rPr>
      </w:pPr>
      <w:r w:rsidRPr="007234A6">
        <w:t>Исполнительным органом предприятия является генеральный директор.</w:t>
      </w:r>
    </w:p>
    <w:p w14:paraId="3BDE537B" w14:textId="77777777" w:rsidR="00CE7223" w:rsidRPr="007234A6" w:rsidRDefault="00CE7223" w:rsidP="003F0DDC">
      <w:r w:rsidRPr="007234A6">
        <w:lastRenderedPageBreak/>
        <w:t xml:space="preserve">Анализируя организационную структуру управления фирмы «ЭСТ», заметим, что напрямую директору подчиняются 6 отделов. Количество и перечень функциональных руководителей определяется штатным расписанием на предприятии. </w:t>
      </w:r>
    </w:p>
    <w:p w14:paraId="5B35772A" w14:textId="24DDC6A4" w:rsidR="00CE7223" w:rsidRPr="007234A6" w:rsidRDefault="00CE7223" w:rsidP="003F0DDC">
      <w:pPr>
        <w:rPr>
          <w:rFonts w:cs="Times New Roman"/>
        </w:rPr>
      </w:pPr>
      <w:r w:rsidRPr="007234A6">
        <w:rPr>
          <w:rFonts w:cs="Times New Roman"/>
        </w:rPr>
        <w:t xml:space="preserve">Директор ЗАО «Фирма» ЭСТ» </w:t>
      </w:r>
      <w:r w:rsidR="002D4787" w:rsidRPr="007234A6">
        <w:rPr>
          <w:rFonts w:cs="Times New Roman"/>
        </w:rPr>
        <w:t>несёт</w:t>
      </w:r>
      <w:r w:rsidRPr="007234A6">
        <w:rPr>
          <w:rFonts w:cs="Times New Roman"/>
        </w:rPr>
        <w:t xml:space="preserve"> ответственность за работу предприятия, разрабатывает ассортиментную политику, следит за ритмичностью поставок </w:t>
      </w:r>
      <w:r w:rsidR="002D4787" w:rsidRPr="007234A6">
        <w:rPr>
          <w:rFonts w:cs="Times New Roman"/>
        </w:rPr>
        <w:t>продукции, является</w:t>
      </w:r>
      <w:r w:rsidRPr="007234A6">
        <w:rPr>
          <w:rFonts w:cs="Times New Roman"/>
        </w:rPr>
        <w:t xml:space="preserve"> ответственным за прохождения </w:t>
      </w:r>
      <w:r w:rsidR="002D4787" w:rsidRPr="007234A6">
        <w:rPr>
          <w:rFonts w:cs="Times New Roman"/>
        </w:rPr>
        <w:t>сотрудниками необходимого</w:t>
      </w:r>
      <w:r w:rsidRPr="007234A6">
        <w:rPr>
          <w:rFonts w:cs="Times New Roman"/>
        </w:rPr>
        <w:t xml:space="preserve"> медицинского обследования (которое в дальнейшем оплачивается сотрудникам за счёт </w:t>
      </w:r>
      <w:r w:rsidR="002D4787">
        <w:rPr>
          <w:rFonts w:cs="Times New Roman"/>
        </w:rPr>
        <w:t>средств работодателя), проводит</w:t>
      </w:r>
      <w:r w:rsidRPr="007234A6">
        <w:rPr>
          <w:rFonts w:cs="Times New Roman"/>
        </w:rPr>
        <w:t xml:space="preserve"> инструктаж по охране труда, определяет перспективные направления развития предприятия. </w:t>
      </w:r>
    </w:p>
    <w:p w14:paraId="2D296C29" w14:textId="4E3CD4C3" w:rsidR="00CE7223" w:rsidRPr="007234A6" w:rsidRDefault="00CE7223" w:rsidP="003F0DDC">
      <w:r w:rsidRPr="007234A6">
        <w:t xml:space="preserve">В обязанности планово-экономического отдела входят: (финансовая </w:t>
      </w:r>
      <w:r w:rsidR="002D4787" w:rsidRPr="007234A6">
        <w:t>отчётность</w:t>
      </w:r>
      <w:r w:rsidRPr="007234A6">
        <w:t xml:space="preserve">, начисления заработной платы, выплата зарплаты сотрудникам; сопровождение </w:t>
      </w:r>
      <w:r w:rsidR="002D4787" w:rsidRPr="007234A6">
        <w:t>платёжных</w:t>
      </w:r>
      <w:r w:rsidRPr="007234A6">
        <w:t xml:space="preserve"> поручительств в коммерческий банк). Планово-экономический отдел работает в тесном контакте с финансовым директором, который отвечает за налоги, средства на закупку товаров, опла</w:t>
      </w:r>
      <w:r>
        <w:t>ту транспортных расходов, а так</w:t>
      </w:r>
      <w:r w:rsidRPr="007234A6">
        <w:t>же осуществляет контроль и планирование хозяйственной деятельности ЗАО «Фирма «ЭСТ».</w:t>
      </w:r>
    </w:p>
    <w:p w14:paraId="29273BEF" w14:textId="77777777" w:rsidR="00CE7223" w:rsidRPr="007234A6" w:rsidRDefault="00CE7223" w:rsidP="003F0DDC">
      <w:r w:rsidRPr="007234A6">
        <w:t>Планирование обеспечивает концентрацию усилий кондитерской фабрики «Фирма» ЭСТ» в наиболее перспективных направлениях деятельности.</w:t>
      </w:r>
    </w:p>
    <w:p w14:paraId="61330DE6" w14:textId="09E79C6A" w:rsidR="00CE7223" w:rsidRPr="007234A6" w:rsidRDefault="00CE7223" w:rsidP="003F0DDC">
      <w:r w:rsidRPr="007234A6">
        <w:t xml:space="preserve">На основе системы планов, созданных руководством ЗАО «Фирма» ЭСТ» </w:t>
      </w:r>
      <w:r w:rsidR="002D4787" w:rsidRPr="007234A6">
        <w:t>функцию планирования,</w:t>
      </w:r>
      <w:r w:rsidRPr="007234A6">
        <w:t xml:space="preserve"> реализует финансовый директор или функциональный специалист – экономист-менеджер из планово-экономического отдела. В дальнейшем осуществляется организация запланированных работ, мотивация </w:t>
      </w:r>
      <w:r w:rsidR="002D4787" w:rsidRPr="007234A6">
        <w:t>задействованного для</w:t>
      </w:r>
      <w:r w:rsidRPr="007234A6">
        <w:t xml:space="preserve"> их выполнения персонала, контроль результатов и их оценка с точки зрения плановых показателей. </w:t>
      </w:r>
    </w:p>
    <w:p w14:paraId="7EA914BB" w14:textId="77777777" w:rsidR="00CE7223" w:rsidRPr="007234A6" w:rsidRDefault="00CE7223" w:rsidP="003F0DDC">
      <w:r w:rsidRPr="007234A6">
        <w:t>Отдел продаж ведёт активную работу по продаже товаров по регионам сбыта в России и за её пределами, а также в торговых сетях Санкт-Петербурга и Москвы. В отдел продаж входит отдел маркетинга и отдел логистики.</w:t>
      </w:r>
    </w:p>
    <w:p w14:paraId="378D4484" w14:textId="51BE6190" w:rsidR="00CE7223" w:rsidRPr="007234A6" w:rsidRDefault="002D4787" w:rsidP="003F0DDC">
      <w:r w:rsidRPr="007234A6">
        <w:t>В работу</w:t>
      </w:r>
      <w:r w:rsidR="00CE7223" w:rsidRPr="007234A6">
        <w:t xml:space="preserve"> отдела маркетинга входит: </w:t>
      </w:r>
      <w:r w:rsidR="00CE7223" w:rsidRPr="007234A6">
        <w:rPr>
          <w:lang w:eastAsia="ru-RU"/>
        </w:rPr>
        <w:t xml:space="preserve">разработка маркетинговой стратегии, </w:t>
      </w:r>
      <w:r w:rsidR="00CE7223" w:rsidRPr="007234A6">
        <w:t xml:space="preserve">анализ положения предприятия на рынке, его финансово-хозяйственной деятельности и эффективности управления </w:t>
      </w:r>
      <w:r w:rsidRPr="007234A6">
        <w:t>предприятием, исследование</w:t>
      </w:r>
      <w:r w:rsidR="00CE7223" w:rsidRPr="007234A6">
        <w:t xml:space="preserve"> существующих сетей сбыта и систем снабжения, анализ потребительских свойств выпускаемой кондитерской фабрикой «Фирма» ЭСТ» продукции и требований, предъявляемых к ней покупателями, организация рекламы и стимулирование сбыта.</w:t>
      </w:r>
    </w:p>
    <w:p w14:paraId="418A5C16" w14:textId="111151A2" w:rsidR="00CE7223" w:rsidRPr="007234A6" w:rsidRDefault="00CE7223" w:rsidP="00CE7223">
      <w:pPr>
        <w:ind w:firstLine="567"/>
        <w:rPr>
          <w:rFonts w:cs="Times New Roman"/>
          <w:szCs w:val="24"/>
        </w:rPr>
      </w:pPr>
      <w:r w:rsidRPr="007234A6">
        <w:rPr>
          <w:rFonts w:cs="Times New Roman"/>
          <w:szCs w:val="24"/>
        </w:rPr>
        <w:t xml:space="preserve">Отдел логистики – это отдел компании, выполняющий всю необходимую работу по выполнению заказа </w:t>
      </w:r>
      <w:r w:rsidR="003F0DDC" w:rsidRPr="007234A6">
        <w:rPr>
          <w:rFonts w:cs="Times New Roman"/>
          <w:szCs w:val="24"/>
        </w:rPr>
        <w:t>партнёров</w:t>
      </w:r>
      <w:r w:rsidRPr="007234A6">
        <w:rPr>
          <w:rFonts w:cs="Times New Roman"/>
          <w:szCs w:val="24"/>
        </w:rPr>
        <w:t xml:space="preserve"> кондитерской фабрики «ЭСТ»: заказ перевозки, контроль доставки, оформление транспортных документов, получение </w:t>
      </w:r>
      <w:r w:rsidR="002D4787" w:rsidRPr="007234A6">
        <w:rPr>
          <w:rFonts w:cs="Times New Roman"/>
          <w:szCs w:val="24"/>
        </w:rPr>
        <w:t>документов, оформление</w:t>
      </w:r>
      <w:r w:rsidRPr="007234A6">
        <w:rPr>
          <w:rFonts w:cs="Times New Roman"/>
          <w:szCs w:val="24"/>
        </w:rPr>
        <w:t xml:space="preserve"> </w:t>
      </w:r>
      <w:r w:rsidRPr="007234A6">
        <w:rPr>
          <w:rFonts w:cs="Times New Roman"/>
          <w:szCs w:val="24"/>
        </w:rPr>
        <w:lastRenderedPageBreak/>
        <w:t xml:space="preserve">вывоза груза, ведение </w:t>
      </w:r>
      <w:r w:rsidR="002D4787" w:rsidRPr="007234A6">
        <w:rPr>
          <w:rFonts w:cs="Times New Roman"/>
          <w:szCs w:val="24"/>
        </w:rPr>
        <w:t>учёта</w:t>
      </w:r>
      <w:r w:rsidRPr="007234A6">
        <w:rPr>
          <w:rFonts w:cs="Times New Roman"/>
          <w:szCs w:val="24"/>
        </w:rPr>
        <w:t xml:space="preserve"> </w:t>
      </w:r>
      <w:r w:rsidR="002D4787" w:rsidRPr="007234A6">
        <w:rPr>
          <w:rFonts w:cs="Times New Roman"/>
          <w:szCs w:val="24"/>
        </w:rPr>
        <w:t>взаиморасчётов</w:t>
      </w:r>
      <w:r w:rsidRPr="007234A6">
        <w:rPr>
          <w:rFonts w:cs="Times New Roman"/>
          <w:szCs w:val="24"/>
        </w:rPr>
        <w:t xml:space="preserve"> с исполнителями и предоставление </w:t>
      </w:r>
      <w:r w:rsidR="002D4787" w:rsidRPr="007234A6">
        <w:rPr>
          <w:rFonts w:cs="Times New Roman"/>
          <w:szCs w:val="24"/>
        </w:rPr>
        <w:t>отчётов в</w:t>
      </w:r>
      <w:r w:rsidRPr="007234A6">
        <w:rPr>
          <w:rFonts w:cs="Times New Roman"/>
          <w:szCs w:val="24"/>
        </w:rPr>
        <w:t xml:space="preserve"> планово-экономический отдел. </w:t>
      </w:r>
    </w:p>
    <w:p w14:paraId="73FB938D" w14:textId="77777777" w:rsidR="00CE7223" w:rsidRPr="007234A6" w:rsidRDefault="00CE7223" w:rsidP="003F0DDC">
      <w:r w:rsidRPr="007234A6">
        <w:t xml:space="preserve">Отдел снабжения обеспечивает фабрику всем необходимым сырьём для изготовления качественной продукции. </w:t>
      </w:r>
    </w:p>
    <w:p w14:paraId="15588714" w14:textId="77777777" w:rsidR="00CE7223" w:rsidRPr="007234A6" w:rsidRDefault="00CE7223" w:rsidP="003F0DDC">
      <w:r w:rsidRPr="007234A6">
        <w:t>К функциям отдел</w:t>
      </w:r>
      <w:r>
        <w:t>а</w:t>
      </w:r>
      <w:r w:rsidRPr="007234A6">
        <w:t xml:space="preserve"> кадров в кондитерской фабрике «Фирма» ЭСТ» относят следующее: </w:t>
      </w:r>
      <w:r w:rsidRPr="007234A6">
        <w:rPr>
          <w:bCs/>
        </w:rPr>
        <w:t>обучение персонала, найм сотрудников, адаптация новых сотрудников, поощрение сотрудников, анализ кадрового состава, разработка штатного расписания предприятия и графика отпусков.</w:t>
      </w:r>
    </w:p>
    <w:p w14:paraId="0042D1AD" w14:textId="77777777" w:rsidR="00CE7223" w:rsidRPr="007234A6" w:rsidRDefault="00CE7223" w:rsidP="003F0DDC">
      <w:pPr>
        <w:rPr>
          <w:color w:val="000000"/>
        </w:rPr>
      </w:pPr>
      <w:r w:rsidRPr="007234A6">
        <w:rPr>
          <w:color w:val="000000"/>
        </w:rPr>
        <w:t>Производственный отдел – одно из ключевых подразделений компании, на нем лежит основная ответственность за качество выпускаемой продукции.</w:t>
      </w:r>
    </w:p>
    <w:p w14:paraId="1E72914C" w14:textId="77777777" w:rsidR="00CE7223" w:rsidRPr="007234A6" w:rsidRDefault="00CE7223" w:rsidP="003F0DDC">
      <w:r w:rsidRPr="007234A6">
        <w:rPr>
          <w:color w:val="000000"/>
        </w:rPr>
        <w:t>Производственный отдел обладает всеми ресурсами для выпуска и хранения качественной продукции</w:t>
      </w:r>
      <w:r>
        <w:rPr>
          <w:color w:val="000000"/>
        </w:rPr>
        <w:t>.</w:t>
      </w:r>
      <w:r w:rsidRPr="007234A6">
        <w:rPr>
          <w:color w:val="000000"/>
          <w:lang w:eastAsia="ru-RU"/>
        </w:rPr>
        <w:t xml:space="preserve"> </w:t>
      </w:r>
    </w:p>
    <w:p w14:paraId="2C3CD3F9" w14:textId="77777777" w:rsidR="00CE7223" w:rsidRPr="00F04BD1" w:rsidRDefault="00CE7223" w:rsidP="003F0DDC">
      <w:r w:rsidRPr="007234A6">
        <w:t xml:space="preserve">Склад фирмы выполняет функции склада готовой продукции и осуществляет ответственное хранение товара для клиентов. Занимается обработкой заявок от клиентов, комплектацией заказов, осуществляет приёмку и отгрузку товаров, ведёт </w:t>
      </w:r>
      <w:proofErr w:type="spellStart"/>
      <w:r w:rsidRPr="007234A6">
        <w:t>учет</w:t>
      </w:r>
      <w:proofErr w:type="spellEnd"/>
      <w:r w:rsidRPr="007234A6">
        <w:t xml:space="preserve"> товара, проводит инвентаризацию, также занимается оформлением всех складских документов, планирует погрузку и разгрузку автомашин.</w:t>
      </w:r>
      <w:r>
        <w:t xml:space="preserve"> В данной выпускной квалификационной работе мною будет рассмотрена деятельность и разработаны мероприятия по совершенствованию склада ответственного хранения.</w:t>
      </w:r>
    </w:p>
    <w:p w14:paraId="349CC4A2" w14:textId="77777777" w:rsidR="00CE7223" w:rsidRPr="007234A6" w:rsidRDefault="00CE7223" w:rsidP="003F0DDC">
      <w:r w:rsidRPr="007234A6">
        <w:tab/>
        <w:t>Режим работы ЗАО «Фирма «ЭСТ»: сотрудники администрации фирмы работают с 9.00 до 18.00, с перерывом на обед с 13.00-14.00, работники в смене имеют 12-часовой рабочий день.</w:t>
      </w:r>
    </w:p>
    <w:p w14:paraId="7D305822" w14:textId="77777777" w:rsidR="00CE7223" w:rsidRDefault="00CE7223" w:rsidP="003F0DDC">
      <w:r w:rsidRPr="007234A6">
        <w:t xml:space="preserve">В фирме «ЭСТ» на 2016 г. </w:t>
      </w:r>
      <w:r>
        <w:t>В штате из</w:t>
      </w:r>
      <w:r w:rsidRPr="007234A6">
        <w:t xml:space="preserve"> 120 человек, 40 сотрудников имеют высшее образование, 5</w:t>
      </w:r>
      <w:r>
        <w:t xml:space="preserve"> </w:t>
      </w:r>
      <w:r w:rsidRPr="007234A6">
        <w:t xml:space="preserve">- не полное высшее и 8 среднее. Все сотрудники отличаются ответственностью, исполнительностью и трудолюбием. С 2011 г. фирма приглашает на практику студентов экономических специальностей с целью подготовки к дальнейшей трудовой деятельности. </w:t>
      </w:r>
    </w:p>
    <w:p w14:paraId="42B21606" w14:textId="77777777" w:rsidR="00CE7223" w:rsidRDefault="00CE7223" w:rsidP="00CE7223">
      <w:pPr>
        <w:pStyle w:val="Heading2"/>
      </w:pPr>
      <w:bookmarkStart w:id="5" w:name="_Toc451897536"/>
      <w:r w:rsidRPr="00CE7223">
        <w:t>Характеристика складского комплекса «Невский</w:t>
      </w:r>
      <w:r>
        <w:t>»</w:t>
      </w:r>
      <w:bookmarkEnd w:id="5"/>
    </w:p>
    <w:p w14:paraId="4503BFD1" w14:textId="77777777" w:rsidR="00CE7223" w:rsidRPr="007234A6" w:rsidRDefault="00CE7223" w:rsidP="003F0DDC">
      <w:r w:rsidRPr="007234A6">
        <w:t>Относящийся к ЗАО «Фирма «ЭСТ» складской комплекс «Невский» предлагает полный спектр услуг ответственного хранения и обработки грузов. С момента своего основания в 2005 году, он неизменно улучшает качество складских услуг.</w:t>
      </w:r>
    </w:p>
    <w:p w14:paraId="3BE29463" w14:textId="77777777" w:rsidR="00CE7223" w:rsidRPr="007234A6" w:rsidRDefault="00CE7223" w:rsidP="003F0DDC">
      <w:r w:rsidRPr="007234A6">
        <w:t xml:space="preserve">Принцип работы складского комплекса основан на индивидуальном подходе и внимательном отношении к каждому клиенту. </w:t>
      </w:r>
    </w:p>
    <w:p w14:paraId="7E635D2C" w14:textId="77777777" w:rsidR="00CE7223" w:rsidRPr="007234A6" w:rsidRDefault="00CE7223" w:rsidP="003F0DDC">
      <w:r w:rsidRPr="007234A6">
        <w:t>Характеристики склада:</w:t>
      </w:r>
    </w:p>
    <w:p w14:paraId="44FA5E90" w14:textId="77777777" w:rsidR="00CE7223" w:rsidRPr="003F0DDC" w:rsidRDefault="00CE7223" w:rsidP="00673A6E">
      <w:pPr>
        <w:pStyle w:val="ListParagraph"/>
        <w:numPr>
          <w:ilvl w:val="0"/>
          <w:numId w:val="13"/>
        </w:numPr>
        <w:rPr>
          <w:b/>
        </w:rPr>
      </w:pPr>
      <w:r w:rsidRPr="00EA32C8">
        <w:lastRenderedPageBreak/>
        <w:t xml:space="preserve">общая площадь складских помещений комплекса составляет 11 000 </w:t>
      </w:r>
      <w:r>
        <w:t>м</w:t>
      </w:r>
      <w:r w:rsidRPr="003F0DDC">
        <w:rPr>
          <w:vertAlign w:val="superscript"/>
        </w:rPr>
        <w:t>2</w:t>
      </w:r>
      <w:r w:rsidRPr="00EA32C8">
        <w:t>;</w:t>
      </w:r>
    </w:p>
    <w:p w14:paraId="540AA4A3" w14:textId="77777777" w:rsidR="00CE7223" w:rsidRPr="003F0DDC" w:rsidRDefault="00CE7223" w:rsidP="00673A6E">
      <w:pPr>
        <w:pStyle w:val="ListParagraph"/>
        <w:numPr>
          <w:ilvl w:val="0"/>
          <w:numId w:val="13"/>
        </w:numPr>
        <w:rPr>
          <w:b/>
        </w:rPr>
      </w:pPr>
      <w:r w:rsidRPr="00EA32C8">
        <w:t xml:space="preserve">площадь отапливаемой зоны комплекса: 8 000 </w:t>
      </w:r>
      <w:r>
        <w:t>м</w:t>
      </w:r>
      <w:r w:rsidRPr="003F0DDC">
        <w:rPr>
          <w:vertAlign w:val="superscript"/>
        </w:rPr>
        <w:t>2</w:t>
      </w:r>
      <w:r w:rsidRPr="00EA32C8">
        <w:t>;</w:t>
      </w:r>
    </w:p>
    <w:p w14:paraId="375AD164" w14:textId="77777777" w:rsidR="00CE7223" w:rsidRPr="003F0DDC" w:rsidRDefault="00CE7223" w:rsidP="00673A6E">
      <w:pPr>
        <w:pStyle w:val="ListParagraph"/>
        <w:numPr>
          <w:ilvl w:val="0"/>
          <w:numId w:val="13"/>
        </w:numPr>
        <w:rPr>
          <w:b/>
        </w:rPr>
      </w:pPr>
      <w:r w:rsidRPr="00EA32C8">
        <w:t>температурный режим регулируется автономной котельной;</w:t>
      </w:r>
    </w:p>
    <w:p w14:paraId="321FAA71" w14:textId="77777777" w:rsidR="00CE7223" w:rsidRPr="003F0DDC" w:rsidRDefault="00CE7223" w:rsidP="00673A6E">
      <w:pPr>
        <w:pStyle w:val="ListParagraph"/>
        <w:numPr>
          <w:ilvl w:val="0"/>
          <w:numId w:val="13"/>
        </w:numPr>
        <w:rPr>
          <w:b/>
        </w:rPr>
      </w:pPr>
      <w:r w:rsidRPr="00EA32C8">
        <w:t>высота потолков: 12,0 м;</w:t>
      </w:r>
    </w:p>
    <w:p w14:paraId="03DA84F9" w14:textId="77777777" w:rsidR="00CE7223" w:rsidRPr="003F0DDC" w:rsidRDefault="00CE7223" w:rsidP="00673A6E">
      <w:pPr>
        <w:pStyle w:val="ListParagraph"/>
        <w:numPr>
          <w:ilvl w:val="0"/>
          <w:numId w:val="13"/>
        </w:numPr>
        <w:rPr>
          <w:b/>
        </w:rPr>
      </w:pPr>
      <w:r w:rsidRPr="00EA32C8">
        <w:t>стеллажная система хранения товара на паллетах в 6 ярусов хранения (AVETO, Голландия);</w:t>
      </w:r>
    </w:p>
    <w:p w14:paraId="712C08B7" w14:textId="77777777" w:rsidR="00CE7223" w:rsidRPr="003F0DDC" w:rsidRDefault="00CE7223" w:rsidP="00673A6E">
      <w:pPr>
        <w:pStyle w:val="ListParagraph"/>
        <w:numPr>
          <w:ilvl w:val="0"/>
          <w:numId w:val="13"/>
        </w:numPr>
        <w:rPr>
          <w:b/>
        </w:rPr>
      </w:pPr>
      <w:r w:rsidRPr="00EA32C8">
        <w:t xml:space="preserve">ровные профессиональные </w:t>
      </w:r>
      <w:proofErr w:type="spellStart"/>
      <w:r w:rsidRPr="00EA32C8">
        <w:t>непылящие</w:t>
      </w:r>
      <w:proofErr w:type="spellEnd"/>
      <w:r w:rsidRPr="00EA32C8">
        <w:t xml:space="preserve"> полы (NEODOUR);</w:t>
      </w:r>
    </w:p>
    <w:p w14:paraId="41574087" w14:textId="77777777" w:rsidR="00CE7223" w:rsidRPr="003F0DDC" w:rsidRDefault="00CE7223" w:rsidP="00673A6E">
      <w:pPr>
        <w:pStyle w:val="ListParagraph"/>
        <w:numPr>
          <w:ilvl w:val="0"/>
          <w:numId w:val="13"/>
        </w:numPr>
        <w:rPr>
          <w:b/>
        </w:rPr>
      </w:pPr>
      <w:proofErr w:type="spellStart"/>
      <w:r w:rsidRPr="00EA32C8">
        <w:t>расчетное</w:t>
      </w:r>
      <w:proofErr w:type="spellEnd"/>
      <w:r w:rsidRPr="00EA32C8">
        <w:t xml:space="preserve"> количество </w:t>
      </w:r>
      <w:proofErr w:type="spellStart"/>
      <w:r>
        <w:t>пал</w:t>
      </w:r>
      <w:r w:rsidRPr="00EA32C8">
        <w:t>ето</w:t>
      </w:r>
      <w:proofErr w:type="spellEnd"/>
      <w:r w:rsidRPr="00EA32C8">
        <w:t>-мест – 11 000 единиц;</w:t>
      </w:r>
    </w:p>
    <w:p w14:paraId="4B53522F" w14:textId="77777777" w:rsidR="00CE7223" w:rsidRPr="003F0DDC" w:rsidRDefault="00CE7223" w:rsidP="00673A6E">
      <w:pPr>
        <w:pStyle w:val="ListParagraph"/>
        <w:numPr>
          <w:ilvl w:val="0"/>
          <w:numId w:val="13"/>
        </w:numPr>
        <w:rPr>
          <w:b/>
        </w:rPr>
      </w:pPr>
      <w:r w:rsidRPr="00EA32C8">
        <w:t>возможность одновременной обработки 6 единиц автотранспорта;</w:t>
      </w:r>
    </w:p>
    <w:p w14:paraId="5684B86E" w14:textId="77777777" w:rsidR="00CE7223" w:rsidRPr="003F0DDC" w:rsidRDefault="00CE7223" w:rsidP="00673A6E">
      <w:pPr>
        <w:pStyle w:val="ListParagraph"/>
        <w:numPr>
          <w:ilvl w:val="0"/>
          <w:numId w:val="13"/>
        </w:numPr>
        <w:rPr>
          <w:b/>
        </w:rPr>
      </w:pPr>
      <w:r w:rsidRPr="00EA32C8">
        <w:t>специализированная техника немецкой фирмы JUNGHEINRICH;</w:t>
      </w:r>
    </w:p>
    <w:p w14:paraId="3CA42841" w14:textId="77777777" w:rsidR="00CE7223" w:rsidRPr="003F0DDC" w:rsidRDefault="00CE7223" w:rsidP="00673A6E">
      <w:pPr>
        <w:pStyle w:val="ListParagraph"/>
        <w:numPr>
          <w:ilvl w:val="0"/>
          <w:numId w:val="13"/>
        </w:numPr>
        <w:rPr>
          <w:b/>
        </w:rPr>
      </w:pPr>
      <w:r w:rsidRPr="00EA32C8">
        <w:t xml:space="preserve">современная </w:t>
      </w:r>
      <w:proofErr w:type="spellStart"/>
      <w:r w:rsidRPr="00EA32C8">
        <w:t>паллетоупаковочная</w:t>
      </w:r>
      <w:proofErr w:type="spellEnd"/>
      <w:r w:rsidRPr="00EA32C8">
        <w:t xml:space="preserve"> техника.</w:t>
      </w:r>
    </w:p>
    <w:p w14:paraId="00A92CB8" w14:textId="77777777" w:rsidR="00CE7223" w:rsidRPr="007234A6" w:rsidRDefault="00CE7223" w:rsidP="003F0DDC">
      <w:r w:rsidRPr="007234A6">
        <w:t>Складские услуги:</w:t>
      </w:r>
    </w:p>
    <w:p w14:paraId="75253FEB" w14:textId="77777777" w:rsidR="00CE7223" w:rsidRPr="003F0DDC" w:rsidRDefault="00CE7223" w:rsidP="00673A6E">
      <w:pPr>
        <w:pStyle w:val="ListParagraph"/>
        <w:numPr>
          <w:ilvl w:val="0"/>
          <w:numId w:val="14"/>
        </w:numPr>
        <w:rPr>
          <w:b/>
        </w:rPr>
      </w:pPr>
      <w:r w:rsidRPr="00EA32C8">
        <w:t>краткосрочное и долгосрочное ответственное хранение грузов (стеллажное хранение, напольное хранение);</w:t>
      </w:r>
    </w:p>
    <w:p w14:paraId="3112199A" w14:textId="77777777" w:rsidR="00CE7223" w:rsidRPr="003F0DDC" w:rsidRDefault="00CE7223" w:rsidP="00673A6E">
      <w:pPr>
        <w:pStyle w:val="ListParagraph"/>
        <w:numPr>
          <w:ilvl w:val="0"/>
          <w:numId w:val="14"/>
        </w:numPr>
        <w:rPr>
          <w:b/>
        </w:rPr>
      </w:pPr>
      <w:r w:rsidRPr="00EA32C8">
        <w:t>операции по выгрузке/загрузке любых видов автотранспорта, ж/д контейнеров, операции с негабаритными грузами;</w:t>
      </w:r>
    </w:p>
    <w:p w14:paraId="1E6CF84C" w14:textId="77777777" w:rsidR="00CE7223" w:rsidRPr="003F0DDC" w:rsidRDefault="00CE7223" w:rsidP="00673A6E">
      <w:pPr>
        <w:pStyle w:val="ListParagraph"/>
        <w:numPr>
          <w:ilvl w:val="0"/>
          <w:numId w:val="14"/>
        </w:numPr>
        <w:rPr>
          <w:b/>
        </w:rPr>
      </w:pPr>
      <w:r w:rsidRPr="00EA32C8">
        <w:t xml:space="preserve">разгрузка, погрузка </w:t>
      </w:r>
      <w:proofErr w:type="spellStart"/>
      <w:r w:rsidRPr="00EA32C8">
        <w:t>паллетированного</w:t>
      </w:r>
      <w:proofErr w:type="spellEnd"/>
      <w:r w:rsidRPr="00EA32C8">
        <w:t xml:space="preserve">, </w:t>
      </w:r>
      <w:proofErr w:type="spellStart"/>
      <w:r w:rsidRPr="00EA32C8">
        <w:t>непаллетированного</w:t>
      </w:r>
      <w:proofErr w:type="spellEnd"/>
      <w:r w:rsidRPr="00EA32C8">
        <w:t>, а также негабаритного груза из любого типа автотранспорта;</w:t>
      </w:r>
    </w:p>
    <w:p w14:paraId="557E3CCC" w14:textId="77777777" w:rsidR="00CE7223" w:rsidRPr="003F0DDC" w:rsidRDefault="00CE7223" w:rsidP="00673A6E">
      <w:pPr>
        <w:pStyle w:val="ListParagraph"/>
        <w:numPr>
          <w:ilvl w:val="0"/>
          <w:numId w:val="14"/>
        </w:numPr>
        <w:rPr>
          <w:b/>
        </w:rPr>
      </w:pPr>
      <w:proofErr w:type="spellStart"/>
      <w:r w:rsidRPr="00EA32C8">
        <w:t>стикерование</w:t>
      </w:r>
      <w:proofErr w:type="spellEnd"/>
      <w:r w:rsidRPr="00EA32C8">
        <w:t xml:space="preserve">, маркировка, комплектация заказов (в </w:t>
      </w:r>
      <w:proofErr w:type="spellStart"/>
      <w:r w:rsidRPr="00EA32C8">
        <w:t>т.ч</w:t>
      </w:r>
      <w:proofErr w:type="spellEnd"/>
      <w:r w:rsidRPr="00EA32C8">
        <w:t>. в сети);</w:t>
      </w:r>
    </w:p>
    <w:p w14:paraId="66EF38FF" w14:textId="77777777" w:rsidR="00CE7223" w:rsidRPr="003F0DDC" w:rsidRDefault="00CE7223" w:rsidP="00673A6E">
      <w:pPr>
        <w:pStyle w:val="ListParagraph"/>
        <w:numPr>
          <w:ilvl w:val="0"/>
          <w:numId w:val="14"/>
        </w:numPr>
        <w:rPr>
          <w:b/>
        </w:rPr>
      </w:pPr>
      <w:proofErr w:type="spellStart"/>
      <w:r>
        <w:t>пал</w:t>
      </w:r>
      <w:r w:rsidRPr="00EA32C8">
        <w:t>етирование</w:t>
      </w:r>
      <w:proofErr w:type="spellEnd"/>
      <w:r w:rsidRPr="00EA32C8">
        <w:t xml:space="preserve"> товара, его упаковка и переупаковка;</w:t>
      </w:r>
    </w:p>
    <w:p w14:paraId="026A7525" w14:textId="77777777" w:rsidR="00CE7223" w:rsidRPr="003F0DDC" w:rsidRDefault="00CE7223" w:rsidP="00673A6E">
      <w:pPr>
        <w:pStyle w:val="ListParagraph"/>
        <w:numPr>
          <w:ilvl w:val="0"/>
          <w:numId w:val="14"/>
        </w:numPr>
        <w:rPr>
          <w:b/>
        </w:rPr>
      </w:pPr>
      <w:proofErr w:type="spellStart"/>
      <w:r w:rsidRPr="00EA32C8">
        <w:t>паллетный</w:t>
      </w:r>
      <w:proofErr w:type="spellEnd"/>
      <w:r w:rsidRPr="00EA32C8">
        <w:t>, коробочный, штучный подбор по заявке клиента на отгрузку;</w:t>
      </w:r>
    </w:p>
    <w:p w14:paraId="491CAC23" w14:textId="77777777" w:rsidR="00CE7223" w:rsidRPr="003F0DDC" w:rsidRDefault="00CE7223" w:rsidP="00673A6E">
      <w:pPr>
        <w:pStyle w:val="ListParagraph"/>
        <w:numPr>
          <w:ilvl w:val="0"/>
          <w:numId w:val="14"/>
        </w:numPr>
        <w:rPr>
          <w:b/>
        </w:rPr>
      </w:pPr>
      <w:r w:rsidRPr="00EA32C8">
        <w:t xml:space="preserve">обработка некондиционного товара, сортировка, </w:t>
      </w:r>
      <w:proofErr w:type="spellStart"/>
      <w:r w:rsidRPr="00EA32C8">
        <w:t>прием</w:t>
      </w:r>
      <w:proofErr w:type="spellEnd"/>
      <w:r w:rsidRPr="00EA32C8">
        <w:t xml:space="preserve"> возвратов;</w:t>
      </w:r>
    </w:p>
    <w:p w14:paraId="6C048E2F" w14:textId="77777777" w:rsidR="00CE7223" w:rsidRPr="003F0DDC" w:rsidRDefault="00CE7223" w:rsidP="00673A6E">
      <w:pPr>
        <w:pStyle w:val="ListParagraph"/>
        <w:numPr>
          <w:ilvl w:val="0"/>
          <w:numId w:val="14"/>
        </w:numPr>
        <w:rPr>
          <w:b/>
        </w:rPr>
      </w:pPr>
      <w:r w:rsidRPr="00EA32C8">
        <w:t>использование процедуры управления качеством, рассмотрение и документальное оформление претензий;</w:t>
      </w:r>
    </w:p>
    <w:p w14:paraId="05CF9F42" w14:textId="77777777" w:rsidR="00CE7223" w:rsidRPr="003F0DDC" w:rsidRDefault="00CE7223" w:rsidP="00673A6E">
      <w:pPr>
        <w:pStyle w:val="ListParagraph"/>
        <w:numPr>
          <w:ilvl w:val="0"/>
          <w:numId w:val="14"/>
        </w:numPr>
        <w:rPr>
          <w:b/>
        </w:rPr>
      </w:pPr>
      <w:proofErr w:type="spellStart"/>
      <w:r w:rsidRPr="00EA32C8">
        <w:t>copacking</w:t>
      </w:r>
      <w:proofErr w:type="spellEnd"/>
      <w:r w:rsidRPr="00EA32C8">
        <w:t xml:space="preserve"> (подготовка товара к различным акциям);</w:t>
      </w:r>
    </w:p>
    <w:p w14:paraId="091D55F6" w14:textId="77777777" w:rsidR="00CE7223" w:rsidRPr="003F0DDC" w:rsidRDefault="00CE7223" w:rsidP="00673A6E">
      <w:pPr>
        <w:pStyle w:val="ListParagraph"/>
        <w:numPr>
          <w:ilvl w:val="0"/>
          <w:numId w:val="14"/>
        </w:numPr>
        <w:rPr>
          <w:b/>
        </w:rPr>
      </w:pPr>
      <w:r w:rsidRPr="00EA32C8">
        <w:t xml:space="preserve">оформление комплекта документов при </w:t>
      </w:r>
      <w:proofErr w:type="spellStart"/>
      <w:r w:rsidRPr="00EA32C8">
        <w:t>приеме</w:t>
      </w:r>
      <w:proofErr w:type="spellEnd"/>
      <w:r w:rsidRPr="00EA32C8">
        <w:t>/возврате со склада;</w:t>
      </w:r>
    </w:p>
    <w:p w14:paraId="45776D92" w14:textId="77777777" w:rsidR="00CE7223" w:rsidRPr="003F0DDC" w:rsidRDefault="00CE7223" w:rsidP="00673A6E">
      <w:pPr>
        <w:pStyle w:val="ListParagraph"/>
        <w:numPr>
          <w:ilvl w:val="0"/>
          <w:numId w:val="14"/>
        </w:numPr>
        <w:rPr>
          <w:b/>
        </w:rPr>
      </w:pPr>
      <w:r w:rsidRPr="00EA32C8">
        <w:t>транспортные услуги;</w:t>
      </w:r>
    </w:p>
    <w:p w14:paraId="11B36484" w14:textId="77777777" w:rsidR="00CE7223" w:rsidRPr="003F0DDC" w:rsidRDefault="00CE7223" w:rsidP="00673A6E">
      <w:pPr>
        <w:pStyle w:val="ListParagraph"/>
        <w:numPr>
          <w:ilvl w:val="0"/>
          <w:numId w:val="14"/>
        </w:numPr>
        <w:rPr>
          <w:b/>
        </w:rPr>
      </w:pPr>
      <w:r w:rsidRPr="00EA32C8">
        <w:t>страхование товара;</w:t>
      </w:r>
    </w:p>
    <w:p w14:paraId="2A23D3B4" w14:textId="77777777" w:rsidR="00CE7223" w:rsidRPr="003F0DDC" w:rsidRDefault="00CE7223" w:rsidP="00673A6E">
      <w:pPr>
        <w:pStyle w:val="ListParagraph"/>
        <w:numPr>
          <w:ilvl w:val="0"/>
          <w:numId w:val="14"/>
        </w:numPr>
        <w:rPr>
          <w:b/>
        </w:rPr>
      </w:pPr>
      <w:r w:rsidRPr="00EA32C8">
        <w:t>возможность круглосуточной работы;</w:t>
      </w:r>
    </w:p>
    <w:p w14:paraId="3B7D5943" w14:textId="77777777" w:rsidR="00CE7223" w:rsidRPr="003F0DDC" w:rsidRDefault="00CE7223" w:rsidP="00673A6E">
      <w:pPr>
        <w:pStyle w:val="ListParagraph"/>
        <w:numPr>
          <w:ilvl w:val="0"/>
          <w:numId w:val="14"/>
        </w:numPr>
        <w:rPr>
          <w:b/>
        </w:rPr>
      </w:pPr>
      <w:r w:rsidRPr="00EA32C8">
        <w:t>страхование груза.</w:t>
      </w:r>
    </w:p>
    <w:p w14:paraId="52D63402" w14:textId="77777777" w:rsidR="00CE7223" w:rsidRPr="007234A6" w:rsidRDefault="00CE7223" w:rsidP="003F0DDC">
      <w:r w:rsidRPr="007234A6">
        <w:t xml:space="preserve">Политика складского комплекса - это обязательное страхование грузов всех клиентов. Стоимость страхования грузов входит в стоимость оказания услуг. Складской </w:t>
      </w:r>
      <w:r w:rsidRPr="007234A6">
        <w:lastRenderedPageBreak/>
        <w:t>комплекс «Невский» уделяет большое значение безопасности</w:t>
      </w:r>
      <w:r w:rsidRPr="007234A6">
        <w:rPr>
          <w:rFonts w:eastAsia="MingLiU"/>
        </w:rPr>
        <w:br/>
      </w:r>
      <w:r w:rsidRPr="007234A6">
        <w:t>и сохранности грузов всех своих клиентов.</w:t>
      </w:r>
    </w:p>
    <w:p w14:paraId="7E96144E" w14:textId="77777777" w:rsidR="00CE7223" w:rsidRPr="007234A6" w:rsidRDefault="00CE7223" w:rsidP="003F0DDC">
      <w:r w:rsidRPr="007234A6">
        <w:t>Комплекс оборудован системами видеонаблюдения различных зон</w:t>
      </w:r>
      <w:r w:rsidRPr="007234A6">
        <w:rPr>
          <w:rFonts w:eastAsia="MingLiU"/>
        </w:rPr>
        <w:br/>
      </w:r>
      <w:r w:rsidRPr="007234A6">
        <w:t>склада с сохранением архива записей и возможностью их просмотра.</w:t>
      </w:r>
    </w:p>
    <w:p w14:paraId="5E95DD89" w14:textId="77777777" w:rsidR="00CE7223" w:rsidRPr="007234A6" w:rsidRDefault="00CE7223" w:rsidP="003F0DDC">
      <w:r w:rsidRPr="007234A6">
        <w:t>Склад оборудован системой пожаротушения. Работает круглосуточная охрана.</w:t>
      </w:r>
    </w:p>
    <w:p w14:paraId="3660AB82" w14:textId="77777777" w:rsidR="00CE7223" w:rsidRPr="007234A6" w:rsidRDefault="00CE7223" w:rsidP="003F0DDC">
      <w:r w:rsidRPr="007234A6">
        <w:t xml:space="preserve">Ответственное хранение – это комплекс взаимосвязанных услуг, ориентированный не только на обеспечение целостности и безопасности грузов, их складскую обработку, а также на сопровождение, поэтому помимо оснащения склада имеет значение и его расположение. Складской комплекс «Невский» имеет выгодное территориальное расположение - 1 км до нового вантового Большого </w:t>
      </w:r>
      <w:proofErr w:type="spellStart"/>
      <w:r w:rsidRPr="007234A6">
        <w:t>Обуховского</w:t>
      </w:r>
      <w:proofErr w:type="spellEnd"/>
      <w:r w:rsidRPr="007234A6">
        <w:t xml:space="preserve"> моста и развязки КАД, ведущей на Московское и Мурманское шоссе.</w:t>
      </w:r>
    </w:p>
    <w:p w14:paraId="35A072CB" w14:textId="77777777" w:rsidR="00CE7223" w:rsidRDefault="00CE7223" w:rsidP="003F0DDC">
      <w:r w:rsidRPr="007234A6">
        <w:t xml:space="preserve">Организационная структура складского комплекса представлена на рис. 1.2. </w:t>
      </w:r>
    </w:p>
    <w:p w14:paraId="6760A40B" w14:textId="77777777" w:rsidR="00CE7223" w:rsidRPr="007234A6" w:rsidRDefault="00CE7223" w:rsidP="00CE7223">
      <w:pPr>
        <w:tabs>
          <w:tab w:val="left" w:pos="3483"/>
        </w:tabs>
        <w:ind w:firstLine="540"/>
        <w:rPr>
          <w:rFonts w:cs="Times New Roman"/>
          <w:szCs w:val="24"/>
        </w:rPr>
      </w:pPr>
      <w:r>
        <w:rPr>
          <w:noProof/>
          <w:lang w:val="en-GB" w:eastAsia="en-GB"/>
        </w:rPr>
        <w:drawing>
          <wp:inline distT="0" distB="0" distL="0" distR="0" wp14:anchorId="09BDB96D" wp14:editId="4E7F336F">
            <wp:extent cx="5486400" cy="3200400"/>
            <wp:effectExtent l="0" t="3810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1823316" w14:textId="77777777" w:rsidR="00CE7223" w:rsidRPr="007234A6" w:rsidRDefault="00CE7223" w:rsidP="00CE7223">
      <w:pPr>
        <w:rPr>
          <w:rFonts w:cs="Times New Roman"/>
          <w:szCs w:val="24"/>
        </w:rPr>
      </w:pPr>
    </w:p>
    <w:p w14:paraId="7AEE747B" w14:textId="77777777" w:rsidR="00CE7223" w:rsidRPr="003F0DDC" w:rsidRDefault="00CE7223" w:rsidP="003F0DDC">
      <w:pPr>
        <w:ind w:firstLine="0"/>
        <w:jc w:val="center"/>
        <w:rPr>
          <w:rFonts w:cs="Times New Roman"/>
          <w:sz w:val="22"/>
        </w:rPr>
      </w:pPr>
      <w:r w:rsidRPr="003F0DDC">
        <w:rPr>
          <w:rFonts w:cs="Times New Roman"/>
          <w:sz w:val="22"/>
        </w:rPr>
        <w:t>Рис. 1.2 Организационная структура складского комплекса «Невский» [Данные ЗАО «Фирма «ЭСТ»]</w:t>
      </w:r>
    </w:p>
    <w:p w14:paraId="035FAAC8" w14:textId="77777777" w:rsidR="00494EA0" w:rsidRDefault="00CE7223" w:rsidP="003F0DDC">
      <w:r w:rsidRPr="007234A6">
        <w:t xml:space="preserve">Руководителем склада является начальник склада. В его подчинении находятся несколько операторов, каждый из которых отвечает за </w:t>
      </w:r>
      <w:r w:rsidR="003F0DDC" w:rsidRPr="007234A6">
        <w:t>определённое</w:t>
      </w:r>
      <w:r w:rsidRPr="007234A6">
        <w:t xml:space="preserve"> количество клиентов склада. Оператор не только является связующим звеном между складом и клиентом, но также </w:t>
      </w:r>
      <w:r w:rsidR="003F0DDC" w:rsidRPr="007234A6">
        <w:t>ведёт</w:t>
      </w:r>
      <w:r w:rsidRPr="007234A6">
        <w:t xml:space="preserve"> полный </w:t>
      </w:r>
      <w:r w:rsidR="003F0DDC" w:rsidRPr="007234A6">
        <w:t>отчёт</w:t>
      </w:r>
      <w:r w:rsidRPr="007234A6">
        <w:t xml:space="preserve"> и документацию, связанную с заказами, договорами, поступлениями новых товаров на склад от клиентов. В подчинении каждого оператора находится один кладовщик. Кладовщик организовывает работу подборщиков, грузчиков и водителей погрузчиков, отвечает за инвентаризацию. Можно сказать, что работа </w:t>
      </w:r>
      <w:r w:rsidRPr="007234A6">
        <w:lastRenderedPageBreak/>
        <w:t xml:space="preserve">операторов заключается в координации работы кладовщиков, </w:t>
      </w:r>
      <w:r w:rsidR="003F0DDC" w:rsidRPr="007234A6">
        <w:t>путём</w:t>
      </w:r>
      <w:r w:rsidRPr="007234A6">
        <w:t xml:space="preserve"> внесения информации о заказах и операциях склада в систему. Для эффективной работы склада, оператор должен вести </w:t>
      </w:r>
      <w:proofErr w:type="spellStart"/>
      <w:r w:rsidRPr="007234A6">
        <w:t>учет</w:t>
      </w:r>
      <w:proofErr w:type="spellEnd"/>
      <w:r w:rsidRPr="007234A6">
        <w:t xml:space="preserve"> операций и товара в программе 1С, тем самым сначала заводя данные в систему и планируя складские операции виртуально, а затем передавать информацию, полученную от клиентов кладовщикам. В данный момент текучесть кадров среди операторов довольно высокая, найти сотрудников со знанием программы 1С и опытом работы с ней довольно проблематично. На обучение операторов уходит много времени. Инструктаж и обучение программе проводит начальник склада. Более того, складской отдел на данный момент не эффективно использует программное обеспечение, так как необходимые сведения не всегда заносятся в программу корректно. </w:t>
      </w:r>
    </w:p>
    <w:p w14:paraId="28F79A4F" w14:textId="4F114778" w:rsidR="00CE7223" w:rsidRPr="007234A6" w:rsidRDefault="00CE7223" w:rsidP="003F0DDC">
      <w:r w:rsidRPr="007234A6">
        <w:t xml:space="preserve">Данные, находящиеся в системе зачастую не совпадают с реальным положением дел на складе, что вызывает путаницу, потерю времени, проблемы с отгрузкой товаров. Иногда складу приходится на </w:t>
      </w:r>
      <w:r w:rsidR="003F0DDC" w:rsidRPr="007234A6">
        <w:t>неопределённый</w:t>
      </w:r>
      <w:r w:rsidRPr="007234A6">
        <w:t xml:space="preserve"> срок прекратить отгрузку товаров клиентам, так как проводится инвентаризация, в течение которой, отгрузки и операции, связанные с конкретными товарами </w:t>
      </w:r>
      <w:r w:rsidR="003F0DDC" w:rsidRPr="007234A6">
        <w:t>определённых</w:t>
      </w:r>
      <w:r w:rsidRPr="007234A6">
        <w:t xml:space="preserve"> клиентов, проводиться не могут. Также на складе отсутствует надлежащее адресное хранение, что в совокупности с небрежной работой с информационной системой склада вызывает сбои в работе кладовщика и его </w:t>
      </w:r>
      <w:r w:rsidR="003F0DDC" w:rsidRPr="007234A6">
        <w:t>подчинённых</w:t>
      </w:r>
      <w:r w:rsidRPr="007234A6">
        <w:t xml:space="preserve">. Зачастую кладовщик по памяти находит товар, опираясь на свой опыт, проверяет наличие товара и его срок хранения. При этом изменения, приводящиеся на складе под руководством </w:t>
      </w:r>
      <w:r w:rsidR="00494EA0" w:rsidRPr="007234A6">
        <w:t>кладовщика,</w:t>
      </w:r>
      <w:r w:rsidRPr="007234A6">
        <w:t xml:space="preserve"> записываются вручную, на бумажные носители. Естественно, что при перестановке, перекомпоновке и размещении товара на складе происходят множество изменений, которые также вносятся на бумагу от руки, что вызывает трудности для оператора, которому необходимо внести данные в систему для </w:t>
      </w:r>
      <w:r w:rsidR="00494EA0" w:rsidRPr="007234A6">
        <w:t>учёта</w:t>
      </w:r>
      <w:r w:rsidRPr="007234A6">
        <w:t xml:space="preserve"> операций и количестве товара. Соответственно возникает множество ошибок и неточностей при переносе информации в систему. Затем, при необходимости, и кладовщик и оператор опираются не на электронную информацию, </w:t>
      </w:r>
      <w:r w:rsidR="00494EA0" w:rsidRPr="007234A6">
        <w:t>занесённую</w:t>
      </w:r>
      <w:r w:rsidRPr="007234A6">
        <w:t xml:space="preserve"> в систему, а все также вручную находят товар и проверяют его наличие. Такое организация процесса вызывает не только трудности взаимодействия внутри склада, но и трудности общения оператора со своими клиентами. По правилам склада и договору, составленному с клиентом, компания-заказчик может попросить отгрузить товар не паллетами или коробками, а поштучно, либо компанию несколько разных категорий товара в одну коробку. Для этого, оператор компании-заказчика сверяет данные по количеству и сроку годности товара с оператором склада. В данной ситуации, снова возникает проблема сверки информации, так как реальные данные отличаются от информации в системе, а также отличаются от данных, имеющихся у компании-заказчика. </w:t>
      </w:r>
    </w:p>
    <w:p w14:paraId="3DE77EDF" w14:textId="77777777" w:rsidR="00CE7223" w:rsidRPr="007234A6" w:rsidRDefault="00CE7223" w:rsidP="00494EA0">
      <w:pPr>
        <w:rPr>
          <w:b/>
        </w:rPr>
      </w:pPr>
      <w:r w:rsidRPr="007234A6">
        <w:lastRenderedPageBreak/>
        <w:t xml:space="preserve">Некоторые товары, находящиеся на складе, имеют срок годности (клей, моющие и чистящие средства, продукты питания и напитки). Срок годности необходимо строго учитывать при отгрузке товара. Данные о сроках годности также должны быть внесены в программное обеспечение склада. На данный момент с этой информацией возникают такие же проблемы, как и с </w:t>
      </w:r>
      <w:proofErr w:type="spellStart"/>
      <w:r w:rsidRPr="007234A6">
        <w:t>учетом</w:t>
      </w:r>
      <w:proofErr w:type="spellEnd"/>
      <w:r w:rsidRPr="007234A6">
        <w:t xml:space="preserve"> количества товара на складе. Некоторые товары имеют свой собственный код, который обозначает дату окончания годности товара. Для того, чтобы внести эту информацию в систему, кладовщик должен потратить время для того, чтобы расшифровать код, с помощью инструкций, которые высылает клиент. Товары одного и того же клиента могут иметь разный алгоритм составления кодов. Расшифровка также производится кладовщиками вручную и записывается на бумажный носитель.</w:t>
      </w:r>
    </w:p>
    <w:p w14:paraId="74FB175C" w14:textId="77777777" w:rsidR="00CE7223" w:rsidRDefault="00CE7223" w:rsidP="00494EA0">
      <w:r>
        <w:t>Схема складского комплекса «Невский» представлена на рис. 1.3.</w:t>
      </w:r>
    </w:p>
    <w:p w14:paraId="5FBC2945" w14:textId="575ADA76" w:rsidR="00CE7223" w:rsidRDefault="00CE7223" w:rsidP="00494EA0">
      <w:r>
        <w:tab/>
        <w:t xml:space="preserve">Основной зоной хранения является зона хранения на стеллажах. На данный момент </w:t>
      </w:r>
      <w:r w:rsidR="00494EA0">
        <w:t>в этой</w:t>
      </w:r>
      <w:r>
        <w:t xml:space="preserve"> зоне размещаются 27 стеллажей, по 46 вертикальных стоек в 6 ярусов, и 4 укороченных стеллажа, по 23 вертикальные стойки в 6 </w:t>
      </w:r>
      <w:proofErr w:type="gramStart"/>
      <w:r>
        <w:t>ярусов .</w:t>
      </w:r>
      <w:proofErr w:type="gramEnd"/>
      <w:r>
        <w:t xml:space="preserve"> На площади, находящейся за короткими стеллажами, на данный момент складируются ненужные паллеты и различные отходы. </w:t>
      </w:r>
      <w:r w:rsidRPr="0088702F">
        <w:t>Зона напольного хранения предназначена для тех товаров, которые по каким-либо характеристикам не могут быть расположены в коробках либо на паллетах, например, различные сыпучие смеси.</w:t>
      </w:r>
      <w:r>
        <w:t xml:space="preserve"> Товары, которые необходимо отгрузить на следующий день, комплектуются и формируются с вечера и перевозятся в зону под отгрузку. Утром, когда машина готова к загрузке, товары (в паллетах или коробках) забираются из зоны под отгрузку, перемещаются в зоны разгрузки/погрузки и загружаются в автомобиль с помощью специальной техники. Также на складе отведено небольшое место для напольного хранения в холодной зоне, на которой в основном располагаются крупногабаритные товары, такие как бочки с маслом. На территории склада также отведено место под офис для начальника склада и операторов. </w:t>
      </w:r>
    </w:p>
    <w:p w14:paraId="508817DA" w14:textId="77777777" w:rsidR="00CE7223" w:rsidRDefault="00CE7223" w:rsidP="00CE7223">
      <w:pPr>
        <w:rPr>
          <w:rFonts w:cs="Times New Roman"/>
          <w:szCs w:val="24"/>
        </w:rPr>
      </w:pPr>
      <w:r>
        <w:rPr>
          <w:rFonts w:cs="Times New Roman"/>
          <w:noProof/>
          <w:szCs w:val="24"/>
          <w:lang w:val="en-GB" w:eastAsia="en-GB"/>
        </w:rPr>
        <w:lastRenderedPageBreak/>
        <w:drawing>
          <wp:inline distT="0" distB="0" distL="0" distR="0" wp14:anchorId="00E502F1" wp14:editId="6CAE9451">
            <wp:extent cx="5705747" cy="7345330"/>
            <wp:effectExtent l="0" t="0" r="9525"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6-05-17 в 15.28.20.png"/>
                    <pic:cNvPicPr/>
                  </pic:nvPicPr>
                  <pic:blipFill>
                    <a:blip r:embed="rId20">
                      <a:extLst>
                        <a:ext uri="{28A0092B-C50C-407E-A947-70E740481C1C}">
                          <a14:useLocalDpi xmlns:a14="http://schemas.microsoft.com/office/drawing/2010/main" val="0"/>
                        </a:ext>
                      </a:extLst>
                    </a:blip>
                    <a:stretch>
                      <a:fillRect/>
                    </a:stretch>
                  </pic:blipFill>
                  <pic:spPr>
                    <a:xfrm>
                      <a:off x="0" y="0"/>
                      <a:ext cx="5709490" cy="7350149"/>
                    </a:xfrm>
                    <a:prstGeom prst="rect">
                      <a:avLst/>
                    </a:prstGeom>
                  </pic:spPr>
                </pic:pic>
              </a:graphicData>
            </a:graphic>
          </wp:inline>
        </w:drawing>
      </w:r>
    </w:p>
    <w:p w14:paraId="1007F398" w14:textId="77777777" w:rsidR="00CE7223" w:rsidRPr="00494EA0" w:rsidRDefault="00CE7223" w:rsidP="00CE7223">
      <w:pPr>
        <w:jc w:val="center"/>
        <w:rPr>
          <w:rFonts w:cs="Times New Roman"/>
          <w:szCs w:val="20"/>
        </w:rPr>
      </w:pPr>
      <w:r w:rsidRPr="00494EA0">
        <w:rPr>
          <w:rFonts w:cs="Times New Roman"/>
          <w:szCs w:val="20"/>
        </w:rPr>
        <w:t>Рис. 1.3 Схема складского комплекса «Невский» [Данные ЗАО “Фирма “ЭСТ”]</w:t>
      </w:r>
    </w:p>
    <w:p w14:paraId="1C18C931" w14:textId="77777777" w:rsidR="00CE7223" w:rsidRPr="00095557" w:rsidRDefault="00CE7223" w:rsidP="00CE7223">
      <w:pPr>
        <w:ind w:firstLine="0"/>
        <w:contextualSpacing w:val="0"/>
        <w:rPr>
          <w:rFonts w:cs="Times New Roman"/>
          <w:szCs w:val="24"/>
        </w:rPr>
      </w:pPr>
    </w:p>
    <w:p w14:paraId="7DEB0E66" w14:textId="77777777" w:rsidR="00CE7223" w:rsidRDefault="00CE7223" w:rsidP="00494EA0">
      <w:r w:rsidRPr="00890C01">
        <w:br w:type="page"/>
      </w:r>
      <w:r>
        <w:lastRenderedPageBreak/>
        <w:t>Так называемая «холодная зона» занимает площадь в 3000 м</w:t>
      </w:r>
      <w:r w:rsidRPr="0088702F">
        <w:rPr>
          <w:vertAlign w:val="superscript"/>
        </w:rPr>
        <w:t>2</w:t>
      </w:r>
      <w:r>
        <w:t xml:space="preserve">. Через </w:t>
      </w:r>
      <w:proofErr w:type="spellStart"/>
      <w:r>
        <w:t>нее</w:t>
      </w:r>
      <w:proofErr w:type="spellEnd"/>
      <w:r>
        <w:t xml:space="preserve"> осуществляется въезд и выезд транспортных средств на территорию склада, а также в данной зоне происходит погрузка и разгрузка товара. Ворота, установленные в данный момент на складе не автоматические, ангарного типа, открываются вручную, охранником складского комплекса. Так как большое количество времени ворота открыты, компания тратит много средств на отопление «холодной зоны». Также, ввиду того что въезд и выезд на территорию осуществляется только через одни ворота, на подъезде к складскому комплексу возникают заторы из грузовых автомобилей, при этом одновременно загружаться или разгружаться могут всего два автомобиля. Это не только увеличивает время загрузки и разгрузки, но и соответственно уменьшает объем оборачиваемости паллет на складе, более того, такой способ разгрузки не устраивает многие крупные компании, которые бы хотели пользоваться услугами складского комплекса из-за его удобного расположения и низких тарифов. </w:t>
      </w:r>
    </w:p>
    <w:p w14:paraId="3D9468B3" w14:textId="77777777" w:rsidR="00CE7223" w:rsidRDefault="00CE7223" w:rsidP="00494EA0">
      <w:r>
        <w:t>Складской комплекс «Невский» обладает характеристиками, которые выгодно отличают его от конкурентов. На основе анализа внешней среды и конкурентов, можно выявить проблемы и недоработки склада и разработать мероприятия, с целью улучшения и укрепления конкурентной позиции на рынке складских услуг.</w:t>
      </w:r>
    </w:p>
    <w:p w14:paraId="0181686F" w14:textId="77777777" w:rsidR="00CE7223" w:rsidRDefault="00CE7223" w:rsidP="00CE7223">
      <w:pPr>
        <w:pStyle w:val="Heading2"/>
      </w:pPr>
      <w:bookmarkStart w:id="6" w:name="_Toc451897537"/>
      <w:r w:rsidRPr="00CE7223">
        <w:t>Анализ внешней среды компании</w:t>
      </w:r>
      <w:bookmarkEnd w:id="6"/>
    </w:p>
    <w:p w14:paraId="5C900FC9" w14:textId="77777777" w:rsidR="00CE7223" w:rsidRPr="003D787E" w:rsidRDefault="00CE7223" w:rsidP="00494EA0">
      <w:r>
        <w:t>Для того, чтобы лучше понять состояние складского комплекса на данный момент и возможные пути его развития, необходимо рассмотреть текущие тенденции на рынке складских услуг.</w:t>
      </w:r>
    </w:p>
    <w:p w14:paraId="1DBA8B55" w14:textId="4EC76BA1" w:rsidR="00CE7223" w:rsidRDefault="00CE7223" w:rsidP="00494EA0">
      <w:pPr>
        <w:rPr>
          <w:rFonts w:cs="Times New Roman"/>
          <w:szCs w:val="24"/>
        </w:rPr>
      </w:pPr>
      <w:r w:rsidRPr="00502C4A">
        <w:rPr>
          <w:rFonts w:cs="Times New Roman"/>
          <w:szCs w:val="24"/>
        </w:rPr>
        <w:t xml:space="preserve">Из-за сложившейся в стране политической ситуации и введения санкций против России и эмбарго на ввоз иностранных товаров, услугами складских предприятий пользуются в основном отечественные компании. </w:t>
      </w:r>
      <w:r>
        <w:rPr>
          <w:rFonts w:cs="Times New Roman"/>
          <w:szCs w:val="24"/>
        </w:rPr>
        <w:t xml:space="preserve">На данный момент, российские предприятия ожидают отмены санкций и вход иностранных компаний на российский рынок в течение следующих двух лет. Складские комплексы должны быть готовы удовлетворить спрос новых клиентов и готовить свои площади не только к размещению товаров, но и к модернизации оборудования, техники, а также систем </w:t>
      </w:r>
      <w:r w:rsidR="00494EA0">
        <w:rPr>
          <w:rFonts w:cs="Times New Roman"/>
          <w:szCs w:val="24"/>
        </w:rPr>
        <w:t>учёта</w:t>
      </w:r>
      <w:r>
        <w:rPr>
          <w:rFonts w:cs="Times New Roman"/>
          <w:szCs w:val="24"/>
        </w:rPr>
        <w:t xml:space="preserve">. </w:t>
      </w:r>
    </w:p>
    <w:p w14:paraId="187FFDBE" w14:textId="77777777" w:rsidR="00CE7223" w:rsidRPr="00502C4A" w:rsidRDefault="00CE7223" w:rsidP="00494EA0">
      <w:pPr>
        <w:rPr>
          <w:rFonts w:cs="Times New Roman"/>
          <w:szCs w:val="24"/>
        </w:rPr>
      </w:pPr>
      <w:r w:rsidRPr="00502C4A">
        <w:rPr>
          <w:rFonts w:cs="Times New Roman"/>
          <w:szCs w:val="24"/>
        </w:rPr>
        <w:t>Такие технологические факторы как развитие конкурентных технологий и влияние интернета определяют уровень научно-технического прогресса и позволяют производить новые виды продукции, устанавливать новые стандарты производства и потребления и тем самым повышать эффективность деятельности склада.</w:t>
      </w:r>
    </w:p>
    <w:p w14:paraId="01362EE7" w14:textId="77777777" w:rsidR="00CE7223" w:rsidRDefault="00CE7223" w:rsidP="00494EA0">
      <w:pPr>
        <w:rPr>
          <w:rFonts w:cs="Times New Roman"/>
          <w:szCs w:val="24"/>
        </w:rPr>
      </w:pPr>
      <w:r w:rsidRPr="00502C4A">
        <w:rPr>
          <w:rFonts w:cs="Times New Roman"/>
          <w:szCs w:val="24"/>
        </w:rPr>
        <w:t xml:space="preserve">В настоящее время происходит развитие прогресса в области производства складской техники, информационных технологий, что даёт возможность на повышение </w:t>
      </w:r>
      <w:r w:rsidRPr="00502C4A">
        <w:rPr>
          <w:rFonts w:cs="Times New Roman"/>
          <w:szCs w:val="24"/>
        </w:rPr>
        <w:lastRenderedPageBreak/>
        <w:t xml:space="preserve">уровня обслуживания клиентов, развитие новых возможностей в предоставлении услуг, более оперативном управлении складским комплексом в различных областях деятельности, маркетинга, развития и т.д. </w:t>
      </w:r>
    </w:p>
    <w:p w14:paraId="16B21555" w14:textId="77777777" w:rsidR="00CE7223" w:rsidRPr="00502C4A" w:rsidRDefault="00CE7223" w:rsidP="00494EA0">
      <w:pPr>
        <w:rPr>
          <w:rFonts w:cs="Times New Roman"/>
          <w:szCs w:val="24"/>
        </w:rPr>
      </w:pPr>
      <w:r w:rsidRPr="00502C4A">
        <w:rPr>
          <w:szCs w:val="24"/>
        </w:rPr>
        <w:t xml:space="preserve">Численность населения нашей страны в прошлом году заметно увеличилась - впервые за последние двадцать лет. Хотя совокупный прирост обеспечен мигрантами из ближнего зарубежья, сохранились тренды снижения смертности и роста рождаемости, что может привести к выходу страны из демографического кризиса. </w:t>
      </w:r>
    </w:p>
    <w:p w14:paraId="48E9274F" w14:textId="77777777" w:rsidR="00CE7223" w:rsidRDefault="00CE7223" w:rsidP="00494EA0">
      <w:pPr>
        <w:rPr>
          <w:rFonts w:cs="Times New Roman"/>
          <w:szCs w:val="24"/>
        </w:rPr>
      </w:pPr>
      <w:r w:rsidRPr="00502C4A">
        <w:rPr>
          <w:rFonts w:cs="Times New Roman"/>
          <w:szCs w:val="24"/>
        </w:rPr>
        <w:t>Делая выводы по проведённому анализу, можно сказать, что фирма должна внимательно следить за изменениями факторов косвенного влияния и в случаях их изменения подстраивать свою деятельность к новым условиям работы.</w:t>
      </w:r>
      <w:r>
        <w:rPr>
          <w:rFonts w:cs="Times New Roman"/>
          <w:szCs w:val="24"/>
        </w:rPr>
        <w:t xml:space="preserve"> </w:t>
      </w:r>
    </w:p>
    <w:p w14:paraId="3395E757" w14:textId="77777777" w:rsidR="00CE7223" w:rsidRDefault="00CE7223" w:rsidP="00494EA0">
      <w:pPr>
        <w:rPr>
          <w:rFonts w:cs="Times New Roman"/>
          <w:szCs w:val="24"/>
        </w:rPr>
      </w:pPr>
      <w:r>
        <w:rPr>
          <w:rFonts w:cs="Times New Roman"/>
          <w:szCs w:val="24"/>
        </w:rPr>
        <w:t xml:space="preserve">Для определения путей дальнейшего развития складского комплекса «Невский» необходимо провести </w:t>
      </w:r>
      <w:r w:rsidRPr="00857237">
        <w:rPr>
          <w:rFonts w:cs="Times New Roman"/>
          <w:szCs w:val="24"/>
        </w:rPr>
        <w:t>SWOT</w:t>
      </w:r>
      <w:r>
        <w:rPr>
          <w:rFonts w:cs="Times New Roman"/>
          <w:szCs w:val="24"/>
        </w:rPr>
        <w:t xml:space="preserve">-анализ. </w:t>
      </w:r>
    </w:p>
    <w:p w14:paraId="4FDC63F1" w14:textId="50315971" w:rsidR="00CE7223" w:rsidRDefault="00CE7223" w:rsidP="00FF0EDD">
      <w:pPr>
        <w:rPr>
          <w:rFonts w:cs="Times New Roman"/>
          <w:szCs w:val="24"/>
        </w:rPr>
      </w:pPr>
      <w:r>
        <w:rPr>
          <w:rFonts w:cs="Times New Roman"/>
          <w:szCs w:val="24"/>
        </w:rPr>
        <w:t xml:space="preserve">Основными слабыми сторонами склада является отсутствие автоматизированных систем, что приводит к большому количеству сбоев в работе склада. Не редкими являются ситуации задержки погрузки </w:t>
      </w:r>
      <w:r w:rsidRPr="002E2739">
        <w:rPr>
          <w:rFonts w:cs="Times New Roman"/>
          <w:szCs w:val="24"/>
        </w:rPr>
        <w:t>автомобилей из-за неправильного подбора товаров или неправильного количества отгружаемой продукции.</w:t>
      </w:r>
      <w:r w:rsidR="00FF0EDD">
        <w:rPr>
          <w:rFonts w:cs="Times New Roman"/>
          <w:szCs w:val="24"/>
        </w:rPr>
        <w:t xml:space="preserve"> </w:t>
      </w:r>
    </w:p>
    <w:p w14:paraId="5D24152E" w14:textId="77777777" w:rsidR="00FF0EDD" w:rsidRDefault="00FF0EDD" w:rsidP="00FF0EDD">
      <w:pPr>
        <w:ind w:firstLine="540"/>
        <w:rPr>
          <w:rFonts w:cs="Times New Roman"/>
          <w:szCs w:val="24"/>
        </w:rPr>
      </w:pPr>
      <w:r>
        <w:rPr>
          <w:rFonts w:cs="Times New Roman"/>
          <w:szCs w:val="24"/>
        </w:rPr>
        <w:t xml:space="preserve">Основными угрозами является появление новых складов с более усовершенствованными системами и большими площадями, что позволит им привлечь крупных </w:t>
      </w:r>
      <w:proofErr w:type="gramStart"/>
      <w:r>
        <w:rPr>
          <w:rFonts w:cs="Times New Roman"/>
          <w:szCs w:val="24"/>
        </w:rPr>
        <w:t>клиентов .</w:t>
      </w:r>
      <w:proofErr w:type="gramEnd"/>
      <w:r>
        <w:rPr>
          <w:rFonts w:cs="Times New Roman"/>
          <w:szCs w:val="24"/>
        </w:rPr>
        <w:t xml:space="preserve"> </w:t>
      </w:r>
    </w:p>
    <w:p w14:paraId="506F6936" w14:textId="10412FBA" w:rsidR="00FF0EDD" w:rsidRPr="00857237" w:rsidRDefault="00FF0EDD" w:rsidP="00FF0EDD">
      <w:pPr>
        <w:ind w:firstLine="540"/>
        <w:rPr>
          <w:rFonts w:cs="Times New Roman"/>
          <w:szCs w:val="24"/>
        </w:rPr>
        <w:sectPr w:rsidR="00FF0EDD" w:rsidRPr="00857237" w:rsidSect="002D4787">
          <w:headerReference w:type="even" r:id="rId21"/>
          <w:headerReference w:type="default" r:id="rId22"/>
          <w:pgSz w:w="11906" w:h="16838"/>
          <w:pgMar w:top="1134" w:right="851" w:bottom="1134" w:left="1701" w:header="709" w:footer="709" w:gutter="0"/>
          <w:cols w:space="708"/>
          <w:docGrid w:linePitch="360"/>
        </w:sectPr>
      </w:pPr>
      <w:r>
        <w:rPr>
          <w:rFonts w:cs="Times New Roman"/>
          <w:szCs w:val="24"/>
        </w:rPr>
        <w:t xml:space="preserve">Главными стратегиями будут являться </w:t>
      </w:r>
      <w:proofErr w:type="gramStart"/>
      <w:r>
        <w:rPr>
          <w:rFonts w:cs="Times New Roman"/>
          <w:szCs w:val="24"/>
        </w:rPr>
        <w:t>модернизация  склада</w:t>
      </w:r>
      <w:proofErr w:type="gramEnd"/>
      <w:r>
        <w:rPr>
          <w:rFonts w:cs="Times New Roman"/>
          <w:szCs w:val="24"/>
        </w:rPr>
        <w:t xml:space="preserve">, </w:t>
      </w:r>
      <w:proofErr w:type="spellStart"/>
      <w:r>
        <w:rPr>
          <w:rFonts w:cs="Times New Roman"/>
          <w:szCs w:val="24"/>
        </w:rPr>
        <w:t>путем</w:t>
      </w:r>
      <w:proofErr w:type="spellEnd"/>
      <w:r>
        <w:rPr>
          <w:rFonts w:cs="Times New Roman"/>
          <w:szCs w:val="24"/>
        </w:rPr>
        <w:t xml:space="preserve"> внедрения автоматизированных систем, а также  пересмотр  использования площадей для хранения товара.</w:t>
      </w:r>
    </w:p>
    <w:tbl>
      <w:tblPr>
        <w:tblpPr w:leftFromText="180" w:rightFromText="180" w:vertAnchor="text" w:horzAnchor="page" w:tblpX="1630" w:tblpY="1326"/>
        <w:tblW w:w="14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5"/>
        <w:gridCol w:w="5064"/>
        <w:gridCol w:w="3978"/>
      </w:tblGrid>
      <w:tr w:rsidR="00CE7223" w:rsidRPr="00F969C3" w14:paraId="50F0F203" w14:textId="77777777" w:rsidTr="00011943">
        <w:trPr>
          <w:trHeight w:val="2255"/>
        </w:trPr>
        <w:tc>
          <w:tcPr>
            <w:tcW w:w="5535" w:type="dxa"/>
            <w:tcBorders>
              <w:top w:val="nil"/>
              <w:left w:val="nil"/>
            </w:tcBorders>
            <w:shd w:val="clear" w:color="auto" w:fill="auto"/>
          </w:tcPr>
          <w:p w14:paraId="54F2E22D" w14:textId="77777777" w:rsidR="00CE7223" w:rsidRPr="00D1638F" w:rsidRDefault="00CE7223" w:rsidP="00011943">
            <w:pPr>
              <w:spacing w:line="240" w:lineRule="auto"/>
              <w:rPr>
                <w:rFonts w:cs="Times New Roman"/>
                <w:szCs w:val="24"/>
              </w:rPr>
            </w:pPr>
          </w:p>
        </w:tc>
        <w:tc>
          <w:tcPr>
            <w:tcW w:w="5064" w:type="dxa"/>
            <w:shd w:val="clear" w:color="auto" w:fill="auto"/>
          </w:tcPr>
          <w:p w14:paraId="04DBB916" w14:textId="77777777" w:rsidR="00CE7223" w:rsidRPr="00D1638F" w:rsidRDefault="00CE7223" w:rsidP="00011943">
            <w:pPr>
              <w:spacing w:line="240" w:lineRule="auto"/>
              <w:jc w:val="center"/>
              <w:rPr>
                <w:rFonts w:cs="Times New Roman"/>
                <w:i/>
                <w:iCs/>
                <w:sz w:val="21"/>
                <w:szCs w:val="21"/>
              </w:rPr>
            </w:pPr>
            <w:r w:rsidRPr="00D1638F">
              <w:rPr>
                <w:rFonts w:cs="Times New Roman"/>
                <w:i/>
                <w:iCs/>
                <w:sz w:val="21"/>
                <w:szCs w:val="21"/>
              </w:rPr>
              <w:t>Возможности</w:t>
            </w:r>
            <w:r>
              <w:rPr>
                <w:rFonts w:cs="Times New Roman"/>
                <w:i/>
                <w:iCs/>
                <w:sz w:val="21"/>
                <w:szCs w:val="21"/>
              </w:rPr>
              <w:t xml:space="preserve"> (O)</w:t>
            </w:r>
            <w:r w:rsidRPr="00D1638F">
              <w:rPr>
                <w:rFonts w:cs="Times New Roman"/>
                <w:i/>
                <w:iCs/>
                <w:sz w:val="21"/>
                <w:szCs w:val="21"/>
              </w:rPr>
              <w:t>:</w:t>
            </w:r>
          </w:p>
          <w:p w14:paraId="7C582135" w14:textId="77777777" w:rsidR="00CE7223" w:rsidRPr="00D1638F" w:rsidRDefault="00CE7223" w:rsidP="00011943">
            <w:pPr>
              <w:spacing w:line="240" w:lineRule="auto"/>
              <w:rPr>
                <w:rFonts w:cs="Times New Roman"/>
                <w:sz w:val="21"/>
                <w:szCs w:val="21"/>
              </w:rPr>
            </w:pPr>
            <w:r w:rsidRPr="00D1638F">
              <w:rPr>
                <w:rFonts w:cs="Times New Roman"/>
                <w:sz w:val="21"/>
                <w:szCs w:val="21"/>
              </w:rPr>
              <w:t>1. Повышение спроса на услуги хранения.</w:t>
            </w:r>
          </w:p>
          <w:p w14:paraId="5BFEF280" w14:textId="77777777" w:rsidR="00CE7223" w:rsidRPr="00D1638F" w:rsidRDefault="00CE7223" w:rsidP="00011943">
            <w:pPr>
              <w:spacing w:line="240" w:lineRule="auto"/>
              <w:rPr>
                <w:rFonts w:cs="Times New Roman"/>
                <w:sz w:val="21"/>
                <w:szCs w:val="21"/>
              </w:rPr>
            </w:pPr>
            <w:r w:rsidRPr="00D1638F">
              <w:rPr>
                <w:rFonts w:cs="Times New Roman"/>
                <w:sz w:val="21"/>
                <w:szCs w:val="21"/>
              </w:rPr>
              <w:t>2. Появление новых клиентов.</w:t>
            </w:r>
          </w:p>
          <w:p w14:paraId="5EAA0944" w14:textId="77777777" w:rsidR="00CE7223" w:rsidRPr="00D1638F" w:rsidRDefault="00CE7223" w:rsidP="00011943">
            <w:pPr>
              <w:spacing w:line="240" w:lineRule="auto"/>
              <w:rPr>
                <w:rFonts w:cs="Times New Roman"/>
                <w:sz w:val="21"/>
                <w:szCs w:val="21"/>
              </w:rPr>
            </w:pPr>
            <w:r w:rsidRPr="00D1638F">
              <w:rPr>
                <w:rFonts w:cs="Times New Roman"/>
                <w:sz w:val="21"/>
                <w:szCs w:val="21"/>
              </w:rPr>
              <w:t>3. Увеличение доли на рынке.</w:t>
            </w:r>
          </w:p>
          <w:p w14:paraId="3C325DB4" w14:textId="77777777" w:rsidR="00CE7223" w:rsidRPr="00D1638F" w:rsidRDefault="00CE7223" w:rsidP="00011943">
            <w:pPr>
              <w:spacing w:line="240" w:lineRule="auto"/>
              <w:rPr>
                <w:rFonts w:cs="Times New Roman"/>
                <w:sz w:val="21"/>
                <w:szCs w:val="21"/>
              </w:rPr>
            </w:pPr>
            <w:r w:rsidRPr="00D1638F">
              <w:rPr>
                <w:rFonts w:cs="Times New Roman"/>
                <w:sz w:val="21"/>
                <w:szCs w:val="21"/>
              </w:rPr>
              <w:t>4. Высокий уровень развития как самого рынка техники и технологий, так и предлагаемых им продуктов.</w:t>
            </w:r>
          </w:p>
        </w:tc>
        <w:tc>
          <w:tcPr>
            <w:tcW w:w="3978" w:type="dxa"/>
            <w:shd w:val="clear" w:color="auto" w:fill="auto"/>
          </w:tcPr>
          <w:p w14:paraId="7341A0B9" w14:textId="77777777" w:rsidR="00CE7223" w:rsidRPr="00D1638F" w:rsidRDefault="00CE7223" w:rsidP="00011943">
            <w:pPr>
              <w:spacing w:line="240" w:lineRule="auto"/>
              <w:jc w:val="center"/>
              <w:rPr>
                <w:rFonts w:cs="Times New Roman"/>
                <w:i/>
                <w:iCs/>
                <w:sz w:val="21"/>
                <w:szCs w:val="21"/>
              </w:rPr>
            </w:pPr>
            <w:r w:rsidRPr="00D1638F">
              <w:rPr>
                <w:rFonts w:cs="Times New Roman"/>
                <w:i/>
                <w:iCs/>
                <w:sz w:val="21"/>
                <w:szCs w:val="21"/>
              </w:rPr>
              <w:t>Угрозы</w:t>
            </w:r>
            <w:r>
              <w:rPr>
                <w:rFonts w:cs="Times New Roman"/>
                <w:i/>
                <w:iCs/>
                <w:sz w:val="21"/>
                <w:szCs w:val="21"/>
              </w:rPr>
              <w:t xml:space="preserve"> (T)</w:t>
            </w:r>
            <w:r w:rsidRPr="00D1638F">
              <w:rPr>
                <w:rFonts w:cs="Times New Roman"/>
                <w:i/>
                <w:iCs/>
                <w:sz w:val="21"/>
                <w:szCs w:val="21"/>
              </w:rPr>
              <w:t>:</w:t>
            </w:r>
          </w:p>
          <w:p w14:paraId="37BFCD59" w14:textId="77777777" w:rsidR="00CE7223" w:rsidRPr="00D1638F" w:rsidRDefault="00CE7223" w:rsidP="00011943">
            <w:pPr>
              <w:spacing w:line="240" w:lineRule="auto"/>
              <w:rPr>
                <w:rFonts w:cs="Times New Roman"/>
                <w:sz w:val="21"/>
                <w:szCs w:val="21"/>
              </w:rPr>
            </w:pPr>
            <w:r w:rsidRPr="00D1638F">
              <w:rPr>
                <w:rFonts w:cs="Times New Roman"/>
                <w:sz w:val="21"/>
                <w:szCs w:val="21"/>
              </w:rPr>
              <w:t>1. Усиление конкуренции.</w:t>
            </w:r>
          </w:p>
          <w:p w14:paraId="543597C9" w14:textId="77777777" w:rsidR="00CE7223" w:rsidRPr="00D1638F" w:rsidRDefault="00CE7223" w:rsidP="00011943">
            <w:pPr>
              <w:spacing w:line="240" w:lineRule="auto"/>
              <w:rPr>
                <w:rFonts w:cs="Times New Roman"/>
                <w:sz w:val="21"/>
                <w:szCs w:val="21"/>
              </w:rPr>
            </w:pPr>
            <w:r w:rsidRPr="00D1638F">
              <w:rPr>
                <w:rFonts w:cs="Times New Roman"/>
                <w:sz w:val="21"/>
                <w:szCs w:val="21"/>
              </w:rPr>
              <w:t>2. Потеря постоянных клиентов.</w:t>
            </w:r>
          </w:p>
          <w:p w14:paraId="270CECA9" w14:textId="77777777" w:rsidR="00CE7223" w:rsidRPr="00D1638F" w:rsidRDefault="00CE7223" w:rsidP="00011943">
            <w:pPr>
              <w:spacing w:line="240" w:lineRule="auto"/>
              <w:rPr>
                <w:rFonts w:cs="Times New Roman"/>
                <w:sz w:val="21"/>
                <w:szCs w:val="21"/>
              </w:rPr>
            </w:pPr>
            <w:r w:rsidRPr="00D1638F">
              <w:rPr>
                <w:rFonts w:cs="Times New Roman"/>
                <w:sz w:val="21"/>
                <w:szCs w:val="21"/>
              </w:rPr>
              <w:t>3. Появление новых фирм на рынке.</w:t>
            </w:r>
          </w:p>
          <w:p w14:paraId="35DFE5CA" w14:textId="77777777" w:rsidR="00CE7223" w:rsidRPr="00D1638F" w:rsidRDefault="00CE7223" w:rsidP="00011943">
            <w:pPr>
              <w:spacing w:line="240" w:lineRule="auto"/>
              <w:rPr>
                <w:rFonts w:cs="Times New Roman"/>
                <w:sz w:val="21"/>
                <w:szCs w:val="21"/>
              </w:rPr>
            </w:pPr>
            <w:r w:rsidRPr="00D1638F">
              <w:rPr>
                <w:rFonts w:cs="Times New Roman"/>
                <w:sz w:val="21"/>
                <w:szCs w:val="21"/>
              </w:rPr>
              <w:t>4. Рост темпов инфляции.</w:t>
            </w:r>
          </w:p>
          <w:p w14:paraId="697F3A6A" w14:textId="77777777" w:rsidR="00CE7223" w:rsidRPr="00D1638F" w:rsidRDefault="00CE7223" w:rsidP="00011943">
            <w:pPr>
              <w:spacing w:line="240" w:lineRule="auto"/>
              <w:rPr>
                <w:rFonts w:cs="Times New Roman"/>
                <w:sz w:val="21"/>
                <w:szCs w:val="21"/>
              </w:rPr>
            </w:pPr>
            <w:r w:rsidRPr="00D1638F">
              <w:rPr>
                <w:rFonts w:cs="Times New Roman"/>
                <w:sz w:val="21"/>
                <w:szCs w:val="21"/>
              </w:rPr>
              <w:t>5. Сокращение доли рынка.</w:t>
            </w:r>
          </w:p>
        </w:tc>
      </w:tr>
      <w:tr w:rsidR="00CE7223" w:rsidRPr="00F969C3" w14:paraId="177578A5" w14:textId="77777777" w:rsidTr="00011943">
        <w:trPr>
          <w:trHeight w:val="2268"/>
        </w:trPr>
        <w:tc>
          <w:tcPr>
            <w:tcW w:w="5535" w:type="dxa"/>
            <w:shd w:val="clear" w:color="auto" w:fill="auto"/>
          </w:tcPr>
          <w:p w14:paraId="46814072" w14:textId="77777777" w:rsidR="00CE7223" w:rsidRPr="00D1638F" w:rsidRDefault="00CE7223" w:rsidP="00011943">
            <w:pPr>
              <w:spacing w:line="240" w:lineRule="auto"/>
              <w:jc w:val="center"/>
              <w:rPr>
                <w:rFonts w:cs="Times New Roman"/>
                <w:i/>
                <w:iCs/>
                <w:sz w:val="21"/>
                <w:szCs w:val="21"/>
              </w:rPr>
            </w:pPr>
            <w:r w:rsidRPr="00D1638F">
              <w:rPr>
                <w:rFonts w:cs="Times New Roman"/>
                <w:i/>
                <w:iCs/>
                <w:sz w:val="21"/>
                <w:szCs w:val="21"/>
              </w:rPr>
              <w:t>Сильные стороны</w:t>
            </w:r>
            <w:r>
              <w:rPr>
                <w:rFonts w:cs="Times New Roman"/>
                <w:i/>
                <w:iCs/>
                <w:sz w:val="21"/>
                <w:szCs w:val="21"/>
              </w:rPr>
              <w:t xml:space="preserve"> (</w:t>
            </w:r>
            <w:r>
              <w:rPr>
                <w:rFonts w:cs="Times New Roman"/>
                <w:i/>
                <w:iCs/>
                <w:sz w:val="21"/>
                <w:szCs w:val="21"/>
                <w:lang w:val="en-US"/>
              </w:rPr>
              <w:t>S</w:t>
            </w:r>
            <w:r w:rsidRPr="00460C92">
              <w:rPr>
                <w:rFonts w:cs="Times New Roman"/>
                <w:i/>
                <w:iCs/>
                <w:sz w:val="21"/>
                <w:szCs w:val="21"/>
              </w:rPr>
              <w:t>)</w:t>
            </w:r>
            <w:r w:rsidRPr="00D1638F">
              <w:rPr>
                <w:rFonts w:cs="Times New Roman"/>
                <w:i/>
                <w:iCs/>
                <w:sz w:val="21"/>
                <w:szCs w:val="21"/>
              </w:rPr>
              <w:t>:</w:t>
            </w:r>
          </w:p>
          <w:p w14:paraId="679229B5" w14:textId="77777777" w:rsidR="00CE7223" w:rsidRPr="00D1638F" w:rsidRDefault="00CE7223" w:rsidP="00011943">
            <w:pPr>
              <w:spacing w:line="240" w:lineRule="auto"/>
              <w:rPr>
                <w:rFonts w:cs="Times New Roman"/>
                <w:sz w:val="21"/>
                <w:szCs w:val="21"/>
              </w:rPr>
            </w:pPr>
            <w:r w:rsidRPr="00D1638F">
              <w:rPr>
                <w:rFonts w:cs="Times New Roman"/>
                <w:sz w:val="21"/>
                <w:szCs w:val="21"/>
              </w:rPr>
              <w:t>1. Хорошо налаженная маркетинговая политика.</w:t>
            </w:r>
          </w:p>
          <w:p w14:paraId="6D56EBDA" w14:textId="77777777" w:rsidR="00CE7223" w:rsidRPr="00D1638F" w:rsidRDefault="00CE7223" w:rsidP="00011943">
            <w:pPr>
              <w:spacing w:line="240" w:lineRule="auto"/>
              <w:rPr>
                <w:rFonts w:cs="Times New Roman"/>
                <w:sz w:val="21"/>
                <w:szCs w:val="21"/>
              </w:rPr>
            </w:pPr>
            <w:r w:rsidRPr="00D1638F">
              <w:rPr>
                <w:rFonts w:cs="Times New Roman"/>
                <w:sz w:val="21"/>
                <w:szCs w:val="21"/>
              </w:rPr>
              <w:t>2. Отлаженная база клиентов.</w:t>
            </w:r>
          </w:p>
          <w:p w14:paraId="3AA30800" w14:textId="77777777" w:rsidR="00CE7223" w:rsidRPr="00D1638F" w:rsidRDefault="00CE7223" w:rsidP="00011943">
            <w:pPr>
              <w:spacing w:line="240" w:lineRule="auto"/>
              <w:rPr>
                <w:rFonts w:cs="Times New Roman"/>
                <w:sz w:val="21"/>
                <w:szCs w:val="21"/>
              </w:rPr>
            </w:pPr>
            <w:r w:rsidRPr="00D1638F">
              <w:rPr>
                <w:rFonts w:cs="Times New Roman"/>
                <w:sz w:val="21"/>
                <w:szCs w:val="21"/>
              </w:rPr>
              <w:t>3. Высокий входной контроль качества.</w:t>
            </w:r>
          </w:p>
          <w:p w14:paraId="1B76C0F1" w14:textId="77777777" w:rsidR="00CE7223" w:rsidRPr="00D1638F" w:rsidRDefault="00CE7223" w:rsidP="00011943">
            <w:pPr>
              <w:spacing w:line="240" w:lineRule="auto"/>
              <w:rPr>
                <w:rFonts w:cs="Times New Roman"/>
                <w:sz w:val="21"/>
                <w:szCs w:val="21"/>
              </w:rPr>
            </w:pPr>
            <w:r w:rsidRPr="00D1638F">
              <w:rPr>
                <w:rFonts w:cs="Times New Roman"/>
                <w:sz w:val="21"/>
                <w:szCs w:val="21"/>
              </w:rPr>
              <w:t>4. Обязательное страхование грузов всех клиентов (далеко не все конкуренты могут подтвердить такую информацию).</w:t>
            </w:r>
          </w:p>
          <w:p w14:paraId="35D4A855" w14:textId="77777777" w:rsidR="00CE7223" w:rsidRPr="00D1638F" w:rsidRDefault="00CE7223" w:rsidP="00011943">
            <w:pPr>
              <w:spacing w:line="240" w:lineRule="auto"/>
              <w:rPr>
                <w:rFonts w:cs="Times New Roman"/>
                <w:sz w:val="21"/>
                <w:szCs w:val="21"/>
              </w:rPr>
            </w:pPr>
            <w:r w:rsidRPr="00D1638F">
              <w:rPr>
                <w:rFonts w:cs="Times New Roman"/>
                <w:sz w:val="21"/>
                <w:szCs w:val="21"/>
              </w:rPr>
              <w:t>5. Прозрачная система тарифов и персонифицированного выставления счетов за пользование тарифицированными услугами.</w:t>
            </w:r>
          </w:p>
          <w:p w14:paraId="3A4A82FF" w14:textId="77777777" w:rsidR="00CE7223" w:rsidRPr="00D1638F" w:rsidRDefault="00CE7223" w:rsidP="00011943">
            <w:pPr>
              <w:spacing w:line="240" w:lineRule="auto"/>
              <w:rPr>
                <w:rFonts w:cs="Times New Roman"/>
                <w:sz w:val="21"/>
                <w:szCs w:val="21"/>
              </w:rPr>
            </w:pPr>
            <w:r w:rsidRPr="00D1638F">
              <w:rPr>
                <w:rFonts w:cs="Times New Roman"/>
                <w:sz w:val="21"/>
                <w:szCs w:val="21"/>
              </w:rPr>
              <w:t>6</w:t>
            </w:r>
            <w:r w:rsidRPr="00D1638F">
              <w:rPr>
                <w:rFonts w:cs="Times New Roman"/>
                <w:sz w:val="21"/>
                <w:szCs w:val="21"/>
                <w:lang w:val="en-US"/>
              </w:rPr>
              <w:t xml:space="preserve">. </w:t>
            </w:r>
            <w:r w:rsidRPr="00D1638F">
              <w:rPr>
                <w:rFonts w:cs="Times New Roman"/>
                <w:sz w:val="21"/>
                <w:szCs w:val="21"/>
              </w:rPr>
              <w:t>Выгодное территориальное расположение.</w:t>
            </w:r>
          </w:p>
        </w:tc>
        <w:tc>
          <w:tcPr>
            <w:tcW w:w="5064" w:type="dxa"/>
            <w:shd w:val="clear" w:color="auto" w:fill="auto"/>
          </w:tcPr>
          <w:p w14:paraId="57903A5D" w14:textId="77777777" w:rsidR="00CE7223" w:rsidRDefault="00CE7223" w:rsidP="00011943">
            <w:pPr>
              <w:spacing w:line="240" w:lineRule="auto"/>
              <w:jc w:val="center"/>
              <w:rPr>
                <w:rFonts w:cs="Times New Roman"/>
                <w:i/>
                <w:iCs/>
                <w:sz w:val="21"/>
                <w:szCs w:val="21"/>
              </w:rPr>
            </w:pPr>
          </w:p>
          <w:p w14:paraId="531BF7CC" w14:textId="77777777" w:rsidR="00CE7223" w:rsidRPr="00D1638F" w:rsidRDefault="00CE7223" w:rsidP="00011943">
            <w:pPr>
              <w:spacing w:line="240" w:lineRule="auto"/>
              <w:jc w:val="center"/>
              <w:rPr>
                <w:rFonts w:cs="Times New Roman"/>
                <w:i/>
                <w:iCs/>
                <w:sz w:val="21"/>
                <w:szCs w:val="21"/>
              </w:rPr>
            </w:pPr>
            <w:r>
              <w:rPr>
                <w:rFonts w:cs="Times New Roman"/>
                <w:i/>
                <w:iCs/>
                <w:sz w:val="21"/>
                <w:szCs w:val="21"/>
              </w:rPr>
              <w:t>SO</w:t>
            </w:r>
            <w:r w:rsidRPr="00D1638F">
              <w:rPr>
                <w:rFonts w:cs="Times New Roman"/>
                <w:i/>
                <w:iCs/>
                <w:sz w:val="21"/>
                <w:szCs w:val="21"/>
              </w:rPr>
              <w:t>:</w:t>
            </w:r>
          </w:p>
          <w:p w14:paraId="66AD2E64" w14:textId="77777777" w:rsidR="00FF0EDD" w:rsidRPr="00D1638F" w:rsidRDefault="00FF0EDD" w:rsidP="00FF0EDD">
            <w:pPr>
              <w:spacing w:line="240" w:lineRule="auto"/>
              <w:rPr>
                <w:rFonts w:cs="Times New Roman"/>
                <w:sz w:val="21"/>
                <w:szCs w:val="21"/>
              </w:rPr>
            </w:pPr>
            <w:r w:rsidRPr="00D1638F">
              <w:rPr>
                <w:rFonts w:cs="Times New Roman"/>
                <w:sz w:val="21"/>
                <w:szCs w:val="21"/>
              </w:rPr>
              <w:t>1. Совершенствование маркетинговой политики и политики работы с клиентами будет способствовать выходу на новых клиентов.</w:t>
            </w:r>
          </w:p>
          <w:p w14:paraId="1CD9929D" w14:textId="77777777" w:rsidR="00FF0EDD" w:rsidRPr="00D1638F" w:rsidRDefault="00FF0EDD" w:rsidP="00FF0EDD">
            <w:pPr>
              <w:spacing w:line="240" w:lineRule="auto"/>
              <w:rPr>
                <w:rFonts w:cs="Times New Roman"/>
                <w:sz w:val="21"/>
                <w:szCs w:val="21"/>
              </w:rPr>
            </w:pPr>
            <w:r w:rsidRPr="00D1638F">
              <w:rPr>
                <w:rFonts w:cs="Times New Roman"/>
                <w:sz w:val="21"/>
                <w:szCs w:val="21"/>
              </w:rPr>
              <w:t xml:space="preserve">2. </w:t>
            </w:r>
            <w:r>
              <w:rPr>
                <w:rFonts w:cs="Times New Roman"/>
                <w:sz w:val="21"/>
                <w:szCs w:val="21"/>
              </w:rPr>
              <w:t>Повышение качества предоставляемых услуг.</w:t>
            </w:r>
          </w:p>
          <w:p w14:paraId="1643520B" w14:textId="77777777" w:rsidR="00CE7223" w:rsidRPr="00D1638F" w:rsidRDefault="00CE7223" w:rsidP="00011943">
            <w:pPr>
              <w:spacing w:line="240" w:lineRule="auto"/>
              <w:rPr>
                <w:rFonts w:cs="Times New Roman"/>
                <w:sz w:val="21"/>
                <w:szCs w:val="21"/>
              </w:rPr>
            </w:pPr>
          </w:p>
        </w:tc>
        <w:tc>
          <w:tcPr>
            <w:tcW w:w="3978" w:type="dxa"/>
            <w:shd w:val="clear" w:color="auto" w:fill="auto"/>
          </w:tcPr>
          <w:p w14:paraId="2FAF2EF0" w14:textId="77777777" w:rsidR="00CE7223" w:rsidRDefault="00CE7223" w:rsidP="00011943">
            <w:pPr>
              <w:spacing w:line="240" w:lineRule="auto"/>
              <w:jc w:val="center"/>
              <w:rPr>
                <w:rFonts w:cs="Times New Roman"/>
                <w:i/>
                <w:iCs/>
                <w:sz w:val="21"/>
                <w:szCs w:val="21"/>
              </w:rPr>
            </w:pPr>
          </w:p>
          <w:p w14:paraId="6EA876D7" w14:textId="77777777" w:rsidR="00CE7223" w:rsidRPr="00D1638F" w:rsidRDefault="00CE7223" w:rsidP="00011943">
            <w:pPr>
              <w:spacing w:line="240" w:lineRule="auto"/>
              <w:jc w:val="center"/>
              <w:rPr>
                <w:rFonts w:cs="Times New Roman"/>
                <w:i/>
                <w:iCs/>
                <w:sz w:val="21"/>
                <w:szCs w:val="21"/>
              </w:rPr>
            </w:pPr>
            <w:r>
              <w:rPr>
                <w:rFonts w:cs="Times New Roman"/>
                <w:i/>
                <w:iCs/>
                <w:sz w:val="21"/>
                <w:szCs w:val="21"/>
              </w:rPr>
              <w:t>ST</w:t>
            </w:r>
            <w:r w:rsidRPr="00D1638F">
              <w:rPr>
                <w:rFonts w:cs="Times New Roman"/>
                <w:i/>
                <w:iCs/>
                <w:sz w:val="21"/>
                <w:szCs w:val="21"/>
              </w:rPr>
              <w:t>:</w:t>
            </w:r>
          </w:p>
          <w:p w14:paraId="7EB96283" w14:textId="77777777" w:rsidR="00FF0EDD" w:rsidRPr="00D1638F" w:rsidRDefault="00FF0EDD" w:rsidP="00FF0EDD">
            <w:pPr>
              <w:spacing w:line="240" w:lineRule="auto"/>
              <w:rPr>
                <w:rFonts w:cs="Times New Roman"/>
                <w:sz w:val="21"/>
                <w:szCs w:val="21"/>
              </w:rPr>
            </w:pPr>
            <w:r w:rsidRPr="00D1638F">
              <w:rPr>
                <w:rFonts w:cs="Times New Roman"/>
                <w:sz w:val="21"/>
                <w:szCs w:val="21"/>
              </w:rPr>
              <w:t xml:space="preserve">1. </w:t>
            </w:r>
            <w:r>
              <w:rPr>
                <w:rFonts w:cs="Times New Roman"/>
                <w:sz w:val="21"/>
                <w:szCs w:val="21"/>
              </w:rPr>
              <w:t>Усовершенствование клиентской политики.</w:t>
            </w:r>
          </w:p>
          <w:p w14:paraId="7F5C6AAD" w14:textId="77777777" w:rsidR="00CE7223" w:rsidRPr="00D1638F" w:rsidRDefault="00CE7223" w:rsidP="00011943">
            <w:pPr>
              <w:spacing w:line="240" w:lineRule="auto"/>
              <w:rPr>
                <w:rFonts w:cs="Times New Roman"/>
                <w:sz w:val="21"/>
                <w:szCs w:val="21"/>
              </w:rPr>
            </w:pPr>
          </w:p>
        </w:tc>
      </w:tr>
      <w:tr w:rsidR="00CE7223" w:rsidRPr="00F969C3" w14:paraId="464D5024" w14:textId="77777777" w:rsidTr="00011943">
        <w:trPr>
          <w:trHeight w:val="2449"/>
        </w:trPr>
        <w:tc>
          <w:tcPr>
            <w:tcW w:w="5535" w:type="dxa"/>
            <w:shd w:val="clear" w:color="auto" w:fill="auto"/>
          </w:tcPr>
          <w:p w14:paraId="10A206EB" w14:textId="77777777" w:rsidR="00CE7223" w:rsidRPr="00D1638F" w:rsidRDefault="00CE7223" w:rsidP="00011943">
            <w:pPr>
              <w:spacing w:line="240" w:lineRule="auto"/>
              <w:jc w:val="center"/>
              <w:rPr>
                <w:rFonts w:cs="Times New Roman"/>
                <w:i/>
                <w:iCs/>
                <w:sz w:val="21"/>
                <w:szCs w:val="21"/>
              </w:rPr>
            </w:pPr>
            <w:r w:rsidRPr="00D1638F">
              <w:rPr>
                <w:rFonts w:cs="Times New Roman"/>
                <w:i/>
                <w:iCs/>
                <w:sz w:val="21"/>
                <w:szCs w:val="21"/>
              </w:rPr>
              <w:t>Слабые стороны</w:t>
            </w:r>
            <w:r>
              <w:rPr>
                <w:rFonts w:cs="Times New Roman"/>
                <w:i/>
                <w:iCs/>
                <w:sz w:val="21"/>
                <w:szCs w:val="21"/>
              </w:rPr>
              <w:t xml:space="preserve"> (W)</w:t>
            </w:r>
            <w:r w:rsidRPr="00D1638F">
              <w:rPr>
                <w:rFonts w:cs="Times New Roman"/>
                <w:i/>
                <w:iCs/>
                <w:sz w:val="21"/>
                <w:szCs w:val="21"/>
              </w:rPr>
              <w:t>:</w:t>
            </w:r>
          </w:p>
          <w:p w14:paraId="32F028F5" w14:textId="77777777" w:rsidR="00CE7223" w:rsidRPr="00D1638F" w:rsidRDefault="00CE7223" w:rsidP="00011943">
            <w:pPr>
              <w:spacing w:line="240" w:lineRule="auto"/>
              <w:rPr>
                <w:rFonts w:cs="Times New Roman"/>
                <w:sz w:val="21"/>
                <w:szCs w:val="21"/>
              </w:rPr>
            </w:pPr>
            <w:r w:rsidRPr="00D1638F">
              <w:rPr>
                <w:rFonts w:cs="Times New Roman"/>
                <w:sz w:val="21"/>
                <w:szCs w:val="21"/>
              </w:rPr>
              <w:t>1. Неполноценное использование имеющихся площадей.</w:t>
            </w:r>
          </w:p>
          <w:p w14:paraId="426012B3" w14:textId="77777777" w:rsidR="00CE7223" w:rsidRPr="00D1638F" w:rsidRDefault="00CE7223" w:rsidP="00011943">
            <w:pPr>
              <w:spacing w:line="240" w:lineRule="auto"/>
              <w:rPr>
                <w:rFonts w:cs="Times New Roman"/>
                <w:sz w:val="21"/>
                <w:szCs w:val="21"/>
              </w:rPr>
            </w:pPr>
            <w:r w:rsidRPr="00D1638F">
              <w:rPr>
                <w:rFonts w:cs="Times New Roman"/>
                <w:sz w:val="21"/>
                <w:szCs w:val="21"/>
              </w:rPr>
              <w:t>2. Низкий уровень автоматизации работы склада.</w:t>
            </w:r>
          </w:p>
          <w:p w14:paraId="7ABA32BE" w14:textId="77777777" w:rsidR="00CE7223" w:rsidRPr="00D1638F" w:rsidRDefault="00CE7223" w:rsidP="00011943">
            <w:pPr>
              <w:spacing w:line="240" w:lineRule="auto"/>
              <w:rPr>
                <w:rFonts w:cs="Times New Roman"/>
                <w:sz w:val="21"/>
                <w:szCs w:val="21"/>
              </w:rPr>
            </w:pPr>
            <w:r w:rsidRPr="00D1638F">
              <w:rPr>
                <w:rFonts w:cs="Times New Roman"/>
                <w:sz w:val="21"/>
                <w:szCs w:val="21"/>
              </w:rPr>
              <w:t>3. Наличие низкоквалифицированного персонала.</w:t>
            </w:r>
          </w:p>
          <w:p w14:paraId="54399B6F" w14:textId="77777777" w:rsidR="00CE7223" w:rsidRPr="00D1638F" w:rsidRDefault="00CE7223" w:rsidP="00011943">
            <w:pPr>
              <w:spacing w:line="240" w:lineRule="auto"/>
              <w:rPr>
                <w:rFonts w:cs="Times New Roman"/>
                <w:sz w:val="21"/>
                <w:szCs w:val="21"/>
              </w:rPr>
            </w:pPr>
            <w:r w:rsidRPr="00D1638F">
              <w:rPr>
                <w:rFonts w:cs="Times New Roman"/>
                <w:sz w:val="21"/>
                <w:szCs w:val="21"/>
              </w:rPr>
              <w:t>4. Слабая мотивация персонала.</w:t>
            </w:r>
          </w:p>
          <w:p w14:paraId="410CC744" w14:textId="77777777" w:rsidR="00CE7223" w:rsidRPr="00D1638F" w:rsidRDefault="00CE7223" w:rsidP="00011943">
            <w:pPr>
              <w:spacing w:line="240" w:lineRule="auto"/>
              <w:rPr>
                <w:rFonts w:cs="Times New Roman"/>
                <w:sz w:val="21"/>
                <w:szCs w:val="21"/>
              </w:rPr>
            </w:pPr>
            <w:r w:rsidRPr="00D1638F">
              <w:rPr>
                <w:rFonts w:cs="Times New Roman"/>
                <w:sz w:val="21"/>
                <w:szCs w:val="21"/>
              </w:rPr>
              <w:t>5. Сбои в работе как со стороны склада, так и со стороны клиентов.</w:t>
            </w:r>
          </w:p>
          <w:p w14:paraId="224562A8" w14:textId="77777777" w:rsidR="00CE7223" w:rsidRPr="00D1638F" w:rsidRDefault="00CE7223" w:rsidP="00011943">
            <w:pPr>
              <w:spacing w:line="240" w:lineRule="auto"/>
              <w:rPr>
                <w:rFonts w:cs="Times New Roman"/>
                <w:sz w:val="21"/>
                <w:szCs w:val="21"/>
              </w:rPr>
            </w:pPr>
            <w:r w:rsidRPr="00D1638F">
              <w:rPr>
                <w:rFonts w:cs="Times New Roman"/>
                <w:sz w:val="21"/>
                <w:szCs w:val="21"/>
              </w:rPr>
              <w:t>6. Отсутствие на складе коммерческой службы.</w:t>
            </w:r>
          </w:p>
        </w:tc>
        <w:tc>
          <w:tcPr>
            <w:tcW w:w="5064" w:type="dxa"/>
            <w:shd w:val="clear" w:color="auto" w:fill="auto"/>
          </w:tcPr>
          <w:p w14:paraId="5AE69089" w14:textId="77777777" w:rsidR="00CE7223" w:rsidRDefault="00CE7223" w:rsidP="00011943">
            <w:pPr>
              <w:spacing w:line="240" w:lineRule="auto"/>
              <w:jc w:val="center"/>
              <w:rPr>
                <w:rFonts w:cs="Times New Roman"/>
                <w:i/>
                <w:iCs/>
                <w:sz w:val="21"/>
                <w:szCs w:val="21"/>
              </w:rPr>
            </w:pPr>
          </w:p>
          <w:p w14:paraId="5A43B8E0" w14:textId="77777777" w:rsidR="00CE7223" w:rsidRPr="00D1638F" w:rsidRDefault="00CE7223" w:rsidP="00011943">
            <w:pPr>
              <w:spacing w:line="240" w:lineRule="auto"/>
              <w:jc w:val="center"/>
              <w:rPr>
                <w:rFonts w:cs="Times New Roman"/>
                <w:i/>
                <w:iCs/>
                <w:sz w:val="21"/>
                <w:szCs w:val="21"/>
              </w:rPr>
            </w:pPr>
            <w:r>
              <w:rPr>
                <w:rFonts w:cs="Times New Roman"/>
                <w:i/>
                <w:iCs/>
                <w:sz w:val="21"/>
                <w:szCs w:val="21"/>
              </w:rPr>
              <w:t>WO</w:t>
            </w:r>
            <w:r w:rsidRPr="00D1638F">
              <w:rPr>
                <w:rFonts w:cs="Times New Roman"/>
                <w:i/>
                <w:iCs/>
                <w:sz w:val="21"/>
                <w:szCs w:val="21"/>
              </w:rPr>
              <w:t>:</w:t>
            </w:r>
          </w:p>
          <w:p w14:paraId="123D648A" w14:textId="77777777" w:rsidR="00FF0EDD" w:rsidRPr="00D1638F" w:rsidRDefault="00FF0EDD" w:rsidP="00FF0EDD">
            <w:pPr>
              <w:spacing w:line="240" w:lineRule="auto"/>
              <w:rPr>
                <w:rFonts w:cs="Times New Roman"/>
                <w:sz w:val="21"/>
                <w:szCs w:val="21"/>
              </w:rPr>
            </w:pPr>
            <w:r w:rsidRPr="00D1638F">
              <w:rPr>
                <w:rFonts w:cs="Times New Roman"/>
                <w:sz w:val="21"/>
                <w:szCs w:val="21"/>
              </w:rPr>
              <w:t>1.  Модернизация склада, складских процессов и операций путём внедрения прогрессивных технологий.</w:t>
            </w:r>
          </w:p>
          <w:p w14:paraId="5846C6C5" w14:textId="77777777" w:rsidR="00FF0EDD" w:rsidRDefault="00FF0EDD" w:rsidP="00FF0EDD">
            <w:pPr>
              <w:spacing w:line="240" w:lineRule="auto"/>
              <w:rPr>
                <w:rFonts w:cs="Times New Roman"/>
                <w:sz w:val="21"/>
                <w:szCs w:val="21"/>
              </w:rPr>
            </w:pPr>
            <w:r w:rsidRPr="00D1638F">
              <w:rPr>
                <w:rFonts w:cs="Times New Roman"/>
                <w:sz w:val="21"/>
                <w:szCs w:val="21"/>
              </w:rPr>
              <w:t xml:space="preserve">2. </w:t>
            </w:r>
            <w:r>
              <w:rPr>
                <w:rFonts w:cs="Times New Roman"/>
                <w:sz w:val="21"/>
                <w:szCs w:val="21"/>
              </w:rPr>
              <w:t xml:space="preserve"> Проведение мотивационных мероприятий.</w:t>
            </w:r>
          </w:p>
          <w:p w14:paraId="2E444CBC" w14:textId="77777777" w:rsidR="00FF0EDD" w:rsidRPr="00D1638F" w:rsidRDefault="00FF0EDD" w:rsidP="00FF0EDD">
            <w:pPr>
              <w:spacing w:line="240" w:lineRule="auto"/>
              <w:rPr>
                <w:rFonts w:cs="Times New Roman"/>
                <w:sz w:val="21"/>
                <w:szCs w:val="21"/>
              </w:rPr>
            </w:pPr>
            <w:r>
              <w:rPr>
                <w:rFonts w:cs="Times New Roman"/>
                <w:sz w:val="21"/>
                <w:szCs w:val="21"/>
              </w:rPr>
              <w:t>3. Реорганизация складского пространства.</w:t>
            </w:r>
          </w:p>
          <w:p w14:paraId="6FBFF776" w14:textId="77777777" w:rsidR="00CE7223" w:rsidRPr="00D1638F" w:rsidRDefault="00CE7223" w:rsidP="00011943">
            <w:pPr>
              <w:spacing w:line="240" w:lineRule="auto"/>
              <w:rPr>
                <w:rFonts w:cs="Times New Roman"/>
                <w:sz w:val="21"/>
                <w:szCs w:val="21"/>
              </w:rPr>
            </w:pPr>
          </w:p>
        </w:tc>
        <w:tc>
          <w:tcPr>
            <w:tcW w:w="3978" w:type="dxa"/>
            <w:shd w:val="clear" w:color="auto" w:fill="auto"/>
          </w:tcPr>
          <w:p w14:paraId="32856D98" w14:textId="77777777" w:rsidR="00CE7223" w:rsidRDefault="00CE7223" w:rsidP="00011943">
            <w:pPr>
              <w:spacing w:line="240" w:lineRule="auto"/>
              <w:jc w:val="center"/>
              <w:rPr>
                <w:rFonts w:cs="Times New Roman"/>
                <w:i/>
                <w:iCs/>
                <w:sz w:val="21"/>
                <w:szCs w:val="21"/>
              </w:rPr>
            </w:pPr>
          </w:p>
          <w:p w14:paraId="43CA2048" w14:textId="77777777" w:rsidR="00CE7223" w:rsidRPr="00D1638F" w:rsidRDefault="00CE7223" w:rsidP="00011943">
            <w:pPr>
              <w:spacing w:line="240" w:lineRule="auto"/>
              <w:jc w:val="center"/>
              <w:rPr>
                <w:rFonts w:cs="Times New Roman"/>
                <w:i/>
                <w:iCs/>
                <w:sz w:val="21"/>
                <w:szCs w:val="21"/>
              </w:rPr>
            </w:pPr>
            <w:r>
              <w:rPr>
                <w:rFonts w:cs="Times New Roman"/>
                <w:i/>
                <w:iCs/>
                <w:sz w:val="21"/>
                <w:szCs w:val="21"/>
              </w:rPr>
              <w:t>WT</w:t>
            </w:r>
            <w:r w:rsidRPr="00D1638F">
              <w:rPr>
                <w:rFonts w:cs="Times New Roman"/>
                <w:i/>
                <w:iCs/>
                <w:sz w:val="21"/>
                <w:szCs w:val="21"/>
              </w:rPr>
              <w:t>:</w:t>
            </w:r>
          </w:p>
          <w:p w14:paraId="60F6BFE7" w14:textId="77777777" w:rsidR="00FF0EDD" w:rsidRPr="00D1638F" w:rsidRDefault="00FF0EDD" w:rsidP="00FF0EDD">
            <w:pPr>
              <w:spacing w:line="240" w:lineRule="auto"/>
              <w:rPr>
                <w:rFonts w:cs="Times New Roman"/>
                <w:sz w:val="21"/>
                <w:szCs w:val="21"/>
              </w:rPr>
            </w:pPr>
            <w:r w:rsidRPr="00D1638F">
              <w:rPr>
                <w:rFonts w:cs="Times New Roman"/>
                <w:sz w:val="21"/>
                <w:szCs w:val="21"/>
              </w:rPr>
              <w:t xml:space="preserve">1. </w:t>
            </w:r>
            <w:r>
              <w:rPr>
                <w:rFonts w:cs="Times New Roman"/>
                <w:sz w:val="21"/>
                <w:szCs w:val="21"/>
              </w:rPr>
              <w:t>Развитие коммерческой службы.</w:t>
            </w:r>
          </w:p>
          <w:p w14:paraId="4A0BEB43" w14:textId="752CDAD4" w:rsidR="00CE7223" w:rsidRPr="00D1638F" w:rsidRDefault="00FF0EDD" w:rsidP="00FF0EDD">
            <w:pPr>
              <w:spacing w:line="240" w:lineRule="auto"/>
              <w:rPr>
                <w:rFonts w:cs="Times New Roman"/>
                <w:sz w:val="21"/>
                <w:szCs w:val="21"/>
              </w:rPr>
            </w:pPr>
            <w:r w:rsidRPr="00D1638F">
              <w:rPr>
                <w:rFonts w:cs="Times New Roman"/>
                <w:sz w:val="21"/>
                <w:szCs w:val="21"/>
              </w:rPr>
              <w:t xml:space="preserve">2. </w:t>
            </w:r>
            <w:r>
              <w:rPr>
                <w:rFonts w:cs="Times New Roman"/>
                <w:sz w:val="21"/>
                <w:szCs w:val="21"/>
              </w:rPr>
              <w:t>Пересмотр кадровой структуры.</w:t>
            </w:r>
          </w:p>
        </w:tc>
      </w:tr>
    </w:tbl>
    <w:p w14:paraId="1F085703" w14:textId="77777777" w:rsidR="00CE7223" w:rsidRDefault="00CE7223" w:rsidP="00CE7223">
      <w:pPr>
        <w:ind w:firstLine="540"/>
        <w:jc w:val="right"/>
        <w:rPr>
          <w:rFonts w:cs="Times New Roman"/>
          <w:szCs w:val="24"/>
        </w:rPr>
      </w:pPr>
    </w:p>
    <w:p w14:paraId="1DFED114" w14:textId="77777777" w:rsidR="00CE7223" w:rsidRPr="00D1638F" w:rsidRDefault="00CE7223" w:rsidP="00CE7223">
      <w:pPr>
        <w:tabs>
          <w:tab w:val="left" w:pos="5983"/>
        </w:tabs>
        <w:jc w:val="right"/>
        <w:rPr>
          <w:rFonts w:cs="Times New Roman"/>
          <w:szCs w:val="24"/>
        </w:rPr>
        <w:sectPr w:rsidR="00CE7223" w:rsidRPr="00D1638F" w:rsidSect="00011943">
          <w:pgSz w:w="16838" w:h="11906" w:orient="landscape"/>
          <w:pgMar w:top="1134" w:right="851" w:bottom="1134" w:left="1701" w:header="709" w:footer="709" w:gutter="0"/>
          <w:cols w:space="708"/>
          <w:docGrid w:linePitch="360"/>
        </w:sectPr>
      </w:pPr>
      <w:r>
        <w:rPr>
          <w:rFonts w:cs="Times New Roman"/>
          <w:szCs w:val="24"/>
        </w:rPr>
        <w:tab/>
        <w:t xml:space="preserve">Таблица 1.1 </w:t>
      </w:r>
      <w:r>
        <w:rPr>
          <w:rFonts w:cs="Times New Roman"/>
          <w:szCs w:val="24"/>
          <w:lang w:val="en-US"/>
        </w:rPr>
        <w:t>SWOT</w:t>
      </w:r>
      <w:r w:rsidRPr="00460C92">
        <w:rPr>
          <w:rFonts w:cs="Times New Roman"/>
          <w:szCs w:val="24"/>
        </w:rPr>
        <w:t>-</w:t>
      </w:r>
      <w:r>
        <w:rPr>
          <w:rFonts w:cs="Times New Roman"/>
          <w:szCs w:val="24"/>
        </w:rPr>
        <w:t>анализ складского комплекса «Невский»</w:t>
      </w:r>
    </w:p>
    <w:p w14:paraId="53A7AE94" w14:textId="77777777" w:rsidR="00CE7223" w:rsidRDefault="00CE7223" w:rsidP="00494EA0">
      <w:r w:rsidRPr="00DD2A26">
        <w:lastRenderedPageBreak/>
        <w:t xml:space="preserve">По итогам проведённого анализа можно сделать выводы о том, что у складского комплекса есть возможности к расширению своей деятельности за </w:t>
      </w:r>
      <w:proofErr w:type="spellStart"/>
      <w:r w:rsidRPr="00DD2A26">
        <w:t>счет</w:t>
      </w:r>
      <w:proofErr w:type="spellEnd"/>
      <w:r w:rsidRPr="00DD2A26">
        <w:t xml:space="preserve"> укрупнения клиентской базы, </w:t>
      </w:r>
      <w:r>
        <w:t xml:space="preserve">с помощью </w:t>
      </w:r>
      <w:r w:rsidRPr="00DD2A26">
        <w:t>модернизации самого комплекса и складских процессов</w:t>
      </w:r>
      <w:r>
        <w:t>. Внедрение прогрессивных технологий на складе способно заметно повысить качество предоставляемых услуг, тем самым привлекая более крупных клиентов.</w:t>
      </w:r>
    </w:p>
    <w:p w14:paraId="62E13416" w14:textId="77777777" w:rsidR="00CE7223" w:rsidRDefault="00CE7223" w:rsidP="00CE7223">
      <w:pPr>
        <w:pStyle w:val="Heading2"/>
      </w:pPr>
      <w:bookmarkStart w:id="7" w:name="_Toc451897538"/>
      <w:r w:rsidRPr="00CE7223">
        <w:t>Анализ ко</w:t>
      </w:r>
      <w:r>
        <w:t>нкурентов складского комплекса «</w:t>
      </w:r>
      <w:r w:rsidRPr="00CE7223">
        <w:t>Невский</w:t>
      </w:r>
      <w:r>
        <w:t>»</w:t>
      </w:r>
      <w:bookmarkEnd w:id="7"/>
    </w:p>
    <w:p w14:paraId="74982567" w14:textId="77777777" w:rsidR="00CE7223" w:rsidRPr="007234A6" w:rsidRDefault="00CE7223" w:rsidP="00494EA0">
      <w:r w:rsidRPr="007234A6">
        <w:t>Для того, чтобы провести анализ конкурентов складского комплекса «Невский», мной были выбраны критерии оценки складов ответственного хранения.</w:t>
      </w:r>
    </w:p>
    <w:p w14:paraId="0BDFD276" w14:textId="77777777" w:rsidR="00CE7223" w:rsidRPr="007234A6" w:rsidRDefault="00CE7223" w:rsidP="00494EA0">
      <w:r w:rsidRPr="007234A6">
        <w:t xml:space="preserve">Так как складской комплекс «Невский» является складом категории </w:t>
      </w:r>
      <w:r w:rsidRPr="007234A6">
        <w:rPr>
          <w:lang w:val="en-US"/>
        </w:rPr>
        <w:t>B</w:t>
      </w:r>
      <w:r w:rsidRPr="007234A6">
        <w:t xml:space="preserve">, то основным критерием выбора складов для оценки был параметр категории склада (мной также были выделены склады категории </w:t>
      </w:r>
      <w:r w:rsidRPr="007234A6">
        <w:rPr>
          <w:lang w:val="en-US"/>
        </w:rPr>
        <w:t>A</w:t>
      </w:r>
      <w:r w:rsidRPr="007234A6">
        <w:t xml:space="preserve">, которые имеют низкие цены на такие же услуги, как и у других складов класса </w:t>
      </w:r>
      <w:r w:rsidRPr="007234A6">
        <w:rPr>
          <w:lang w:val="en-US"/>
        </w:rPr>
        <w:t>A</w:t>
      </w:r>
      <w:r w:rsidRPr="007234A6">
        <w:t>). Также все оцениваемые склады находятся в городе Санкт-Петербург. Остальными критериями оценки являются:</w:t>
      </w:r>
    </w:p>
    <w:p w14:paraId="2499BE07" w14:textId="77777777" w:rsidR="00CE7223" w:rsidRPr="00494EA0" w:rsidRDefault="00CE7223" w:rsidP="00673A6E">
      <w:pPr>
        <w:pStyle w:val="ListParagraph"/>
        <w:numPr>
          <w:ilvl w:val="0"/>
          <w:numId w:val="15"/>
        </w:numPr>
        <w:ind w:left="709"/>
        <w:rPr>
          <w:b/>
        </w:rPr>
      </w:pPr>
      <w:r w:rsidRPr="007234A6">
        <w:t>Площадь склада;</w:t>
      </w:r>
    </w:p>
    <w:p w14:paraId="391BDF1F" w14:textId="77777777" w:rsidR="00CE7223" w:rsidRPr="00494EA0" w:rsidRDefault="00CE7223" w:rsidP="00673A6E">
      <w:pPr>
        <w:pStyle w:val="ListParagraph"/>
        <w:numPr>
          <w:ilvl w:val="0"/>
          <w:numId w:val="15"/>
        </w:numPr>
        <w:ind w:left="709"/>
        <w:rPr>
          <w:b/>
        </w:rPr>
      </w:pPr>
      <w:r w:rsidRPr="007234A6">
        <w:t>Наличие в складском помещении различных зон хранения (</w:t>
      </w:r>
      <w:proofErr w:type="spellStart"/>
      <w:r w:rsidRPr="007234A6">
        <w:t>теплый</w:t>
      </w:r>
      <w:proofErr w:type="spellEnd"/>
      <w:r w:rsidRPr="007234A6">
        <w:t>, холодный пол);</w:t>
      </w:r>
    </w:p>
    <w:p w14:paraId="7D4B7429" w14:textId="77777777" w:rsidR="00CE7223" w:rsidRPr="00494EA0" w:rsidRDefault="00CE7223" w:rsidP="00673A6E">
      <w:pPr>
        <w:pStyle w:val="ListParagraph"/>
        <w:numPr>
          <w:ilvl w:val="0"/>
          <w:numId w:val="15"/>
        </w:numPr>
        <w:ind w:left="709"/>
        <w:rPr>
          <w:b/>
        </w:rPr>
      </w:pPr>
      <w:proofErr w:type="spellStart"/>
      <w:r w:rsidRPr="007234A6">
        <w:t>Удаленность</w:t>
      </w:r>
      <w:proofErr w:type="spellEnd"/>
      <w:r w:rsidRPr="007234A6">
        <w:t xml:space="preserve"> складского комплекса от КАД;</w:t>
      </w:r>
    </w:p>
    <w:p w14:paraId="52B4492C" w14:textId="77777777" w:rsidR="00CE7223" w:rsidRPr="00494EA0" w:rsidRDefault="00CE7223" w:rsidP="00673A6E">
      <w:pPr>
        <w:pStyle w:val="ListParagraph"/>
        <w:numPr>
          <w:ilvl w:val="0"/>
          <w:numId w:val="15"/>
        </w:numPr>
        <w:ind w:left="709"/>
        <w:rPr>
          <w:b/>
        </w:rPr>
      </w:pPr>
      <w:r w:rsidRPr="007234A6">
        <w:t>Стеллажная система хранения;</w:t>
      </w:r>
    </w:p>
    <w:p w14:paraId="6967F59F" w14:textId="77777777" w:rsidR="00CE7223" w:rsidRPr="00494EA0" w:rsidRDefault="00CE7223" w:rsidP="00673A6E">
      <w:pPr>
        <w:pStyle w:val="ListParagraph"/>
        <w:numPr>
          <w:ilvl w:val="0"/>
          <w:numId w:val="15"/>
        </w:numPr>
        <w:ind w:left="709"/>
        <w:rPr>
          <w:b/>
        </w:rPr>
      </w:pPr>
      <w:r w:rsidRPr="007234A6">
        <w:t xml:space="preserve">Наличие </w:t>
      </w:r>
      <w:r w:rsidRPr="00494EA0">
        <w:rPr>
          <w:lang w:val="en-US"/>
        </w:rPr>
        <w:t>WMS</w:t>
      </w:r>
      <w:r w:rsidRPr="007234A6">
        <w:t>-систем;</w:t>
      </w:r>
    </w:p>
    <w:p w14:paraId="5446D064" w14:textId="77777777" w:rsidR="00CE7223" w:rsidRPr="007234A6" w:rsidRDefault="00CE7223" w:rsidP="00494EA0">
      <w:r w:rsidRPr="007234A6">
        <w:t>По данным критериям мной были выделены следующие складские операторы:</w:t>
      </w:r>
    </w:p>
    <w:p w14:paraId="3BB5814B" w14:textId="77777777" w:rsidR="00CE7223" w:rsidRPr="00494EA0" w:rsidRDefault="00CE7223" w:rsidP="00673A6E">
      <w:pPr>
        <w:pStyle w:val="ListParagraph"/>
        <w:numPr>
          <w:ilvl w:val="0"/>
          <w:numId w:val="16"/>
        </w:numPr>
        <w:ind w:left="709"/>
        <w:rPr>
          <w:b/>
        </w:rPr>
      </w:pPr>
      <w:r w:rsidRPr="007234A6">
        <w:t>«Диалог» (ул. Салова, д.45);</w:t>
      </w:r>
    </w:p>
    <w:p w14:paraId="3D2DE27A" w14:textId="77777777" w:rsidR="00CE7223" w:rsidRPr="00494EA0" w:rsidRDefault="00CE7223" w:rsidP="00673A6E">
      <w:pPr>
        <w:pStyle w:val="ListParagraph"/>
        <w:numPr>
          <w:ilvl w:val="0"/>
          <w:numId w:val="16"/>
        </w:numPr>
        <w:ind w:left="709"/>
        <w:rPr>
          <w:b/>
        </w:rPr>
      </w:pPr>
      <w:r w:rsidRPr="007234A6">
        <w:t xml:space="preserve">«Мак Тауэр» (пер. </w:t>
      </w:r>
      <w:proofErr w:type="spellStart"/>
      <w:r w:rsidRPr="007234A6">
        <w:t>Челиева</w:t>
      </w:r>
      <w:proofErr w:type="spellEnd"/>
      <w:r w:rsidRPr="007234A6">
        <w:t>, д.13);</w:t>
      </w:r>
    </w:p>
    <w:p w14:paraId="2456400F" w14:textId="77777777" w:rsidR="00CE7223" w:rsidRPr="00494EA0" w:rsidRDefault="00CE7223" w:rsidP="00673A6E">
      <w:pPr>
        <w:pStyle w:val="ListParagraph"/>
        <w:numPr>
          <w:ilvl w:val="0"/>
          <w:numId w:val="16"/>
        </w:numPr>
        <w:ind w:left="709"/>
        <w:rPr>
          <w:b/>
        </w:rPr>
      </w:pPr>
      <w:r w:rsidRPr="007234A6">
        <w:t>«Кулон» (</w:t>
      </w:r>
      <w:proofErr w:type="spellStart"/>
      <w:r w:rsidRPr="007234A6">
        <w:t>Пулковское</w:t>
      </w:r>
      <w:proofErr w:type="spellEnd"/>
      <w:r w:rsidRPr="007234A6">
        <w:t xml:space="preserve"> шоссе, д. 54);</w:t>
      </w:r>
    </w:p>
    <w:p w14:paraId="1BE43BD8" w14:textId="77777777" w:rsidR="00CE7223" w:rsidRPr="00494EA0" w:rsidRDefault="00CE7223" w:rsidP="00673A6E">
      <w:pPr>
        <w:pStyle w:val="ListParagraph"/>
        <w:numPr>
          <w:ilvl w:val="0"/>
          <w:numId w:val="16"/>
        </w:numPr>
        <w:ind w:left="709"/>
        <w:rPr>
          <w:b/>
        </w:rPr>
      </w:pPr>
      <w:r w:rsidRPr="007234A6">
        <w:t>«</w:t>
      </w:r>
      <w:proofErr w:type="spellStart"/>
      <w:r w:rsidRPr="007234A6">
        <w:t>Тотал</w:t>
      </w:r>
      <w:proofErr w:type="spellEnd"/>
      <w:r w:rsidRPr="007234A6">
        <w:t xml:space="preserve"> Терминал» (Дальневосточный пр., д. 73);</w:t>
      </w:r>
    </w:p>
    <w:p w14:paraId="1DD89062" w14:textId="77777777" w:rsidR="00CE7223" w:rsidRPr="00494EA0" w:rsidRDefault="00CE7223" w:rsidP="00673A6E">
      <w:pPr>
        <w:pStyle w:val="ListParagraph"/>
        <w:numPr>
          <w:ilvl w:val="0"/>
          <w:numId w:val="16"/>
        </w:numPr>
        <w:ind w:left="709"/>
        <w:rPr>
          <w:b/>
        </w:rPr>
      </w:pPr>
      <w:r w:rsidRPr="007234A6">
        <w:t>«</w:t>
      </w:r>
      <w:proofErr w:type="spellStart"/>
      <w:r w:rsidRPr="00494EA0">
        <w:rPr>
          <w:lang w:val="en-US"/>
        </w:rPr>
        <w:t>Beelogistic</w:t>
      </w:r>
      <w:proofErr w:type="spellEnd"/>
      <w:r w:rsidRPr="007234A6">
        <w:t xml:space="preserve">» (п. </w:t>
      </w:r>
      <w:proofErr w:type="spellStart"/>
      <w:r w:rsidRPr="007234A6">
        <w:t>Шушары</w:t>
      </w:r>
      <w:proofErr w:type="spellEnd"/>
      <w:r w:rsidRPr="007234A6">
        <w:t>, Московское шоссе, д. 19, корпус 3);</w:t>
      </w:r>
    </w:p>
    <w:p w14:paraId="1827BAF3" w14:textId="77777777" w:rsidR="00CE7223" w:rsidRPr="00494EA0" w:rsidRDefault="00CE7223" w:rsidP="00673A6E">
      <w:pPr>
        <w:pStyle w:val="ListParagraph"/>
        <w:numPr>
          <w:ilvl w:val="0"/>
          <w:numId w:val="16"/>
        </w:numPr>
        <w:ind w:left="709"/>
        <w:rPr>
          <w:b/>
        </w:rPr>
      </w:pPr>
      <w:r w:rsidRPr="007234A6">
        <w:t>«</w:t>
      </w:r>
      <w:proofErr w:type="spellStart"/>
      <w:r w:rsidRPr="00494EA0">
        <w:rPr>
          <w:lang w:val="en-US"/>
        </w:rPr>
        <w:t>Itella</w:t>
      </w:r>
      <w:proofErr w:type="spellEnd"/>
      <w:r w:rsidRPr="007234A6">
        <w:t xml:space="preserve"> </w:t>
      </w:r>
      <w:r w:rsidRPr="00494EA0">
        <w:rPr>
          <w:lang w:val="en-US"/>
        </w:rPr>
        <w:t>NLC</w:t>
      </w:r>
      <w:r w:rsidRPr="007234A6">
        <w:t xml:space="preserve">» (Всеволожский район, </w:t>
      </w:r>
      <w:proofErr w:type="spellStart"/>
      <w:r w:rsidRPr="007234A6">
        <w:t>промзона</w:t>
      </w:r>
      <w:proofErr w:type="spellEnd"/>
      <w:r w:rsidRPr="007234A6">
        <w:t xml:space="preserve"> «Уткина Заводь», блок 2);</w:t>
      </w:r>
    </w:p>
    <w:p w14:paraId="57035A18" w14:textId="3D2CB90A" w:rsidR="00CE7223" w:rsidRPr="00494EA0" w:rsidRDefault="00CE7223" w:rsidP="00673A6E">
      <w:pPr>
        <w:pStyle w:val="ListParagraph"/>
        <w:numPr>
          <w:ilvl w:val="0"/>
          <w:numId w:val="16"/>
        </w:numPr>
        <w:ind w:left="709"/>
        <w:rPr>
          <w:b/>
        </w:rPr>
        <w:sectPr w:rsidR="00CE7223" w:rsidRPr="00494EA0" w:rsidSect="00CE7223">
          <w:headerReference w:type="even" r:id="rId23"/>
          <w:headerReference w:type="default" r:id="rId24"/>
          <w:pgSz w:w="11906" w:h="16838"/>
          <w:pgMar w:top="851" w:right="1134" w:bottom="1701" w:left="1134" w:header="709" w:footer="709" w:gutter="0"/>
          <w:cols w:space="708"/>
          <w:docGrid w:linePitch="360"/>
        </w:sectPr>
      </w:pPr>
      <w:r w:rsidRPr="007234A6">
        <w:t>«</w:t>
      </w:r>
      <w:proofErr w:type="spellStart"/>
      <w:r w:rsidRPr="007234A6">
        <w:t>Ниеншанц</w:t>
      </w:r>
      <w:proofErr w:type="spellEnd"/>
      <w:r w:rsidRPr="007234A6">
        <w:t xml:space="preserve">-Логистик» (Всеволожский район, </w:t>
      </w:r>
      <w:proofErr w:type="spellStart"/>
      <w:r w:rsidRPr="007234A6">
        <w:t>пр</w:t>
      </w:r>
      <w:r w:rsidR="00280EA4">
        <w:t>омзона</w:t>
      </w:r>
      <w:proofErr w:type="spellEnd"/>
      <w:r w:rsidR="00280EA4">
        <w:t xml:space="preserve"> «Уткина Заводь», блок 5) [</w:t>
      </w:r>
      <w:r w:rsidR="00280EA4" w:rsidRPr="00494EA0">
        <w:rPr>
          <w:lang w:val="en-US"/>
        </w:rPr>
        <w:t>Knight</w:t>
      </w:r>
      <w:r w:rsidR="00280EA4" w:rsidRPr="002D4787">
        <w:t xml:space="preserve"> </w:t>
      </w:r>
      <w:r w:rsidR="00280EA4" w:rsidRPr="00494EA0">
        <w:rPr>
          <w:lang w:val="en-US"/>
        </w:rPr>
        <w:t>Frank</w:t>
      </w:r>
      <w:r w:rsidR="00280EA4">
        <w:t>].</w:t>
      </w:r>
    </w:p>
    <w:p w14:paraId="36A44048" w14:textId="77777777" w:rsidR="00CE7223" w:rsidRDefault="00CE7223" w:rsidP="00CE7223">
      <w:pPr>
        <w:ind w:firstLine="0"/>
        <w:jc w:val="center"/>
        <w:rPr>
          <w:rFonts w:cs="Times New Roman"/>
          <w:sz w:val="22"/>
        </w:rPr>
      </w:pPr>
      <w:r w:rsidRPr="007620F9">
        <w:rPr>
          <w:rFonts w:cs="Times New Roman"/>
          <w:noProof/>
          <w:szCs w:val="24"/>
          <w:lang w:val="en-GB" w:eastAsia="en-GB"/>
        </w:rPr>
        <w:lastRenderedPageBreak/>
        <w:drawing>
          <wp:inline distT="0" distB="0" distL="0" distR="0" wp14:anchorId="007CCD2F" wp14:editId="4ED8365A">
            <wp:extent cx="8123638" cy="5374290"/>
            <wp:effectExtent l="0" t="0" r="4445" b="10795"/>
            <wp:docPr id="73" name="Изображение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9204" cy="5377972"/>
                    </a:xfrm>
                    <a:prstGeom prst="rect">
                      <a:avLst/>
                    </a:prstGeom>
                    <a:noFill/>
                    <a:ln>
                      <a:noFill/>
                    </a:ln>
                  </pic:spPr>
                </pic:pic>
              </a:graphicData>
            </a:graphic>
          </wp:inline>
        </w:drawing>
      </w:r>
      <w:r w:rsidRPr="007620F9">
        <w:rPr>
          <w:rFonts w:cs="Times New Roman"/>
          <w:noProof/>
          <w:szCs w:val="24"/>
          <w:lang w:val="en-GB" w:eastAsia="en-GB"/>
        </w:rPr>
        <mc:AlternateContent>
          <mc:Choice Requires="wps">
            <w:drawing>
              <wp:anchor distT="0" distB="0" distL="114300" distR="114300" simplePos="0" relativeHeight="251660288" behindDoc="0" locked="0" layoutInCell="1" allowOverlap="1" wp14:anchorId="57A9EFF7" wp14:editId="2D67B0CC">
                <wp:simplePos x="0" y="0"/>
                <wp:positionH relativeFrom="column">
                  <wp:posOffset>3542904</wp:posOffset>
                </wp:positionH>
                <wp:positionV relativeFrom="paragraph">
                  <wp:posOffset>5023610</wp:posOffset>
                </wp:positionV>
                <wp:extent cx="1827769" cy="337945"/>
                <wp:effectExtent l="0" t="1701800" r="26670" b="17780"/>
                <wp:wrapNone/>
                <wp:docPr id="77" name="Скругленная прямоугольная вынос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7769" cy="337945"/>
                        </a:xfrm>
                        <a:prstGeom prst="wedgeRoundRectCallout">
                          <a:avLst>
                            <a:gd name="adj1" fmla="val -14338"/>
                            <a:gd name="adj2" fmla="val 553699"/>
                            <a:gd name="adj3" fmla="val 16667"/>
                          </a:avLst>
                        </a:prstGeom>
                        <a:solidFill>
                          <a:srgbClr val="000080"/>
                        </a:solidFill>
                        <a:ln w="9525">
                          <a:solidFill>
                            <a:srgbClr val="FFFFFF"/>
                          </a:solidFill>
                          <a:miter lim="800000"/>
                          <a:headEnd/>
                          <a:tailEnd/>
                        </a:ln>
                      </wps:spPr>
                      <wps:txbx>
                        <w:txbxContent>
                          <w:p w14:paraId="32138F65" w14:textId="77777777" w:rsidR="002D4787" w:rsidRPr="0066328F" w:rsidRDefault="002D4787" w:rsidP="00CE7223">
                            <w:pPr>
                              <w:jc w:val="center"/>
                              <w:rPr>
                                <w:color w:val="FFFFFF"/>
                              </w:rPr>
                            </w:pPr>
                            <w:r w:rsidRPr="0066328F">
                              <w:rPr>
                                <w:color w:val="FFFFFF"/>
                              </w:rPr>
                              <w:t>«</w:t>
                            </w:r>
                            <w:proofErr w:type="spellStart"/>
                            <w:r>
                              <w:rPr>
                                <w:color w:val="FFFFFF"/>
                                <w:lang w:val="en-US"/>
                              </w:rPr>
                              <w:t>Beelogistic</w:t>
                            </w:r>
                            <w:proofErr w:type="spellEnd"/>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9EFF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7" o:spid="_x0000_s1026" type="#_x0000_t62" style="position:absolute;left:0;text-align:left;margin-left:278.95pt;margin-top:395.55pt;width:143.9pt;height:26.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" adj="7703,130399" fillcolor="navy" strokecolor="white">
                <v:textbox>
                  <w:txbxContent>
                    <w:p w14:paraId="32138F65" w14:textId="77777777" w:rsidR="002D4787" w:rsidRPr="0066328F" w:rsidRDefault="002D4787" w:rsidP="00CE7223">
                      <w:pPr>
                        <w:jc w:val="center"/>
                        <w:rPr>
                          <w:color w:val="FFFFFF"/>
                        </w:rPr>
                      </w:pPr>
                      <w:r w:rsidRPr="0066328F">
                        <w:rPr>
                          <w:color w:val="FFFFFF"/>
                        </w:rPr>
                        <w:t>«</w:t>
                      </w:r>
                      <w:proofErr w:type="spellStart"/>
                      <w:r>
                        <w:rPr>
                          <w:color w:val="FFFFFF"/>
                          <w:lang w:val="en-US"/>
                        </w:rPr>
                        <w:t>Beelogistic</w:t>
                      </w:r>
                      <w:proofErr w:type="spellEnd"/>
                      <w:r w:rsidRPr="0066328F">
                        <w:rPr>
                          <w:color w:val="FFFFFF"/>
                        </w:rPr>
                        <w:t>»</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59264" behindDoc="0" locked="0" layoutInCell="1" allowOverlap="1" wp14:anchorId="7DF64252" wp14:editId="6B5B372D">
                <wp:simplePos x="0" y="0"/>
                <wp:positionH relativeFrom="column">
                  <wp:posOffset>-227757</wp:posOffset>
                </wp:positionH>
                <wp:positionV relativeFrom="paragraph">
                  <wp:posOffset>4338289</wp:posOffset>
                </wp:positionV>
                <wp:extent cx="1595640" cy="347314"/>
                <wp:effectExtent l="0" t="914400" r="2646680" b="34290"/>
                <wp:wrapNone/>
                <wp:docPr id="74" name="Скругленная прямоугольная выноска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5640" cy="347314"/>
                        </a:xfrm>
                        <a:prstGeom prst="wedgeRoundRectCallout">
                          <a:avLst>
                            <a:gd name="adj1" fmla="val -210019"/>
                            <a:gd name="adj2" fmla="val 296477"/>
                            <a:gd name="adj3" fmla="val 16667"/>
                          </a:avLst>
                        </a:prstGeom>
                        <a:solidFill>
                          <a:srgbClr val="000080"/>
                        </a:solidFill>
                        <a:ln w="9525">
                          <a:solidFill>
                            <a:srgbClr val="FFFFFF"/>
                          </a:solidFill>
                          <a:miter lim="800000"/>
                          <a:headEnd/>
                          <a:tailEnd/>
                        </a:ln>
                      </wps:spPr>
                      <wps:txbx>
                        <w:txbxContent>
                          <w:p w14:paraId="0D3216A3" w14:textId="77777777" w:rsidR="002D4787" w:rsidRPr="0066328F" w:rsidRDefault="002D4787" w:rsidP="00CE7223">
                            <w:pPr>
                              <w:jc w:val="center"/>
                              <w:rPr>
                                <w:color w:val="FFFFFF"/>
                              </w:rPr>
                            </w:pPr>
                            <w:r w:rsidRPr="0066328F">
                              <w:rPr>
                                <w:color w:val="FFFFFF"/>
                              </w:rPr>
                              <w:t>«Кулон»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64252" id="Скругленная прямоугольная выноска 74" o:spid="_x0000_s1027" type="#_x0000_t62" style="position:absolute;left:0;text-align:left;margin-left:-17.95pt;margin-top:341.6pt;width:125.65pt;height:27.3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" adj="-34564,74839" fillcolor="navy" strokecolor="white">
                <v:textbox>
                  <w:txbxContent>
                    <w:p w14:paraId="0D3216A3" w14:textId="77777777" w:rsidR="002D4787" w:rsidRPr="0066328F" w:rsidRDefault="002D4787" w:rsidP="00CE7223">
                      <w:pPr>
                        <w:jc w:val="center"/>
                        <w:rPr>
                          <w:color w:val="FFFFFF"/>
                        </w:rPr>
                      </w:pPr>
                      <w:r w:rsidRPr="0066328F">
                        <w:rPr>
                          <w:color w:val="FFFFFF"/>
                        </w:rPr>
                        <w:t>«Кулон»</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2336" behindDoc="0" locked="0" layoutInCell="1" allowOverlap="1" wp14:anchorId="2560AF10" wp14:editId="0928BA14">
                <wp:simplePos x="0" y="0"/>
                <wp:positionH relativeFrom="column">
                  <wp:posOffset>913786</wp:posOffset>
                </wp:positionH>
                <wp:positionV relativeFrom="paragraph">
                  <wp:posOffset>337789</wp:posOffset>
                </wp:positionV>
                <wp:extent cx="2069486" cy="347314"/>
                <wp:effectExtent l="0" t="0" r="1638935" b="466090"/>
                <wp:wrapNone/>
                <wp:docPr id="75" name="Скругленная прямоугольная выноска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9486" cy="347314"/>
                        </a:xfrm>
                        <a:prstGeom prst="wedgeRoundRectCallout">
                          <a:avLst>
                            <a:gd name="adj1" fmla="val -125556"/>
                            <a:gd name="adj2" fmla="val -164815"/>
                            <a:gd name="adj3" fmla="val 16667"/>
                          </a:avLst>
                        </a:prstGeom>
                        <a:solidFill>
                          <a:srgbClr val="000080"/>
                        </a:solidFill>
                        <a:ln w="9525">
                          <a:solidFill>
                            <a:srgbClr val="FFFFFF"/>
                          </a:solidFill>
                          <a:miter lim="800000"/>
                          <a:headEnd/>
                          <a:tailEnd/>
                        </a:ln>
                      </wps:spPr>
                      <wps:txbx>
                        <w:txbxContent>
                          <w:p w14:paraId="39740F4E" w14:textId="77777777" w:rsidR="002D4787" w:rsidRPr="0066328F" w:rsidRDefault="002D4787" w:rsidP="00CE7223">
                            <w:pPr>
                              <w:jc w:val="center"/>
                              <w:rPr>
                                <w:color w:val="FFFFFF"/>
                              </w:rPr>
                            </w:pPr>
                            <w:r w:rsidRPr="0066328F">
                              <w:rPr>
                                <w:color w:val="FFFFFF"/>
                              </w:rPr>
                              <w:t>«</w:t>
                            </w:r>
                            <w:r>
                              <w:rPr>
                                <w:color w:val="FFFFFF"/>
                              </w:rPr>
                              <w:t>Мак Тауэр</w:t>
                            </w:r>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AF10" id="Скругленная прямоугольная выноска 75" o:spid="_x0000_s1028" type="#_x0000_t62" style="position:absolute;left:0;text-align:left;margin-left:71.95pt;margin-top:26.6pt;width:162.95pt;height:27.3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" adj="-16320,-24800" fillcolor="navy" strokecolor="white">
                <v:textbox>
                  <w:txbxContent>
                    <w:p w14:paraId="39740F4E" w14:textId="77777777" w:rsidR="002D4787" w:rsidRPr="0066328F" w:rsidRDefault="002D4787" w:rsidP="00CE7223">
                      <w:pPr>
                        <w:jc w:val="center"/>
                        <w:rPr>
                          <w:color w:val="FFFFFF"/>
                        </w:rPr>
                      </w:pPr>
                      <w:r w:rsidRPr="0066328F">
                        <w:rPr>
                          <w:color w:val="FFFFFF"/>
                        </w:rPr>
                        <w:t>«</w:t>
                      </w:r>
                      <w:r>
                        <w:rPr>
                          <w:color w:val="FFFFFF"/>
                        </w:rPr>
                        <w:t>Мак Тауэр</w:t>
                      </w:r>
                      <w:r w:rsidRPr="0066328F">
                        <w:rPr>
                          <w:color w:val="FFFFFF"/>
                        </w:rPr>
                        <w:t>»</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1312" behindDoc="0" locked="0" layoutInCell="1" allowOverlap="1" wp14:anchorId="7A774CC1" wp14:editId="4DC890DB">
                <wp:simplePos x="0" y="0"/>
                <wp:positionH relativeFrom="column">
                  <wp:posOffset>689756</wp:posOffset>
                </wp:positionH>
                <wp:positionV relativeFrom="paragraph">
                  <wp:posOffset>2052029</wp:posOffset>
                </wp:positionV>
                <wp:extent cx="1485817" cy="439129"/>
                <wp:effectExtent l="0" t="838200" r="3442335" b="18415"/>
                <wp:wrapNone/>
                <wp:docPr id="76" name="Скругленная прямоугольная выноска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817" cy="439129"/>
                        </a:xfrm>
                        <a:prstGeom prst="wedgeRoundRectCallout">
                          <a:avLst>
                            <a:gd name="adj1" fmla="val -278556"/>
                            <a:gd name="adj2" fmla="val 237588"/>
                            <a:gd name="adj3" fmla="val 16667"/>
                          </a:avLst>
                        </a:prstGeom>
                        <a:solidFill>
                          <a:srgbClr val="000080"/>
                        </a:solidFill>
                        <a:ln w="9525">
                          <a:solidFill>
                            <a:srgbClr val="FFFFFF"/>
                          </a:solidFill>
                          <a:miter lim="800000"/>
                          <a:headEnd/>
                          <a:tailEnd/>
                        </a:ln>
                      </wps:spPr>
                      <wps:txbx>
                        <w:txbxContent>
                          <w:p w14:paraId="102021E4" w14:textId="77777777" w:rsidR="002D4787" w:rsidRPr="0066328F" w:rsidRDefault="002D4787" w:rsidP="00CE7223">
                            <w:pPr>
                              <w:jc w:val="center"/>
                              <w:rPr>
                                <w:color w:val="FFFFFF"/>
                              </w:rPr>
                            </w:pPr>
                            <w:r w:rsidRPr="0066328F">
                              <w:rPr>
                                <w:color w:val="FFFFFF"/>
                              </w:rPr>
                              <w:t>«</w:t>
                            </w:r>
                            <w:r>
                              <w:rPr>
                                <w:color w:val="FFFFFF"/>
                              </w:rPr>
                              <w:t>Диалог</w:t>
                            </w:r>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4CC1" id="Скругленная прямоугольная выноска 76" o:spid="_x0000_s1029" type="#_x0000_t62" style="position:absolute;left:0;text-align:left;margin-left:54.3pt;margin-top:161.6pt;width:117pt;height:34.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" adj="-49368,62119" fillcolor="navy" strokecolor="white">
                <v:textbox>
                  <w:txbxContent>
                    <w:p w14:paraId="102021E4" w14:textId="77777777" w:rsidR="002D4787" w:rsidRPr="0066328F" w:rsidRDefault="002D4787" w:rsidP="00CE7223">
                      <w:pPr>
                        <w:jc w:val="center"/>
                        <w:rPr>
                          <w:color w:val="FFFFFF"/>
                        </w:rPr>
                      </w:pPr>
                      <w:r w:rsidRPr="0066328F">
                        <w:rPr>
                          <w:color w:val="FFFFFF"/>
                        </w:rPr>
                        <w:t>«</w:t>
                      </w:r>
                      <w:r>
                        <w:rPr>
                          <w:color w:val="FFFFFF"/>
                        </w:rPr>
                        <w:t>Диалог</w:t>
                      </w:r>
                      <w:r w:rsidRPr="0066328F">
                        <w:rPr>
                          <w:color w:val="FFFFFF"/>
                        </w:rPr>
                        <w:t>»</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4384" behindDoc="0" locked="0" layoutInCell="1" allowOverlap="1" wp14:anchorId="226A0E6E" wp14:editId="59B868E0">
                <wp:simplePos x="0" y="0"/>
                <wp:positionH relativeFrom="column">
                  <wp:posOffset>6969582</wp:posOffset>
                </wp:positionH>
                <wp:positionV relativeFrom="paragraph">
                  <wp:posOffset>1601948</wp:posOffset>
                </wp:positionV>
                <wp:extent cx="2403017" cy="450371"/>
                <wp:effectExtent l="1346200" t="203200" r="35560" b="32385"/>
                <wp:wrapNone/>
                <wp:docPr id="78" name="Скругленная прямоугольная выноска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03017" cy="450371"/>
                        </a:xfrm>
                        <a:prstGeom prst="wedgeRoundRectCallout">
                          <a:avLst>
                            <a:gd name="adj1" fmla="val 104023"/>
                            <a:gd name="adj2" fmla="val 88514"/>
                            <a:gd name="adj3" fmla="val 16667"/>
                          </a:avLst>
                        </a:prstGeom>
                        <a:solidFill>
                          <a:srgbClr val="000080"/>
                        </a:solidFill>
                        <a:ln w="9525">
                          <a:solidFill>
                            <a:srgbClr val="FFFFFF"/>
                          </a:solidFill>
                          <a:miter lim="800000"/>
                          <a:headEnd/>
                          <a:tailEnd/>
                        </a:ln>
                      </wps:spPr>
                      <wps:txbx>
                        <w:txbxContent>
                          <w:p w14:paraId="70485567" w14:textId="77777777" w:rsidR="002D4787" w:rsidRPr="0066328F" w:rsidRDefault="002D4787" w:rsidP="00CE7223">
                            <w:pPr>
                              <w:jc w:val="center"/>
                              <w:rPr>
                                <w:color w:val="FFFFFF"/>
                              </w:rPr>
                            </w:pPr>
                            <w:r w:rsidRPr="0066328F">
                              <w:rPr>
                                <w:color w:val="FFFFFF"/>
                              </w:rPr>
                              <w:t>«</w:t>
                            </w:r>
                            <w:proofErr w:type="spellStart"/>
                            <w:r>
                              <w:rPr>
                                <w:color w:val="FFFFFF"/>
                              </w:rPr>
                              <w:t>Ниеншанц</w:t>
                            </w:r>
                            <w:proofErr w:type="spellEnd"/>
                            <w:r>
                              <w:rPr>
                                <w:color w:val="FFFFFF"/>
                              </w:rPr>
                              <w:t>-Логистик</w:t>
                            </w:r>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0E6E" id="Скругленная прямоугольная выноска 78" o:spid="_x0000_s1030" type="#_x0000_t62" style="position:absolute;left:0;text-align:left;margin-left:548.8pt;margin-top:126.15pt;width:189.2pt;height:35.4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" adj="33269,29919" fillcolor="navy" strokecolor="white">
                <v:textbox>
                  <w:txbxContent>
                    <w:p w14:paraId="70485567" w14:textId="77777777" w:rsidR="002D4787" w:rsidRPr="0066328F" w:rsidRDefault="002D4787" w:rsidP="00CE7223">
                      <w:pPr>
                        <w:jc w:val="center"/>
                        <w:rPr>
                          <w:color w:val="FFFFFF"/>
                        </w:rPr>
                      </w:pPr>
                      <w:r w:rsidRPr="0066328F">
                        <w:rPr>
                          <w:color w:val="FFFFFF"/>
                        </w:rPr>
                        <w:t>«</w:t>
                      </w:r>
                      <w:proofErr w:type="spellStart"/>
                      <w:r>
                        <w:rPr>
                          <w:color w:val="FFFFFF"/>
                        </w:rPr>
                        <w:t>Ниеншанц</w:t>
                      </w:r>
                      <w:proofErr w:type="spellEnd"/>
                      <w:r>
                        <w:rPr>
                          <w:color w:val="FFFFFF"/>
                        </w:rPr>
                        <w:t>-Логистик</w:t>
                      </w:r>
                      <w:r w:rsidRPr="0066328F">
                        <w:rPr>
                          <w:color w:val="FFFFFF"/>
                        </w:rPr>
                        <w:t>»</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6432" behindDoc="0" locked="0" layoutInCell="1" allowOverlap="1" wp14:anchorId="129C4E31" wp14:editId="11706819">
                <wp:simplePos x="0" y="0"/>
                <wp:positionH relativeFrom="column">
                  <wp:posOffset>6639798</wp:posOffset>
                </wp:positionH>
                <wp:positionV relativeFrom="paragraph">
                  <wp:posOffset>4000375</wp:posOffset>
                </wp:positionV>
                <wp:extent cx="2047001" cy="452245"/>
                <wp:effectExtent l="1625600" t="1778000" r="61595" b="30480"/>
                <wp:wrapNone/>
                <wp:docPr id="80" name="Овальная выноска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001" cy="452245"/>
                        </a:xfrm>
                        <a:prstGeom prst="wedgeEllipseCallout">
                          <a:avLst>
                            <a:gd name="adj1" fmla="val -127130"/>
                            <a:gd name="adj2" fmla="val -427083"/>
                          </a:avLst>
                        </a:prstGeom>
                        <a:solidFill>
                          <a:srgbClr val="008000"/>
                        </a:solidFill>
                        <a:ln w="9525">
                          <a:solidFill>
                            <a:srgbClr val="000000"/>
                          </a:solidFill>
                          <a:miter lim="800000"/>
                          <a:headEnd/>
                          <a:tailEnd/>
                        </a:ln>
                      </wps:spPr>
                      <wps:txbx>
                        <w:txbxContent>
                          <w:p w14:paraId="256DCD4E" w14:textId="77777777" w:rsidR="002D4787" w:rsidRPr="00AD712A" w:rsidRDefault="002D4787" w:rsidP="00CE7223">
                            <w:pPr>
                              <w:jc w:val="center"/>
                              <w:rPr>
                                <w:color w:val="FFFF00"/>
                                <w:sz w:val="28"/>
                                <w:szCs w:val="28"/>
                              </w:rPr>
                            </w:pPr>
                            <w:r w:rsidRPr="00AD712A">
                              <w:rPr>
                                <w:color w:val="FFFF00"/>
                                <w:sz w:val="28"/>
                                <w:szCs w:val="28"/>
                              </w:rPr>
                              <w:t>«Невский»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C4E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80" o:spid="_x0000_s1031" type="#_x0000_t63" style="position:absolute;left:0;text-align:left;margin-left:522.8pt;margin-top:315pt;width:161.2pt;height:3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" adj="-16660,-81450" fillcolor="green">
                <v:textbox>
                  <w:txbxContent>
                    <w:p w14:paraId="256DCD4E" w14:textId="77777777" w:rsidR="002D4787" w:rsidRPr="00AD712A" w:rsidRDefault="002D4787" w:rsidP="00CE7223">
                      <w:pPr>
                        <w:jc w:val="center"/>
                        <w:rPr>
                          <w:color w:val="FFFF00"/>
                          <w:sz w:val="28"/>
                          <w:szCs w:val="28"/>
                        </w:rPr>
                      </w:pPr>
                      <w:r w:rsidRPr="00AD712A">
                        <w:rPr>
                          <w:color w:val="FFFF00"/>
                          <w:sz w:val="28"/>
                          <w:szCs w:val="28"/>
                        </w:rPr>
                        <w:t>«Невский»</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3360" behindDoc="0" locked="0" layoutInCell="1" allowOverlap="1" wp14:anchorId="205646B3" wp14:editId="28E2FCAC">
                <wp:simplePos x="0" y="0"/>
                <wp:positionH relativeFrom="column">
                  <wp:posOffset>6743700</wp:posOffset>
                </wp:positionH>
                <wp:positionV relativeFrom="paragraph">
                  <wp:posOffset>457200</wp:posOffset>
                </wp:positionV>
                <wp:extent cx="1600200" cy="342900"/>
                <wp:effectExtent l="1193800" t="50800" r="76200" b="736600"/>
                <wp:wrapNone/>
                <wp:docPr id="85" name="Скругленная прямоугольная выноска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0200" cy="342900"/>
                        </a:xfrm>
                        <a:prstGeom prst="wedgeRoundRectCallout">
                          <a:avLst>
                            <a:gd name="adj1" fmla="val 121505"/>
                            <a:gd name="adj2" fmla="val -241852"/>
                            <a:gd name="adj3" fmla="val 16667"/>
                          </a:avLst>
                        </a:prstGeom>
                        <a:solidFill>
                          <a:srgbClr val="000080"/>
                        </a:solidFill>
                        <a:ln w="9525">
                          <a:solidFill>
                            <a:srgbClr val="FFFFFF"/>
                          </a:solidFill>
                          <a:miter lim="800000"/>
                          <a:headEnd/>
                          <a:tailEnd/>
                        </a:ln>
                      </wps:spPr>
                      <wps:txbx>
                        <w:txbxContent>
                          <w:p w14:paraId="7DA9CB49" w14:textId="77777777" w:rsidR="002D4787" w:rsidRPr="0066328F" w:rsidRDefault="002D4787" w:rsidP="00CE7223">
                            <w:pPr>
                              <w:jc w:val="center"/>
                              <w:rPr>
                                <w:color w:val="FFFFFF"/>
                              </w:rPr>
                            </w:pPr>
                            <w:r w:rsidRPr="0066328F">
                              <w:rPr>
                                <w:color w:val="FFFFFF"/>
                              </w:rPr>
                              <w:t>«</w:t>
                            </w:r>
                            <w:proofErr w:type="spellStart"/>
                            <w:r>
                              <w:rPr>
                                <w:color w:val="FFFFFF"/>
                              </w:rPr>
                              <w:t>Тотал</w:t>
                            </w:r>
                            <w:proofErr w:type="spellEnd"/>
                            <w:r>
                              <w:rPr>
                                <w:color w:val="FFFFFF"/>
                              </w:rPr>
                              <w:t xml:space="preserve"> Терминал</w:t>
                            </w:r>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646B3" id="Скругленная прямоугольная выноска 85" o:spid="_x0000_s1032" type="#_x0000_t62" style="position:absolute;left:0;text-align:left;margin-left:531pt;margin-top:36pt;width:126pt;height:2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" adj="37045,-41440" fillcolor="navy" strokecolor="white">
                <v:textbox>
                  <w:txbxContent>
                    <w:p w14:paraId="7DA9CB49" w14:textId="77777777" w:rsidR="002D4787" w:rsidRPr="0066328F" w:rsidRDefault="002D4787" w:rsidP="00CE7223">
                      <w:pPr>
                        <w:jc w:val="center"/>
                        <w:rPr>
                          <w:color w:val="FFFFFF"/>
                        </w:rPr>
                      </w:pPr>
                      <w:r w:rsidRPr="0066328F">
                        <w:rPr>
                          <w:color w:val="FFFFFF"/>
                        </w:rPr>
                        <w:t>«</w:t>
                      </w:r>
                      <w:proofErr w:type="spellStart"/>
                      <w:r>
                        <w:rPr>
                          <w:color w:val="FFFFFF"/>
                        </w:rPr>
                        <w:t>Тотал</w:t>
                      </w:r>
                      <w:proofErr w:type="spellEnd"/>
                      <w:r>
                        <w:rPr>
                          <w:color w:val="FFFFFF"/>
                        </w:rPr>
                        <w:t xml:space="preserve"> Терминал</w:t>
                      </w:r>
                      <w:r w:rsidRPr="0066328F">
                        <w:rPr>
                          <w:color w:val="FFFFFF"/>
                        </w:rPr>
                        <w:t>»</w:t>
                      </w:r>
                    </w:p>
                  </w:txbxContent>
                </v:textbox>
              </v:shape>
            </w:pict>
          </mc:Fallback>
        </mc:AlternateContent>
      </w:r>
      <w:r w:rsidRPr="007620F9">
        <w:rPr>
          <w:rFonts w:cs="Times New Roman"/>
          <w:noProof/>
          <w:szCs w:val="24"/>
          <w:lang w:val="en-GB" w:eastAsia="en-GB"/>
        </w:rPr>
        <mc:AlternateContent>
          <mc:Choice Requires="wps">
            <w:drawing>
              <wp:anchor distT="0" distB="0" distL="114300" distR="114300" simplePos="0" relativeHeight="251665408" behindDoc="0" locked="0" layoutInCell="1" allowOverlap="1" wp14:anchorId="27041C71" wp14:editId="63C3D93D">
                <wp:simplePos x="0" y="0"/>
                <wp:positionH relativeFrom="column">
                  <wp:posOffset>7429500</wp:posOffset>
                </wp:positionH>
                <wp:positionV relativeFrom="paragraph">
                  <wp:posOffset>2857500</wp:posOffset>
                </wp:positionV>
                <wp:extent cx="1143000" cy="342900"/>
                <wp:effectExtent l="1511300" t="1181100" r="76200" b="76200"/>
                <wp:wrapNone/>
                <wp:docPr id="79" name="Скругленная прямоугольная выноск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342900"/>
                        </a:xfrm>
                        <a:prstGeom prst="wedgeRoundRectCallout">
                          <a:avLst>
                            <a:gd name="adj1" fmla="val 177384"/>
                            <a:gd name="adj2" fmla="val 379995"/>
                            <a:gd name="adj3" fmla="val 16667"/>
                          </a:avLst>
                        </a:prstGeom>
                        <a:solidFill>
                          <a:srgbClr val="000080"/>
                        </a:solidFill>
                        <a:ln w="9525">
                          <a:solidFill>
                            <a:srgbClr val="FFFFFF"/>
                          </a:solidFill>
                          <a:miter lim="800000"/>
                          <a:headEnd/>
                          <a:tailEnd/>
                        </a:ln>
                      </wps:spPr>
                      <wps:txbx>
                        <w:txbxContent>
                          <w:p w14:paraId="77FB2B2C" w14:textId="77777777" w:rsidR="002D4787" w:rsidRPr="0066328F" w:rsidRDefault="002D4787" w:rsidP="00CE7223">
                            <w:pPr>
                              <w:jc w:val="center"/>
                              <w:rPr>
                                <w:color w:val="FFFFFF"/>
                              </w:rPr>
                            </w:pPr>
                            <w:r w:rsidRPr="0066328F">
                              <w:rPr>
                                <w:color w:val="FFFFFF"/>
                              </w:rPr>
                              <w:t>«</w:t>
                            </w:r>
                            <w:proofErr w:type="spellStart"/>
                            <w:r>
                              <w:rPr>
                                <w:color w:val="FFFFFF"/>
                                <w:lang w:val="en-US"/>
                              </w:rPr>
                              <w:t>Itella</w:t>
                            </w:r>
                            <w:proofErr w:type="spellEnd"/>
                            <w:r>
                              <w:rPr>
                                <w:color w:val="FFFFFF"/>
                                <w:lang w:val="en-US"/>
                              </w:rPr>
                              <w:t xml:space="preserve"> NLC</w:t>
                            </w:r>
                            <w:r w:rsidRPr="0066328F">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41C71" id="Скругленная прямоугольная выноска 79" o:spid="_x0000_s1033" type="#_x0000_t62" style="position:absolute;left:0;text-align:left;margin-left:585pt;margin-top:225pt;width:90pt;height:27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" adj="49115,92879" fillcolor="navy" strokecolor="white">
                <v:textbox>
                  <w:txbxContent>
                    <w:p w14:paraId="77FB2B2C" w14:textId="77777777" w:rsidR="002D4787" w:rsidRPr="0066328F" w:rsidRDefault="002D4787" w:rsidP="00CE7223">
                      <w:pPr>
                        <w:jc w:val="center"/>
                        <w:rPr>
                          <w:color w:val="FFFFFF"/>
                        </w:rPr>
                      </w:pPr>
                      <w:r w:rsidRPr="0066328F">
                        <w:rPr>
                          <w:color w:val="FFFFFF"/>
                        </w:rPr>
                        <w:t>«</w:t>
                      </w:r>
                      <w:proofErr w:type="spellStart"/>
                      <w:r>
                        <w:rPr>
                          <w:color w:val="FFFFFF"/>
                          <w:lang w:val="en-US"/>
                        </w:rPr>
                        <w:t>Itella</w:t>
                      </w:r>
                      <w:proofErr w:type="spellEnd"/>
                      <w:r>
                        <w:rPr>
                          <w:color w:val="FFFFFF"/>
                          <w:lang w:val="en-US"/>
                        </w:rPr>
                        <w:t xml:space="preserve"> NLC</w:t>
                      </w:r>
                      <w:r w:rsidRPr="0066328F">
                        <w:rPr>
                          <w:color w:val="FFFFFF"/>
                        </w:rPr>
                        <w:t>»</w:t>
                      </w:r>
                    </w:p>
                  </w:txbxContent>
                </v:textbox>
              </v:shape>
            </w:pict>
          </mc:Fallback>
        </mc:AlternateContent>
      </w:r>
    </w:p>
    <w:p w14:paraId="5642E3C5" w14:textId="13C8E2EB" w:rsidR="00CE7223" w:rsidRPr="00494EA0" w:rsidRDefault="00CE7223" w:rsidP="00CE7223">
      <w:pPr>
        <w:ind w:firstLine="0"/>
        <w:jc w:val="center"/>
        <w:rPr>
          <w:rFonts w:cs="Times New Roman"/>
          <w:szCs w:val="24"/>
        </w:rPr>
      </w:pPr>
      <w:r w:rsidRPr="00494EA0">
        <w:rPr>
          <w:rFonts w:cs="Times New Roman"/>
          <w:szCs w:val="24"/>
        </w:rPr>
        <w:t>Рис.1.4 Местоположение конкурентов СК «Невский» на карте Санкт-Петербурга [</w:t>
      </w:r>
      <w:r w:rsidR="00280EA4" w:rsidRPr="00494EA0">
        <w:rPr>
          <w:rFonts w:cs="Times New Roman"/>
          <w:szCs w:val="24"/>
        </w:rPr>
        <w:t xml:space="preserve">Составлено по: </w:t>
      </w:r>
      <w:hyperlink r:id="rId26" w:history="1">
        <w:r w:rsidR="00280EA4" w:rsidRPr="00494EA0">
          <w:rPr>
            <w:rFonts w:eastAsia="Times New Roman" w:cs="Times New Roman"/>
            <w:color w:val="000000"/>
            <w:szCs w:val="24"/>
            <w:lang w:eastAsia="en-GB"/>
          </w:rPr>
          <w:t>http://www.skladoiskatel.ru/</w:t>
        </w:r>
      </w:hyperlink>
      <w:r w:rsidRPr="00494EA0">
        <w:rPr>
          <w:rFonts w:cs="Times New Roman"/>
          <w:szCs w:val="24"/>
        </w:rPr>
        <w:t>]</w:t>
      </w:r>
    </w:p>
    <w:p w14:paraId="5F28DFB2" w14:textId="77777777" w:rsidR="00CE7223" w:rsidRPr="007234A6" w:rsidRDefault="00CE7223" w:rsidP="00CE7223">
      <w:pPr>
        <w:rPr>
          <w:rFonts w:cs="Times New Roman"/>
          <w:b/>
          <w:szCs w:val="24"/>
        </w:rPr>
        <w:sectPr w:rsidR="00CE7223" w:rsidRPr="007234A6" w:rsidSect="00011943">
          <w:pgSz w:w="16838" w:h="11906" w:orient="landscape"/>
          <w:pgMar w:top="1134" w:right="851" w:bottom="1134" w:left="1701" w:header="709" w:footer="709" w:gutter="0"/>
          <w:cols w:space="708"/>
          <w:docGrid w:linePitch="360"/>
        </w:sectPr>
      </w:pPr>
    </w:p>
    <w:p w14:paraId="3E1A956B" w14:textId="77777777" w:rsidR="00CE7223" w:rsidRPr="00494EA0" w:rsidRDefault="00CE7223" w:rsidP="00CE7223">
      <w:pPr>
        <w:jc w:val="right"/>
      </w:pPr>
      <w:r w:rsidRPr="00494EA0">
        <w:lastRenderedPageBreak/>
        <w:t>Таблица 1.2 Характеристики рассматриваемых складов [Сайты рассматриваемых компаний]</w:t>
      </w:r>
    </w:p>
    <w:tbl>
      <w:tblPr>
        <w:tblW w:w="10320" w:type="dxa"/>
        <w:tblInd w:w="-714" w:type="dxa"/>
        <w:tblLayout w:type="fixed"/>
        <w:tblLook w:val="0000" w:firstRow="0" w:lastRow="0" w:firstColumn="0" w:lastColumn="0" w:noHBand="0" w:noVBand="0"/>
      </w:tblPr>
      <w:tblGrid>
        <w:gridCol w:w="1445"/>
        <w:gridCol w:w="1080"/>
        <w:gridCol w:w="1260"/>
        <w:gridCol w:w="1260"/>
        <w:gridCol w:w="1620"/>
        <w:gridCol w:w="1980"/>
        <w:gridCol w:w="1675"/>
      </w:tblGrid>
      <w:tr w:rsidR="00CE7223" w:rsidRPr="00B07D07" w14:paraId="6F4BD07B" w14:textId="77777777" w:rsidTr="00011943">
        <w:trPr>
          <w:trHeight w:val="1679"/>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2F6FA"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Склады</w:t>
            </w:r>
          </w:p>
        </w:tc>
        <w:tc>
          <w:tcPr>
            <w:tcW w:w="1080" w:type="dxa"/>
            <w:tcBorders>
              <w:top w:val="single" w:sz="4" w:space="0" w:color="auto"/>
              <w:left w:val="nil"/>
              <w:bottom w:val="single" w:sz="4" w:space="0" w:color="auto"/>
              <w:right w:val="single" w:sz="4" w:space="0" w:color="auto"/>
            </w:tcBorders>
            <w:shd w:val="clear" w:color="auto" w:fill="auto"/>
            <w:vAlign w:val="center"/>
          </w:tcPr>
          <w:p w14:paraId="4A2984C6" w14:textId="77777777" w:rsidR="00CE7223" w:rsidRPr="00B07D07" w:rsidRDefault="00CE7223" w:rsidP="00011943">
            <w:pPr>
              <w:ind w:firstLine="0"/>
              <w:jc w:val="center"/>
              <w:rPr>
                <w:rFonts w:cs="Times New Roman"/>
                <w:b/>
                <w:sz w:val="21"/>
                <w:szCs w:val="21"/>
              </w:rPr>
            </w:pPr>
            <w:r>
              <w:rPr>
                <w:rFonts w:cs="Times New Roman"/>
                <w:b/>
                <w:sz w:val="21"/>
                <w:szCs w:val="21"/>
              </w:rPr>
              <w:t>Удалён</w:t>
            </w:r>
            <w:r w:rsidRPr="00B07D07">
              <w:rPr>
                <w:rFonts w:cs="Times New Roman"/>
                <w:b/>
                <w:sz w:val="21"/>
                <w:szCs w:val="21"/>
              </w:rPr>
              <w:t>ность от КАД, км</w:t>
            </w:r>
          </w:p>
        </w:tc>
        <w:tc>
          <w:tcPr>
            <w:tcW w:w="1260" w:type="dxa"/>
            <w:tcBorders>
              <w:top w:val="single" w:sz="4" w:space="0" w:color="auto"/>
              <w:left w:val="nil"/>
              <w:bottom w:val="single" w:sz="4" w:space="0" w:color="auto"/>
              <w:right w:val="single" w:sz="4" w:space="0" w:color="auto"/>
            </w:tcBorders>
            <w:shd w:val="clear" w:color="auto" w:fill="auto"/>
            <w:vAlign w:val="center"/>
          </w:tcPr>
          <w:p w14:paraId="35D7835C"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Площадь, тыс.м2</w:t>
            </w:r>
          </w:p>
        </w:tc>
        <w:tc>
          <w:tcPr>
            <w:tcW w:w="1260" w:type="dxa"/>
            <w:tcBorders>
              <w:top w:val="single" w:sz="4" w:space="0" w:color="auto"/>
              <w:left w:val="nil"/>
              <w:bottom w:val="single" w:sz="4" w:space="0" w:color="auto"/>
              <w:right w:val="single" w:sz="4" w:space="0" w:color="auto"/>
            </w:tcBorders>
            <w:shd w:val="clear" w:color="auto" w:fill="auto"/>
            <w:vAlign w:val="center"/>
          </w:tcPr>
          <w:p w14:paraId="27D73BB0"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 xml:space="preserve">Ёмкость, </w:t>
            </w:r>
            <w:proofErr w:type="spellStart"/>
            <w:r w:rsidRPr="00B07D07">
              <w:rPr>
                <w:rFonts w:cs="Times New Roman"/>
                <w:b/>
                <w:sz w:val="21"/>
                <w:szCs w:val="21"/>
              </w:rPr>
              <w:t>тыс.п</w:t>
            </w:r>
            <w:proofErr w:type="spellEnd"/>
            <w:r w:rsidRPr="00B07D07">
              <w:rPr>
                <w:rFonts w:cs="Times New Roman"/>
                <w:b/>
                <w:sz w:val="21"/>
                <w:szCs w:val="21"/>
              </w:rPr>
              <w:t>.-м.</w:t>
            </w:r>
          </w:p>
        </w:tc>
        <w:tc>
          <w:tcPr>
            <w:tcW w:w="1620" w:type="dxa"/>
            <w:tcBorders>
              <w:top w:val="single" w:sz="4" w:space="0" w:color="auto"/>
              <w:left w:val="nil"/>
              <w:bottom w:val="single" w:sz="4" w:space="0" w:color="auto"/>
              <w:right w:val="single" w:sz="4" w:space="0" w:color="auto"/>
            </w:tcBorders>
            <w:shd w:val="clear" w:color="auto" w:fill="auto"/>
            <w:vAlign w:val="center"/>
          </w:tcPr>
          <w:p w14:paraId="07198B8F"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Доля рынка относительно всего города, %</w:t>
            </w:r>
          </w:p>
        </w:tc>
        <w:tc>
          <w:tcPr>
            <w:tcW w:w="1980" w:type="dxa"/>
            <w:tcBorders>
              <w:top w:val="single" w:sz="4" w:space="0" w:color="auto"/>
              <w:left w:val="nil"/>
              <w:bottom w:val="single" w:sz="4" w:space="0" w:color="auto"/>
              <w:right w:val="single" w:sz="4" w:space="0" w:color="auto"/>
            </w:tcBorders>
            <w:shd w:val="clear" w:color="auto" w:fill="auto"/>
            <w:vAlign w:val="center"/>
          </w:tcPr>
          <w:p w14:paraId="7A0B9E66"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Доля рынка относительно изучаемой совокупности, %</w:t>
            </w:r>
          </w:p>
        </w:tc>
        <w:tc>
          <w:tcPr>
            <w:tcW w:w="1675" w:type="dxa"/>
            <w:tcBorders>
              <w:top w:val="single" w:sz="4" w:space="0" w:color="auto"/>
              <w:left w:val="nil"/>
              <w:bottom w:val="single" w:sz="4" w:space="0" w:color="auto"/>
              <w:right w:val="single" w:sz="4" w:space="0" w:color="auto"/>
            </w:tcBorders>
            <w:shd w:val="clear" w:color="auto" w:fill="auto"/>
            <w:vAlign w:val="center"/>
          </w:tcPr>
          <w:p w14:paraId="2AC8AAC3" w14:textId="77777777" w:rsidR="00CE7223" w:rsidRPr="00B07D07" w:rsidRDefault="00CE7223" w:rsidP="00011943">
            <w:pPr>
              <w:ind w:firstLine="0"/>
              <w:jc w:val="center"/>
              <w:rPr>
                <w:rFonts w:cs="Times New Roman"/>
                <w:b/>
                <w:sz w:val="21"/>
                <w:szCs w:val="21"/>
              </w:rPr>
            </w:pPr>
            <w:r w:rsidRPr="00B07D07">
              <w:rPr>
                <w:rFonts w:cs="Times New Roman"/>
                <w:b/>
                <w:sz w:val="21"/>
                <w:szCs w:val="21"/>
              </w:rPr>
              <w:t>Оценка склада, баллы</w:t>
            </w:r>
          </w:p>
        </w:tc>
      </w:tr>
      <w:tr w:rsidR="00CE7223" w:rsidRPr="00B07D07" w14:paraId="0FCFF8B2"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4A89F020" w14:textId="77777777" w:rsidR="00CE7223" w:rsidRPr="00D4168F" w:rsidRDefault="00CE7223" w:rsidP="00011943">
            <w:pPr>
              <w:ind w:firstLine="0"/>
              <w:jc w:val="center"/>
              <w:rPr>
                <w:rFonts w:cs="Times New Roman"/>
                <w:b/>
                <w:sz w:val="21"/>
                <w:szCs w:val="21"/>
              </w:rPr>
            </w:pPr>
            <w:bookmarkStart w:id="8" w:name="OLE_LINK1"/>
            <w:r w:rsidRPr="00D4168F">
              <w:rPr>
                <w:rFonts w:cs="Times New Roman"/>
                <w:b/>
                <w:sz w:val="21"/>
                <w:szCs w:val="21"/>
              </w:rPr>
              <w:t>"Невский"</w:t>
            </w:r>
          </w:p>
        </w:tc>
        <w:tc>
          <w:tcPr>
            <w:tcW w:w="1080" w:type="dxa"/>
            <w:tcBorders>
              <w:top w:val="nil"/>
              <w:left w:val="nil"/>
              <w:bottom w:val="single" w:sz="4" w:space="0" w:color="auto"/>
              <w:right w:val="single" w:sz="4" w:space="0" w:color="auto"/>
            </w:tcBorders>
            <w:shd w:val="clear" w:color="auto" w:fill="auto"/>
            <w:noWrap/>
            <w:vAlign w:val="center"/>
          </w:tcPr>
          <w:p w14:paraId="28CDD5C4" w14:textId="77777777" w:rsidR="00CE7223" w:rsidRPr="00B07D07" w:rsidRDefault="00CE7223" w:rsidP="00011943">
            <w:pPr>
              <w:ind w:firstLine="0"/>
              <w:jc w:val="center"/>
              <w:rPr>
                <w:rFonts w:cs="Times New Roman"/>
                <w:sz w:val="21"/>
                <w:szCs w:val="21"/>
              </w:rPr>
            </w:pPr>
            <w:r w:rsidRPr="00B07D07">
              <w:rPr>
                <w:rFonts w:cs="Times New Roman"/>
                <w:sz w:val="21"/>
                <w:szCs w:val="21"/>
              </w:rPr>
              <w:t>1</w:t>
            </w:r>
          </w:p>
        </w:tc>
        <w:tc>
          <w:tcPr>
            <w:tcW w:w="1260" w:type="dxa"/>
            <w:tcBorders>
              <w:top w:val="nil"/>
              <w:left w:val="nil"/>
              <w:bottom w:val="single" w:sz="4" w:space="0" w:color="auto"/>
              <w:right w:val="single" w:sz="4" w:space="0" w:color="auto"/>
            </w:tcBorders>
            <w:shd w:val="clear" w:color="auto" w:fill="auto"/>
            <w:noWrap/>
            <w:vAlign w:val="center"/>
          </w:tcPr>
          <w:p w14:paraId="7B8E8762" w14:textId="77777777" w:rsidR="00CE7223" w:rsidRPr="00B07D07" w:rsidRDefault="00CE7223" w:rsidP="00011943">
            <w:pPr>
              <w:ind w:firstLine="0"/>
              <w:jc w:val="center"/>
              <w:rPr>
                <w:rFonts w:cs="Times New Roman"/>
                <w:sz w:val="21"/>
                <w:szCs w:val="21"/>
              </w:rPr>
            </w:pPr>
            <w:r w:rsidRPr="00B07D07">
              <w:rPr>
                <w:rFonts w:cs="Times New Roman"/>
                <w:sz w:val="21"/>
                <w:szCs w:val="21"/>
              </w:rPr>
              <w:t>11</w:t>
            </w:r>
          </w:p>
        </w:tc>
        <w:tc>
          <w:tcPr>
            <w:tcW w:w="1260" w:type="dxa"/>
            <w:tcBorders>
              <w:top w:val="nil"/>
              <w:left w:val="nil"/>
              <w:bottom w:val="single" w:sz="4" w:space="0" w:color="auto"/>
              <w:right w:val="single" w:sz="4" w:space="0" w:color="auto"/>
            </w:tcBorders>
            <w:shd w:val="clear" w:color="auto" w:fill="auto"/>
            <w:noWrap/>
            <w:vAlign w:val="center"/>
          </w:tcPr>
          <w:p w14:paraId="25ECA9DF" w14:textId="77777777" w:rsidR="00CE7223" w:rsidRPr="00B07D07" w:rsidRDefault="00CE7223" w:rsidP="00011943">
            <w:pPr>
              <w:ind w:firstLine="0"/>
              <w:jc w:val="center"/>
              <w:rPr>
                <w:rFonts w:cs="Times New Roman"/>
                <w:sz w:val="21"/>
                <w:szCs w:val="21"/>
              </w:rPr>
            </w:pPr>
            <w:r w:rsidRPr="00B07D07">
              <w:rPr>
                <w:rFonts w:cs="Times New Roman"/>
                <w:sz w:val="21"/>
                <w:szCs w:val="21"/>
              </w:rPr>
              <w:t>11</w:t>
            </w:r>
          </w:p>
        </w:tc>
        <w:tc>
          <w:tcPr>
            <w:tcW w:w="1620" w:type="dxa"/>
            <w:tcBorders>
              <w:top w:val="nil"/>
              <w:left w:val="nil"/>
              <w:bottom w:val="single" w:sz="4" w:space="0" w:color="auto"/>
              <w:right w:val="single" w:sz="4" w:space="0" w:color="auto"/>
            </w:tcBorders>
            <w:shd w:val="clear" w:color="auto" w:fill="auto"/>
            <w:noWrap/>
            <w:vAlign w:val="center"/>
          </w:tcPr>
          <w:p w14:paraId="033D9FD0" w14:textId="77777777" w:rsidR="00CE7223" w:rsidRPr="00B07D07" w:rsidRDefault="00CE7223" w:rsidP="00011943">
            <w:pPr>
              <w:ind w:firstLine="0"/>
              <w:jc w:val="center"/>
              <w:rPr>
                <w:rFonts w:cs="Times New Roman"/>
                <w:sz w:val="21"/>
                <w:szCs w:val="21"/>
              </w:rPr>
            </w:pPr>
            <w:r w:rsidRPr="00B07D07">
              <w:rPr>
                <w:rFonts w:cs="Times New Roman"/>
                <w:sz w:val="21"/>
                <w:szCs w:val="21"/>
              </w:rPr>
              <w:t>1,0</w:t>
            </w:r>
          </w:p>
        </w:tc>
        <w:tc>
          <w:tcPr>
            <w:tcW w:w="1980" w:type="dxa"/>
            <w:tcBorders>
              <w:top w:val="nil"/>
              <w:left w:val="nil"/>
              <w:bottom w:val="single" w:sz="4" w:space="0" w:color="auto"/>
              <w:right w:val="single" w:sz="4" w:space="0" w:color="auto"/>
            </w:tcBorders>
            <w:shd w:val="clear" w:color="auto" w:fill="auto"/>
            <w:noWrap/>
            <w:vAlign w:val="center"/>
          </w:tcPr>
          <w:p w14:paraId="6E28B332" w14:textId="77777777" w:rsidR="00CE7223" w:rsidRPr="00B07D07" w:rsidRDefault="00CE7223" w:rsidP="00011943">
            <w:pPr>
              <w:ind w:firstLine="0"/>
              <w:jc w:val="center"/>
              <w:rPr>
                <w:rFonts w:cs="Times New Roman"/>
                <w:sz w:val="21"/>
                <w:szCs w:val="21"/>
              </w:rPr>
            </w:pPr>
            <w:r w:rsidRPr="00B07D07">
              <w:rPr>
                <w:rFonts w:cs="Times New Roman"/>
                <w:sz w:val="21"/>
                <w:szCs w:val="21"/>
              </w:rPr>
              <w:t>10,68</w:t>
            </w:r>
          </w:p>
        </w:tc>
        <w:tc>
          <w:tcPr>
            <w:tcW w:w="1675" w:type="dxa"/>
            <w:tcBorders>
              <w:top w:val="nil"/>
              <w:left w:val="nil"/>
              <w:bottom w:val="single" w:sz="4" w:space="0" w:color="auto"/>
              <w:right w:val="single" w:sz="4" w:space="0" w:color="auto"/>
            </w:tcBorders>
            <w:shd w:val="clear" w:color="auto" w:fill="auto"/>
            <w:noWrap/>
            <w:vAlign w:val="center"/>
          </w:tcPr>
          <w:p w14:paraId="2A6F6DB1" w14:textId="77777777" w:rsidR="00CE7223" w:rsidRPr="00B07D07" w:rsidRDefault="00CE7223" w:rsidP="00011943">
            <w:pPr>
              <w:ind w:firstLine="0"/>
              <w:jc w:val="center"/>
              <w:rPr>
                <w:rFonts w:cs="Times New Roman"/>
                <w:sz w:val="21"/>
                <w:szCs w:val="21"/>
              </w:rPr>
            </w:pPr>
            <w:r w:rsidRPr="00B07D07">
              <w:rPr>
                <w:rFonts w:cs="Times New Roman"/>
                <w:sz w:val="21"/>
                <w:szCs w:val="21"/>
              </w:rPr>
              <w:t>52</w:t>
            </w:r>
          </w:p>
        </w:tc>
      </w:tr>
      <w:tr w:rsidR="00CE7223" w:rsidRPr="00B07D07" w14:paraId="4163716E"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38846C87"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"Диалог"</w:t>
            </w:r>
          </w:p>
        </w:tc>
        <w:tc>
          <w:tcPr>
            <w:tcW w:w="1080" w:type="dxa"/>
            <w:tcBorders>
              <w:top w:val="nil"/>
              <w:left w:val="nil"/>
              <w:bottom w:val="single" w:sz="4" w:space="0" w:color="auto"/>
              <w:right w:val="single" w:sz="4" w:space="0" w:color="auto"/>
            </w:tcBorders>
            <w:shd w:val="clear" w:color="auto" w:fill="auto"/>
            <w:noWrap/>
            <w:vAlign w:val="center"/>
          </w:tcPr>
          <w:p w14:paraId="4B4442CC" w14:textId="77777777" w:rsidR="00CE7223" w:rsidRPr="00B07D07" w:rsidRDefault="00CE7223" w:rsidP="00011943">
            <w:pPr>
              <w:ind w:firstLine="0"/>
              <w:jc w:val="center"/>
              <w:rPr>
                <w:rFonts w:cs="Times New Roman"/>
                <w:sz w:val="21"/>
                <w:szCs w:val="21"/>
              </w:rPr>
            </w:pPr>
            <w:r w:rsidRPr="00B07D07">
              <w:rPr>
                <w:rFonts w:cs="Times New Roman"/>
                <w:sz w:val="21"/>
                <w:szCs w:val="21"/>
              </w:rPr>
              <w:t>7</w:t>
            </w:r>
          </w:p>
        </w:tc>
        <w:tc>
          <w:tcPr>
            <w:tcW w:w="1260" w:type="dxa"/>
            <w:tcBorders>
              <w:top w:val="nil"/>
              <w:left w:val="nil"/>
              <w:bottom w:val="single" w:sz="4" w:space="0" w:color="auto"/>
              <w:right w:val="single" w:sz="4" w:space="0" w:color="auto"/>
            </w:tcBorders>
            <w:shd w:val="clear" w:color="auto" w:fill="auto"/>
            <w:noWrap/>
            <w:vAlign w:val="center"/>
          </w:tcPr>
          <w:p w14:paraId="14C35817" w14:textId="77777777" w:rsidR="00CE7223" w:rsidRPr="00B07D07" w:rsidRDefault="00CE7223" w:rsidP="00011943">
            <w:pPr>
              <w:ind w:firstLine="0"/>
              <w:jc w:val="center"/>
              <w:rPr>
                <w:rFonts w:cs="Times New Roman"/>
                <w:sz w:val="21"/>
                <w:szCs w:val="21"/>
              </w:rPr>
            </w:pPr>
            <w:r w:rsidRPr="00B07D07">
              <w:rPr>
                <w:rFonts w:cs="Times New Roman"/>
                <w:sz w:val="21"/>
                <w:szCs w:val="21"/>
              </w:rPr>
              <w:t>8,5</w:t>
            </w:r>
          </w:p>
        </w:tc>
        <w:tc>
          <w:tcPr>
            <w:tcW w:w="1260" w:type="dxa"/>
            <w:tcBorders>
              <w:top w:val="nil"/>
              <w:left w:val="nil"/>
              <w:bottom w:val="single" w:sz="4" w:space="0" w:color="auto"/>
              <w:right w:val="single" w:sz="4" w:space="0" w:color="auto"/>
            </w:tcBorders>
            <w:shd w:val="clear" w:color="auto" w:fill="auto"/>
            <w:noWrap/>
            <w:vAlign w:val="center"/>
          </w:tcPr>
          <w:p w14:paraId="251724E0" w14:textId="77777777" w:rsidR="00CE7223" w:rsidRPr="00B07D07" w:rsidRDefault="00CE7223" w:rsidP="00011943">
            <w:pPr>
              <w:ind w:firstLine="0"/>
              <w:jc w:val="center"/>
              <w:rPr>
                <w:rFonts w:cs="Times New Roman"/>
                <w:sz w:val="21"/>
                <w:szCs w:val="21"/>
              </w:rPr>
            </w:pPr>
            <w:r w:rsidRPr="00B07D07">
              <w:rPr>
                <w:rFonts w:cs="Times New Roman"/>
                <w:sz w:val="21"/>
                <w:szCs w:val="21"/>
              </w:rPr>
              <w:t>14</w:t>
            </w:r>
          </w:p>
        </w:tc>
        <w:tc>
          <w:tcPr>
            <w:tcW w:w="1620" w:type="dxa"/>
            <w:tcBorders>
              <w:top w:val="nil"/>
              <w:left w:val="nil"/>
              <w:bottom w:val="single" w:sz="4" w:space="0" w:color="auto"/>
              <w:right w:val="single" w:sz="4" w:space="0" w:color="auto"/>
            </w:tcBorders>
            <w:shd w:val="clear" w:color="auto" w:fill="auto"/>
            <w:noWrap/>
            <w:vAlign w:val="center"/>
          </w:tcPr>
          <w:p w14:paraId="03EE79E6" w14:textId="77777777" w:rsidR="00CE7223" w:rsidRPr="00B07D07" w:rsidRDefault="00CE7223" w:rsidP="00011943">
            <w:pPr>
              <w:ind w:firstLine="0"/>
              <w:jc w:val="center"/>
              <w:rPr>
                <w:rFonts w:cs="Times New Roman"/>
                <w:sz w:val="21"/>
                <w:szCs w:val="21"/>
              </w:rPr>
            </w:pPr>
            <w:r w:rsidRPr="00B07D07">
              <w:rPr>
                <w:rFonts w:cs="Times New Roman"/>
                <w:sz w:val="21"/>
                <w:szCs w:val="21"/>
              </w:rPr>
              <w:t>0,7</w:t>
            </w:r>
          </w:p>
        </w:tc>
        <w:tc>
          <w:tcPr>
            <w:tcW w:w="1980" w:type="dxa"/>
            <w:tcBorders>
              <w:top w:val="nil"/>
              <w:left w:val="nil"/>
              <w:bottom w:val="single" w:sz="4" w:space="0" w:color="auto"/>
              <w:right w:val="single" w:sz="4" w:space="0" w:color="auto"/>
            </w:tcBorders>
            <w:shd w:val="clear" w:color="auto" w:fill="auto"/>
            <w:noWrap/>
            <w:vAlign w:val="center"/>
          </w:tcPr>
          <w:p w14:paraId="6EC71BD5" w14:textId="77777777" w:rsidR="00CE7223" w:rsidRPr="00B07D07" w:rsidRDefault="00CE7223" w:rsidP="00011943">
            <w:pPr>
              <w:ind w:firstLine="0"/>
              <w:jc w:val="center"/>
              <w:rPr>
                <w:rFonts w:cs="Times New Roman"/>
                <w:sz w:val="21"/>
                <w:szCs w:val="21"/>
              </w:rPr>
            </w:pPr>
            <w:r w:rsidRPr="00B07D07">
              <w:rPr>
                <w:rFonts w:cs="Times New Roman"/>
                <w:sz w:val="21"/>
                <w:szCs w:val="21"/>
              </w:rPr>
              <w:t>8,25</w:t>
            </w:r>
          </w:p>
        </w:tc>
        <w:tc>
          <w:tcPr>
            <w:tcW w:w="1675" w:type="dxa"/>
            <w:tcBorders>
              <w:top w:val="nil"/>
              <w:left w:val="nil"/>
              <w:bottom w:val="single" w:sz="4" w:space="0" w:color="auto"/>
              <w:right w:val="single" w:sz="4" w:space="0" w:color="auto"/>
            </w:tcBorders>
            <w:shd w:val="clear" w:color="auto" w:fill="auto"/>
            <w:noWrap/>
            <w:vAlign w:val="center"/>
          </w:tcPr>
          <w:p w14:paraId="6783ABD1" w14:textId="77777777" w:rsidR="00CE7223" w:rsidRPr="00B07D07" w:rsidRDefault="00CE7223" w:rsidP="00011943">
            <w:pPr>
              <w:ind w:firstLine="0"/>
              <w:jc w:val="center"/>
              <w:rPr>
                <w:rFonts w:cs="Times New Roman"/>
                <w:sz w:val="21"/>
                <w:szCs w:val="21"/>
              </w:rPr>
            </w:pPr>
            <w:r w:rsidRPr="00B07D07">
              <w:rPr>
                <w:rFonts w:cs="Times New Roman"/>
                <w:sz w:val="21"/>
                <w:szCs w:val="21"/>
              </w:rPr>
              <w:t>64</w:t>
            </w:r>
          </w:p>
        </w:tc>
      </w:tr>
      <w:tr w:rsidR="00CE7223" w:rsidRPr="00B07D07" w14:paraId="06822D28"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1F035025"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"Мак Тауэр"</w:t>
            </w:r>
          </w:p>
        </w:tc>
        <w:tc>
          <w:tcPr>
            <w:tcW w:w="1080" w:type="dxa"/>
            <w:tcBorders>
              <w:top w:val="nil"/>
              <w:left w:val="nil"/>
              <w:bottom w:val="single" w:sz="4" w:space="0" w:color="auto"/>
              <w:right w:val="single" w:sz="4" w:space="0" w:color="auto"/>
            </w:tcBorders>
            <w:shd w:val="clear" w:color="auto" w:fill="auto"/>
            <w:noWrap/>
            <w:vAlign w:val="center"/>
          </w:tcPr>
          <w:p w14:paraId="5D266458" w14:textId="77777777" w:rsidR="00CE7223" w:rsidRPr="00B07D07" w:rsidRDefault="00CE7223" w:rsidP="00011943">
            <w:pPr>
              <w:ind w:firstLine="0"/>
              <w:jc w:val="center"/>
              <w:rPr>
                <w:rFonts w:cs="Times New Roman"/>
                <w:sz w:val="21"/>
                <w:szCs w:val="21"/>
              </w:rPr>
            </w:pPr>
            <w:r w:rsidRPr="00B07D07">
              <w:rPr>
                <w:rFonts w:cs="Times New Roman"/>
                <w:sz w:val="21"/>
                <w:szCs w:val="21"/>
              </w:rPr>
              <w:t>3</w:t>
            </w:r>
          </w:p>
        </w:tc>
        <w:tc>
          <w:tcPr>
            <w:tcW w:w="1260" w:type="dxa"/>
            <w:tcBorders>
              <w:top w:val="nil"/>
              <w:left w:val="nil"/>
              <w:bottom w:val="single" w:sz="4" w:space="0" w:color="auto"/>
              <w:right w:val="single" w:sz="4" w:space="0" w:color="auto"/>
            </w:tcBorders>
            <w:shd w:val="clear" w:color="auto" w:fill="auto"/>
            <w:noWrap/>
            <w:vAlign w:val="center"/>
          </w:tcPr>
          <w:p w14:paraId="24E47A0F" w14:textId="77777777" w:rsidR="00CE7223" w:rsidRPr="00B07D07" w:rsidRDefault="00CE7223" w:rsidP="00011943">
            <w:pPr>
              <w:ind w:firstLine="0"/>
              <w:jc w:val="center"/>
              <w:rPr>
                <w:rFonts w:cs="Times New Roman"/>
                <w:sz w:val="21"/>
                <w:szCs w:val="21"/>
              </w:rPr>
            </w:pPr>
            <w:r w:rsidRPr="00B07D07">
              <w:rPr>
                <w:rFonts w:cs="Times New Roman"/>
                <w:sz w:val="21"/>
                <w:szCs w:val="21"/>
              </w:rPr>
              <w:t>7</w:t>
            </w:r>
          </w:p>
        </w:tc>
        <w:tc>
          <w:tcPr>
            <w:tcW w:w="1260" w:type="dxa"/>
            <w:tcBorders>
              <w:top w:val="nil"/>
              <w:left w:val="nil"/>
              <w:bottom w:val="single" w:sz="4" w:space="0" w:color="auto"/>
              <w:right w:val="single" w:sz="4" w:space="0" w:color="auto"/>
            </w:tcBorders>
            <w:shd w:val="clear" w:color="auto" w:fill="auto"/>
            <w:noWrap/>
            <w:vAlign w:val="center"/>
          </w:tcPr>
          <w:p w14:paraId="6C2B4F1D" w14:textId="77777777" w:rsidR="00CE7223" w:rsidRPr="00B07D07" w:rsidRDefault="00CE7223" w:rsidP="00011943">
            <w:pPr>
              <w:ind w:firstLine="0"/>
              <w:jc w:val="center"/>
              <w:rPr>
                <w:rFonts w:cs="Times New Roman"/>
                <w:sz w:val="21"/>
                <w:szCs w:val="21"/>
              </w:rPr>
            </w:pPr>
            <w:r w:rsidRPr="00B07D07">
              <w:rPr>
                <w:rFonts w:cs="Times New Roman"/>
                <w:sz w:val="21"/>
                <w:szCs w:val="21"/>
              </w:rPr>
              <w:t>7,4</w:t>
            </w:r>
          </w:p>
        </w:tc>
        <w:tc>
          <w:tcPr>
            <w:tcW w:w="1620" w:type="dxa"/>
            <w:tcBorders>
              <w:top w:val="nil"/>
              <w:left w:val="nil"/>
              <w:bottom w:val="single" w:sz="4" w:space="0" w:color="auto"/>
              <w:right w:val="single" w:sz="4" w:space="0" w:color="auto"/>
            </w:tcBorders>
            <w:shd w:val="clear" w:color="auto" w:fill="auto"/>
            <w:noWrap/>
            <w:vAlign w:val="center"/>
          </w:tcPr>
          <w:p w14:paraId="5486F82E" w14:textId="77777777" w:rsidR="00CE7223" w:rsidRPr="00B07D07" w:rsidRDefault="00CE7223" w:rsidP="00011943">
            <w:pPr>
              <w:ind w:firstLine="0"/>
              <w:jc w:val="center"/>
              <w:rPr>
                <w:rFonts w:cs="Times New Roman"/>
                <w:sz w:val="21"/>
                <w:szCs w:val="21"/>
              </w:rPr>
            </w:pPr>
            <w:r w:rsidRPr="00B07D07">
              <w:rPr>
                <w:rFonts w:cs="Times New Roman"/>
                <w:sz w:val="21"/>
                <w:szCs w:val="21"/>
              </w:rPr>
              <w:t>0,6</w:t>
            </w:r>
          </w:p>
        </w:tc>
        <w:tc>
          <w:tcPr>
            <w:tcW w:w="1980" w:type="dxa"/>
            <w:tcBorders>
              <w:top w:val="nil"/>
              <w:left w:val="nil"/>
              <w:bottom w:val="single" w:sz="4" w:space="0" w:color="auto"/>
              <w:right w:val="single" w:sz="4" w:space="0" w:color="auto"/>
            </w:tcBorders>
            <w:shd w:val="clear" w:color="auto" w:fill="auto"/>
            <w:noWrap/>
            <w:vAlign w:val="center"/>
          </w:tcPr>
          <w:p w14:paraId="58EBE53C" w14:textId="77777777" w:rsidR="00CE7223" w:rsidRPr="00B07D07" w:rsidRDefault="00CE7223" w:rsidP="00011943">
            <w:pPr>
              <w:ind w:firstLine="0"/>
              <w:jc w:val="center"/>
              <w:rPr>
                <w:rFonts w:cs="Times New Roman"/>
                <w:sz w:val="21"/>
                <w:szCs w:val="21"/>
              </w:rPr>
            </w:pPr>
            <w:r w:rsidRPr="00B07D07">
              <w:rPr>
                <w:rFonts w:cs="Times New Roman"/>
                <w:sz w:val="21"/>
                <w:szCs w:val="21"/>
              </w:rPr>
              <w:t>6,80</w:t>
            </w:r>
          </w:p>
        </w:tc>
        <w:tc>
          <w:tcPr>
            <w:tcW w:w="1675" w:type="dxa"/>
            <w:tcBorders>
              <w:top w:val="nil"/>
              <w:left w:val="nil"/>
              <w:bottom w:val="single" w:sz="4" w:space="0" w:color="auto"/>
              <w:right w:val="single" w:sz="4" w:space="0" w:color="auto"/>
            </w:tcBorders>
            <w:shd w:val="clear" w:color="auto" w:fill="auto"/>
            <w:noWrap/>
            <w:vAlign w:val="center"/>
          </w:tcPr>
          <w:p w14:paraId="6CC6178B" w14:textId="77777777" w:rsidR="00CE7223" w:rsidRPr="00B07D07" w:rsidRDefault="00CE7223" w:rsidP="00011943">
            <w:pPr>
              <w:ind w:firstLine="0"/>
              <w:jc w:val="center"/>
              <w:rPr>
                <w:rFonts w:cs="Times New Roman"/>
                <w:sz w:val="21"/>
                <w:szCs w:val="21"/>
              </w:rPr>
            </w:pPr>
            <w:r w:rsidRPr="00B07D07">
              <w:rPr>
                <w:rFonts w:cs="Times New Roman"/>
                <w:sz w:val="21"/>
                <w:szCs w:val="21"/>
              </w:rPr>
              <w:t>57</w:t>
            </w:r>
          </w:p>
        </w:tc>
      </w:tr>
      <w:tr w:rsidR="00CE7223" w:rsidRPr="00B07D07" w14:paraId="35BECB2A"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4B0AFC2C"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"Кулон"</w:t>
            </w:r>
          </w:p>
        </w:tc>
        <w:tc>
          <w:tcPr>
            <w:tcW w:w="1080" w:type="dxa"/>
            <w:tcBorders>
              <w:top w:val="nil"/>
              <w:left w:val="nil"/>
              <w:bottom w:val="single" w:sz="4" w:space="0" w:color="auto"/>
              <w:right w:val="single" w:sz="4" w:space="0" w:color="auto"/>
            </w:tcBorders>
            <w:shd w:val="clear" w:color="auto" w:fill="auto"/>
            <w:noWrap/>
            <w:vAlign w:val="center"/>
          </w:tcPr>
          <w:p w14:paraId="7F78F700" w14:textId="77777777" w:rsidR="00CE7223" w:rsidRPr="00B07D07" w:rsidRDefault="00CE7223" w:rsidP="00011943">
            <w:pPr>
              <w:ind w:firstLine="0"/>
              <w:jc w:val="center"/>
              <w:rPr>
                <w:rFonts w:cs="Times New Roman"/>
                <w:sz w:val="21"/>
                <w:szCs w:val="21"/>
              </w:rPr>
            </w:pPr>
            <w:r w:rsidRPr="00B07D07">
              <w:rPr>
                <w:rFonts w:cs="Times New Roman"/>
                <w:sz w:val="21"/>
                <w:szCs w:val="21"/>
              </w:rPr>
              <w:t>1</w:t>
            </w:r>
          </w:p>
        </w:tc>
        <w:tc>
          <w:tcPr>
            <w:tcW w:w="1260" w:type="dxa"/>
            <w:tcBorders>
              <w:top w:val="nil"/>
              <w:left w:val="nil"/>
              <w:bottom w:val="single" w:sz="4" w:space="0" w:color="auto"/>
              <w:right w:val="single" w:sz="4" w:space="0" w:color="auto"/>
            </w:tcBorders>
            <w:shd w:val="clear" w:color="auto" w:fill="auto"/>
            <w:noWrap/>
            <w:vAlign w:val="center"/>
          </w:tcPr>
          <w:p w14:paraId="5EA8C517" w14:textId="77777777" w:rsidR="00CE7223" w:rsidRPr="00B07D07" w:rsidRDefault="00CE7223" w:rsidP="00011943">
            <w:pPr>
              <w:ind w:firstLine="0"/>
              <w:jc w:val="center"/>
              <w:rPr>
                <w:rFonts w:cs="Times New Roman"/>
                <w:sz w:val="21"/>
                <w:szCs w:val="21"/>
              </w:rPr>
            </w:pPr>
            <w:r w:rsidRPr="00B07D07">
              <w:rPr>
                <w:rFonts w:cs="Times New Roman"/>
                <w:sz w:val="21"/>
                <w:szCs w:val="21"/>
              </w:rPr>
              <w:t>5</w:t>
            </w:r>
          </w:p>
        </w:tc>
        <w:tc>
          <w:tcPr>
            <w:tcW w:w="1260" w:type="dxa"/>
            <w:tcBorders>
              <w:top w:val="nil"/>
              <w:left w:val="nil"/>
              <w:bottom w:val="single" w:sz="4" w:space="0" w:color="auto"/>
              <w:right w:val="single" w:sz="4" w:space="0" w:color="auto"/>
            </w:tcBorders>
            <w:shd w:val="clear" w:color="auto" w:fill="auto"/>
            <w:noWrap/>
            <w:vAlign w:val="center"/>
          </w:tcPr>
          <w:p w14:paraId="0B9DFA92" w14:textId="77777777" w:rsidR="00CE7223" w:rsidRPr="00B07D07" w:rsidRDefault="00CE7223" w:rsidP="00011943">
            <w:pPr>
              <w:ind w:firstLine="0"/>
              <w:jc w:val="center"/>
              <w:rPr>
                <w:rFonts w:cs="Times New Roman"/>
                <w:sz w:val="21"/>
                <w:szCs w:val="21"/>
              </w:rPr>
            </w:pPr>
            <w:r w:rsidRPr="00B07D07">
              <w:rPr>
                <w:rFonts w:cs="Times New Roman"/>
                <w:sz w:val="21"/>
                <w:szCs w:val="21"/>
              </w:rPr>
              <w:t>7</w:t>
            </w:r>
          </w:p>
        </w:tc>
        <w:tc>
          <w:tcPr>
            <w:tcW w:w="1620" w:type="dxa"/>
            <w:tcBorders>
              <w:top w:val="nil"/>
              <w:left w:val="nil"/>
              <w:bottom w:val="single" w:sz="4" w:space="0" w:color="auto"/>
              <w:right w:val="single" w:sz="4" w:space="0" w:color="auto"/>
            </w:tcBorders>
            <w:shd w:val="clear" w:color="auto" w:fill="auto"/>
            <w:noWrap/>
            <w:vAlign w:val="center"/>
          </w:tcPr>
          <w:p w14:paraId="46A26624" w14:textId="77777777" w:rsidR="00CE7223" w:rsidRPr="00B07D07" w:rsidRDefault="00CE7223" w:rsidP="00011943">
            <w:pPr>
              <w:ind w:firstLine="0"/>
              <w:jc w:val="center"/>
              <w:rPr>
                <w:rFonts w:cs="Times New Roman"/>
                <w:sz w:val="21"/>
                <w:szCs w:val="21"/>
              </w:rPr>
            </w:pPr>
            <w:r w:rsidRPr="00B07D07">
              <w:rPr>
                <w:rFonts w:cs="Times New Roman"/>
                <w:sz w:val="21"/>
                <w:szCs w:val="21"/>
              </w:rPr>
              <w:t>0,4</w:t>
            </w:r>
          </w:p>
        </w:tc>
        <w:tc>
          <w:tcPr>
            <w:tcW w:w="1980" w:type="dxa"/>
            <w:tcBorders>
              <w:top w:val="nil"/>
              <w:left w:val="nil"/>
              <w:bottom w:val="single" w:sz="4" w:space="0" w:color="auto"/>
              <w:right w:val="single" w:sz="4" w:space="0" w:color="auto"/>
            </w:tcBorders>
            <w:shd w:val="clear" w:color="auto" w:fill="auto"/>
            <w:noWrap/>
            <w:vAlign w:val="center"/>
          </w:tcPr>
          <w:p w14:paraId="5F354845" w14:textId="77777777" w:rsidR="00CE7223" w:rsidRPr="00B07D07" w:rsidRDefault="00CE7223" w:rsidP="00011943">
            <w:pPr>
              <w:ind w:firstLine="0"/>
              <w:jc w:val="center"/>
              <w:rPr>
                <w:rFonts w:cs="Times New Roman"/>
                <w:sz w:val="21"/>
                <w:szCs w:val="21"/>
              </w:rPr>
            </w:pPr>
            <w:r w:rsidRPr="00B07D07">
              <w:rPr>
                <w:rFonts w:cs="Times New Roman"/>
                <w:sz w:val="21"/>
                <w:szCs w:val="21"/>
              </w:rPr>
              <w:t>4,85</w:t>
            </w:r>
          </w:p>
        </w:tc>
        <w:tc>
          <w:tcPr>
            <w:tcW w:w="1675" w:type="dxa"/>
            <w:tcBorders>
              <w:top w:val="nil"/>
              <w:left w:val="nil"/>
              <w:bottom w:val="single" w:sz="4" w:space="0" w:color="auto"/>
              <w:right w:val="single" w:sz="4" w:space="0" w:color="auto"/>
            </w:tcBorders>
            <w:shd w:val="clear" w:color="auto" w:fill="auto"/>
            <w:noWrap/>
            <w:vAlign w:val="center"/>
          </w:tcPr>
          <w:p w14:paraId="1A226D10" w14:textId="77777777" w:rsidR="00CE7223" w:rsidRPr="00B07D07" w:rsidRDefault="00CE7223" w:rsidP="00011943">
            <w:pPr>
              <w:ind w:firstLine="0"/>
              <w:jc w:val="center"/>
              <w:rPr>
                <w:rFonts w:cs="Times New Roman"/>
                <w:sz w:val="21"/>
                <w:szCs w:val="21"/>
              </w:rPr>
            </w:pPr>
            <w:r w:rsidRPr="00B07D07">
              <w:rPr>
                <w:rFonts w:cs="Times New Roman"/>
                <w:sz w:val="21"/>
                <w:szCs w:val="21"/>
              </w:rPr>
              <w:t>87</w:t>
            </w:r>
          </w:p>
        </w:tc>
      </w:tr>
      <w:tr w:rsidR="00CE7223" w:rsidRPr="00B07D07" w14:paraId="74075C7D"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7384E79E"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w:t>
            </w:r>
            <w:proofErr w:type="spellStart"/>
            <w:r w:rsidRPr="00D4168F">
              <w:rPr>
                <w:rFonts w:cs="Times New Roman"/>
                <w:b/>
                <w:sz w:val="21"/>
                <w:szCs w:val="21"/>
              </w:rPr>
              <w:t>Тотал</w:t>
            </w:r>
            <w:proofErr w:type="spellEnd"/>
            <w:r w:rsidRPr="00D4168F">
              <w:rPr>
                <w:rFonts w:cs="Times New Roman"/>
                <w:b/>
                <w:sz w:val="21"/>
                <w:szCs w:val="21"/>
              </w:rPr>
              <w:t xml:space="preserve"> Терминал"</w:t>
            </w:r>
          </w:p>
        </w:tc>
        <w:tc>
          <w:tcPr>
            <w:tcW w:w="1080" w:type="dxa"/>
            <w:tcBorders>
              <w:top w:val="nil"/>
              <w:left w:val="nil"/>
              <w:bottom w:val="single" w:sz="4" w:space="0" w:color="auto"/>
              <w:right w:val="single" w:sz="4" w:space="0" w:color="auto"/>
            </w:tcBorders>
            <w:shd w:val="clear" w:color="auto" w:fill="auto"/>
            <w:noWrap/>
            <w:vAlign w:val="center"/>
          </w:tcPr>
          <w:p w14:paraId="4CB67EAD" w14:textId="77777777" w:rsidR="00CE7223" w:rsidRPr="00B07D07" w:rsidRDefault="00CE7223" w:rsidP="00011943">
            <w:pPr>
              <w:ind w:firstLine="0"/>
              <w:jc w:val="center"/>
              <w:rPr>
                <w:rFonts w:cs="Times New Roman"/>
                <w:sz w:val="21"/>
                <w:szCs w:val="21"/>
              </w:rPr>
            </w:pPr>
            <w:r w:rsidRPr="00B07D07">
              <w:rPr>
                <w:rFonts w:cs="Times New Roman"/>
                <w:sz w:val="21"/>
                <w:szCs w:val="21"/>
              </w:rPr>
              <w:t>3</w:t>
            </w:r>
          </w:p>
        </w:tc>
        <w:tc>
          <w:tcPr>
            <w:tcW w:w="1260" w:type="dxa"/>
            <w:tcBorders>
              <w:top w:val="nil"/>
              <w:left w:val="nil"/>
              <w:bottom w:val="single" w:sz="4" w:space="0" w:color="auto"/>
              <w:right w:val="single" w:sz="4" w:space="0" w:color="auto"/>
            </w:tcBorders>
            <w:shd w:val="clear" w:color="auto" w:fill="auto"/>
            <w:noWrap/>
            <w:vAlign w:val="center"/>
          </w:tcPr>
          <w:p w14:paraId="10268A71" w14:textId="77777777" w:rsidR="00CE7223" w:rsidRPr="00B07D07" w:rsidRDefault="00CE7223" w:rsidP="00011943">
            <w:pPr>
              <w:ind w:firstLine="0"/>
              <w:jc w:val="center"/>
              <w:rPr>
                <w:rFonts w:cs="Times New Roman"/>
                <w:sz w:val="21"/>
                <w:szCs w:val="21"/>
              </w:rPr>
            </w:pPr>
            <w:r w:rsidRPr="00B07D07">
              <w:rPr>
                <w:rFonts w:cs="Times New Roman"/>
                <w:sz w:val="21"/>
                <w:szCs w:val="21"/>
              </w:rPr>
              <w:t>18</w:t>
            </w:r>
          </w:p>
        </w:tc>
        <w:tc>
          <w:tcPr>
            <w:tcW w:w="1260" w:type="dxa"/>
            <w:tcBorders>
              <w:top w:val="nil"/>
              <w:left w:val="nil"/>
              <w:bottom w:val="single" w:sz="4" w:space="0" w:color="auto"/>
              <w:right w:val="single" w:sz="4" w:space="0" w:color="auto"/>
            </w:tcBorders>
            <w:shd w:val="clear" w:color="auto" w:fill="auto"/>
            <w:noWrap/>
            <w:vAlign w:val="center"/>
          </w:tcPr>
          <w:p w14:paraId="3199D17E" w14:textId="77777777" w:rsidR="00CE7223" w:rsidRPr="00B07D07" w:rsidRDefault="00CE7223" w:rsidP="00011943">
            <w:pPr>
              <w:ind w:firstLine="0"/>
              <w:jc w:val="center"/>
              <w:rPr>
                <w:rFonts w:cs="Times New Roman"/>
                <w:sz w:val="21"/>
                <w:szCs w:val="21"/>
              </w:rPr>
            </w:pPr>
            <w:r w:rsidRPr="00B07D07">
              <w:rPr>
                <w:rFonts w:cs="Times New Roman"/>
                <w:sz w:val="21"/>
                <w:szCs w:val="21"/>
              </w:rPr>
              <w:t>21,6</w:t>
            </w:r>
          </w:p>
        </w:tc>
        <w:tc>
          <w:tcPr>
            <w:tcW w:w="1620" w:type="dxa"/>
            <w:tcBorders>
              <w:top w:val="nil"/>
              <w:left w:val="nil"/>
              <w:bottom w:val="single" w:sz="4" w:space="0" w:color="auto"/>
              <w:right w:val="single" w:sz="4" w:space="0" w:color="auto"/>
            </w:tcBorders>
            <w:shd w:val="clear" w:color="auto" w:fill="auto"/>
            <w:noWrap/>
            <w:vAlign w:val="center"/>
          </w:tcPr>
          <w:p w14:paraId="75068A57" w14:textId="77777777" w:rsidR="00CE7223" w:rsidRPr="00B07D07" w:rsidRDefault="00CE7223" w:rsidP="00011943">
            <w:pPr>
              <w:ind w:firstLine="0"/>
              <w:jc w:val="center"/>
              <w:rPr>
                <w:rFonts w:cs="Times New Roman"/>
                <w:sz w:val="21"/>
                <w:szCs w:val="21"/>
              </w:rPr>
            </w:pPr>
            <w:r w:rsidRPr="00B07D07">
              <w:rPr>
                <w:rFonts w:cs="Times New Roman"/>
                <w:sz w:val="21"/>
                <w:szCs w:val="21"/>
              </w:rPr>
              <w:t>1,6</w:t>
            </w:r>
          </w:p>
        </w:tc>
        <w:tc>
          <w:tcPr>
            <w:tcW w:w="1980" w:type="dxa"/>
            <w:tcBorders>
              <w:top w:val="nil"/>
              <w:left w:val="nil"/>
              <w:bottom w:val="single" w:sz="4" w:space="0" w:color="auto"/>
              <w:right w:val="single" w:sz="4" w:space="0" w:color="auto"/>
            </w:tcBorders>
            <w:shd w:val="clear" w:color="auto" w:fill="auto"/>
            <w:noWrap/>
            <w:vAlign w:val="center"/>
          </w:tcPr>
          <w:p w14:paraId="16F614F5" w14:textId="77777777" w:rsidR="00CE7223" w:rsidRPr="00B07D07" w:rsidRDefault="00CE7223" w:rsidP="00011943">
            <w:pPr>
              <w:ind w:firstLine="0"/>
              <w:jc w:val="center"/>
              <w:rPr>
                <w:rFonts w:cs="Times New Roman"/>
                <w:sz w:val="21"/>
                <w:szCs w:val="21"/>
              </w:rPr>
            </w:pPr>
            <w:r w:rsidRPr="00B07D07">
              <w:rPr>
                <w:rFonts w:cs="Times New Roman"/>
                <w:sz w:val="21"/>
                <w:szCs w:val="21"/>
              </w:rPr>
              <w:t>17,48</w:t>
            </w:r>
          </w:p>
        </w:tc>
        <w:tc>
          <w:tcPr>
            <w:tcW w:w="1675" w:type="dxa"/>
            <w:tcBorders>
              <w:top w:val="nil"/>
              <w:left w:val="nil"/>
              <w:bottom w:val="single" w:sz="4" w:space="0" w:color="auto"/>
              <w:right w:val="single" w:sz="4" w:space="0" w:color="auto"/>
            </w:tcBorders>
            <w:shd w:val="clear" w:color="auto" w:fill="auto"/>
            <w:noWrap/>
            <w:vAlign w:val="center"/>
          </w:tcPr>
          <w:p w14:paraId="798EBD76" w14:textId="77777777" w:rsidR="00CE7223" w:rsidRPr="00B07D07" w:rsidRDefault="00CE7223" w:rsidP="00011943">
            <w:pPr>
              <w:ind w:firstLine="0"/>
              <w:jc w:val="center"/>
              <w:rPr>
                <w:rFonts w:cs="Times New Roman"/>
                <w:sz w:val="21"/>
                <w:szCs w:val="21"/>
              </w:rPr>
            </w:pPr>
            <w:r w:rsidRPr="00B07D07">
              <w:rPr>
                <w:rFonts w:cs="Times New Roman"/>
                <w:sz w:val="21"/>
                <w:szCs w:val="21"/>
              </w:rPr>
              <w:t>73</w:t>
            </w:r>
          </w:p>
        </w:tc>
      </w:tr>
      <w:tr w:rsidR="00CE7223" w:rsidRPr="00B07D07" w14:paraId="13D767D2"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597414BB"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w:t>
            </w:r>
            <w:proofErr w:type="spellStart"/>
            <w:r w:rsidRPr="00D4168F">
              <w:rPr>
                <w:rFonts w:cs="Times New Roman"/>
                <w:b/>
                <w:sz w:val="21"/>
                <w:szCs w:val="21"/>
              </w:rPr>
              <w:t>Ниеншанц</w:t>
            </w:r>
            <w:proofErr w:type="spellEnd"/>
            <w:r w:rsidRPr="00D4168F">
              <w:rPr>
                <w:rFonts w:cs="Times New Roman"/>
                <w:b/>
                <w:sz w:val="21"/>
                <w:szCs w:val="21"/>
              </w:rPr>
              <w:t>- Логистик"</w:t>
            </w:r>
          </w:p>
        </w:tc>
        <w:tc>
          <w:tcPr>
            <w:tcW w:w="1080" w:type="dxa"/>
            <w:tcBorders>
              <w:top w:val="nil"/>
              <w:left w:val="nil"/>
              <w:bottom w:val="single" w:sz="4" w:space="0" w:color="auto"/>
              <w:right w:val="single" w:sz="4" w:space="0" w:color="auto"/>
            </w:tcBorders>
            <w:shd w:val="clear" w:color="auto" w:fill="auto"/>
            <w:noWrap/>
            <w:vAlign w:val="center"/>
          </w:tcPr>
          <w:p w14:paraId="554C245F" w14:textId="77777777" w:rsidR="00CE7223" w:rsidRPr="00B07D07" w:rsidRDefault="00CE7223" w:rsidP="00011943">
            <w:pPr>
              <w:ind w:firstLine="0"/>
              <w:jc w:val="center"/>
              <w:rPr>
                <w:rFonts w:cs="Times New Roman"/>
                <w:sz w:val="21"/>
                <w:szCs w:val="21"/>
              </w:rPr>
            </w:pPr>
            <w:r w:rsidRPr="00B07D07">
              <w:rPr>
                <w:rFonts w:cs="Times New Roman"/>
                <w:sz w:val="21"/>
                <w:szCs w:val="21"/>
              </w:rPr>
              <w:t>1,5</w:t>
            </w:r>
          </w:p>
        </w:tc>
        <w:tc>
          <w:tcPr>
            <w:tcW w:w="1260" w:type="dxa"/>
            <w:tcBorders>
              <w:top w:val="nil"/>
              <w:left w:val="nil"/>
              <w:bottom w:val="single" w:sz="4" w:space="0" w:color="auto"/>
              <w:right w:val="single" w:sz="4" w:space="0" w:color="auto"/>
            </w:tcBorders>
            <w:shd w:val="clear" w:color="auto" w:fill="auto"/>
            <w:noWrap/>
            <w:vAlign w:val="center"/>
          </w:tcPr>
          <w:p w14:paraId="651C3391" w14:textId="77777777" w:rsidR="00CE7223" w:rsidRPr="00B07D07" w:rsidRDefault="00CE7223" w:rsidP="00011943">
            <w:pPr>
              <w:ind w:firstLine="0"/>
              <w:jc w:val="center"/>
              <w:rPr>
                <w:rFonts w:cs="Times New Roman"/>
                <w:sz w:val="21"/>
                <w:szCs w:val="21"/>
              </w:rPr>
            </w:pPr>
            <w:r w:rsidRPr="00B07D07">
              <w:rPr>
                <w:rFonts w:cs="Times New Roman"/>
                <w:sz w:val="21"/>
                <w:szCs w:val="21"/>
              </w:rPr>
              <w:t>25</w:t>
            </w:r>
          </w:p>
        </w:tc>
        <w:tc>
          <w:tcPr>
            <w:tcW w:w="1260" w:type="dxa"/>
            <w:tcBorders>
              <w:top w:val="nil"/>
              <w:left w:val="nil"/>
              <w:bottom w:val="single" w:sz="4" w:space="0" w:color="auto"/>
              <w:right w:val="single" w:sz="4" w:space="0" w:color="auto"/>
            </w:tcBorders>
            <w:shd w:val="clear" w:color="auto" w:fill="auto"/>
            <w:noWrap/>
            <w:vAlign w:val="center"/>
          </w:tcPr>
          <w:p w14:paraId="05F32077" w14:textId="77777777" w:rsidR="00CE7223" w:rsidRPr="00B07D07" w:rsidRDefault="00CE7223" w:rsidP="00011943">
            <w:pPr>
              <w:ind w:firstLine="0"/>
              <w:jc w:val="center"/>
              <w:rPr>
                <w:rFonts w:cs="Times New Roman"/>
                <w:sz w:val="21"/>
                <w:szCs w:val="21"/>
              </w:rPr>
            </w:pPr>
            <w:r w:rsidRPr="00B07D07">
              <w:rPr>
                <w:rFonts w:cs="Times New Roman"/>
                <w:sz w:val="21"/>
                <w:szCs w:val="21"/>
              </w:rPr>
              <w:t>38</w:t>
            </w:r>
          </w:p>
        </w:tc>
        <w:tc>
          <w:tcPr>
            <w:tcW w:w="1620" w:type="dxa"/>
            <w:tcBorders>
              <w:top w:val="nil"/>
              <w:left w:val="nil"/>
              <w:bottom w:val="single" w:sz="4" w:space="0" w:color="auto"/>
              <w:right w:val="single" w:sz="4" w:space="0" w:color="auto"/>
            </w:tcBorders>
            <w:shd w:val="clear" w:color="auto" w:fill="auto"/>
            <w:noWrap/>
            <w:vAlign w:val="center"/>
          </w:tcPr>
          <w:p w14:paraId="5B312017" w14:textId="77777777" w:rsidR="00CE7223" w:rsidRPr="00B07D07" w:rsidRDefault="00CE7223" w:rsidP="00011943">
            <w:pPr>
              <w:ind w:firstLine="0"/>
              <w:jc w:val="center"/>
              <w:rPr>
                <w:rFonts w:cs="Times New Roman"/>
                <w:sz w:val="21"/>
                <w:szCs w:val="21"/>
              </w:rPr>
            </w:pPr>
            <w:r w:rsidRPr="00B07D07">
              <w:rPr>
                <w:rFonts w:cs="Times New Roman"/>
                <w:sz w:val="21"/>
                <w:szCs w:val="21"/>
              </w:rPr>
              <w:t>2,2</w:t>
            </w:r>
          </w:p>
        </w:tc>
        <w:tc>
          <w:tcPr>
            <w:tcW w:w="1980" w:type="dxa"/>
            <w:tcBorders>
              <w:top w:val="nil"/>
              <w:left w:val="nil"/>
              <w:bottom w:val="single" w:sz="4" w:space="0" w:color="auto"/>
              <w:right w:val="single" w:sz="4" w:space="0" w:color="auto"/>
            </w:tcBorders>
            <w:shd w:val="clear" w:color="auto" w:fill="auto"/>
            <w:noWrap/>
            <w:vAlign w:val="center"/>
          </w:tcPr>
          <w:p w14:paraId="06A8E84D" w14:textId="77777777" w:rsidR="00CE7223" w:rsidRPr="00B07D07" w:rsidRDefault="00CE7223" w:rsidP="00011943">
            <w:pPr>
              <w:ind w:firstLine="0"/>
              <w:jc w:val="center"/>
              <w:rPr>
                <w:rFonts w:cs="Times New Roman"/>
                <w:sz w:val="21"/>
                <w:szCs w:val="21"/>
              </w:rPr>
            </w:pPr>
            <w:r w:rsidRPr="00B07D07">
              <w:rPr>
                <w:rFonts w:cs="Times New Roman"/>
                <w:sz w:val="21"/>
                <w:szCs w:val="21"/>
              </w:rPr>
              <w:t>24,27</w:t>
            </w:r>
          </w:p>
        </w:tc>
        <w:tc>
          <w:tcPr>
            <w:tcW w:w="1675" w:type="dxa"/>
            <w:tcBorders>
              <w:top w:val="nil"/>
              <w:left w:val="nil"/>
              <w:bottom w:val="single" w:sz="4" w:space="0" w:color="auto"/>
              <w:right w:val="single" w:sz="4" w:space="0" w:color="auto"/>
            </w:tcBorders>
            <w:shd w:val="clear" w:color="auto" w:fill="auto"/>
            <w:noWrap/>
            <w:vAlign w:val="center"/>
          </w:tcPr>
          <w:p w14:paraId="18E49290" w14:textId="77777777" w:rsidR="00CE7223" w:rsidRPr="00B07D07" w:rsidRDefault="00CE7223" w:rsidP="00011943">
            <w:pPr>
              <w:ind w:firstLine="0"/>
              <w:jc w:val="center"/>
              <w:rPr>
                <w:rFonts w:cs="Times New Roman"/>
                <w:sz w:val="21"/>
                <w:szCs w:val="21"/>
              </w:rPr>
            </w:pPr>
            <w:r w:rsidRPr="00B07D07">
              <w:rPr>
                <w:rFonts w:cs="Times New Roman"/>
                <w:sz w:val="21"/>
                <w:szCs w:val="21"/>
              </w:rPr>
              <w:t>79</w:t>
            </w:r>
          </w:p>
        </w:tc>
      </w:tr>
      <w:tr w:rsidR="00CE7223" w:rsidRPr="00B07D07" w14:paraId="02A33BC4"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49B69E08"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w:t>
            </w:r>
            <w:proofErr w:type="spellStart"/>
            <w:r w:rsidRPr="00D4168F">
              <w:rPr>
                <w:rFonts w:cs="Times New Roman"/>
                <w:b/>
                <w:sz w:val="21"/>
                <w:szCs w:val="21"/>
              </w:rPr>
              <w:t>Beelogistic</w:t>
            </w:r>
            <w:proofErr w:type="spellEnd"/>
            <w:r w:rsidRPr="00D4168F">
              <w:rPr>
                <w:rFonts w:cs="Times New Roman"/>
                <w:b/>
                <w:sz w:val="21"/>
                <w:szCs w:val="21"/>
              </w:rPr>
              <w:t>"</w:t>
            </w:r>
          </w:p>
        </w:tc>
        <w:tc>
          <w:tcPr>
            <w:tcW w:w="1080" w:type="dxa"/>
            <w:tcBorders>
              <w:top w:val="nil"/>
              <w:left w:val="nil"/>
              <w:bottom w:val="single" w:sz="4" w:space="0" w:color="auto"/>
              <w:right w:val="single" w:sz="4" w:space="0" w:color="auto"/>
            </w:tcBorders>
            <w:shd w:val="clear" w:color="auto" w:fill="auto"/>
            <w:noWrap/>
            <w:vAlign w:val="center"/>
          </w:tcPr>
          <w:p w14:paraId="7DD98254" w14:textId="77777777" w:rsidR="00CE7223" w:rsidRPr="00B07D07" w:rsidRDefault="00CE7223" w:rsidP="00011943">
            <w:pPr>
              <w:ind w:firstLine="0"/>
              <w:jc w:val="center"/>
              <w:rPr>
                <w:rFonts w:cs="Times New Roman"/>
                <w:sz w:val="21"/>
                <w:szCs w:val="21"/>
              </w:rPr>
            </w:pPr>
            <w:r w:rsidRPr="00B07D07">
              <w:rPr>
                <w:rFonts w:cs="Times New Roman"/>
                <w:sz w:val="21"/>
                <w:szCs w:val="21"/>
              </w:rPr>
              <w:t>2</w:t>
            </w:r>
          </w:p>
        </w:tc>
        <w:tc>
          <w:tcPr>
            <w:tcW w:w="1260" w:type="dxa"/>
            <w:tcBorders>
              <w:top w:val="nil"/>
              <w:left w:val="nil"/>
              <w:bottom w:val="single" w:sz="4" w:space="0" w:color="auto"/>
              <w:right w:val="single" w:sz="4" w:space="0" w:color="auto"/>
            </w:tcBorders>
            <w:shd w:val="clear" w:color="auto" w:fill="auto"/>
            <w:noWrap/>
            <w:vAlign w:val="center"/>
          </w:tcPr>
          <w:p w14:paraId="1C69C029" w14:textId="77777777" w:rsidR="00CE7223" w:rsidRPr="00B07D07" w:rsidRDefault="00CE7223" w:rsidP="00011943">
            <w:pPr>
              <w:ind w:firstLine="0"/>
              <w:jc w:val="center"/>
              <w:rPr>
                <w:rFonts w:cs="Times New Roman"/>
                <w:sz w:val="21"/>
                <w:szCs w:val="21"/>
              </w:rPr>
            </w:pPr>
            <w:r w:rsidRPr="00B07D07">
              <w:rPr>
                <w:rFonts w:cs="Times New Roman"/>
                <w:sz w:val="21"/>
                <w:szCs w:val="21"/>
              </w:rPr>
              <w:t>18</w:t>
            </w:r>
          </w:p>
        </w:tc>
        <w:tc>
          <w:tcPr>
            <w:tcW w:w="1260" w:type="dxa"/>
            <w:tcBorders>
              <w:top w:val="nil"/>
              <w:left w:val="nil"/>
              <w:bottom w:val="single" w:sz="4" w:space="0" w:color="auto"/>
              <w:right w:val="single" w:sz="4" w:space="0" w:color="auto"/>
            </w:tcBorders>
            <w:shd w:val="clear" w:color="auto" w:fill="auto"/>
            <w:noWrap/>
            <w:vAlign w:val="center"/>
          </w:tcPr>
          <w:p w14:paraId="1FFDB140" w14:textId="77777777" w:rsidR="00CE7223" w:rsidRPr="00B07D07" w:rsidRDefault="00CE7223" w:rsidP="00011943">
            <w:pPr>
              <w:ind w:firstLine="0"/>
              <w:jc w:val="center"/>
              <w:rPr>
                <w:rFonts w:cs="Times New Roman"/>
                <w:sz w:val="21"/>
                <w:szCs w:val="21"/>
              </w:rPr>
            </w:pPr>
            <w:r w:rsidRPr="00B07D07">
              <w:rPr>
                <w:rFonts w:cs="Times New Roman"/>
                <w:sz w:val="21"/>
                <w:szCs w:val="21"/>
              </w:rPr>
              <w:t>22</w:t>
            </w:r>
          </w:p>
        </w:tc>
        <w:tc>
          <w:tcPr>
            <w:tcW w:w="1620" w:type="dxa"/>
            <w:tcBorders>
              <w:top w:val="nil"/>
              <w:left w:val="nil"/>
              <w:bottom w:val="single" w:sz="4" w:space="0" w:color="auto"/>
              <w:right w:val="single" w:sz="4" w:space="0" w:color="auto"/>
            </w:tcBorders>
            <w:shd w:val="clear" w:color="auto" w:fill="auto"/>
            <w:noWrap/>
            <w:vAlign w:val="center"/>
          </w:tcPr>
          <w:p w14:paraId="62859B3F" w14:textId="77777777" w:rsidR="00CE7223" w:rsidRPr="00B07D07" w:rsidRDefault="00CE7223" w:rsidP="00011943">
            <w:pPr>
              <w:ind w:firstLine="0"/>
              <w:jc w:val="center"/>
              <w:rPr>
                <w:rFonts w:cs="Times New Roman"/>
                <w:sz w:val="21"/>
                <w:szCs w:val="21"/>
              </w:rPr>
            </w:pPr>
            <w:r w:rsidRPr="00B07D07">
              <w:rPr>
                <w:rFonts w:cs="Times New Roman"/>
                <w:sz w:val="21"/>
                <w:szCs w:val="21"/>
              </w:rPr>
              <w:t>1,6</w:t>
            </w:r>
          </w:p>
        </w:tc>
        <w:tc>
          <w:tcPr>
            <w:tcW w:w="1980" w:type="dxa"/>
            <w:tcBorders>
              <w:top w:val="nil"/>
              <w:left w:val="nil"/>
              <w:bottom w:val="single" w:sz="4" w:space="0" w:color="auto"/>
              <w:right w:val="single" w:sz="4" w:space="0" w:color="auto"/>
            </w:tcBorders>
            <w:shd w:val="clear" w:color="auto" w:fill="auto"/>
            <w:noWrap/>
            <w:vAlign w:val="center"/>
          </w:tcPr>
          <w:p w14:paraId="3AA1A62A" w14:textId="77777777" w:rsidR="00CE7223" w:rsidRPr="00B07D07" w:rsidRDefault="00CE7223" w:rsidP="00011943">
            <w:pPr>
              <w:ind w:firstLine="0"/>
              <w:jc w:val="center"/>
              <w:rPr>
                <w:rFonts w:cs="Times New Roman"/>
                <w:sz w:val="21"/>
                <w:szCs w:val="21"/>
              </w:rPr>
            </w:pPr>
            <w:r w:rsidRPr="00B07D07">
              <w:rPr>
                <w:rFonts w:cs="Times New Roman"/>
                <w:sz w:val="21"/>
                <w:szCs w:val="21"/>
              </w:rPr>
              <w:t>17,48</w:t>
            </w:r>
          </w:p>
        </w:tc>
        <w:tc>
          <w:tcPr>
            <w:tcW w:w="1675" w:type="dxa"/>
            <w:tcBorders>
              <w:top w:val="nil"/>
              <w:left w:val="nil"/>
              <w:bottom w:val="single" w:sz="4" w:space="0" w:color="auto"/>
              <w:right w:val="single" w:sz="4" w:space="0" w:color="auto"/>
            </w:tcBorders>
            <w:shd w:val="clear" w:color="auto" w:fill="auto"/>
            <w:noWrap/>
            <w:vAlign w:val="center"/>
          </w:tcPr>
          <w:p w14:paraId="667070C6" w14:textId="77777777" w:rsidR="00CE7223" w:rsidRPr="00B07D07" w:rsidRDefault="00CE7223" w:rsidP="00011943">
            <w:pPr>
              <w:ind w:firstLine="0"/>
              <w:jc w:val="center"/>
              <w:rPr>
                <w:rFonts w:cs="Times New Roman"/>
                <w:sz w:val="21"/>
                <w:szCs w:val="21"/>
              </w:rPr>
            </w:pPr>
            <w:r w:rsidRPr="00B07D07">
              <w:rPr>
                <w:rFonts w:cs="Times New Roman"/>
                <w:sz w:val="21"/>
                <w:szCs w:val="21"/>
              </w:rPr>
              <w:t>69</w:t>
            </w:r>
          </w:p>
        </w:tc>
      </w:tr>
      <w:tr w:rsidR="00CE7223" w:rsidRPr="00B07D07" w14:paraId="4ECD79D4" w14:textId="77777777" w:rsidTr="00011943">
        <w:trPr>
          <w:trHeight w:val="315"/>
        </w:trPr>
        <w:tc>
          <w:tcPr>
            <w:tcW w:w="1445" w:type="dxa"/>
            <w:tcBorders>
              <w:top w:val="nil"/>
              <w:left w:val="single" w:sz="4" w:space="0" w:color="auto"/>
              <w:bottom w:val="single" w:sz="4" w:space="0" w:color="auto"/>
              <w:right w:val="single" w:sz="4" w:space="0" w:color="auto"/>
            </w:tcBorders>
            <w:shd w:val="clear" w:color="auto" w:fill="auto"/>
            <w:noWrap/>
            <w:vAlign w:val="center"/>
          </w:tcPr>
          <w:p w14:paraId="4B388DE4" w14:textId="77777777" w:rsidR="00CE7223" w:rsidRPr="00D4168F" w:rsidRDefault="00CE7223" w:rsidP="00011943">
            <w:pPr>
              <w:ind w:firstLine="0"/>
              <w:jc w:val="center"/>
              <w:rPr>
                <w:rFonts w:cs="Times New Roman"/>
                <w:b/>
                <w:sz w:val="21"/>
                <w:szCs w:val="21"/>
              </w:rPr>
            </w:pPr>
            <w:r w:rsidRPr="00D4168F">
              <w:rPr>
                <w:rFonts w:cs="Times New Roman"/>
                <w:b/>
                <w:sz w:val="21"/>
                <w:szCs w:val="21"/>
              </w:rPr>
              <w:t>"</w:t>
            </w:r>
            <w:proofErr w:type="spellStart"/>
            <w:r w:rsidRPr="00D4168F">
              <w:rPr>
                <w:rFonts w:cs="Times New Roman"/>
                <w:b/>
                <w:sz w:val="21"/>
                <w:szCs w:val="21"/>
              </w:rPr>
              <w:t>Itella</w:t>
            </w:r>
            <w:proofErr w:type="spellEnd"/>
            <w:r w:rsidRPr="00D4168F">
              <w:rPr>
                <w:rFonts w:cs="Times New Roman"/>
                <w:b/>
                <w:sz w:val="21"/>
                <w:szCs w:val="21"/>
              </w:rPr>
              <w:t xml:space="preserve"> NLC"</w:t>
            </w:r>
          </w:p>
        </w:tc>
        <w:tc>
          <w:tcPr>
            <w:tcW w:w="1080" w:type="dxa"/>
            <w:tcBorders>
              <w:top w:val="nil"/>
              <w:left w:val="nil"/>
              <w:bottom w:val="single" w:sz="4" w:space="0" w:color="auto"/>
              <w:right w:val="single" w:sz="4" w:space="0" w:color="auto"/>
            </w:tcBorders>
            <w:shd w:val="clear" w:color="auto" w:fill="auto"/>
            <w:noWrap/>
            <w:vAlign w:val="center"/>
          </w:tcPr>
          <w:p w14:paraId="53A84CCE" w14:textId="77777777" w:rsidR="00CE7223" w:rsidRPr="00B07D07" w:rsidRDefault="00CE7223" w:rsidP="00011943">
            <w:pPr>
              <w:ind w:firstLine="0"/>
              <w:jc w:val="center"/>
              <w:rPr>
                <w:rFonts w:cs="Times New Roman"/>
                <w:sz w:val="21"/>
                <w:szCs w:val="21"/>
              </w:rPr>
            </w:pPr>
            <w:r w:rsidRPr="00B07D07">
              <w:rPr>
                <w:rFonts w:cs="Times New Roman"/>
                <w:sz w:val="21"/>
                <w:szCs w:val="21"/>
              </w:rPr>
              <w:t>2</w:t>
            </w:r>
          </w:p>
        </w:tc>
        <w:tc>
          <w:tcPr>
            <w:tcW w:w="1260" w:type="dxa"/>
            <w:tcBorders>
              <w:top w:val="nil"/>
              <w:left w:val="nil"/>
              <w:bottom w:val="single" w:sz="4" w:space="0" w:color="auto"/>
              <w:right w:val="single" w:sz="4" w:space="0" w:color="auto"/>
            </w:tcBorders>
            <w:shd w:val="clear" w:color="auto" w:fill="auto"/>
            <w:noWrap/>
            <w:vAlign w:val="center"/>
          </w:tcPr>
          <w:p w14:paraId="7A9757AB" w14:textId="77777777" w:rsidR="00CE7223" w:rsidRPr="00B07D07" w:rsidRDefault="00CE7223" w:rsidP="00011943">
            <w:pPr>
              <w:ind w:firstLine="0"/>
              <w:jc w:val="center"/>
              <w:rPr>
                <w:rFonts w:cs="Times New Roman"/>
                <w:sz w:val="21"/>
                <w:szCs w:val="21"/>
              </w:rPr>
            </w:pPr>
            <w:r w:rsidRPr="00B07D07">
              <w:rPr>
                <w:rFonts w:cs="Times New Roman"/>
                <w:sz w:val="21"/>
                <w:szCs w:val="21"/>
              </w:rPr>
              <w:t>10,5</w:t>
            </w:r>
          </w:p>
        </w:tc>
        <w:tc>
          <w:tcPr>
            <w:tcW w:w="1260" w:type="dxa"/>
            <w:tcBorders>
              <w:top w:val="nil"/>
              <w:left w:val="nil"/>
              <w:bottom w:val="single" w:sz="4" w:space="0" w:color="auto"/>
              <w:right w:val="single" w:sz="4" w:space="0" w:color="auto"/>
            </w:tcBorders>
            <w:shd w:val="clear" w:color="auto" w:fill="auto"/>
            <w:noWrap/>
            <w:vAlign w:val="center"/>
          </w:tcPr>
          <w:p w14:paraId="1B0B3D59" w14:textId="77777777" w:rsidR="00CE7223" w:rsidRPr="00B07D07" w:rsidRDefault="00CE7223" w:rsidP="00011943">
            <w:pPr>
              <w:ind w:firstLine="0"/>
              <w:jc w:val="center"/>
              <w:rPr>
                <w:rFonts w:cs="Times New Roman"/>
                <w:sz w:val="21"/>
                <w:szCs w:val="21"/>
              </w:rPr>
            </w:pPr>
            <w:r w:rsidRPr="00B07D07">
              <w:rPr>
                <w:rFonts w:cs="Times New Roman"/>
                <w:sz w:val="21"/>
                <w:szCs w:val="21"/>
              </w:rPr>
              <w:t>16</w:t>
            </w:r>
          </w:p>
        </w:tc>
        <w:tc>
          <w:tcPr>
            <w:tcW w:w="1620" w:type="dxa"/>
            <w:tcBorders>
              <w:top w:val="nil"/>
              <w:left w:val="nil"/>
              <w:bottom w:val="single" w:sz="4" w:space="0" w:color="auto"/>
              <w:right w:val="single" w:sz="4" w:space="0" w:color="auto"/>
            </w:tcBorders>
            <w:shd w:val="clear" w:color="auto" w:fill="auto"/>
            <w:noWrap/>
            <w:vAlign w:val="center"/>
          </w:tcPr>
          <w:p w14:paraId="193D4D7C" w14:textId="77777777" w:rsidR="00CE7223" w:rsidRPr="00B07D07" w:rsidRDefault="00CE7223" w:rsidP="00011943">
            <w:pPr>
              <w:ind w:firstLine="0"/>
              <w:jc w:val="center"/>
              <w:rPr>
                <w:rFonts w:cs="Times New Roman"/>
                <w:sz w:val="21"/>
                <w:szCs w:val="21"/>
              </w:rPr>
            </w:pPr>
            <w:r w:rsidRPr="00B07D07">
              <w:rPr>
                <w:rFonts w:cs="Times New Roman"/>
                <w:sz w:val="21"/>
                <w:szCs w:val="21"/>
              </w:rPr>
              <w:t>0,9</w:t>
            </w:r>
          </w:p>
        </w:tc>
        <w:tc>
          <w:tcPr>
            <w:tcW w:w="1980" w:type="dxa"/>
            <w:tcBorders>
              <w:top w:val="nil"/>
              <w:left w:val="nil"/>
              <w:bottom w:val="single" w:sz="4" w:space="0" w:color="auto"/>
              <w:right w:val="single" w:sz="4" w:space="0" w:color="auto"/>
            </w:tcBorders>
            <w:shd w:val="clear" w:color="auto" w:fill="auto"/>
            <w:noWrap/>
            <w:vAlign w:val="center"/>
          </w:tcPr>
          <w:p w14:paraId="5FD252D4" w14:textId="77777777" w:rsidR="00CE7223" w:rsidRPr="00B07D07" w:rsidRDefault="00CE7223" w:rsidP="00011943">
            <w:pPr>
              <w:ind w:firstLine="0"/>
              <w:jc w:val="center"/>
              <w:rPr>
                <w:rFonts w:cs="Times New Roman"/>
                <w:sz w:val="21"/>
                <w:szCs w:val="21"/>
              </w:rPr>
            </w:pPr>
            <w:r w:rsidRPr="00B07D07">
              <w:rPr>
                <w:rFonts w:cs="Times New Roman"/>
                <w:sz w:val="21"/>
                <w:szCs w:val="21"/>
              </w:rPr>
              <w:t>10,19</w:t>
            </w:r>
          </w:p>
        </w:tc>
        <w:tc>
          <w:tcPr>
            <w:tcW w:w="1675" w:type="dxa"/>
            <w:tcBorders>
              <w:top w:val="nil"/>
              <w:left w:val="nil"/>
              <w:bottom w:val="single" w:sz="4" w:space="0" w:color="auto"/>
              <w:right w:val="single" w:sz="4" w:space="0" w:color="auto"/>
            </w:tcBorders>
            <w:shd w:val="clear" w:color="auto" w:fill="auto"/>
            <w:noWrap/>
            <w:vAlign w:val="center"/>
          </w:tcPr>
          <w:p w14:paraId="22C0857B" w14:textId="77777777" w:rsidR="00CE7223" w:rsidRPr="00B07D07" w:rsidRDefault="00CE7223" w:rsidP="00011943">
            <w:pPr>
              <w:ind w:firstLine="0"/>
              <w:jc w:val="center"/>
              <w:rPr>
                <w:rFonts w:cs="Times New Roman"/>
                <w:sz w:val="21"/>
                <w:szCs w:val="21"/>
              </w:rPr>
            </w:pPr>
            <w:r w:rsidRPr="00B07D07">
              <w:rPr>
                <w:rFonts w:cs="Times New Roman"/>
                <w:sz w:val="21"/>
                <w:szCs w:val="21"/>
              </w:rPr>
              <w:t>90</w:t>
            </w:r>
          </w:p>
        </w:tc>
      </w:tr>
    </w:tbl>
    <w:bookmarkEnd w:id="8"/>
    <w:p w14:paraId="3BC7920F" w14:textId="785A62C5" w:rsidR="00CE7223" w:rsidRPr="00DE78E1" w:rsidRDefault="00DE78E1" w:rsidP="00DE78E1">
      <w:pPr>
        <w:spacing w:after="200"/>
        <w:ind w:left="360" w:firstLine="0"/>
        <w:contextualSpacing w:val="0"/>
        <w:jc w:val="center"/>
        <w:rPr>
          <w:rFonts w:eastAsia="Times New Roman" w:cs="Times New Roman"/>
          <w:color w:val="000000"/>
          <w:szCs w:val="20"/>
          <w:lang w:eastAsia="en-GB"/>
        </w:rPr>
      </w:pPr>
      <w:r w:rsidRPr="002D4787">
        <w:rPr>
          <w:rFonts w:cs="Times New Roman"/>
          <w:szCs w:val="24"/>
        </w:rPr>
        <w:t>[</w:t>
      </w:r>
      <w:r>
        <w:rPr>
          <w:rFonts w:cs="Times New Roman"/>
          <w:szCs w:val="24"/>
        </w:rPr>
        <w:t xml:space="preserve">Составлено по: </w:t>
      </w:r>
      <w:hyperlink r:id="rId27" w:history="1">
        <w:r w:rsidRPr="00CE7223">
          <w:rPr>
            <w:rFonts w:eastAsia="Times New Roman" w:cs="Times New Roman"/>
            <w:color w:val="000000"/>
            <w:szCs w:val="20"/>
            <w:lang w:eastAsia="en-GB"/>
          </w:rPr>
          <w:t>http://www.skladno.ru/</w:t>
        </w:r>
      </w:hyperlink>
      <w:r w:rsidRPr="002D4787">
        <w:rPr>
          <w:rFonts w:cs="Times New Roman"/>
          <w:szCs w:val="24"/>
        </w:rPr>
        <w:t>]</w:t>
      </w:r>
    </w:p>
    <w:p w14:paraId="723B0D55" w14:textId="5DAD8C3C" w:rsidR="00CE7223" w:rsidRPr="00494EA0" w:rsidRDefault="00CE7223" w:rsidP="00494EA0">
      <w:r w:rsidRPr="00494EA0">
        <w:t xml:space="preserve">Для </w:t>
      </w:r>
      <w:r w:rsidR="00494EA0" w:rsidRPr="00494EA0">
        <w:t>расчёта</w:t>
      </w:r>
      <w:r w:rsidRPr="00494EA0">
        <w:t xml:space="preserve"> оценки склада и выставления баллов, мной был использован сайт компании «Евразия Логистик», которая создала свой собственный складской калькулятор, для качественной оценки складских комплексов по различным параметрам. Параметры заводятся </w:t>
      </w:r>
      <w:r w:rsidR="00494EA0" w:rsidRPr="00494EA0">
        <w:t>в калькулятор,</w:t>
      </w:r>
      <w:r w:rsidRPr="00494EA0">
        <w:t xml:space="preserve"> и система выводит оценку склада по 100-бальной шкале.</w:t>
      </w:r>
    </w:p>
    <w:p w14:paraId="5E7B6572" w14:textId="77777777" w:rsidR="00CE7223" w:rsidRPr="00494EA0" w:rsidRDefault="00CE7223" w:rsidP="00494EA0">
      <w:r w:rsidRPr="00494EA0">
        <w:t xml:space="preserve">Далее для проведения анализа конкурентных позиций, мной были составлены карты стратегических групп. Карты позволяют наглядно представить конкурентную позицию компании в отрасли, на основе двух выбранных, несвязанных параметров. Данный инструмент полезен в случаях, когда необходимо рассмотреть большое количество компаний, без углубления в детали каждой отдельной компании. Одним из важнейших правил выбора осей является то, что они должны определять ключевые барьеры мобильности в отрасли. Параметры также не должны изменяться пропорционально друг другу, они должны отображать разнообразие компонентов стратегии в отрасли. Также параметры могут не носить характер непрерывных или монотонных переменных. </w:t>
      </w:r>
    </w:p>
    <w:p w14:paraId="3EEFB216" w14:textId="6A959AA6" w:rsidR="00CE7223" w:rsidRPr="00494EA0" w:rsidRDefault="00CE7223" w:rsidP="00494EA0">
      <w:r w:rsidRPr="00494EA0">
        <w:t xml:space="preserve">Стратегическая карта №1 содержит два следующих параметра: </w:t>
      </w:r>
      <w:r w:rsidR="00494EA0" w:rsidRPr="00494EA0">
        <w:t>ёмкость</w:t>
      </w:r>
      <w:r w:rsidRPr="00494EA0">
        <w:t xml:space="preserve"> склада и </w:t>
      </w:r>
      <w:r w:rsidR="00494EA0" w:rsidRPr="00494EA0">
        <w:t>удалённость</w:t>
      </w:r>
      <w:r w:rsidRPr="00494EA0">
        <w:t xml:space="preserve"> от </w:t>
      </w:r>
      <w:proofErr w:type="spellStart"/>
      <w:r w:rsidRPr="00494EA0">
        <w:t>КАДа</w:t>
      </w:r>
      <w:proofErr w:type="spellEnd"/>
      <w:r w:rsidRPr="00494EA0">
        <w:t xml:space="preserve">. Стратегическая карта №2 рассматривает два других параметра: площадь склада и оценка, выведенная с помощью складского калькулятора. </w:t>
      </w:r>
    </w:p>
    <w:p w14:paraId="0C8FD082" w14:textId="77777777" w:rsidR="00CE7223" w:rsidRPr="007234A6" w:rsidRDefault="00CE7223" w:rsidP="00CE7223">
      <w:pPr>
        <w:ind w:hanging="284"/>
        <w:jc w:val="center"/>
        <w:rPr>
          <w:rFonts w:cs="Times New Roman"/>
          <w:szCs w:val="24"/>
        </w:rPr>
      </w:pPr>
      <w:r w:rsidRPr="007234A6">
        <w:rPr>
          <w:rFonts w:cs="Times New Roman"/>
          <w:noProof/>
          <w:szCs w:val="24"/>
          <w:lang w:val="en-GB" w:eastAsia="en-GB"/>
        </w:rPr>
        <w:lastRenderedPageBreak/>
        <w:drawing>
          <wp:inline distT="0" distB="0" distL="0" distR="0" wp14:anchorId="6B71F038" wp14:editId="0D19863D">
            <wp:extent cx="5498421" cy="3470954"/>
            <wp:effectExtent l="0" t="0" r="13970"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3ECEE4" w14:textId="77777777" w:rsidR="00CE7223" w:rsidRPr="00494EA0" w:rsidRDefault="00CE7223" w:rsidP="00CE7223">
      <w:pPr>
        <w:spacing w:before="120" w:after="120"/>
        <w:ind w:firstLine="539"/>
        <w:jc w:val="center"/>
        <w:rPr>
          <w:rFonts w:cs="Times New Roman"/>
        </w:rPr>
      </w:pPr>
      <w:r w:rsidRPr="00494EA0">
        <w:rPr>
          <w:rFonts w:cs="Times New Roman"/>
        </w:rPr>
        <w:t xml:space="preserve">Рис. 1.5 Стратегическая карта </w:t>
      </w:r>
      <w:proofErr w:type="spellStart"/>
      <w:r w:rsidRPr="00494EA0">
        <w:rPr>
          <w:rFonts w:cs="Times New Roman"/>
        </w:rPr>
        <w:t>Емкость</w:t>
      </w:r>
      <w:proofErr w:type="spellEnd"/>
      <w:r w:rsidRPr="00494EA0">
        <w:rPr>
          <w:rFonts w:cs="Times New Roman"/>
        </w:rPr>
        <w:t xml:space="preserve"> склада-</w:t>
      </w:r>
      <w:proofErr w:type="spellStart"/>
      <w:r w:rsidRPr="00494EA0">
        <w:rPr>
          <w:rFonts w:cs="Times New Roman"/>
        </w:rPr>
        <w:t>Удаленность</w:t>
      </w:r>
      <w:proofErr w:type="spellEnd"/>
      <w:r w:rsidRPr="00494EA0">
        <w:rPr>
          <w:rFonts w:cs="Times New Roman"/>
        </w:rPr>
        <w:t xml:space="preserve"> от КАД</w:t>
      </w:r>
    </w:p>
    <w:p w14:paraId="7893B520" w14:textId="77777777" w:rsidR="00CE7223" w:rsidRPr="007234A6" w:rsidRDefault="00CE7223" w:rsidP="00CE7223">
      <w:pPr>
        <w:ind w:firstLine="0"/>
        <w:rPr>
          <w:rFonts w:cs="Times New Roman"/>
          <w:szCs w:val="24"/>
        </w:rPr>
      </w:pPr>
      <w:r w:rsidRPr="007234A6">
        <w:rPr>
          <w:rFonts w:cs="Times New Roman"/>
          <w:noProof/>
          <w:szCs w:val="24"/>
          <w:lang w:val="en-GB" w:eastAsia="en-GB"/>
        </w:rPr>
        <w:drawing>
          <wp:inline distT="0" distB="0" distL="0" distR="0" wp14:anchorId="273F893C" wp14:editId="4B8089AE">
            <wp:extent cx="5593014" cy="3770499"/>
            <wp:effectExtent l="0" t="0" r="20955" b="146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2340FD" w14:textId="1C033CAA" w:rsidR="00CE7223" w:rsidRPr="00494EA0" w:rsidRDefault="00CE7223" w:rsidP="00494EA0">
      <w:pPr>
        <w:jc w:val="center"/>
        <w:rPr>
          <w:rFonts w:cs="Times New Roman"/>
        </w:rPr>
      </w:pPr>
      <w:r w:rsidRPr="00494EA0">
        <w:rPr>
          <w:rFonts w:cs="Times New Roman"/>
        </w:rPr>
        <w:t>Рис. 1.6 Стратегическая карта Оценка склада-Площ</w:t>
      </w:r>
      <w:r w:rsidR="00494EA0">
        <w:rPr>
          <w:rFonts w:cs="Times New Roman"/>
        </w:rPr>
        <w:t>адь</w:t>
      </w:r>
    </w:p>
    <w:p w14:paraId="7E810339" w14:textId="77777777" w:rsidR="00CE7223" w:rsidRDefault="00CE7223" w:rsidP="00494EA0">
      <w:r w:rsidRPr="007234A6">
        <w:t xml:space="preserve">Исходя из построенных стратегических карт, можно сказать, что складской комплекс Невский занимает не самую лучшую позицию среди конкурентов и </w:t>
      </w:r>
      <w:proofErr w:type="spellStart"/>
      <w:r w:rsidRPr="007234A6">
        <w:t>отстает</w:t>
      </w:r>
      <w:proofErr w:type="spellEnd"/>
      <w:r w:rsidRPr="007234A6">
        <w:t xml:space="preserve"> от лидеров. Такое положение компания заняла из-за отставания в технологиях, используемых на складе, а также из-за нерационального использования площадей.</w:t>
      </w:r>
    </w:p>
    <w:p w14:paraId="36658F54" w14:textId="77777777" w:rsidR="00CE7223" w:rsidRDefault="00CE7223" w:rsidP="00CE7223">
      <w:pPr>
        <w:pStyle w:val="Heading2"/>
      </w:pPr>
      <w:bookmarkStart w:id="9" w:name="_Toc451897539"/>
      <w:r w:rsidRPr="00CE7223">
        <w:lastRenderedPageBreak/>
        <w:t>ABC-анализ складских процессов</w:t>
      </w:r>
      <w:bookmarkEnd w:id="9"/>
    </w:p>
    <w:p w14:paraId="71385976" w14:textId="77777777" w:rsidR="00CE7223" w:rsidRPr="007234A6" w:rsidRDefault="00CE7223" w:rsidP="00494EA0">
      <w:r w:rsidRPr="007234A6">
        <w:rPr>
          <w:lang w:val="en-US"/>
        </w:rPr>
        <w:t>ABC</w:t>
      </w:r>
      <w:r w:rsidRPr="007234A6">
        <w:t xml:space="preserve">-анализ является средством выявления основных ресурсов в организации и установления на этой основе приоритетов реструктуризации бизнес процессов. </w:t>
      </w:r>
      <w:r w:rsidRPr="007234A6">
        <w:rPr>
          <w:lang w:val="en-US"/>
        </w:rPr>
        <w:t>ABC</w:t>
      </w:r>
      <w:r w:rsidRPr="007234A6">
        <w:t xml:space="preserve">-анализ – это инструмент, который позволяет проранжировать и изучить товарный ассортимент или операции, выполняемые на предприятии, и выявить те операции, товары, которые приносят максимальный эффект компании. </w:t>
      </w:r>
    </w:p>
    <w:p w14:paraId="19CCFCCE" w14:textId="77777777" w:rsidR="00CE7223" w:rsidRPr="007234A6" w:rsidRDefault="00CE7223" w:rsidP="00494EA0">
      <w:r w:rsidRPr="007234A6">
        <w:rPr>
          <w:lang w:val="en-US"/>
        </w:rPr>
        <w:t>ABC</w:t>
      </w:r>
      <w:r w:rsidRPr="007234A6">
        <w:t xml:space="preserve">-анализ построен на принципе Парето: «20% усилий обеспечивают 80% результата». Метод классифицирует рассматриваемые ресурсы и делит их на 3 группы по следующему принципу: </w:t>
      </w:r>
    </w:p>
    <w:p w14:paraId="680B24E7" w14:textId="77777777" w:rsidR="00CE7223" w:rsidRPr="007234A6" w:rsidRDefault="00CE7223" w:rsidP="00494EA0">
      <w:r w:rsidRPr="007234A6">
        <w:t xml:space="preserve">Группа </w:t>
      </w:r>
      <w:r w:rsidRPr="007234A6">
        <w:rPr>
          <w:lang w:val="en-US"/>
        </w:rPr>
        <w:t>A</w:t>
      </w:r>
      <w:r w:rsidRPr="007234A6">
        <w:t xml:space="preserve"> (наиболее ценные) –20% наименований, 80% выручки</w:t>
      </w:r>
    </w:p>
    <w:p w14:paraId="0E93A95B" w14:textId="77777777" w:rsidR="00CE7223" w:rsidRPr="007234A6" w:rsidRDefault="00CE7223" w:rsidP="00494EA0">
      <w:r w:rsidRPr="007234A6">
        <w:t xml:space="preserve">Группа </w:t>
      </w:r>
      <w:r w:rsidRPr="007234A6">
        <w:rPr>
          <w:lang w:val="en-US"/>
        </w:rPr>
        <w:t>B</w:t>
      </w:r>
      <w:r w:rsidRPr="007234A6">
        <w:t xml:space="preserve"> (промежуточные) – 30% наименований, 15% выручки</w:t>
      </w:r>
    </w:p>
    <w:p w14:paraId="51D4D010" w14:textId="77777777" w:rsidR="00CE7223" w:rsidRPr="007234A6" w:rsidRDefault="00CE7223" w:rsidP="00494EA0">
      <w:r w:rsidRPr="007234A6">
        <w:t xml:space="preserve">Группа </w:t>
      </w:r>
      <w:r w:rsidRPr="007234A6">
        <w:rPr>
          <w:lang w:val="en-US"/>
        </w:rPr>
        <w:t>C</w:t>
      </w:r>
      <w:r w:rsidRPr="007234A6">
        <w:t xml:space="preserve"> (наименее </w:t>
      </w:r>
      <w:proofErr w:type="gramStart"/>
      <w:r w:rsidRPr="007234A6">
        <w:t>ценные)  -</w:t>
      </w:r>
      <w:proofErr w:type="gramEnd"/>
      <w:r w:rsidRPr="007234A6">
        <w:t xml:space="preserve"> 50% наименований, 5% выручки</w:t>
      </w:r>
    </w:p>
    <w:p w14:paraId="6C3EE501" w14:textId="77777777" w:rsidR="00CE7223" w:rsidRPr="007234A6" w:rsidRDefault="00CE7223" w:rsidP="00494EA0">
      <w:r w:rsidRPr="007234A6">
        <w:t xml:space="preserve">Порядок проведения </w:t>
      </w:r>
      <w:r w:rsidRPr="007234A6">
        <w:rPr>
          <w:lang w:val="en-US"/>
        </w:rPr>
        <w:t>ABC</w:t>
      </w:r>
      <w:r w:rsidRPr="007234A6">
        <w:t>-анализа делится на несколько этапов:</w:t>
      </w:r>
    </w:p>
    <w:p w14:paraId="43E4467B" w14:textId="77777777" w:rsidR="00CE7223" w:rsidRPr="007234A6" w:rsidRDefault="00CE7223" w:rsidP="00494EA0">
      <w:r w:rsidRPr="007234A6">
        <w:t>1) Выбор объекта или параметра</w:t>
      </w:r>
    </w:p>
    <w:p w14:paraId="2770C4E9" w14:textId="77777777" w:rsidR="00CE7223" w:rsidRPr="007234A6" w:rsidRDefault="00CE7223" w:rsidP="00494EA0">
      <w:r w:rsidRPr="007234A6">
        <w:t>2) Составление рейтингового списка объектов по убыванию значения параметра</w:t>
      </w:r>
    </w:p>
    <w:p w14:paraId="2C3EEB86" w14:textId="77777777" w:rsidR="00CE7223" w:rsidRPr="007234A6" w:rsidRDefault="00CE7223" w:rsidP="00494EA0">
      <w:r w:rsidRPr="007234A6">
        <w:t xml:space="preserve">3) Выделение </w:t>
      </w:r>
      <w:proofErr w:type="spellStart"/>
      <w:r w:rsidRPr="007234A6">
        <w:t>трех</w:t>
      </w:r>
      <w:proofErr w:type="spellEnd"/>
      <w:r w:rsidRPr="007234A6">
        <w:t xml:space="preserve"> групп </w:t>
      </w:r>
      <w:r w:rsidRPr="007234A6">
        <w:rPr>
          <w:lang w:val="en-US"/>
        </w:rPr>
        <w:t>A</w:t>
      </w:r>
      <w:r w:rsidRPr="007234A6">
        <w:t xml:space="preserve">, </w:t>
      </w:r>
      <w:r w:rsidRPr="007234A6">
        <w:rPr>
          <w:lang w:val="en-US"/>
        </w:rPr>
        <w:t>B</w:t>
      </w:r>
      <w:r w:rsidRPr="007234A6">
        <w:t xml:space="preserve">, и </w:t>
      </w:r>
      <w:r w:rsidRPr="007234A6">
        <w:rPr>
          <w:lang w:val="en-US"/>
        </w:rPr>
        <w:t>C</w:t>
      </w:r>
      <w:r w:rsidRPr="007234A6">
        <w:t>. Для этого изначально рассчитывается доля параметра от общей суммы</w:t>
      </w:r>
      <w:r>
        <w:t xml:space="preserve"> </w:t>
      </w:r>
      <w:r w:rsidRPr="007234A6">
        <w:t>всех параметров с накопительным итогом, а затем присваивается значения групп выбранным объектам.</w:t>
      </w:r>
    </w:p>
    <w:p w14:paraId="04DE3519" w14:textId="77777777" w:rsidR="00CE7223" w:rsidRPr="007234A6" w:rsidRDefault="00CE7223" w:rsidP="00494EA0">
      <w:r w:rsidRPr="007234A6">
        <w:t xml:space="preserve">В таблице </w:t>
      </w:r>
      <w:proofErr w:type="spellStart"/>
      <w:r w:rsidRPr="007234A6">
        <w:t>приведен</w:t>
      </w:r>
      <w:proofErr w:type="spellEnd"/>
      <w:r w:rsidRPr="007234A6">
        <w:t xml:space="preserve"> список складских операций, выполняемых в складском комплексе «Невский», с выручкой за 14 месяцев с января 2015 года по февраль 2016 года.</w:t>
      </w:r>
    </w:p>
    <w:p w14:paraId="5BA7A326" w14:textId="77777777" w:rsidR="00CE7223" w:rsidRDefault="00CE7223" w:rsidP="00494EA0">
      <w:r w:rsidRPr="007234A6">
        <w:t xml:space="preserve">Далее в таблице представлены результаты расчётов </w:t>
      </w:r>
      <w:r w:rsidRPr="007234A6">
        <w:rPr>
          <w:lang w:val="en-US"/>
        </w:rPr>
        <w:t>ABC</w:t>
      </w:r>
      <w:r w:rsidRPr="007234A6">
        <w:t xml:space="preserve">-анализа и распределение складских услуг по </w:t>
      </w:r>
      <w:proofErr w:type="spellStart"/>
      <w:r w:rsidRPr="007234A6">
        <w:t>трем</w:t>
      </w:r>
      <w:proofErr w:type="spellEnd"/>
      <w:r w:rsidRPr="007234A6">
        <w:t xml:space="preserve"> категориям </w:t>
      </w:r>
      <w:r w:rsidRPr="007234A6">
        <w:rPr>
          <w:lang w:val="en-US"/>
        </w:rPr>
        <w:t>A</w:t>
      </w:r>
      <w:r w:rsidRPr="007234A6">
        <w:t xml:space="preserve">, </w:t>
      </w:r>
      <w:r w:rsidRPr="007234A6">
        <w:rPr>
          <w:lang w:val="en-US"/>
        </w:rPr>
        <w:t>B</w:t>
      </w:r>
      <w:r w:rsidRPr="007234A6">
        <w:t xml:space="preserve">, и </w:t>
      </w:r>
      <w:r w:rsidRPr="007234A6">
        <w:rPr>
          <w:lang w:val="en-US"/>
        </w:rPr>
        <w:t>C</w:t>
      </w:r>
      <w:r w:rsidRPr="007234A6">
        <w:t>.</w:t>
      </w:r>
    </w:p>
    <w:p w14:paraId="492AC2F1" w14:textId="77777777" w:rsidR="00CE7223" w:rsidRPr="00806657" w:rsidRDefault="00CE7223" w:rsidP="00CE7223">
      <w:pPr>
        <w:rPr>
          <w:rFonts w:cs="Times New Roman"/>
          <w:szCs w:val="24"/>
        </w:rPr>
      </w:pPr>
    </w:p>
    <w:p w14:paraId="0885851A" w14:textId="77777777" w:rsidR="00CE7223" w:rsidRPr="007234A6" w:rsidRDefault="00CE7223" w:rsidP="00CE7223">
      <w:pPr>
        <w:ind w:firstLine="0"/>
        <w:contextualSpacing w:val="0"/>
        <w:rPr>
          <w:rFonts w:cs="Times New Roman"/>
          <w:szCs w:val="24"/>
        </w:rPr>
        <w:sectPr w:rsidR="00CE7223" w:rsidRPr="007234A6" w:rsidSect="00011943">
          <w:headerReference w:type="even" r:id="rId30"/>
          <w:headerReference w:type="default" r:id="rId31"/>
          <w:pgSz w:w="11900" w:h="16840"/>
          <w:pgMar w:top="1134" w:right="851" w:bottom="1134" w:left="1701" w:header="708" w:footer="708" w:gutter="0"/>
          <w:cols w:space="708"/>
          <w:docGrid w:linePitch="360"/>
        </w:sectPr>
      </w:pPr>
      <w:r w:rsidRPr="007234A6">
        <w:rPr>
          <w:rFonts w:cs="Times New Roman"/>
          <w:szCs w:val="24"/>
        </w:rPr>
        <w:br w:type="page"/>
      </w:r>
    </w:p>
    <w:p w14:paraId="054FD8FE" w14:textId="77777777" w:rsidR="00CE7223" w:rsidRPr="007234A6" w:rsidRDefault="00CE7223" w:rsidP="00CE7223">
      <w:pPr>
        <w:ind w:firstLine="708"/>
        <w:contextualSpacing w:val="0"/>
        <w:rPr>
          <w:rFonts w:cs="Times New Roman"/>
          <w:szCs w:val="24"/>
        </w:rPr>
      </w:pPr>
    </w:p>
    <w:p w14:paraId="634431A2" w14:textId="77777777" w:rsidR="00CE7223" w:rsidRPr="007234A6" w:rsidRDefault="00CE7223" w:rsidP="00CE7223">
      <w:pPr>
        <w:tabs>
          <w:tab w:val="left" w:pos="860"/>
        </w:tabs>
        <w:ind w:left="-567" w:right="-29"/>
        <w:jc w:val="right"/>
        <w:rPr>
          <w:rFonts w:cs="Times New Roman"/>
          <w:szCs w:val="24"/>
        </w:rPr>
        <w:sectPr w:rsidR="00CE7223" w:rsidRPr="007234A6" w:rsidSect="00011943">
          <w:pgSz w:w="16840" w:h="11900" w:orient="landscape"/>
          <w:pgMar w:top="1134" w:right="851" w:bottom="1134" w:left="1701" w:header="708" w:footer="708" w:gutter="0"/>
          <w:cols w:space="708"/>
          <w:docGrid w:linePitch="360"/>
        </w:sectPr>
      </w:pPr>
      <w:r w:rsidRPr="00494EA0">
        <w:rPr>
          <w:rFonts w:cs="Times New Roman"/>
          <w:szCs w:val="24"/>
        </w:rPr>
        <w:tab/>
      </w:r>
      <w:proofErr w:type="gramStart"/>
      <w:r w:rsidRPr="00494EA0">
        <w:rPr>
          <w:rFonts w:cs="Times New Roman"/>
          <w:szCs w:val="24"/>
        </w:rPr>
        <w:t>Таблица  1.3</w:t>
      </w:r>
      <w:proofErr w:type="gramEnd"/>
      <w:r w:rsidRPr="00494EA0">
        <w:rPr>
          <w:rFonts w:cs="Times New Roman"/>
          <w:noProof/>
          <w:szCs w:val="24"/>
          <w:lang w:eastAsia="ru-RU"/>
        </w:rPr>
        <w:t xml:space="preserve"> Реализация</w:t>
      </w:r>
      <w:r>
        <w:rPr>
          <w:rFonts w:cs="Times New Roman"/>
          <w:noProof/>
          <w:szCs w:val="24"/>
          <w:lang w:eastAsia="ru-RU"/>
        </w:rPr>
        <w:t xml:space="preserve"> складских услуг СК «Невский» с января 2015 г. По февраль 2016 г. </w:t>
      </w:r>
      <w:r w:rsidRPr="00460C92">
        <w:rPr>
          <w:rFonts w:cs="Times New Roman"/>
          <w:noProof/>
          <w:szCs w:val="24"/>
          <w:lang w:eastAsia="ru-RU"/>
        </w:rPr>
        <w:t>[</w:t>
      </w:r>
      <w:r>
        <w:rPr>
          <w:rFonts w:cs="Times New Roman"/>
          <w:noProof/>
          <w:szCs w:val="24"/>
          <w:lang w:eastAsia="ru-RU"/>
        </w:rPr>
        <w:t>Данные ЗАО «Фирма «ЭСТ»</w:t>
      </w:r>
      <w:r w:rsidRPr="00460C92">
        <w:rPr>
          <w:rFonts w:cs="Times New Roman"/>
          <w:noProof/>
          <w:szCs w:val="24"/>
          <w:lang w:eastAsia="ru-RU"/>
        </w:rPr>
        <w:t>]</w:t>
      </w:r>
      <w:r w:rsidRPr="007234A6">
        <w:rPr>
          <w:rFonts w:cs="Times New Roman"/>
          <w:noProof/>
          <w:szCs w:val="24"/>
          <w:lang w:val="en-GB" w:eastAsia="en-GB"/>
        </w:rPr>
        <w:drawing>
          <wp:inline distT="0" distB="0" distL="0" distR="0" wp14:anchorId="1D2EAB9C" wp14:editId="227A3985">
            <wp:extent cx="9451098" cy="4980745"/>
            <wp:effectExtent l="0" t="0" r="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15732" cy="5014807"/>
                    </a:xfrm>
                    <a:prstGeom prst="rect">
                      <a:avLst/>
                    </a:prstGeom>
                    <a:noFill/>
                    <a:ln>
                      <a:noFill/>
                    </a:ln>
                  </pic:spPr>
                </pic:pic>
              </a:graphicData>
            </a:graphic>
          </wp:inline>
        </w:drawing>
      </w:r>
    </w:p>
    <w:p w14:paraId="4A30F7E1" w14:textId="77777777" w:rsidR="00CE7223" w:rsidRDefault="00CE7223" w:rsidP="00CE7223">
      <w:pPr>
        <w:ind w:firstLine="0"/>
        <w:contextualSpacing w:val="0"/>
        <w:jc w:val="right"/>
        <w:rPr>
          <w:rFonts w:cs="Times New Roman"/>
          <w:noProof/>
          <w:szCs w:val="24"/>
          <w:lang w:eastAsia="ru-RU"/>
        </w:rPr>
      </w:pPr>
      <w:r w:rsidRPr="00494EA0">
        <w:rPr>
          <w:rFonts w:cs="Times New Roman"/>
          <w:noProof/>
          <w:szCs w:val="24"/>
          <w:lang w:eastAsia="ru-RU"/>
        </w:rPr>
        <w:lastRenderedPageBreak/>
        <w:t>Таблица 1.4 Распределение</w:t>
      </w:r>
      <w:r>
        <w:rPr>
          <w:rFonts w:cs="Times New Roman"/>
          <w:noProof/>
          <w:szCs w:val="24"/>
          <w:lang w:eastAsia="ru-RU"/>
        </w:rPr>
        <w:t xml:space="preserve"> складских услуг по категориям</w:t>
      </w:r>
    </w:p>
    <w:p w14:paraId="53A25F62" w14:textId="77777777" w:rsidR="00CE7223" w:rsidRPr="003500A5" w:rsidRDefault="00CE7223" w:rsidP="00CE7223">
      <w:pPr>
        <w:ind w:firstLine="0"/>
        <w:contextualSpacing w:val="0"/>
        <w:jc w:val="center"/>
        <w:rPr>
          <w:rFonts w:cs="Times New Roman"/>
          <w:noProof/>
          <w:szCs w:val="24"/>
          <w:lang w:eastAsia="ru-RU"/>
        </w:rPr>
      </w:pPr>
      <w:r>
        <w:rPr>
          <w:rFonts w:cs="Times New Roman"/>
          <w:noProof/>
          <w:szCs w:val="24"/>
          <w:lang w:val="en-GB" w:eastAsia="en-GB"/>
        </w:rPr>
        <w:drawing>
          <wp:inline distT="0" distB="0" distL="0" distR="0" wp14:anchorId="45FD5F7C" wp14:editId="2444EC6B">
            <wp:extent cx="9077031" cy="503809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00470" cy="5051099"/>
                    </a:xfrm>
                    <a:prstGeom prst="rect">
                      <a:avLst/>
                    </a:prstGeom>
                    <a:noFill/>
                    <a:ln>
                      <a:noFill/>
                    </a:ln>
                  </pic:spPr>
                </pic:pic>
              </a:graphicData>
            </a:graphic>
          </wp:inline>
        </w:drawing>
      </w:r>
    </w:p>
    <w:p w14:paraId="17321AFB" w14:textId="77777777" w:rsidR="00CE7223" w:rsidRPr="007234A6" w:rsidRDefault="00CE7223" w:rsidP="00CE7223">
      <w:pPr>
        <w:ind w:firstLine="0"/>
        <w:contextualSpacing w:val="0"/>
        <w:rPr>
          <w:rFonts w:cs="Times New Roman"/>
          <w:szCs w:val="24"/>
        </w:rPr>
        <w:sectPr w:rsidR="00CE7223" w:rsidRPr="007234A6" w:rsidSect="00011943">
          <w:pgSz w:w="16840" w:h="11900" w:orient="landscape"/>
          <w:pgMar w:top="1134" w:right="851" w:bottom="1134" w:left="1701" w:header="708" w:footer="708" w:gutter="0"/>
          <w:cols w:space="708"/>
          <w:docGrid w:linePitch="360"/>
        </w:sectPr>
      </w:pPr>
    </w:p>
    <w:p w14:paraId="7841C3A1" w14:textId="77777777" w:rsidR="00CE7223" w:rsidRPr="007234A6" w:rsidRDefault="00CE7223" w:rsidP="00CE7223">
      <w:pPr>
        <w:ind w:firstLine="0"/>
        <w:contextualSpacing w:val="0"/>
        <w:rPr>
          <w:rFonts w:cs="Times New Roman"/>
          <w:szCs w:val="24"/>
        </w:rPr>
      </w:pPr>
    </w:p>
    <w:p w14:paraId="0DFAFD63" w14:textId="77777777" w:rsidR="00CE7223" w:rsidRPr="00CE7223" w:rsidRDefault="00CE7223" w:rsidP="00494EA0">
      <w:r w:rsidRPr="007234A6">
        <w:t xml:space="preserve">Таким образом группа </w:t>
      </w:r>
      <w:r w:rsidRPr="007234A6">
        <w:rPr>
          <w:lang w:val="en-US"/>
        </w:rPr>
        <w:t>A</w:t>
      </w:r>
      <w:r w:rsidRPr="007234A6">
        <w:t xml:space="preserve"> приносит компании 78% выручки, 10% наименований, группа </w:t>
      </w:r>
      <w:r w:rsidRPr="007234A6">
        <w:rPr>
          <w:lang w:val="en-US"/>
        </w:rPr>
        <w:t>B</w:t>
      </w:r>
      <w:r w:rsidRPr="007234A6">
        <w:t xml:space="preserve"> приносит компании 18% выручки, при 20% наименований, а группа </w:t>
      </w:r>
      <w:r w:rsidRPr="007234A6">
        <w:rPr>
          <w:lang w:val="en-US"/>
        </w:rPr>
        <w:t>C</w:t>
      </w:r>
      <w:r w:rsidRPr="007234A6">
        <w:t xml:space="preserve"> приносит 4% выручки, 70% наименований. Данные показатели довольно сильно отличаются от рекомендованных.</w:t>
      </w:r>
    </w:p>
    <w:p w14:paraId="70D78937" w14:textId="77777777" w:rsidR="00662765" w:rsidRPr="00C81525" w:rsidRDefault="00C81525" w:rsidP="00C81525">
      <w:pPr>
        <w:pStyle w:val="Heading2"/>
        <w:numPr>
          <w:ilvl w:val="0"/>
          <w:numId w:val="0"/>
        </w:numPr>
      </w:pPr>
      <w:bookmarkStart w:id="10" w:name="_Toc451897540"/>
      <w:r>
        <w:t>Выводы</w:t>
      </w:r>
      <w:bookmarkEnd w:id="10"/>
    </w:p>
    <w:p w14:paraId="17B80369" w14:textId="77777777" w:rsidR="00CE7223" w:rsidRPr="007234A6" w:rsidRDefault="00CE7223" w:rsidP="00494EA0">
      <w:pPr>
        <w:rPr>
          <w:lang w:eastAsia="ar-SA"/>
        </w:rPr>
      </w:pPr>
      <w:r w:rsidRPr="007234A6">
        <w:rPr>
          <w:lang w:eastAsia="ar-SA"/>
        </w:rPr>
        <w:t>В ходе анализа деятельности склада, мной были выявлены следующие проблемы, требующие решения и совершенствования:</w:t>
      </w:r>
    </w:p>
    <w:p w14:paraId="09679383" w14:textId="77777777" w:rsidR="00CE7223" w:rsidRPr="00494EA0" w:rsidRDefault="00CE7223" w:rsidP="00494EA0">
      <w:pPr>
        <w:rPr>
          <w:b/>
          <w:i/>
        </w:rPr>
      </w:pPr>
      <w:r w:rsidRPr="00494EA0">
        <w:rPr>
          <w:i/>
        </w:rPr>
        <w:t xml:space="preserve">Нерегулярный и неточный </w:t>
      </w:r>
      <w:proofErr w:type="spellStart"/>
      <w:r w:rsidRPr="00494EA0">
        <w:rPr>
          <w:i/>
        </w:rPr>
        <w:t>учет</w:t>
      </w:r>
      <w:proofErr w:type="spellEnd"/>
      <w:r w:rsidRPr="00494EA0">
        <w:rPr>
          <w:i/>
        </w:rPr>
        <w:t xml:space="preserve"> складских операций</w:t>
      </w:r>
    </w:p>
    <w:p w14:paraId="6592BD30" w14:textId="77777777" w:rsidR="00CE7223" w:rsidRPr="007234A6" w:rsidRDefault="00CE7223" w:rsidP="00494EA0">
      <w:pPr>
        <w:rPr>
          <w:lang w:eastAsia="ar-SA"/>
        </w:rPr>
      </w:pPr>
      <w:r w:rsidRPr="007234A6">
        <w:t xml:space="preserve">Основной проблемой склада является неправильное использование программы 1С. Также, хоть на складе и </w:t>
      </w:r>
      <w:proofErr w:type="spellStart"/>
      <w:r w:rsidRPr="007234A6">
        <w:t>ведется</w:t>
      </w:r>
      <w:proofErr w:type="spellEnd"/>
      <w:r w:rsidRPr="007234A6">
        <w:t xml:space="preserve"> адресное размещение товара, товар часто находится в разных местах и может перемещаться без документального оформления в пределах своей зоны, </w:t>
      </w:r>
      <w:proofErr w:type="spellStart"/>
      <w:r w:rsidRPr="007234A6">
        <w:t>отведенной</w:t>
      </w:r>
      <w:proofErr w:type="spellEnd"/>
      <w:r w:rsidRPr="007234A6">
        <w:t xml:space="preserve"> под группу товара. Инвентаризация проводится крайне редко, не чаще чем 1 раз в месяц. Большое количество ошибок отгрузки связано с воздействием человеческого фактора, за неделю из 5 отгрузок на 3 из них приходились </w:t>
      </w:r>
      <w:proofErr w:type="spellStart"/>
      <w:r w:rsidRPr="007234A6">
        <w:t>пересорты</w:t>
      </w:r>
      <w:proofErr w:type="spellEnd"/>
      <w:r w:rsidRPr="007234A6">
        <w:t xml:space="preserve"> или недогрузы. Информационное обеспечение находится на низком уровне. Эти недостатки в работе </w:t>
      </w:r>
      <w:r w:rsidRPr="007234A6">
        <w:rPr>
          <w:lang w:eastAsia="ar-SA"/>
        </w:rPr>
        <w:t>подлежат оптимизации.</w:t>
      </w:r>
    </w:p>
    <w:p w14:paraId="4970C7E8" w14:textId="77777777" w:rsidR="00CE7223" w:rsidRPr="007234A6" w:rsidRDefault="00CE7223" w:rsidP="00494EA0">
      <w:pPr>
        <w:rPr>
          <w:lang w:eastAsia="ar-SA"/>
        </w:rPr>
      </w:pPr>
      <w:r w:rsidRPr="007234A6">
        <w:rPr>
          <w:lang w:eastAsia="ar-SA"/>
        </w:rPr>
        <w:t>На складе отсутствуют стандартизированные документы, благодаря которым, процесс обмена информацией между кладовщиками, подборщиками и начальником склада был бы более понятен и точен. Кладовщики отмечают все совершенные ими операции вручную на бумаге. Зачастую информация о перемещении товара на складе, его списание не доходит до оператора склада и, соответственно, не заносится в систему. При инвентаризации работники склада теряют много времени на поиски нужного товара, а также, на время инвентаризации, поставка и отгрузка товаров прекращается.</w:t>
      </w:r>
    </w:p>
    <w:p w14:paraId="06B1F796" w14:textId="77777777" w:rsidR="00CE7223" w:rsidRPr="00494EA0" w:rsidRDefault="00CE7223" w:rsidP="00494EA0">
      <w:pPr>
        <w:rPr>
          <w:b/>
          <w:i/>
        </w:rPr>
      </w:pPr>
      <w:r w:rsidRPr="00494EA0">
        <w:rPr>
          <w:i/>
        </w:rPr>
        <w:t>Нерациональное использование складского помещения</w:t>
      </w:r>
    </w:p>
    <w:p w14:paraId="7473E2F9" w14:textId="77777777" w:rsidR="00CE7223" w:rsidRPr="00DE43BC" w:rsidRDefault="00CE7223" w:rsidP="00494EA0">
      <w:pPr>
        <w:rPr>
          <w:lang w:eastAsia="ar-SA"/>
        </w:rPr>
      </w:pPr>
      <w:r w:rsidRPr="007234A6">
        <w:rPr>
          <w:lang w:eastAsia="ar-SA"/>
        </w:rPr>
        <w:t xml:space="preserve">При использовании складского помещения, многие товары, требующие особых условий хранения (температурные условия) размещаются нерационально, смешиваясь с другими товарами. Зоны хранения не разделены </w:t>
      </w:r>
      <w:proofErr w:type="spellStart"/>
      <w:r w:rsidRPr="007234A6">
        <w:rPr>
          <w:lang w:eastAsia="ar-SA"/>
        </w:rPr>
        <w:t>четко</w:t>
      </w:r>
      <w:proofErr w:type="spellEnd"/>
      <w:r w:rsidRPr="007234A6">
        <w:rPr>
          <w:lang w:eastAsia="ar-SA"/>
        </w:rPr>
        <w:t>, что приводит к загромождению пространства, вызывает трудности проезда транспорта, а также приводит к задержкам отгрузки.</w:t>
      </w:r>
    </w:p>
    <w:p w14:paraId="1CD74E1D" w14:textId="77777777" w:rsidR="00745137" w:rsidRPr="003A6E4B" w:rsidRDefault="00745137" w:rsidP="00CE7223">
      <w:pPr>
        <w:ind w:firstLine="0"/>
        <w:rPr>
          <w:szCs w:val="32"/>
        </w:rPr>
      </w:pPr>
      <w:r w:rsidRPr="003A6E4B">
        <w:br w:type="page"/>
      </w:r>
    </w:p>
    <w:p w14:paraId="0ADC787E" w14:textId="77777777" w:rsidR="003A668C" w:rsidRDefault="00CE7223" w:rsidP="00CE7223">
      <w:pPr>
        <w:pStyle w:val="Heading1"/>
      </w:pPr>
      <w:bookmarkStart w:id="11" w:name="_Toc451897541"/>
      <w:r w:rsidRPr="00CE7223">
        <w:rPr>
          <w:caps w:val="0"/>
        </w:rPr>
        <w:lastRenderedPageBreak/>
        <w:t>МЕТОДЫ СОВЕРШЕНСТВОВАНИЯ СКЛАДСКОЙ ДЕЯТЕЛЬНОСТИ</w:t>
      </w:r>
      <w:bookmarkEnd w:id="11"/>
    </w:p>
    <w:p w14:paraId="470737F7" w14:textId="77777777" w:rsidR="00C81525" w:rsidRDefault="00CE7223" w:rsidP="00CE7223">
      <w:pPr>
        <w:pStyle w:val="Heading2"/>
      </w:pPr>
      <w:bookmarkStart w:id="12" w:name="_Toc451897542"/>
      <w:r w:rsidRPr="00CE7223">
        <w:t>Информационные системы управления складом</w:t>
      </w:r>
      <w:bookmarkEnd w:id="12"/>
    </w:p>
    <w:p w14:paraId="7AFACF6D" w14:textId="77777777" w:rsidR="00CE7223" w:rsidRDefault="00CE7223" w:rsidP="00CE7223">
      <w:pPr>
        <w:pStyle w:val="Heading3"/>
      </w:pPr>
      <w:bookmarkStart w:id="13" w:name="_Toc451897543"/>
      <w:r w:rsidRPr="00CE7223">
        <w:t>Системы управления складом</w:t>
      </w:r>
      <w:bookmarkEnd w:id="13"/>
    </w:p>
    <w:p w14:paraId="02F47A7E" w14:textId="146A5871" w:rsidR="00CE7223" w:rsidRPr="00280EA4" w:rsidRDefault="00CE7223" w:rsidP="00494EA0">
      <w:r w:rsidRPr="00A806F7">
        <w:t xml:space="preserve">Система управления складом (WMS – </w:t>
      </w:r>
      <w:r w:rsidRPr="00A806F7">
        <w:rPr>
          <w:lang w:val="en-US"/>
        </w:rPr>
        <w:t>warehousing</w:t>
      </w:r>
      <w:r w:rsidRPr="00460C92">
        <w:t xml:space="preserve"> </w:t>
      </w:r>
      <w:r w:rsidRPr="00A806F7">
        <w:rPr>
          <w:lang w:val="en-US"/>
        </w:rPr>
        <w:t>management</w:t>
      </w:r>
      <w:r w:rsidRPr="00460C92">
        <w:t xml:space="preserve"> </w:t>
      </w:r>
      <w:r w:rsidRPr="00A806F7">
        <w:rPr>
          <w:lang w:val="en-US"/>
        </w:rPr>
        <w:t>system</w:t>
      </w:r>
      <w:r w:rsidRPr="00460C92">
        <w:t xml:space="preserve">) </w:t>
      </w:r>
      <w:r w:rsidRPr="00A806F7">
        <w:t>– это аппаратно-программный комплекс, обеспечивающий автоматизацию и интеллектуальное управление складскими процессами с поддержкой современного технологического и специализиро</w:t>
      </w:r>
      <w:r w:rsidR="00280EA4">
        <w:t xml:space="preserve">ванного складского оборудования </w:t>
      </w:r>
      <w:r w:rsidR="00280EA4" w:rsidRPr="002D4787">
        <w:t>[</w:t>
      </w:r>
      <w:r w:rsidR="00280EA4">
        <w:t>Родников, 2001, С. 179</w:t>
      </w:r>
      <w:r w:rsidR="00280EA4" w:rsidRPr="002D4787">
        <w:t>]</w:t>
      </w:r>
      <w:r w:rsidR="00280EA4">
        <w:t>.</w:t>
      </w:r>
    </w:p>
    <w:p w14:paraId="780BEAD8" w14:textId="77777777" w:rsidR="00CE7223" w:rsidRDefault="00CE7223" w:rsidP="00CE7223">
      <w:pPr>
        <w:widowControl w:val="0"/>
        <w:autoSpaceDE w:val="0"/>
        <w:autoSpaceDN w:val="0"/>
        <w:adjustRightInd w:val="0"/>
        <w:ind w:firstLine="708"/>
        <w:contextualSpacing w:val="0"/>
        <w:rPr>
          <w:rFonts w:cs="Times New Roman"/>
          <w:color w:val="1A1A1A"/>
          <w:szCs w:val="24"/>
        </w:rPr>
      </w:pPr>
      <w:r>
        <w:rPr>
          <w:rFonts w:cs="Times New Roman"/>
          <w:color w:val="1A1A1A"/>
          <w:szCs w:val="24"/>
        </w:rPr>
        <w:t>Работа склада состоит из следующих операций:</w:t>
      </w:r>
    </w:p>
    <w:p w14:paraId="7C3D4DB7" w14:textId="77777777" w:rsidR="00CE7223" w:rsidRPr="00494EA0" w:rsidRDefault="00CE7223" w:rsidP="00673A6E">
      <w:pPr>
        <w:pStyle w:val="ListParagraph"/>
        <w:numPr>
          <w:ilvl w:val="0"/>
          <w:numId w:val="17"/>
        </w:numPr>
        <w:ind w:left="709"/>
        <w:rPr>
          <w:b/>
        </w:rPr>
      </w:pPr>
      <w:proofErr w:type="spellStart"/>
      <w:r w:rsidRPr="00A806F7">
        <w:t>Приемка</w:t>
      </w:r>
      <w:proofErr w:type="spellEnd"/>
      <w:r w:rsidRPr="00A806F7">
        <w:t xml:space="preserve"> и размещение товаров;</w:t>
      </w:r>
    </w:p>
    <w:p w14:paraId="56DB4FF4" w14:textId="77777777" w:rsidR="00CE7223" w:rsidRPr="00494EA0" w:rsidRDefault="00CE7223" w:rsidP="00673A6E">
      <w:pPr>
        <w:pStyle w:val="ListParagraph"/>
        <w:numPr>
          <w:ilvl w:val="0"/>
          <w:numId w:val="17"/>
        </w:numPr>
        <w:ind w:left="709"/>
        <w:rPr>
          <w:b/>
        </w:rPr>
      </w:pPr>
      <w:r w:rsidRPr="00A806F7">
        <w:t>Комплектация товаров и пополнение;</w:t>
      </w:r>
    </w:p>
    <w:p w14:paraId="369721D4" w14:textId="77777777" w:rsidR="00CE7223" w:rsidRPr="00494EA0" w:rsidRDefault="00CE7223" w:rsidP="00673A6E">
      <w:pPr>
        <w:pStyle w:val="ListParagraph"/>
        <w:numPr>
          <w:ilvl w:val="0"/>
          <w:numId w:val="17"/>
        </w:numPr>
        <w:ind w:left="709"/>
        <w:rPr>
          <w:b/>
        </w:rPr>
      </w:pPr>
      <w:r w:rsidRPr="00A806F7">
        <w:t>Инвентаризация;</w:t>
      </w:r>
    </w:p>
    <w:p w14:paraId="5EF981DA" w14:textId="77777777" w:rsidR="00CE7223" w:rsidRPr="00494EA0" w:rsidRDefault="00CE7223" w:rsidP="00673A6E">
      <w:pPr>
        <w:pStyle w:val="ListParagraph"/>
        <w:numPr>
          <w:ilvl w:val="0"/>
          <w:numId w:val="17"/>
        </w:numPr>
        <w:ind w:left="709"/>
        <w:rPr>
          <w:b/>
        </w:rPr>
      </w:pPr>
      <w:r w:rsidRPr="00A806F7">
        <w:t>Погрузка и отправка товаров.</w:t>
      </w:r>
    </w:p>
    <w:p w14:paraId="24F77F1C" w14:textId="430DCC92" w:rsidR="00CE7223" w:rsidRPr="002D4787" w:rsidRDefault="00CE7223" w:rsidP="00494EA0">
      <w:r>
        <w:t>Таким образом, системы управления склад нацелены на автоматизацию данных функций. При этом нельзя сказать, что внедрить данные системы можно в любой момент и на любом предприятии, необходимо учитывать некоторые факторы и особенности предприятия, на котором руководство собирае</w:t>
      </w:r>
      <w:r w:rsidR="00280EA4">
        <w:t>тся внедрить систему управления</w:t>
      </w:r>
      <w:r w:rsidR="00280EA4" w:rsidRPr="002D4787">
        <w:t xml:space="preserve"> [</w:t>
      </w:r>
      <w:proofErr w:type="spellStart"/>
      <w:r w:rsidR="00280EA4">
        <w:t>Любовина</w:t>
      </w:r>
      <w:proofErr w:type="spellEnd"/>
      <w:r w:rsidR="00280EA4">
        <w:t>, 2013</w:t>
      </w:r>
      <w:r w:rsidR="00280EA4" w:rsidRPr="002D4787">
        <w:t>].</w:t>
      </w:r>
    </w:p>
    <w:p w14:paraId="45D412C3" w14:textId="77777777" w:rsidR="00CE7223" w:rsidRDefault="00CE7223" w:rsidP="00494EA0">
      <w:r>
        <w:t>Системы управления складом внедряются для достижения следующих целей:</w:t>
      </w:r>
    </w:p>
    <w:p w14:paraId="73E0A884" w14:textId="77777777" w:rsidR="00CE7223" w:rsidRPr="00494EA0" w:rsidRDefault="00CE7223" w:rsidP="00673A6E">
      <w:pPr>
        <w:pStyle w:val="ListParagraph"/>
        <w:numPr>
          <w:ilvl w:val="0"/>
          <w:numId w:val="18"/>
        </w:numPr>
        <w:ind w:left="709"/>
        <w:rPr>
          <w:b/>
        </w:rPr>
      </w:pPr>
      <w:r w:rsidRPr="00494EA0">
        <w:t>Минимизация количества ошибок, связанных с выполнением операций и обработки информации;</w:t>
      </w:r>
    </w:p>
    <w:p w14:paraId="0CADBC74" w14:textId="77777777" w:rsidR="00CE7223" w:rsidRPr="00494EA0" w:rsidRDefault="00CE7223" w:rsidP="00673A6E">
      <w:pPr>
        <w:pStyle w:val="ListParagraph"/>
        <w:numPr>
          <w:ilvl w:val="0"/>
          <w:numId w:val="18"/>
        </w:numPr>
        <w:ind w:left="709"/>
        <w:rPr>
          <w:b/>
        </w:rPr>
      </w:pPr>
      <w:r w:rsidRPr="00494EA0">
        <w:t>Повышение скорости и точности работы склада;</w:t>
      </w:r>
    </w:p>
    <w:p w14:paraId="00236238" w14:textId="77777777" w:rsidR="00CE7223" w:rsidRPr="00494EA0" w:rsidRDefault="00CE7223" w:rsidP="00673A6E">
      <w:pPr>
        <w:pStyle w:val="ListParagraph"/>
        <w:numPr>
          <w:ilvl w:val="0"/>
          <w:numId w:val="18"/>
        </w:numPr>
        <w:ind w:left="709"/>
        <w:rPr>
          <w:b/>
        </w:rPr>
      </w:pPr>
      <w:proofErr w:type="spellStart"/>
      <w:r w:rsidRPr="00494EA0">
        <w:t>Учет</w:t>
      </w:r>
      <w:proofErr w:type="spellEnd"/>
      <w:r w:rsidRPr="00494EA0">
        <w:t xml:space="preserve"> товаров на складе в режиме реального времени;</w:t>
      </w:r>
    </w:p>
    <w:p w14:paraId="687BBB09" w14:textId="77777777" w:rsidR="00CE7223" w:rsidRPr="00494EA0" w:rsidRDefault="00CE7223" w:rsidP="00673A6E">
      <w:pPr>
        <w:pStyle w:val="ListParagraph"/>
        <w:numPr>
          <w:ilvl w:val="0"/>
          <w:numId w:val="18"/>
        </w:numPr>
        <w:ind w:left="709"/>
        <w:rPr>
          <w:b/>
        </w:rPr>
      </w:pPr>
      <w:r w:rsidRPr="00494EA0">
        <w:t>Постоянный контроль ресурсов склада;</w:t>
      </w:r>
    </w:p>
    <w:p w14:paraId="6DC3270E" w14:textId="77777777" w:rsidR="00CE7223" w:rsidRPr="00494EA0" w:rsidRDefault="00CE7223" w:rsidP="00673A6E">
      <w:pPr>
        <w:pStyle w:val="ListParagraph"/>
        <w:numPr>
          <w:ilvl w:val="0"/>
          <w:numId w:val="18"/>
        </w:numPr>
        <w:ind w:left="709"/>
        <w:rPr>
          <w:b/>
        </w:rPr>
      </w:pPr>
      <w:r w:rsidRPr="00494EA0">
        <w:t>Повышение использования складских площадей.</w:t>
      </w:r>
    </w:p>
    <w:p w14:paraId="72BE23B1" w14:textId="77777777" w:rsidR="00CE7223" w:rsidRDefault="00CE7223" w:rsidP="00494EA0">
      <w:r>
        <w:t>В программный состав системы управления складом входит:</w:t>
      </w:r>
    </w:p>
    <w:p w14:paraId="036C34D1" w14:textId="77777777" w:rsidR="00CE7223" w:rsidRPr="00494EA0" w:rsidRDefault="00CE7223" w:rsidP="00673A6E">
      <w:pPr>
        <w:pStyle w:val="ListParagraph"/>
        <w:numPr>
          <w:ilvl w:val="0"/>
          <w:numId w:val="19"/>
        </w:numPr>
        <w:ind w:left="709"/>
        <w:rPr>
          <w:b/>
        </w:rPr>
      </w:pPr>
      <w:r w:rsidRPr="00A806F7">
        <w:t>Система управления складом;</w:t>
      </w:r>
    </w:p>
    <w:p w14:paraId="6932DE9C" w14:textId="77777777" w:rsidR="00CE7223" w:rsidRPr="008B1B7D" w:rsidRDefault="00CE7223" w:rsidP="00673A6E">
      <w:pPr>
        <w:pStyle w:val="ListParagraph"/>
        <w:numPr>
          <w:ilvl w:val="0"/>
          <w:numId w:val="19"/>
        </w:numPr>
        <w:ind w:left="709"/>
      </w:pPr>
      <w:r w:rsidRPr="00A806F7">
        <w:t xml:space="preserve">Модуль интеграции с </w:t>
      </w:r>
      <w:proofErr w:type="spellStart"/>
      <w:r w:rsidRPr="00A806F7">
        <w:t>учетной</w:t>
      </w:r>
      <w:proofErr w:type="spellEnd"/>
      <w:r w:rsidRPr="00A806F7">
        <w:t xml:space="preserve"> системой заказчика.</w:t>
      </w:r>
    </w:p>
    <w:p w14:paraId="5F92F8B6" w14:textId="77777777" w:rsidR="00CE7223" w:rsidRPr="00160B72" w:rsidRDefault="00CE7223" w:rsidP="00494EA0">
      <w:r>
        <w:tab/>
        <w:t xml:space="preserve">Также на предприятии понадобится внедрить метки со </w:t>
      </w:r>
      <w:proofErr w:type="spellStart"/>
      <w:r>
        <w:t>штрихкодами</w:t>
      </w:r>
      <w:proofErr w:type="spellEnd"/>
      <w:r>
        <w:t xml:space="preserve"> либо </w:t>
      </w:r>
      <w:r>
        <w:rPr>
          <w:lang w:val="en-US"/>
        </w:rPr>
        <w:t>RFID</w:t>
      </w:r>
      <w:r>
        <w:t xml:space="preserve">-метки, установить принтеры для печати </w:t>
      </w:r>
      <w:proofErr w:type="spellStart"/>
      <w:r>
        <w:t>штрихкодов</w:t>
      </w:r>
      <w:proofErr w:type="spellEnd"/>
      <w:r>
        <w:t xml:space="preserve">, закупить мобильные терминалы для считывания </w:t>
      </w:r>
      <w:proofErr w:type="spellStart"/>
      <w:r>
        <w:t>штрихкодов</w:t>
      </w:r>
      <w:proofErr w:type="spellEnd"/>
      <w:r>
        <w:t xml:space="preserve"> и сбора данных, а также на предприятии должен быть </w:t>
      </w:r>
      <w:proofErr w:type="spellStart"/>
      <w:r>
        <w:t>подключен</w:t>
      </w:r>
      <w:proofErr w:type="spellEnd"/>
      <w:r>
        <w:t xml:space="preserve"> интернет и </w:t>
      </w:r>
      <w:r>
        <w:rPr>
          <w:lang w:val="en-US"/>
        </w:rPr>
        <w:t>Wi</w:t>
      </w:r>
      <w:r w:rsidRPr="00460C92">
        <w:t>-</w:t>
      </w:r>
      <w:r>
        <w:rPr>
          <w:lang w:val="en-US"/>
        </w:rPr>
        <w:t>Fi</w:t>
      </w:r>
      <w:r>
        <w:t>.</w:t>
      </w:r>
    </w:p>
    <w:p w14:paraId="245C497E" w14:textId="77777777" w:rsidR="00CE7223" w:rsidRDefault="00CE7223" w:rsidP="00494EA0">
      <w:r w:rsidRPr="007234A6">
        <w:lastRenderedPageBreak/>
        <w:t>Программное обеспечение системы управления складом обеспечивает автоматизацию и интеллектуальное управление складскими процессами с поддержкой современного технологического и специализиров</w:t>
      </w:r>
      <w:r>
        <w:t>анного складского оборудования.</w:t>
      </w:r>
    </w:p>
    <w:p w14:paraId="037C256B" w14:textId="62AEB054" w:rsidR="00CE7223" w:rsidRPr="002D4787" w:rsidRDefault="00CE7223" w:rsidP="00494EA0">
      <w:r>
        <w:t xml:space="preserve">Специальные метки, будь то штрихкоды или </w:t>
      </w:r>
      <w:r>
        <w:rPr>
          <w:lang w:val="en-US"/>
        </w:rPr>
        <w:t>RFID</w:t>
      </w:r>
      <w:r w:rsidRPr="00460C92">
        <w:t>-</w:t>
      </w:r>
      <w:r>
        <w:t xml:space="preserve">метки, наносятся на товарах или паллетах, а затем на места хранения. Затем для каждого идентификатора того или иного товара </w:t>
      </w:r>
      <w:proofErr w:type="spellStart"/>
      <w:r>
        <w:t>создается</w:t>
      </w:r>
      <w:proofErr w:type="spellEnd"/>
      <w:r>
        <w:t xml:space="preserve"> специальная запись в базе данных системы управления складом. В записи указывается наименование товара, его характерис</w:t>
      </w:r>
      <w:r w:rsidR="00280EA4">
        <w:t>тики и место хранения на складе</w:t>
      </w:r>
      <w:r w:rsidR="00280EA4" w:rsidRPr="002D4787">
        <w:t xml:space="preserve"> [</w:t>
      </w:r>
      <w:proofErr w:type="spellStart"/>
      <w:r w:rsidR="00280EA4">
        <w:t>Мазур</w:t>
      </w:r>
      <w:proofErr w:type="spellEnd"/>
      <w:r w:rsidR="00280EA4">
        <w:t>, 2000, С. 35</w:t>
      </w:r>
      <w:r w:rsidR="00280EA4" w:rsidRPr="002D4787">
        <w:t>].</w:t>
      </w:r>
    </w:p>
    <w:p w14:paraId="4CB427A7" w14:textId="77777777" w:rsidR="00CE7223" w:rsidRDefault="00CE7223" w:rsidP="00494EA0">
      <w:r>
        <w:t>Для того, чтобы идентифицировать товар и место хранения на складе, сотруднику потребуются специальные терминалы, в которые встроены сканеры, считывающие данные с меток.</w:t>
      </w:r>
    </w:p>
    <w:p w14:paraId="36620AD5" w14:textId="77777777" w:rsidR="00CE7223" w:rsidRPr="00111E83" w:rsidRDefault="00CE7223" w:rsidP="00494EA0">
      <w:r>
        <w:t xml:space="preserve">Все данные о товаре, его характеристики (вес, цвет, размеры, срок хранения) переносятся из </w:t>
      </w:r>
      <w:proofErr w:type="spellStart"/>
      <w:r>
        <w:t>учетной</w:t>
      </w:r>
      <w:proofErr w:type="spellEnd"/>
      <w:r>
        <w:t xml:space="preserve"> системы заказчика в систему управления складом. С помощью терминала выполняются следующие операции: </w:t>
      </w:r>
      <w:proofErr w:type="spellStart"/>
      <w:r>
        <w:t>приемка</w:t>
      </w:r>
      <w:proofErr w:type="spellEnd"/>
      <w:r>
        <w:t xml:space="preserve"> и проверка прибывшего товара, размещение товара на складе и отгрузка товара. Данные, считанные терминалом передаются в систему с помощью сети </w:t>
      </w:r>
      <w:r>
        <w:rPr>
          <w:lang w:val="en-US"/>
        </w:rPr>
        <w:t>Wi</w:t>
      </w:r>
      <w:r w:rsidRPr="00460C92">
        <w:t>-</w:t>
      </w:r>
      <w:r>
        <w:rPr>
          <w:lang w:val="en-US"/>
        </w:rPr>
        <w:t>Fi</w:t>
      </w:r>
      <w:r>
        <w:t>, а затем передаются в систему заказчика. Таким образом, работа склада не только автоматизируется и ускоряется, но и сокращаются ошибки, которые могли возникать при неправильном вводе данных в систему вручную работниками склада или при неправильной проверке кладовщиками доступного товара.</w:t>
      </w:r>
    </w:p>
    <w:p w14:paraId="6A466D0F" w14:textId="77777777" w:rsidR="00CE7223" w:rsidRDefault="00CE7223" w:rsidP="00494EA0">
      <w:r>
        <w:tab/>
        <w:t>После выполненных операций, системой выводятся формы бухгалтерского и складского документооборота и по запросу данные документы могут быть распечатаны.</w:t>
      </w:r>
    </w:p>
    <w:p w14:paraId="2AD2D6EE" w14:textId="77777777" w:rsidR="00CE7223" w:rsidRDefault="00CE7223" w:rsidP="00494EA0">
      <w:r>
        <w:tab/>
        <w:t xml:space="preserve">Помимо внедрения системы управления складом на предприятии достигаются цели по оптимизации различных бизнес процессов. Таким образом компания может повысить уровень предоставляемых услуг, тем самым привлекая новых, более крупных клиентов, так как увеличивается не только пропускная способность склада, но и производительность персонала. Помимо этого, одновременно снижаются стоимость хранения, обработки и распределение товаров. </w:t>
      </w:r>
    </w:p>
    <w:p w14:paraId="758C3350" w14:textId="6D18ABC2" w:rsidR="00CE7223" w:rsidRPr="002D4787" w:rsidRDefault="00CE7223" w:rsidP="00494EA0">
      <w:r>
        <w:tab/>
        <w:t xml:space="preserve">Ключевой задачей </w:t>
      </w:r>
      <w:r>
        <w:rPr>
          <w:lang w:val="en-US"/>
        </w:rPr>
        <w:t>WMS</w:t>
      </w:r>
      <w:r>
        <w:t xml:space="preserve"> является оперативный анализ состояния склада и сокращение стоимости складских </w:t>
      </w:r>
      <w:r w:rsidR="00494EA0">
        <w:t>операций, за</w:t>
      </w:r>
      <w:r>
        <w:t xml:space="preserve"> </w:t>
      </w:r>
      <w:r w:rsidR="00494EA0">
        <w:t>счёт</w:t>
      </w:r>
      <w:r>
        <w:t xml:space="preserve"> оптимизации п</w:t>
      </w:r>
      <w:r w:rsidR="002D31C4">
        <w:t>роцессов, протекающих на складе</w:t>
      </w:r>
      <w:r w:rsidR="002D31C4" w:rsidRPr="002D4787">
        <w:t xml:space="preserve"> [</w:t>
      </w:r>
      <w:r w:rsidR="002D31C4">
        <w:t>Скоробогатова, 2005, С. 73</w:t>
      </w:r>
      <w:r w:rsidR="002D31C4" w:rsidRPr="002D4787">
        <w:t>].</w:t>
      </w:r>
    </w:p>
    <w:p w14:paraId="1E996F83" w14:textId="5468FEBF" w:rsidR="00CE7223" w:rsidRPr="007234A6" w:rsidRDefault="00CE7223" w:rsidP="00494EA0">
      <w:r w:rsidRPr="007234A6">
        <w:t xml:space="preserve">Для того, чтобы выбрать </w:t>
      </w:r>
      <w:r w:rsidR="00494EA0" w:rsidRPr="007234A6">
        <w:t>систему,</w:t>
      </w:r>
      <w:r w:rsidRPr="007234A6">
        <w:t xml:space="preserve"> подходящую конкретной компании, руководству необходимо провести анализ разработчиков, собрать информацию о различных системах и примерах внедрения на других предприятиях.</w:t>
      </w:r>
    </w:p>
    <w:p w14:paraId="7F57BA58" w14:textId="77777777" w:rsidR="00CE7223" w:rsidRDefault="00CE7223" w:rsidP="00CE7223">
      <w:pPr>
        <w:pStyle w:val="Heading3"/>
      </w:pPr>
      <w:bookmarkStart w:id="14" w:name="_Toc451897544"/>
      <w:proofErr w:type="gramStart"/>
      <w:r w:rsidRPr="00CE7223">
        <w:lastRenderedPageBreak/>
        <w:t>Штрих-кодирование</w:t>
      </w:r>
      <w:proofErr w:type="gramEnd"/>
      <w:r w:rsidRPr="00CE7223">
        <w:t xml:space="preserve"> и радиочастотная идентификация</w:t>
      </w:r>
      <w:bookmarkEnd w:id="14"/>
    </w:p>
    <w:p w14:paraId="6394C64A" w14:textId="179EED97" w:rsidR="00CE7223" w:rsidRPr="007234A6" w:rsidRDefault="00CE7223" w:rsidP="00494EA0">
      <w:r w:rsidRPr="007234A6">
        <w:t xml:space="preserve">Для того, чтобы автоматизировать склад, руководство компании может пойти двумя путями. Внедрить на складе систему штрихкодирования, либо систему </w:t>
      </w:r>
      <w:r w:rsidRPr="00460C92">
        <w:t>радиочастотной идентификации (</w:t>
      </w:r>
      <w:r>
        <w:rPr>
          <w:lang w:val="en-US"/>
        </w:rPr>
        <w:t>RFID</w:t>
      </w:r>
      <w:r>
        <w:t xml:space="preserve"> – </w:t>
      </w:r>
      <w:r>
        <w:rPr>
          <w:lang w:val="en-US"/>
        </w:rPr>
        <w:t>Radio</w:t>
      </w:r>
      <w:r w:rsidRPr="00460C92">
        <w:t xml:space="preserve"> </w:t>
      </w:r>
      <w:r>
        <w:rPr>
          <w:lang w:val="en-US"/>
        </w:rPr>
        <w:t>Frequency</w:t>
      </w:r>
      <w:r w:rsidRPr="00460C92">
        <w:t xml:space="preserve"> </w:t>
      </w:r>
      <w:r>
        <w:rPr>
          <w:lang w:val="en-US"/>
        </w:rPr>
        <w:t>Identification</w:t>
      </w:r>
      <w:r w:rsidRPr="00460C92">
        <w:t>)</w:t>
      </w:r>
      <w:r w:rsidR="002D4787">
        <w:t xml:space="preserve"> </w:t>
      </w:r>
      <w:r w:rsidR="002D4787" w:rsidRPr="002D4787">
        <w:t>[</w:t>
      </w:r>
      <w:r w:rsidR="002D4787">
        <w:rPr>
          <w:lang w:val="en-US"/>
        </w:rPr>
        <w:t>Want</w:t>
      </w:r>
      <w:r w:rsidR="002D4787" w:rsidRPr="002D4787">
        <w:t xml:space="preserve">, 2006, </w:t>
      </w:r>
      <w:r w:rsidR="002D4787">
        <w:rPr>
          <w:lang w:val="en-US"/>
        </w:rPr>
        <w:t>p</w:t>
      </w:r>
      <w:r w:rsidR="002D4787" w:rsidRPr="002D4787">
        <w:t>. 25-33]</w:t>
      </w:r>
      <w:r w:rsidRPr="00460C92">
        <w:t>.</w:t>
      </w:r>
      <w:r w:rsidRPr="007234A6">
        <w:t xml:space="preserve"> </w:t>
      </w:r>
    </w:p>
    <w:p w14:paraId="5D87FCB1" w14:textId="6C03B1E5" w:rsidR="00CE7223" w:rsidRPr="007234A6" w:rsidRDefault="00CE7223" w:rsidP="00494EA0">
      <w:r w:rsidRPr="007234A6">
        <w:t xml:space="preserve">Технология штрихкодирования включает в себя систему кодировки для преобразования в штрихкод набора буквенно-цифровых знаков, считыватели штрихкода (сканеры), чтобы расшифровать символы штрихкода, и принтеры штрихкода, чтобы </w:t>
      </w:r>
      <w:r w:rsidR="00494EA0" w:rsidRPr="007234A6">
        <w:t>надёжно</w:t>
      </w:r>
      <w:r w:rsidRPr="007234A6">
        <w:t xml:space="preserve"> и аккуратно печатать штрихкоды на этикетках, упаковках и/или документах для отбора/отгрузки. </w:t>
      </w:r>
    </w:p>
    <w:p w14:paraId="44F5FD26" w14:textId="2BFDF175" w:rsidR="00CE7223" w:rsidRPr="002D4787" w:rsidRDefault="00CE7223" w:rsidP="00494EA0">
      <w:r w:rsidRPr="007234A6">
        <w:t xml:space="preserve">Штрихкод – это серия напечатанных штрихов и промежуточных пробелов. Структура уникального набора штрихов и пробелов представляет собой различные буквенно-цифровые знаки. Тот же набор штрихов и пробелов в другой кодировке </w:t>
      </w:r>
      <w:r w:rsidR="00280EA4">
        <w:t xml:space="preserve">может содержать другие символы </w:t>
      </w:r>
      <w:r w:rsidR="00280EA4" w:rsidRPr="002D4787">
        <w:t>[</w:t>
      </w:r>
      <w:r w:rsidR="00280EA4">
        <w:t>Савенкова, 2007, С. 56</w:t>
      </w:r>
      <w:r w:rsidR="00280EA4" w:rsidRPr="002D4787">
        <w:t>].</w:t>
      </w:r>
    </w:p>
    <w:p w14:paraId="2BFD7565" w14:textId="77777777" w:rsidR="00CE7223" w:rsidRPr="007234A6" w:rsidRDefault="00CE7223" w:rsidP="00494EA0">
      <w:r w:rsidRPr="007234A6">
        <w:t>Основные кодировки или символики, для которых разработаны стандарты:</w:t>
      </w:r>
    </w:p>
    <w:p w14:paraId="358D6E52" w14:textId="77777777" w:rsidR="00CE7223" w:rsidRPr="00494EA0" w:rsidRDefault="00CE7223" w:rsidP="00673A6E">
      <w:pPr>
        <w:pStyle w:val="ListParagraph"/>
        <w:numPr>
          <w:ilvl w:val="0"/>
          <w:numId w:val="20"/>
        </w:numPr>
        <w:rPr>
          <w:b/>
        </w:rPr>
      </w:pPr>
      <w:proofErr w:type="spellStart"/>
      <w:r w:rsidRPr="007234A6">
        <w:t>Code</w:t>
      </w:r>
      <w:proofErr w:type="spellEnd"/>
      <w:r w:rsidRPr="007234A6">
        <w:t xml:space="preserve"> 39. Буквенно-цифровой код, принятый множеством коммерческих и государственных организаций как для идентификации отдельных наименований товара, так и для идентификации отгружаемых упаковок/контейнеров.</w:t>
      </w:r>
    </w:p>
    <w:p w14:paraId="0DCE1656" w14:textId="77777777" w:rsidR="00CE7223" w:rsidRPr="00494EA0" w:rsidRDefault="00CE7223" w:rsidP="00673A6E">
      <w:pPr>
        <w:pStyle w:val="ListParagraph"/>
        <w:numPr>
          <w:ilvl w:val="0"/>
          <w:numId w:val="20"/>
        </w:numPr>
        <w:rPr>
          <w:b/>
        </w:rPr>
      </w:pPr>
      <w:r w:rsidRPr="00494EA0">
        <w:rPr>
          <w:lang w:val="en-US"/>
        </w:rPr>
        <w:t>Interleaved</w:t>
      </w:r>
      <w:r w:rsidRPr="007234A6">
        <w:t xml:space="preserve"> </w:t>
      </w:r>
      <w:proofErr w:type="gramStart"/>
      <w:r w:rsidRPr="007234A6">
        <w:t>2</w:t>
      </w:r>
      <w:proofErr w:type="gramEnd"/>
      <w:r w:rsidRPr="007234A6">
        <w:t xml:space="preserve"> </w:t>
      </w:r>
      <w:r w:rsidRPr="00494EA0">
        <w:rPr>
          <w:lang w:val="en-US"/>
        </w:rPr>
        <w:t>of</w:t>
      </w:r>
      <w:r w:rsidRPr="007234A6">
        <w:t xml:space="preserve"> 5 </w:t>
      </w:r>
      <w:r w:rsidRPr="00494EA0">
        <w:rPr>
          <w:lang w:val="en-US"/>
        </w:rPr>
        <w:t>Code</w:t>
      </w:r>
      <w:r w:rsidRPr="007234A6">
        <w:t xml:space="preserve">. Компактный, только цифровой код, который все </w:t>
      </w:r>
      <w:proofErr w:type="spellStart"/>
      <w:r w:rsidRPr="007234A6">
        <w:t>еще</w:t>
      </w:r>
      <w:proofErr w:type="spellEnd"/>
      <w:r w:rsidRPr="007234A6">
        <w:t xml:space="preserve"> используется во многих ситуациях, когда буквенно-цифровая кодировка не нужна.</w:t>
      </w:r>
    </w:p>
    <w:p w14:paraId="363B8CDA" w14:textId="77777777" w:rsidR="00CE7223" w:rsidRPr="00494EA0" w:rsidRDefault="00CE7223" w:rsidP="00673A6E">
      <w:pPr>
        <w:pStyle w:val="ListParagraph"/>
        <w:numPr>
          <w:ilvl w:val="0"/>
          <w:numId w:val="20"/>
        </w:numPr>
        <w:rPr>
          <w:b/>
        </w:rPr>
      </w:pPr>
      <w:r w:rsidRPr="00494EA0">
        <w:rPr>
          <w:lang w:val="en-US"/>
        </w:rPr>
        <w:t>UPC</w:t>
      </w:r>
      <w:r w:rsidRPr="007234A6">
        <w:t xml:space="preserve"> (</w:t>
      </w:r>
      <w:r w:rsidRPr="00494EA0">
        <w:rPr>
          <w:lang w:val="en-US"/>
        </w:rPr>
        <w:t>Universal</w:t>
      </w:r>
      <w:r w:rsidRPr="007234A6">
        <w:t xml:space="preserve"> </w:t>
      </w:r>
      <w:r w:rsidRPr="00494EA0">
        <w:rPr>
          <w:lang w:val="en-US"/>
        </w:rPr>
        <w:t>Product</w:t>
      </w:r>
      <w:r w:rsidRPr="007234A6">
        <w:t xml:space="preserve"> </w:t>
      </w:r>
      <w:r w:rsidRPr="00494EA0">
        <w:rPr>
          <w:lang w:val="en-US"/>
        </w:rPr>
        <w:t>Code</w:t>
      </w:r>
      <w:r w:rsidRPr="007234A6">
        <w:t>). Используется для записи идентификатора товара в розничной торговле.</w:t>
      </w:r>
    </w:p>
    <w:p w14:paraId="25975619" w14:textId="77777777" w:rsidR="00CE7223" w:rsidRPr="00494EA0" w:rsidRDefault="00CE7223" w:rsidP="00673A6E">
      <w:pPr>
        <w:pStyle w:val="ListParagraph"/>
        <w:numPr>
          <w:ilvl w:val="0"/>
          <w:numId w:val="20"/>
        </w:numPr>
        <w:rPr>
          <w:b/>
        </w:rPr>
      </w:pPr>
      <w:proofErr w:type="spellStart"/>
      <w:r w:rsidRPr="00494EA0">
        <w:rPr>
          <w:lang w:val="en-US"/>
        </w:rPr>
        <w:t>Codabar</w:t>
      </w:r>
      <w:proofErr w:type="spellEnd"/>
      <w:r w:rsidRPr="007234A6">
        <w:t>. Одна из самых ранних разработанных символик, позволяет кодировать наборы цифровых символов, шесть контрольных символов и четыре стартовых/стоповых символа, что может использоваться для классификации сканируемых объектов. В основном используется в розничной торговле непродовольственными товарами, банках крови, библиотеках.</w:t>
      </w:r>
    </w:p>
    <w:p w14:paraId="39CEBAD3" w14:textId="77777777" w:rsidR="00CE7223" w:rsidRPr="00494EA0" w:rsidRDefault="00CE7223" w:rsidP="00673A6E">
      <w:pPr>
        <w:pStyle w:val="ListParagraph"/>
        <w:numPr>
          <w:ilvl w:val="0"/>
          <w:numId w:val="20"/>
        </w:numPr>
        <w:rPr>
          <w:b/>
        </w:rPr>
      </w:pPr>
      <w:r w:rsidRPr="00494EA0">
        <w:rPr>
          <w:lang w:val="en-US"/>
        </w:rPr>
        <w:t>Code</w:t>
      </w:r>
      <w:r w:rsidRPr="007234A6">
        <w:t xml:space="preserve"> 93. Включает все 128 </w:t>
      </w:r>
      <w:r w:rsidRPr="00494EA0">
        <w:rPr>
          <w:lang w:val="en-US"/>
        </w:rPr>
        <w:t>ASCII</w:t>
      </w:r>
      <w:r w:rsidRPr="007234A6">
        <w:t xml:space="preserve">-символов плюс 43 буквенно-цифровых символа и четыре символа контроля. Из шести стандартных символик именно </w:t>
      </w:r>
      <w:r w:rsidRPr="00494EA0">
        <w:rPr>
          <w:lang w:val="en-US"/>
        </w:rPr>
        <w:t>Code</w:t>
      </w:r>
      <w:r w:rsidRPr="007234A6">
        <w:t xml:space="preserve"> 93 имеет самую высокую плотность данных. Кроме возможности переключения между </w:t>
      </w:r>
      <w:r w:rsidRPr="00494EA0">
        <w:rPr>
          <w:lang w:val="en-US"/>
        </w:rPr>
        <w:t>ASCII</w:t>
      </w:r>
      <w:r w:rsidRPr="007234A6">
        <w:t xml:space="preserve"> и алфавитно-цифровыми символами, код использует два контрольных символа, чтобы обеспечить целостность данных.</w:t>
      </w:r>
    </w:p>
    <w:p w14:paraId="4AE1FDE7" w14:textId="77777777" w:rsidR="00CE7223" w:rsidRPr="00494EA0" w:rsidRDefault="00CE7223" w:rsidP="00673A6E">
      <w:pPr>
        <w:pStyle w:val="ListParagraph"/>
        <w:numPr>
          <w:ilvl w:val="0"/>
          <w:numId w:val="20"/>
        </w:numPr>
        <w:rPr>
          <w:b/>
        </w:rPr>
      </w:pPr>
      <w:r w:rsidRPr="00494EA0">
        <w:rPr>
          <w:lang w:val="en-US"/>
        </w:rPr>
        <w:t>Code</w:t>
      </w:r>
      <w:r w:rsidRPr="007234A6">
        <w:t xml:space="preserve"> 128. Обеспечивает кодировку полного набора 128 символов </w:t>
      </w:r>
      <w:r w:rsidRPr="00494EA0">
        <w:rPr>
          <w:lang w:val="en-US"/>
        </w:rPr>
        <w:t>ASCII</w:t>
      </w:r>
      <w:r w:rsidRPr="007234A6">
        <w:t xml:space="preserve"> с высокой плотностью, переменной длиной полей и полной проверкой целостности. При использовании только цифровых </w:t>
      </w:r>
      <w:proofErr w:type="gramStart"/>
      <w:r w:rsidRPr="007234A6">
        <w:t>данных  обеспечивает</w:t>
      </w:r>
      <w:proofErr w:type="gramEnd"/>
      <w:r w:rsidRPr="007234A6">
        <w:t xml:space="preserve"> самую высокую плотность </w:t>
      </w:r>
      <w:r w:rsidRPr="007234A6">
        <w:lastRenderedPageBreak/>
        <w:t xml:space="preserve">кодировки. В 1989 году был одобрен </w:t>
      </w:r>
      <w:r w:rsidRPr="00494EA0">
        <w:rPr>
          <w:lang w:val="en-US"/>
        </w:rPr>
        <w:t>Uniform</w:t>
      </w:r>
      <w:r w:rsidRPr="007234A6">
        <w:t xml:space="preserve"> </w:t>
      </w:r>
      <w:r w:rsidRPr="00494EA0">
        <w:rPr>
          <w:lang w:val="en-US"/>
        </w:rPr>
        <w:t>Code</w:t>
      </w:r>
      <w:r w:rsidRPr="007234A6">
        <w:t xml:space="preserve"> </w:t>
      </w:r>
      <w:r w:rsidRPr="00494EA0">
        <w:rPr>
          <w:lang w:val="en-US"/>
        </w:rPr>
        <w:t>Council</w:t>
      </w:r>
      <w:r w:rsidRPr="007234A6">
        <w:t xml:space="preserve"> (США) и </w:t>
      </w:r>
      <w:r w:rsidRPr="00494EA0">
        <w:rPr>
          <w:lang w:val="en-US"/>
        </w:rPr>
        <w:t>International</w:t>
      </w:r>
      <w:r w:rsidRPr="007234A6">
        <w:t xml:space="preserve"> </w:t>
      </w:r>
      <w:r w:rsidRPr="00494EA0">
        <w:rPr>
          <w:lang w:val="en-US"/>
        </w:rPr>
        <w:t>Article</w:t>
      </w:r>
      <w:r w:rsidRPr="007234A6">
        <w:t xml:space="preserve"> </w:t>
      </w:r>
      <w:r w:rsidRPr="00494EA0">
        <w:rPr>
          <w:lang w:val="en-US"/>
        </w:rPr>
        <w:t>Number</w:t>
      </w:r>
      <w:r w:rsidRPr="007234A6">
        <w:t xml:space="preserve"> </w:t>
      </w:r>
      <w:r w:rsidRPr="00494EA0">
        <w:rPr>
          <w:lang w:val="en-US"/>
        </w:rPr>
        <w:t>Association</w:t>
      </w:r>
      <w:r w:rsidRPr="007234A6">
        <w:t xml:space="preserve"> (Европа) для идентификации транспортных контейнеров.</w:t>
      </w:r>
    </w:p>
    <w:p w14:paraId="5AD66B2C" w14:textId="77777777" w:rsidR="00CE7223" w:rsidRPr="00494EA0" w:rsidRDefault="00CE7223" w:rsidP="00673A6E">
      <w:pPr>
        <w:pStyle w:val="ListParagraph"/>
        <w:numPr>
          <w:ilvl w:val="0"/>
          <w:numId w:val="20"/>
        </w:numPr>
        <w:rPr>
          <w:b/>
        </w:rPr>
      </w:pPr>
      <w:r w:rsidRPr="00494EA0">
        <w:rPr>
          <w:lang w:val="en-US"/>
        </w:rPr>
        <w:t>UPC</w:t>
      </w:r>
      <w:r w:rsidRPr="007234A6">
        <w:t>/</w:t>
      </w:r>
      <w:r w:rsidRPr="00494EA0">
        <w:rPr>
          <w:lang w:val="en-US"/>
        </w:rPr>
        <w:t>EAN</w:t>
      </w:r>
      <w:r w:rsidRPr="007234A6">
        <w:t>. Цифровая кодировка, разработанная для использования при оформлении покупками через кассовые аппараты в продовольственных супермаркетах, сейчас широко используется в других отраслях розничной торговли. Фиксированная длина кода подходит только для уникальной идентификации производителей и товаров.</w:t>
      </w:r>
    </w:p>
    <w:p w14:paraId="6EDA522B" w14:textId="77777777" w:rsidR="00CE7223" w:rsidRPr="00494EA0" w:rsidRDefault="00CE7223" w:rsidP="00673A6E">
      <w:pPr>
        <w:pStyle w:val="ListParagraph"/>
        <w:numPr>
          <w:ilvl w:val="0"/>
          <w:numId w:val="20"/>
        </w:numPr>
        <w:rPr>
          <w:b/>
        </w:rPr>
      </w:pPr>
      <w:r w:rsidRPr="007234A6">
        <w:t xml:space="preserve">Стековые символики (многорядные коды). Первыми отраслями, применившими </w:t>
      </w:r>
      <w:r w:rsidRPr="00494EA0">
        <w:rPr>
          <w:lang w:val="en-US"/>
        </w:rPr>
        <w:t>Code</w:t>
      </w:r>
      <w:r w:rsidRPr="007234A6">
        <w:t xml:space="preserve"> 16</w:t>
      </w:r>
      <w:r w:rsidRPr="00494EA0">
        <w:rPr>
          <w:lang w:val="en-US"/>
        </w:rPr>
        <w:t>K</w:t>
      </w:r>
      <w:r w:rsidRPr="007234A6">
        <w:t xml:space="preserve"> и </w:t>
      </w:r>
      <w:r w:rsidRPr="00494EA0">
        <w:rPr>
          <w:lang w:val="en-US"/>
        </w:rPr>
        <w:t>Code</w:t>
      </w:r>
      <w:r w:rsidRPr="007234A6">
        <w:t xml:space="preserve"> 49, были здравоохранение и электроника. Это связано с тем, что две данные </w:t>
      </w:r>
      <w:proofErr w:type="spellStart"/>
      <w:r w:rsidRPr="007234A6">
        <w:t>микросимволики</w:t>
      </w:r>
      <w:proofErr w:type="spellEnd"/>
      <w:r w:rsidRPr="007234A6">
        <w:t xml:space="preserve"> располагают значительными возможностями для маркировки</w:t>
      </w:r>
      <w:r w:rsidR="00164BC2">
        <w:t xml:space="preserve"> </w:t>
      </w:r>
      <w:proofErr w:type="spellStart"/>
      <w:r w:rsidR="00164BC2">
        <w:t>штрихкодом</w:t>
      </w:r>
      <w:proofErr w:type="spellEnd"/>
      <w:r w:rsidR="00164BC2">
        <w:t xml:space="preserve"> небольших изделий </w:t>
      </w:r>
      <w:r w:rsidRPr="00164BC2">
        <w:t>[</w:t>
      </w:r>
      <w:proofErr w:type="spellStart"/>
      <w:r w:rsidRPr="00164BC2">
        <w:t>Фразелли</w:t>
      </w:r>
      <w:proofErr w:type="spellEnd"/>
      <w:r w:rsidR="00164BC2" w:rsidRPr="00164BC2">
        <w:t>, 2013, С. 276-277</w:t>
      </w:r>
      <w:r w:rsidRPr="002D4787">
        <w:t>]</w:t>
      </w:r>
      <w:r w:rsidR="00164BC2" w:rsidRPr="002D4787">
        <w:t>.</w:t>
      </w:r>
    </w:p>
    <w:p w14:paraId="488F3DFF" w14:textId="714D8592" w:rsidR="00CE7223" w:rsidRPr="007234A6" w:rsidRDefault="00CE7223" w:rsidP="00494EA0">
      <w:r w:rsidRPr="007234A6">
        <w:t>Штрихкоды могут считывать</w:t>
      </w:r>
      <w:r>
        <w:t>ся</w:t>
      </w:r>
      <w:r w:rsidRPr="007234A6">
        <w:t xml:space="preserve"> как </w:t>
      </w:r>
      <w:r w:rsidR="00494EA0" w:rsidRPr="007234A6">
        <w:t>контактными,</w:t>
      </w:r>
      <w:r w:rsidRPr="007234A6">
        <w:t xml:space="preserve"> так и бесконтактными сканерами. Контактные должны контактировать со штрих кодом. Они могут быть как </w:t>
      </w:r>
      <w:r w:rsidR="00494EA0" w:rsidRPr="007234A6">
        <w:t>переносными,</w:t>
      </w:r>
      <w:r w:rsidRPr="007234A6">
        <w:t xml:space="preserve"> так и стационарными и выпускаются в виде считывающего карандаша или светового пера. Такими устройствами необходимо вручную провести над </w:t>
      </w:r>
      <w:proofErr w:type="spellStart"/>
      <w:r w:rsidRPr="007234A6">
        <w:t>штрихкодом</w:t>
      </w:r>
      <w:proofErr w:type="spellEnd"/>
      <w:r w:rsidRPr="007234A6">
        <w:t xml:space="preserve">. Информация, просканированная </w:t>
      </w:r>
      <w:r w:rsidR="00494EA0" w:rsidRPr="007234A6">
        <w:t>устройством,</w:t>
      </w:r>
      <w:r w:rsidRPr="007234A6">
        <w:t xml:space="preserve"> попадает в память устройства для последующей передачи в компьютер.</w:t>
      </w:r>
    </w:p>
    <w:p w14:paraId="3A4A3B93" w14:textId="77777777" w:rsidR="00CE7223" w:rsidRPr="007234A6" w:rsidRDefault="00CE7223" w:rsidP="00494EA0">
      <w:r w:rsidRPr="007234A6">
        <w:t xml:space="preserve">Бесконтактные считыватели могут быть переносными и стационарными, включают в себя сканеры с неподвижным лучом, с двигающимся лучом и </w:t>
      </w:r>
      <w:r w:rsidRPr="007234A6">
        <w:rPr>
          <w:lang w:val="en-US"/>
        </w:rPr>
        <w:t>CCD</w:t>
      </w:r>
      <w:r w:rsidRPr="007234A6">
        <w:t xml:space="preserve"> (светодиодные) сканеры. Бесконтактные сканеры используют в работе неподвижный луч, двигающийся луч, видеокамеру, растровые технологии считывания, выполняя от одного до нескольких сотен считываний кода за одно прохождение.</w:t>
      </w:r>
    </w:p>
    <w:p w14:paraId="4CDC4B5F" w14:textId="77777777" w:rsidR="00CE7223" w:rsidRDefault="00CE7223" w:rsidP="00494EA0">
      <w:r w:rsidRPr="007234A6">
        <w:t xml:space="preserve">Основной идеей штрихкодирования не является проставление штрих кода на все короба или паллеты. Наоборот, ключом к успеху будет минимизация штрихкодирования, так как если на складе присутствует слишком много </w:t>
      </w:r>
      <w:proofErr w:type="spellStart"/>
      <w:r w:rsidRPr="007234A6">
        <w:t>штрихкодов</w:t>
      </w:r>
      <w:proofErr w:type="spellEnd"/>
      <w:r w:rsidRPr="007234A6">
        <w:t>, работнику приходится производить слишком много операций по сканированию данных кодов, много времени и материалов уходит на печать кодов и все это превращается в дополнительные затраты времени, денег и рабочей силы, вместо того, чтобы способствовать росту производительности и точности работы склада.</w:t>
      </w:r>
    </w:p>
    <w:p w14:paraId="3A44549A" w14:textId="77777777" w:rsidR="00CE7223" w:rsidRPr="007234A6" w:rsidRDefault="00CE7223" w:rsidP="00494EA0">
      <w:pPr>
        <w:rPr>
          <w:color w:val="000000" w:themeColor="text1"/>
        </w:rPr>
      </w:pPr>
      <w:r>
        <w:t xml:space="preserve">Радиочастотная идентификации или </w:t>
      </w:r>
      <w:r>
        <w:rPr>
          <w:lang w:val="en-US"/>
        </w:rPr>
        <w:t>RFID</w:t>
      </w:r>
      <w:r>
        <w:t xml:space="preserve"> </w:t>
      </w:r>
      <w:r w:rsidRPr="007234A6">
        <w:rPr>
          <w:color w:val="000000" w:themeColor="text1"/>
        </w:rPr>
        <w:t xml:space="preserve">- это способ автоматической идентификации объектов, в котором посредством радиосигналов считываются или записываются данные, хранящиеся в так называемых </w:t>
      </w:r>
      <w:r w:rsidRPr="007234A6">
        <w:rPr>
          <w:color w:val="000000" w:themeColor="text1"/>
          <w:lang w:val="en-US"/>
        </w:rPr>
        <w:t>RFID</w:t>
      </w:r>
      <w:r w:rsidRPr="007234A6">
        <w:rPr>
          <w:color w:val="000000" w:themeColor="text1"/>
        </w:rPr>
        <w:t xml:space="preserve"> метках.</w:t>
      </w:r>
    </w:p>
    <w:p w14:paraId="6A6E70A8" w14:textId="77777777" w:rsidR="00CE7223" w:rsidRPr="00D07780" w:rsidRDefault="00CE7223" w:rsidP="00494EA0">
      <w:r>
        <w:rPr>
          <w:shd w:val="clear" w:color="auto" w:fill="FFFFFF"/>
        </w:rPr>
        <w:t>Так как</w:t>
      </w:r>
      <w:r w:rsidRPr="00D07780">
        <w:rPr>
          <w:shd w:val="clear" w:color="auto" w:fill="FFFFFF"/>
        </w:rPr>
        <w:t xml:space="preserve"> цена на </w:t>
      </w:r>
      <w:r w:rsidRPr="00D07780">
        <w:t xml:space="preserve">RFID-метки достаточно высока, ими стоит маркировать или дорогостоящие </w:t>
      </w:r>
      <w:proofErr w:type="gramStart"/>
      <w:r w:rsidRPr="00D07780">
        <w:t>товары</w:t>
      </w:r>
      <w:proofErr w:type="gramEnd"/>
      <w:r w:rsidRPr="00D07780">
        <w:t xml:space="preserve"> или объекты склада, постоянно находящиеся или возвращающиеся на склад (паллеты, контейнеры). Таким образом, все паллеты получают </w:t>
      </w:r>
      <w:r w:rsidRPr="00D07780">
        <w:rPr>
          <w:shd w:val="clear" w:color="auto" w:fill="FFFFFF"/>
        </w:rPr>
        <w:t xml:space="preserve">самоклеящуюся </w:t>
      </w:r>
      <w:r w:rsidRPr="00D07780">
        <w:lastRenderedPageBreak/>
        <w:t xml:space="preserve">RFID-метку с кремниевым микрочипом, на который записан уникальный идентификационный номер. </w:t>
      </w:r>
    </w:p>
    <w:p w14:paraId="29E4DFA2" w14:textId="77777777" w:rsidR="00CE7223" w:rsidRPr="007234A6" w:rsidRDefault="00CE7223" w:rsidP="00494EA0">
      <w:pPr>
        <w:rPr>
          <w:rFonts w:eastAsia="Times New Roman" w:cs="Times New Roman"/>
        </w:rPr>
      </w:pPr>
      <w:r w:rsidRPr="007234A6">
        <w:rPr>
          <w:rFonts w:eastAsia="Times New Roman" w:cs="Times New Roman"/>
        </w:rPr>
        <w:t>Идентификационные номера заносятся в компьютерную базу данных, в которой учитываются:</w:t>
      </w:r>
    </w:p>
    <w:p w14:paraId="4C641454" w14:textId="77777777" w:rsidR="00CE7223" w:rsidRPr="00494EA0" w:rsidRDefault="00CE7223" w:rsidP="00673A6E">
      <w:pPr>
        <w:pStyle w:val="ListParagraph"/>
        <w:numPr>
          <w:ilvl w:val="0"/>
          <w:numId w:val="21"/>
        </w:numPr>
        <w:rPr>
          <w:b/>
        </w:rPr>
      </w:pPr>
      <w:r w:rsidRPr="003032FB">
        <w:t>Объект;</w:t>
      </w:r>
    </w:p>
    <w:p w14:paraId="366CC97C" w14:textId="77777777" w:rsidR="00CE7223" w:rsidRPr="00494EA0" w:rsidRDefault="00CE7223" w:rsidP="00673A6E">
      <w:pPr>
        <w:pStyle w:val="ListParagraph"/>
        <w:numPr>
          <w:ilvl w:val="0"/>
          <w:numId w:val="21"/>
        </w:numPr>
        <w:rPr>
          <w:b/>
        </w:rPr>
      </w:pPr>
      <w:r w:rsidRPr="003032FB">
        <w:t>Его номер на чипе;</w:t>
      </w:r>
    </w:p>
    <w:p w14:paraId="067A7444" w14:textId="77777777" w:rsidR="00CE7223" w:rsidRPr="00494EA0" w:rsidRDefault="00CE7223" w:rsidP="00673A6E">
      <w:pPr>
        <w:pStyle w:val="ListParagraph"/>
        <w:numPr>
          <w:ilvl w:val="0"/>
          <w:numId w:val="21"/>
        </w:numPr>
        <w:rPr>
          <w:b/>
        </w:rPr>
      </w:pPr>
      <w:r w:rsidRPr="003032FB">
        <w:t>Количество объектов на складе;</w:t>
      </w:r>
    </w:p>
    <w:p w14:paraId="22CAFC7E" w14:textId="77777777" w:rsidR="00CE7223" w:rsidRPr="00494EA0" w:rsidRDefault="00CE7223" w:rsidP="00673A6E">
      <w:pPr>
        <w:pStyle w:val="ListParagraph"/>
        <w:numPr>
          <w:ilvl w:val="0"/>
          <w:numId w:val="21"/>
        </w:numPr>
        <w:rPr>
          <w:b/>
        </w:rPr>
      </w:pPr>
      <w:r w:rsidRPr="003032FB">
        <w:t>Расположение;</w:t>
      </w:r>
    </w:p>
    <w:p w14:paraId="6045328E" w14:textId="77777777" w:rsidR="00CE7223" w:rsidRPr="00494EA0" w:rsidRDefault="00CE7223" w:rsidP="00673A6E">
      <w:pPr>
        <w:pStyle w:val="ListParagraph"/>
        <w:numPr>
          <w:ilvl w:val="0"/>
          <w:numId w:val="21"/>
        </w:numPr>
        <w:rPr>
          <w:b/>
        </w:rPr>
      </w:pPr>
      <w:r w:rsidRPr="003032FB">
        <w:t>Последние действия (ввоз, вывоз, инвентаризация), которые осуществлялись над объектом.</w:t>
      </w:r>
    </w:p>
    <w:p w14:paraId="59B1680C" w14:textId="77777777" w:rsidR="00CE7223" w:rsidRDefault="00CE7223" w:rsidP="00CE7223">
      <w:pPr>
        <w:pStyle w:val="Heading2"/>
      </w:pPr>
      <w:bookmarkStart w:id="15" w:name="_Toc451897545"/>
      <w:r w:rsidRPr="00CE7223">
        <w:t>Создание схемы размещения товарного запаса</w:t>
      </w:r>
      <w:bookmarkEnd w:id="15"/>
    </w:p>
    <w:p w14:paraId="05F174DF" w14:textId="77777777" w:rsidR="00CE7223" w:rsidRPr="00C75252" w:rsidRDefault="00CE7223" w:rsidP="00494EA0">
      <w:r>
        <w:t xml:space="preserve">Для того чтобы создать схему размещения товарного запаса на складе, на первом этапе необходимо выявить зоны склада, проработать их расположении и выбрать систему </w:t>
      </w:r>
      <w:proofErr w:type="spellStart"/>
      <w:r>
        <w:t>палетного</w:t>
      </w:r>
      <w:proofErr w:type="spellEnd"/>
      <w:r>
        <w:t xml:space="preserve"> хранения.</w:t>
      </w:r>
    </w:p>
    <w:p w14:paraId="1B1D40B1" w14:textId="164971AD" w:rsidR="00CE7223" w:rsidRPr="00164BC2" w:rsidRDefault="00CE7223" w:rsidP="00494EA0">
      <w:pPr>
        <w:rPr>
          <w:rFonts w:cs="Times New Roman"/>
          <w:szCs w:val="24"/>
        </w:rPr>
      </w:pPr>
      <w:r>
        <w:rPr>
          <w:rFonts w:cs="Times New Roman"/>
          <w:szCs w:val="24"/>
        </w:rPr>
        <w:t xml:space="preserve">Зачастую, компании нерационально используют </w:t>
      </w:r>
      <w:r w:rsidR="00494EA0">
        <w:rPr>
          <w:rFonts w:cs="Times New Roman"/>
          <w:szCs w:val="24"/>
        </w:rPr>
        <w:t>объёмы</w:t>
      </w:r>
      <w:r>
        <w:rPr>
          <w:rFonts w:cs="Times New Roman"/>
          <w:szCs w:val="24"/>
        </w:rPr>
        <w:t xml:space="preserve"> имеющихся помещений. </w:t>
      </w:r>
      <w:r w:rsidRPr="007234A6">
        <w:rPr>
          <w:rFonts w:cs="Times New Roman"/>
          <w:szCs w:val="24"/>
        </w:rPr>
        <w:t xml:space="preserve">Если для размещения товара необходимо много места, тогда зону для хранения товаров необходимо размещать в высоких помещениях. Основной проблемой многих предприятий является то, что компании используют высокие помещения для процессов и хранения товаров, которым высота помещения не требуется. Такими процессами можно назвать: отбор заказов коробами, </w:t>
      </w:r>
      <w:proofErr w:type="spellStart"/>
      <w:r w:rsidRPr="007234A6">
        <w:rPr>
          <w:rFonts w:cs="Times New Roman"/>
          <w:szCs w:val="24"/>
        </w:rPr>
        <w:t>кастомизация</w:t>
      </w:r>
      <w:proofErr w:type="spellEnd"/>
      <w:r w:rsidRPr="007234A6">
        <w:rPr>
          <w:rFonts w:cs="Times New Roman"/>
          <w:szCs w:val="24"/>
        </w:rPr>
        <w:t xml:space="preserve">, обработка возвратов. Если все же у компании имеется помещение с большой высотой, данное помещение может быть оборудовано мезонинами, таким образом, процессы, которые можно выполнять в низких помещениях, возможно будет собрать в одном месте на той же площади зоны. Основной идеей расположения зон склада является то, что процессы, требующие </w:t>
      </w:r>
      <w:r w:rsidR="00494EA0" w:rsidRPr="007234A6">
        <w:rPr>
          <w:rFonts w:cs="Times New Roman"/>
          <w:szCs w:val="24"/>
        </w:rPr>
        <w:t>больших объёмов хранения,</w:t>
      </w:r>
      <w:r w:rsidRPr="007234A6">
        <w:rPr>
          <w:rFonts w:cs="Times New Roman"/>
          <w:szCs w:val="24"/>
        </w:rPr>
        <w:t xml:space="preserve"> стоит размещать в помещениях с высокими потолками, а те процессы, которые требуют больших трудозатрат – в</w:t>
      </w:r>
      <w:r w:rsidR="00164BC2">
        <w:rPr>
          <w:rFonts w:cs="Times New Roman"/>
          <w:szCs w:val="24"/>
        </w:rPr>
        <w:t xml:space="preserve"> помещениях с низкими потолками</w:t>
      </w:r>
      <w:r w:rsidRPr="007234A6">
        <w:rPr>
          <w:rFonts w:cs="Times New Roman"/>
          <w:szCs w:val="24"/>
        </w:rPr>
        <w:t xml:space="preserve"> </w:t>
      </w:r>
      <w:r w:rsidR="00164BC2" w:rsidRPr="002D4787">
        <w:rPr>
          <w:rFonts w:cs="Times New Roman"/>
          <w:szCs w:val="24"/>
        </w:rPr>
        <w:t>[</w:t>
      </w:r>
      <w:proofErr w:type="spellStart"/>
      <w:r w:rsidR="00164BC2">
        <w:rPr>
          <w:rFonts w:cs="Times New Roman"/>
          <w:szCs w:val="24"/>
        </w:rPr>
        <w:t>Гаджинский</w:t>
      </w:r>
      <w:proofErr w:type="spellEnd"/>
      <w:r w:rsidR="00164BC2">
        <w:rPr>
          <w:rFonts w:cs="Times New Roman"/>
          <w:szCs w:val="24"/>
        </w:rPr>
        <w:t>, 2012, С. 225</w:t>
      </w:r>
      <w:r w:rsidR="00164BC2" w:rsidRPr="002D4787">
        <w:rPr>
          <w:rFonts w:cs="Times New Roman"/>
          <w:szCs w:val="24"/>
        </w:rPr>
        <w:t>].</w:t>
      </w:r>
    </w:p>
    <w:p w14:paraId="4C478A2F" w14:textId="77777777" w:rsidR="00CE7223" w:rsidRPr="007234A6" w:rsidRDefault="00CE7223" w:rsidP="00494EA0">
      <w:pPr>
        <w:rPr>
          <w:rFonts w:cs="Times New Roman"/>
          <w:szCs w:val="24"/>
        </w:rPr>
      </w:pPr>
      <w:r>
        <w:rPr>
          <w:rFonts w:cs="Times New Roman"/>
          <w:szCs w:val="24"/>
        </w:rPr>
        <w:t>Помимо этого, с</w:t>
      </w:r>
      <w:r w:rsidRPr="007234A6">
        <w:rPr>
          <w:rFonts w:cs="Times New Roman"/>
          <w:szCs w:val="24"/>
        </w:rPr>
        <w:t xml:space="preserve">уществует множество вариантов хранения </w:t>
      </w:r>
      <w:proofErr w:type="spellStart"/>
      <w:r w:rsidRPr="007234A6">
        <w:rPr>
          <w:rFonts w:cs="Times New Roman"/>
          <w:szCs w:val="24"/>
        </w:rPr>
        <w:t>палет</w:t>
      </w:r>
      <w:proofErr w:type="spellEnd"/>
      <w:r w:rsidRPr="007234A6">
        <w:rPr>
          <w:rFonts w:cs="Times New Roman"/>
          <w:szCs w:val="24"/>
        </w:rPr>
        <w:t>:</w:t>
      </w:r>
    </w:p>
    <w:p w14:paraId="6F8D1CA4" w14:textId="77777777" w:rsidR="00CE7223" w:rsidRPr="00494EA0" w:rsidRDefault="00CE7223" w:rsidP="00673A6E">
      <w:pPr>
        <w:pStyle w:val="ListParagraph"/>
        <w:numPr>
          <w:ilvl w:val="0"/>
          <w:numId w:val="22"/>
        </w:numPr>
        <w:rPr>
          <w:b/>
        </w:rPr>
      </w:pPr>
      <w:proofErr w:type="spellStart"/>
      <w:r w:rsidRPr="007234A6">
        <w:t>Штабелирован</w:t>
      </w:r>
      <w:r>
        <w:t>и</w:t>
      </w:r>
      <w:r w:rsidRPr="007234A6">
        <w:t>е</w:t>
      </w:r>
      <w:proofErr w:type="spellEnd"/>
      <w:r w:rsidRPr="007234A6">
        <w:t>;</w:t>
      </w:r>
    </w:p>
    <w:p w14:paraId="1390AB2E" w14:textId="77777777" w:rsidR="00CE7223" w:rsidRPr="00494EA0" w:rsidRDefault="00CE7223" w:rsidP="00673A6E">
      <w:pPr>
        <w:pStyle w:val="ListParagraph"/>
        <w:numPr>
          <w:ilvl w:val="0"/>
          <w:numId w:val="22"/>
        </w:numPr>
        <w:rPr>
          <w:b/>
        </w:rPr>
      </w:pPr>
      <w:proofErr w:type="spellStart"/>
      <w:r w:rsidRPr="007234A6">
        <w:t>Штабелирование</w:t>
      </w:r>
      <w:proofErr w:type="spellEnd"/>
      <w:r w:rsidRPr="007234A6">
        <w:t xml:space="preserve"> в </w:t>
      </w:r>
      <w:proofErr w:type="spellStart"/>
      <w:r w:rsidRPr="007234A6">
        <w:t>спецтаре</w:t>
      </w:r>
      <w:proofErr w:type="spellEnd"/>
      <w:r w:rsidRPr="007234A6">
        <w:t xml:space="preserve"> (каркасные рамы);</w:t>
      </w:r>
    </w:p>
    <w:p w14:paraId="3003B0E5" w14:textId="77777777" w:rsidR="00CE7223" w:rsidRPr="00494EA0" w:rsidRDefault="00CE7223" w:rsidP="00673A6E">
      <w:pPr>
        <w:pStyle w:val="ListParagraph"/>
        <w:numPr>
          <w:ilvl w:val="0"/>
          <w:numId w:val="22"/>
        </w:numPr>
        <w:rPr>
          <w:b/>
        </w:rPr>
      </w:pPr>
      <w:r w:rsidRPr="007234A6">
        <w:t>Фронтальные стеллажи;</w:t>
      </w:r>
    </w:p>
    <w:p w14:paraId="18A608FA" w14:textId="77777777" w:rsidR="00CE7223" w:rsidRPr="00494EA0" w:rsidRDefault="00CE7223" w:rsidP="00673A6E">
      <w:pPr>
        <w:pStyle w:val="ListParagraph"/>
        <w:numPr>
          <w:ilvl w:val="0"/>
          <w:numId w:val="22"/>
        </w:numPr>
        <w:rPr>
          <w:b/>
        </w:rPr>
      </w:pPr>
      <w:r w:rsidRPr="007234A6">
        <w:t>Фронтальный стеллаж с двойной глубиной;</w:t>
      </w:r>
    </w:p>
    <w:p w14:paraId="34B312BF" w14:textId="77777777" w:rsidR="00CE7223" w:rsidRPr="00494EA0" w:rsidRDefault="00CE7223" w:rsidP="00673A6E">
      <w:pPr>
        <w:pStyle w:val="ListParagraph"/>
        <w:numPr>
          <w:ilvl w:val="0"/>
          <w:numId w:val="22"/>
        </w:numPr>
        <w:rPr>
          <w:b/>
        </w:rPr>
      </w:pPr>
      <w:r w:rsidRPr="007234A6">
        <w:t>Набивной стеллаж;</w:t>
      </w:r>
    </w:p>
    <w:p w14:paraId="54E2FE81" w14:textId="77777777" w:rsidR="00CE7223" w:rsidRPr="00494EA0" w:rsidRDefault="00CE7223" w:rsidP="00673A6E">
      <w:pPr>
        <w:pStyle w:val="ListParagraph"/>
        <w:numPr>
          <w:ilvl w:val="0"/>
          <w:numId w:val="22"/>
        </w:numPr>
        <w:rPr>
          <w:b/>
        </w:rPr>
      </w:pPr>
      <w:r w:rsidRPr="007234A6">
        <w:lastRenderedPageBreak/>
        <w:t>Проходной стеллаж;</w:t>
      </w:r>
    </w:p>
    <w:p w14:paraId="234A81E4" w14:textId="77777777" w:rsidR="00CE7223" w:rsidRPr="00494EA0" w:rsidRDefault="00CE7223" w:rsidP="00673A6E">
      <w:pPr>
        <w:pStyle w:val="ListParagraph"/>
        <w:numPr>
          <w:ilvl w:val="0"/>
          <w:numId w:val="22"/>
        </w:numPr>
        <w:rPr>
          <w:b/>
        </w:rPr>
      </w:pPr>
      <w:r w:rsidRPr="007234A6">
        <w:t>Гравитационный стеллаж;</w:t>
      </w:r>
    </w:p>
    <w:p w14:paraId="7C65D84C" w14:textId="77777777" w:rsidR="00CE7223" w:rsidRPr="00494EA0" w:rsidRDefault="00CE7223" w:rsidP="00673A6E">
      <w:pPr>
        <w:pStyle w:val="ListParagraph"/>
        <w:numPr>
          <w:ilvl w:val="0"/>
          <w:numId w:val="22"/>
        </w:numPr>
        <w:rPr>
          <w:b/>
        </w:rPr>
      </w:pPr>
      <w:r w:rsidRPr="007234A6">
        <w:t xml:space="preserve">Стеллаж </w:t>
      </w:r>
      <w:r w:rsidRPr="00494EA0">
        <w:rPr>
          <w:lang w:val="en-US"/>
        </w:rPr>
        <w:t>push-back</w:t>
      </w:r>
      <w:r w:rsidRPr="007234A6">
        <w:t>.</w:t>
      </w:r>
    </w:p>
    <w:p w14:paraId="6A27DEF5" w14:textId="721C6CF7" w:rsidR="00CE7223" w:rsidRPr="007234A6" w:rsidRDefault="00CE7223" w:rsidP="00494EA0">
      <w:r w:rsidRPr="007234A6">
        <w:t>Рассмотри</w:t>
      </w:r>
      <w:r>
        <w:t>м</w:t>
      </w:r>
      <w:r w:rsidR="00494EA0">
        <w:t xml:space="preserve"> данные системы хранения.</w:t>
      </w:r>
    </w:p>
    <w:p w14:paraId="16A146E1" w14:textId="77777777" w:rsidR="00CE7223" w:rsidRPr="007234A6" w:rsidRDefault="00CE7223" w:rsidP="00494EA0">
      <w:proofErr w:type="spellStart"/>
      <w:r w:rsidRPr="007234A6">
        <w:t>Штабелированием</w:t>
      </w:r>
      <w:proofErr w:type="spellEnd"/>
      <w:r w:rsidRPr="007234A6">
        <w:t xml:space="preserve"> называется размещение грузовых единиц (</w:t>
      </w:r>
      <w:proofErr w:type="spellStart"/>
      <w:r w:rsidRPr="007234A6">
        <w:t>палет</w:t>
      </w:r>
      <w:proofErr w:type="spellEnd"/>
      <w:r w:rsidRPr="007234A6">
        <w:t xml:space="preserve">) в стек друг на друга и хранение их на полу линиями, от двух до десяти грузов в глубину. В зависимости от веса и устойчивости груза, штабель может быть от двух грузов в высоту до высоты, которая определяется безопасностью труда на складе и возможностями </w:t>
      </w:r>
      <w:proofErr w:type="spellStart"/>
      <w:r w:rsidRPr="007234A6">
        <w:t>штаб</w:t>
      </w:r>
      <w:r>
        <w:t>е</w:t>
      </w:r>
      <w:r w:rsidRPr="007234A6">
        <w:t>лирования</w:t>
      </w:r>
      <w:proofErr w:type="spellEnd"/>
      <w:r w:rsidRPr="007234A6">
        <w:t xml:space="preserve"> груза. Груз в штабелях должен отбираться по принципу «последний на входе – первый на выходе» (</w:t>
      </w:r>
      <w:r w:rsidRPr="007234A6">
        <w:rPr>
          <w:lang w:val="en-US"/>
        </w:rPr>
        <w:t>LIFO</w:t>
      </w:r>
      <w:r w:rsidRPr="007234A6">
        <w:t xml:space="preserve">). Поэтому при необходимости строгого выполнения требований </w:t>
      </w:r>
      <w:r w:rsidRPr="007234A6">
        <w:rPr>
          <w:lang w:val="en-US"/>
        </w:rPr>
        <w:t>FIFO</w:t>
      </w:r>
      <w:r w:rsidRPr="007234A6">
        <w:t xml:space="preserve"> технология </w:t>
      </w:r>
      <w:proofErr w:type="spellStart"/>
      <w:r w:rsidRPr="007234A6">
        <w:t>штабелирования</w:t>
      </w:r>
      <w:proofErr w:type="spellEnd"/>
      <w:r w:rsidRPr="007234A6">
        <w:t xml:space="preserve"> неприменима. </w:t>
      </w:r>
      <w:proofErr w:type="spellStart"/>
      <w:r w:rsidRPr="007234A6">
        <w:t>Штабелирование</w:t>
      </w:r>
      <w:proofErr w:type="spellEnd"/>
      <w:r w:rsidRPr="007234A6">
        <w:t xml:space="preserve"> особенно эффективно, когда множество </w:t>
      </w:r>
      <w:proofErr w:type="spellStart"/>
      <w:r w:rsidRPr="007234A6">
        <w:t>палет</w:t>
      </w:r>
      <w:proofErr w:type="spellEnd"/>
      <w:r w:rsidRPr="007234A6">
        <w:t xml:space="preserve"> соответствует одной </w:t>
      </w:r>
      <w:r w:rsidRPr="007234A6">
        <w:rPr>
          <w:lang w:val="en-US"/>
        </w:rPr>
        <w:t>SKU</w:t>
      </w:r>
      <w:r w:rsidRPr="007234A6">
        <w:t xml:space="preserve"> и когда товар обращается большими </w:t>
      </w:r>
      <w:proofErr w:type="spellStart"/>
      <w:r w:rsidRPr="007234A6">
        <w:t>объемами</w:t>
      </w:r>
      <w:proofErr w:type="spellEnd"/>
      <w:r w:rsidRPr="007234A6">
        <w:t xml:space="preserve">, т.е. несколько </w:t>
      </w:r>
      <w:proofErr w:type="spellStart"/>
      <w:r w:rsidRPr="007234A6">
        <w:t>палет</w:t>
      </w:r>
      <w:proofErr w:type="spellEnd"/>
      <w:r w:rsidRPr="007234A6">
        <w:t xml:space="preserve"> одного и того же товара принимаются или отправляются за один раз.</w:t>
      </w:r>
    </w:p>
    <w:p w14:paraId="4428F277" w14:textId="77777777" w:rsidR="00CE7223" w:rsidRPr="007234A6" w:rsidRDefault="00CE7223" w:rsidP="00494EA0">
      <w:r w:rsidRPr="007234A6">
        <w:t xml:space="preserve">По мере того, как </w:t>
      </w:r>
      <w:proofErr w:type="spellStart"/>
      <w:r w:rsidRPr="007234A6">
        <w:t>палеты</w:t>
      </w:r>
      <w:proofErr w:type="spellEnd"/>
      <w:r w:rsidRPr="007234A6">
        <w:t xml:space="preserve"> забирают из штабеля, проявляется феномен уменьшения доступного складского пространства, связанный с образованием пустот в штабелях. </w:t>
      </w:r>
      <w:proofErr w:type="gramStart"/>
      <w:r w:rsidRPr="007234A6">
        <w:t>Так</w:t>
      </w:r>
      <w:proofErr w:type="gramEnd"/>
      <w:r w:rsidRPr="007234A6">
        <w:t xml:space="preserve"> как только одно наименование товара может эффективно размещаться в одной линии штабеля, то при отборе образуются пустые </w:t>
      </w:r>
      <w:proofErr w:type="spellStart"/>
      <w:r w:rsidRPr="007234A6">
        <w:t>палетоместа</w:t>
      </w:r>
      <w:proofErr w:type="spellEnd"/>
      <w:r w:rsidRPr="007234A6">
        <w:t>, которые не могут эффективно использоваться, пока вся линия (юлок) не будет освобождена. Поэтому, чтобы обеспечить наилучшее использование доступных мест хранения, глубина линии должна тщательно продумываться.</w:t>
      </w:r>
    </w:p>
    <w:p w14:paraId="71EA9911" w14:textId="77777777" w:rsidR="00CE7223" w:rsidRPr="007234A6" w:rsidRDefault="00CE7223" w:rsidP="00494EA0">
      <w:r w:rsidRPr="007234A6">
        <w:t xml:space="preserve">Каркасные рамы для </w:t>
      </w:r>
      <w:proofErr w:type="spellStart"/>
      <w:r w:rsidRPr="007234A6">
        <w:t>палет</w:t>
      </w:r>
      <w:proofErr w:type="spellEnd"/>
      <w:r w:rsidRPr="007234A6">
        <w:t xml:space="preserve"> – это или ограничители, </w:t>
      </w:r>
      <w:proofErr w:type="spellStart"/>
      <w:r w:rsidRPr="007234A6">
        <w:t>закрепленные</w:t>
      </w:r>
      <w:proofErr w:type="spellEnd"/>
      <w:r w:rsidRPr="007234A6">
        <w:t xml:space="preserve"> на стандартных деревянных </w:t>
      </w:r>
      <w:proofErr w:type="spellStart"/>
      <w:r w:rsidRPr="007234A6">
        <w:t>палетах</w:t>
      </w:r>
      <w:proofErr w:type="spellEnd"/>
      <w:r w:rsidRPr="007234A6">
        <w:t xml:space="preserve">, или самостоятельные металлические конструкции с несущей основой и стойками. Каркасные рамы являются переносными и позволяют штабелировать товар в несколько ярусов. Рамы могут быть разобраны и храниться на минимальном пространстве. Каркасные рамы обычно используются, когда груз нельзя штабелировать и когда невыгодно использовать другие способы хранения. Так как рамы можно арендовать, они активно используются при краткосрочном всплеске </w:t>
      </w:r>
      <w:proofErr w:type="spellStart"/>
      <w:r w:rsidRPr="007234A6">
        <w:t>объемов</w:t>
      </w:r>
      <w:proofErr w:type="spellEnd"/>
      <w:r w:rsidRPr="007234A6">
        <w:t xml:space="preserve"> товарных запасов. Также рамы необходимы для увеличения плотности хранения на площадях, постоянно используемых для напольного хранения.</w:t>
      </w:r>
    </w:p>
    <w:p w14:paraId="4FFF1936" w14:textId="77777777" w:rsidR="00CE7223" w:rsidRDefault="00CE7223" w:rsidP="00494EA0">
      <w:r w:rsidRPr="007234A6">
        <w:t xml:space="preserve">Фронтальный </w:t>
      </w:r>
      <w:proofErr w:type="spellStart"/>
      <w:r w:rsidRPr="007234A6">
        <w:t>палетный</w:t>
      </w:r>
      <w:proofErr w:type="spellEnd"/>
      <w:r w:rsidRPr="007234A6">
        <w:t xml:space="preserve"> стеллаж традиционной глубины в одну </w:t>
      </w:r>
      <w:proofErr w:type="spellStart"/>
      <w:r w:rsidRPr="007234A6">
        <w:t>палеты</w:t>
      </w:r>
      <w:proofErr w:type="spellEnd"/>
      <w:r w:rsidRPr="007234A6">
        <w:t xml:space="preserve"> – это простая конструкция из металлических стоек и поперечных балок, которая предоставляет непосредственный доступ к каждому грузу. В отличие от </w:t>
      </w:r>
      <w:proofErr w:type="spellStart"/>
      <w:r w:rsidRPr="007234A6">
        <w:t>штабелирования</w:t>
      </w:r>
      <w:proofErr w:type="spellEnd"/>
      <w:r w:rsidRPr="007234A6">
        <w:t xml:space="preserve">, когда образуется неиспользуемое пустое пространство при отборе </w:t>
      </w:r>
      <w:proofErr w:type="spellStart"/>
      <w:r w:rsidRPr="007234A6">
        <w:t>палеты</w:t>
      </w:r>
      <w:proofErr w:type="spellEnd"/>
      <w:r w:rsidRPr="007234A6">
        <w:t>, на фронтальном стеллаже это место можно немедленно заполнять.</w:t>
      </w:r>
      <w:r>
        <w:t xml:space="preserve"> Так как на стеллажи можно размещать любые грузы, </w:t>
      </w:r>
      <w:r>
        <w:lastRenderedPageBreak/>
        <w:t xml:space="preserve">то высота складирования не ограничена способностью груза к </w:t>
      </w:r>
      <w:proofErr w:type="spellStart"/>
      <w:r>
        <w:t>штабелированию</w:t>
      </w:r>
      <w:proofErr w:type="spellEnd"/>
      <w:r>
        <w:t xml:space="preserve"> и/или его хрупкостью, а также множеств товаров может размещаться по вертикали друг над другом.</w:t>
      </w:r>
    </w:p>
    <w:p w14:paraId="08770629" w14:textId="77777777" w:rsidR="00CE7223" w:rsidRDefault="00CE7223" w:rsidP="00494EA0">
      <w:r>
        <w:t>Фронтальный стеллаж с двойной глубиной – это стеллаж, на котором паллеты расположены по две в глубину. Преимущество стеллажей с двойной глубиной в том, что необходимо меньше проходов.</w:t>
      </w:r>
    </w:p>
    <w:p w14:paraId="593408B1" w14:textId="77777777" w:rsidR="00CE7223" w:rsidRDefault="00CE7223" w:rsidP="00494EA0">
      <w:r>
        <w:t xml:space="preserve">Набивные стеллажи представляют собой блоки хранения от пяти до десяти </w:t>
      </w:r>
      <w:proofErr w:type="spellStart"/>
      <w:r>
        <w:t>палет</w:t>
      </w:r>
      <w:proofErr w:type="spellEnd"/>
      <w:r>
        <w:t xml:space="preserve"> в глубину и от </w:t>
      </w:r>
      <w:proofErr w:type="spellStart"/>
      <w:r>
        <w:t>трех</w:t>
      </w:r>
      <w:proofErr w:type="spellEnd"/>
      <w:r>
        <w:t xml:space="preserve"> до пяти паллет в высоту, что </w:t>
      </w:r>
      <w:proofErr w:type="spellStart"/>
      <w:r>
        <w:t>еще</w:t>
      </w:r>
      <w:proofErr w:type="spellEnd"/>
      <w:r>
        <w:t xml:space="preserve"> больше сокращает пространство, необходимое для проходов. Набивной стеллаж </w:t>
      </w:r>
      <w:proofErr w:type="spellStart"/>
      <w:r>
        <w:t>дает</w:t>
      </w:r>
      <w:proofErr w:type="spellEnd"/>
      <w:r>
        <w:t xml:space="preserve"> погрузчику возможность въезжать внутрь стеллажа на расстояние в несколько </w:t>
      </w:r>
      <w:proofErr w:type="spellStart"/>
      <w:r>
        <w:t>палет</w:t>
      </w:r>
      <w:proofErr w:type="spellEnd"/>
      <w:r>
        <w:t xml:space="preserve"> и размещать или отбирать </w:t>
      </w:r>
      <w:proofErr w:type="spellStart"/>
      <w:r>
        <w:t>палеты</w:t>
      </w:r>
      <w:proofErr w:type="spellEnd"/>
      <w:r>
        <w:t>.</w:t>
      </w:r>
    </w:p>
    <w:p w14:paraId="3C3E582D" w14:textId="77777777" w:rsidR="00CE7223" w:rsidRDefault="00CE7223" w:rsidP="00494EA0">
      <w:r>
        <w:t xml:space="preserve">Проходной стеллаж в отличие от набивного доступен с обеих сторон стеллажа. Используется для обработки грузов в форме сквозного потока, когда </w:t>
      </w:r>
      <w:proofErr w:type="spellStart"/>
      <w:r>
        <w:t>палета</w:t>
      </w:r>
      <w:proofErr w:type="spellEnd"/>
      <w:r>
        <w:t xml:space="preserve"> загружается на стеллаж на одном конце, а отбирается на другом.</w:t>
      </w:r>
    </w:p>
    <w:p w14:paraId="3EC98313" w14:textId="325B1715" w:rsidR="00CE7223" w:rsidRDefault="00CE7223" w:rsidP="00494EA0">
      <w:r>
        <w:t xml:space="preserve">В гравитационном стеллаже груз перемещается по принципу </w:t>
      </w:r>
      <w:r>
        <w:rPr>
          <w:lang w:val="en-US"/>
        </w:rPr>
        <w:t>FIFO</w:t>
      </w:r>
      <w:r>
        <w:t xml:space="preserve"> на ленточном или роликовом </w:t>
      </w:r>
      <w:r w:rsidR="00494EA0">
        <w:t>конвейере,</w:t>
      </w:r>
      <w:r>
        <w:t xml:space="preserve"> или по рельсам с одного конца ряда хранения на другой.</w:t>
      </w:r>
    </w:p>
    <w:p w14:paraId="53B649BE" w14:textId="77777777" w:rsidR="00CE7223" w:rsidRPr="00897B30" w:rsidRDefault="00CE7223" w:rsidP="00494EA0">
      <w:r>
        <w:t xml:space="preserve">Стеллаж </w:t>
      </w:r>
      <w:proofErr w:type="spellStart"/>
      <w:r>
        <w:t>push-back</w:t>
      </w:r>
      <w:proofErr w:type="spellEnd"/>
      <w:r>
        <w:t xml:space="preserve"> работает по принципу </w:t>
      </w:r>
      <w:r>
        <w:rPr>
          <w:lang w:val="en-US"/>
        </w:rPr>
        <w:t>LIFO</w:t>
      </w:r>
      <w:r>
        <w:t xml:space="preserve"> с глубиной хранения от двух до пяти </w:t>
      </w:r>
      <w:proofErr w:type="spellStart"/>
      <w:r>
        <w:t>палет</w:t>
      </w:r>
      <w:proofErr w:type="spellEnd"/>
      <w:r>
        <w:t xml:space="preserve"> на одном ярусе, используется рельсовый </w:t>
      </w:r>
      <w:proofErr w:type="spellStart"/>
      <w:r>
        <w:t>транспортер</w:t>
      </w:r>
      <w:proofErr w:type="spellEnd"/>
      <w:r>
        <w:t xml:space="preserve"> для каждой </w:t>
      </w:r>
      <w:proofErr w:type="spellStart"/>
      <w:r>
        <w:t>палеты</w:t>
      </w:r>
      <w:proofErr w:type="spellEnd"/>
      <w:r>
        <w:t>.</w:t>
      </w:r>
    </w:p>
    <w:p w14:paraId="1337CFB3" w14:textId="77777777" w:rsidR="00CE7223" w:rsidRPr="007234A6" w:rsidRDefault="00CE7223" w:rsidP="00494EA0">
      <w:r w:rsidRPr="007234A6">
        <w:t xml:space="preserve">Планирование складского пространства должно основываться на том, для чего компания </w:t>
      </w:r>
      <w:proofErr w:type="spellStart"/>
      <w:r w:rsidRPr="007234A6">
        <w:t>создает</w:t>
      </w:r>
      <w:proofErr w:type="spellEnd"/>
      <w:r w:rsidRPr="007234A6">
        <w:t xml:space="preserve"> склад, какие процессы протекают на складе, их взаимосвязи и какие площади требуются компании для того, чтобы осуществлять складскую деятельность. </w:t>
      </w:r>
    </w:p>
    <w:p w14:paraId="5F27B90D" w14:textId="77777777" w:rsidR="00CE7223" w:rsidRPr="007234A6" w:rsidRDefault="00CE7223" w:rsidP="00494EA0">
      <w:r w:rsidRPr="007234A6">
        <w:t xml:space="preserve">Для того, чтобы спланировать площадь складского помещения, необходимо понимать, какое количество ворот для разгрузки и отгрузки требуется компании, а также рассчитать площадь возле ворот на основе данных об автомобилях и их габаритах. </w:t>
      </w:r>
    </w:p>
    <w:p w14:paraId="11F31C50" w14:textId="77777777" w:rsidR="00CE7223" w:rsidRPr="007234A6" w:rsidRDefault="00CE7223" w:rsidP="00494EA0">
      <w:r w:rsidRPr="007234A6">
        <w:t>Для того, чтобы определи</w:t>
      </w:r>
      <w:r>
        <w:t>ть</w:t>
      </w:r>
      <w:r w:rsidRPr="007234A6">
        <w:t xml:space="preserve"> необходимую площадь пола, необходимо провести анализ режимов хранения. Также компании необходимо рассчитать пиковый спрос на услуги склада, а также определить количество ячеек склада. Если занятость мест хранения занимает более 90%, то производительность склада и качество выполняемых работ на складе падают. </w:t>
      </w:r>
    </w:p>
    <w:p w14:paraId="3691F4D1" w14:textId="77777777" w:rsidR="00CE7223" w:rsidRPr="007234A6" w:rsidRDefault="00CE7223" w:rsidP="00494EA0">
      <w:proofErr w:type="spellStart"/>
      <w:r w:rsidRPr="007234A6">
        <w:t>Расчет</w:t>
      </w:r>
      <w:proofErr w:type="spellEnd"/>
      <w:r w:rsidRPr="007234A6">
        <w:t xml:space="preserve"> площади для выполнения складских опера</w:t>
      </w:r>
      <w:r>
        <w:t xml:space="preserve">ций (упаковки, </w:t>
      </w:r>
      <w:proofErr w:type="spellStart"/>
      <w:r>
        <w:t>пал</w:t>
      </w:r>
      <w:r w:rsidRPr="007234A6">
        <w:t>етирования</w:t>
      </w:r>
      <w:proofErr w:type="spellEnd"/>
      <w:r w:rsidRPr="007234A6">
        <w:t xml:space="preserve">, комплектации и сортировки) рассчитывается исходя из количества рабочих мест, необходимых для выполнения данных операций, оборудования и метода, с помощью которых эти операции выполняются. Также и площадь под склад рассчитывается исходя и количества работников офиса и минимального пространства, необходимого на одного человека. </w:t>
      </w:r>
    </w:p>
    <w:p w14:paraId="1869C1E8" w14:textId="77777777" w:rsidR="00CE7223" w:rsidRDefault="00CE7223" w:rsidP="00494EA0">
      <w:r w:rsidRPr="007234A6">
        <w:t xml:space="preserve">Ко всей сумме площадей вышеописанных зон склада прибавляется площадь проходов. </w:t>
      </w:r>
      <w:r w:rsidRPr="00460C92">
        <w:t xml:space="preserve">Так получается общая площадь склада. </w:t>
      </w:r>
    </w:p>
    <w:p w14:paraId="2C409BCD" w14:textId="77777777" w:rsidR="00CE7223" w:rsidRDefault="00CE7223" w:rsidP="00494EA0">
      <w:r w:rsidRPr="007234A6">
        <w:lastRenderedPageBreak/>
        <w:t xml:space="preserve">Планирование </w:t>
      </w:r>
      <w:proofErr w:type="spellStart"/>
      <w:r w:rsidRPr="007234A6">
        <w:t>товаропотока</w:t>
      </w:r>
      <w:proofErr w:type="spellEnd"/>
      <w:r w:rsidRPr="007234A6">
        <w:t xml:space="preserve"> может происходить по </w:t>
      </w:r>
      <w:proofErr w:type="spellStart"/>
      <w:r w:rsidRPr="007234A6">
        <w:t>трем</w:t>
      </w:r>
      <w:proofErr w:type="spellEnd"/>
      <w:r w:rsidRPr="007234A6">
        <w:t xml:space="preserve"> принципам: </w:t>
      </w:r>
      <w:r w:rsidRPr="007234A6">
        <w:rPr>
          <w:lang w:val="en-US"/>
        </w:rPr>
        <w:t>U</w:t>
      </w:r>
      <w:r w:rsidRPr="007234A6">
        <w:t xml:space="preserve">-образным, сквозным и модульным. </w:t>
      </w:r>
    </w:p>
    <w:p w14:paraId="45A5DBFE" w14:textId="77777777" w:rsidR="00CE7223" w:rsidRPr="008365D2" w:rsidRDefault="00CE7223" w:rsidP="00CE7223">
      <w:pPr>
        <w:ind w:firstLine="708"/>
        <w:rPr>
          <w:rFonts w:cs="Times New Roman"/>
          <w:b/>
          <w:szCs w:val="24"/>
        </w:rPr>
      </w:pPr>
      <w:r>
        <w:rPr>
          <w:rFonts w:cs="Times New Roman"/>
          <w:b/>
          <w:szCs w:val="24"/>
          <w:lang w:val="en-US"/>
        </w:rPr>
        <w:t>U</w:t>
      </w:r>
      <w:r w:rsidRPr="00460C92">
        <w:rPr>
          <w:rFonts w:cs="Times New Roman"/>
          <w:b/>
          <w:szCs w:val="24"/>
        </w:rPr>
        <w:t>-</w:t>
      </w:r>
      <w:r>
        <w:rPr>
          <w:rFonts w:cs="Times New Roman"/>
          <w:b/>
          <w:szCs w:val="24"/>
        </w:rPr>
        <w:t>образный поток</w:t>
      </w:r>
    </w:p>
    <w:p w14:paraId="6BE5BE17" w14:textId="3E55B307" w:rsidR="00CE7223" w:rsidRPr="007234A6" w:rsidRDefault="00CE7223" w:rsidP="00494EA0">
      <w:pPr>
        <w:rPr>
          <w:rFonts w:cs="Times New Roman"/>
          <w:szCs w:val="24"/>
        </w:rPr>
      </w:pPr>
      <w:r w:rsidRPr="007234A6">
        <w:rPr>
          <w:rFonts w:cs="Times New Roman"/>
          <w:szCs w:val="24"/>
        </w:rPr>
        <w:t xml:space="preserve">При </w:t>
      </w:r>
      <w:r w:rsidRPr="007234A6">
        <w:rPr>
          <w:rFonts w:cs="Times New Roman"/>
          <w:szCs w:val="24"/>
          <w:lang w:val="en-US"/>
        </w:rPr>
        <w:t>U</w:t>
      </w:r>
      <w:r w:rsidRPr="007234A6">
        <w:rPr>
          <w:rFonts w:cs="Times New Roman"/>
          <w:szCs w:val="24"/>
        </w:rPr>
        <w:t xml:space="preserve">-образном планировании </w:t>
      </w:r>
      <w:proofErr w:type="spellStart"/>
      <w:r w:rsidRPr="007234A6">
        <w:rPr>
          <w:rFonts w:cs="Times New Roman"/>
          <w:szCs w:val="24"/>
        </w:rPr>
        <w:t>товаропотока</w:t>
      </w:r>
      <w:proofErr w:type="spellEnd"/>
      <w:r w:rsidRPr="007234A6">
        <w:rPr>
          <w:rFonts w:cs="Times New Roman"/>
          <w:szCs w:val="24"/>
        </w:rPr>
        <w:t xml:space="preserve">, у склада </w:t>
      </w:r>
      <w:r>
        <w:rPr>
          <w:rFonts w:cs="Times New Roman"/>
          <w:szCs w:val="24"/>
        </w:rPr>
        <w:t>въезд и выезд могут осуществляться через одни и те же ворота, главное, чтобы они находились на одной стороне</w:t>
      </w:r>
      <w:r w:rsidRPr="007234A6">
        <w:rPr>
          <w:rFonts w:cs="Times New Roman"/>
          <w:szCs w:val="24"/>
        </w:rPr>
        <w:t xml:space="preserve">. Таким образом товар, которые принимают на склад сначала проходит проверку в зоне </w:t>
      </w:r>
      <w:proofErr w:type="spellStart"/>
      <w:r w:rsidRPr="007234A6">
        <w:rPr>
          <w:rFonts w:cs="Times New Roman"/>
          <w:szCs w:val="24"/>
        </w:rPr>
        <w:t>приемки</w:t>
      </w:r>
      <w:proofErr w:type="spellEnd"/>
      <w:r w:rsidRPr="007234A6">
        <w:rPr>
          <w:rFonts w:cs="Times New Roman"/>
          <w:szCs w:val="24"/>
        </w:rPr>
        <w:t xml:space="preserve">, затем размещается в дальней части склада, а </w:t>
      </w:r>
      <w:r w:rsidR="00494EA0" w:rsidRPr="007234A6">
        <w:rPr>
          <w:rFonts w:cs="Times New Roman"/>
          <w:szCs w:val="24"/>
        </w:rPr>
        <w:t>при отгрузке</w:t>
      </w:r>
      <w:r w:rsidRPr="007234A6">
        <w:rPr>
          <w:rFonts w:cs="Times New Roman"/>
          <w:szCs w:val="24"/>
        </w:rPr>
        <w:t xml:space="preserve"> попадает в зону подготовки грузов и отправки и отгружается через ворота на той же стороне здания. </w:t>
      </w:r>
      <w:r w:rsidRPr="00157992">
        <w:rPr>
          <w:rFonts w:cs="Times New Roman"/>
          <w:szCs w:val="24"/>
        </w:rPr>
        <w:t xml:space="preserve">Пример такого </w:t>
      </w:r>
      <w:proofErr w:type="spellStart"/>
      <w:r w:rsidRPr="00157992">
        <w:rPr>
          <w:rFonts w:cs="Times New Roman"/>
          <w:szCs w:val="24"/>
        </w:rPr>
        <w:t>товаропотока</w:t>
      </w:r>
      <w:proofErr w:type="spellEnd"/>
      <w:r w:rsidRPr="00157992">
        <w:rPr>
          <w:rFonts w:cs="Times New Roman"/>
          <w:szCs w:val="24"/>
        </w:rPr>
        <w:t xml:space="preserve"> представлен на рисунке</w:t>
      </w:r>
      <w:r w:rsidR="00494EA0">
        <w:rPr>
          <w:rFonts w:cs="Times New Roman"/>
          <w:szCs w:val="24"/>
        </w:rPr>
        <w:t xml:space="preserve"> 2.1.</w:t>
      </w:r>
    </w:p>
    <w:p w14:paraId="67BA636D"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84864" behindDoc="0" locked="0" layoutInCell="1" allowOverlap="1" wp14:anchorId="5195AB8E" wp14:editId="75E33628">
                <wp:simplePos x="0" y="0"/>
                <wp:positionH relativeFrom="column">
                  <wp:posOffset>4963826</wp:posOffset>
                </wp:positionH>
                <wp:positionV relativeFrom="paragraph">
                  <wp:posOffset>216427</wp:posOffset>
                </wp:positionV>
                <wp:extent cx="891710" cy="769201"/>
                <wp:effectExtent l="0" t="0" r="3810" b="0"/>
                <wp:wrapNone/>
                <wp:docPr id="293" name="Text Box 293"/>
                <wp:cNvGraphicFramePr/>
                <a:graphic xmlns:a="http://schemas.openxmlformats.org/drawingml/2006/main">
                  <a:graphicData uri="http://schemas.microsoft.com/office/word/2010/wordprocessingShape">
                    <wps:wsp>
                      <wps:cNvSpPr txBox="1"/>
                      <wps:spPr>
                        <a:xfrm>
                          <a:off x="0" y="0"/>
                          <a:ext cx="891710" cy="769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F9CB5" w14:textId="77777777" w:rsidR="002D4787" w:rsidRDefault="002D4787" w:rsidP="00CE7223">
                            <w:pPr>
                              <w:ind w:firstLine="0"/>
                              <w:rPr>
                                <w:sz w:val="20"/>
                                <w:szCs w:val="20"/>
                              </w:rPr>
                            </w:pPr>
                            <w:r w:rsidRPr="003B38CE">
                              <w:rPr>
                                <w:sz w:val="20"/>
                                <w:szCs w:val="20"/>
                              </w:rPr>
                              <w:t xml:space="preserve">Штучный </w:t>
                            </w:r>
                          </w:p>
                          <w:p w14:paraId="64FB934F" w14:textId="77777777" w:rsidR="002D4787" w:rsidRPr="003B38CE" w:rsidRDefault="002D4787" w:rsidP="00CE7223">
                            <w:pPr>
                              <w:ind w:firstLine="0"/>
                              <w:rPr>
                                <w:sz w:val="20"/>
                                <w:szCs w:val="20"/>
                              </w:rPr>
                            </w:pPr>
                            <w:r w:rsidRPr="003B38CE">
                              <w:rPr>
                                <w:sz w:val="20"/>
                                <w:szCs w:val="20"/>
                              </w:rPr>
                              <w:t>отбор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5AB8E" id="_x0000_t202" coordsize="21600,21600" o:spt="202" path="m,l,21600r21600,l21600,xe">
                <v:stroke joinstyle="miter"/>
                <v:path gradientshapeok="t" o:connecttype="rect"/>
              </v:shapetype>
              <v:shape id="Text Box 293" o:spid="_x0000_s1034" type="#_x0000_t202" style="position:absolute;left:0;text-align:left;margin-left:390.85pt;margin-top:17.05pt;width:70.2pt;height:6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" fillcolor="white [3201]" stroked="f" strokeweight=".5pt">
                <v:textbox>
                  <w:txbxContent>
                    <w:p w14:paraId="0F0F9CB5" w14:textId="77777777" w:rsidR="002D4787" w:rsidRDefault="002D4787" w:rsidP="00CE7223">
                      <w:pPr>
                        <w:ind w:firstLine="0"/>
                        <w:rPr>
                          <w:sz w:val="20"/>
                          <w:szCs w:val="20"/>
                        </w:rPr>
                      </w:pPr>
                      <w:r w:rsidRPr="003B38CE">
                        <w:rPr>
                          <w:sz w:val="20"/>
                          <w:szCs w:val="20"/>
                        </w:rPr>
                        <w:t xml:space="preserve">Штучный </w:t>
                      </w:r>
                    </w:p>
                    <w:p w14:paraId="64FB934F" w14:textId="77777777" w:rsidR="002D4787" w:rsidRPr="003B38CE" w:rsidRDefault="002D4787" w:rsidP="00CE7223">
                      <w:pPr>
                        <w:ind w:firstLine="0"/>
                        <w:rPr>
                          <w:sz w:val="20"/>
                          <w:szCs w:val="20"/>
                        </w:rPr>
                      </w:pPr>
                      <w:r w:rsidRPr="003B38CE">
                        <w:rPr>
                          <w:sz w:val="20"/>
                          <w:szCs w:val="20"/>
                        </w:rPr>
                        <w:t>отбор</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78720" behindDoc="0" locked="0" layoutInCell="1" allowOverlap="1" wp14:anchorId="28A198FD" wp14:editId="5A76F082">
                <wp:simplePos x="0" y="0"/>
                <wp:positionH relativeFrom="column">
                  <wp:posOffset>3391334</wp:posOffset>
                </wp:positionH>
                <wp:positionV relativeFrom="paragraph">
                  <wp:posOffset>4553</wp:posOffset>
                </wp:positionV>
                <wp:extent cx="1416375" cy="981075"/>
                <wp:effectExtent l="0" t="0" r="12700" b="28575"/>
                <wp:wrapNone/>
                <wp:docPr id="126" name="Rectangle 126"/>
                <wp:cNvGraphicFramePr/>
                <a:graphic xmlns:a="http://schemas.openxmlformats.org/drawingml/2006/main">
                  <a:graphicData uri="http://schemas.microsoft.com/office/word/2010/wordprocessingShape">
                    <wps:wsp>
                      <wps:cNvSpPr/>
                      <wps:spPr>
                        <a:xfrm>
                          <a:off x="0" y="0"/>
                          <a:ext cx="1416375" cy="9810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B919EF1" id="Rectangle 126" o:spid="_x0000_s1026" style="position:absolute;margin-left:267.05pt;margin-top:.35pt;width:111.55pt;height:7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" fillcolor="white [3201]" strokecolor="black [3200]" strokeweight="1pt">
                <v:stroke dashstyle="dash"/>
              </v:rect>
            </w:pict>
          </mc:Fallback>
        </mc:AlternateContent>
      </w:r>
      <w:r w:rsidRPr="007234A6">
        <w:rPr>
          <w:rFonts w:cs="Times New Roman"/>
          <w:noProof/>
          <w:szCs w:val="24"/>
          <w:lang w:val="en-GB" w:eastAsia="en-GB"/>
        </w:rPr>
        <mc:AlternateContent>
          <mc:Choice Requires="wps">
            <w:drawing>
              <wp:anchor distT="0" distB="0" distL="114300" distR="114300" simplePos="0" relativeHeight="251677696" behindDoc="0" locked="0" layoutInCell="1" allowOverlap="1" wp14:anchorId="1FF599D3" wp14:editId="2C1AEB07">
                <wp:simplePos x="0" y="0"/>
                <wp:positionH relativeFrom="column">
                  <wp:posOffset>-132281</wp:posOffset>
                </wp:positionH>
                <wp:positionV relativeFrom="paragraph">
                  <wp:posOffset>4553</wp:posOffset>
                </wp:positionV>
                <wp:extent cx="3523785" cy="981308"/>
                <wp:effectExtent l="0" t="0" r="19685" b="28575"/>
                <wp:wrapNone/>
                <wp:docPr id="125" name="Rectangle 125"/>
                <wp:cNvGraphicFramePr/>
                <a:graphic xmlns:a="http://schemas.openxmlformats.org/drawingml/2006/main">
                  <a:graphicData uri="http://schemas.microsoft.com/office/word/2010/wordprocessingShape">
                    <wps:wsp>
                      <wps:cNvSpPr/>
                      <wps:spPr>
                        <a:xfrm>
                          <a:off x="0" y="0"/>
                          <a:ext cx="3523785" cy="981308"/>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E0002F3" id="Rectangle 125" o:spid="_x0000_s1026" style="position:absolute;margin-left:-10.4pt;margin-top:.35pt;width:277.45pt;height:7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" fillcolor="white [3201]" strokecolor="black [3200]" strokeweight="1pt">
                <v:stroke dashstyle="dash"/>
              </v:rect>
            </w:pict>
          </mc:Fallback>
        </mc:AlternateContent>
      </w:r>
      <w:r w:rsidRPr="007234A6">
        <w:rPr>
          <w:rFonts w:cs="Times New Roman"/>
          <w:noProof/>
          <w:szCs w:val="24"/>
          <w:lang w:val="en-GB" w:eastAsia="en-GB"/>
        </w:rPr>
        <mc:AlternateContent>
          <mc:Choice Requires="wps">
            <w:drawing>
              <wp:anchor distT="0" distB="0" distL="114300" distR="114300" simplePos="0" relativeHeight="251668480" behindDoc="0" locked="0" layoutInCell="1" allowOverlap="1" wp14:anchorId="1FB727F0" wp14:editId="5083E519">
                <wp:simplePos x="0" y="0"/>
                <wp:positionH relativeFrom="column">
                  <wp:posOffset>-132281</wp:posOffset>
                </wp:positionH>
                <wp:positionV relativeFrom="paragraph">
                  <wp:posOffset>4553</wp:posOffset>
                </wp:positionV>
                <wp:extent cx="6099717" cy="2665142"/>
                <wp:effectExtent l="0" t="0" r="15875" b="20955"/>
                <wp:wrapNone/>
                <wp:docPr id="113" name="Rectangle 113"/>
                <wp:cNvGraphicFramePr/>
                <a:graphic xmlns:a="http://schemas.openxmlformats.org/drawingml/2006/main">
                  <a:graphicData uri="http://schemas.microsoft.com/office/word/2010/wordprocessingShape">
                    <wps:wsp>
                      <wps:cNvSpPr/>
                      <wps:spPr>
                        <a:xfrm>
                          <a:off x="0" y="0"/>
                          <a:ext cx="6099717" cy="2665142"/>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8EC7B76" id="Rectangle 113" o:spid="_x0000_s1026" style="position:absolute;margin-left:-10.4pt;margin-top:.35pt;width:480.3pt;height:209.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" fillcolor="white [3201]" strokecolor="black [3200]" strokeweight="1pt">
                <v:stroke dashstyle="dash"/>
              </v:rect>
            </w:pict>
          </mc:Fallback>
        </mc:AlternateContent>
      </w:r>
    </w:p>
    <w:p w14:paraId="74853C2A"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1008" behindDoc="0" locked="0" layoutInCell="1" allowOverlap="1" wp14:anchorId="6EF8D1C9" wp14:editId="5A9506D3">
                <wp:simplePos x="0" y="0"/>
                <wp:positionH relativeFrom="column">
                  <wp:posOffset>3030220</wp:posOffset>
                </wp:positionH>
                <wp:positionV relativeFrom="paragraph">
                  <wp:posOffset>203835</wp:posOffset>
                </wp:positionV>
                <wp:extent cx="568325" cy="0"/>
                <wp:effectExtent l="0" t="76200" r="22225" b="114300"/>
                <wp:wrapNone/>
                <wp:docPr id="299" name="Straight Arrow Connector 299"/>
                <wp:cNvGraphicFramePr/>
                <a:graphic xmlns:a="http://schemas.openxmlformats.org/drawingml/2006/main">
                  <a:graphicData uri="http://schemas.microsoft.com/office/word/2010/wordprocessingShape">
                    <wps:wsp>
                      <wps:cNvCnPr/>
                      <wps:spPr>
                        <a:xfrm>
                          <a:off x="0" y="0"/>
                          <a:ext cx="568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BA36C18" id="_x0000_t32" coordsize="21600,21600" o:spt="32" o:oned="t" path="m,l21600,21600e" filled="f">
                <v:path arrowok="t" fillok="f" o:connecttype="none"/>
                <o:lock v:ext="edit" shapetype="t"/>
              </v:shapetype>
              <v:shape id="Straight Arrow Connector 299" o:spid="_x0000_s1026" type="#_x0000_t32" style="position:absolute;margin-left:238.6pt;margin-top:16.05pt;width:44.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3840" behindDoc="0" locked="0" layoutInCell="1" allowOverlap="1" wp14:anchorId="2233C1C4" wp14:editId="369D525F">
                <wp:simplePos x="0" y="0"/>
                <wp:positionH relativeFrom="column">
                  <wp:posOffset>3603377</wp:posOffset>
                </wp:positionH>
                <wp:positionV relativeFrom="paragraph">
                  <wp:posOffset>53898</wp:posOffset>
                </wp:positionV>
                <wp:extent cx="1103971" cy="535258"/>
                <wp:effectExtent l="0" t="0" r="1270" b="0"/>
                <wp:wrapNone/>
                <wp:docPr id="292" name="Text Box 292"/>
                <wp:cNvGraphicFramePr/>
                <a:graphic xmlns:a="http://schemas.openxmlformats.org/drawingml/2006/main">
                  <a:graphicData uri="http://schemas.microsoft.com/office/word/2010/wordprocessingShape">
                    <wps:wsp>
                      <wps:cNvSpPr txBox="1"/>
                      <wps:spPr>
                        <a:xfrm>
                          <a:off x="0" y="0"/>
                          <a:ext cx="1103971" cy="535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5DBE5" w14:textId="77777777" w:rsidR="002D4787" w:rsidRPr="006B6350" w:rsidRDefault="002D4787" w:rsidP="00CE7223">
                            <w:pPr>
                              <w:ind w:firstLine="0"/>
                              <w:rPr>
                                <w:sz w:val="20"/>
                                <w:szCs w:val="20"/>
                              </w:rPr>
                            </w:pPr>
                            <w:r w:rsidRPr="006B6350">
                              <w:rPr>
                                <w:sz w:val="20"/>
                                <w:szCs w:val="20"/>
                              </w:rPr>
                              <w:t>Отбор коробами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C1C4" id="Text Box 292" o:spid="_x0000_s1035" type="#_x0000_t202" style="position:absolute;left:0;text-align:left;margin-left:283.75pt;margin-top:4.25pt;width:86.95pt;height:4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" fillcolor="white [3201]" stroked="f" strokeweight=".5pt">
                <v:textbox>
                  <w:txbxContent>
                    <w:p w14:paraId="51F5DBE5" w14:textId="77777777" w:rsidR="002D4787" w:rsidRPr="006B6350" w:rsidRDefault="002D4787" w:rsidP="00CE7223">
                      <w:pPr>
                        <w:ind w:firstLine="0"/>
                        <w:rPr>
                          <w:sz w:val="20"/>
                          <w:szCs w:val="20"/>
                        </w:rPr>
                      </w:pPr>
                      <w:r w:rsidRPr="006B6350">
                        <w:rPr>
                          <w:sz w:val="20"/>
                          <w:szCs w:val="20"/>
                        </w:rPr>
                        <w:t>Отбор коробами</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2816" behindDoc="0" locked="0" layoutInCell="1" allowOverlap="1" wp14:anchorId="4C6DDC01" wp14:editId="2D9DF5DF">
                <wp:simplePos x="0" y="0"/>
                <wp:positionH relativeFrom="column">
                  <wp:posOffset>637153</wp:posOffset>
                </wp:positionH>
                <wp:positionV relativeFrom="paragraph">
                  <wp:posOffset>65049</wp:posOffset>
                </wp:positionV>
                <wp:extent cx="2486722" cy="412115"/>
                <wp:effectExtent l="0" t="0" r="8890" b="6985"/>
                <wp:wrapNone/>
                <wp:docPr id="291" name="Text Box 291"/>
                <wp:cNvGraphicFramePr/>
                <a:graphic xmlns:a="http://schemas.openxmlformats.org/drawingml/2006/main">
                  <a:graphicData uri="http://schemas.microsoft.com/office/word/2010/wordprocessingShape">
                    <wps:wsp>
                      <wps:cNvSpPr txBox="1"/>
                      <wps:spPr>
                        <a:xfrm>
                          <a:off x="0" y="0"/>
                          <a:ext cx="2486722"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961C2" w14:textId="77777777" w:rsidR="002D4787" w:rsidRPr="006B6350" w:rsidRDefault="002D4787" w:rsidP="00CE7223">
                            <w:pPr>
                              <w:rPr>
                                <w:sz w:val="20"/>
                                <w:szCs w:val="20"/>
                              </w:rPr>
                            </w:pPr>
                            <w:proofErr w:type="spellStart"/>
                            <w:r w:rsidRPr="006B6350">
                              <w:rPr>
                                <w:sz w:val="20"/>
                                <w:szCs w:val="20"/>
                              </w:rPr>
                              <w:t>Палетное</w:t>
                            </w:r>
                            <w:proofErr w:type="spellEnd"/>
                            <w:r w:rsidRPr="006B6350">
                              <w:rPr>
                                <w:sz w:val="20"/>
                                <w:szCs w:val="20"/>
                              </w:rPr>
                              <w:t xml:space="preserve"> хранение и отбор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DDC01" id="Text Box 291" o:spid="_x0000_s1036" type="#_x0000_t202" style="position:absolute;left:0;text-align:left;margin-left:50.15pt;margin-top:5.1pt;width:195.8pt;height:32.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" fillcolor="white [3201]" stroked="f" strokeweight=".5pt">
                <v:textbox>
                  <w:txbxContent>
                    <w:p w14:paraId="3F1961C2" w14:textId="77777777" w:rsidR="002D4787" w:rsidRPr="006B6350" w:rsidRDefault="002D4787" w:rsidP="00CE7223">
                      <w:pPr>
                        <w:rPr>
                          <w:sz w:val="20"/>
                          <w:szCs w:val="20"/>
                        </w:rPr>
                      </w:pPr>
                      <w:proofErr w:type="spellStart"/>
                      <w:r w:rsidRPr="006B6350">
                        <w:rPr>
                          <w:sz w:val="20"/>
                          <w:szCs w:val="20"/>
                        </w:rPr>
                        <w:t>Палетное</w:t>
                      </w:r>
                      <w:proofErr w:type="spellEnd"/>
                      <w:r w:rsidRPr="006B6350">
                        <w:rPr>
                          <w:sz w:val="20"/>
                          <w:szCs w:val="20"/>
                        </w:rPr>
                        <w:t xml:space="preserve"> хранение и отбор</w:t>
                      </w:r>
                    </w:p>
                  </w:txbxContent>
                </v:textbox>
              </v:shape>
            </w:pict>
          </mc:Fallback>
        </mc:AlternateContent>
      </w:r>
    </w:p>
    <w:p w14:paraId="366202DB"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3056" behindDoc="0" locked="0" layoutInCell="1" allowOverlap="1" wp14:anchorId="1FEE27E2" wp14:editId="0E7CC19A">
                <wp:simplePos x="0" y="0"/>
                <wp:positionH relativeFrom="column">
                  <wp:posOffset>4523740</wp:posOffset>
                </wp:positionH>
                <wp:positionV relativeFrom="paragraph">
                  <wp:posOffset>231775</wp:posOffset>
                </wp:positionV>
                <wp:extent cx="568325" cy="0"/>
                <wp:effectExtent l="0" t="76200" r="22225" b="114300"/>
                <wp:wrapNone/>
                <wp:docPr id="301" name="Straight Arrow Connector 301"/>
                <wp:cNvGraphicFramePr/>
                <a:graphic xmlns:a="http://schemas.openxmlformats.org/drawingml/2006/main">
                  <a:graphicData uri="http://schemas.microsoft.com/office/word/2010/wordprocessingShape">
                    <wps:wsp>
                      <wps:cNvCnPr/>
                      <wps:spPr>
                        <a:xfrm>
                          <a:off x="0" y="0"/>
                          <a:ext cx="568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4C0E30" id="Straight Arrow Connector 301" o:spid="_x0000_s1026" type="#_x0000_t32" style="position:absolute;margin-left:356.2pt;margin-top:18.25pt;width:44.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92032" behindDoc="0" locked="0" layoutInCell="1" allowOverlap="1" wp14:anchorId="631BE2C5" wp14:editId="3FD797C0">
                <wp:simplePos x="0" y="0"/>
                <wp:positionH relativeFrom="column">
                  <wp:posOffset>2911475</wp:posOffset>
                </wp:positionH>
                <wp:positionV relativeFrom="paragraph">
                  <wp:posOffset>234950</wp:posOffset>
                </wp:positionV>
                <wp:extent cx="1003300" cy="479425"/>
                <wp:effectExtent l="0" t="0" r="63500" b="73025"/>
                <wp:wrapNone/>
                <wp:docPr id="300" name="Straight Arrow Connector 300"/>
                <wp:cNvGraphicFramePr/>
                <a:graphic xmlns:a="http://schemas.openxmlformats.org/drawingml/2006/main">
                  <a:graphicData uri="http://schemas.microsoft.com/office/word/2010/wordprocessingShape">
                    <wps:wsp>
                      <wps:cNvCnPr/>
                      <wps:spPr>
                        <a:xfrm>
                          <a:off x="0" y="0"/>
                          <a:ext cx="1003300" cy="479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94879D" id="Straight Arrow Connector 300" o:spid="_x0000_s1026" type="#_x0000_t32" style="position:absolute;margin-left:229.25pt;margin-top:18.5pt;width:79pt;height:3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9984" behindDoc="0" locked="0" layoutInCell="1" allowOverlap="1" wp14:anchorId="4CE58813" wp14:editId="1CA22D40">
                <wp:simplePos x="0" y="0"/>
                <wp:positionH relativeFrom="column">
                  <wp:posOffset>1863090</wp:posOffset>
                </wp:positionH>
                <wp:positionV relativeFrom="paragraph">
                  <wp:posOffset>213360</wp:posOffset>
                </wp:positionV>
                <wp:extent cx="0" cy="479425"/>
                <wp:effectExtent l="95250" t="38100" r="57150" b="15875"/>
                <wp:wrapNone/>
                <wp:docPr id="298" name="Straight Arrow Connector 298"/>
                <wp:cNvGraphicFramePr/>
                <a:graphic xmlns:a="http://schemas.openxmlformats.org/drawingml/2006/main">
                  <a:graphicData uri="http://schemas.microsoft.com/office/word/2010/wordprocessingShape">
                    <wps:wsp>
                      <wps:cNvCnPr/>
                      <wps:spPr>
                        <a:xfrm flipV="1">
                          <a:off x="0" y="0"/>
                          <a:ext cx="0" cy="479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9B6A72" id="Straight Arrow Connector 298" o:spid="_x0000_s1026" type="#_x0000_t32" style="position:absolute;margin-left:146.7pt;margin-top:16.8pt;width:0;height:37.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" strokecolor="black [3200]" strokeweight=".5pt">
                <v:stroke endarrow="open" joinstyle="miter"/>
              </v:shape>
            </w:pict>
          </mc:Fallback>
        </mc:AlternateContent>
      </w:r>
    </w:p>
    <w:p w14:paraId="69145F1A"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4080" behindDoc="0" locked="0" layoutInCell="1" allowOverlap="1" wp14:anchorId="14AEBCC1" wp14:editId="0E8BFD0D">
                <wp:simplePos x="0" y="0"/>
                <wp:positionH relativeFrom="column">
                  <wp:posOffset>5732145</wp:posOffset>
                </wp:positionH>
                <wp:positionV relativeFrom="paragraph">
                  <wp:posOffset>74930</wp:posOffset>
                </wp:positionV>
                <wp:extent cx="0" cy="344805"/>
                <wp:effectExtent l="95250" t="0" r="95250" b="55245"/>
                <wp:wrapNone/>
                <wp:docPr id="302" name="Straight Arrow Connector 302"/>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74C15A" id="Straight Arrow Connector 302" o:spid="_x0000_s1026" type="#_x0000_t32" style="position:absolute;margin-left:451.35pt;margin-top:5.9pt;width:0;height:2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76672" behindDoc="0" locked="0" layoutInCell="1" allowOverlap="1" wp14:anchorId="2B779365" wp14:editId="255E61F5">
                <wp:simplePos x="0" y="0"/>
                <wp:positionH relativeFrom="column">
                  <wp:posOffset>3826030</wp:posOffset>
                </wp:positionH>
                <wp:positionV relativeFrom="paragraph">
                  <wp:posOffset>197191</wp:posOffset>
                </wp:positionV>
                <wp:extent cx="2140693" cy="902970"/>
                <wp:effectExtent l="0" t="0" r="12065" b="11430"/>
                <wp:wrapNone/>
                <wp:docPr id="124" name="Rectangle 124"/>
                <wp:cNvGraphicFramePr/>
                <a:graphic xmlns:a="http://schemas.openxmlformats.org/drawingml/2006/main">
                  <a:graphicData uri="http://schemas.microsoft.com/office/word/2010/wordprocessingShape">
                    <wps:wsp>
                      <wps:cNvSpPr/>
                      <wps:spPr>
                        <a:xfrm>
                          <a:off x="0" y="0"/>
                          <a:ext cx="2140693" cy="90297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2968846" id="Rectangle 124" o:spid="_x0000_s1026" style="position:absolute;margin-left:301.25pt;margin-top:15.55pt;width:168.55pt;height:7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" fillcolor="white [3201]" strokecolor="black [3200]" strokeweight="1pt">
                <v:stroke dashstyle="dash"/>
              </v:rect>
            </w:pict>
          </mc:Fallback>
        </mc:AlternateContent>
      </w:r>
      <w:r w:rsidRPr="007234A6">
        <w:rPr>
          <w:rFonts w:cs="Times New Roman"/>
          <w:noProof/>
          <w:szCs w:val="24"/>
          <w:lang w:val="en-GB" w:eastAsia="en-GB"/>
        </w:rPr>
        <mc:AlternateContent>
          <mc:Choice Requires="wps">
            <w:drawing>
              <wp:anchor distT="0" distB="0" distL="114300" distR="114300" simplePos="0" relativeHeight="251675648" behindDoc="0" locked="0" layoutInCell="1" allowOverlap="1" wp14:anchorId="30E0CCCC" wp14:editId="3B1D6AF4">
                <wp:simplePos x="0" y="0"/>
                <wp:positionH relativeFrom="column">
                  <wp:posOffset>2298499</wp:posOffset>
                </wp:positionH>
                <wp:positionV relativeFrom="paragraph">
                  <wp:posOffset>197191</wp:posOffset>
                </wp:positionV>
                <wp:extent cx="1527531" cy="903249"/>
                <wp:effectExtent l="0" t="0" r="15875" b="11430"/>
                <wp:wrapNone/>
                <wp:docPr id="123" name="Rectangle 123"/>
                <wp:cNvGraphicFramePr/>
                <a:graphic xmlns:a="http://schemas.openxmlformats.org/drawingml/2006/main">
                  <a:graphicData uri="http://schemas.microsoft.com/office/word/2010/wordprocessingShape">
                    <wps:wsp>
                      <wps:cNvSpPr/>
                      <wps:spPr>
                        <a:xfrm>
                          <a:off x="0" y="0"/>
                          <a:ext cx="1527531" cy="903249"/>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50CA1D4" id="Rectangle 123" o:spid="_x0000_s1026" style="position:absolute;margin-left:181pt;margin-top:15.55pt;width:120.3pt;height:71.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" fillcolor="white [3201]" strokecolor="black [3200]" strokeweight="1pt">
                <v:stroke dashstyle="dash"/>
              </v:rect>
            </w:pict>
          </mc:Fallback>
        </mc:AlternateContent>
      </w:r>
    </w:p>
    <w:p w14:paraId="4D915697"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79744" behindDoc="0" locked="0" layoutInCell="1" allowOverlap="1" wp14:anchorId="729CD8FF" wp14:editId="063D9DFC">
                <wp:simplePos x="0" y="0"/>
                <wp:positionH relativeFrom="column">
                  <wp:posOffset>157093</wp:posOffset>
                </wp:positionH>
                <wp:positionV relativeFrom="paragraph">
                  <wp:posOffset>145694</wp:posOffset>
                </wp:positionV>
                <wp:extent cx="1438275" cy="679450"/>
                <wp:effectExtent l="0" t="0" r="9525" b="6350"/>
                <wp:wrapNone/>
                <wp:docPr id="127" name="Text Box 127"/>
                <wp:cNvGraphicFramePr/>
                <a:graphic xmlns:a="http://schemas.openxmlformats.org/drawingml/2006/main">
                  <a:graphicData uri="http://schemas.microsoft.com/office/word/2010/wordprocessingShape">
                    <wps:wsp>
                      <wps:cNvSpPr txBox="1"/>
                      <wps:spPr>
                        <a:xfrm>
                          <a:off x="0" y="0"/>
                          <a:ext cx="1438275"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28E67" w14:textId="77777777" w:rsidR="002D4787" w:rsidRDefault="002D4787" w:rsidP="00CE7223">
                            <w:r w:rsidRPr="006B6350">
                              <w:rPr>
                                <w:sz w:val="20"/>
                                <w:szCs w:val="20"/>
                              </w:rPr>
                              <w:t>Размещение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CD8FF" id="Text Box 127" o:spid="_x0000_s1037" type="#_x0000_t202" style="position:absolute;left:0;text-align:left;margin-left:12.35pt;margin-top:11.45pt;width:113.25pt;height:5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" fillcolor="white [3201]" stroked="f" strokeweight=".5pt">
                <v:textbox>
                  <w:txbxContent>
                    <w:p w14:paraId="57228E67" w14:textId="77777777" w:rsidR="002D4787" w:rsidRDefault="002D4787" w:rsidP="00CE7223">
                      <w:r w:rsidRPr="006B6350">
                        <w:rPr>
                          <w:sz w:val="20"/>
                          <w:szCs w:val="20"/>
                        </w:rPr>
                        <w:t>Размещение</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0768" behindDoc="0" locked="0" layoutInCell="1" allowOverlap="1" wp14:anchorId="04E27D08" wp14:editId="7FE33D05">
                <wp:simplePos x="0" y="0"/>
                <wp:positionH relativeFrom="column">
                  <wp:posOffset>2588260</wp:posOffset>
                </wp:positionH>
                <wp:positionV relativeFrom="paragraph">
                  <wp:posOffset>146050</wp:posOffset>
                </wp:positionV>
                <wp:extent cx="1236980" cy="412115"/>
                <wp:effectExtent l="0" t="0" r="1270" b="6985"/>
                <wp:wrapNone/>
                <wp:docPr id="289" name="Text Box 289"/>
                <wp:cNvGraphicFramePr/>
                <a:graphic xmlns:a="http://schemas.openxmlformats.org/drawingml/2006/main">
                  <a:graphicData uri="http://schemas.microsoft.com/office/word/2010/wordprocessingShape">
                    <wps:wsp>
                      <wps:cNvSpPr txBox="1"/>
                      <wps:spPr>
                        <a:xfrm>
                          <a:off x="0" y="0"/>
                          <a:ext cx="1236980"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225A" w14:textId="77777777" w:rsidR="002D4787" w:rsidRPr="003B38CE" w:rsidRDefault="002D4787" w:rsidP="00CE7223">
                            <w:pPr>
                              <w:ind w:firstLine="0"/>
                              <w:rPr>
                                <w:sz w:val="20"/>
                                <w:szCs w:val="20"/>
                              </w:rPr>
                            </w:pPr>
                            <w:proofErr w:type="spellStart"/>
                            <w:r w:rsidRPr="003B38CE">
                              <w:rPr>
                                <w:sz w:val="20"/>
                                <w:szCs w:val="20"/>
                              </w:rPr>
                              <w:t>Товарообработка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E27D08" id="Text Box 289" o:spid="_x0000_s1038" type="#_x0000_t202" style="position:absolute;left:0;text-align:left;margin-left:203.8pt;margin-top:11.5pt;width:97.4pt;height:32.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" fillcolor="white [3201]" stroked="f" strokeweight=".5pt">
                <v:textbox>
                  <w:txbxContent>
                    <w:p w14:paraId="0553225A" w14:textId="77777777" w:rsidR="002D4787" w:rsidRPr="003B38CE" w:rsidRDefault="002D4787" w:rsidP="00CE7223">
                      <w:pPr>
                        <w:ind w:firstLine="0"/>
                        <w:rPr>
                          <w:sz w:val="20"/>
                          <w:szCs w:val="20"/>
                        </w:rPr>
                      </w:pPr>
                      <w:proofErr w:type="spellStart"/>
                      <w:r w:rsidRPr="003B38CE">
                        <w:rPr>
                          <w:sz w:val="20"/>
                          <w:szCs w:val="20"/>
                        </w:rPr>
                        <w:t>Товарообработка</w:t>
                      </w:r>
                      <w:proofErr w:type="spellEnd"/>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1792" behindDoc="0" locked="0" layoutInCell="1" allowOverlap="1" wp14:anchorId="4BA8F3F5" wp14:editId="2BA3E3AF">
                <wp:simplePos x="0" y="0"/>
                <wp:positionH relativeFrom="column">
                  <wp:posOffset>3915085</wp:posOffset>
                </wp:positionH>
                <wp:positionV relativeFrom="paragraph">
                  <wp:posOffset>45442</wp:posOffset>
                </wp:positionV>
                <wp:extent cx="1940312" cy="612837"/>
                <wp:effectExtent l="0" t="0" r="3175" b="0"/>
                <wp:wrapNone/>
                <wp:docPr id="290" name="Text Box 290"/>
                <wp:cNvGraphicFramePr/>
                <a:graphic xmlns:a="http://schemas.openxmlformats.org/drawingml/2006/main">
                  <a:graphicData uri="http://schemas.microsoft.com/office/word/2010/wordprocessingShape">
                    <wps:wsp>
                      <wps:cNvSpPr txBox="1"/>
                      <wps:spPr>
                        <a:xfrm>
                          <a:off x="0" y="0"/>
                          <a:ext cx="1940312" cy="6128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8A8AF" w14:textId="77777777" w:rsidR="002D4787" w:rsidRPr="003B38CE" w:rsidRDefault="002D4787" w:rsidP="00CE7223">
                            <w:pPr>
                              <w:ind w:firstLine="0"/>
                              <w:rPr>
                                <w:sz w:val="20"/>
                                <w:szCs w:val="20"/>
                              </w:rPr>
                            </w:pPr>
                            <w:r w:rsidRPr="003B38CE">
                              <w:rPr>
                                <w:sz w:val="20"/>
                                <w:szCs w:val="20"/>
                              </w:rPr>
                              <w:t>Сортировка и комплектация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F3F5" id="Text Box 290" o:spid="_x0000_s1039" type="#_x0000_t202" style="position:absolute;left:0;text-align:left;margin-left:308.25pt;margin-top:3.6pt;width:152.8pt;height:4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" fillcolor="white [3201]" stroked="f" strokeweight=".5pt">
                <v:textbox>
                  <w:txbxContent>
                    <w:p w14:paraId="4358A8AF" w14:textId="77777777" w:rsidR="002D4787" w:rsidRPr="003B38CE" w:rsidRDefault="002D4787" w:rsidP="00CE7223">
                      <w:pPr>
                        <w:ind w:firstLine="0"/>
                        <w:rPr>
                          <w:sz w:val="20"/>
                          <w:szCs w:val="20"/>
                        </w:rPr>
                      </w:pPr>
                      <w:r w:rsidRPr="003B38CE">
                        <w:rPr>
                          <w:sz w:val="20"/>
                          <w:szCs w:val="20"/>
                        </w:rPr>
                        <w:t>Сортировка и комплектация</w:t>
                      </w:r>
                    </w:p>
                  </w:txbxContent>
                </v:textbox>
              </v:shape>
            </w:pict>
          </mc:Fallback>
        </mc:AlternateContent>
      </w:r>
    </w:p>
    <w:p w14:paraId="5BB3B925" w14:textId="77777777" w:rsidR="00CE7223" w:rsidRPr="007234A6" w:rsidRDefault="00CE7223" w:rsidP="00CE7223">
      <w:pPr>
        <w:rPr>
          <w:rFonts w:cs="Times New Roman"/>
          <w:szCs w:val="24"/>
        </w:rPr>
      </w:pPr>
    </w:p>
    <w:p w14:paraId="18D29590"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5104" behindDoc="0" locked="0" layoutInCell="1" allowOverlap="1" wp14:anchorId="496276B5" wp14:editId="6170D831">
                <wp:simplePos x="0" y="0"/>
                <wp:positionH relativeFrom="column">
                  <wp:posOffset>5215255</wp:posOffset>
                </wp:positionH>
                <wp:positionV relativeFrom="paragraph">
                  <wp:posOffset>129540</wp:posOffset>
                </wp:positionV>
                <wp:extent cx="0" cy="344805"/>
                <wp:effectExtent l="95250" t="0" r="95250" b="55245"/>
                <wp:wrapNone/>
                <wp:docPr id="303" name="Straight Arrow Connector 303"/>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5C49B3" id="Straight Arrow Connector 303" o:spid="_x0000_s1026" type="#_x0000_t32" style="position:absolute;margin-left:410.65pt;margin-top:10.2pt;width:0;height:2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6912" behindDoc="0" locked="0" layoutInCell="1" allowOverlap="1" wp14:anchorId="4122B2DB" wp14:editId="6B345A57">
                <wp:simplePos x="0" y="0"/>
                <wp:positionH relativeFrom="column">
                  <wp:posOffset>633095</wp:posOffset>
                </wp:positionH>
                <wp:positionV relativeFrom="paragraph">
                  <wp:posOffset>85090</wp:posOffset>
                </wp:positionV>
                <wp:extent cx="0" cy="434340"/>
                <wp:effectExtent l="95250" t="38100" r="57150" b="22860"/>
                <wp:wrapNone/>
                <wp:docPr id="295" name="Straight Arrow Connector 295"/>
                <wp:cNvGraphicFramePr/>
                <a:graphic xmlns:a="http://schemas.openxmlformats.org/drawingml/2006/main">
                  <a:graphicData uri="http://schemas.microsoft.com/office/word/2010/wordprocessingShape">
                    <wps:wsp>
                      <wps:cNvCnPr/>
                      <wps:spPr>
                        <a:xfrm flipV="1">
                          <a:off x="0" y="0"/>
                          <a:ext cx="0" cy="434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w14:anchorId="0AF310CA" id="Straight Arrow Connector 295" o:spid="_x0000_s1026" type="#_x0000_t32" style="position:absolute;margin-left:49.85pt;margin-top:6.7pt;width:0;height:34.2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" strokecolor="black [3200]" strokeweight=".5pt">
                <v:stroke endarrow="open" joinstyle="miter"/>
              </v:shape>
            </w:pict>
          </mc:Fallback>
        </mc:AlternateContent>
      </w:r>
    </w:p>
    <w:p w14:paraId="61C075F9"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74624" behindDoc="0" locked="0" layoutInCell="1" allowOverlap="1" wp14:anchorId="527AB331" wp14:editId="483934BE">
                <wp:simplePos x="0" y="0"/>
                <wp:positionH relativeFrom="column">
                  <wp:posOffset>4111953</wp:posOffset>
                </wp:positionH>
                <wp:positionV relativeFrom="paragraph">
                  <wp:posOffset>19948</wp:posOffset>
                </wp:positionV>
                <wp:extent cx="1850561" cy="735176"/>
                <wp:effectExtent l="0" t="0" r="0" b="8255"/>
                <wp:wrapNone/>
                <wp:docPr id="121" name="Text Box 121"/>
                <wp:cNvGraphicFramePr/>
                <a:graphic xmlns:a="http://schemas.openxmlformats.org/drawingml/2006/main">
                  <a:graphicData uri="http://schemas.microsoft.com/office/word/2010/wordprocessingShape">
                    <wps:wsp>
                      <wps:cNvSpPr txBox="1"/>
                      <wps:spPr>
                        <a:xfrm>
                          <a:off x="0" y="0"/>
                          <a:ext cx="1850561" cy="735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831F" w14:textId="77777777" w:rsidR="002D4787" w:rsidRDefault="002D4787" w:rsidP="00CE7223">
                            <w:pPr>
                              <w:ind w:firstLine="0"/>
                            </w:pPr>
                            <w:r w:rsidRPr="003B38CE">
                              <w:rPr>
                                <w:sz w:val="20"/>
                                <w:szCs w:val="20"/>
                              </w:rPr>
                              <w:t>Подготовка грузов к отправке и отгрузке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B331" id="Text Box 121" o:spid="_x0000_s1040" type="#_x0000_t202" style="position:absolute;left:0;text-align:left;margin-left:323.8pt;margin-top:1.55pt;width:145.7pt;height:5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" fillcolor="white [3201]" stroked="f" strokeweight=".5pt">
                <v:textbox>
                  <w:txbxContent>
                    <w:p w14:paraId="6EFE831F" w14:textId="77777777" w:rsidR="002D4787" w:rsidRDefault="002D4787" w:rsidP="00CE7223">
                      <w:pPr>
                        <w:ind w:firstLine="0"/>
                      </w:pPr>
                      <w:r w:rsidRPr="003B38CE">
                        <w:rPr>
                          <w:sz w:val="20"/>
                          <w:szCs w:val="20"/>
                        </w:rPr>
                        <w:t>Подготовка грузов к отправке и отгрузке</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71552" behindDoc="0" locked="0" layoutInCell="1" allowOverlap="1" wp14:anchorId="55A943F9" wp14:editId="59A19753">
                <wp:simplePos x="0" y="0"/>
                <wp:positionH relativeFrom="column">
                  <wp:posOffset>4038275</wp:posOffset>
                </wp:positionH>
                <wp:positionV relativeFrom="paragraph">
                  <wp:posOffset>49515</wp:posOffset>
                </wp:positionV>
                <wp:extent cx="1928619" cy="779780"/>
                <wp:effectExtent l="0" t="0" r="14605" b="20320"/>
                <wp:wrapNone/>
                <wp:docPr id="118" name="Rectangle 118"/>
                <wp:cNvGraphicFramePr/>
                <a:graphic xmlns:a="http://schemas.openxmlformats.org/drawingml/2006/main">
                  <a:graphicData uri="http://schemas.microsoft.com/office/word/2010/wordprocessingShape">
                    <wps:wsp>
                      <wps:cNvSpPr/>
                      <wps:spPr>
                        <a:xfrm>
                          <a:off x="0" y="0"/>
                          <a:ext cx="1928619" cy="77978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86F8B2A" id="Rectangle 118" o:spid="_x0000_s1026" style="position:absolute;margin-left:317.95pt;margin-top:3.9pt;width:151.85pt;height:6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" fillcolor="white [3201]" strokecolor="black [3200]" strokeweight="1pt">
                <v:stroke dashstyle="dash"/>
              </v:rect>
            </w:pict>
          </mc:Fallback>
        </mc:AlternateContent>
      </w:r>
      <w:r w:rsidRPr="007234A6">
        <w:rPr>
          <w:rFonts w:cs="Times New Roman"/>
          <w:noProof/>
          <w:szCs w:val="24"/>
          <w:lang w:val="en-GB" w:eastAsia="en-GB"/>
        </w:rPr>
        <mc:AlternateContent>
          <mc:Choice Requires="wps">
            <w:drawing>
              <wp:anchor distT="0" distB="0" distL="114300" distR="114300" simplePos="0" relativeHeight="251670528" behindDoc="0" locked="0" layoutInCell="1" allowOverlap="1" wp14:anchorId="27372C43" wp14:editId="0AA9C967">
                <wp:simplePos x="0" y="0"/>
                <wp:positionH relativeFrom="column">
                  <wp:posOffset>1948273</wp:posOffset>
                </wp:positionH>
                <wp:positionV relativeFrom="paragraph">
                  <wp:posOffset>45178</wp:posOffset>
                </wp:positionV>
                <wp:extent cx="2084705" cy="779780"/>
                <wp:effectExtent l="0" t="0" r="10795" b="20320"/>
                <wp:wrapNone/>
                <wp:docPr id="117" name="Rectangle 117"/>
                <wp:cNvGraphicFramePr/>
                <a:graphic xmlns:a="http://schemas.openxmlformats.org/drawingml/2006/main">
                  <a:graphicData uri="http://schemas.microsoft.com/office/word/2010/wordprocessingShape">
                    <wps:wsp>
                      <wps:cNvSpPr/>
                      <wps:spPr>
                        <a:xfrm>
                          <a:off x="0" y="0"/>
                          <a:ext cx="2084705" cy="77978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EA77B72" id="Rectangle 117" o:spid="_x0000_s1026" style="position:absolute;margin-left:153.4pt;margin-top:3.55pt;width:164.15pt;height:6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" fillcolor="white [3201]" strokecolor="black [3200]" strokeweight="1pt">
                <v:stroke dashstyle="dash"/>
              </v:rect>
            </w:pict>
          </mc:Fallback>
        </mc:AlternateContent>
      </w:r>
      <w:r w:rsidRPr="007234A6">
        <w:rPr>
          <w:rFonts w:cs="Times New Roman"/>
          <w:noProof/>
          <w:szCs w:val="24"/>
          <w:lang w:val="en-GB" w:eastAsia="en-GB"/>
        </w:rPr>
        <mc:AlternateContent>
          <mc:Choice Requires="wps">
            <w:drawing>
              <wp:anchor distT="0" distB="0" distL="114300" distR="114300" simplePos="0" relativeHeight="251669504" behindDoc="0" locked="0" layoutInCell="1" allowOverlap="1" wp14:anchorId="2EA03DB3" wp14:editId="546BC83A">
                <wp:simplePos x="0" y="0"/>
                <wp:positionH relativeFrom="column">
                  <wp:posOffset>-132715</wp:posOffset>
                </wp:positionH>
                <wp:positionV relativeFrom="paragraph">
                  <wp:posOffset>48895</wp:posOffset>
                </wp:positionV>
                <wp:extent cx="2084705" cy="779780"/>
                <wp:effectExtent l="0" t="0" r="10795" b="20320"/>
                <wp:wrapNone/>
                <wp:docPr id="114" name="Rectangle 114"/>
                <wp:cNvGraphicFramePr/>
                <a:graphic xmlns:a="http://schemas.openxmlformats.org/drawingml/2006/main">
                  <a:graphicData uri="http://schemas.microsoft.com/office/word/2010/wordprocessingShape">
                    <wps:wsp>
                      <wps:cNvSpPr/>
                      <wps:spPr>
                        <a:xfrm>
                          <a:off x="0" y="0"/>
                          <a:ext cx="2084705" cy="77978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6CE20C" id="Rectangle 114" o:spid="_x0000_s1026" style="position:absolute;margin-left:-10.45pt;margin-top:3.85pt;width:164.15pt;height:6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" fillcolor="white [3201]" strokecolor="black [3200]" strokeweight="1pt">
                <v:stroke dashstyle="dash"/>
              </v:rect>
            </w:pict>
          </mc:Fallback>
        </mc:AlternateContent>
      </w:r>
    </w:p>
    <w:p w14:paraId="2F7AC84B"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88960" behindDoc="0" locked="0" layoutInCell="1" allowOverlap="1" wp14:anchorId="45ED4EDC" wp14:editId="3BF71614">
                <wp:simplePos x="0" y="0"/>
                <wp:positionH relativeFrom="column">
                  <wp:posOffset>3620972</wp:posOffset>
                </wp:positionH>
                <wp:positionV relativeFrom="paragraph">
                  <wp:posOffset>205477</wp:posOffset>
                </wp:positionV>
                <wp:extent cx="568325" cy="0"/>
                <wp:effectExtent l="0" t="76200" r="22225" b="114300"/>
                <wp:wrapNone/>
                <wp:docPr id="297" name="Straight Arrow Connector 297"/>
                <wp:cNvGraphicFramePr/>
                <a:graphic xmlns:a="http://schemas.openxmlformats.org/drawingml/2006/main">
                  <a:graphicData uri="http://schemas.microsoft.com/office/word/2010/wordprocessingShape">
                    <wps:wsp>
                      <wps:cNvCnPr/>
                      <wps:spPr>
                        <a:xfrm>
                          <a:off x="0" y="0"/>
                          <a:ext cx="568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473C1A2" id="Straight Arrow Connector 297" o:spid="_x0000_s1026" type="#_x0000_t32" style="position:absolute;margin-left:285.1pt;margin-top:16.2pt;width:44.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7936" behindDoc="0" locked="0" layoutInCell="1" allowOverlap="1" wp14:anchorId="1116D409" wp14:editId="33D11DC9">
                <wp:simplePos x="0" y="0"/>
                <wp:positionH relativeFrom="column">
                  <wp:posOffset>1673225</wp:posOffset>
                </wp:positionH>
                <wp:positionV relativeFrom="paragraph">
                  <wp:posOffset>220345</wp:posOffset>
                </wp:positionV>
                <wp:extent cx="568325" cy="0"/>
                <wp:effectExtent l="0" t="76200" r="22225" b="114300"/>
                <wp:wrapNone/>
                <wp:docPr id="296" name="Straight Arrow Connector 296"/>
                <wp:cNvGraphicFramePr/>
                <a:graphic xmlns:a="http://schemas.openxmlformats.org/drawingml/2006/main">
                  <a:graphicData uri="http://schemas.microsoft.com/office/word/2010/wordprocessingShape">
                    <wps:wsp>
                      <wps:cNvCnPr/>
                      <wps:spPr>
                        <a:xfrm>
                          <a:off x="0" y="0"/>
                          <a:ext cx="568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EBA1B9" id="Straight Arrow Connector 296" o:spid="_x0000_s1026" type="#_x0000_t32" style="position:absolute;margin-left:131.75pt;margin-top:17.35pt;width:44.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73600" behindDoc="0" locked="0" layoutInCell="1" allowOverlap="1" wp14:anchorId="78706A8E" wp14:editId="0BB4AED1">
                <wp:simplePos x="0" y="0"/>
                <wp:positionH relativeFrom="column">
                  <wp:posOffset>2164870</wp:posOffset>
                </wp:positionH>
                <wp:positionV relativeFrom="paragraph">
                  <wp:posOffset>9649</wp:posOffset>
                </wp:positionV>
                <wp:extent cx="1661299" cy="412595"/>
                <wp:effectExtent l="0" t="0" r="0" b="6985"/>
                <wp:wrapNone/>
                <wp:docPr id="120" name="Text Box 120"/>
                <wp:cNvGraphicFramePr/>
                <a:graphic xmlns:a="http://schemas.openxmlformats.org/drawingml/2006/main">
                  <a:graphicData uri="http://schemas.microsoft.com/office/word/2010/wordprocessingShape">
                    <wps:wsp>
                      <wps:cNvSpPr txBox="1"/>
                      <wps:spPr>
                        <a:xfrm>
                          <a:off x="0" y="0"/>
                          <a:ext cx="1661299" cy="41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132BC" w14:textId="77777777" w:rsidR="002D4787" w:rsidRPr="006B6350" w:rsidRDefault="002D4787" w:rsidP="00CE7223">
                            <w:pPr>
                              <w:rPr>
                                <w:sz w:val="20"/>
                                <w:szCs w:val="20"/>
                              </w:rPr>
                            </w:pPr>
                            <w:r w:rsidRPr="006B6350">
                              <w:rPr>
                                <w:sz w:val="20"/>
                                <w:szCs w:val="20"/>
                              </w:rPr>
                              <w:t>Кросс-</w:t>
                            </w:r>
                            <w:proofErr w:type="spellStart"/>
                            <w:r w:rsidRPr="006B6350">
                              <w:rPr>
                                <w:sz w:val="20"/>
                                <w:szCs w:val="20"/>
                              </w:rPr>
                              <w:t>докинг</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06A8E" id="Text Box 120" o:spid="_x0000_s1041" type="#_x0000_t202" style="position:absolute;left:0;text-align:left;margin-left:170.45pt;margin-top:.75pt;width:130.8pt;height: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" fillcolor="white [3201]" stroked="f" strokeweight=".5pt">
                <v:textbox>
                  <w:txbxContent>
                    <w:p w14:paraId="55D132BC" w14:textId="77777777" w:rsidR="002D4787" w:rsidRPr="006B6350" w:rsidRDefault="002D4787" w:rsidP="00CE7223">
                      <w:pPr>
                        <w:rPr>
                          <w:sz w:val="20"/>
                          <w:szCs w:val="20"/>
                        </w:rPr>
                      </w:pPr>
                      <w:r w:rsidRPr="006B6350">
                        <w:rPr>
                          <w:sz w:val="20"/>
                          <w:szCs w:val="20"/>
                        </w:rPr>
                        <w:t>Кросс-</w:t>
                      </w:r>
                      <w:proofErr w:type="spellStart"/>
                      <w:r w:rsidRPr="006B6350">
                        <w:rPr>
                          <w:sz w:val="20"/>
                          <w:szCs w:val="20"/>
                        </w:rPr>
                        <w:t>докинг</w:t>
                      </w:r>
                      <w:proofErr w:type="spellEnd"/>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72576" behindDoc="0" locked="0" layoutInCell="1" allowOverlap="1" wp14:anchorId="2DA34AB0" wp14:editId="6C7515B4">
                <wp:simplePos x="0" y="0"/>
                <wp:positionH relativeFrom="column">
                  <wp:posOffset>235709</wp:posOffset>
                </wp:positionH>
                <wp:positionV relativeFrom="paragraph">
                  <wp:posOffset>9649</wp:posOffset>
                </wp:positionV>
                <wp:extent cx="1438507" cy="412595"/>
                <wp:effectExtent l="0" t="0" r="9525" b="6985"/>
                <wp:wrapNone/>
                <wp:docPr id="119" name="Text Box 119"/>
                <wp:cNvGraphicFramePr/>
                <a:graphic xmlns:a="http://schemas.openxmlformats.org/drawingml/2006/main">
                  <a:graphicData uri="http://schemas.microsoft.com/office/word/2010/wordprocessingShape">
                    <wps:wsp>
                      <wps:cNvSpPr txBox="1"/>
                      <wps:spPr>
                        <a:xfrm>
                          <a:off x="0" y="0"/>
                          <a:ext cx="1438507" cy="41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17407" w14:textId="77777777" w:rsidR="002D4787" w:rsidRPr="006B6350" w:rsidRDefault="002D4787" w:rsidP="00CE7223">
                            <w:pPr>
                              <w:rPr>
                                <w:sz w:val="20"/>
                                <w:szCs w:val="20"/>
                              </w:rPr>
                            </w:pPr>
                            <w:proofErr w:type="spellStart"/>
                            <w:r w:rsidRPr="006B6350">
                              <w:rPr>
                                <w:sz w:val="20"/>
                                <w:szCs w:val="20"/>
                              </w:rPr>
                              <w:t>Приемка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34AB0" id="Text Box 119" o:spid="_x0000_s1042" type="#_x0000_t202" style="position:absolute;left:0;text-align:left;margin-left:18.55pt;margin-top:.75pt;width:113.25pt;height:3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C7jwIAAJY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" fillcolor="white [3201]" stroked="f" strokeweight=".5pt">
                <v:textbox>
                  <w:txbxContent>
                    <w:p w14:paraId="34E17407" w14:textId="77777777" w:rsidR="002D4787" w:rsidRPr="006B6350" w:rsidRDefault="002D4787" w:rsidP="00CE7223">
                      <w:pPr>
                        <w:rPr>
                          <w:sz w:val="20"/>
                          <w:szCs w:val="20"/>
                        </w:rPr>
                      </w:pPr>
                      <w:proofErr w:type="spellStart"/>
                      <w:r w:rsidRPr="006B6350">
                        <w:rPr>
                          <w:sz w:val="20"/>
                          <w:szCs w:val="20"/>
                        </w:rPr>
                        <w:t>Приемка</w:t>
                      </w:r>
                      <w:proofErr w:type="spellEnd"/>
                    </w:p>
                  </w:txbxContent>
                </v:textbox>
              </v:shape>
            </w:pict>
          </mc:Fallback>
        </mc:AlternateContent>
      </w:r>
    </w:p>
    <w:p w14:paraId="1462C23C"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6128" behindDoc="0" locked="0" layoutInCell="1" allowOverlap="1" wp14:anchorId="62CE9D70" wp14:editId="2B7AC60D">
                <wp:simplePos x="0" y="0"/>
                <wp:positionH relativeFrom="column">
                  <wp:posOffset>5576570</wp:posOffset>
                </wp:positionH>
                <wp:positionV relativeFrom="paragraph">
                  <wp:posOffset>80010</wp:posOffset>
                </wp:positionV>
                <wp:extent cx="0" cy="490855"/>
                <wp:effectExtent l="95250" t="0" r="57150" b="61595"/>
                <wp:wrapNone/>
                <wp:docPr id="304" name="Straight Arrow Connector 304"/>
                <wp:cNvGraphicFramePr/>
                <a:graphic xmlns:a="http://schemas.openxmlformats.org/drawingml/2006/main">
                  <a:graphicData uri="http://schemas.microsoft.com/office/word/2010/wordprocessingShape">
                    <wps:wsp>
                      <wps:cNvCnPr/>
                      <wps:spPr>
                        <a:xfrm>
                          <a:off x="0" y="0"/>
                          <a:ext cx="0" cy="4908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410F09E" id="Straight Arrow Connector 304" o:spid="_x0000_s1026" type="#_x0000_t32" style="position:absolute;margin-left:439.1pt;margin-top:6.3pt;width:0;height:3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685888" behindDoc="0" locked="0" layoutInCell="1" allowOverlap="1" wp14:anchorId="200CBDF0" wp14:editId="23DF522B">
                <wp:simplePos x="0" y="0"/>
                <wp:positionH relativeFrom="column">
                  <wp:posOffset>559094</wp:posOffset>
                </wp:positionH>
                <wp:positionV relativeFrom="paragraph">
                  <wp:posOffset>81295</wp:posOffset>
                </wp:positionV>
                <wp:extent cx="1" cy="434340"/>
                <wp:effectExtent l="95250" t="38100" r="57150" b="22860"/>
                <wp:wrapNone/>
                <wp:docPr id="294" name="Straight Arrow Connector 294"/>
                <wp:cNvGraphicFramePr/>
                <a:graphic xmlns:a="http://schemas.openxmlformats.org/drawingml/2006/main">
                  <a:graphicData uri="http://schemas.microsoft.com/office/word/2010/wordprocessingShape">
                    <wps:wsp>
                      <wps:cNvCnPr/>
                      <wps:spPr>
                        <a:xfrm flipV="1">
                          <a:off x="0" y="0"/>
                          <a:ext cx="1" cy="434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w14:anchorId="44AAA749" id="Straight Arrow Connector 294" o:spid="_x0000_s1026" type="#_x0000_t32" style="position:absolute;margin-left:44pt;margin-top:6.4pt;width:0;height:34.2pt;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" strokecolor="black [3200]" strokeweight=".5pt">
                <v:stroke endarrow="open" joinstyle="miter"/>
              </v:shape>
            </w:pict>
          </mc:Fallback>
        </mc:AlternateContent>
      </w:r>
    </w:p>
    <w:p w14:paraId="2BC23B3C" w14:textId="77777777" w:rsidR="00CE7223" w:rsidRPr="007234A6" w:rsidRDefault="00CE7223" w:rsidP="00CE7223">
      <w:pPr>
        <w:rPr>
          <w:rFonts w:cs="Times New Roman"/>
          <w:szCs w:val="24"/>
        </w:rPr>
      </w:pPr>
    </w:p>
    <w:p w14:paraId="5567328E" w14:textId="77777777" w:rsidR="00CE7223" w:rsidRPr="00494EA0" w:rsidRDefault="00CE7223" w:rsidP="00CE7223">
      <w:pPr>
        <w:jc w:val="center"/>
        <w:rPr>
          <w:rFonts w:cs="Times New Roman"/>
        </w:rPr>
      </w:pPr>
      <w:r w:rsidRPr="00494EA0">
        <w:rPr>
          <w:rFonts w:cs="Times New Roman"/>
        </w:rPr>
        <w:t xml:space="preserve">Рис. 2.1 Типичный </w:t>
      </w:r>
      <w:r w:rsidRPr="00494EA0">
        <w:rPr>
          <w:rFonts w:cs="Times New Roman"/>
          <w:lang w:val="en-US"/>
        </w:rPr>
        <w:t>U</w:t>
      </w:r>
      <w:r w:rsidRPr="00494EA0">
        <w:rPr>
          <w:rFonts w:cs="Times New Roman"/>
        </w:rPr>
        <w:t xml:space="preserve">-образный </w:t>
      </w:r>
      <w:proofErr w:type="spellStart"/>
      <w:r w:rsidRPr="00494EA0">
        <w:rPr>
          <w:rFonts w:cs="Times New Roman"/>
        </w:rPr>
        <w:t>товаропоток</w:t>
      </w:r>
      <w:proofErr w:type="spellEnd"/>
      <w:r w:rsidRPr="00494EA0">
        <w:rPr>
          <w:rFonts w:cs="Times New Roman"/>
        </w:rPr>
        <w:t xml:space="preserve"> [</w:t>
      </w:r>
      <w:proofErr w:type="spellStart"/>
      <w:r w:rsidRPr="00494EA0">
        <w:rPr>
          <w:rFonts w:cs="Times New Roman"/>
        </w:rPr>
        <w:t>Фразелли</w:t>
      </w:r>
      <w:proofErr w:type="spellEnd"/>
      <w:r w:rsidRPr="00494EA0">
        <w:rPr>
          <w:rFonts w:cs="Times New Roman"/>
        </w:rPr>
        <w:t>, 2013, С. 263]</w:t>
      </w:r>
    </w:p>
    <w:p w14:paraId="730B4F8B" w14:textId="77777777" w:rsidR="00CE7223" w:rsidRPr="00494EA0" w:rsidRDefault="00CE7223" w:rsidP="00CE7223">
      <w:pPr>
        <w:rPr>
          <w:rFonts w:cs="Times New Roman"/>
          <w:sz w:val="28"/>
          <w:szCs w:val="24"/>
        </w:rPr>
      </w:pPr>
    </w:p>
    <w:p w14:paraId="13F77F29" w14:textId="77777777" w:rsidR="00CE7223" w:rsidRPr="007234A6" w:rsidRDefault="00CE7223" w:rsidP="00494EA0">
      <w:r w:rsidRPr="007234A6">
        <w:t xml:space="preserve">Преимущества </w:t>
      </w:r>
      <w:r w:rsidRPr="007234A6">
        <w:rPr>
          <w:lang w:val="en-US"/>
        </w:rPr>
        <w:t>U</w:t>
      </w:r>
      <w:r w:rsidRPr="007234A6">
        <w:t xml:space="preserve">-образного </w:t>
      </w:r>
      <w:proofErr w:type="spellStart"/>
      <w:r w:rsidRPr="007234A6">
        <w:t>товаропотока</w:t>
      </w:r>
      <w:proofErr w:type="spellEnd"/>
      <w:r w:rsidRPr="007234A6">
        <w:t>:</w:t>
      </w:r>
    </w:p>
    <w:p w14:paraId="18D5FE85" w14:textId="77777777" w:rsidR="00CE7223" w:rsidRPr="00494EA0" w:rsidRDefault="00CE7223" w:rsidP="00673A6E">
      <w:pPr>
        <w:pStyle w:val="ListParagraph"/>
        <w:numPr>
          <w:ilvl w:val="0"/>
          <w:numId w:val="23"/>
        </w:numPr>
        <w:ind w:left="709"/>
        <w:rPr>
          <w:b/>
        </w:rPr>
      </w:pPr>
      <w:r w:rsidRPr="007234A6">
        <w:t xml:space="preserve">так как зоны </w:t>
      </w:r>
      <w:proofErr w:type="spellStart"/>
      <w:r w:rsidRPr="007234A6">
        <w:t>приемки</w:t>
      </w:r>
      <w:proofErr w:type="spellEnd"/>
      <w:r w:rsidRPr="007234A6">
        <w:t xml:space="preserve"> и отгрузки находятся рядом, то упрощается кросс-</w:t>
      </w:r>
      <w:proofErr w:type="spellStart"/>
      <w:r w:rsidRPr="007234A6">
        <w:t>докинг</w:t>
      </w:r>
      <w:proofErr w:type="spellEnd"/>
      <w:r w:rsidRPr="007234A6">
        <w:t>;</w:t>
      </w:r>
    </w:p>
    <w:p w14:paraId="6491F7C0" w14:textId="77777777" w:rsidR="00CE7223" w:rsidRPr="00494EA0" w:rsidRDefault="00CE7223" w:rsidP="00673A6E">
      <w:pPr>
        <w:pStyle w:val="ListParagraph"/>
        <w:numPr>
          <w:ilvl w:val="0"/>
          <w:numId w:val="23"/>
        </w:numPr>
        <w:ind w:left="709"/>
        <w:rPr>
          <w:b/>
        </w:rPr>
      </w:pPr>
      <w:r w:rsidRPr="007234A6">
        <w:t xml:space="preserve">есть возможность расширения в </w:t>
      </w:r>
      <w:proofErr w:type="spellStart"/>
      <w:r w:rsidRPr="007234A6">
        <w:t>трех</w:t>
      </w:r>
      <w:proofErr w:type="spellEnd"/>
      <w:r w:rsidRPr="007234A6">
        <w:t xml:space="preserve"> направлениях;</w:t>
      </w:r>
    </w:p>
    <w:p w14:paraId="4EDA6CDF" w14:textId="77777777" w:rsidR="00CE7223" w:rsidRPr="00494EA0" w:rsidRDefault="00CE7223" w:rsidP="00673A6E">
      <w:pPr>
        <w:pStyle w:val="ListParagraph"/>
        <w:numPr>
          <w:ilvl w:val="0"/>
          <w:numId w:val="23"/>
        </w:numPr>
        <w:ind w:left="709"/>
        <w:rPr>
          <w:b/>
        </w:rPr>
      </w:pPr>
      <w:r w:rsidRPr="007234A6">
        <w:t xml:space="preserve">техника используется рационально, так как </w:t>
      </w:r>
      <w:r>
        <w:t>места хранения товара располага</w:t>
      </w:r>
      <w:r w:rsidRPr="007234A6">
        <w:t xml:space="preserve">ются естественным образом рядом с зонами </w:t>
      </w:r>
      <w:proofErr w:type="spellStart"/>
      <w:r w:rsidRPr="007234A6">
        <w:t>приемки</w:t>
      </w:r>
      <w:proofErr w:type="spellEnd"/>
      <w:r w:rsidRPr="007234A6">
        <w:t xml:space="preserve"> и отгрузки;</w:t>
      </w:r>
    </w:p>
    <w:p w14:paraId="2C8F84F9" w14:textId="77777777" w:rsidR="00CE7223" w:rsidRPr="00494EA0" w:rsidRDefault="00CE7223" w:rsidP="00673A6E">
      <w:pPr>
        <w:pStyle w:val="ListParagraph"/>
        <w:numPr>
          <w:ilvl w:val="0"/>
          <w:numId w:val="23"/>
        </w:numPr>
        <w:ind w:left="709"/>
        <w:rPr>
          <w:b/>
        </w:rPr>
      </w:pPr>
      <w:r w:rsidRPr="007234A6">
        <w:t xml:space="preserve">безопасно, так как </w:t>
      </w:r>
      <w:proofErr w:type="gramStart"/>
      <w:r w:rsidRPr="007234A6">
        <w:t>для входы</w:t>
      </w:r>
      <w:proofErr w:type="gramEnd"/>
      <w:r w:rsidRPr="007234A6">
        <w:t xml:space="preserve"> и выезда используется одна и та же сторона здания.</w:t>
      </w:r>
    </w:p>
    <w:p w14:paraId="18ED15C2" w14:textId="77777777" w:rsidR="00CE7223" w:rsidRPr="007234A6" w:rsidRDefault="00CE7223" w:rsidP="00CE7223">
      <w:pPr>
        <w:rPr>
          <w:rFonts w:cs="Times New Roman"/>
          <w:b/>
          <w:szCs w:val="24"/>
        </w:rPr>
      </w:pPr>
      <w:r w:rsidRPr="007234A6">
        <w:rPr>
          <w:rFonts w:cs="Times New Roman"/>
          <w:b/>
          <w:szCs w:val="24"/>
        </w:rPr>
        <w:t>Сквозной поток</w:t>
      </w:r>
    </w:p>
    <w:p w14:paraId="5A686A06" w14:textId="77777777" w:rsidR="00CE7223" w:rsidRPr="007234A6" w:rsidRDefault="00CE7223" w:rsidP="00494EA0">
      <w:r w:rsidRPr="007234A6">
        <w:t xml:space="preserve">В основном сквозной поток используют те компании, у которых совпадают пиковое время </w:t>
      </w:r>
      <w:proofErr w:type="spellStart"/>
      <w:r w:rsidRPr="007234A6">
        <w:t>приемки</w:t>
      </w:r>
      <w:proofErr w:type="spellEnd"/>
      <w:r w:rsidRPr="007234A6">
        <w:t xml:space="preserve"> и отгрузки и у которых существует небольшой объем кросс-</w:t>
      </w:r>
      <w:proofErr w:type="spellStart"/>
      <w:r w:rsidRPr="007234A6">
        <w:t>доикнга</w:t>
      </w:r>
      <w:proofErr w:type="spellEnd"/>
      <w:r w:rsidRPr="007234A6">
        <w:t>.</w:t>
      </w:r>
    </w:p>
    <w:p w14:paraId="7D607C8D" w14:textId="413B941E" w:rsidR="00CE7223" w:rsidRPr="00494EA0" w:rsidRDefault="00CE7223" w:rsidP="00494EA0">
      <w:r w:rsidRPr="007234A6">
        <w:t xml:space="preserve">Недостатком является то, что сквозной поток довольно затрудняет использование </w:t>
      </w:r>
      <w:r w:rsidRPr="007234A6">
        <w:rPr>
          <w:lang w:val="en-US"/>
        </w:rPr>
        <w:t>ABC</w:t>
      </w:r>
      <w:r w:rsidRPr="007234A6">
        <w:t xml:space="preserve"> метода размещения. При этом большие </w:t>
      </w:r>
      <w:proofErr w:type="spellStart"/>
      <w:r w:rsidRPr="007234A6">
        <w:t>объемы</w:t>
      </w:r>
      <w:proofErr w:type="spellEnd"/>
      <w:r w:rsidRPr="007234A6">
        <w:t xml:space="preserve"> товара перемещаются из прибывающих трейлеров сразу в отправляемые, минуя стадию хранения. А малые </w:t>
      </w:r>
      <w:proofErr w:type="spellStart"/>
      <w:r w:rsidRPr="007234A6">
        <w:t>объемы</w:t>
      </w:r>
      <w:proofErr w:type="spellEnd"/>
      <w:r w:rsidRPr="007234A6">
        <w:t xml:space="preserve"> </w:t>
      </w:r>
      <w:r w:rsidRPr="007234A6">
        <w:lastRenderedPageBreak/>
        <w:t>товара отбираются из хранения, объединяясь в заказ с товарами из потока кросс-</w:t>
      </w:r>
      <w:proofErr w:type="spellStart"/>
      <w:r w:rsidRPr="007234A6">
        <w:t>докинга</w:t>
      </w:r>
      <w:proofErr w:type="spellEnd"/>
      <w:r w:rsidRPr="007234A6">
        <w:t xml:space="preserve">. </w:t>
      </w:r>
      <w:r w:rsidRPr="00710BB1">
        <w:t>Схема сквозного потока представлена на рисунке</w:t>
      </w:r>
      <w:r>
        <w:t xml:space="preserve"> 2.2</w:t>
      </w:r>
      <w:r w:rsidRPr="00710BB1">
        <w:t>.</w:t>
      </w:r>
    </w:p>
    <w:p w14:paraId="79971FC9"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697152" behindDoc="0" locked="0" layoutInCell="1" allowOverlap="1" wp14:anchorId="495FF504" wp14:editId="0147798B">
                <wp:simplePos x="0" y="0"/>
                <wp:positionH relativeFrom="column">
                  <wp:posOffset>1116655</wp:posOffset>
                </wp:positionH>
                <wp:positionV relativeFrom="paragraph">
                  <wp:posOffset>109452</wp:posOffset>
                </wp:positionV>
                <wp:extent cx="3512185" cy="4125952"/>
                <wp:effectExtent l="0" t="0" r="12065" b="27305"/>
                <wp:wrapNone/>
                <wp:docPr id="305" name="Rectangle 305"/>
                <wp:cNvGraphicFramePr/>
                <a:graphic xmlns:a="http://schemas.openxmlformats.org/drawingml/2006/main">
                  <a:graphicData uri="http://schemas.microsoft.com/office/word/2010/wordprocessingShape">
                    <wps:wsp>
                      <wps:cNvSpPr/>
                      <wps:spPr>
                        <a:xfrm>
                          <a:off x="0" y="0"/>
                          <a:ext cx="3512185" cy="41259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3F09DFE" id="Rectangle 305" o:spid="_x0000_s1026" style="position:absolute;margin-left:87.95pt;margin-top:8.6pt;width:276.55pt;height:3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" fillcolor="white [3201]" strokecolor="black [3200]" strokeweight="1pt"/>
            </w:pict>
          </mc:Fallback>
        </mc:AlternateContent>
      </w:r>
      <w:r w:rsidRPr="007234A6">
        <w:rPr>
          <w:rFonts w:cs="Times New Roman"/>
          <w:noProof/>
          <w:szCs w:val="24"/>
          <w:lang w:val="en-GB" w:eastAsia="en-GB"/>
        </w:rPr>
        <mc:AlternateContent>
          <mc:Choice Requires="wps">
            <w:drawing>
              <wp:anchor distT="0" distB="0" distL="114300" distR="114300" simplePos="0" relativeHeight="251701248" behindDoc="0" locked="0" layoutInCell="1" allowOverlap="1" wp14:anchorId="2E0E69DE" wp14:editId="7A002F1B">
                <wp:simplePos x="0" y="0"/>
                <wp:positionH relativeFrom="column">
                  <wp:posOffset>3755499</wp:posOffset>
                </wp:positionH>
                <wp:positionV relativeFrom="paragraph">
                  <wp:posOffset>183608</wp:posOffset>
                </wp:positionV>
                <wp:extent cx="758283" cy="3546088"/>
                <wp:effectExtent l="0" t="0" r="22860" b="16510"/>
                <wp:wrapNone/>
                <wp:docPr id="310" name="Rectangle 310"/>
                <wp:cNvGraphicFramePr/>
                <a:graphic xmlns:a="http://schemas.openxmlformats.org/drawingml/2006/main">
                  <a:graphicData uri="http://schemas.microsoft.com/office/word/2010/wordprocessingShape">
                    <wps:wsp>
                      <wps:cNvSpPr/>
                      <wps:spPr>
                        <a:xfrm>
                          <a:off x="0" y="0"/>
                          <a:ext cx="758283" cy="35460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BC80277" id="Rectangle 310" o:spid="_x0000_s1026" style="position:absolute;margin-left:295.7pt;margin-top:14.45pt;width:59.7pt;height:279.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" fillcolor="white [3201]" strokecolor="black [3200]" strokeweight="1pt"/>
            </w:pict>
          </mc:Fallback>
        </mc:AlternateContent>
      </w:r>
      <w:r w:rsidRPr="007234A6">
        <w:rPr>
          <w:rFonts w:cs="Times New Roman"/>
          <w:noProof/>
          <w:szCs w:val="24"/>
          <w:lang w:val="en-GB" w:eastAsia="en-GB"/>
        </w:rPr>
        <mc:AlternateContent>
          <mc:Choice Requires="wps">
            <w:drawing>
              <wp:anchor distT="0" distB="0" distL="114300" distR="114300" simplePos="0" relativeHeight="251700224" behindDoc="0" locked="0" layoutInCell="1" allowOverlap="1" wp14:anchorId="741C12C2" wp14:editId="74088CF1">
                <wp:simplePos x="0" y="0"/>
                <wp:positionH relativeFrom="column">
                  <wp:posOffset>2908005</wp:posOffset>
                </wp:positionH>
                <wp:positionV relativeFrom="paragraph">
                  <wp:posOffset>183608</wp:posOffset>
                </wp:positionV>
                <wp:extent cx="758283" cy="3546088"/>
                <wp:effectExtent l="0" t="0" r="22860" b="16510"/>
                <wp:wrapNone/>
                <wp:docPr id="309" name="Rectangle 309"/>
                <wp:cNvGraphicFramePr/>
                <a:graphic xmlns:a="http://schemas.openxmlformats.org/drawingml/2006/main">
                  <a:graphicData uri="http://schemas.microsoft.com/office/word/2010/wordprocessingShape">
                    <wps:wsp>
                      <wps:cNvSpPr/>
                      <wps:spPr>
                        <a:xfrm>
                          <a:off x="0" y="0"/>
                          <a:ext cx="758283" cy="35460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320237B" id="Rectangle 309" o:spid="_x0000_s1026" style="position:absolute;margin-left:229pt;margin-top:14.45pt;width:59.7pt;height:27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" fillcolor="white [3201]" strokecolor="black [3200]" strokeweight="1pt"/>
            </w:pict>
          </mc:Fallback>
        </mc:AlternateContent>
      </w:r>
      <w:r w:rsidRPr="007234A6">
        <w:rPr>
          <w:rFonts w:cs="Times New Roman"/>
          <w:noProof/>
          <w:szCs w:val="24"/>
          <w:lang w:val="en-GB" w:eastAsia="en-GB"/>
        </w:rPr>
        <mc:AlternateContent>
          <mc:Choice Requires="wps">
            <w:drawing>
              <wp:anchor distT="0" distB="0" distL="114300" distR="114300" simplePos="0" relativeHeight="251699200" behindDoc="0" locked="0" layoutInCell="1" allowOverlap="1" wp14:anchorId="0713EC1F" wp14:editId="22560A66">
                <wp:simplePos x="0" y="0"/>
                <wp:positionH relativeFrom="column">
                  <wp:posOffset>2038210</wp:posOffset>
                </wp:positionH>
                <wp:positionV relativeFrom="paragraph">
                  <wp:posOffset>183608</wp:posOffset>
                </wp:positionV>
                <wp:extent cx="758283" cy="3546088"/>
                <wp:effectExtent l="0" t="0" r="22860" b="16510"/>
                <wp:wrapNone/>
                <wp:docPr id="308" name="Rectangle 308"/>
                <wp:cNvGraphicFramePr/>
                <a:graphic xmlns:a="http://schemas.openxmlformats.org/drawingml/2006/main">
                  <a:graphicData uri="http://schemas.microsoft.com/office/word/2010/wordprocessingShape">
                    <wps:wsp>
                      <wps:cNvSpPr/>
                      <wps:spPr>
                        <a:xfrm>
                          <a:off x="0" y="0"/>
                          <a:ext cx="758283" cy="35460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AA4073D" id="Rectangle 308" o:spid="_x0000_s1026" style="position:absolute;margin-left:160.5pt;margin-top:14.45pt;width:59.7pt;height:279.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" fillcolor="white [3201]" strokecolor="black [3200]" strokeweight="1pt"/>
            </w:pict>
          </mc:Fallback>
        </mc:AlternateContent>
      </w:r>
      <w:r w:rsidRPr="007234A6">
        <w:rPr>
          <w:rFonts w:cs="Times New Roman"/>
          <w:noProof/>
          <w:szCs w:val="24"/>
          <w:lang w:val="en-GB" w:eastAsia="en-GB"/>
        </w:rPr>
        <mc:AlternateContent>
          <mc:Choice Requires="wps">
            <w:drawing>
              <wp:anchor distT="0" distB="0" distL="114300" distR="114300" simplePos="0" relativeHeight="251698176" behindDoc="0" locked="0" layoutInCell="1" allowOverlap="1" wp14:anchorId="59D9BA2D" wp14:editId="10C8495C">
                <wp:simplePos x="0" y="0"/>
                <wp:positionH relativeFrom="column">
                  <wp:posOffset>1194714</wp:posOffset>
                </wp:positionH>
                <wp:positionV relativeFrom="paragraph">
                  <wp:posOffset>187511</wp:posOffset>
                </wp:positionV>
                <wp:extent cx="758283" cy="3546088"/>
                <wp:effectExtent l="0" t="0" r="22860" b="16510"/>
                <wp:wrapNone/>
                <wp:docPr id="306" name="Rectangle 306"/>
                <wp:cNvGraphicFramePr/>
                <a:graphic xmlns:a="http://schemas.openxmlformats.org/drawingml/2006/main">
                  <a:graphicData uri="http://schemas.microsoft.com/office/word/2010/wordprocessingShape">
                    <wps:wsp>
                      <wps:cNvSpPr/>
                      <wps:spPr>
                        <a:xfrm>
                          <a:off x="0" y="0"/>
                          <a:ext cx="758283" cy="35460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5AD011C" id="Rectangle 306" o:spid="_x0000_s1026" style="position:absolute;margin-left:94.05pt;margin-top:14.75pt;width:59.7pt;height:27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" fillcolor="white [3201]" strokecolor="black [3200]" strokeweight="1pt"/>
            </w:pict>
          </mc:Fallback>
        </mc:AlternateContent>
      </w:r>
    </w:p>
    <w:p w14:paraId="35AB57E2"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705344" behindDoc="0" locked="0" layoutInCell="1" allowOverlap="1" wp14:anchorId="6EB30F4F" wp14:editId="665F2F13">
                <wp:simplePos x="0" y="0"/>
                <wp:positionH relativeFrom="column">
                  <wp:posOffset>3949065</wp:posOffset>
                </wp:positionH>
                <wp:positionV relativeFrom="paragraph">
                  <wp:posOffset>169948</wp:posOffset>
                </wp:positionV>
                <wp:extent cx="401444" cy="2876550"/>
                <wp:effectExtent l="0" t="0" r="17780" b="19050"/>
                <wp:wrapNone/>
                <wp:docPr id="314" name="Text Box 314"/>
                <wp:cNvGraphicFramePr/>
                <a:graphic xmlns:a="http://schemas.openxmlformats.org/drawingml/2006/main">
                  <a:graphicData uri="http://schemas.microsoft.com/office/word/2010/wordprocessingShape">
                    <wps:wsp>
                      <wps:cNvSpPr txBox="1"/>
                      <wps:spPr>
                        <a:xfrm>
                          <a:off x="0" y="0"/>
                          <a:ext cx="401444"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5F9D6" w14:textId="77777777" w:rsidR="002D4787" w:rsidRDefault="002D4787" w:rsidP="00CE7223">
                            <w:r>
                              <w:t>Отгрузка</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30F4F" id="Text Box 314" o:spid="_x0000_s1043" type="#_x0000_t202" style="position:absolute;left:0;text-align:left;margin-left:310.95pt;margin-top:13.4pt;width:31.6pt;height:22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" fillcolor="white [3201]" strokeweight=".5pt">
                <v:textbox style="layout-flow:vertical">
                  <w:txbxContent>
                    <w:p w14:paraId="03C5F9D6" w14:textId="77777777" w:rsidR="002D4787" w:rsidRDefault="002D4787" w:rsidP="00CE7223">
                      <w:r>
                        <w:t>Отгрузка</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704320" behindDoc="0" locked="0" layoutInCell="1" allowOverlap="1" wp14:anchorId="6C9DE2F6" wp14:editId="0018E943">
                <wp:simplePos x="0" y="0"/>
                <wp:positionH relativeFrom="column">
                  <wp:posOffset>3079270</wp:posOffset>
                </wp:positionH>
                <wp:positionV relativeFrom="paragraph">
                  <wp:posOffset>169948</wp:posOffset>
                </wp:positionV>
                <wp:extent cx="379141" cy="2876828"/>
                <wp:effectExtent l="0" t="0" r="20955" b="19050"/>
                <wp:wrapNone/>
                <wp:docPr id="313" name="Text Box 313"/>
                <wp:cNvGraphicFramePr/>
                <a:graphic xmlns:a="http://schemas.openxmlformats.org/drawingml/2006/main">
                  <a:graphicData uri="http://schemas.microsoft.com/office/word/2010/wordprocessingShape">
                    <wps:wsp>
                      <wps:cNvSpPr txBox="1"/>
                      <wps:spPr>
                        <a:xfrm>
                          <a:off x="0" y="0"/>
                          <a:ext cx="379141" cy="2876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3DE52" w14:textId="77777777" w:rsidR="002D4787" w:rsidRDefault="002D4787" w:rsidP="00CE7223">
                            <w:r>
                              <w:t>Отбор</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DE2F6" id="Text Box 313" o:spid="_x0000_s1044" type="#_x0000_t202" style="position:absolute;left:0;text-align:left;margin-left:242.45pt;margin-top:13.4pt;width:29.8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" fillcolor="white [3201]" strokeweight=".5pt">
                <v:textbox style="layout-flow:vertical">
                  <w:txbxContent>
                    <w:p w14:paraId="06B3DE52" w14:textId="77777777" w:rsidR="002D4787" w:rsidRDefault="002D4787" w:rsidP="00CE7223">
                      <w:r>
                        <w:t>Отбор</w:t>
                      </w:r>
                    </w:p>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703296" behindDoc="0" locked="0" layoutInCell="1" allowOverlap="1" wp14:anchorId="56B96669" wp14:editId="219AB765">
                <wp:simplePos x="0" y="0"/>
                <wp:positionH relativeFrom="column">
                  <wp:posOffset>2237740</wp:posOffset>
                </wp:positionH>
                <wp:positionV relativeFrom="paragraph">
                  <wp:posOffset>165100</wp:posOffset>
                </wp:positionV>
                <wp:extent cx="457200" cy="2887980"/>
                <wp:effectExtent l="0" t="0" r="19050" b="26670"/>
                <wp:wrapNone/>
                <wp:docPr id="312" name="Text Box 312"/>
                <wp:cNvGraphicFramePr/>
                <a:graphic xmlns:a="http://schemas.openxmlformats.org/drawingml/2006/main">
                  <a:graphicData uri="http://schemas.microsoft.com/office/word/2010/wordprocessingShape">
                    <wps:wsp>
                      <wps:cNvSpPr txBox="1"/>
                      <wps:spPr>
                        <a:xfrm>
                          <a:off x="0" y="0"/>
                          <a:ext cx="457200" cy="2887980"/>
                        </a:xfrm>
                        <a:prstGeom prst="rect">
                          <a:avLst/>
                        </a:prstGeom>
                        <a:noFill/>
                        <a:ln w="6350">
                          <a:solidFill>
                            <a:prstClr val="black"/>
                          </a:solidFill>
                        </a:ln>
                        <a:effectLst/>
                      </wps:spPr>
                      <wps:txbx>
                        <w:txbxContent>
                          <w:p w14:paraId="58739DE6" w14:textId="77777777" w:rsidR="002D4787" w:rsidRDefault="002D4787" w:rsidP="00CE7223">
                            <w:r>
                              <w:t>Хранение</w:t>
                            </w:r>
                          </w:p>
                          <w:p w14:paraId="667D7717" w14:textId="77777777" w:rsidR="002D4787" w:rsidRDefault="002D4787" w:rsidP="00CE7223"/>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96669" id="Text Box 312" o:spid="_x0000_s1045" type="#_x0000_t202" style="position:absolute;left:0;text-align:left;margin-left:176.2pt;margin-top:13pt;width:36pt;height:227.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" filled="f" strokeweight=".5pt">
                <v:textbox style="layout-flow:vertical">
                  <w:txbxContent>
                    <w:p w14:paraId="58739DE6" w14:textId="77777777" w:rsidR="002D4787" w:rsidRDefault="002D4787" w:rsidP="00CE7223">
                      <w:r>
                        <w:t>Хранение</w:t>
                      </w:r>
                    </w:p>
                    <w:p w14:paraId="667D7717" w14:textId="77777777" w:rsidR="002D4787" w:rsidRDefault="002D4787" w:rsidP="00CE7223"/>
                  </w:txbxContent>
                </v:textbox>
              </v:shape>
            </w:pict>
          </mc:Fallback>
        </mc:AlternateContent>
      </w:r>
      <w:r w:rsidRPr="007234A6">
        <w:rPr>
          <w:rFonts w:cs="Times New Roman"/>
          <w:noProof/>
          <w:szCs w:val="24"/>
          <w:lang w:val="en-GB" w:eastAsia="en-GB"/>
        </w:rPr>
        <mc:AlternateContent>
          <mc:Choice Requires="wps">
            <w:drawing>
              <wp:anchor distT="0" distB="0" distL="114300" distR="114300" simplePos="0" relativeHeight="251702272" behindDoc="0" locked="0" layoutInCell="1" allowOverlap="1" wp14:anchorId="477A585C" wp14:editId="3B9CA3E1">
                <wp:simplePos x="0" y="0"/>
                <wp:positionH relativeFrom="column">
                  <wp:posOffset>1316433</wp:posOffset>
                </wp:positionH>
                <wp:positionV relativeFrom="paragraph">
                  <wp:posOffset>158115</wp:posOffset>
                </wp:positionV>
                <wp:extent cx="457200" cy="2888166"/>
                <wp:effectExtent l="0" t="0" r="19050" b="26670"/>
                <wp:wrapNone/>
                <wp:docPr id="311" name="Text Box 311"/>
                <wp:cNvGraphicFramePr/>
                <a:graphic xmlns:a="http://schemas.openxmlformats.org/drawingml/2006/main">
                  <a:graphicData uri="http://schemas.microsoft.com/office/word/2010/wordprocessingShape">
                    <wps:wsp>
                      <wps:cNvSpPr txBox="1"/>
                      <wps:spPr>
                        <a:xfrm>
                          <a:off x="0" y="0"/>
                          <a:ext cx="457200" cy="2888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0834D" w14:textId="77777777" w:rsidR="002D4787" w:rsidRDefault="002D4787" w:rsidP="00CE7223">
                            <w:proofErr w:type="spellStart"/>
                            <w:r>
                              <w:t>Приемка</w:t>
                            </w:r>
                            <w:proofErr w:type="spellEnd"/>
                          </w:p>
                          <w:p w14:paraId="71A9E53B" w14:textId="77777777" w:rsidR="002D4787" w:rsidRDefault="002D4787" w:rsidP="00CE7223"/>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A585C" id="Text Box 311" o:spid="_x0000_s1046" type="#_x0000_t202" style="position:absolute;left:0;text-align:left;margin-left:103.65pt;margin-top:12.45pt;width:36pt;height:227.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" fillcolor="white [3201]" strokeweight=".5pt">
                <v:textbox style="layout-flow:vertical">
                  <w:txbxContent>
                    <w:p w14:paraId="3FB0834D" w14:textId="77777777" w:rsidR="002D4787" w:rsidRDefault="002D4787" w:rsidP="00CE7223">
                      <w:proofErr w:type="spellStart"/>
                      <w:r>
                        <w:t>Приемка</w:t>
                      </w:r>
                      <w:proofErr w:type="spellEnd"/>
                    </w:p>
                    <w:p w14:paraId="71A9E53B" w14:textId="77777777" w:rsidR="002D4787" w:rsidRDefault="002D4787" w:rsidP="00CE7223"/>
                  </w:txbxContent>
                </v:textbox>
              </v:shape>
            </w:pict>
          </mc:Fallback>
        </mc:AlternateContent>
      </w:r>
    </w:p>
    <w:p w14:paraId="0957484E" w14:textId="77777777" w:rsidR="00CE7223" w:rsidRPr="007234A6" w:rsidRDefault="00CE7223" w:rsidP="00CE7223">
      <w:pPr>
        <w:rPr>
          <w:rFonts w:cs="Times New Roman"/>
          <w:szCs w:val="24"/>
        </w:rPr>
      </w:pPr>
    </w:p>
    <w:p w14:paraId="747D8B96" w14:textId="77777777" w:rsidR="00CE7223" w:rsidRPr="007234A6" w:rsidRDefault="00CE7223" w:rsidP="00CE7223">
      <w:pPr>
        <w:rPr>
          <w:rFonts w:cs="Times New Roman"/>
          <w:szCs w:val="24"/>
        </w:rPr>
      </w:pPr>
    </w:p>
    <w:p w14:paraId="0F60DCA0" w14:textId="77777777" w:rsidR="00CE7223" w:rsidRPr="007234A6" w:rsidRDefault="00CE7223" w:rsidP="00CE7223">
      <w:pPr>
        <w:rPr>
          <w:rFonts w:cs="Times New Roman"/>
          <w:szCs w:val="24"/>
        </w:rPr>
      </w:pPr>
    </w:p>
    <w:p w14:paraId="11FCA598" w14:textId="77777777" w:rsidR="00CE7223" w:rsidRPr="007234A6" w:rsidRDefault="00CE7223" w:rsidP="00CE7223">
      <w:pPr>
        <w:rPr>
          <w:rFonts w:cs="Times New Roman"/>
          <w:szCs w:val="24"/>
        </w:rPr>
      </w:pPr>
    </w:p>
    <w:p w14:paraId="246965ED" w14:textId="77777777" w:rsidR="00CE7223" w:rsidRPr="007234A6" w:rsidRDefault="00CE7223" w:rsidP="00CE7223">
      <w:pPr>
        <w:rPr>
          <w:rFonts w:cs="Times New Roman"/>
          <w:szCs w:val="24"/>
        </w:rPr>
      </w:pPr>
    </w:p>
    <w:p w14:paraId="7A78074A" w14:textId="77777777" w:rsidR="00CE7223" w:rsidRPr="007234A6" w:rsidRDefault="00CE7223" w:rsidP="00CE7223">
      <w:pPr>
        <w:rPr>
          <w:rFonts w:cs="Times New Roman"/>
          <w:szCs w:val="24"/>
        </w:rPr>
      </w:pPr>
    </w:p>
    <w:p w14:paraId="69BCAC0C"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707392" behindDoc="0" locked="0" layoutInCell="1" allowOverlap="1" wp14:anchorId="0347BC25" wp14:editId="72097CE7">
                <wp:simplePos x="0" y="0"/>
                <wp:positionH relativeFrom="column">
                  <wp:posOffset>4279017</wp:posOffset>
                </wp:positionH>
                <wp:positionV relativeFrom="paragraph">
                  <wp:posOffset>188765</wp:posOffset>
                </wp:positionV>
                <wp:extent cx="546100" cy="0"/>
                <wp:effectExtent l="0" t="76200" r="25400" b="114300"/>
                <wp:wrapNone/>
                <wp:docPr id="316" name="Straight Arrow Connector 316"/>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 w14:anchorId="69704D02" id="Straight Arrow Connector 316" o:spid="_x0000_s1026" type="#_x0000_t32" style="position:absolute;margin-left:336.95pt;margin-top:14.85pt;width:43pt;height: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" strokecolor="black [3200]" strokeweight=".5pt">
                <v:stroke endarrow="open" joinstyle="miter"/>
              </v:shape>
            </w:pict>
          </mc:Fallback>
        </mc:AlternateContent>
      </w:r>
      <w:r w:rsidRPr="007234A6">
        <w:rPr>
          <w:rFonts w:cs="Times New Roman"/>
          <w:noProof/>
          <w:szCs w:val="24"/>
          <w:lang w:val="en-GB" w:eastAsia="en-GB"/>
        </w:rPr>
        <mc:AlternateContent>
          <mc:Choice Requires="wps">
            <w:drawing>
              <wp:anchor distT="0" distB="0" distL="114300" distR="114300" simplePos="0" relativeHeight="251706368" behindDoc="0" locked="0" layoutInCell="1" allowOverlap="1" wp14:anchorId="7109A33A" wp14:editId="19C7DBD6">
                <wp:simplePos x="0" y="0"/>
                <wp:positionH relativeFrom="column">
                  <wp:posOffset>960538</wp:posOffset>
                </wp:positionH>
                <wp:positionV relativeFrom="paragraph">
                  <wp:posOffset>170304</wp:posOffset>
                </wp:positionV>
                <wp:extent cx="546100" cy="0"/>
                <wp:effectExtent l="0" t="76200" r="25400" b="114300"/>
                <wp:wrapNone/>
                <wp:docPr id="315" name="Straight Arrow Connector 315"/>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 w14:anchorId="22DE17B2" id="Straight Arrow Connector 315" o:spid="_x0000_s1026" type="#_x0000_t32" style="position:absolute;margin-left:75.65pt;margin-top:13.4pt;width:43pt;height: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" strokecolor="black [3200]" strokeweight=".5pt">
                <v:stroke endarrow="open" joinstyle="miter"/>
              </v:shape>
            </w:pict>
          </mc:Fallback>
        </mc:AlternateContent>
      </w:r>
    </w:p>
    <w:p w14:paraId="06214678" w14:textId="77777777" w:rsidR="00CE7223" w:rsidRPr="007234A6" w:rsidRDefault="00CE7223" w:rsidP="00CE7223">
      <w:pPr>
        <w:rPr>
          <w:rFonts w:cs="Times New Roman"/>
          <w:szCs w:val="24"/>
        </w:rPr>
      </w:pPr>
    </w:p>
    <w:p w14:paraId="4599119B" w14:textId="77777777" w:rsidR="00CE7223" w:rsidRPr="007234A6" w:rsidRDefault="00CE7223" w:rsidP="00CE7223">
      <w:pPr>
        <w:rPr>
          <w:rFonts w:cs="Times New Roman"/>
          <w:szCs w:val="24"/>
        </w:rPr>
      </w:pPr>
    </w:p>
    <w:p w14:paraId="1C454100" w14:textId="77777777" w:rsidR="00CE7223" w:rsidRPr="007234A6" w:rsidRDefault="00CE7223" w:rsidP="00CE7223">
      <w:pPr>
        <w:rPr>
          <w:rFonts w:cs="Times New Roman"/>
          <w:szCs w:val="24"/>
        </w:rPr>
      </w:pPr>
    </w:p>
    <w:p w14:paraId="27DB60BD" w14:textId="77777777" w:rsidR="00CE7223" w:rsidRPr="007234A6" w:rsidRDefault="00CE7223" w:rsidP="00CE7223">
      <w:pPr>
        <w:rPr>
          <w:rFonts w:cs="Times New Roman"/>
          <w:szCs w:val="24"/>
        </w:rPr>
      </w:pPr>
    </w:p>
    <w:p w14:paraId="261AEDEE" w14:textId="77777777" w:rsidR="00CE7223" w:rsidRPr="007234A6" w:rsidRDefault="00CE7223" w:rsidP="00CE7223">
      <w:pPr>
        <w:rPr>
          <w:rFonts w:cs="Times New Roman"/>
          <w:szCs w:val="24"/>
        </w:rPr>
      </w:pPr>
      <w:r w:rsidRPr="007234A6">
        <w:rPr>
          <w:rFonts w:cs="Times New Roman"/>
          <w:noProof/>
          <w:szCs w:val="24"/>
          <w:lang w:val="en-GB" w:eastAsia="en-GB"/>
        </w:rPr>
        <mc:AlternateContent>
          <mc:Choice Requires="wps">
            <w:drawing>
              <wp:anchor distT="0" distB="0" distL="114300" distR="114300" simplePos="0" relativeHeight="251708416" behindDoc="0" locked="0" layoutInCell="1" allowOverlap="1" wp14:anchorId="23496CA6" wp14:editId="52D9CFDB">
                <wp:simplePos x="0" y="0"/>
                <wp:positionH relativeFrom="column">
                  <wp:posOffset>793115</wp:posOffset>
                </wp:positionH>
                <wp:positionV relativeFrom="paragraph">
                  <wp:posOffset>160020</wp:posOffset>
                </wp:positionV>
                <wp:extent cx="4036060" cy="10795"/>
                <wp:effectExtent l="0" t="76200" r="21590" b="103505"/>
                <wp:wrapNone/>
                <wp:docPr id="317" name="Straight Arrow Connector 317"/>
                <wp:cNvGraphicFramePr/>
                <a:graphic xmlns:a="http://schemas.openxmlformats.org/drawingml/2006/main">
                  <a:graphicData uri="http://schemas.microsoft.com/office/word/2010/wordprocessingShape">
                    <wps:wsp>
                      <wps:cNvCnPr/>
                      <wps:spPr>
                        <a:xfrm flipV="1">
                          <a:off x="0" y="0"/>
                          <a:ext cx="4036060" cy="10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54FED54" id="Straight Arrow Connector 317" o:spid="_x0000_s1026" type="#_x0000_t32" style="position:absolute;margin-left:62.45pt;margin-top:12.6pt;width:317.8pt;height:.8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" strokecolor="black [3200]" strokeweight=".5pt">
                <v:stroke endarrow="open" joinstyle="miter"/>
              </v:shape>
            </w:pict>
          </mc:Fallback>
        </mc:AlternateContent>
      </w:r>
    </w:p>
    <w:p w14:paraId="722690EF" w14:textId="77777777" w:rsidR="00CE7223" w:rsidRPr="007234A6" w:rsidRDefault="00CE7223" w:rsidP="00CE7223">
      <w:pPr>
        <w:rPr>
          <w:rFonts w:cs="Times New Roman"/>
          <w:szCs w:val="24"/>
        </w:rPr>
      </w:pPr>
    </w:p>
    <w:p w14:paraId="4C9319FC" w14:textId="77777777" w:rsidR="00CE7223" w:rsidRPr="007234A6" w:rsidRDefault="00CE7223" w:rsidP="00CE7223">
      <w:pPr>
        <w:rPr>
          <w:rFonts w:cs="Times New Roman"/>
          <w:szCs w:val="24"/>
        </w:rPr>
      </w:pPr>
    </w:p>
    <w:p w14:paraId="4258A772" w14:textId="77777777" w:rsidR="00CE7223" w:rsidRPr="00494EA0" w:rsidRDefault="00CE7223" w:rsidP="00CE7223">
      <w:pPr>
        <w:ind w:firstLine="0"/>
        <w:jc w:val="center"/>
        <w:rPr>
          <w:rFonts w:cs="Times New Roman"/>
        </w:rPr>
      </w:pPr>
    </w:p>
    <w:p w14:paraId="0BE04F92" w14:textId="21412AFA" w:rsidR="00CE7223" w:rsidRPr="00494EA0" w:rsidRDefault="00CE7223" w:rsidP="00494EA0">
      <w:pPr>
        <w:ind w:firstLine="0"/>
        <w:jc w:val="center"/>
        <w:rPr>
          <w:rFonts w:cs="Times New Roman"/>
        </w:rPr>
      </w:pPr>
      <w:r w:rsidRPr="00494EA0">
        <w:rPr>
          <w:rFonts w:cs="Times New Roman"/>
        </w:rPr>
        <w:t xml:space="preserve">Рис. 2.2 Схема сквозного </w:t>
      </w:r>
      <w:proofErr w:type="spellStart"/>
      <w:r w:rsidRPr="00494EA0">
        <w:rPr>
          <w:rFonts w:cs="Times New Roman"/>
        </w:rPr>
        <w:t>товаропотока</w:t>
      </w:r>
      <w:proofErr w:type="spellEnd"/>
      <w:r w:rsidRPr="00494EA0">
        <w:rPr>
          <w:rFonts w:cs="Times New Roman"/>
        </w:rPr>
        <w:t xml:space="preserve"> [</w:t>
      </w:r>
      <w:proofErr w:type="spellStart"/>
      <w:r w:rsidRPr="00494EA0">
        <w:rPr>
          <w:rFonts w:cs="Times New Roman"/>
        </w:rPr>
        <w:t>Фразелли</w:t>
      </w:r>
      <w:proofErr w:type="spellEnd"/>
      <w:r w:rsidRPr="00494EA0">
        <w:rPr>
          <w:rFonts w:cs="Times New Roman"/>
        </w:rPr>
        <w:t>, 2015, С. 264</w:t>
      </w:r>
      <w:r w:rsidR="00494EA0">
        <w:rPr>
          <w:rFonts w:cs="Times New Roman"/>
        </w:rPr>
        <w:t>]</w:t>
      </w:r>
    </w:p>
    <w:p w14:paraId="375951EE" w14:textId="77777777" w:rsidR="00CE7223" w:rsidRPr="007234A6" w:rsidRDefault="00CE7223" w:rsidP="00CE7223">
      <w:pPr>
        <w:rPr>
          <w:rFonts w:cs="Times New Roman"/>
          <w:b/>
          <w:szCs w:val="24"/>
        </w:rPr>
      </w:pPr>
      <w:r w:rsidRPr="007234A6">
        <w:rPr>
          <w:rFonts w:cs="Times New Roman"/>
          <w:b/>
          <w:szCs w:val="24"/>
        </w:rPr>
        <w:t>Модульный поток</w:t>
      </w:r>
    </w:p>
    <w:p w14:paraId="78A8F2A5" w14:textId="77777777" w:rsidR="00CE7223" w:rsidRPr="007234A6" w:rsidRDefault="00CE7223" w:rsidP="00494EA0">
      <w:r w:rsidRPr="007234A6">
        <w:t xml:space="preserve">Модульный поток </w:t>
      </w:r>
      <w:proofErr w:type="spellStart"/>
      <w:r w:rsidRPr="007234A6">
        <w:t>создается</w:t>
      </w:r>
      <w:proofErr w:type="spellEnd"/>
      <w:r w:rsidRPr="007234A6">
        <w:t xml:space="preserve"> в том случае, если на складе происходят крупномасштабные процессы, для каждого из которых необходимо отвести отдельное помещение, модуль. Для этого проектируют специальные здания, где каждый отдельный модуль отвечает за либо за отдельный процесс, либо за одноименную группу товаров. Обычно, на складах с данным типом модульного потока применяются высотные стеллажи и система </w:t>
      </w:r>
      <w:r w:rsidRPr="007234A6">
        <w:rPr>
          <w:lang w:val="en-US"/>
        </w:rPr>
        <w:t>AS</w:t>
      </w:r>
      <w:r w:rsidRPr="007234A6">
        <w:t>/</w:t>
      </w:r>
      <w:r w:rsidRPr="007234A6">
        <w:rPr>
          <w:lang w:val="en-US"/>
        </w:rPr>
        <w:t>RS</w:t>
      </w:r>
      <w:r w:rsidRPr="007234A6">
        <w:t>. Для складов, на котором размещаются крупные партии товара, создаются модули, которые разделяются по популярности товара, то есть, для тех, которые требуют непрерывной обработки, средней, либо для медленного движения товаров.</w:t>
      </w:r>
    </w:p>
    <w:p w14:paraId="0471A652" w14:textId="77777777" w:rsidR="00CE7223" w:rsidRDefault="00CE7223" w:rsidP="00494EA0">
      <w:r w:rsidRPr="00287C97">
        <w:t>Схема модульного потока изображена на рисунке</w:t>
      </w:r>
      <w:r>
        <w:t xml:space="preserve"> 2.3</w:t>
      </w:r>
      <w:r w:rsidRPr="00287C97">
        <w:t>.</w:t>
      </w:r>
    </w:p>
    <w:p w14:paraId="17064D5E" w14:textId="77777777" w:rsidR="00CE7223" w:rsidRDefault="00CE7223" w:rsidP="00CE7223"/>
    <w:p w14:paraId="7D65E985" w14:textId="77777777" w:rsidR="00494EA0" w:rsidRDefault="00494EA0" w:rsidP="00CE7223"/>
    <w:p w14:paraId="67D2BDC0" w14:textId="77777777" w:rsidR="00CE7223" w:rsidRDefault="00CE7223" w:rsidP="00CE7223"/>
    <w:p w14:paraId="1AC66E35" w14:textId="77777777" w:rsidR="00CE7223" w:rsidRDefault="00CE7223" w:rsidP="00CE7223"/>
    <w:p w14:paraId="497E999B" w14:textId="77777777" w:rsidR="00CE7223" w:rsidRPr="00287C97" w:rsidRDefault="00CE7223" w:rsidP="00CE7223"/>
    <w:p w14:paraId="18D7AB8C" w14:textId="77777777" w:rsidR="00CE7223" w:rsidRPr="007234A6" w:rsidRDefault="00CE7223" w:rsidP="00CE7223">
      <w:r w:rsidRPr="007234A6">
        <w:rPr>
          <w:noProof/>
          <w:lang w:val="en-GB" w:eastAsia="en-GB"/>
        </w:rPr>
        <w:lastRenderedPageBreak/>
        <mc:AlternateContent>
          <mc:Choice Requires="wps">
            <w:drawing>
              <wp:anchor distT="0" distB="0" distL="114300" distR="114300" simplePos="0" relativeHeight="251718656" behindDoc="0" locked="0" layoutInCell="1" allowOverlap="1" wp14:anchorId="0907DD34" wp14:editId="0DBDC2CD">
                <wp:simplePos x="0" y="0"/>
                <wp:positionH relativeFrom="column">
                  <wp:posOffset>-611366</wp:posOffset>
                </wp:positionH>
                <wp:positionV relativeFrom="paragraph">
                  <wp:posOffset>88095</wp:posOffset>
                </wp:positionV>
                <wp:extent cx="2252546" cy="535258"/>
                <wp:effectExtent l="0" t="0" r="14605" b="17780"/>
                <wp:wrapNone/>
                <wp:docPr id="329" name="Text Box 329"/>
                <wp:cNvGraphicFramePr/>
                <a:graphic xmlns:a="http://schemas.openxmlformats.org/drawingml/2006/main">
                  <a:graphicData uri="http://schemas.microsoft.com/office/word/2010/wordprocessingShape">
                    <wps:wsp>
                      <wps:cNvSpPr txBox="1"/>
                      <wps:spPr>
                        <a:xfrm>
                          <a:off x="0" y="0"/>
                          <a:ext cx="2252546" cy="5352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6EE9D4" w14:textId="77777777" w:rsidR="002D4787" w:rsidRPr="008E18E5" w:rsidRDefault="002D4787" w:rsidP="00CE7223">
                            <w:pPr>
                              <w:ind w:firstLine="0"/>
                              <w:rPr>
                                <w:sz w:val="20"/>
                                <w:szCs w:val="20"/>
                              </w:rPr>
                            </w:pPr>
                            <w:r w:rsidRPr="008E18E5">
                              <w:rPr>
                                <w:sz w:val="20"/>
                                <w:szCs w:val="20"/>
                              </w:rPr>
                              <w:t xml:space="preserve">Гравитационные </w:t>
                            </w:r>
                            <w:proofErr w:type="spellStart"/>
                            <w:r w:rsidRPr="008E18E5">
                              <w:rPr>
                                <w:sz w:val="20"/>
                                <w:szCs w:val="20"/>
                              </w:rPr>
                              <w:t>палетные</w:t>
                            </w:r>
                            <w:proofErr w:type="spellEnd"/>
                            <w:r w:rsidRPr="008E18E5">
                              <w:rPr>
                                <w:sz w:val="20"/>
                                <w:szCs w:val="20"/>
                              </w:rPr>
                              <w:t xml:space="preserve"> стеллажи </w:t>
                            </w:r>
                          </w:p>
                          <w:p w14:paraId="1E0D2702" w14:textId="77777777" w:rsidR="002D4787" w:rsidRPr="008E18E5" w:rsidRDefault="002D4787" w:rsidP="00CE7223">
                            <w:pPr>
                              <w:ind w:firstLine="0"/>
                              <w:rPr>
                                <w:sz w:val="20"/>
                                <w:szCs w:val="20"/>
                              </w:rPr>
                            </w:pPr>
                            <w:r w:rsidRPr="008E18E5">
                              <w:rPr>
                                <w:sz w:val="20"/>
                                <w:szCs w:val="20"/>
                              </w:rPr>
                              <w:t>Перегрузка между трейлерами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DD34" id="Text Box 329" o:spid="_x0000_s1047" type="#_x0000_t202" style="position:absolute;left:0;text-align:left;margin-left:-48.15pt;margin-top:6.95pt;width:177.35pt;height:4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" fillcolor="white [3201]" strokeweight=".5pt">
                <v:textbox>
                  <w:txbxContent>
                    <w:p w14:paraId="346EE9D4" w14:textId="77777777" w:rsidR="002D4787" w:rsidRPr="008E18E5" w:rsidRDefault="002D4787" w:rsidP="00CE7223">
                      <w:pPr>
                        <w:ind w:firstLine="0"/>
                        <w:rPr>
                          <w:sz w:val="20"/>
                          <w:szCs w:val="20"/>
                        </w:rPr>
                      </w:pPr>
                      <w:r w:rsidRPr="008E18E5">
                        <w:rPr>
                          <w:sz w:val="20"/>
                          <w:szCs w:val="20"/>
                        </w:rPr>
                        <w:t xml:space="preserve">Гравитационные </w:t>
                      </w:r>
                      <w:proofErr w:type="spellStart"/>
                      <w:r w:rsidRPr="008E18E5">
                        <w:rPr>
                          <w:sz w:val="20"/>
                          <w:szCs w:val="20"/>
                        </w:rPr>
                        <w:t>палетные</w:t>
                      </w:r>
                      <w:proofErr w:type="spellEnd"/>
                      <w:r w:rsidRPr="008E18E5">
                        <w:rPr>
                          <w:sz w:val="20"/>
                          <w:szCs w:val="20"/>
                        </w:rPr>
                        <w:t xml:space="preserve"> стеллажи </w:t>
                      </w:r>
                    </w:p>
                    <w:p w14:paraId="1E0D2702" w14:textId="77777777" w:rsidR="002D4787" w:rsidRPr="008E18E5" w:rsidRDefault="002D4787" w:rsidP="00CE7223">
                      <w:pPr>
                        <w:ind w:firstLine="0"/>
                        <w:rPr>
                          <w:sz w:val="20"/>
                          <w:szCs w:val="20"/>
                        </w:rPr>
                      </w:pPr>
                      <w:r w:rsidRPr="008E18E5">
                        <w:rPr>
                          <w:sz w:val="20"/>
                          <w:szCs w:val="20"/>
                        </w:rPr>
                        <w:t>Перегрузка между трейлерами</w:t>
                      </w:r>
                    </w:p>
                  </w:txbxContent>
                </v:textbox>
              </v:shape>
            </w:pict>
          </mc:Fallback>
        </mc:AlternateContent>
      </w:r>
    </w:p>
    <w:p w14:paraId="24DCE457"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22752" behindDoc="0" locked="0" layoutInCell="1" allowOverlap="1" wp14:anchorId="43E6DAB6" wp14:editId="0A61405A">
                <wp:simplePos x="0" y="0"/>
                <wp:positionH relativeFrom="column">
                  <wp:posOffset>4234815</wp:posOffset>
                </wp:positionH>
                <wp:positionV relativeFrom="paragraph">
                  <wp:posOffset>9525</wp:posOffset>
                </wp:positionV>
                <wp:extent cx="2106930" cy="278765"/>
                <wp:effectExtent l="0" t="0" r="26670" b="26035"/>
                <wp:wrapNone/>
                <wp:docPr id="333" name="Text Box 333"/>
                <wp:cNvGraphicFramePr/>
                <a:graphic xmlns:a="http://schemas.openxmlformats.org/drawingml/2006/main">
                  <a:graphicData uri="http://schemas.microsoft.com/office/word/2010/wordprocessingShape">
                    <wps:wsp>
                      <wps:cNvSpPr txBox="1"/>
                      <wps:spPr>
                        <a:xfrm>
                          <a:off x="0" y="0"/>
                          <a:ext cx="210693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742EB" w14:textId="77777777" w:rsidR="002D4787" w:rsidRPr="008E18E5" w:rsidRDefault="002D4787" w:rsidP="00CE7223">
                            <w:pPr>
                              <w:ind w:firstLine="0"/>
                              <w:rPr>
                                <w:sz w:val="20"/>
                                <w:szCs w:val="20"/>
                              </w:rPr>
                            </w:pPr>
                            <w:r>
                              <w:rPr>
                                <w:sz w:val="20"/>
                                <w:szCs w:val="20"/>
                              </w:rPr>
                              <w:t>Традиционный позаказный отбор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DAB6" id="Text Box 333" o:spid="_x0000_s1048" type="#_x0000_t202" style="position:absolute;left:0;text-align:left;margin-left:333.45pt;margin-top:.75pt;width:165.9pt;height:2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" fillcolor="white [3201]" strokeweight=".5pt">
                <v:textbox>
                  <w:txbxContent>
                    <w:p w14:paraId="48D742EB" w14:textId="77777777" w:rsidR="002D4787" w:rsidRPr="008E18E5" w:rsidRDefault="002D4787" w:rsidP="00CE7223">
                      <w:pPr>
                        <w:ind w:firstLine="0"/>
                        <w:rPr>
                          <w:sz w:val="20"/>
                          <w:szCs w:val="20"/>
                        </w:rPr>
                      </w:pPr>
                      <w:r>
                        <w:rPr>
                          <w:sz w:val="20"/>
                          <w:szCs w:val="20"/>
                        </w:rPr>
                        <w:t>Традиционный позаказный отбор</w:t>
                      </w:r>
                    </w:p>
                  </w:txbxContent>
                </v:textbox>
              </v:shape>
            </w:pict>
          </mc:Fallback>
        </mc:AlternateContent>
      </w:r>
      <w:r w:rsidRPr="007234A6">
        <w:rPr>
          <w:noProof/>
          <w:lang w:val="en-GB" w:eastAsia="en-GB"/>
        </w:rPr>
        <mc:AlternateContent>
          <mc:Choice Requires="wps">
            <w:drawing>
              <wp:anchor distT="0" distB="0" distL="114300" distR="114300" simplePos="0" relativeHeight="251721728" behindDoc="0" locked="0" layoutInCell="1" allowOverlap="1" wp14:anchorId="4FEE7411" wp14:editId="09E792EF">
                <wp:simplePos x="0" y="0"/>
                <wp:positionH relativeFrom="column">
                  <wp:posOffset>3799840</wp:posOffset>
                </wp:positionH>
                <wp:positionV relativeFrom="paragraph">
                  <wp:posOffset>300355</wp:posOffset>
                </wp:positionV>
                <wp:extent cx="734695" cy="623570"/>
                <wp:effectExtent l="0" t="0" r="27305" b="24130"/>
                <wp:wrapNone/>
                <wp:docPr id="332" name="Straight Connector 332"/>
                <wp:cNvGraphicFramePr/>
                <a:graphic xmlns:a="http://schemas.openxmlformats.org/drawingml/2006/main">
                  <a:graphicData uri="http://schemas.microsoft.com/office/word/2010/wordprocessingShape">
                    <wps:wsp>
                      <wps:cNvCnPr/>
                      <wps:spPr>
                        <a:xfrm flipV="1">
                          <a:off x="0" y="0"/>
                          <a:ext cx="734695" cy="623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CE58A7B" id="Straight Connector 33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pt,23.65pt" to="357.0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" strokecolor="#5b9bd5 [3204]" strokeweight=".5pt">
                <v:stroke joinstyle="miter"/>
              </v:line>
            </w:pict>
          </mc:Fallback>
        </mc:AlternateContent>
      </w:r>
      <w:r w:rsidRPr="007234A6">
        <w:rPr>
          <w:noProof/>
          <w:lang w:val="en-GB" w:eastAsia="en-GB"/>
        </w:rPr>
        <mc:AlternateContent>
          <mc:Choice Requires="wps">
            <w:drawing>
              <wp:anchor distT="0" distB="0" distL="114300" distR="114300" simplePos="0" relativeHeight="251720704" behindDoc="0" locked="0" layoutInCell="1" allowOverlap="1" wp14:anchorId="13FC9DBD" wp14:editId="5D3C1700">
                <wp:simplePos x="0" y="0"/>
                <wp:positionH relativeFrom="column">
                  <wp:posOffset>1975485</wp:posOffset>
                </wp:positionH>
                <wp:positionV relativeFrom="paragraph">
                  <wp:posOffset>24765</wp:posOffset>
                </wp:positionV>
                <wp:extent cx="2106930" cy="278765"/>
                <wp:effectExtent l="0" t="0" r="26670" b="26035"/>
                <wp:wrapNone/>
                <wp:docPr id="331" name="Text Box 331"/>
                <wp:cNvGraphicFramePr/>
                <a:graphic xmlns:a="http://schemas.openxmlformats.org/drawingml/2006/main">
                  <a:graphicData uri="http://schemas.microsoft.com/office/word/2010/wordprocessingShape">
                    <wps:wsp>
                      <wps:cNvSpPr txBox="1"/>
                      <wps:spPr>
                        <a:xfrm>
                          <a:off x="0" y="0"/>
                          <a:ext cx="210693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1EC6D" w14:textId="77777777" w:rsidR="002D4787" w:rsidRPr="008E18E5" w:rsidRDefault="002D4787" w:rsidP="00CE7223">
                            <w:pPr>
                              <w:ind w:firstLine="0"/>
                              <w:rPr>
                                <w:sz w:val="20"/>
                                <w:szCs w:val="20"/>
                              </w:rPr>
                            </w:pPr>
                            <w:r>
                              <w:rPr>
                                <w:sz w:val="20"/>
                                <w:szCs w:val="20"/>
                              </w:rPr>
                              <w:t>Скоростные системы сортировки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C9DBD" id="Text Box 331" o:spid="_x0000_s1049" type="#_x0000_t202" style="position:absolute;left:0;text-align:left;margin-left:155.55pt;margin-top:1.95pt;width:165.9pt;height:2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" fillcolor="white [3201]" strokeweight=".5pt">
                <v:textbox>
                  <w:txbxContent>
                    <w:p w14:paraId="7871EC6D" w14:textId="77777777" w:rsidR="002D4787" w:rsidRPr="008E18E5" w:rsidRDefault="002D4787" w:rsidP="00CE7223">
                      <w:pPr>
                        <w:ind w:firstLine="0"/>
                        <w:rPr>
                          <w:sz w:val="20"/>
                          <w:szCs w:val="20"/>
                        </w:rPr>
                      </w:pPr>
                      <w:r>
                        <w:rPr>
                          <w:sz w:val="20"/>
                          <w:szCs w:val="20"/>
                        </w:rPr>
                        <w:t>Скоростные системы сортировки</w:t>
                      </w:r>
                    </w:p>
                  </w:txbxContent>
                </v:textbox>
              </v:shape>
            </w:pict>
          </mc:Fallback>
        </mc:AlternateContent>
      </w:r>
      <w:r w:rsidRPr="007234A6">
        <w:rPr>
          <w:noProof/>
          <w:lang w:val="en-GB" w:eastAsia="en-GB"/>
        </w:rPr>
        <mc:AlternateContent>
          <mc:Choice Requires="wps">
            <w:drawing>
              <wp:anchor distT="0" distB="0" distL="114300" distR="114300" simplePos="0" relativeHeight="251719680" behindDoc="0" locked="0" layoutInCell="1" allowOverlap="1" wp14:anchorId="654B55CE" wp14:editId="1627B4E0">
                <wp:simplePos x="0" y="0"/>
                <wp:positionH relativeFrom="column">
                  <wp:posOffset>1975299</wp:posOffset>
                </wp:positionH>
                <wp:positionV relativeFrom="paragraph">
                  <wp:posOffset>304273</wp:posOffset>
                </wp:positionV>
                <wp:extent cx="735268" cy="623570"/>
                <wp:effectExtent l="0" t="0" r="27305" b="24130"/>
                <wp:wrapNone/>
                <wp:docPr id="330" name="Straight Connector 330"/>
                <wp:cNvGraphicFramePr/>
                <a:graphic xmlns:a="http://schemas.openxmlformats.org/drawingml/2006/main">
                  <a:graphicData uri="http://schemas.microsoft.com/office/word/2010/wordprocessingShape">
                    <wps:wsp>
                      <wps:cNvCnPr/>
                      <wps:spPr>
                        <a:xfrm flipV="1">
                          <a:off x="0" y="0"/>
                          <a:ext cx="735268" cy="623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C401CC0" id="Straight Connector 33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23.95pt" to="213.4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" strokecolor="#5b9bd5 [3204]" strokeweight=".5pt">
                <v:stroke joinstyle="miter"/>
              </v:line>
            </w:pict>
          </mc:Fallback>
        </mc:AlternateContent>
      </w:r>
      <w:r w:rsidRPr="007234A6">
        <w:rPr>
          <w:noProof/>
          <w:lang w:val="en-GB" w:eastAsia="en-GB"/>
        </w:rPr>
        <mc:AlternateContent>
          <mc:Choice Requires="wps">
            <w:drawing>
              <wp:anchor distT="0" distB="0" distL="114300" distR="114300" simplePos="0" relativeHeight="251717632" behindDoc="0" locked="0" layoutInCell="1" allowOverlap="1" wp14:anchorId="0C52C494" wp14:editId="5E4C1504">
                <wp:simplePos x="0" y="0"/>
                <wp:positionH relativeFrom="column">
                  <wp:posOffset>213406</wp:posOffset>
                </wp:positionH>
                <wp:positionV relativeFrom="paragraph">
                  <wp:posOffset>360030</wp:posOffset>
                </wp:positionV>
                <wp:extent cx="312235" cy="568712"/>
                <wp:effectExtent l="0" t="0" r="31115" b="22225"/>
                <wp:wrapNone/>
                <wp:docPr id="328" name="Straight Connector 328"/>
                <wp:cNvGraphicFramePr/>
                <a:graphic xmlns:a="http://schemas.openxmlformats.org/drawingml/2006/main">
                  <a:graphicData uri="http://schemas.microsoft.com/office/word/2010/wordprocessingShape">
                    <wps:wsp>
                      <wps:cNvCnPr/>
                      <wps:spPr>
                        <a:xfrm flipH="1" flipV="1">
                          <a:off x="0" y="0"/>
                          <a:ext cx="312235" cy="568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06F9D56C" id="Straight Connector 328" o:spid="_x0000_s1026" style="position:absolute;flip:x y;z-index:251717632;visibility:visible;mso-wrap-style:square;mso-wrap-distance-left:9pt;mso-wrap-distance-top:0;mso-wrap-distance-right:9pt;mso-wrap-distance-bottom:0;mso-position-horizontal:absolute;mso-position-horizontal-relative:text;mso-position-vertical:absolute;mso-position-vertical-relative:text" from="16.8pt,28.35pt" to="41.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" strokecolor="#5b9bd5 [3204]" strokeweight=".5pt">
                <v:stroke joinstyle="miter"/>
              </v:line>
            </w:pict>
          </mc:Fallback>
        </mc:AlternateContent>
      </w:r>
    </w:p>
    <w:p w14:paraId="4930A636"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30944" behindDoc="0" locked="0" layoutInCell="1" allowOverlap="1" wp14:anchorId="27CF1D96" wp14:editId="4FAEC2E2">
                <wp:simplePos x="0" y="0"/>
                <wp:positionH relativeFrom="column">
                  <wp:posOffset>1781175</wp:posOffset>
                </wp:positionH>
                <wp:positionV relativeFrom="paragraph">
                  <wp:posOffset>83820</wp:posOffset>
                </wp:positionV>
                <wp:extent cx="245110" cy="368300"/>
                <wp:effectExtent l="19050" t="19050" r="40640" b="12700"/>
                <wp:wrapNone/>
                <wp:docPr id="342" name="Up Arrow 342"/>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55D5E7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2" o:spid="_x0000_s1026" type="#_x0000_t68" style="position:absolute;margin-left:140.25pt;margin-top:6.6pt;width:19.3pt;height:2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" adj="7188" fillcolor="#5b9bd5 [3204]" strokecolor="#1f4d78 [1604]" strokeweight="1pt"/>
            </w:pict>
          </mc:Fallback>
        </mc:AlternateContent>
      </w:r>
      <w:r w:rsidRPr="007234A6">
        <w:rPr>
          <w:noProof/>
          <w:lang w:val="en-GB" w:eastAsia="en-GB"/>
        </w:rPr>
        <mc:AlternateContent>
          <mc:Choice Requires="wps">
            <w:drawing>
              <wp:anchor distT="0" distB="0" distL="114300" distR="114300" simplePos="0" relativeHeight="251728896" behindDoc="0" locked="0" layoutInCell="1" allowOverlap="1" wp14:anchorId="7E772533" wp14:editId="3BDB1235">
                <wp:simplePos x="0" y="0"/>
                <wp:positionH relativeFrom="column">
                  <wp:posOffset>710565</wp:posOffset>
                </wp:positionH>
                <wp:positionV relativeFrom="paragraph">
                  <wp:posOffset>83820</wp:posOffset>
                </wp:positionV>
                <wp:extent cx="245110" cy="368300"/>
                <wp:effectExtent l="19050" t="19050" r="40640" b="12700"/>
                <wp:wrapNone/>
                <wp:docPr id="340" name="Up Arrow 340"/>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031662" id="Up Arrow 340" o:spid="_x0000_s1026" type="#_x0000_t68" style="position:absolute;margin-left:55.95pt;margin-top:6.6pt;width:19.3pt;height:2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" adj="7188" fillcolor="#5b9bd5 [3204]" strokecolor="#1f4d78 [1604]" strokeweight="1pt"/>
            </w:pict>
          </mc:Fallback>
        </mc:AlternateContent>
      </w:r>
    </w:p>
    <w:p w14:paraId="6A653FD4"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13536" behindDoc="0" locked="0" layoutInCell="1" allowOverlap="1" wp14:anchorId="5E565EAF" wp14:editId="327B3AD7">
                <wp:simplePos x="0" y="0"/>
                <wp:positionH relativeFrom="column">
                  <wp:posOffset>469885</wp:posOffset>
                </wp:positionH>
                <wp:positionV relativeFrom="paragraph">
                  <wp:posOffset>194806</wp:posOffset>
                </wp:positionV>
                <wp:extent cx="847043" cy="512445"/>
                <wp:effectExtent l="0" t="0" r="10795" b="20955"/>
                <wp:wrapNone/>
                <wp:docPr id="322" name="Text Box 322"/>
                <wp:cNvGraphicFramePr/>
                <a:graphic xmlns:a="http://schemas.openxmlformats.org/drawingml/2006/main">
                  <a:graphicData uri="http://schemas.microsoft.com/office/word/2010/wordprocessingShape">
                    <wps:wsp>
                      <wps:cNvSpPr txBox="1"/>
                      <wps:spPr>
                        <a:xfrm>
                          <a:off x="0" y="0"/>
                          <a:ext cx="847043" cy="51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D29D3F" w14:textId="77777777" w:rsidR="002D4787" w:rsidRPr="00B11BC5" w:rsidRDefault="002D4787" w:rsidP="00CE7223">
                            <w:pPr>
                              <w:ind w:firstLine="0"/>
                              <w:rPr>
                                <w:sz w:val="20"/>
                                <w:szCs w:val="20"/>
                              </w:rPr>
                            </w:pPr>
                            <w:r w:rsidRPr="00B11BC5">
                              <w:rPr>
                                <w:sz w:val="20"/>
                                <w:szCs w:val="20"/>
                              </w:rPr>
                              <w:t>Кросс-</w:t>
                            </w:r>
                            <w:proofErr w:type="spellStart"/>
                            <w:r w:rsidRPr="00B11BC5">
                              <w:rPr>
                                <w:sz w:val="20"/>
                                <w:szCs w:val="20"/>
                              </w:rPr>
                              <w:t>докинг</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65EAF" id="Text Box 322" o:spid="_x0000_s1050" type="#_x0000_t202" style="position:absolute;left:0;text-align:left;margin-left:37pt;margin-top:15.35pt;width:66.7pt;height:40.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" fillcolor="white [3201]" strokeweight=".5pt">
                <v:textbox>
                  <w:txbxContent>
                    <w:p w14:paraId="0CD29D3F" w14:textId="77777777" w:rsidR="002D4787" w:rsidRPr="00B11BC5" w:rsidRDefault="002D4787" w:rsidP="00CE7223">
                      <w:pPr>
                        <w:ind w:firstLine="0"/>
                        <w:rPr>
                          <w:sz w:val="20"/>
                          <w:szCs w:val="20"/>
                        </w:rPr>
                      </w:pPr>
                      <w:r w:rsidRPr="00B11BC5">
                        <w:rPr>
                          <w:sz w:val="20"/>
                          <w:szCs w:val="20"/>
                        </w:rPr>
                        <w:t>Кросс-</w:t>
                      </w:r>
                      <w:proofErr w:type="spellStart"/>
                      <w:r w:rsidRPr="00B11BC5">
                        <w:rPr>
                          <w:sz w:val="20"/>
                          <w:szCs w:val="20"/>
                        </w:rPr>
                        <w:t>докинг</w:t>
                      </w:r>
                      <w:proofErr w:type="spellEnd"/>
                    </w:p>
                  </w:txbxContent>
                </v:textbox>
              </v:shape>
            </w:pict>
          </mc:Fallback>
        </mc:AlternateContent>
      </w:r>
      <w:r w:rsidRPr="007234A6">
        <w:rPr>
          <w:noProof/>
          <w:lang w:val="en-GB" w:eastAsia="en-GB"/>
        </w:rPr>
        <mc:AlternateContent>
          <mc:Choice Requires="wps">
            <w:drawing>
              <wp:anchor distT="0" distB="0" distL="114300" distR="114300" simplePos="0" relativeHeight="251714560" behindDoc="0" locked="0" layoutInCell="1" allowOverlap="1" wp14:anchorId="3C8D06B9" wp14:editId="0947BF07">
                <wp:simplePos x="0" y="0"/>
                <wp:positionH relativeFrom="column">
                  <wp:posOffset>1317377</wp:posOffset>
                </wp:positionH>
                <wp:positionV relativeFrom="paragraph">
                  <wp:posOffset>194806</wp:posOffset>
                </wp:positionV>
                <wp:extent cx="1393577" cy="1203960"/>
                <wp:effectExtent l="0" t="0" r="16510" b="15240"/>
                <wp:wrapNone/>
                <wp:docPr id="323" name="Text Box 323"/>
                <wp:cNvGraphicFramePr/>
                <a:graphic xmlns:a="http://schemas.openxmlformats.org/drawingml/2006/main">
                  <a:graphicData uri="http://schemas.microsoft.com/office/word/2010/wordprocessingShape">
                    <wps:wsp>
                      <wps:cNvSpPr txBox="1"/>
                      <wps:spPr>
                        <a:xfrm>
                          <a:off x="0" y="0"/>
                          <a:ext cx="1393577" cy="1203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570AE1" w14:textId="77777777" w:rsidR="002D4787" w:rsidRDefault="002D4787" w:rsidP="00CE7223">
                            <w:pPr>
                              <w:ind w:firstLine="0"/>
                            </w:pPr>
                            <w:proofErr w:type="spellStart"/>
                            <w:r w:rsidRPr="00B11BC5">
                              <w:rPr>
                                <w:sz w:val="20"/>
                                <w:szCs w:val="20"/>
                              </w:rPr>
                              <w:t>Быстрооборачиваемые</w:t>
                            </w:r>
                            <w:proofErr w:type="spellEnd"/>
                            <w:r w:rsidRPr="00B11BC5">
                              <w:rPr>
                                <w:sz w:val="20"/>
                                <w:szCs w:val="20"/>
                              </w:rPr>
                              <w:t xml:space="preserve"> товары с непрерывным пополнением запасов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8D06B9" id="Text Box 323" o:spid="_x0000_s1051" type="#_x0000_t202" style="position:absolute;left:0;text-align:left;margin-left:103.75pt;margin-top:15.35pt;width:109.75pt;height:94.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" fillcolor="white [3201]" strokeweight=".5pt">
                <v:textbox>
                  <w:txbxContent>
                    <w:p w14:paraId="6C570AE1" w14:textId="77777777" w:rsidR="002D4787" w:rsidRDefault="002D4787" w:rsidP="00CE7223">
                      <w:pPr>
                        <w:ind w:firstLine="0"/>
                      </w:pPr>
                      <w:proofErr w:type="spellStart"/>
                      <w:r w:rsidRPr="00B11BC5">
                        <w:rPr>
                          <w:sz w:val="20"/>
                          <w:szCs w:val="20"/>
                        </w:rPr>
                        <w:t>Быстрооборачиваемые</w:t>
                      </w:r>
                      <w:proofErr w:type="spellEnd"/>
                      <w:r w:rsidRPr="00B11BC5">
                        <w:rPr>
                          <w:sz w:val="20"/>
                          <w:szCs w:val="20"/>
                        </w:rPr>
                        <w:t xml:space="preserve"> товары с непрерывным пополнением запасов</w:t>
                      </w:r>
                    </w:p>
                  </w:txbxContent>
                </v:textbox>
              </v:shape>
            </w:pict>
          </mc:Fallback>
        </mc:AlternateContent>
      </w:r>
      <w:r w:rsidRPr="007234A6">
        <w:rPr>
          <w:noProof/>
          <w:lang w:val="en-GB" w:eastAsia="en-GB"/>
        </w:rPr>
        <mc:AlternateContent>
          <mc:Choice Requires="wps">
            <w:drawing>
              <wp:anchor distT="0" distB="0" distL="114300" distR="114300" simplePos="0" relativeHeight="251715584" behindDoc="0" locked="0" layoutInCell="1" allowOverlap="1" wp14:anchorId="20781E86" wp14:editId="3B37D040">
                <wp:simplePos x="0" y="0"/>
                <wp:positionH relativeFrom="column">
                  <wp:posOffset>2711280</wp:posOffset>
                </wp:positionH>
                <wp:positionV relativeFrom="paragraph">
                  <wp:posOffset>194806</wp:posOffset>
                </wp:positionV>
                <wp:extent cx="1371073" cy="1761490"/>
                <wp:effectExtent l="0" t="0" r="19685" b="10160"/>
                <wp:wrapNone/>
                <wp:docPr id="325" name="Text Box 325"/>
                <wp:cNvGraphicFramePr/>
                <a:graphic xmlns:a="http://schemas.openxmlformats.org/drawingml/2006/main">
                  <a:graphicData uri="http://schemas.microsoft.com/office/word/2010/wordprocessingShape">
                    <wps:wsp>
                      <wps:cNvSpPr txBox="1"/>
                      <wps:spPr>
                        <a:xfrm>
                          <a:off x="0" y="0"/>
                          <a:ext cx="1371073" cy="176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CFCD1" w14:textId="77777777" w:rsidR="002D4787" w:rsidRPr="00B11BC5" w:rsidRDefault="002D4787" w:rsidP="00CE7223">
                            <w:pPr>
                              <w:ind w:firstLine="0"/>
                              <w:rPr>
                                <w:sz w:val="20"/>
                                <w:szCs w:val="20"/>
                              </w:rPr>
                            </w:pPr>
                            <w:r w:rsidRPr="00B11BC5">
                              <w:rPr>
                                <w:sz w:val="20"/>
                                <w:szCs w:val="20"/>
                              </w:rPr>
                              <w:t>Товары средней оборачиваемости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81E86" id="Text Box 325" o:spid="_x0000_s1052" type="#_x0000_t202" style="position:absolute;left:0;text-align:left;margin-left:213.5pt;margin-top:15.35pt;width:107.95pt;height:138.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" fillcolor="white [3201]" strokeweight=".5pt">
                <v:textbox>
                  <w:txbxContent>
                    <w:p w14:paraId="30ECFCD1" w14:textId="77777777" w:rsidR="002D4787" w:rsidRPr="00B11BC5" w:rsidRDefault="002D4787" w:rsidP="00CE7223">
                      <w:pPr>
                        <w:ind w:firstLine="0"/>
                        <w:rPr>
                          <w:sz w:val="20"/>
                          <w:szCs w:val="20"/>
                        </w:rPr>
                      </w:pPr>
                      <w:r w:rsidRPr="00B11BC5">
                        <w:rPr>
                          <w:sz w:val="20"/>
                          <w:szCs w:val="20"/>
                        </w:rPr>
                        <w:t>Товары средней оборачиваемости</w:t>
                      </w:r>
                    </w:p>
                  </w:txbxContent>
                </v:textbox>
              </v:shape>
            </w:pict>
          </mc:Fallback>
        </mc:AlternateContent>
      </w:r>
      <w:r w:rsidRPr="007234A6">
        <w:rPr>
          <w:noProof/>
          <w:lang w:val="en-GB" w:eastAsia="en-GB"/>
        </w:rPr>
        <mc:AlternateContent>
          <mc:Choice Requires="wps">
            <w:drawing>
              <wp:anchor distT="0" distB="0" distL="114300" distR="114300" simplePos="0" relativeHeight="251716608" behindDoc="0" locked="0" layoutInCell="1" allowOverlap="1" wp14:anchorId="673CEB5C" wp14:editId="271E0689">
                <wp:simplePos x="0" y="0"/>
                <wp:positionH relativeFrom="column">
                  <wp:posOffset>4082880</wp:posOffset>
                </wp:positionH>
                <wp:positionV relativeFrom="paragraph">
                  <wp:posOffset>194806</wp:posOffset>
                </wp:positionV>
                <wp:extent cx="1103382" cy="2207941"/>
                <wp:effectExtent l="0" t="0" r="20955" b="20955"/>
                <wp:wrapNone/>
                <wp:docPr id="326" name="Text Box 326"/>
                <wp:cNvGraphicFramePr/>
                <a:graphic xmlns:a="http://schemas.openxmlformats.org/drawingml/2006/main">
                  <a:graphicData uri="http://schemas.microsoft.com/office/word/2010/wordprocessingShape">
                    <wps:wsp>
                      <wps:cNvSpPr txBox="1"/>
                      <wps:spPr>
                        <a:xfrm>
                          <a:off x="0" y="0"/>
                          <a:ext cx="1103382" cy="2207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8E2C3" w14:textId="77777777" w:rsidR="002D4787" w:rsidRPr="00B11BC5" w:rsidRDefault="002D4787" w:rsidP="00CE7223">
                            <w:pPr>
                              <w:ind w:firstLine="0"/>
                              <w:rPr>
                                <w:sz w:val="20"/>
                                <w:szCs w:val="20"/>
                              </w:rPr>
                            </w:pPr>
                            <w:proofErr w:type="spellStart"/>
                            <w:r w:rsidRPr="00B11BC5">
                              <w:rPr>
                                <w:sz w:val="20"/>
                                <w:szCs w:val="20"/>
                              </w:rPr>
                              <w:t>Малообъемные</w:t>
                            </w:r>
                            <w:proofErr w:type="spellEnd"/>
                            <w:r w:rsidRPr="00B11BC5">
                              <w:rPr>
                                <w:sz w:val="20"/>
                                <w:szCs w:val="20"/>
                              </w:rPr>
                              <w:t xml:space="preserve"> товары с медленными оборотами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CEB5C" id="Text Box 326" o:spid="_x0000_s1053" type="#_x0000_t202" style="position:absolute;left:0;text-align:left;margin-left:321.5pt;margin-top:15.35pt;width:86.9pt;height:173.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" fillcolor="white [3201]" strokeweight=".5pt">
                <v:textbox>
                  <w:txbxContent>
                    <w:p w14:paraId="6AB8E2C3" w14:textId="77777777" w:rsidR="002D4787" w:rsidRPr="00B11BC5" w:rsidRDefault="002D4787" w:rsidP="00CE7223">
                      <w:pPr>
                        <w:ind w:firstLine="0"/>
                        <w:rPr>
                          <w:sz w:val="20"/>
                          <w:szCs w:val="20"/>
                        </w:rPr>
                      </w:pPr>
                      <w:proofErr w:type="spellStart"/>
                      <w:r w:rsidRPr="00B11BC5">
                        <w:rPr>
                          <w:sz w:val="20"/>
                          <w:szCs w:val="20"/>
                        </w:rPr>
                        <w:t>Малообъемные</w:t>
                      </w:r>
                      <w:proofErr w:type="spellEnd"/>
                      <w:r w:rsidRPr="00B11BC5">
                        <w:rPr>
                          <w:sz w:val="20"/>
                          <w:szCs w:val="20"/>
                        </w:rPr>
                        <w:t xml:space="preserve"> товары с медленными оборотами</w:t>
                      </w:r>
                    </w:p>
                  </w:txbxContent>
                </v:textbox>
              </v:shape>
            </w:pict>
          </mc:Fallback>
        </mc:AlternateContent>
      </w:r>
      <w:r w:rsidRPr="007234A6">
        <w:rPr>
          <w:noProof/>
          <w:lang w:val="en-GB" w:eastAsia="en-GB"/>
        </w:rPr>
        <mc:AlternateContent>
          <mc:Choice Requires="wps">
            <w:drawing>
              <wp:anchor distT="0" distB="0" distL="114300" distR="114300" simplePos="0" relativeHeight="251712512" behindDoc="0" locked="0" layoutInCell="1" allowOverlap="1" wp14:anchorId="45ED6EA4" wp14:editId="40BA5E3F">
                <wp:simplePos x="0" y="0"/>
                <wp:positionH relativeFrom="column">
                  <wp:posOffset>4082880</wp:posOffset>
                </wp:positionH>
                <wp:positionV relativeFrom="paragraph">
                  <wp:posOffset>49840</wp:posOffset>
                </wp:positionV>
                <wp:extent cx="1103970" cy="2598234"/>
                <wp:effectExtent l="0" t="0" r="20320" b="12065"/>
                <wp:wrapNone/>
                <wp:docPr id="321" name="Rectangle 321"/>
                <wp:cNvGraphicFramePr/>
                <a:graphic xmlns:a="http://schemas.openxmlformats.org/drawingml/2006/main">
                  <a:graphicData uri="http://schemas.microsoft.com/office/word/2010/wordprocessingShape">
                    <wps:wsp>
                      <wps:cNvSpPr/>
                      <wps:spPr>
                        <a:xfrm>
                          <a:off x="0" y="0"/>
                          <a:ext cx="1103970" cy="25982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4206FB5" id="Rectangle 321" o:spid="_x0000_s1026" style="position:absolute;margin-left:321.5pt;margin-top:3.9pt;width:86.95pt;height:204.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" fillcolor="white [3201]" strokecolor="black [3200]" strokeweight="1pt"/>
            </w:pict>
          </mc:Fallback>
        </mc:AlternateContent>
      </w:r>
      <w:r w:rsidRPr="007234A6">
        <w:rPr>
          <w:noProof/>
          <w:lang w:val="en-GB" w:eastAsia="en-GB"/>
        </w:rPr>
        <mc:AlternateContent>
          <mc:Choice Requires="wps">
            <w:drawing>
              <wp:anchor distT="0" distB="0" distL="114300" distR="114300" simplePos="0" relativeHeight="251711488" behindDoc="0" locked="0" layoutInCell="1" allowOverlap="1" wp14:anchorId="48BE7A77" wp14:editId="4E6D106E">
                <wp:simplePos x="0" y="0"/>
                <wp:positionH relativeFrom="column">
                  <wp:posOffset>2711202</wp:posOffset>
                </wp:positionH>
                <wp:positionV relativeFrom="paragraph">
                  <wp:posOffset>49840</wp:posOffset>
                </wp:positionV>
                <wp:extent cx="1371678" cy="2118731"/>
                <wp:effectExtent l="0" t="0" r="19050" b="15240"/>
                <wp:wrapNone/>
                <wp:docPr id="320" name="Rectangle 320"/>
                <wp:cNvGraphicFramePr/>
                <a:graphic xmlns:a="http://schemas.openxmlformats.org/drawingml/2006/main">
                  <a:graphicData uri="http://schemas.microsoft.com/office/word/2010/wordprocessingShape">
                    <wps:wsp>
                      <wps:cNvSpPr/>
                      <wps:spPr>
                        <a:xfrm>
                          <a:off x="0" y="0"/>
                          <a:ext cx="1371678" cy="21187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5C7C910" id="Rectangle 320" o:spid="_x0000_s1026" style="position:absolute;margin-left:213.5pt;margin-top:3.9pt;width:108pt;height:16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" fillcolor="white [3201]" strokecolor="black [3200]" strokeweight="1pt"/>
            </w:pict>
          </mc:Fallback>
        </mc:AlternateContent>
      </w:r>
      <w:r w:rsidRPr="007234A6">
        <w:rPr>
          <w:noProof/>
          <w:lang w:val="en-GB" w:eastAsia="en-GB"/>
        </w:rPr>
        <mc:AlternateContent>
          <mc:Choice Requires="wps">
            <w:drawing>
              <wp:anchor distT="0" distB="0" distL="114300" distR="114300" simplePos="0" relativeHeight="251710464" behindDoc="0" locked="0" layoutInCell="1" allowOverlap="1" wp14:anchorId="491C26B3" wp14:editId="58057997">
                <wp:simplePos x="0" y="0"/>
                <wp:positionH relativeFrom="column">
                  <wp:posOffset>1316975</wp:posOffset>
                </wp:positionH>
                <wp:positionV relativeFrom="paragraph">
                  <wp:posOffset>49840</wp:posOffset>
                </wp:positionV>
                <wp:extent cx="1394305" cy="1438507"/>
                <wp:effectExtent l="0" t="0" r="15875" b="28575"/>
                <wp:wrapNone/>
                <wp:docPr id="319" name="Rectangle 319"/>
                <wp:cNvGraphicFramePr/>
                <a:graphic xmlns:a="http://schemas.openxmlformats.org/drawingml/2006/main">
                  <a:graphicData uri="http://schemas.microsoft.com/office/word/2010/wordprocessingShape">
                    <wps:wsp>
                      <wps:cNvSpPr/>
                      <wps:spPr>
                        <a:xfrm>
                          <a:off x="0" y="0"/>
                          <a:ext cx="1394305" cy="14385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5FA3A29" id="Rectangle 319" o:spid="_x0000_s1026" style="position:absolute;margin-left:103.7pt;margin-top:3.9pt;width:109.8pt;height:113.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" fillcolor="white [3201]" strokecolor="black [3200]" strokeweight="1pt"/>
            </w:pict>
          </mc:Fallback>
        </mc:AlternateContent>
      </w:r>
      <w:r w:rsidRPr="007234A6">
        <w:rPr>
          <w:noProof/>
          <w:lang w:val="en-GB" w:eastAsia="en-GB"/>
        </w:rPr>
        <mc:AlternateContent>
          <mc:Choice Requires="wps">
            <w:drawing>
              <wp:anchor distT="0" distB="0" distL="114300" distR="114300" simplePos="0" relativeHeight="251709440" behindDoc="0" locked="0" layoutInCell="1" allowOverlap="1" wp14:anchorId="65168A84" wp14:editId="2CCCE30A">
                <wp:simplePos x="0" y="0"/>
                <wp:positionH relativeFrom="column">
                  <wp:posOffset>469265</wp:posOffset>
                </wp:positionH>
                <wp:positionV relativeFrom="paragraph">
                  <wp:posOffset>48895</wp:posOffset>
                </wp:positionV>
                <wp:extent cx="847090" cy="768985"/>
                <wp:effectExtent l="0" t="0" r="10160" b="12065"/>
                <wp:wrapNone/>
                <wp:docPr id="318" name="Rectangle 318"/>
                <wp:cNvGraphicFramePr/>
                <a:graphic xmlns:a="http://schemas.openxmlformats.org/drawingml/2006/main">
                  <a:graphicData uri="http://schemas.microsoft.com/office/word/2010/wordprocessingShape">
                    <wps:wsp>
                      <wps:cNvSpPr/>
                      <wps:spPr>
                        <a:xfrm>
                          <a:off x="0" y="0"/>
                          <a:ext cx="847090" cy="768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ED712FB" id="Rectangle 318" o:spid="_x0000_s1026" style="position:absolute;margin-left:36.95pt;margin-top:3.85pt;width:66.7pt;height:60.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" fillcolor="white [3201]" strokecolor="black [3200]" strokeweight="1pt"/>
            </w:pict>
          </mc:Fallback>
        </mc:AlternateContent>
      </w:r>
    </w:p>
    <w:p w14:paraId="494E9C87" w14:textId="77777777" w:rsidR="00CE7223" w:rsidRPr="007234A6" w:rsidRDefault="00CE7223" w:rsidP="00CE7223"/>
    <w:p w14:paraId="67D7D230"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27872" behindDoc="0" locked="0" layoutInCell="1" allowOverlap="1" wp14:anchorId="4B2EBE7D" wp14:editId="5B4EA2AA">
                <wp:simplePos x="0" y="0"/>
                <wp:positionH relativeFrom="column">
                  <wp:posOffset>714375</wp:posOffset>
                </wp:positionH>
                <wp:positionV relativeFrom="paragraph">
                  <wp:posOffset>179705</wp:posOffset>
                </wp:positionV>
                <wp:extent cx="245110" cy="368300"/>
                <wp:effectExtent l="19050" t="19050" r="40640" b="12700"/>
                <wp:wrapNone/>
                <wp:docPr id="339" name="Up Arrow 339"/>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F36FDDC" id="Up Arrow 339" o:spid="_x0000_s1026" type="#_x0000_t68" style="position:absolute;margin-left:56.25pt;margin-top:14.15pt;width:19.3pt;height:2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" adj="7188" fillcolor="#5b9bd5 [3204]" strokecolor="#1f4d78 [1604]" strokeweight="1pt"/>
            </w:pict>
          </mc:Fallback>
        </mc:AlternateContent>
      </w:r>
    </w:p>
    <w:p w14:paraId="5DA771E6" w14:textId="77777777" w:rsidR="00CE7223" w:rsidRPr="007234A6" w:rsidRDefault="00CE7223" w:rsidP="00CE7223"/>
    <w:p w14:paraId="7BC9650F"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25824" behindDoc="0" locked="0" layoutInCell="1" allowOverlap="1" wp14:anchorId="72C34B1E" wp14:editId="4925A54D">
                <wp:simplePos x="0" y="0"/>
                <wp:positionH relativeFrom="column">
                  <wp:posOffset>1506948</wp:posOffset>
                </wp:positionH>
                <wp:positionV relativeFrom="paragraph">
                  <wp:posOffset>224914</wp:posOffset>
                </wp:positionV>
                <wp:extent cx="278780" cy="769434"/>
                <wp:effectExtent l="0" t="0" r="26035" b="31115"/>
                <wp:wrapNone/>
                <wp:docPr id="336" name="Straight Connector 336"/>
                <wp:cNvGraphicFramePr/>
                <a:graphic xmlns:a="http://schemas.openxmlformats.org/drawingml/2006/main">
                  <a:graphicData uri="http://schemas.microsoft.com/office/word/2010/wordprocessingShape">
                    <wps:wsp>
                      <wps:cNvCnPr/>
                      <wps:spPr>
                        <a:xfrm flipH="1">
                          <a:off x="0" y="0"/>
                          <a:ext cx="278780" cy="7694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A3C6880" id="Straight Connector 33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17.7pt" to="140.6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" strokecolor="#5b9bd5 [3204]" strokeweight=".5pt">
                <v:stroke joinstyle="miter"/>
              </v:line>
            </w:pict>
          </mc:Fallback>
        </mc:AlternateContent>
      </w:r>
    </w:p>
    <w:p w14:paraId="7836EEDA"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29920" behindDoc="0" locked="0" layoutInCell="1" allowOverlap="1" wp14:anchorId="444347ED" wp14:editId="642B177A">
                <wp:simplePos x="0" y="0"/>
                <wp:positionH relativeFrom="column">
                  <wp:posOffset>1780540</wp:posOffset>
                </wp:positionH>
                <wp:positionV relativeFrom="paragraph">
                  <wp:posOffset>78740</wp:posOffset>
                </wp:positionV>
                <wp:extent cx="245110" cy="368300"/>
                <wp:effectExtent l="19050" t="19050" r="40640" b="12700"/>
                <wp:wrapNone/>
                <wp:docPr id="341" name="Up Arrow 341"/>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E827A37" id="Up Arrow 341" o:spid="_x0000_s1026" type="#_x0000_t68" style="position:absolute;margin-left:140.2pt;margin-top:6.2pt;width:19.3pt;height:2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" adj="7188" fillcolor="#5b9bd5 [3204]" strokecolor="#1f4d78 [1604]" strokeweight="1pt"/>
            </w:pict>
          </mc:Fallback>
        </mc:AlternateContent>
      </w:r>
    </w:p>
    <w:p w14:paraId="6E760B84" w14:textId="77777777" w:rsidR="00CE7223" w:rsidRPr="007234A6" w:rsidRDefault="00CE7223" w:rsidP="00CE7223"/>
    <w:p w14:paraId="41A4BD91"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31968" behindDoc="0" locked="0" layoutInCell="1" allowOverlap="1" wp14:anchorId="64308EFE" wp14:editId="35EA80CA">
                <wp:simplePos x="0" y="0"/>
                <wp:positionH relativeFrom="column">
                  <wp:posOffset>3230245</wp:posOffset>
                </wp:positionH>
                <wp:positionV relativeFrom="paragraph">
                  <wp:posOffset>133350</wp:posOffset>
                </wp:positionV>
                <wp:extent cx="245110" cy="368300"/>
                <wp:effectExtent l="19050" t="19050" r="40640" b="12700"/>
                <wp:wrapNone/>
                <wp:docPr id="343" name="Up Arrow 343"/>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03E52C3" id="Up Arrow 343" o:spid="_x0000_s1026" type="#_x0000_t68" style="position:absolute;margin-left:254.35pt;margin-top:10.5pt;width:19.3pt;height:2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" adj="7188" fillcolor="#5b9bd5 [3204]" strokecolor="#1f4d78 [1604]" strokeweight="1pt"/>
            </w:pict>
          </mc:Fallback>
        </mc:AlternateContent>
      </w:r>
      <w:r w:rsidRPr="007234A6">
        <w:rPr>
          <w:noProof/>
          <w:lang w:val="en-GB" w:eastAsia="en-GB"/>
        </w:rPr>
        <mc:AlternateContent>
          <mc:Choice Requires="wps">
            <w:drawing>
              <wp:anchor distT="0" distB="0" distL="114300" distR="114300" simplePos="0" relativeHeight="251726848" behindDoc="0" locked="0" layoutInCell="1" allowOverlap="1" wp14:anchorId="005B890C" wp14:editId="52A545A9">
                <wp:simplePos x="0" y="0"/>
                <wp:positionH relativeFrom="column">
                  <wp:posOffset>358372</wp:posOffset>
                </wp:positionH>
                <wp:positionV relativeFrom="paragraph">
                  <wp:posOffset>216828</wp:posOffset>
                </wp:positionV>
                <wp:extent cx="2106930" cy="669073"/>
                <wp:effectExtent l="0" t="0" r="26670" b="17145"/>
                <wp:wrapNone/>
                <wp:docPr id="337" name="Text Box 337"/>
                <wp:cNvGraphicFramePr/>
                <a:graphic xmlns:a="http://schemas.openxmlformats.org/drawingml/2006/main">
                  <a:graphicData uri="http://schemas.microsoft.com/office/word/2010/wordprocessingShape">
                    <wps:wsp>
                      <wps:cNvSpPr txBox="1"/>
                      <wps:spPr>
                        <a:xfrm>
                          <a:off x="0" y="0"/>
                          <a:ext cx="2106930" cy="6690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E17E8A" w14:textId="77777777" w:rsidR="002D4787" w:rsidRPr="008E18E5" w:rsidRDefault="002D4787" w:rsidP="00CE7223">
                            <w:pPr>
                              <w:ind w:firstLine="0"/>
                              <w:rPr>
                                <w:sz w:val="20"/>
                                <w:szCs w:val="20"/>
                              </w:rPr>
                            </w:pPr>
                            <w:r>
                              <w:rPr>
                                <w:sz w:val="20"/>
                                <w:szCs w:val="20"/>
                              </w:rPr>
                              <w:t>Отбор заказов партиями. Признак партии – магазин, разместивший заказ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890C" id="Text Box 337" o:spid="_x0000_s1054" type="#_x0000_t202" style="position:absolute;left:0;text-align:left;margin-left:28.2pt;margin-top:17.05pt;width:165.9pt;height:5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" fillcolor="white [3201]" strokeweight=".5pt">
                <v:textbox>
                  <w:txbxContent>
                    <w:p w14:paraId="25E17E8A" w14:textId="77777777" w:rsidR="002D4787" w:rsidRPr="008E18E5" w:rsidRDefault="002D4787" w:rsidP="00CE7223">
                      <w:pPr>
                        <w:ind w:firstLine="0"/>
                        <w:rPr>
                          <w:sz w:val="20"/>
                          <w:szCs w:val="20"/>
                        </w:rPr>
                      </w:pPr>
                      <w:r>
                        <w:rPr>
                          <w:sz w:val="20"/>
                          <w:szCs w:val="20"/>
                        </w:rPr>
                        <w:t>Отбор заказов партиями. Признак партии – магазин, разместивший заказ</w:t>
                      </w:r>
                    </w:p>
                  </w:txbxContent>
                </v:textbox>
              </v:shape>
            </w:pict>
          </mc:Fallback>
        </mc:AlternateContent>
      </w:r>
      <w:r w:rsidRPr="007234A6">
        <w:rPr>
          <w:noProof/>
          <w:lang w:val="en-GB" w:eastAsia="en-GB"/>
        </w:rPr>
        <mc:AlternateContent>
          <mc:Choice Requires="wps">
            <w:drawing>
              <wp:anchor distT="0" distB="0" distL="114300" distR="114300" simplePos="0" relativeHeight="251723776" behindDoc="0" locked="0" layoutInCell="1" allowOverlap="1" wp14:anchorId="296E35FF" wp14:editId="041A3216">
                <wp:simplePos x="0" y="0"/>
                <wp:positionH relativeFrom="column">
                  <wp:posOffset>4695825</wp:posOffset>
                </wp:positionH>
                <wp:positionV relativeFrom="paragraph">
                  <wp:posOffset>114300</wp:posOffset>
                </wp:positionV>
                <wp:extent cx="936625" cy="848360"/>
                <wp:effectExtent l="0" t="0" r="34925" b="27940"/>
                <wp:wrapNone/>
                <wp:docPr id="334" name="Straight Connector 334"/>
                <wp:cNvGraphicFramePr/>
                <a:graphic xmlns:a="http://schemas.openxmlformats.org/drawingml/2006/main">
                  <a:graphicData uri="http://schemas.microsoft.com/office/word/2010/wordprocessingShape">
                    <wps:wsp>
                      <wps:cNvCnPr/>
                      <wps:spPr>
                        <a:xfrm>
                          <a:off x="0" y="0"/>
                          <a:ext cx="936625" cy="848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E7DC061" id="Straight Connector 33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9pt" to="443.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" strokecolor="#5b9bd5 [3204]" strokeweight=".5pt">
                <v:stroke joinstyle="miter"/>
              </v:line>
            </w:pict>
          </mc:Fallback>
        </mc:AlternateContent>
      </w:r>
    </w:p>
    <w:p w14:paraId="68092BD4" w14:textId="77777777" w:rsidR="00CE7223" w:rsidRPr="007234A6" w:rsidRDefault="00CE7223" w:rsidP="00CE7223"/>
    <w:p w14:paraId="42E36125"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32992" behindDoc="0" locked="0" layoutInCell="1" allowOverlap="1" wp14:anchorId="7C001D2D" wp14:editId="2B6C477A">
                <wp:simplePos x="0" y="0"/>
                <wp:positionH relativeFrom="column">
                  <wp:posOffset>4511675</wp:posOffset>
                </wp:positionH>
                <wp:positionV relativeFrom="paragraph">
                  <wp:posOffset>31115</wp:posOffset>
                </wp:positionV>
                <wp:extent cx="245110" cy="368300"/>
                <wp:effectExtent l="19050" t="19050" r="40640" b="12700"/>
                <wp:wrapNone/>
                <wp:docPr id="344" name="Up Arrow 344"/>
                <wp:cNvGraphicFramePr/>
                <a:graphic xmlns:a="http://schemas.openxmlformats.org/drawingml/2006/main">
                  <a:graphicData uri="http://schemas.microsoft.com/office/word/2010/wordprocessingShape">
                    <wps:wsp>
                      <wps:cNvSpPr/>
                      <wps:spPr>
                        <a:xfrm>
                          <a:off x="0" y="0"/>
                          <a:ext cx="245110" cy="368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7123A89" id="Up Arrow 344" o:spid="_x0000_s1026" type="#_x0000_t68" style="position:absolute;margin-left:355.25pt;margin-top:2.45pt;width:19.3pt;height:2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" adj="7188" fillcolor="#5b9bd5 [3204]" strokecolor="#1f4d78 [1604]" strokeweight="1pt"/>
            </w:pict>
          </mc:Fallback>
        </mc:AlternateContent>
      </w:r>
    </w:p>
    <w:p w14:paraId="2812AF52"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24800" behindDoc="0" locked="0" layoutInCell="1" allowOverlap="1" wp14:anchorId="73FEDE2C" wp14:editId="139E296F">
                <wp:simplePos x="0" y="0"/>
                <wp:positionH relativeFrom="column">
                  <wp:posOffset>4238997</wp:posOffset>
                </wp:positionH>
                <wp:positionV relativeFrom="paragraph">
                  <wp:posOffset>175291</wp:posOffset>
                </wp:positionV>
                <wp:extent cx="2106930" cy="490654"/>
                <wp:effectExtent l="0" t="0" r="26670" b="24130"/>
                <wp:wrapNone/>
                <wp:docPr id="335" name="Text Box 335"/>
                <wp:cNvGraphicFramePr/>
                <a:graphic xmlns:a="http://schemas.openxmlformats.org/drawingml/2006/main">
                  <a:graphicData uri="http://schemas.microsoft.com/office/word/2010/wordprocessingShape">
                    <wps:wsp>
                      <wps:cNvSpPr txBox="1"/>
                      <wps:spPr>
                        <a:xfrm>
                          <a:off x="0" y="0"/>
                          <a:ext cx="2106930" cy="4906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CCC305" w14:textId="77777777" w:rsidR="002D4787" w:rsidRPr="008E18E5" w:rsidRDefault="002D4787" w:rsidP="00CE7223">
                            <w:pPr>
                              <w:ind w:firstLine="0"/>
                              <w:rPr>
                                <w:sz w:val="20"/>
                                <w:szCs w:val="20"/>
                              </w:rPr>
                            </w:pPr>
                            <w:r>
                              <w:rPr>
                                <w:sz w:val="20"/>
                                <w:szCs w:val="20"/>
                              </w:rPr>
                              <w:t xml:space="preserve">Отбор заказов партиями, </w:t>
                            </w:r>
                            <w:proofErr w:type="spellStart"/>
                            <w:r>
                              <w:rPr>
                                <w:sz w:val="20"/>
                                <w:szCs w:val="20"/>
                              </w:rPr>
                              <w:t>объединенных</w:t>
                            </w:r>
                            <w:proofErr w:type="spellEnd"/>
                            <w:r>
                              <w:rPr>
                                <w:sz w:val="20"/>
                                <w:szCs w:val="20"/>
                              </w:rPr>
                              <w:t xml:space="preserve"> по магазинам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DE2C" id="Text Box 335" o:spid="_x0000_s1055" type="#_x0000_t202" style="position:absolute;left:0;text-align:left;margin-left:333.8pt;margin-top:13.8pt;width:165.9pt;height:3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" fillcolor="white [3201]" strokeweight=".5pt">
                <v:textbox>
                  <w:txbxContent>
                    <w:p w14:paraId="29CCC305" w14:textId="77777777" w:rsidR="002D4787" w:rsidRPr="008E18E5" w:rsidRDefault="002D4787" w:rsidP="00CE7223">
                      <w:pPr>
                        <w:ind w:firstLine="0"/>
                        <w:rPr>
                          <w:sz w:val="20"/>
                          <w:szCs w:val="20"/>
                        </w:rPr>
                      </w:pPr>
                      <w:r>
                        <w:rPr>
                          <w:sz w:val="20"/>
                          <w:szCs w:val="20"/>
                        </w:rPr>
                        <w:t xml:space="preserve">Отбор заказов партиями, </w:t>
                      </w:r>
                      <w:proofErr w:type="spellStart"/>
                      <w:r>
                        <w:rPr>
                          <w:sz w:val="20"/>
                          <w:szCs w:val="20"/>
                        </w:rPr>
                        <w:t>объединенных</w:t>
                      </w:r>
                      <w:proofErr w:type="spellEnd"/>
                      <w:r>
                        <w:rPr>
                          <w:sz w:val="20"/>
                          <w:szCs w:val="20"/>
                        </w:rPr>
                        <w:t xml:space="preserve"> по магазинам</w:t>
                      </w:r>
                    </w:p>
                  </w:txbxContent>
                </v:textbox>
              </v:shape>
            </w:pict>
          </mc:Fallback>
        </mc:AlternateContent>
      </w:r>
    </w:p>
    <w:p w14:paraId="6FDC9F53" w14:textId="77777777" w:rsidR="00CE7223" w:rsidRPr="007234A6" w:rsidRDefault="00CE7223" w:rsidP="00CE7223"/>
    <w:p w14:paraId="7DD91861" w14:textId="77777777" w:rsidR="00CE7223" w:rsidRDefault="00CE7223" w:rsidP="00CE7223">
      <w:pPr>
        <w:rPr>
          <w:sz w:val="22"/>
        </w:rPr>
      </w:pPr>
    </w:p>
    <w:p w14:paraId="052B05A2" w14:textId="5FD38553" w:rsidR="00CE7223" w:rsidRPr="00494EA0" w:rsidRDefault="00CE7223" w:rsidP="00494EA0">
      <w:pPr>
        <w:jc w:val="center"/>
        <w:rPr>
          <w:rFonts w:cs="Times New Roman"/>
        </w:rPr>
      </w:pPr>
      <w:r w:rsidRPr="00494EA0">
        <w:rPr>
          <w:rFonts w:cs="Times New Roman"/>
        </w:rPr>
        <w:t xml:space="preserve">Рис. 2.3 Пример модульного проекта </w:t>
      </w:r>
      <w:proofErr w:type="spellStart"/>
      <w:r w:rsidRPr="00494EA0">
        <w:rPr>
          <w:rFonts w:cs="Times New Roman"/>
        </w:rPr>
        <w:t>товаропотока</w:t>
      </w:r>
      <w:proofErr w:type="spellEnd"/>
      <w:r w:rsidRPr="00494EA0">
        <w:rPr>
          <w:rFonts w:cs="Times New Roman"/>
        </w:rPr>
        <w:t xml:space="preserve"> с модулями, спроектированными специально для кросс-</w:t>
      </w:r>
      <w:proofErr w:type="spellStart"/>
      <w:r w:rsidRPr="00494EA0">
        <w:rPr>
          <w:rFonts w:cs="Times New Roman"/>
        </w:rPr>
        <w:t>докинга</w:t>
      </w:r>
      <w:proofErr w:type="spellEnd"/>
      <w:r w:rsidRPr="00494EA0">
        <w:rPr>
          <w:rFonts w:cs="Times New Roman"/>
        </w:rPr>
        <w:t xml:space="preserve"> [</w:t>
      </w:r>
      <w:proofErr w:type="spellStart"/>
      <w:r w:rsidRPr="00494EA0">
        <w:rPr>
          <w:rFonts w:cs="Times New Roman"/>
        </w:rPr>
        <w:t>Фразелли</w:t>
      </w:r>
      <w:proofErr w:type="spellEnd"/>
      <w:r w:rsidRPr="00494EA0">
        <w:rPr>
          <w:rFonts w:cs="Times New Roman"/>
        </w:rPr>
        <w:t>, 2013, С. 265</w:t>
      </w:r>
      <w:r w:rsidR="00494EA0">
        <w:rPr>
          <w:rFonts w:cs="Times New Roman"/>
        </w:rPr>
        <w:t>]</w:t>
      </w:r>
    </w:p>
    <w:p w14:paraId="5E83D524" w14:textId="77777777" w:rsidR="00CE7223" w:rsidRPr="007234A6" w:rsidRDefault="00CE7223" w:rsidP="00494EA0">
      <w:r w:rsidRPr="007234A6">
        <w:t>Чтобы добиться максимального эффекта от использования площадей склада, рекомендуется располагать взаимосвязанные процессы близко друг к другу, таким образом, чтобы перемещение товара и трудозатраты занимали как можно меньше времени. Например, смежными процессами могут быть:</w:t>
      </w:r>
    </w:p>
    <w:p w14:paraId="0294B640" w14:textId="77777777" w:rsidR="00CE7223" w:rsidRPr="00573C3D" w:rsidRDefault="00CE7223" w:rsidP="00494EA0">
      <w:pPr>
        <w:rPr>
          <w:b/>
        </w:rPr>
      </w:pPr>
      <w:r w:rsidRPr="00573C3D">
        <w:t>Необходимое соседство:</w:t>
      </w:r>
    </w:p>
    <w:p w14:paraId="1E206582" w14:textId="77777777" w:rsidR="00CE7223" w:rsidRPr="007234A6" w:rsidRDefault="00CE7223" w:rsidP="00673A6E">
      <w:pPr>
        <w:pStyle w:val="ListParagraph"/>
        <w:numPr>
          <w:ilvl w:val="0"/>
          <w:numId w:val="4"/>
        </w:numPr>
        <w:spacing w:after="0"/>
        <w:rPr>
          <w:b/>
          <w:szCs w:val="24"/>
        </w:rPr>
      </w:pPr>
      <w:proofErr w:type="spellStart"/>
      <w:r w:rsidRPr="007234A6">
        <w:rPr>
          <w:szCs w:val="24"/>
        </w:rPr>
        <w:t>Приемка</w:t>
      </w:r>
      <w:proofErr w:type="spellEnd"/>
      <w:r w:rsidRPr="007234A6">
        <w:rPr>
          <w:szCs w:val="24"/>
        </w:rPr>
        <w:t>-Контроль</w:t>
      </w:r>
    </w:p>
    <w:p w14:paraId="5BE2DECE" w14:textId="77777777" w:rsidR="00CE7223" w:rsidRPr="00494EA0" w:rsidRDefault="00CE7223" w:rsidP="00673A6E">
      <w:pPr>
        <w:pStyle w:val="ListParagraph"/>
        <w:numPr>
          <w:ilvl w:val="0"/>
          <w:numId w:val="4"/>
        </w:numPr>
        <w:rPr>
          <w:b/>
        </w:rPr>
      </w:pPr>
      <w:r w:rsidRPr="007234A6">
        <w:t xml:space="preserve">Хранение </w:t>
      </w:r>
      <w:proofErr w:type="spellStart"/>
      <w:r w:rsidRPr="007234A6">
        <w:t>палет</w:t>
      </w:r>
      <w:proofErr w:type="spellEnd"/>
      <w:r w:rsidRPr="007234A6">
        <w:t>-Подготовка грузов к отправке и отгрузке</w:t>
      </w:r>
    </w:p>
    <w:p w14:paraId="298A669E" w14:textId="77777777" w:rsidR="00CE7223" w:rsidRPr="00494EA0" w:rsidRDefault="00CE7223" w:rsidP="00673A6E">
      <w:pPr>
        <w:pStyle w:val="ListParagraph"/>
        <w:numPr>
          <w:ilvl w:val="0"/>
          <w:numId w:val="4"/>
        </w:numPr>
        <w:rPr>
          <w:b/>
        </w:rPr>
      </w:pPr>
      <w:r w:rsidRPr="007234A6">
        <w:t>Контроль-Автоматические системы хранения</w:t>
      </w:r>
    </w:p>
    <w:p w14:paraId="3D8F96D0" w14:textId="77777777" w:rsidR="00CE7223" w:rsidRPr="00494EA0" w:rsidRDefault="00CE7223" w:rsidP="00673A6E">
      <w:pPr>
        <w:pStyle w:val="ListParagraph"/>
        <w:numPr>
          <w:ilvl w:val="0"/>
          <w:numId w:val="4"/>
        </w:numPr>
        <w:rPr>
          <w:b/>
        </w:rPr>
      </w:pPr>
      <w:r w:rsidRPr="007234A6">
        <w:t>Штучный отбор-Подготовка грузов к отправке и отгрузке</w:t>
      </w:r>
    </w:p>
    <w:p w14:paraId="4899741E" w14:textId="77777777" w:rsidR="00CE7223" w:rsidRPr="00494EA0" w:rsidRDefault="00CE7223" w:rsidP="00673A6E">
      <w:pPr>
        <w:pStyle w:val="ListParagraph"/>
        <w:numPr>
          <w:ilvl w:val="0"/>
          <w:numId w:val="4"/>
        </w:numPr>
        <w:rPr>
          <w:b/>
        </w:rPr>
      </w:pPr>
      <w:r w:rsidRPr="007234A6">
        <w:t>Средняя необходимость соседства:</w:t>
      </w:r>
    </w:p>
    <w:p w14:paraId="42087279" w14:textId="77777777" w:rsidR="00CE7223" w:rsidRPr="00494EA0" w:rsidRDefault="00CE7223" w:rsidP="00673A6E">
      <w:pPr>
        <w:pStyle w:val="ListParagraph"/>
        <w:numPr>
          <w:ilvl w:val="0"/>
          <w:numId w:val="4"/>
        </w:numPr>
        <w:rPr>
          <w:b/>
        </w:rPr>
      </w:pPr>
      <w:proofErr w:type="spellStart"/>
      <w:r w:rsidRPr="007234A6">
        <w:t>Приемка</w:t>
      </w:r>
      <w:proofErr w:type="spellEnd"/>
      <w:r w:rsidRPr="007234A6">
        <w:t xml:space="preserve">-Хранение </w:t>
      </w:r>
      <w:proofErr w:type="spellStart"/>
      <w:r w:rsidRPr="007234A6">
        <w:t>палет</w:t>
      </w:r>
      <w:proofErr w:type="spellEnd"/>
    </w:p>
    <w:p w14:paraId="591C620C" w14:textId="77777777" w:rsidR="00CE7223" w:rsidRPr="00494EA0" w:rsidRDefault="00CE7223" w:rsidP="00673A6E">
      <w:pPr>
        <w:pStyle w:val="ListParagraph"/>
        <w:numPr>
          <w:ilvl w:val="0"/>
          <w:numId w:val="4"/>
        </w:numPr>
        <w:rPr>
          <w:b/>
        </w:rPr>
      </w:pPr>
      <w:r w:rsidRPr="007234A6">
        <w:t>Автоматические системы хранения-Подготовка грузов к отправке и отгрузке</w:t>
      </w:r>
    </w:p>
    <w:p w14:paraId="30EA5B40" w14:textId="77777777" w:rsidR="00CE7223" w:rsidRPr="00494EA0" w:rsidRDefault="00CE7223" w:rsidP="00673A6E">
      <w:pPr>
        <w:pStyle w:val="ListParagraph"/>
        <w:numPr>
          <w:ilvl w:val="0"/>
          <w:numId w:val="4"/>
        </w:numPr>
        <w:rPr>
          <w:b/>
        </w:rPr>
      </w:pPr>
      <w:r w:rsidRPr="007234A6">
        <w:t>Отбор коробов-Штучный отбор</w:t>
      </w:r>
    </w:p>
    <w:p w14:paraId="29BB6784" w14:textId="77777777" w:rsidR="00CE7223" w:rsidRPr="00494EA0" w:rsidRDefault="00CE7223" w:rsidP="00673A6E">
      <w:pPr>
        <w:pStyle w:val="ListParagraph"/>
        <w:numPr>
          <w:ilvl w:val="0"/>
          <w:numId w:val="4"/>
        </w:numPr>
        <w:rPr>
          <w:b/>
        </w:rPr>
      </w:pPr>
      <w:r w:rsidRPr="007234A6">
        <w:t xml:space="preserve">Слабая необходимость соседства: </w:t>
      </w:r>
    </w:p>
    <w:p w14:paraId="157EEE73" w14:textId="77777777" w:rsidR="00CE7223" w:rsidRPr="00494EA0" w:rsidRDefault="00CE7223" w:rsidP="00673A6E">
      <w:pPr>
        <w:pStyle w:val="ListParagraph"/>
        <w:numPr>
          <w:ilvl w:val="0"/>
          <w:numId w:val="4"/>
        </w:numPr>
        <w:rPr>
          <w:b/>
        </w:rPr>
      </w:pPr>
      <w:r w:rsidRPr="007234A6">
        <w:t>Контроль-Штучный отбор</w:t>
      </w:r>
    </w:p>
    <w:p w14:paraId="418E6DCC" w14:textId="77777777" w:rsidR="00CE7223" w:rsidRPr="00494EA0" w:rsidRDefault="00CE7223" w:rsidP="00673A6E">
      <w:pPr>
        <w:pStyle w:val="ListParagraph"/>
        <w:numPr>
          <w:ilvl w:val="0"/>
          <w:numId w:val="4"/>
        </w:numPr>
        <w:rPr>
          <w:b/>
        </w:rPr>
      </w:pPr>
      <w:r w:rsidRPr="007234A6">
        <w:t>Отбор коробов-Управление персоналом</w:t>
      </w:r>
    </w:p>
    <w:p w14:paraId="1016F18C" w14:textId="77777777" w:rsidR="00CE7223" w:rsidRPr="00494EA0" w:rsidRDefault="00CE7223" w:rsidP="00673A6E">
      <w:pPr>
        <w:pStyle w:val="ListParagraph"/>
        <w:numPr>
          <w:ilvl w:val="0"/>
          <w:numId w:val="4"/>
        </w:numPr>
        <w:rPr>
          <w:b/>
        </w:rPr>
      </w:pPr>
      <w:r w:rsidRPr="007234A6">
        <w:lastRenderedPageBreak/>
        <w:t>Отбор коробов-Обработка данных</w:t>
      </w:r>
    </w:p>
    <w:p w14:paraId="5B3D3171" w14:textId="77777777" w:rsidR="00CE7223" w:rsidRPr="00494EA0" w:rsidRDefault="00CE7223" w:rsidP="00673A6E">
      <w:pPr>
        <w:pStyle w:val="ListParagraph"/>
        <w:numPr>
          <w:ilvl w:val="0"/>
          <w:numId w:val="4"/>
        </w:numPr>
        <w:rPr>
          <w:b/>
        </w:rPr>
      </w:pPr>
      <w:r w:rsidRPr="007234A6">
        <w:t>Отбор коробов-Автоматические системы хранения</w:t>
      </w:r>
    </w:p>
    <w:p w14:paraId="559EB4FC" w14:textId="77777777" w:rsidR="00CE7223" w:rsidRPr="00494EA0" w:rsidRDefault="00CE7223" w:rsidP="00673A6E">
      <w:pPr>
        <w:pStyle w:val="ListParagraph"/>
        <w:numPr>
          <w:ilvl w:val="0"/>
          <w:numId w:val="4"/>
        </w:numPr>
        <w:rPr>
          <w:b/>
        </w:rPr>
      </w:pPr>
      <w:r w:rsidRPr="007234A6">
        <w:t>Отбор коробов-Подготовка грузов к отправке и отгрузке</w:t>
      </w:r>
    </w:p>
    <w:p w14:paraId="449207D4" w14:textId="77777777" w:rsidR="00CE7223" w:rsidRPr="00494EA0" w:rsidRDefault="00CE7223" w:rsidP="00673A6E">
      <w:pPr>
        <w:pStyle w:val="ListParagraph"/>
        <w:numPr>
          <w:ilvl w:val="0"/>
          <w:numId w:val="4"/>
        </w:numPr>
        <w:rPr>
          <w:b/>
        </w:rPr>
      </w:pPr>
      <w:r w:rsidRPr="007234A6">
        <w:t>Подготовка грузов к отправке и отгрузке-Бестарное хранение</w:t>
      </w:r>
    </w:p>
    <w:p w14:paraId="1468F1A9" w14:textId="77777777" w:rsidR="00494EA0" w:rsidRPr="00494EA0" w:rsidRDefault="00CE7223" w:rsidP="00673A6E">
      <w:pPr>
        <w:pStyle w:val="ListParagraph"/>
        <w:numPr>
          <w:ilvl w:val="0"/>
          <w:numId w:val="4"/>
        </w:numPr>
        <w:rPr>
          <w:b/>
        </w:rPr>
      </w:pPr>
      <w:r w:rsidRPr="007234A6">
        <w:t>Бестарно</w:t>
      </w:r>
      <w:r w:rsidR="00494EA0">
        <w:t xml:space="preserve">е </w:t>
      </w:r>
      <w:r w:rsidRPr="007234A6">
        <w:t>хранение-</w:t>
      </w:r>
      <w:proofErr w:type="spellStart"/>
      <w:r w:rsidRPr="007234A6">
        <w:t>Приемка</w:t>
      </w:r>
      <w:proofErr w:type="spellEnd"/>
    </w:p>
    <w:p w14:paraId="31433984" w14:textId="190B9705" w:rsidR="00CE7223" w:rsidRPr="00494EA0" w:rsidRDefault="00CE7223" w:rsidP="00494EA0">
      <w:pPr>
        <w:pStyle w:val="ListParagraph"/>
        <w:ind w:left="1440" w:firstLine="0"/>
        <w:rPr>
          <w:b/>
        </w:rPr>
      </w:pPr>
      <w:r>
        <w:rPr>
          <w:noProof/>
          <w:lang w:val="en-GB" w:eastAsia="en-GB"/>
        </w:rPr>
        <w:drawing>
          <wp:inline distT="0" distB="0" distL="0" distR="0" wp14:anchorId="35A84D15" wp14:editId="14A1FC98">
            <wp:extent cx="5321300" cy="3594100"/>
            <wp:effectExtent l="0" t="0" r="12700" b="1270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6-05-19 в 2.08.03.png"/>
                    <pic:cNvPicPr/>
                  </pic:nvPicPr>
                  <pic:blipFill>
                    <a:blip r:embed="rId34">
                      <a:extLst>
                        <a:ext uri="{28A0092B-C50C-407E-A947-70E740481C1C}">
                          <a14:useLocalDpi xmlns:a14="http://schemas.microsoft.com/office/drawing/2010/main" val="0"/>
                        </a:ext>
                      </a:extLst>
                    </a:blip>
                    <a:stretch>
                      <a:fillRect/>
                    </a:stretch>
                  </pic:blipFill>
                  <pic:spPr>
                    <a:xfrm>
                      <a:off x="0" y="0"/>
                      <a:ext cx="5321300" cy="3594100"/>
                    </a:xfrm>
                    <a:prstGeom prst="rect">
                      <a:avLst/>
                    </a:prstGeom>
                  </pic:spPr>
                </pic:pic>
              </a:graphicData>
            </a:graphic>
          </wp:inline>
        </w:drawing>
      </w:r>
    </w:p>
    <w:p w14:paraId="7B024D33" w14:textId="77777777" w:rsidR="00CE7223" w:rsidRPr="00494EA0" w:rsidRDefault="00CE7223" w:rsidP="00CE7223">
      <w:pPr>
        <w:jc w:val="center"/>
      </w:pPr>
      <w:r w:rsidRPr="00494EA0">
        <w:t>Рис. 2.4 Взаимосвязи между видами складской деятельности [</w:t>
      </w:r>
      <w:proofErr w:type="spellStart"/>
      <w:r w:rsidRPr="00494EA0">
        <w:t>Фразелли</w:t>
      </w:r>
      <w:proofErr w:type="spellEnd"/>
      <w:r w:rsidRPr="00494EA0">
        <w:t>, 2013, С. 269]</w:t>
      </w:r>
    </w:p>
    <w:p w14:paraId="22588BF9" w14:textId="77777777" w:rsidR="00CE7223" w:rsidRPr="0062424E" w:rsidRDefault="00CE7223" w:rsidP="0062424E">
      <w:r w:rsidRPr="0062424E">
        <w:t>Для того, чтобы применить вышеописанные методы, необходимо подготовить сотрудников к их применению, а также повысить мотивацию персонала для ускорения и увеличения качества проводимых изменений. Для этого можно применить методику бережливого производства.</w:t>
      </w:r>
    </w:p>
    <w:p w14:paraId="39FE9F68" w14:textId="77777777" w:rsidR="00CE7223" w:rsidRDefault="00CE7223" w:rsidP="00CE7223">
      <w:pPr>
        <w:pStyle w:val="Heading2"/>
      </w:pPr>
      <w:bookmarkStart w:id="16" w:name="_Toc451897546"/>
      <w:r w:rsidRPr="00CE7223">
        <w:t>Бережливое производство</w:t>
      </w:r>
      <w:bookmarkEnd w:id="16"/>
    </w:p>
    <w:p w14:paraId="78362B59" w14:textId="1115893B" w:rsidR="00CE7223" w:rsidRPr="002D4787" w:rsidRDefault="00CE7223" w:rsidP="0062424E">
      <w:r w:rsidRPr="00460C92">
        <w:t>Бережливое производство</w:t>
      </w:r>
      <w:r w:rsidRPr="007234A6">
        <w:t xml:space="preserve"> (</w:t>
      </w:r>
      <w:proofErr w:type="spellStart"/>
      <w:r>
        <w:t>Lean</w:t>
      </w:r>
      <w:proofErr w:type="spellEnd"/>
      <w:r>
        <w:t xml:space="preserve"> </w:t>
      </w:r>
      <w:proofErr w:type="spellStart"/>
      <w:r>
        <w:t>production</w:t>
      </w:r>
      <w:proofErr w:type="spellEnd"/>
      <w:r w:rsidRPr="007234A6">
        <w:t xml:space="preserve">) – подход к управлению качеством в организации, который способен обеспечить конкурентоспособность при этом значительно снижая капиталовложения. Впервые данный подход был разработан и </w:t>
      </w:r>
      <w:proofErr w:type="spellStart"/>
      <w:r w:rsidRPr="007234A6">
        <w:t>применен</w:t>
      </w:r>
      <w:proofErr w:type="spellEnd"/>
      <w:r w:rsidRPr="007234A6">
        <w:t xml:space="preserve"> компанией </w:t>
      </w:r>
      <w:r w:rsidRPr="007234A6">
        <w:rPr>
          <w:lang w:val="en-US"/>
        </w:rPr>
        <w:t>Toyota</w:t>
      </w:r>
      <w:r w:rsidRPr="007234A6">
        <w:t xml:space="preserve">, что привело к выдающимся результатам. Бережливое производство было разработано с целью увеличения конкурентоспособности компании, в условиях быстро меняющегося рынка. Компании, занимающиеся массовым производством вынуждены быть гибкими и быстро реагировать на изменения в окружающей среде, подстраиваться под различные и постоянно меняющиеся требования потребителей. Данный подход подходит </w:t>
      </w:r>
      <w:r w:rsidRPr="007234A6">
        <w:lastRenderedPageBreak/>
        <w:t xml:space="preserve">компаниям, </w:t>
      </w:r>
      <w:proofErr w:type="spellStart"/>
      <w:r w:rsidRPr="007234A6">
        <w:t>чье</w:t>
      </w:r>
      <w:proofErr w:type="spellEnd"/>
      <w:r w:rsidRPr="007234A6">
        <w:t xml:space="preserve"> производство должно быть постоянным, потоковым, с крупным</w:t>
      </w:r>
      <w:r w:rsidR="00280EA4">
        <w:t xml:space="preserve">и партиями однотипной продукции </w:t>
      </w:r>
      <w:r w:rsidR="00280EA4" w:rsidRPr="002D4787">
        <w:t>[</w:t>
      </w:r>
      <w:proofErr w:type="spellStart"/>
      <w:r w:rsidR="00280EA4">
        <w:t>Лапидус</w:t>
      </w:r>
      <w:proofErr w:type="spellEnd"/>
      <w:r w:rsidR="00280EA4">
        <w:t>, 2009, С. 102</w:t>
      </w:r>
      <w:r w:rsidR="00280EA4" w:rsidRPr="002D4787">
        <w:t>].</w:t>
      </w:r>
    </w:p>
    <w:p w14:paraId="5129FBFA" w14:textId="77777777" w:rsidR="00CE7223" w:rsidRPr="007234A6" w:rsidRDefault="00CE7223" w:rsidP="0062424E">
      <w:r w:rsidRPr="007234A6">
        <w:t>Суть подхода состоит в ликвидации тех видов деятельности, которые не создают дополнительной ценности продукта. Компании необходимо строго следить за временем на каждом функциональном уровне, при этом существенно сокращая или нейтрализуя различные препятствия на пути информации и ресурсов. Такими препятствиями (Муда) являются:</w:t>
      </w:r>
    </w:p>
    <w:p w14:paraId="52B48F65" w14:textId="77777777" w:rsidR="00CE7223" w:rsidRPr="0062424E" w:rsidRDefault="00CE7223" w:rsidP="00673A6E">
      <w:pPr>
        <w:pStyle w:val="ListParagraph"/>
        <w:numPr>
          <w:ilvl w:val="0"/>
          <w:numId w:val="24"/>
        </w:numPr>
        <w:ind w:left="709"/>
        <w:rPr>
          <w:b/>
        </w:rPr>
      </w:pPr>
      <w:r w:rsidRPr="007234A6">
        <w:t>Перепроизводство;</w:t>
      </w:r>
    </w:p>
    <w:p w14:paraId="73EDECE8" w14:textId="77777777" w:rsidR="00CE7223" w:rsidRPr="0062424E" w:rsidRDefault="00CE7223" w:rsidP="00673A6E">
      <w:pPr>
        <w:pStyle w:val="ListParagraph"/>
        <w:numPr>
          <w:ilvl w:val="0"/>
          <w:numId w:val="24"/>
        </w:numPr>
        <w:ind w:left="709"/>
        <w:rPr>
          <w:b/>
        </w:rPr>
      </w:pPr>
      <w:r w:rsidRPr="007234A6">
        <w:t>Ненужная транспортировка;</w:t>
      </w:r>
    </w:p>
    <w:p w14:paraId="09A66A9C" w14:textId="77777777" w:rsidR="00CE7223" w:rsidRPr="0062424E" w:rsidRDefault="00CE7223" w:rsidP="00673A6E">
      <w:pPr>
        <w:pStyle w:val="ListParagraph"/>
        <w:numPr>
          <w:ilvl w:val="0"/>
          <w:numId w:val="24"/>
        </w:numPr>
        <w:ind w:left="709"/>
        <w:rPr>
          <w:b/>
        </w:rPr>
      </w:pPr>
      <w:r w:rsidRPr="007234A6">
        <w:t>Простои;</w:t>
      </w:r>
    </w:p>
    <w:p w14:paraId="50548C8E" w14:textId="77777777" w:rsidR="00CE7223" w:rsidRPr="0062424E" w:rsidRDefault="00CE7223" w:rsidP="00673A6E">
      <w:pPr>
        <w:pStyle w:val="ListParagraph"/>
        <w:numPr>
          <w:ilvl w:val="0"/>
          <w:numId w:val="24"/>
        </w:numPr>
        <w:ind w:left="709"/>
        <w:rPr>
          <w:b/>
        </w:rPr>
      </w:pPr>
      <w:r w:rsidRPr="007234A6">
        <w:t>Брак;</w:t>
      </w:r>
    </w:p>
    <w:p w14:paraId="56A11207" w14:textId="77777777" w:rsidR="00CE7223" w:rsidRPr="0062424E" w:rsidRDefault="00CE7223" w:rsidP="00673A6E">
      <w:pPr>
        <w:pStyle w:val="ListParagraph"/>
        <w:numPr>
          <w:ilvl w:val="0"/>
          <w:numId w:val="24"/>
        </w:numPr>
        <w:ind w:left="709"/>
        <w:rPr>
          <w:b/>
        </w:rPr>
      </w:pPr>
      <w:r w:rsidRPr="007234A6">
        <w:t>Лишние этапы обработки;</w:t>
      </w:r>
    </w:p>
    <w:p w14:paraId="7C3D8CB4" w14:textId="5D3C342E" w:rsidR="00CE7223" w:rsidRPr="0062424E" w:rsidRDefault="00CE7223" w:rsidP="00673A6E">
      <w:pPr>
        <w:pStyle w:val="ListParagraph"/>
        <w:numPr>
          <w:ilvl w:val="0"/>
          <w:numId w:val="24"/>
        </w:numPr>
        <w:ind w:left="709"/>
        <w:rPr>
          <w:b/>
        </w:rPr>
      </w:pPr>
      <w:r w:rsidRPr="007234A6">
        <w:t xml:space="preserve">Избыточные </w:t>
      </w:r>
      <w:r w:rsidR="00A067C4">
        <w:t>перемещения людей в ходе работы [</w:t>
      </w:r>
      <w:proofErr w:type="spellStart"/>
      <w:r w:rsidR="00A067C4">
        <w:t>Frank</w:t>
      </w:r>
      <w:proofErr w:type="spellEnd"/>
      <w:r w:rsidR="00A067C4">
        <w:t>, 2012].</w:t>
      </w:r>
    </w:p>
    <w:p w14:paraId="604BC063" w14:textId="77777777" w:rsidR="00CE7223" w:rsidRDefault="00CE7223" w:rsidP="0062424E">
      <w:r w:rsidRPr="007234A6">
        <w:t>Целями бережливого производства являются:</w:t>
      </w:r>
    </w:p>
    <w:p w14:paraId="55207E7D" w14:textId="77777777" w:rsidR="00CE7223" w:rsidRPr="0062424E" w:rsidRDefault="00CE7223" w:rsidP="00673A6E">
      <w:pPr>
        <w:pStyle w:val="ListParagraph"/>
        <w:numPr>
          <w:ilvl w:val="0"/>
          <w:numId w:val="25"/>
        </w:numPr>
        <w:ind w:left="709"/>
        <w:rPr>
          <w:b/>
        </w:rPr>
      </w:pPr>
      <w:r w:rsidRPr="007F1180">
        <w:t>Сокращение трудозатрат,</w:t>
      </w:r>
    </w:p>
    <w:p w14:paraId="5AA16A29" w14:textId="43119501" w:rsidR="00CE7223" w:rsidRPr="0062424E" w:rsidRDefault="00CE7223" w:rsidP="00673A6E">
      <w:pPr>
        <w:pStyle w:val="ListParagraph"/>
        <w:numPr>
          <w:ilvl w:val="0"/>
          <w:numId w:val="25"/>
        </w:numPr>
        <w:ind w:left="709"/>
        <w:rPr>
          <w:b/>
        </w:rPr>
      </w:pPr>
      <w:r w:rsidRPr="007F1180">
        <w:t>Сокращение сроков разработки новой продукции,</w:t>
      </w:r>
    </w:p>
    <w:p w14:paraId="7D727E2F" w14:textId="7F128822" w:rsidR="00CE7223" w:rsidRPr="0062424E" w:rsidRDefault="00CE7223" w:rsidP="00673A6E">
      <w:pPr>
        <w:pStyle w:val="ListParagraph"/>
        <w:numPr>
          <w:ilvl w:val="0"/>
          <w:numId w:val="25"/>
        </w:numPr>
        <w:ind w:left="709"/>
        <w:rPr>
          <w:b/>
        </w:rPr>
      </w:pPr>
      <w:r w:rsidRPr="007F1180">
        <w:t>Сокращение сроков создания продукции,</w:t>
      </w:r>
    </w:p>
    <w:p w14:paraId="2C5FC25E" w14:textId="71F7BA98" w:rsidR="00CE7223" w:rsidRPr="0062424E" w:rsidRDefault="00CE7223" w:rsidP="00673A6E">
      <w:pPr>
        <w:pStyle w:val="ListParagraph"/>
        <w:numPr>
          <w:ilvl w:val="0"/>
          <w:numId w:val="25"/>
        </w:numPr>
        <w:ind w:left="709"/>
        <w:rPr>
          <w:b/>
        </w:rPr>
      </w:pPr>
      <w:r w:rsidRPr="007F1180">
        <w:t>Сокращение производственных и складских площадей,</w:t>
      </w:r>
    </w:p>
    <w:p w14:paraId="70B05C33" w14:textId="2C4BC355" w:rsidR="00CE7223" w:rsidRPr="0062424E" w:rsidRDefault="00CE7223" w:rsidP="00673A6E">
      <w:pPr>
        <w:pStyle w:val="ListParagraph"/>
        <w:numPr>
          <w:ilvl w:val="0"/>
          <w:numId w:val="25"/>
        </w:numPr>
        <w:ind w:left="709"/>
        <w:rPr>
          <w:b/>
        </w:rPr>
      </w:pPr>
      <w:r w:rsidRPr="007F1180">
        <w:t>Гарантия поставки продукции заказчику,</w:t>
      </w:r>
    </w:p>
    <w:p w14:paraId="38CDF861" w14:textId="55E2EB91" w:rsidR="00CE7223" w:rsidRPr="0062424E" w:rsidRDefault="00CE7223" w:rsidP="00673A6E">
      <w:pPr>
        <w:pStyle w:val="ListParagraph"/>
        <w:numPr>
          <w:ilvl w:val="0"/>
          <w:numId w:val="25"/>
        </w:numPr>
        <w:ind w:left="709"/>
        <w:rPr>
          <w:b/>
        </w:rPr>
      </w:pPr>
      <w:r w:rsidRPr="007F1180">
        <w:t>Максимальное кач</w:t>
      </w:r>
      <w:r w:rsidR="002D31C4">
        <w:t>ество при минимальной стоимости</w:t>
      </w:r>
      <w:r w:rsidR="002D31C4" w:rsidRPr="002D4787">
        <w:t xml:space="preserve"> [</w:t>
      </w:r>
      <w:proofErr w:type="spellStart"/>
      <w:r w:rsidR="002D31C4">
        <w:t>Хоббс</w:t>
      </w:r>
      <w:proofErr w:type="spellEnd"/>
      <w:r w:rsidR="002D31C4">
        <w:t>, 2008</w:t>
      </w:r>
      <w:r w:rsidR="002D31C4" w:rsidRPr="002D4787">
        <w:t>].</w:t>
      </w:r>
    </w:p>
    <w:p w14:paraId="50BE71C9" w14:textId="77777777" w:rsidR="00CE7223" w:rsidRPr="00460C92" w:rsidRDefault="00CE7223" w:rsidP="0062424E">
      <w:r w:rsidRPr="007234A6">
        <w:t xml:space="preserve">Таким образом, можно сказать, что </w:t>
      </w:r>
      <w:r>
        <w:t>бережливое производство</w:t>
      </w:r>
      <w:r w:rsidRPr="007234A6">
        <w:t xml:space="preserve"> нацелен</w:t>
      </w:r>
      <w:r>
        <w:t>о</w:t>
      </w:r>
      <w:r w:rsidRPr="007234A6">
        <w:t xml:space="preserve"> на удовлетворение потребителей, используя меньшее количество ресурсов и оборудования. При данном подходе также меньше затрачивается как временных, так и человеческих ресурсов. Практика показывает, что те компании, которые применяют данный подход в </w:t>
      </w:r>
      <w:proofErr w:type="spellStart"/>
      <w:r w:rsidRPr="007234A6">
        <w:t>своем</w:t>
      </w:r>
      <w:proofErr w:type="spellEnd"/>
      <w:r w:rsidRPr="007234A6">
        <w:t xml:space="preserve"> производстве, способны увеличить производительность своего предприятия вдвое, в то же время вдвое сократив затраты. Также необходимо заметить, что данный подход не требует от компании внедрения новых и усовершенствованных технологий и материалов. Наоборот, добиться желаемого результата можно изменив ментальность и культуру на предприятии, изменив це</w:t>
      </w:r>
      <w:r>
        <w:t>нности и ориентации сотрудников</w:t>
      </w:r>
      <w:r w:rsidRPr="007234A6">
        <w:t xml:space="preserve"> </w:t>
      </w:r>
      <w:r w:rsidRPr="00460C92">
        <w:t>[</w:t>
      </w:r>
      <w:proofErr w:type="spellStart"/>
      <w:r>
        <w:t>Фейгенсон</w:t>
      </w:r>
      <w:proofErr w:type="spellEnd"/>
      <w:r>
        <w:t>, 2012, С. 71</w:t>
      </w:r>
      <w:r w:rsidRPr="00460C92">
        <w:t>]</w:t>
      </w:r>
      <w:r>
        <w:t>.</w:t>
      </w:r>
    </w:p>
    <w:p w14:paraId="35200FFA" w14:textId="77777777" w:rsidR="00CE7223" w:rsidRPr="007234A6" w:rsidRDefault="00CE7223" w:rsidP="0062424E">
      <w:r w:rsidRPr="007234A6">
        <w:t>Основными принципами бережливого производства на предприятии считаются:</w:t>
      </w:r>
    </w:p>
    <w:p w14:paraId="2A11A923" w14:textId="77777777" w:rsidR="00CE7223" w:rsidRPr="007234A6" w:rsidRDefault="00CE7223" w:rsidP="0062424E">
      <w:r w:rsidRPr="007234A6">
        <w:t>Командная работа – вклад каждого сотрудника в достижение общей цели предприятия. При этом наиболее главной задачей руководителя является формирование такой команды.</w:t>
      </w:r>
    </w:p>
    <w:p w14:paraId="029269DA" w14:textId="77777777" w:rsidR="00CE7223" w:rsidRPr="007234A6" w:rsidRDefault="00CE7223" w:rsidP="0062424E">
      <w:r w:rsidRPr="007234A6">
        <w:lastRenderedPageBreak/>
        <w:t>Уважение – важна коллективная работа, ошибки – это результат работы всей команды, компании, а не отдельного человека.</w:t>
      </w:r>
    </w:p>
    <w:p w14:paraId="45F38445" w14:textId="77777777" w:rsidR="00CE7223" w:rsidRPr="007234A6" w:rsidRDefault="00CE7223" w:rsidP="0062424E">
      <w:r w:rsidRPr="007234A6">
        <w:t xml:space="preserve">Амбициозные цели – руководитель должен ставить перед своей командой труднодостижимые цели, требовать постоянного развития от своих </w:t>
      </w:r>
      <w:proofErr w:type="spellStart"/>
      <w:r w:rsidRPr="007234A6">
        <w:t>подчиненных</w:t>
      </w:r>
      <w:proofErr w:type="spellEnd"/>
      <w:r w:rsidRPr="007234A6">
        <w:t>.</w:t>
      </w:r>
    </w:p>
    <w:p w14:paraId="2A262E20" w14:textId="77777777" w:rsidR="00CE7223" w:rsidRPr="007234A6" w:rsidRDefault="00CE7223" w:rsidP="0062424E">
      <w:r w:rsidRPr="007234A6">
        <w:t>Непрерывное улучшение – эффективнее всего для компании это постоянные, хоть и небольшие улучшения, а не внезапные, прорывы.</w:t>
      </w:r>
    </w:p>
    <w:p w14:paraId="15C4510D" w14:textId="63B4394F" w:rsidR="00CE7223" w:rsidRPr="002D4787" w:rsidRDefault="00CE7223" w:rsidP="0062424E">
      <w:r w:rsidRPr="007234A6">
        <w:t>«Иди и смотри» - принятие руководителем управленческих решений и личного изучения про</w:t>
      </w:r>
      <w:r w:rsidR="00280EA4">
        <w:t xml:space="preserve">блемы в месте </w:t>
      </w:r>
      <w:proofErr w:type="spellStart"/>
      <w:r w:rsidR="00280EA4">
        <w:t>ее</w:t>
      </w:r>
      <w:proofErr w:type="spellEnd"/>
      <w:r w:rsidR="00280EA4">
        <w:t xml:space="preserve"> возникновения </w:t>
      </w:r>
      <w:r w:rsidR="00280EA4" w:rsidRPr="002D4787">
        <w:t>[</w:t>
      </w:r>
      <w:proofErr w:type="spellStart"/>
      <w:r w:rsidR="00280EA4">
        <w:t>Луистер</w:t>
      </w:r>
      <w:proofErr w:type="spellEnd"/>
      <w:r w:rsidR="00280EA4">
        <w:t>, 2008, С. 98</w:t>
      </w:r>
      <w:r w:rsidR="00280EA4" w:rsidRPr="002D4787">
        <w:t>].</w:t>
      </w:r>
    </w:p>
    <w:p w14:paraId="62AF5FD4" w14:textId="77D22A58" w:rsidR="00280EA4" w:rsidRPr="002D4787" w:rsidRDefault="00CE7223" w:rsidP="0062424E">
      <w:r w:rsidRPr="007234A6">
        <w:t xml:space="preserve">В настоящий момент принципы бережливого производства применяются не только на производстве, но и на складе. Данный подход может способствовать улучшению складских операций. Хотя в литературе и практике бережливое производство уже давно стало эффективным и </w:t>
      </w:r>
      <w:proofErr w:type="spellStart"/>
      <w:r w:rsidRPr="007234A6">
        <w:t>широкораспространненым</w:t>
      </w:r>
      <w:proofErr w:type="spellEnd"/>
      <w:r w:rsidRPr="007234A6">
        <w:t xml:space="preserve"> подходом, все же, в складской деятельности этот подход недостаточно изучен. </w:t>
      </w:r>
      <w:r>
        <w:t>Некоторые ключевые инструменты бережливого производства могут быть применены на складе во время проведения масштабных изменений для мотивации и лучш</w:t>
      </w:r>
      <w:r w:rsidR="00280EA4">
        <w:t xml:space="preserve">ей организации работы персонала </w:t>
      </w:r>
      <w:r w:rsidR="00280EA4" w:rsidRPr="002D4787">
        <w:t>[</w:t>
      </w:r>
      <w:r w:rsidR="00280EA4">
        <w:t>Манн, 2009, С. 198</w:t>
      </w:r>
      <w:r w:rsidR="00280EA4" w:rsidRPr="002D4787">
        <w:t>].</w:t>
      </w:r>
    </w:p>
    <w:p w14:paraId="1514B982" w14:textId="0F7091A3" w:rsidR="00CE7223" w:rsidRDefault="00CE7223" w:rsidP="0062424E">
      <w:r>
        <w:t>Одним из базовых инструментов бережливого производства является методика «5</w:t>
      </w:r>
      <w:r>
        <w:rPr>
          <w:lang w:val="en-US"/>
        </w:rPr>
        <w:t>S</w:t>
      </w:r>
      <w:r w:rsidR="0062424E">
        <w:t>».  Для того, чтобы применить её</w:t>
      </w:r>
      <w:r>
        <w:t xml:space="preserve"> на складе, необходимо быть уверенным в готовности персонала </w:t>
      </w:r>
      <w:proofErr w:type="gramStart"/>
      <w:r>
        <w:t>в проведению</w:t>
      </w:r>
      <w:proofErr w:type="gramEnd"/>
      <w:r>
        <w:t xml:space="preserve"> изменений и установить дисциплину на всех рабочих местах</w:t>
      </w:r>
      <w:r>
        <w:rPr>
          <w:highlight w:val="yellow"/>
        </w:rPr>
        <w:t xml:space="preserve"> </w:t>
      </w:r>
      <w:r w:rsidRPr="00DF7F48">
        <w:t>[</w:t>
      </w:r>
      <w:proofErr w:type="spellStart"/>
      <w:r w:rsidRPr="00DF7F48">
        <w:t>Болтрукевич</w:t>
      </w:r>
      <w:proofErr w:type="spellEnd"/>
      <w:r w:rsidRPr="00DF7F48">
        <w:t>, 2007, С. 168].</w:t>
      </w:r>
    </w:p>
    <w:p w14:paraId="571D70BD" w14:textId="16F28D1D" w:rsidR="00CE7223" w:rsidRPr="00DF7F48" w:rsidRDefault="00CE7223" w:rsidP="0062424E">
      <w:r>
        <w:t>Преимуществами методики 5</w:t>
      </w:r>
      <w:r>
        <w:rPr>
          <w:lang w:val="en-US"/>
        </w:rPr>
        <w:t>S</w:t>
      </w:r>
      <w:r w:rsidRPr="00DF7F48">
        <w:t xml:space="preserve"> </w:t>
      </w:r>
      <w:r>
        <w:t>является возможность участия всего персонала во внедрении новых технологий или систем, быстрые</w:t>
      </w:r>
      <w:r w:rsidR="00A067C4">
        <w:t xml:space="preserve"> результаты и небольшие затраты [</w:t>
      </w:r>
      <w:proofErr w:type="spellStart"/>
      <w:r w:rsidR="00A067C4">
        <w:t>Tostar</w:t>
      </w:r>
      <w:proofErr w:type="spellEnd"/>
      <w:r w:rsidR="00A067C4">
        <w:t>, 2008].</w:t>
      </w:r>
    </w:p>
    <w:p w14:paraId="1F7AEB90" w14:textId="77777777" w:rsidR="00CE7223" w:rsidRPr="00DF7F48" w:rsidRDefault="00CE7223" w:rsidP="0062424E">
      <w:r w:rsidRPr="00DF7F48">
        <w:t>Система «5S» включает в себя:</w:t>
      </w:r>
    </w:p>
    <w:p w14:paraId="49ABB22D" w14:textId="77777777" w:rsidR="00CE7223" w:rsidRPr="0062424E" w:rsidRDefault="00CE7223" w:rsidP="00673A6E">
      <w:pPr>
        <w:pStyle w:val="ListParagraph"/>
        <w:numPr>
          <w:ilvl w:val="0"/>
          <w:numId w:val="26"/>
        </w:numPr>
        <w:ind w:left="709"/>
        <w:rPr>
          <w:b/>
        </w:rPr>
      </w:pPr>
      <w:proofErr w:type="spellStart"/>
      <w:r w:rsidRPr="00DF7F48">
        <w:t>сэири</w:t>
      </w:r>
      <w:proofErr w:type="spellEnd"/>
      <w:r w:rsidRPr="00DF7F48">
        <w:t xml:space="preserve"> (сортировку) - </w:t>
      </w:r>
      <w:proofErr w:type="spellStart"/>
      <w:r w:rsidRPr="00DF7F48">
        <w:t>четкое</w:t>
      </w:r>
      <w:proofErr w:type="spellEnd"/>
      <w:r w:rsidRPr="00DF7F48">
        <w:t xml:space="preserve"> разделение вещей на нужные/ненужные и избавление от последних;</w:t>
      </w:r>
    </w:p>
    <w:p w14:paraId="5ADF5165" w14:textId="77777777" w:rsidR="00CE7223" w:rsidRPr="0062424E" w:rsidRDefault="00CE7223" w:rsidP="00673A6E">
      <w:pPr>
        <w:pStyle w:val="ListParagraph"/>
        <w:numPr>
          <w:ilvl w:val="0"/>
          <w:numId w:val="26"/>
        </w:numPr>
        <w:ind w:left="709"/>
        <w:rPr>
          <w:b/>
        </w:rPr>
      </w:pPr>
      <w:proofErr w:type="spellStart"/>
      <w:r w:rsidRPr="00DF7F48">
        <w:t>сэитон</w:t>
      </w:r>
      <w:proofErr w:type="spellEnd"/>
      <w:r w:rsidRPr="00DF7F48">
        <w:t xml:space="preserve"> (соблюдение порядка, аккуратность) - организация хранения необходимых вещей, которая позволяет быстро и легко их найти и использовать;</w:t>
      </w:r>
    </w:p>
    <w:p w14:paraId="444282DB" w14:textId="77777777" w:rsidR="00CE7223" w:rsidRPr="0062424E" w:rsidRDefault="00CE7223" w:rsidP="00673A6E">
      <w:pPr>
        <w:pStyle w:val="ListParagraph"/>
        <w:numPr>
          <w:ilvl w:val="0"/>
          <w:numId w:val="26"/>
        </w:numPr>
        <w:ind w:left="709"/>
        <w:rPr>
          <w:b/>
        </w:rPr>
      </w:pPr>
      <w:proofErr w:type="spellStart"/>
      <w:r w:rsidRPr="00DF7F48">
        <w:t>сэисо</w:t>
      </w:r>
      <w:proofErr w:type="spellEnd"/>
      <w:r w:rsidRPr="00DF7F48">
        <w:t xml:space="preserve"> (содержание в чистоте, уборку) - содержание рабочего места в чистоте и порядке;</w:t>
      </w:r>
    </w:p>
    <w:p w14:paraId="46A2EC5E" w14:textId="77777777" w:rsidR="00CE7223" w:rsidRPr="0062424E" w:rsidRDefault="00CE7223" w:rsidP="00673A6E">
      <w:pPr>
        <w:pStyle w:val="ListParagraph"/>
        <w:numPr>
          <w:ilvl w:val="0"/>
          <w:numId w:val="26"/>
        </w:numPr>
        <w:ind w:left="709"/>
        <w:rPr>
          <w:b/>
        </w:rPr>
      </w:pPr>
      <w:proofErr w:type="spellStart"/>
      <w:r w:rsidRPr="00DF7F48">
        <w:t>сэикэцу</w:t>
      </w:r>
      <w:proofErr w:type="spellEnd"/>
      <w:r w:rsidRPr="00DF7F48">
        <w:t xml:space="preserve"> (стандартизацию, поддержание порядка) - необходимое условие для выполнения первых </w:t>
      </w:r>
      <w:proofErr w:type="spellStart"/>
      <w:r w:rsidRPr="00DF7F48">
        <w:t>трех</w:t>
      </w:r>
      <w:proofErr w:type="spellEnd"/>
      <w:r w:rsidRPr="00DF7F48">
        <w:t xml:space="preserve"> правил;</w:t>
      </w:r>
    </w:p>
    <w:p w14:paraId="73529FB2" w14:textId="77777777" w:rsidR="00CE7223" w:rsidRPr="0062424E" w:rsidRDefault="00CE7223" w:rsidP="00673A6E">
      <w:pPr>
        <w:pStyle w:val="ListParagraph"/>
        <w:numPr>
          <w:ilvl w:val="0"/>
          <w:numId w:val="26"/>
        </w:numPr>
        <w:ind w:left="709"/>
        <w:rPr>
          <w:b/>
        </w:rPr>
      </w:pPr>
      <w:proofErr w:type="spellStart"/>
      <w:r w:rsidRPr="00DF7F48">
        <w:lastRenderedPageBreak/>
        <w:t>сицукэ</w:t>
      </w:r>
      <w:proofErr w:type="spellEnd"/>
      <w:r w:rsidRPr="00DF7F48">
        <w:t xml:space="preserve"> (совершенствование, формирование привычки) - воспитание привычек к </w:t>
      </w:r>
      <w:proofErr w:type="spellStart"/>
      <w:r w:rsidRPr="00DF7F48">
        <w:t>четкому</w:t>
      </w:r>
      <w:proofErr w:type="spellEnd"/>
      <w:r w:rsidRPr="00DF7F48">
        <w:t xml:space="preserve"> выполнению установленных правил, процедур и операций [</w:t>
      </w:r>
      <w:proofErr w:type="spellStart"/>
      <w:r w:rsidRPr="00DF7F48">
        <w:t>Фабрицио</w:t>
      </w:r>
      <w:proofErr w:type="spellEnd"/>
      <w:r w:rsidRPr="00DF7F48">
        <w:t>, 2008, С. 214].</w:t>
      </w:r>
    </w:p>
    <w:p w14:paraId="43C56FCB" w14:textId="77777777" w:rsidR="00CE7223" w:rsidRPr="0062424E" w:rsidRDefault="00CE7223" w:rsidP="0062424E">
      <w:pPr>
        <w:rPr>
          <w:b/>
        </w:rPr>
      </w:pPr>
      <w:proofErr w:type="spellStart"/>
      <w:r w:rsidRPr="0062424E">
        <w:rPr>
          <w:b/>
        </w:rPr>
        <w:t>Сэири</w:t>
      </w:r>
      <w:proofErr w:type="spellEnd"/>
      <w:r w:rsidRPr="0062424E">
        <w:rPr>
          <w:b/>
        </w:rPr>
        <w:t xml:space="preserve"> (сортировка)</w:t>
      </w:r>
    </w:p>
    <w:p w14:paraId="085E899A" w14:textId="77777777" w:rsidR="00CE7223" w:rsidRDefault="00CE7223" w:rsidP="0062424E">
      <w:r>
        <w:t>Первый и наиболее важный этап – сортировка, то есть удаление ненужных вещей с рабочих мест. Очистка рабочего места сократит количество помех при выполнении операции сотрудниками, что способно увеличить производительность труда на складе.</w:t>
      </w:r>
    </w:p>
    <w:p w14:paraId="2DD19E08" w14:textId="438D0803" w:rsidR="00CE7223" w:rsidRPr="002D4787" w:rsidRDefault="00CE7223" w:rsidP="0062424E">
      <w:r>
        <w:t xml:space="preserve">Для того, чтобы определить часто ли используется тот или иной предмет, применяется метода «Кампания красных ярлыков». К предметам крепятся красные ярлыки, на которых отмечается степень важности предмета. Далее менеджер принимает </w:t>
      </w:r>
      <w:proofErr w:type="spellStart"/>
      <w:r>
        <w:t>определенные</w:t>
      </w:r>
      <w:proofErr w:type="spellEnd"/>
      <w:r>
        <w:t xml:space="preserve"> решения: переместить предмет в зону длительного хранения (пока он не понадобится), лик</w:t>
      </w:r>
      <w:r w:rsidR="002D31C4">
        <w:t xml:space="preserve">видировать или оставить предмет </w:t>
      </w:r>
      <w:r w:rsidR="002D31C4" w:rsidRPr="002D4787">
        <w:t>[</w:t>
      </w:r>
      <w:proofErr w:type="spellStart"/>
      <w:r w:rsidR="002D31C4">
        <w:rPr>
          <w:lang w:val="en-US"/>
        </w:rPr>
        <w:t>Dulhai</w:t>
      </w:r>
      <w:proofErr w:type="spellEnd"/>
      <w:r w:rsidR="002D31C4" w:rsidRPr="002D4787">
        <w:t xml:space="preserve">, 2008, </w:t>
      </w:r>
      <w:r w:rsidR="002D31C4">
        <w:rPr>
          <w:lang w:val="en-US"/>
        </w:rPr>
        <w:t>p</w:t>
      </w:r>
      <w:r w:rsidR="002D31C4" w:rsidRPr="002D4787">
        <w:t>. 115-120].</w:t>
      </w:r>
    </w:p>
    <w:p w14:paraId="5DA85E83" w14:textId="77777777" w:rsidR="00CE7223" w:rsidRPr="0062424E" w:rsidRDefault="00CE7223" w:rsidP="0062424E">
      <w:pPr>
        <w:rPr>
          <w:b/>
        </w:rPr>
      </w:pPr>
      <w:proofErr w:type="spellStart"/>
      <w:r w:rsidRPr="0062424E">
        <w:rPr>
          <w:b/>
        </w:rPr>
        <w:t>Сэитон</w:t>
      </w:r>
      <w:proofErr w:type="spellEnd"/>
      <w:r w:rsidRPr="0062424E">
        <w:rPr>
          <w:b/>
        </w:rPr>
        <w:t xml:space="preserve"> (соблюдение порядка, аккуратность)</w:t>
      </w:r>
    </w:p>
    <w:p w14:paraId="1F3EBDFB" w14:textId="77777777" w:rsidR="00CE7223" w:rsidRPr="00E72759" w:rsidRDefault="00CE7223" w:rsidP="0062424E">
      <w:pPr>
        <w:rPr>
          <w:highlight w:val="yellow"/>
        </w:rPr>
      </w:pPr>
      <w:r>
        <w:t xml:space="preserve">Все предметы должны находиться на своих местах, на рабочем месте должен быть </w:t>
      </w:r>
      <w:proofErr w:type="spellStart"/>
      <w:r>
        <w:t>соблюден</w:t>
      </w:r>
      <w:proofErr w:type="spellEnd"/>
      <w:r>
        <w:t xml:space="preserve"> порядок. Работник должен легко и быстро находить необходимые ему предметы.</w:t>
      </w:r>
    </w:p>
    <w:p w14:paraId="450AF95C" w14:textId="77777777" w:rsidR="00CE7223" w:rsidRPr="00E72759" w:rsidRDefault="00CE7223" w:rsidP="0062424E">
      <w:r w:rsidRPr="00E72759">
        <w:t>Основные потери и проблемы, которые можно устранить при реализации данного этапа:</w:t>
      </w:r>
    </w:p>
    <w:p w14:paraId="510D1A95" w14:textId="77777777" w:rsidR="00CE7223" w:rsidRPr="0062424E" w:rsidRDefault="00CE7223" w:rsidP="00673A6E">
      <w:pPr>
        <w:pStyle w:val="ListParagraph"/>
        <w:numPr>
          <w:ilvl w:val="0"/>
          <w:numId w:val="27"/>
        </w:numPr>
        <w:ind w:left="709"/>
        <w:rPr>
          <w:b/>
        </w:rPr>
      </w:pPr>
      <w:r w:rsidRPr="00E72759">
        <w:t>потери при передвижении;</w:t>
      </w:r>
    </w:p>
    <w:p w14:paraId="7EC1B000" w14:textId="77777777" w:rsidR="00CE7223" w:rsidRPr="0062424E" w:rsidRDefault="00CE7223" w:rsidP="00673A6E">
      <w:pPr>
        <w:pStyle w:val="ListParagraph"/>
        <w:numPr>
          <w:ilvl w:val="0"/>
          <w:numId w:val="27"/>
        </w:numPr>
        <w:ind w:left="709"/>
        <w:rPr>
          <w:b/>
        </w:rPr>
      </w:pPr>
      <w:r w:rsidRPr="00E72759">
        <w:t>потери на поиске;</w:t>
      </w:r>
    </w:p>
    <w:p w14:paraId="6789E316" w14:textId="77777777" w:rsidR="00CE7223" w:rsidRPr="0062424E" w:rsidRDefault="00CE7223" w:rsidP="00673A6E">
      <w:pPr>
        <w:pStyle w:val="ListParagraph"/>
        <w:numPr>
          <w:ilvl w:val="0"/>
          <w:numId w:val="27"/>
        </w:numPr>
        <w:ind w:left="709"/>
        <w:rPr>
          <w:b/>
        </w:rPr>
      </w:pPr>
      <w:r w:rsidRPr="00E72759">
        <w:t>потери сил и энергии;</w:t>
      </w:r>
    </w:p>
    <w:p w14:paraId="2FD9C332" w14:textId="77777777" w:rsidR="00CE7223" w:rsidRPr="0062424E" w:rsidRDefault="00CE7223" w:rsidP="00673A6E">
      <w:pPr>
        <w:pStyle w:val="ListParagraph"/>
        <w:numPr>
          <w:ilvl w:val="0"/>
          <w:numId w:val="27"/>
        </w:numPr>
        <w:ind w:left="709"/>
        <w:rPr>
          <w:rFonts w:cs="Times New Roman"/>
        </w:rPr>
      </w:pPr>
      <w:r w:rsidRPr="0062424E">
        <w:rPr>
          <w:rFonts w:cs="Times New Roman"/>
        </w:rPr>
        <w:t>потери от излишнего хранения запасов;</w:t>
      </w:r>
    </w:p>
    <w:p w14:paraId="502226D6" w14:textId="77777777" w:rsidR="00CE7223" w:rsidRPr="0062424E" w:rsidRDefault="00CE7223" w:rsidP="00673A6E">
      <w:pPr>
        <w:pStyle w:val="ListParagraph"/>
        <w:numPr>
          <w:ilvl w:val="0"/>
          <w:numId w:val="27"/>
        </w:numPr>
        <w:ind w:left="709"/>
        <w:rPr>
          <w:b/>
        </w:rPr>
      </w:pPr>
      <w:r w:rsidRPr="00E72759">
        <w:t>потери из-за несоблюдения техники безопас</w:t>
      </w:r>
      <w:r w:rsidRPr="00E72759">
        <w:softHyphen/>
        <w:t>ности.</w:t>
      </w:r>
    </w:p>
    <w:p w14:paraId="4938B922" w14:textId="77777777" w:rsidR="00CE7223" w:rsidRPr="00E72759" w:rsidRDefault="00CE7223" w:rsidP="0062424E">
      <w:r>
        <w:t>Для упрощения нахождения предметов применяются следующие методики:</w:t>
      </w:r>
    </w:p>
    <w:p w14:paraId="20231B94" w14:textId="77777777" w:rsidR="00CE7223" w:rsidRPr="0062424E" w:rsidRDefault="00CE7223" w:rsidP="00673A6E">
      <w:pPr>
        <w:pStyle w:val="ListParagraph"/>
        <w:numPr>
          <w:ilvl w:val="0"/>
          <w:numId w:val="28"/>
        </w:numPr>
        <w:ind w:left="709"/>
        <w:rPr>
          <w:rFonts w:cs="Times New Roman"/>
          <w:b/>
          <w:szCs w:val="24"/>
        </w:rPr>
      </w:pPr>
      <w:r w:rsidRPr="0062424E">
        <w:rPr>
          <w:rFonts w:cs="Times New Roman"/>
          <w:i/>
          <w:szCs w:val="24"/>
        </w:rPr>
        <w:t>Карта 5</w:t>
      </w:r>
      <w:r w:rsidRPr="0062424E">
        <w:rPr>
          <w:rFonts w:cs="Times New Roman"/>
          <w:i/>
          <w:szCs w:val="24"/>
          <w:lang w:val="en-US"/>
        </w:rPr>
        <w:t>S</w:t>
      </w:r>
      <w:r w:rsidRPr="0062424E">
        <w:rPr>
          <w:rFonts w:cs="Times New Roman"/>
          <w:szCs w:val="24"/>
        </w:rPr>
        <w:t xml:space="preserve"> – на схему наносится расположение всех необходимых деталей и инструментов;</w:t>
      </w:r>
    </w:p>
    <w:p w14:paraId="7DE5C884" w14:textId="77777777" w:rsidR="00CE7223" w:rsidRPr="0062424E" w:rsidRDefault="00CE7223" w:rsidP="00673A6E">
      <w:pPr>
        <w:pStyle w:val="ListParagraph"/>
        <w:numPr>
          <w:ilvl w:val="0"/>
          <w:numId w:val="28"/>
        </w:numPr>
        <w:ind w:left="709"/>
        <w:rPr>
          <w:rFonts w:cs="Times New Roman"/>
          <w:b/>
          <w:szCs w:val="24"/>
        </w:rPr>
      </w:pPr>
      <w:r w:rsidRPr="0062424E">
        <w:rPr>
          <w:rFonts w:cs="Times New Roman"/>
          <w:i/>
          <w:szCs w:val="24"/>
        </w:rPr>
        <w:t xml:space="preserve">Метод дорожных знаков – </w:t>
      </w:r>
      <w:r w:rsidRPr="0062424E">
        <w:rPr>
          <w:rFonts w:cs="Times New Roman"/>
          <w:szCs w:val="24"/>
        </w:rPr>
        <w:t>создание указателей к предметам и инструментам;</w:t>
      </w:r>
    </w:p>
    <w:p w14:paraId="734A624A" w14:textId="77777777" w:rsidR="00CE7223" w:rsidRPr="0062424E" w:rsidRDefault="00CE7223" w:rsidP="00673A6E">
      <w:pPr>
        <w:pStyle w:val="ListParagraph"/>
        <w:numPr>
          <w:ilvl w:val="0"/>
          <w:numId w:val="28"/>
        </w:numPr>
        <w:ind w:left="709"/>
        <w:rPr>
          <w:rFonts w:cs="Times New Roman"/>
          <w:b/>
          <w:szCs w:val="24"/>
        </w:rPr>
      </w:pPr>
      <w:r w:rsidRPr="0062424E">
        <w:rPr>
          <w:rStyle w:val="0pt"/>
          <w:rFonts w:ascii="Times New Roman" w:hAnsi="Times New Roman" w:cs="Times New Roman"/>
          <w:sz w:val="24"/>
          <w:szCs w:val="24"/>
        </w:rPr>
        <w:t>Маркировка краской</w:t>
      </w:r>
      <w:r w:rsidRPr="0062424E">
        <w:rPr>
          <w:rFonts w:cs="Times New Roman"/>
          <w:szCs w:val="24"/>
        </w:rPr>
        <w:t xml:space="preserve"> – выделение зон на полу или в проходах. </w:t>
      </w:r>
    </w:p>
    <w:p w14:paraId="07A9B848" w14:textId="77777777" w:rsidR="00CE7223" w:rsidRPr="0062424E" w:rsidRDefault="00CE7223" w:rsidP="00673A6E">
      <w:pPr>
        <w:pStyle w:val="ListParagraph"/>
        <w:numPr>
          <w:ilvl w:val="0"/>
          <w:numId w:val="28"/>
        </w:numPr>
        <w:ind w:left="709"/>
        <w:rPr>
          <w:rFonts w:cs="Times New Roman"/>
          <w:b/>
          <w:szCs w:val="24"/>
        </w:rPr>
      </w:pPr>
      <w:r w:rsidRPr="0062424E">
        <w:rPr>
          <w:rFonts w:cs="Times New Roman"/>
          <w:i/>
          <w:szCs w:val="24"/>
        </w:rPr>
        <w:t>Оконтуривание</w:t>
      </w:r>
      <w:r w:rsidRPr="0062424E">
        <w:rPr>
          <w:rFonts w:cs="Times New Roman"/>
          <w:szCs w:val="24"/>
        </w:rPr>
        <w:t xml:space="preserve"> – нанесение краской контуров предмета там, где они должны находиться.</w:t>
      </w:r>
    </w:p>
    <w:p w14:paraId="150F5E54" w14:textId="77777777" w:rsidR="00CE7223" w:rsidRPr="0062424E" w:rsidRDefault="00CE7223" w:rsidP="0062424E">
      <w:pPr>
        <w:rPr>
          <w:b/>
        </w:rPr>
      </w:pPr>
      <w:proofErr w:type="spellStart"/>
      <w:r w:rsidRPr="0062424E">
        <w:rPr>
          <w:b/>
        </w:rPr>
        <w:t>Сэисо</w:t>
      </w:r>
      <w:proofErr w:type="spellEnd"/>
      <w:r w:rsidRPr="0062424E">
        <w:rPr>
          <w:b/>
        </w:rPr>
        <w:t xml:space="preserve"> (содержание в чистоте, уборку) </w:t>
      </w:r>
    </w:p>
    <w:p w14:paraId="09A26A86" w14:textId="77777777" w:rsidR="00CE7223" w:rsidRPr="00E72759" w:rsidRDefault="00CE7223" w:rsidP="0062424E">
      <w:r w:rsidRPr="00E72759">
        <w:lastRenderedPageBreak/>
        <w:t>Постоянное удаление пыли и грязи на рабочих местах.</w:t>
      </w:r>
      <w:r>
        <w:t xml:space="preserve"> Позволяет не только поддерживать рабочее место в чистоте, но и поддерживает качество и внешний вид инструментов.</w:t>
      </w:r>
    </w:p>
    <w:p w14:paraId="36DD5E63" w14:textId="77777777" w:rsidR="00CE7223" w:rsidRPr="00E72759" w:rsidRDefault="00CE7223" w:rsidP="0062424E">
      <w:r w:rsidRPr="00E72759">
        <w:t>Для того, чтобы внедрить данный этап необходимо:</w:t>
      </w:r>
    </w:p>
    <w:p w14:paraId="657ACF48" w14:textId="77777777" w:rsidR="00CE7223" w:rsidRPr="0062424E" w:rsidRDefault="00CE7223" w:rsidP="00673A6E">
      <w:pPr>
        <w:pStyle w:val="ListParagraph"/>
        <w:numPr>
          <w:ilvl w:val="0"/>
          <w:numId w:val="5"/>
        </w:numPr>
        <w:tabs>
          <w:tab w:val="left" w:pos="142"/>
        </w:tabs>
        <w:spacing w:after="0"/>
        <w:ind w:left="-284" w:firstLine="567"/>
        <w:rPr>
          <w:rStyle w:val="26"/>
          <w:rFonts w:ascii="Times New Roman" w:eastAsiaTheme="minorEastAsia" w:hAnsi="Times New Roman" w:cs="Times New Roman"/>
          <w:b/>
          <w:i w:val="0"/>
          <w:iCs w:val="0"/>
          <w:sz w:val="24"/>
          <w:szCs w:val="24"/>
        </w:rPr>
      </w:pPr>
      <w:r w:rsidRPr="0062424E">
        <w:rPr>
          <w:rStyle w:val="26"/>
          <w:rFonts w:ascii="Times New Roman" w:hAnsi="Times New Roman" w:cs="Times New Roman"/>
          <w:sz w:val="24"/>
          <w:szCs w:val="24"/>
        </w:rPr>
        <w:t>Определить объекты уборки.</w:t>
      </w:r>
    </w:p>
    <w:p w14:paraId="336EFCC3" w14:textId="77777777" w:rsidR="00CE7223" w:rsidRPr="0062424E" w:rsidRDefault="00CE7223" w:rsidP="00673A6E">
      <w:pPr>
        <w:pStyle w:val="ListParagraph"/>
        <w:numPr>
          <w:ilvl w:val="0"/>
          <w:numId w:val="5"/>
        </w:numPr>
        <w:tabs>
          <w:tab w:val="left" w:pos="142"/>
        </w:tabs>
        <w:spacing w:after="0"/>
        <w:ind w:left="-284" w:firstLine="567"/>
        <w:rPr>
          <w:rFonts w:cs="Times New Roman"/>
          <w:b/>
          <w:szCs w:val="24"/>
        </w:rPr>
      </w:pPr>
      <w:r w:rsidRPr="0062424E">
        <w:rPr>
          <w:rFonts w:cs="Times New Roman"/>
          <w:szCs w:val="24"/>
        </w:rPr>
        <w:t>Определить задачи уборки. Чистота рабочей зоны - непосредственная обя</w:t>
      </w:r>
      <w:r w:rsidRPr="0062424E">
        <w:rPr>
          <w:rFonts w:cs="Times New Roman"/>
          <w:szCs w:val="24"/>
        </w:rPr>
        <w:softHyphen/>
        <w:t>занность всех, кто в ней работает. Для этого можно воспользоваться следующими ин</w:t>
      </w:r>
      <w:r w:rsidRPr="0062424E">
        <w:rPr>
          <w:rFonts w:cs="Times New Roman"/>
          <w:szCs w:val="24"/>
        </w:rPr>
        <w:softHyphen/>
        <w:t>струментами:</w:t>
      </w:r>
    </w:p>
    <w:p w14:paraId="43E38521" w14:textId="77777777" w:rsidR="00CE7223" w:rsidRPr="0062424E" w:rsidRDefault="00CE7223" w:rsidP="00673A6E">
      <w:pPr>
        <w:pStyle w:val="ListParagraph"/>
        <w:numPr>
          <w:ilvl w:val="0"/>
          <w:numId w:val="29"/>
        </w:numPr>
        <w:rPr>
          <w:b/>
        </w:rPr>
      </w:pPr>
      <w:r w:rsidRPr="0062424E">
        <w:rPr>
          <w:i/>
        </w:rPr>
        <w:t>Карта заданий 5</w:t>
      </w:r>
      <w:r w:rsidRPr="0062424E">
        <w:rPr>
          <w:i/>
          <w:lang w:val="en-US"/>
        </w:rPr>
        <w:t>S</w:t>
      </w:r>
      <w:r w:rsidRPr="0062424E">
        <w:t>. На данной карте отмечаются все зоны уборки, а также перечисляются сотрудники, которые отвечают за уборку.</w:t>
      </w:r>
    </w:p>
    <w:p w14:paraId="0A7716FD" w14:textId="77777777" w:rsidR="00CE7223" w:rsidRPr="0062424E" w:rsidRDefault="00CE7223" w:rsidP="00673A6E">
      <w:pPr>
        <w:pStyle w:val="ListParagraph"/>
        <w:numPr>
          <w:ilvl w:val="0"/>
          <w:numId w:val="29"/>
        </w:numPr>
        <w:rPr>
          <w:b/>
        </w:rPr>
      </w:pPr>
      <w:r w:rsidRPr="0062424E">
        <w:rPr>
          <w:i/>
        </w:rPr>
        <w:t>График 5</w:t>
      </w:r>
      <w:r w:rsidRPr="0062424E">
        <w:rPr>
          <w:i/>
          <w:lang w:val="en-US"/>
        </w:rPr>
        <w:t>S</w:t>
      </w:r>
      <w:r w:rsidRPr="0062424E">
        <w:rPr>
          <w:i/>
        </w:rPr>
        <w:t>.</w:t>
      </w:r>
      <w:r w:rsidRPr="0062424E">
        <w:t xml:space="preserve"> На этом графике детально разме</w:t>
      </w:r>
      <w:r w:rsidRPr="0062424E">
        <w:softHyphen/>
        <w:t>чены даты и время уборки зон. График 5</w:t>
      </w:r>
      <w:r w:rsidRPr="0062424E">
        <w:rPr>
          <w:lang w:val="en-US"/>
        </w:rPr>
        <w:t>S</w:t>
      </w:r>
      <w:r w:rsidRPr="0062424E">
        <w:t xml:space="preserve"> дол</w:t>
      </w:r>
      <w:r w:rsidRPr="0062424E">
        <w:softHyphen/>
        <w:t>жен находиться в каждой рабочей зоне.</w:t>
      </w:r>
    </w:p>
    <w:p w14:paraId="15B98CC7" w14:textId="77777777" w:rsidR="00CE7223" w:rsidRPr="0062424E" w:rsidRDefault="00CE7223" w:rsidP="00673A6E">
      <w:pPr>
        <w:pStyle w:val="ListParagraph"/>
        <w:numPr>
          <w:ilvl w:val="0"/>
          <w:numId w:val="29"/>
        </w:numPr>
        <w:rPr>
          <w:b/>
        </w:rPr>
      </w:pPr>
      <w:r w:rsidRPr="0062424E">
        <w:rPr>
          <w:i/>
        </w:rPr>
        <w:t>Контрольный лист уборки</w:t>
      </w:r>
      <w:r w:rsidRPr="0062424E">
        <w:t>.</w:t>
      </w:r>
    </w:p>
    <w:p w14:paraId="0A5A6FDC" w14:textId="77777777" w:rsidR="00CE7223" w:rsidRPr="0062424E" w:rsidRDefault="00CE7223" w:rsidP="00673A6E">
      <w:pPr>
        <w:pStyle w:val="ListParagraph"/>
        <w:numPr>
          <w:ilvl w:val="0"/>
          <w:numId w:val="5"/>
        </w:numPr>
        <w:tabs>
          <w:tab w:val="left" w:pos="142"/>
        </w:tabs>
        <w:spacing w:after="0"/>
        <w:ind w:left="-284" w:firstLine="567"/>
        <w:rPr>
          <w:rFonts w:cs="Times New Roman"/>
          <w:b/>
          <w:szCs w:val="24"/>
        </w:rPr>
      </w:pPr>
      <w:r w:rsidRPr="0062424E">
        <w:rPr>
          <w:rFonts w:cs="Times New Roman"/>
          <w:szCs w:val="24"/>
        </w:rPr>
        <w:t>Создание стандартных процедур уборки.</w:t>
      </w:r>
    </w:p>
    <w:p w14:paraId="4A81FBED" w14:textId="77777777" w:rsidR="00CE7223" w:rsidRPr="0062424E" w:rsidRDefault="00CE7223" w:rsidP="00673A6E">
      <w:pPr>
        <w:pStyle w:val="ListParagraph"/>
        <w:numPr>
          <w:ilvl w:val="0"/>
          <w:numId w:val="5"/>
        </w:numPr>
        <w:tabs>
          <w:tab w:val="left" w:pos="142"/>
        </w:tabs>
        <w:spacing w:after="0"/>
        <w:ind w:left="-284" w:firstLine="567"/>
        <w:rPr>
          <w:rFonts w:cs="Times New Roman"/>
          <w:b/>
          <w:szCs w:val="24"/>
        </w:rPr>
      </w:pPr>
      <w:bookmarkStart w:id="17" w:name="bookmark77"/>
      <w:r w:rsidRPr="0062424E">
        <w:rPr>
          <w:rFonts w:cs="Times New Roman"/>
          <w:szCs w:val="24"/>
        </w:rPr>
        <w:t>Постоянная проверка и поддержание чистоты</w:t>
      </w:r>
      <w:bookmarkEnd w:id="17"/>
      <w:r w:rsidRPr="0062424E">
        <w:rPr>
          <w:rFonts w:cs="Times New Roman"/>
          <w:szCs w:val="24"/>
        </w:rPr>
        <w:t xml:space="preserve"> [</w:t>
      </w:r>
      <w:proofErr w:type="spellStart"/>
      <w:r w:rsidRPr="0062424E">
        <w:rPr>
          <w:rFonts w:cs="Times New Roman"/>
          <w:szCs w:val="24"/>
        </w:rPr>
        <w:t>Вейдер</w:t>
      </w:r>
      <w:proofErr w:type="spellEnd"/>
      <w:r w:rsidRPr="0062424E">
        <w:rPr>
          <w:rFonts w:cs="Times New Roman"/>
          <w:szCs w:val="24"/>
        </w:rPr>
        <w:t>, 2012, С. 125].</w:t>
      </w:r>
    </w:p>
    <w:p w14:paraId="77AA84FE" w14:textId="77777777" w:rsidR="00CE7223" w:rsidRPr="0062424E" w:rsidRDefault="00CE7223" w:rsidP="0062424E">
      <w:pPr>
        <w:rPr>
          <w:b/>
        </w:rPr>
      </w:pPr>
      <w:proofErr w:type="spellStart"/>
      <w:r w:rsidRPr="0062424E">
        <w:rPr>
          <w:b/>
        </w:rPr>
        <w:t>Сэикэцу</w:t>
      </w:r>
      <w:proofErr w:type="spellEnd"/>
      <w:r w:rsidRPr="0062424E">
        <w:rPr>
          <w:b/>
        </w:rPr>
        <w:t xml:space="preserve"> (стандартизацию, поддержание порядка) </w:t>
      </w:r>
    </w:p>
    <w:p w14:paraId="63BCF291" w14:textId="57A3F6F1" w:rsidR="00CE7223" w:rsidRPr="00885A1E" w:rsidRDefault="00CE7223" w:rsidP="0062424E">
      <w:r w:rsidRPr="00885A1E">
        <w:t xml:space="preserve">Стандартизация представляет собой формулировку тех обязанностей, которые должен соблюдать сотрудник. </w:t>
      </w:r>
      <w:r>
        <w:t>Рядом с каждым инструментов, техникой или рабочим местом, должен располагаться специальных документ, в котором будут расписаны основные правила поведения в помещении и инструкции по эксплуатации оборудования. Также в документе прописываются</w:t>
      </w:r>
      <w:r w:rsidR="00A067C4">
        <w:t xml:space="preserve"> основные обязанности работника [</w:t>
      </w:r>
      <w:proofErr w:type="spellStart"/>
      <w:r w:rsidR="00A067C4">
        <w:t>Elbert</w:t>
      </w:r>
      <w:proofErr w:type="spellEnd"/>
      <w:r w:rsidR="00A067C4">
        <w:t>, 2013].</w:t>
      </w:r>
    </w:p>
    <w:p w14:paraId="62B28CE6" w14:textId="77777777" w:rsidR="00CE7223" w:rsidRPr="0062424E" w:rsidRDefault="00CE7223" w:rsidP="0062424E">
      <w:pPr>
        <w:rPr>
          <w:b/>
        </w:rPr>
      </w:pPr>
      <w:proofErr w:type="spellStart"/>
      <w:r w:rsidRPr="0062424E">
        <w:rPr>
          <w:b/>
        </w:rPr>
        <w:t>Сицукэ</w:t>
      </w:r>
      <w:proofErr w:type="spellEnd"/>
      <w:r w:rsidRPr="0062424E">
        <w:rPr>
          <w:b/>
        </w:rPr>
        <w:t xml:space="preserve"> (совершенствование, формирование привычки)</w:t>
      </w:r>
    </w:p>
    <w:p w14:paraId="76D446CB" w14:textId="77777777" w:rsidR="00CE7223" w:rsidRPr="00A20D20" w:rsidRDefault="00CE7223" w:rsidP="0062424E">
      <w:r w:rsidRPr="00A20D20">
        <w:t>Методы, которые может использовать компания при совершенствовании своей деятельности в рамках методики 5</w:t>
      </w:r>
      <w:r w:rsidRPr="00A20D20">
        <w:rPr>
          <w:lang w:val="en-US"/>
        </w:rPr>
        <w:t>S</w:t>
      </w:r>
      <w:r w:rsidRPr="00A20D20">
        <w:t>:</w:t>
      </w:r>
    </w:p>
    <w:p w14:paraId="48ACC186" w14:textId="77777777" w:rsidR="00CE7223" w:rsidRPr="0062424E" w:rsidRDefault="00CE7223" w:rsidP="00673A6E">
      <w:pPr>
        <w:pStyle w:val="ListParagraph"/>
        <w:numPr>
          <w:ilvl w:val="0"/>
          <w:numId w:val="30"/>
        </w:numPr>
        <w:ind w:left="709"/>
        <w:rPr>
          <w:b/>
        </w:rPr>
      </w:pPr>
      <w:r w:rsidRPr="00A20D20">
        <w:t>Лозунги 5</w:t>
      </w:r>
      <w:r w:rsidRPr="0062424E">
        <w:rPr>
          <w:lang w:val="en-US"/>
        </w:rPr>
        <w:t>S</w:t>
      </w:r>
      <w:r w:rsidRPr="00A20D20">
        <w:t>, которые информируют</w:t>
      </w:r>
      <w:r>
        <w:t xml:space="preserve"> о внедрении системы в компании;</w:t>
      </w:r>
    </w:p>
    <w:p w14:paraId="2688FB30" w14:textId="77777777" w:rsidR="00CE7223" w:rsidRPr="0062424E" w:rsidRDefault="00CE7223" w:rsidP="00673A6E">
      <w:pPr>
        <w:pStyle w:val="ListParagraph"/>
        <w:numPr>
          <w:ilvl w:val="0"/>
          <w:numId w:val="30"/>
        </w:numPr>
        <w:ind w:left="709"/>
        <w:rPr>
          <w:b/>
        </w:rPr>
      </w:pPr>
      <w:r w:rsidRPr="00A20D20">
        <w:t>Информационные доски с фотографиями и рассказами о внедрении 5</w:t>
      </w:r>
      <w:r w:rsidRPr="0062424E">
        <w:rPr>
          <w:lang w:val="en-US"/>
        </w:rPr>
        <w:t>S</w:t>
      </w:r>
      <w:r w:rsidRPr="00CE7223">
        <w:t>;</w:t>
      </w:r>
    </w:p>
    <w:p w14:paraId="70191B2E" w14:textId="77777777" w:rsidR="00CE7223" w:rsidRPr="0062424E" w:rsidRDefault="00CE7223" w:rsidP="00673A6E">
      <w:pPr>
        <w:pStyle w:val="ListParagraph"/>
        <w:numPr>
          <w:ilvl w:val="0"/>
          <w:numId w:val="30"/>
        </w:numPr>
        <w:ind w:left="709"/>
        <w:rPr>
          <w:b/>
        </w:rPr>
      </w:pPr>
      <w:r w:rsidRPr="00A20D20">
        <w:t>Карты 5</w:t>
      </w:r>
      <w:r w:rsidRPr="0062424E">
        <w:rPr>
          <w:lang w:val="en-US"/>
        </w:rPr>
        <w:t>S</w:t>
      </w:r>
      <w:r w:rsidRPr="00A20D20">
        <w:t xml:space="preserve"> по совершенствованию деятельности и другое.</w:t>
      </w:r>
    </w:p>
    <w:p w14:paraId="0E349D23" w14:textId="720BB1B5" w:rsidR="00CE7223" w:rsidRDefault="00CE7223" w:rsidP="0062424E">
      <w:r w:rsidRPr="00027F2D">
        <w:t xml:space="preserve">Применение «5S» </w:t>
      </w:r>
      <w:proofErr w:type="spellStart"/>
      <w:r w:rsidRPr="00027F2D">
        <w:t>дает</w:t>
      </w:r>
      <w:proofErr w:type="spellEnd"/>
      <w:r w:rsidRPr="00027F2D">
        <w:t xml:space="preserve"> возможность обустроить рабочее место, склад и другие помещения таким образом, чтобы минимизировать потери времени и сил при их использовании. Ключевыми результатами успешно </w:t>
      </w:r>
      <w:proofErr w:type="spellStart"/>
      <w:r w:rsidRPr="00027F2D">
        <w:t>внедренной</w:t>
      </w:r>
      <w:proofErr w:type="spellEnd"/>
      <w:r w:rsidRPr="00027F2D">
        <w:t xml:space="preserve"> системы являются удобство при пользовании, безопасность, наглядность величины запаса, чистота рабочего места и, как следствие вышеперечисленн</w:t>
      </w:r>
      <w:r>
        <w:t>ого, хорошее настроение рабочих, что значительно ускорит и упростит процесс вне</w:t>
      </w:r>
      <w:r w:rsidR="00A067C4">
        <w:t>сения изменений в работу склада [</w:t>
      </w:r>
      <w:r w:rsidR="00A067C4">
        <w:rPr>
          <w:lang w:val="en-US"/>
        </w:rPr>
        <w:t>Rauch</w:t>
      </w:r>
      <w:r w:rsidR="00A067C4" w:rsidRPr="002D4787">
        <w:t xml:space="preserve">, 2013, </w:t>
      </w:r>
      <w:r w:rsidR="00A067C4">
        <w:rPr>
          <w:lang w:val="en-US"/>
        </w:rPr>
        <w:t>p</w:t>
      </w:r>
      <w:r w:rsidR="00A067C4" w:rsidRPr="002D4787">
        <w:t>. 32-38</w:t>
      </w:r>
      <w:r w:rsidR="00A067C4">
        <w:t>].</w:t>
      </w:r>
    </w:p>
    <w:p w14:paraId="137D1113" w14:textId="77777777" w:rsidR="009752F6" w:rsidRPr="00CE7223" w:rsidRDefault="00CE7223" w:rsidP="0062424E">
      <w:r>
        <w:lastRenderedPageBreak/>
        <w:t>Результаты от применения методик бережливого производства можно заметить только по истечении времени. Основными результатами внедрения методик бережливого производства будут являться сокращение времени на выполнение заказов, сокращение потерь и повышение точности выполняемых операций.</w:t>
      </w:r>
      <w:r w:rsidR="009752F6">
        <w:br w:type="page"/>
      </w:r>
    </w:p>
    <w:p w14:paraId="4004B2B6" w14:textId="77777777" w:rsidR="00A230C9" w:rsidRPr="00A230C9" w:rsidRDefault="00CE7223" w:rsidP="00CE7223">
      <w:pPr>
        <w:pStyle w:val="Heading1"/>
        <w:jc w:val="left"/>
      </w:pPr>
      <w:bookmarkStart w:id="18" w:name="_Toc451897547"/>
      <w:r w:rsidRPr="00CE7223">
        <w:lastRenderedPageBreak/>
        <w:t>Совершенствование складской деятельности компании «Фирма «ЭСТ»</w:t>
      </w:r>
      <w:bookmarkEnd w:id="18"/>
    </w:p>
    <w:p w14:paraId="0F48BB6C" w14:textId="77777777" w:rsidR="0065328F" w:rsidRDefault="00CE7223" w:rsidP="00CE7223">
      <w:pPr>
        <w:pStyle w:val="Heading2"/>
      </w:pPr>
      <w:bookmarkStart w:id="19" w:name="_Toc451897548"/>
      <w:r w:rsidRPr="00CE7223">
        <w:t>Внедрение информационных систем на складе</w:t>
      </w:r>
      <w:bookmarkEnd w:id="19"/>
    </w:p>
    <w:p w14:paraId="744AE6C3" w14:textId="77777777" w:rsidR="00CE7223" w:rsidRDefault="00CE7223" w:rsidP="0062424E">
      <w:r>
        <w:t xml:space="preserve">Тремя основными составляющими, делающими работу склада эффективной и конкурентоспособной, являются правильная организация процессов, использование новейших технологий, а также наличие первоклассных специалистов. </w:t>
      </w:r>
    </w:p>
    <w:p w14:paraId="7883C072" w14:textId="674FF523" w:rsidR="00CE7223" w:rsidRPr="002D4787" w:rsidRDefault="00CE7223" w:rsidP="0062424E">
      <w:r>
        <w:t>Определяющим фактором современного склада на сегодняшний день является наличие автоматизированных информационных систем, позволяющих не только сокращать время при выполнении операци</w:t>
      </w:r>
      <w:r w:rsidR="00280EA4">
        <w:t>й, но и увеличивать их качество</w:t>
      </w:r>
      <w:r w:rsidR="00280EA4" w:rsidRPr="002D4787">
        <w:t xml:space="preserve"> [</w:t>
      </w:r>
      <w:r w:rsidR="00280EA4">
        <w:t>Луис, 2008, С. 190</w:t>
      </w:r>
      <w:r w:rsidR="00280EA4" w:rsidRPr="002D4787">
        <w:t>].</w:t>
      </w:r>
    </w:p>
    <w:p w14:paraId="717ACE1F" w14:textId="77777777" w:rsidR="00CE7223" w:rsidRPr="007234A6" w:rsidRDefault="00CE7223" w:rsidP="0062424E">
      <w:r w:rsidRPr="007234A6">
        <w:t xml:space="preserve">Для автоматизации складского комплекса «Невский» необходимо выполнение целого комплекса мероприятий, </w:t>
      </w:r>
      <w:r>
        <w:t xml:space="preserve">таких </w:t>
      </w:r>
      <w:r w:rsidRPr="007234A6">
        <w:t>как:</w:t>
      </w:r>
    </w:p>
    <w:p w14:paraId="0F426D15" w14:textId="77777777" w:rsidR="00CE7223" w:rsidRPr="0062424E" w:rsidRDefault="00CE7223" w:rsidP="00673A6E">
      <w:pPr>
        <w:pStyle w:val="ListParagraph"/>
        <w:numPr>
          <w:ilvl w:val="0"/>
          <w:numId w:val="31"/>
        </w:numPr>
        <w:ind w:left="709"/>
        <w:rPr>
          <w:b/>
        </w:rPr>
      </w:pPr>
      <w:r w:rsidRPr="00BE0224">
        <w:t>пересмотр использования существующей системы 1С;</w:t>
      </w:r>
    </w:p>
    <w:p w14:paraId="025F6ED0" w14:textId="77777777" w:rsidR="00CE7223" w:rsidRPr="0062424E" w:rsidRDefault="00CE7223" w:rsidP="00673A6E">
      <w:pPr>
        <w:pStyle w:val="ListParagraph"/>
        <w:numPr>
          <w:ilvl w:val="0"/>
          <w:numId w:val="31"/>
        </w:numPr>
        <w:ind w:left="709"/>
        <w:rPr>
          <w:b/>
        </w:rPr>
      </w:pPr>
      <w:r w:rsidRPr="00BE0224">
        <w:t>обучение персонала работе с информационной системой;</w:t>
      </w:r>
    </w:p>
    <w:p w14:paraId="222ACD2C" w14:textId="77777777" w:rsidR="00CE7223" w:rsidRPr="0062424E" w:rsidRDefault="00CE7223" w:rsidP="00673A6E">
      <w:pPr>
        <w:pStyle w:val="ListParagraph"/>
        <w:numPr>
          <w:ilvl w:val="0"/>
          <w:numId w:val="31"/>
        </w:numPr>
        <w:ind w:left="709"/>
        <w:rPr>
          <w:b/>
        </w:rPr>
      </w:pPr>
      <w:r w:rsidRPr="00BE0224">
        <w:t>систематизация номенклатурного справочника;</w:t>
      </w:r>
    </w:p>
    <w:p w14:paraId="5F0DDFE2" w14:textId="77777777" w:rsidR="00CE7223" w:rsidRPr="0062424E" w:rsidRDefault="00CE7223" w:rsidP="00673A6E">
      <w:pPr>
        <w:pStyle w:val="ListParagraph"/>
        <w:numPr>
          <w:ilvl w:val="0"/>
          <w:numId w:val="31"/>
        </w:numPr>
        <w:ind w:left="709"/>
        <w:rPr>
          <w:b/>
        </w:rPr>
      </w:pPr>
      <w:r w:rsidRPr="00FC7FEF">
        <w:t>модернизация системы адресного хранения на</w:t>
      </w:r>
      <w:r>
        <w:t xml:space="preserve"> основании </w:t>
      </w:r>
      <w:proofErr w:type="gramStart"/>
      <w:r>
        <w:t>штрих-кодирования</w:t>
      </w:r>
      <w:proofErr w:type="gramEnd"/>
      <w:r>
        <w:t>, а также интеграция этой системы с уже существующей системой 1С.</w:t>
      </w:r>
    </w:p>
    <w:p w14:paraId="3252DC36" w14:textId="77777777" w:rsidR="00CE7223" w:rsidRPr="00F077CC" w:rsidRDefault="00CE7223" w:rsidP="0062424E">
      <w:r>
        <w:t>Осуществление перечисленных мероприятий можно разделить на несколько этапов:</w:t>
      </w:r>
    </w:p>
    <w:p w14:paraId="2FD6C7CE" w14:textId="77777777" w:rsidR="00CE7223" w:rsidRDefault="00CE7223" w:rsidP="00CE7223">
      <w:pPr>
        <w:widowControl w:val="0"/>
        <w:autoSpaceDE w:val="0"/>
        <w:autoSpaceDN w:val="0"/>
        <w:adjustRightInd w:val="0"/>
        <w:ind w:firstLine="0"/>
        <w:contextualSpacing w:val="0"/>
        <w:rPr>
          <w:rFonts w:cs="Times New Roman"/>
          <w:i/>
          <w:iCs/>
          <w:color w:val="1A1A1A"/>
          <w:szCs w:val="24"/>
        </w:rPr>
      </w:pPr>
      <w:r w:rsidRPr="007234A6">
        <w:rPr>
          <w:rFonts w:cs="Times New Roman"/>
          <w:i/>
          <w:iCs/>
          <w:color w:val="1A1A1A"/>
          <w:szCs w:val="24"/>
        </w:rPr>
        <w:t>Этап 1</w:t>
      </w:r>
    </w:p>
    <w:p w14:paraId="5DBBE88D" w14:textId="77777777" w:rsidR="00CE7223" w:rsidRPr="0062424E" w:rsidRDefault="00CE7223" w:rsidP="00673A6E">
      <w:pPr>
        <w:pStyle w:val="ListParagraph"/>
        <w:numPr>
          <w:ilvl w:val="0"/>
          <w:numId w:val="32"/>
        </w:numPr>
        <w:ind w:left="709"/>
        <w:rPr>
          <w:b/>
        </w:rPr>
      </w:pPr>
      <w:r w:rsidRPr="00A85FF7">
        <w:t>выявление проблем склада и причин их возникновения;</w:t>
      </w:r>
    </w:p>
    <w:p w14:paraId="0CD54457" w14:textId="77777777" w:rsidR="00CE7223" w:rsidRPr="0062424E" w:rsidRDefault="00CE7223" w:rsidP="00673A6E">
      <w:pPr>
        <w:pStyle w:val="ListParagraph"/>
        <w:numPr>
          <w:ilvl w:val="0"/>
          <w:numId w:val="32"/>
        </w:numPr>
        <w:ind w:left="709"/>
        <w:rPr>
          <w:b/>
        </w:rPr>
      </w:pPr>
      <w:r w:rsidRPr="00A85FF7">
        <w:t>разработка плана действий и постановка целей</w:t>
      </w:r>
      <w:r>
        <w:t>;</w:t>
      </w:r>
    </w:p>
    <w:p w14:paraId="6CAB6C49" w14:textId="77777777" w:rsidR="00CE7223" w:rsidRPr="0062424E" w:rsidRDefault="00CE7223" w:rsidP="00673A6E">
      <w:pPr>
        <w:pStyle w:val="ListParagraph"/>
        <w:numPr>
          <w:ilvl w:val="0"/>
          <w:numId w:val="32"/>
        </w:numPr>
        <w:ind w:left="709"/>
        <w:rPr>
          <w:b/>
        </w:rPr>
      </w:pPr>
      <w:r w:rsidRPr="00A85FF7">
        <w:t xml:space="preserve">выбор </w:t>
      </w:r>
      <w:r w:rsidRPr="0062424E">
        <w:rPr>
          <w:lang w:val="en-US"/>
        </w:rPr>
        <w:t>WMS</w:t>
      </w:r>
      <w:r w:rsidRPr="00A85FF7">
        <w:t>, на основе анализа проблем;</w:t>
      </w:r>
    </w:p>
    <w:p w14:paraId="07660C95" w14:textId="77777777" w:rsidR="00CE7223" w:rsidRPr="0062424E" w:rsidRDefault="00CE7223" w:rsidP="00673A6E">
      <w:pPr>
        <w:pStyle w:val="ListParagraph"/>
        <w:numPr>
          <w:ilvl w:val="0"/>
          <w:numId w:val="32"/>
        </w:numPr>
        <w:ind w:left="709"/>
        <w:rPr>
          <w:rFonts w:cs="Times New Roman"/>
        </w:rPr>
      </w:pPr>
      <w:r w:rsidRPr="0062424E">
        <w:rPr>
          <w:rFonts w:cs="Times New Roman"/>
        </w:rPr>
        <w:t>детальная разработка технологии работы склада под управлением WMS;</w:t>
      </w:r>
    </w:p>
    <w:p w14:paraId="431F8BC6" w14:textId="478F232C" w:rsidR="00CE7223" w:rsidRPr="0062424E" w:rsidRDefault="00CE7223" w:rsidP="00673A6E">
      <w:pPr>
        <w:pStyle w:val="ListParagraph"/>
        <w:numPr>
          <w:ilvl w:val="0"/>
          <w:numId w:val="32"/>
        </w:numPr>
        <w:ind w:left="709"/>
        <w:rPr>
          <w:rFonts w:cs="Times New Roman"/>
        </w:rPr>
      </w:pPr>
      <w:r w:rsidRPr="0062424E">
        <w:rPr>
          <w:rFonts w:cs="Times New Roman"/>
        </w:rPr>
        <w:t xml:space="preserve">настройка WMS и </w:t>
      </w:r>
      <w:proofErr w:type="spellStart"/>
      <w:r w:rsidRPr="0062424E">
        <w:rPr>
          <w:rFonts w:cs="Times New Roman"/>
        </w:rPr>
        <w:t>ее</w:t>
      </w:r>
      <w:proofErr w:type="spellEnd"/>
      <w:r w:rsidRPr="0062424E">
        <w:rPr>
          <w:rFonts w:cs="Times New Roman"/>
        </w:rPr>
        <w:t xml:space="preserve"> интеграция с системами заказчика.</w:t>
      </w:r>
    </w:p>
    <w:p w14:paraId="2C421029" w14:textId="77777777" w:rsidR="00CE7223" w:rsidRPr="00A85FF7" w:rsidRDefault="00CE7223" w:rsidP="00CE7223">
      <w:pPr>
        <w:widowControl w:val="0"/>
        <w:autoSpaceDE w:val="0"/>
        <w:autoSpaceDN w:val="0"/>
        <w:adjustRightInd w:val="0"/>
        <w:ind w:firstLine="0"/>
        <w:contextualSpacing w:val="0"/>
        <w:rPr>
          <w:rFonts w:cs="Times New Roman"/>
          <w:color w:val="1A1A1A"/>
          <w:szCs w:val="24"/>
        </w:rPr>
      </w:pPr>
      <w:r w:rsidRPr="00A85FF7">
        <w:rPr>
          <w:rFonts w:cs="Times New Roman"/>
          <w:i/>
          <w:iCs/>
          <w:color w:val="1A1A1A"/>
          <w:szCs w:val="24"/>
        </w:rPr>
        <w:t>Этап 2</w:t>
      </w:r>
    </w:p>
    <w:p w14:paraId="7D72B794" w14:textId="77777777" w:rsidR="00CE7223" w:rsidRPr="00A85FF7" w:rsidRDefault="00CE7223" w:rsidP="00673A6E">
      <w:pPr>
        <w:pStyle w:val="ListParagraph"/>
        <w:numPr>
          <w:ilvl w:val="0"/>
          <w:numId w:val="33"/>
        </w:numPr>
        <w:ind w:left="709"/>
      </w:pPr>
      <w:r w:rsidRPr="00A85FF7">
        <w:t>подготовка склада к внедрению WMS</w:t>
      </w:r>
      <w:r>
        <w:t>;</w:t>
      </w:r>
    </w:p>
    <w:p w14:paraId="34F99BEE" w14:textId="77777777" w:rsidR="00CE7223" w:rsidRPr="00A85FF7" w:rsidRDefault="00CE7223" w:rsidP="00673A6E">
      <w:pPr>
        <w:pStyle w:val="ListParagraph"/>
        <w:numPr>
          <w:ilvl w:val="0"/>
          <w:numId w:val="33"/>
        </w:numPr>
        <w:ind w:left="709"/>
      </w:pPr>
      <w:r w:rsidRPr="00A85FF7">
        <w:t>подготовка персонала склада к работе с WMS</w:t>
      </w:r>
      <w:r>
        <w:t>;</w:t>
      </w:r>
    </w:p>
    <w:p w14:paraId="66DFDA57" w14:textId="77777777" w:rsidR="00CE7223" w:rsidRPr="00A85FF7" w:rsidRDefault="00CE7223" w:rsidP="00673A6E">
      <w:pPr>
        <w:pStyle w:val="ListParagraph"/>
        <w:numPr>
          <w:ilvl w:val="0"/>
          <w:numId w:val="33"/>
        </w:numPr>
        <w:ind w:left="709"/>
      </w:pPr>
      <w:r w:rsidRPr="00A85FF7">
        <w:t>внедрение WMS-системы, поставка необходимого оборудования</w:t>
      </w:r>
      <w:r>
        <w:t>.</w:t>
      </w:r>
    </w:p>
    <w:p w14:paraId="34C8367D" w14:textId="77777777" w:rsidR="00CE7223" w:rsidRPr="00A85FF7" w:rsidRDefault="00CE7223" w:rsidP="00CE7223">
      <w:pPr>
        <w:widowControl w:val="0"/>
        <w:autoSpaceDE w:val="0"/>
        <w:autoSpaceDN w:val="0"/>
        <w:adjustRightInd w:val="0"/>
        <w:ind w:firstLine="0"/>
        <w:contextualSpacing w:val="0"/>
        <w:rPr>
          <w:rFonts w:cs="Times New Roman"/>
          <w:color w:val="1A1A1A"/>
          <w:szCs w:val="24"/>
        </w:rPr>
      </w:pPr>
      <w:r w:rsidRPr="00A85FF7">
        <w:rPr>
          <w:rFonts w:cs="Times New Roman"/>
          <w:i/>
          <w:iCs/>
          <w:color w:val="1A1A1A"/>
          <w:szCs w:val="24"/>
        </w:rPr>
        <w:t>Этап 3</w:t>
      </w:r>
    </w:p>
    <w:p w14:paraId="7FDF2F0D" w14:textId="77777777" w:rsidR="00CE7223" w:rsidRPr="00A85FF7" w:rsidRDefault="00CE7223" w:rsidP="00673A6E">
      <w:pPr>
        <w:pStyle w:val="ListParagraph"/>
        <w:numPr>
          <w:ilvl w:val="0"/>
          <w:numId w:val="34"/>
        </w:numPr>
        <w:ind w:left="709"/>
      </w:pPr>
      <w:r w:rsidRPr="00A85FF7">
        <w:t>запуск и ввод решения в эксплуатацию</w:t>
      </w:r>
      <w:r>
        <w:t>;</w:t>
      </w:r>
    </w:p>
    <w:p w14:paraId="301CF72A" w14:textId="77777777" w:rsidR="00CE7223" w:rsidRPr="00A85FF7" w:rsidRDefault="00CE7223" w:rsidP="00673A6E">
      <w:pPr>
        <w:pStyle w:val="ListParagraph"/>
        <w:numPr>
          <w:ilvl w:val="0"/>
          <w:numId w:val="34"/>
        </w:numPr>
        <w:ind w:left="709"/>
      </w:pPr>
      <w:r w:rsidRPr="00A85FF7">
        <w:t>сопровождение и техническая поддержка</w:t>
      </w:r>
      <w:r>
        <w:t>.</w:t>
      </w:r>
    </w:p>
    <w:p w14:paraId="6242E065" w14:textId="77777777" w:rsidR="00CE7223" w:rsidRPr="007234A6" w:rsidRDefault="00CE7223" w:rsidP="0062424E">
      <w:r w:rsidRPr="009440E9">
        <w:lastRenderedPageBreak/>
        <w:t>Хорошо организованное складское хозяйство способствует внедрению передовых методов организации складирования, ускорению оборачиваемости оборотных средств, снижению себестоимости выполняемых работ и услуг.</w:t>
      </w:r>
      <w:r w:rsidRPr="007234A6">
        <w:t xml:space="preserve"> </w:t>
      </w:r>
      <w:r w:rsidR="00164BC2">
        <w:rPr>
          <w:rStyle w:val="FootnoteReference"/>
          <w:rFonts w:cs="Times New Roman"/>
          <w:szCs w:val="24"/>
        </w:rPr>
        <w:footnoteReference w:id="3"/>
      </w:r>
    </w:p>
    <w:p w14:paraId="3AA7703D" w14:textId="77777777" w:rsidR="00CE7223" w:rsidRPr="007234A6" w:rsidRDefault="00CE7223" w:rsidP="0062424E">
      <w:r>
        <w:t>Наиболее популярными системами автоматизации склада являются:</w:t>
      </w:r>
    </w:p>
    <w:p w14:paraId="44899D11" w14:textId="77777777" w:rsidR="00CE7223" w:rsidRPr="0062424E" w:rsidRDefault="00CE7223" w:rsidP="00673A6E">
      <w:pPr>
        <w:pStyle w:val="ListParagraph"/>
        <w:numPr>
          <w:ilvl w:val="0"/>
          <w:numId w:val="35"/>
        </w:numPr>
        <w:ind w:left="709"/>
        <w:rPr>
          <w:b/>
        </w:rPr>
      </w:pPr>
      <w:r w:rsidRPr="00C9260E">
        <w:t>Система управления складом RFID;</w:t>
      </w:r>
    </w:p>
    <w:p w14:paraId="6E5B64E6" w14:textId="77777777" w:rsidR="00CE7223" w:rsidRPr="0062424E" w:rsidRDefault="00CE7223" w:rsidP="00673A6E">
      <w:pPr>
        <w:pStyle w:val="ListParagraph"/>
        <w:numPr>
          <w:ilvl w:val="0"/>
          <w:numId w:val="35"/>
        </w:numPr>
        <w:ind w:left="709"/>
        <w:rPr>
          <w:b/>
        </w:rPr>
      </w:pPr>
      <w:r w:rsidRPr="00C9260E">
        <w:t>Система автоматизации склада AVACCO;</w:t>
      </w:r>
    </w:p>
    <w:p w14:paraId="433AAF96" w14:textId="77777777" w:rsidR="00CE7223" w:rsidRPr="0062424E" w:rsidRDefault="00CE7223" w:rsidP="00673A6E">
      <w:pPr>
        <w:pStyle w:val="ListParagraph"/>
        <w:numPr>
          <w:ilvl w:val="0"/>
          <w:numId w:val="35"/>
        </w:numPr>
        <w:ind w:left="709"/>
        <w:rPr>
          <w:b/>
        </w:rPr>
      </w:pPr>
      <w:r w:rsidRPr="00C9260E">
        <w:t xml:space="preserve">Система управления складом </w:t>
      </w:r>
      <w:r>
        <w:t>1С;</w:t>
      </w:r>
    </w:p>
    <w:p w14:paraId="3D6ED3DA" w14:textId="77777777" w:rsidR="00CE7223" w:rsidRPr="0062424E" w:rsidRDefault="00CE7223" w:rsidP="00673A6E">
      <w:pPr>
        <w:pStyle w:val="ListParagraph"/>
        <w:numPr>
          <w:ilvl w:val="0"/>
          <w:numId w:val="35"/>
        </w:numPr>
        <w:ind w:left="709"/>
        <w:rPr>
          <w:b/>
        </w:rPr>
      </w:pPr>
      <w:r w:rsidRPr="00C9260E">
        <w:t xml:space="preserve">Система управления складом </w:t>
      </w:r>
      <w:proofErr w:type="spellStart"/>
      <w:r w:rsidRPr="00C9260E">
        <w:t>HighJump</w:t>
      </w:r>
      <w:proofErr w:type="spellEnd"/>
      <w:r w:rsidRPr="00C9260E">
        <w:t xml:space="preserve"> </w:t>
      </w:r>
      <w:proofErr w:type="spellStart"/>
      <w:r w:rsidRPr="00C9260E">
        <w:t>Warehouse</w:t>
      </w:r>
      <w:proofErr w:type="spellEnd"/>
      <w:r w:rsidRPr="00C9260E">
        <w:t xml:space="preserve"> </w:t>
      </w:r>
      <w:proofErr w:type="spellStart"/>
      <w:r w:rsidRPr="00C9260E">
        <w:t>Advantage</w:t>
      </w:r>
      <w:proofErr w:type="spellEnd"/>
      <w:r w:rsidRPr="00C9260E">
        <w:t>;</w:t>
      </w:r>
    </w:p>
    <w:p w14:paraId="5FC21B2D" w14:textId="77777777" w:rsidR="00CE7223" w:rsidRPr="0062424E" w:rsidRDefault="00CE7223" w:rsidP="00673A6E">
      <w:pPr>
        <w:pStyle w:val="ListParagraph"/>
        <w:numPr>
          <w:ilvl w:val="0"/>
          <w:numId w:val="35"/>
        </w:numPr>
        <w:ind w:left="709"/>
        <w:rPr>
          <w:b/>
          <w:lang w:val="en-US"/>
        </w:rPr>
      </w:pPr>
      <w:proofErr w:type="spellStart"/>
      <w:r w:rsidRPr="0062424E">
        <w:rPr>
          <w:lang w:val="en-US"/>
        </w:rPr>
        <w:t>EXceed</w:t>
      </w:r>
      <w:proofErr w:type="spellEnd"/>
      <w:r w:rsidRPr="0062424E">
        <w:rPr>
          <w:lang w:val="en-US"/>
        </w:rPr>
        <w:t xml:space="preserve"> WMS 4000 (Infor WM NG);</w:t>
      </w:r>
    </w:p>
    <w:p w14:paraId="3499640A" w14:textId="77777777" w:rsidR="00CE7223" w:rsidRPr="0062424E" w:rsidRDefault="00CE7223" w:rsidP="00673A6E">
      <w:pPr>
        <w:pStyle w:val="ListParagraph"/>
        <w:numPr>
          <w:ilvl w:val="0"/>
          <w:numId w:val="35"/>
        </w:numPr>
        <w:ind w:left="709"/>
        <w:rPr>
          <w:b/>
          <w:lang w:val="en-US"/>
        </w:rPr>
      </w:pPr>
      <w:proofErr w:type="spellStart"/>
      <w:r w:rsidRPr="0062424E">
        <w:rPr>
          <w:lang w:val="en-US"/>
        </w:rPr>
        <w:t>EXceed</w:t>
      </w:r>
      <w:proofErr w:type="spellEnd"/>
      <w:r w:rsidRPr="0062424E">
        <w:rPr>
          <w:lang w:val="en-US"/>
        </w:rPr>
        <w:t xml:space="preserve"> WMS 1000;</w:t>
      </w:r>
    </w:p>
    <w:p w14:paraId="7B9FB38A" w14:textId="77777777" w:rsidR="00CE7223" w:rsidRPr="0062424E" w:rsidRDefault="00CE7223" w:rsidP="00673A6E">
      <w:pPr>
        <w:pStyle w:val="ListParagraph"/>
        <w:numPr>
          <w:ilvl w:val="0"/>
          <w:numId w:val="35"/>
        </w:numPr>
        <w:ind w:left="709"/>
        <w:rPr>
          <w:b/>
          <w:lang w:val="en-US"/>
        </w:rPr>
      </w:pPr>
      <w:proofErr w:type="spellStart"/>
      <w:r w:rsidRPr="00C9260E">
        <w:t>Систама</w:t>
      </w:r>
      <w:proofErr w:type="spellEnd"/>
      <w:r w:rsidRPr="0062424E">
        <w:rPr>
          <w:lang w:val="en-US"/>
        </w:rPr>
        <w:t xml:space="preserve"> </w:t>
      </w:r>
      <w:proofErr w:type="spellStart"/>
      <w:r w:rsidRPr="0062424E">
        <w:rPr>
          <w:lang w:val="en-US"/>
        </w:rPr>
        <w:t>Solvo.WMS</w:t>
      </w:r>
      <w:proofErr w:type="spellEnd"/>
      <w:r w:rsidRPr="0062424E">
        <w:rPr>
          <w:lang w:val="en-US"/>
        </w:rPr>
        <w:t>;</w:t>
      </w:r>
    </w:p>
    <w:p w14:paraId="38B7A227" w14:textId="77777777" w:rsidR="00CE7223" w:rsidRPr="0062424E" w:rsidRDefault="00CE7223" w:rsidP="00673A6E">
      <w:pPr>
        <w:pStyle w:val="ListParagraph"/>
        <w:numPr>
          <w:ilvl w:val="0"/>
          <w:numId w:val="35"/>
        </w:numPr>
        <w:ind w:left="709"/>
        <w:rPr>
          <w:b/>
          <w:lang w:val="en-US"/>
        </w:rPr>
      </w:pPr>
      <w:r w:rsidRPr="0062424E">
        <w:rPr>
          <w:lang w:val="en-US"/>
        </w:rPr>
        <w:t>Logistics Vision Suite(LVS);</w:t>
      </w:r>
    </w:p>
    <w:p w14:paraId="77D49718" w14:textId="77777777" w:rsidR="00CE7223" w:rsidRPr="0062424E" w:rsidRDefault="00CE7223" w:rsidP="00673A6E">
      <w:pPr>
        <w:pStyle w:val="ListParagraph"/>
        <w:numPr>
          <w:ilvl w:val="0"/>
          <w:numId w:val="35"/>
        </w:numPr>
        <w:ind w:left="709"/>
        <w:rPr>
          <w:b/>
          <w:lang w:val="en-US"/>
        </w:rPr>
      </w:pPr>
      <w:r w:rsidRPr="0062424E">
        <w:rPr>
          <w:lang w:val="en-US"/>
        </w:rPr>
        <w:t>AWACS;</w:t>
      </w:r>
    </w:p>
    <w:p w14:paraId="31B56742" w14:textId="77777777" w:rsidR="00CE7223" w:rsidRPr="0062424E" w:rsidRDefault="00CE7223" w:rsidP="00673A6E">
      <w:pPr>
        <w:pStyle w:val="ListParagraph"/>
        <w:numPr>
          <w:ilvl w:val="0"/>
          <w:numId w:val="35"/>
        </w:numPr>
        <w:ind w:left="709"/>
        <w:rPr>
          <w:b/>
        </w:rPr>
      </w:pPr>
      <w:proofErr w:type="spellStart"/>
      <w:r w:rsidRPr="00C9260E">
        <w:t>RadioBeacon</w:t>
      </w:r>
      <w:proofErr w:type="spellEnd"/>
      <w:r w:rsidRPr="00C9260E">
        <w:t xml:space="preserve"> WMS.</w:t>
      </w:r>
    </w:p>
    <w:p w14:paraId="17472C6A" w14:textId="77777777" w:rsidR="00CE7223" w:rsidRDefault="00CE7223" w:rsidP="0062424E">
      <w:r>
        <w:t xml:space="preserve">Так как в складском комплексе «Невский» уже установлена система 1С, главной проблемой внедрения автоматизированных систем будет поиск разработчиков и продавцов драйверов </w:t>
      </w:r>
      <w:proofErr w:type="gramStart"/>
      <w:r>
        <w:t>для синхронизации</w:t>
      </w:r>
      <w:proofErr w:type="gramEnd"/>
      <w:r>
        <w:t xml:space="preserve"> существующей и дополнительных систем. </w:t>
      </w:r>
    </w:p>
    <w:p w14:paraId="207FA564" w14:textId="77777777" w:rsidR="00CE7223" w:rsidRDefault="00CE7223" w:rsidP="0062424E">
      <w:r>
        <w:tab/>
      </w:r>
      <w:r>
        <w:rPr>
          <w:lang w:val="en-US"/>
        </w:rPr>
        <w:t>WMS</w:t>
      </w:r>
      <w:r w:rsidRPr="00A86720">
        <w:t xml:space="preserve"> </w:t>
      </w:r>
      <w:r>
        <w:t>системы не только позволяют учитывать товары на складе, но и отслеживать эффективность и корректность работы сотрудников. Например, система способна генерировать различные задания для кладовщиков, погрузчиков и укладчиков. При выполнении задания, информация о параметрах грузов регистрируется и заносится в систему. В дальнейшем эти данные учитываются при расчёте выработки сотрудников и их заработной платы.</w:t>
      </w:r>
    </w:p>
    <w:p w14:paraId="5BF8C0B9" w14:textId="77777777" w:rsidR="00CE7223" w:rsidRDefault="00CE7223" w:rsidP="0062424E">
      <w:r>
        <w:tab/>
        <w:t>Система помогает вычислять нормативы времени работы сотрудника и отклонения от норматива. Также операциям различной сложности присваиваются разные коэффициенты, на основе которых осуществляется оценка компетентности сотрудника.</w:t>
      </w:r>
    </w:p>
    <w:p w14:paraId="7106596A" w14:textId="77777777" w:rsidR="00CE7223" w:rsidRDefault="00CE7223" w:rsidP="0062424E">
      <w:r>
        <w:tab/>
      </w:r>
      <w:proofErr w:type="spellStart"/>
      <w:r>
        <w:t>Еще</w:t>
      </w:r>
      <w:proofErr w:type="spellEnd"/>
      <w:r>
        <w:t xml:space="preserve"> одним преимуществом системы является упрощение проведения инвентаризации. Более того, инвентаризацию можно разделить на два типа: плановую и по проблеме. При плановой инвентаризации, сроки проведения и причина определяются оператором склада. При инвентаризации по проблеме, выдаваемой системой, места хранения груза, с которым произошла ошибка, автоматически закрываются для любых </w:t>
      </w:r>
      <w:r>
        <w:lastRenderedPageBreak/>
        <w:t>операций. Таким образом, при проведении инвентаризации система не позволит переместить проблемный груз, что устранит дальнейшие ошибки.</w:t>
      </w:r>
    </w:p>
    <w:p w14:paraId="1BA11A0B" w14:textId="77777777" w:rsidR="00CE7223" w:rsidRDefault="00CE7223" w:rsidP="0062424E">
      <w:r>
        <w:tab/>
        <w:t xml:space="preserve">Таким образом, внедрение информационной системы будет способствовать не только </w:t>
      </w:r>
      <w:proofErr w:type="spellStart"/>
      <w:r>
        <w:t>учеты</w:t>
      </w:r>
      <w:proofErr w:type="spellEnd"/>
      <w:r>
        <w:t xml:space="preserve"> складских операций и товаров, но и контролю работы сотрудников, а также при проведении инвентаризации.</w:t>
      </w:r>
    </w:p>
    <w:p w14:paraId="0E70C615" w14:textId="77777777" w:rsidR="00CE7223" w:rsidRPr="00403386" w:rsidRDefault="00CE7223" w:rsidP="0062424E">
      <w:r>
        <w:tab/>
        <w:t xml:space="preserve">Благодаря внедрению </w:t>
      </w:r>
      <w:r>
        <w:rPr>
          <w:lang w:val="en-US"/>
        </w:rPr>
        <w:t>WMS</w:t>
      </w:r>
      <w:r w:rsidRPr="00403386">
        <w:t xml:space="preserve"> </w:t>
      </w:r>
      <w:r>
        <w:t>точность вводимых в систему данных увеличится до 99%, а также оптимизируется складское помещение (в среднем вместимость склада увеличивается от 5 до 25%).</w:t>
      </w:r>
    </w:p>
    <w:p w14:paraId="176BBBF1" w14:textId="77777777" w:rsidR="00CE7223" w:rsidRPr="007234A6" w:rsidRDefault="00CE7223" w:rsidP="0062424E">
      <w:pPr>
        <w:rPr>
          <w:rFonts w:cs="Times New Roman"/>
          <w:szCs w:val="24"/>
        </w:rPr>
      </w:pPr>
      <w:r w:rsidRPr="007234A6">
        <w:rPr>
          <w:rFonts w:cs="Times New Roman"/>
          <w:szCs w:val="24"/>
        </w:rPr>
        <w:t xml:space="preserve">Помимо этого, появится возможность пересмотра организационной структуры склада. Под этим </w:t>
      </w:r>
      <w:r>
        <w:rPr>
          <w:rFonts w:cs="Times New Roman"/>
          <w:szCs w:val="24"/>
        </w:rPr>
        <w:t>имеется</w:t>
      </w:r>
      <w:r w:rsidRPr="007234A6">
        <w:rPr>
          <w:rFonts w:cs="Times New Roman"/>
          <w:szCs w:val="24"/>
        </w:rPr>
        <w:t xml:space="preserve"> в виду частичное или полное совмещение должностей кладовщика и водителя погрузчика, так как после внедрения автоматизированной системы управления сладом работу двух человек сможет выполнять один, что приведёт к высвобождению рабочей силы или же сокращению штата работников (что логично приводит к уменьшению затрат на персонал).  Главное, что для этого понадобится - квалифицированные кадры, которые смогут в полной мере выполнять возложенные на них обязанности.  </w:t>
      </w:r>
    </w:p>
    <w:p w14:paraId="309C2E5E" w14:textId="453417BC" w:rsidR="00CE7223" w:rsidRPr="007234A6" w:rsidRDefault="00CE7223" w:rsidP="0062424E">
      <w:pPr>
        <w:rPr>
          <w:rFonts w:cs="Times New Roman"/>
          <w:szCs w:val="24"/>
        </w:rPr>
      </w:pPr>
      <w:r>
        <w:rPr>
          <w:rFonts w:cs="Times New Roman"/>
          <w:szCs w:val="24"/>
        </w:rPr>
        <w:t>В связи с тем, что у</w:t>
      </w:r>
      <w:r w:rsidRPr="0050795B">
        <w:rPr>
          <w:rFonts w:cs="Times New Roman"/>
          <w:szCs w:val="24"/>
        </w:rPr>
        <w:t xml:space="preserve"> складского комплекса «Невский» уже есть необходимые предпосылки для формирования автоматизированной системы управления складом, а именно наличие системы управления складом на базе </w:t>
      </w:r>
      <w:r w:rsidRPr="0050795B">
        <w:rPr>
          <w:rFonts w:cs="Times New Roman"/>
          <w:bCs/>
          <w:szCs w:val="24"/>
        </w:rPr>
        <w:t>WMS «1С</w:t>
      </w:r>
      <w:r>
        <w:rPr>
          <w:rFonts w:cs="Times New Roman"/>
          <w:bCs/>
          <w:szCs w:val="24"/>
        </w:rPr>
        <w:t>-Логистика: Управление складом», д</w:t>
      </w:r>
      <w:r w:rsidRPr="0050795B">
        <w:rPr>
          <w:rFonts w:cs="Times New Roman"/>
          <w:bCs/>
          <w:szCs w:val="24"/>
        </w:rPr>
        <w:t xml:space="preserve">ля более эффективного внедрения полноценной </w:t>
      </w:r>
      <w:r w:rsidRPr="0050795B">
        <w:rPr>
          <w:rFonts w:cs="Times New Roman"/>
          <w:bCs/>
          <w:szCs w:val="24"/>
          <w:lang w:val="en-US"/>
        </w:rPr>
        <w:t>WMS</w:t>
      </w:r>
      <w:r w:rsidRPr="0050795B">
        <w:rPr>
          <w:rFonts w:cs="Times New Roman"/>
          <w:bCs/>
          <w:szCs w:val="24"/>
        </w:rPr>
        <w:t xml:space="preserve">, компании необходимо закупить сканеры для считывания штрихкода (либо установить </w:t>
      </w:r>
      <w:r w:rsidRPr="0050795B">
        <w:rPr>
          <w:rFonts w:cs="Times New Roman"/>
          <w:bCs/>
          <w:szCs w:val="24"/>
          <w:lang w:val="en-US"/>
        </w:rPr>
        <w:t>RFID</w:t>
      </w:r>
      <w:r w:rsidRPr="0050795B">
        <w:rPr>
          <w:rFonts w:cs="Times New Roman"/>
          <w:bCs/>
          <w:szCs w:val="24"/>
        </w:rPr>
        <w:t xml:space="preserve">-метки на территории склада), а также провести </w:t>
      </w:r>
      <w:r w:rsidRPr="0050795B">
        <w:rPr>
          <w:rFonts w:cs="Times New Roman"/>
          <w:szCs w:val="24"/>
        </w:rPr>
        <w:t>зонирование складских площадей и усовершенствовать систему адресного хранения.</w:t>
      </w:r>
    </w:p>
    <w:p w14:paraId="72AB88EA" w14:textId="77777777" w:rsidR="00CE7223" w:rsidRPr="0062424E" w:rsidRDefault="00CE7223" w:rsidP="0062424E">
      <w:pPr>
        <w:rPr>
          <w:b/>
        </w:rPr>
      </w:pPr>
      <w:r w:rsidRPr="0062424E">
        <w:rPr>
          <w:b/>
        </w:rPr>
        <w:t>Внедрение штрихкодирования</w:t>
      </w:r>
    </w:p>
    <w:p w14:paraId="39B05EC3" w14:textId="77777777" w:rsidR="00CE7223" w:rsidRPr="007234A6" w:rsidRDefault="00CE7223" w:rsidP="0062424E">
      <w:r w:rsidRPr="007234A6">
        <w:t>Следующим этапом на пути к внедрению информационных систем на складе является введение штрихкодирования. При штрихкодировании информация о количестве, весе и сроках годности попадает в систему без необходимости ручного ввода.</w:t>
      </w:r>
    </w:p>
    <w:p w14:paraId="3E302C17" w14:textId="77777777" w:rsidR="00CE7223" w:rsidRPr="007234A6" w:rsidRDefault="00CE7223" w:rsidP="0062424E">
      <w:r w:rsidRPr="007234A6">
        <w:t>Для того, чтобы внедрить штрихкодирование на складе необходимы следующие затраты на:</w:t>
      </w:r>
    </w:p>
    <w:p w14:paraId="5918529C" w14:textId="77777777" w:rsidR="00CE7223" w:rsidRPr="007234A6" w:rsidRDefault="00CE7223" w:rsidP="00673A6E">
      <w:pPr>
        <w:pStyle w:val="ListParagraph"/>
        <w:numPr>
          <w:ilvl w:val="0"/>
          <w:numId w:val="36"/>
        </w:numPr>
        <w:ind w:left="709"/>
      </w:pPr>
      <w:r>
        <w:t>программное обеспечение;</w:t>
      </w:r>
    </w:p>
    <w:p w14:paraId="152605DD" w14:textId="77777777" w:rsidR="00CE7223" w:rsidRDefault="00CE7223" w:rsidP="00673A6E">
      <w:pPr>
        <w:pStyle w:val="ListParagraph"/>
        <w:numPr>
          <w:ilvl w:val="0"/>
          <w:numId w:val="36"/>
        </w:numPr>
        <w:ind w:left="709"/>
      </w:pPr>
      <w:r>
        <w:t>принтер этикеток;</w:t>
      </w:r>
    </w:p>
    <w:p w14:paraId="6EBBA4EE" w14:textId="77777777" w:rsidR="00CE7223" w:rsidRDefault="00CE7223" w:rsidP="00673A6E">
      <w:pPr>
        <w:pStyle w:val="ListParagraph"/>
        <w:numPr>
          <w:ilvl w:val="0"/>
          <w:numId w:val="36"/>
        </w:numPr>
        <w:ind w:left="709"/>
      </w:pPr>
      <w:r>
        <w:t>этикет-пистолеты;</w:t>
      </w:r>
    </w:p>
    <w:p w14:paraId="2FB340C3" w14:textId="77777777" w:rsidR="00CE7223" w:rsidRPr="00F109D0" w:rsidRDefault="00CE7223" w:rsidP="00673A6E">
      <w:pPr>
        <w:pStyle w:val="ListParagraph"/>
        <w:numPr>
          <w:ilvl w:val="0"/>
          <w:numId w:val="36"/>
        </w:numPr>
        <w:ind w:left="709"/>
      </w:pPr>
      <w:r>
        <w:t>этикет-ленты;</w:t>
      </w:r>
    </w:p>
    <w:p w14:paraId="0AC84DE3" w14:textId="77777777" w:rsidR="00CE7223" w:rsidRDefault="00CE7223" w:rsidP="00673A6E">
      <w:pPr>
        <w:pStyle w:val="ListParagraph"/>
        <w:numPr>
          <w:ilvl w:val="0"/>
          <w:numId w:val="36"/>
        </w:numPr>
        <w:ind w:left="709"/>
      </w:pPr>
      <w:r>
        <w:t>сканер штрихкода;</w:t>
      </w:r>
    </w:p>
    <w:p w14:paraId="4160B729" w14:textId="77777777" w:rsidR="00CE7223" w:rsidRPr="007234A6" w:rsidRDefault="00CE7223" w:rsidP="00673A6E">
      <w:pPr>
        <w:pStyle w:val="ListParagraph"/>
        <w:numPr>
          <w:ilvl w:val="0"/>
          <w:numId w:val="36"/>
        </w:numPr>
        <w:ind w:left="709"/>
      </w:pPr>
      <w:r>
        <w:lastRenderedPageBreak/>
        <w:t>терминалы для сбора данных;</w:t>
      </w:r>
    </w:p>
    <w:p w14:paraId="365F747D" w14:textId="77777777" w:rsidR="00CE7223" w:rsidRPr="007234A6" w:rsidRDefault="00CE7223" w:rsidP="00673A6E">
      <w:pPr>
        <w:pStyle w:val="ListParagraph"/>
        <w:numPr>
          <w:ilvl w:val="0"/>
          <w:numId w:val="36"/>
        </w:numPr>
        <w:ind w:left="709"/>
      </w:pPr>
      <w:r w:rsidRPr="007234A6">
        <w:t>обучение персонала</w:t>
      </w:r>
      <w:r>
        <w:t>.</w:t>
      </w:r>
    </w:p>
    <w:p w14:paraId="0704BC06" w14:textId="77777777" w:rsidR="00CE7223" w:rsidRPr="007234A6" w:rsidRDefault="00CE7223" w:rsidP="0062424E">
      <w:r>
        <w:tab/>
      </w:r>
      <w:r w:rsidRPr="007234A6">
        <w:t xml:space="preserve">Решение о внедрении штрихкодирования принимается на основе следующих факторов: соотношение затрат от внедрения и эффективности системы, информации о том, насколько оборачиваемый товар находится на складе, ассортимент товаров, наличие товаров, срок годности которых должен </w:t>
      </w:r>
      <w:proofErr w:type="spellStart"/>
      <w:r w:rsidRPr="007234A6">
        <w:t>четко</w:t>
      </w:r>
      <w:proofErr w:type="spellEnd"/>
      <w:r w:rsidRPr="007234A6">
        <w:t xml:space="preserve"> отслеживаться.</w:t>
      </w:r>
    </w:p>
    <w:p w14:paraId="5BADF923" w14:textId="77777777" w:rsidR="00CE7223" w:rsidRPr="007234A6" w:rsidRDefault="00CE7223" w:rsidP="0062424E">
      <w:r>
        <w:tab/>
      </w:r>
      <w:r w:rsidRPr="007234A6">
        <w:t>Каждая операция, совершаемая сотрудниками склада по отношению к товару будет немедленно передана в систему, которая будет хранить информацию о местонахождении товара, что в разы сократит ошибки операторов при вводе данной информации вручную.</w:t>
      </w:r>
    </w:p>
    <w:p w14:paraId="3C3B8E14" w14:textId="77777777" w:rsidR="00CE7223" w:rsidRPr="007234A6" w:rsidRDefault="00CE7223" w:rsidP="0062424E">
      <w:r w:rsidRPr="007234A6">
        <w:t xml:space="preserve">Наносить штрихкод довольно просто и не дорого. </w:t>
      </w:r>
      <w:proofErr w:type="spellStart"/>
      <w:r w:rsidRPr="007234A6">
        <w:t>Штрикоды</w:t>
      </w:r>
      <w:proofErr w:type="spellEnd"/>
      <w:r w:rsidRPr="007234A6">
        <w:t xml:space="preserve"> печатаются принтером на термобумаге, либо с помощью самоклеящихся этикеток. Также, если в </w:t>
      </w:r>
      <w:proofErr w:type="spellStart"/>
      <w:r w:rsidRPr="007234A6">
        <w:t>штрихкоде</w:t>
      </w:r>
      <w:proofErr w:type="spellEnd"/>
      <w:r w:rsidRPr="007234A6">
        <w:t xml:space="preserve"> содержится довольно большое количество информации, применяется двумерный штрихкод.  </w:t>
      </w:r>
    </w:p>
    <w:p w14:paraId="53C6715A" w14:textId="77777777" w:rsidR="00CE7223" w:rsidRDefault="00CE7223" w:rsidP="0062424E">
      <w:r>
        <w:tab/>
        <w:t xml:space="preserve">Для печати </w:t>
      </w:r>
      <w:proofErr w:type="spellStart"/>
      <w:r>
        <w:t>штрихкодов</w:t>
      </w:r>
      <w:proofErr w:type="spellEnd"/>
      <w:r>
        <w:t xml:space="preserve"> применяются</w:t>
      </w:r>
      <w:r w:rsidRPr="007234A6">
        <w:t xml:space="preserve"> следующие технологии:</w:t>
      </w:r>
    </w:p>
    <w:p w14:paraId="7EF76C99" w14:textId="77777777" w:rsidR="00CE7223" w:rsidRDefault="00CE7223" w:rsidP="00673A6E">
      <w:pPr>
        <w:pStyle w:val="ListParagraph"/>
        <w:numPr>
          <w:ilvl w:val="0"/>
          <w:numId w:val="37"/>
        </w:numPr>
        <w:ind w:left="709"/>
      </w:pPr>
      <w:r>
        <w:t xml:space="preserve">Самоклеящиеся этикетки – наиболее </w:t>
      </w:r>
      <w:proofErr w:type="spellStart"/>
      <w:r>
        <w:t>распространенная</w:t>
      </w:r>
      <w:proofErr w:type="spellEnd"/>
      <w:r>
        <w:t xml:space="preserve"> технология из-за простоты и скорости. Штрихкод может наноситься как </w:t>
      </w:r>
      <w:proofErr w:type="gramStart"/>
      <w:r>
        <w:t>лазерными</w:t>
      </w:r>
      <w:proofErr w:type="gramEnd"/>
      <w:r>
        <w:t xml:space="preserve"> так и матричными принтерами;</w:t>
      </w:r>
    </w:p>
    <w:p w14:paraId="750E20CA" w14:textId="77777777" w:rsidR="00CE7223" w:rsidRDefault="00CE7223" w:rsidP="00673A6E">
      <w:pPr>
        <w:pStyle w:val="ListParagraph"/>
        <w:numPr>
          <w:ilvl w:val="0"/>
          <w:numId w:val="37"/>
        </w:numPr>
        <w:ind w:left="709"/>
      </w:pPr>
      <w:proofErr w:type="spellStart"/>
      <w:r>
        <w:t>Термотрансферная</w:t>
      </w:r>
      <w:proofErr w:type="spellEnd"/>
      <w:r>
        <w:t xml:space="preserve"> печать – печать с помощью рулона этикеток и рулона краски. Под воздействием температуры, краска с красящей ленты переносится на этикетку;</w:t>
      </w:r>
    </w:p>
    <w:p w14:paraId="3A0CE549" w14:textId="77777777" w:rsidR="00CE7223" w:rsidRDefault="00CE7223" w:rsidP="00673A6E">
      <w:pPr>
        <w:pStyle w:val="ListParagraph"/>
        <w:numPr>
          <w:ilvl w:val="0"/>
          <w:numId w:val="37"/>
        </w:numPr>
        <w:ind w:left="709"/>
      </w:pPr>
      <w:r>
        <w:t>Лазерная маркировка – способом нанесения является лазерная гравировка. В последнее время, цены на лазер достаточно снизились, благодаря чему лазерную маркировку стали все чаще использовать при производстве потребительских товаров;</w:t>
      </w:r>
    </w:p>
    <w:p w14:paraId="1BC4FDC2" w14:textId="77777777" w:rsidR="00CE7223" w:rsidRDefault="00CE7223" w:rsidP="00673A6E">
      <w:pPr>
        <w:pStyle w:val="ListParagraph"/>
        <w:numPr>
          <w:ilvl w:val="0"/>
          <w:numId w:val="37"/>
        </w:numPr>
        <w:ind w:left="709"/>
      </w:pPr>
      <w:proofErr w:type="spellStart"/>
      <w:r>
        <w:t>Каплеструйная</w:t>
      </w:r>
      <w:proofErr w:type="spellEnd"/>
      <w:r>
        <w:t xml:space="preserve"> технология – выполняется с помощью впрыскивания красящих веществ на маркируемую поверхность.</w:t>
      </w:r>
    </w:p>
    <w:p w14:paraId="6F47C5F4" w14:textId="0821A692" w:rsidR="00CE7223" w:rsidRDefault="00CE7223" w:rsidP="0062424E">
      <w:r>
        <w:tab/>
        <w:t xml:space="preserve">Сканеры также можно разделить по типу чтения (лазерные и контактные) и по способу использования (ручные, стационарные, </w:t>
      </w:r>
      <w:r w:rsidR="0062424E">
        <w:t>встраиваемые и</w:t>
      </w:r>
      <w:r>
        <w:t xml:space="preserve"> промышленные).</w:t>
      </w:r>
    </w:p>
    <w:p w14:paraId="2F82109C" w14:textId="6BCA00E0" w:rsidR="00CE7223" w:rsidRDefault="00CE7223" w:rsidP="0062424E">
      <w:r>
        <w:tab/>
        <w:t xml:space="preserve">Терминалы сбора данных используют в основном для проведения инвентаризации. В них установлены не только сканер штрихкода, но и карманный компьютер, который позволяет вводить и исправлять информацию о товаре и месте его </w:t>
      </w:r>
      <w:r w:rsidR="0062424E">
        <w:t>хранения,</w:t>
      </w:r>
      <w:r>
        <w:t xml:space="preserve"> не используя стационарный компьютер.</w:t>
      </w:r>
    </w:p>
    <w:p w14:paraId="2BC40AF6" w14:textId="77777777" w:rsidR="00CE7223" w:rsidRPr="00026A00" w:rsidRDefault="00CE7223" w:rsidP="0062424E">
      <w:r>
        <w:tab/>
        <w:t xml:space="preserve">В комплекте с системой штрихкодирования также прилагается программное обеспечение для интеграции с системой складского </w:t>
      </w:r>
      <w:proofErr w:type="spellStart"/>
      <w:r>
        <w:t>учета</w:t>
      </w:r>
      <w:proofErr w:type="spellEnd"/>
      <w:r>
        <w:t xml:space="preserve">. Такое программное обеспечение </w:t>
      </w:r>
      <w:r>
        <w:lastRenderedPageBreak/>
        <w:t>требуется как сканерам, так и терминалам сбора данных для корректной работы с компьютерами и принтерами.</w:t>
      </w:r>
    </w:p>
    <w:p w14:paraId="1AE5547D" w14:textId="77777777" w:rsidR="00CE7223" w:rsidRPr="007234A6" w:rsidRDefault="00CE7223" w:rsidP="0062424E">
      <w:pPr>
        <w:rPr>
          <w:rFonts w:cs="Times New Roman"/>
        </w:rPr>
      </w:pPr>
      <w:r w:rsidRPr="007234A6">
        <w:rPr>
          <w:rFonts w:cs="Times New Roman"/>
        </w:rPr>
        <w:t>Штриховое кодирование грузовых отправок и единиц хранения позволяет получать следующие преимущества: </w:t>
      </w:r>
    </w:p>
    <w:p w14:paraId="6AE70012" w14:textId="77777777" w:rsidR="00CE7223" w:rsidRPr="007234A6" w:rsidRDefault="00CE7223" w:rsidP="00673A6E">
      <w:pPr>
        <w:pStyle w:val="ListParagraph"/>
        <w:numPr>
          <w:ilvl w:val="0"/>
          <w:numId w:val="38"/>
        </w:numPr>
        <w:ind w:left="709"/>
      </w:pPr>
      <w:r w:rsidRPr="007234A6">
        <w:t>обеспечивается однозначная и простая идентификация поддона; </w:t>
      </w:r>
    </w:p>
    <w:p w14:paraId="3AFAA960" w14:textId="77777777" w:rsidR="00CE7223" w:rsidRPr="007234A6" w:rsidRDefault="00CE7223" w:rsidP="00673A6E">
      <w:pPr>
        <w:pStyle w:val="ListParagraph"/>
        <w:numPr>
          <w:ilvl w:val="0"/>
          <w:numId w:val="38"/>
        </w:numPr>
        <w:ind w:left="709"/>
      </w:pPr>
      <w:r w:rsidRPr="007234A6">
        <w:t>серийный код транспортной упаковки является своеобразным ключом, обеспечивающим доступ к логистической информации; </w:t>
      </w:r>
    </w:p>
    <w:p w14:paraId="3D40A503" w14:textId="77777777" w:rsidR="00CE7223" w:rsidRPr="007234A6" w:rsidRDefault="00CE7223" w:rsidP="00673A6E">
      <w:pPr>
        <w:pStyle w:val="ListParagraph"/>
        <w:numPr>
          <w:ilvl w:val="0"/>
          <w:numId w:val="38"/>
        </w:numPr>
        <w:ind w:left="709"/>
      </w:pPr>
      <w:r w:rsidRPr="007234A6">
        <w:t>этикетка, наклеенная поставщиком поддона, может использоваться всеми без исключения участниками логистической цепочки; </w:t>
      </w:r>
    </w:p>
    <w:p w14:paraId="74073576" w14:textId="77777777" w:rsidR="00CE7223" w:rsidRPr="007234A6" w:rsidRDefault="00CE7223" w:rsidP="00673A6E">
      <w:pPr>
        <w:pStyle w:val="ListParagraph"/>
        <w:numPr>
          <w:ilvl w:val="0"/>
          <w:numId w:val="38"/>
        </w:numPr>
        <w:ind w:left="709"/>
      </w:pPr>
      <w:r w:rsidRPr="007234A6">
        <w:t xml:space="preserve">облегчается процесс коммуникации между всеми </w:t>
      </w:r>
      <w:proofErr w:type="spellStart"/>
      <w:r w:rsidRPr="007234A6">
        <w:t>партнерами</w:t>
      </w:r>
      <w:proofErr w:type="spellEnd"/>
      <w:r w:rsidRPr="007234A6">
        <w:t>; </w:t>
      </w:r>
    </w:p>
    <w:p w14:paraId="539AD3BF" w14:textId="77777777" w:rsidR="00CE7223" w:rsidRPr="007234A6" w:rsidRDefault="00CE7223" w:rsidP="00673A6E">
      <w:pPr>
        <w:pStyle w:val="ListParagraph"/>
        <w:numPr>
          <w:ilvl w:val="0"/>
          <w:numId w:val="38"/>
        </w:numPr>
        <w:ind w:left="709"/>
      </w:pPr>
      <w:r w:rsidRPr="007234A6">
        <w:t>сканирование штриховых кодов обеспечивает быстрый и правильный ввод информации; </w:t>
      </w:r>
    </w:p>
    <w:p w14:paraId="0130DA36" w14:textId="56D6C9B2" w:rsidR="00CE7223" w:rsidRPr="0062424E" w:rsidRDefault="00CE7223" w:rsidP="00673A6E">
      <w:pPr>
        <w:pStyle w:val="ListParagraph"/>
        <w:numPr>
          <w:ilvl w:val="0"/>
          <w:numId w:val="38"/>
        </w:numPr>
        <w:ind w:left="709"/>
      </w:pPr>
      <w:r w:rsidRPr="007234A6">
        <w:t>многократно снижается время обработки грузов на всех этапах транспортировки.  </w:t>
      </w:r>
    </w:p>
    <w:p w14:paraId="4A2FF932" w14:textId="77777777" w:rsidR="00CE7223" w:rsidRPr="00EA6D09" w:rsidRDefault="00CE7223" w:rsidP="00CE7223">
      <w:pPr>
        <w:pStyle w:val="2"/>
        <w:spacing w:after="0" w:line="360" w:lineRule="auto"/>
        <w:jc w:val="both"/>
        <w:rPr>
          <w:b/>
          <w:sz w:val="24"/>
          <w:szCs w:val="24"/>
        </w:rPr>
      </w:pPr>
      <w:r w:rsidRPr="007234A6">
        <w:rPr>
          <w:b/>
          <w:sz w:val="24"/>
          <w:szCs w:val="24"/>
        </w:rPr>
        <w:t xml:space="preserve">Внедрение </w:t>
      </w:r>
      <w:r w:rsidRPr="007234A6">
        <w:rPr>
          <w:b/>
          <w:sz w:val="24"/>
          <w:szCs w:val="24"/>
          <w:lang w:val="en-US"/>
        </w:rPr>
        <w:t>RFID</w:t>
      </w:r>
    </w:p>
    <w:p w14:paraId="2D77DA1E" w14:textId="77777777" w:rsidR="00CE7223" w:rsidRDefault="00CE7223" w:rsidP="0062424E">
      <w:proofErr w:type="spellStart"/>
      <w:r w:rsidRPr="007234A6">
        <w:t>Еще</w:t>
      </w:r>
      <w:proofErr w:type="spellEnd"/>
      <w:r w:rsidRPr="007234A6">
        <w:t xml:space="preserve"> одним способом внедрения информационных систем на складе «Невский» является внедрение технологии </w:t>
      </w:r>
      <w:r w:rsidRPr="007234A6">
        <w:rPr>
          <w:lang w:val="en-US"/>
        </w:rPr>
        <w:t>RFID</w:t>
      </w:r>
      <w:r w:rsidRPr="007234A6">
        <w:t xml:space="preserve">, который в </w:t>
      </w:r>
      <w:proofErr w:type="spellStart"/>
      <w:r w:rsidRPr="007234A6">
        <w:t>своем</w:t>
      </w:r>
      <w:proofErr w:type="spellEnd"/>
      <w:r w:rsidRPr="007234A6">
        <w:t xml:space="preserve"> роде может заменить систему штрихкодирования.</w:t>
      </w:r>
    </w:p>
    <w:p w14:paraId="69F785DD" w14:textId="77777777" w:rsidR="00CE7223" w:rsidRPr="007234A6" w:rsidRDefault="00CE7223" w:rsidP="0062424E">
      <w:r w:rsidRPr="00D07780">
        <w:rPr>
          <w:color w:val="000000" w:themeColor="text1"/>
        </w:rPr>
        <w:t>В случае склада «Невский» транспондеры рекомендуется наносить на возвращающиеся паллеты.</w:t>
      </w:r>
    </w:p>
    <w:p w14:paraId="57D76EBD" w14:textId="77777777" w:rsidR="00CE7223" w:rsidRPr="007234A6" w:rsidRDefault="00CE7223" w:rsidP="00673A6E">
      <w:pPr>
        <w:pStyle w:val="ListParagraph"/>
        <w:numPr>
          <w:ilvl w:val="0"/>
          <w:numId w:val="39"/>
        </w:numPr>
        <w:ind w:left="709"/>
      </w:pPr>
      <w:r w:rsidRPr="007234A6">
        <w:t>На территории складского комплекса устанавливаются небольшие антенны, которые преобразовывают сигнал радиометки и ретранслируют его на считыватели. Антенны устанавливаются на входах в помещения и складской комплекс, на воротах и автотранспорте.</w:t>
      </w:r>
    </w:p>
    <w:p w14:paraId="7EC0215F" w14:textId="77777777" w:rsidR="00CE7223" w:rsidRPr="007234A6" w:rsidRDefault="00CE7223" w:rsidP="00673A6E">
      <w:pPr>
        <w:pStyle w:val="ListParagraph"/>
        <w:numPr>
          <w:ilvl w:val="0"/>
          <w:numId w:val="39"/>
        </w:numPr>
        <w:ind w:left="709"/>
      </w:pPr>
      <w:r w:rsidRPr="007234A6">
        <w:t xml:space="preserve">Устанавливаются автоматические считыватели, которые контролируют перемещение продукции. Например, </w:t>
      </w:r>
      <w:r w:rsidRPr="0062424E">
        <w:rPr>
          <w:shd w:val="clear" w:color="auto" w:fill="FFFFFF"/>
        </w:rPr>
        <w:t xml:space="preserve">на участке </w:t>
      </w:r>
      <w:proofErr w:type="spellStart"/>
      <w:r w:rsidRPr="0062424E">
        <w:rPr>
          <w:shd w:val="clear" w:color="auto" w:fill="FFFFFF"/>
        </w:rPr>
        <w:t>приемки</w:t>
      </w:r>
      <w:proofErr w:type="spellEnd"/>
      <w:r w:rsidRPr="0062424E">
        <w:rPr>
          <w:shd w:val="clear" w:color="auto" w:fill="FFFFFF"/>
        </w:rPr>
        <w:t xml:space="preserve"> и выдачи </w:t>
      </w:r>
      <w:proofErr w:type="gramStart"/>
      <w:r w:rsidRPr="0062424E">
        <w:rPr>
          <w:shd w:val="clear" w:color="auto" w:fill="FFFFFF"/>
        </w:rPr>
        <w:t>товара  монтируется</w:t>
      </w:r>
      <w:proofErr w:type="gramEnd"/>
      <w:r w:rsidRPr="0062424E">
        <w:rPr>
          <w:shd w:val="clear" w:color="auto" w:fill="FFFFFF"/>
        </w:rPr>
        <w:t xml:space="preserve"> металлический каркас с чувствительными RFID датчиками. Они сканируют метки на каждой упаковке, которую проносят через ворота, и отправляют информацию в общую базу данных.</w:t>
      </w:r>
    </w:p>
    <w:p w14:paraId="2BCD3C1D" w14:textId="77777777" w:rsidR="00CE7223" w:rsidRPr="007234A6" w:rsidRDefault="00CE7223" w:rsidP="0062424E">
      <w:pPr>
        <w:rPr>
          <w:shd w:val="clear" w:color="auto" w:fill="FFFFFF"/>
        </w:rPr>
      </w:pPr>
      <w:r w:rsidRPr="007234A6">
        <w:rPr>
          <w:shd w:val="clear" w:color="auto" w:fill="FFFFFF"/>
        </w:rPr>
        <w:t>Стоимость внедрения данной системы на складе рассматриваемого предприятия будет состоять из:</w:t>
      </w:r>
    </w:p>
    <w:p w14:paraId="7B87EF16" w14:textId="77777777" w:rsidR="00CE7223" w:rsidRPr="0062424E" w:rsidRDefault="00CE7223" w:rsidP="00673A6E">
      <w:pPr>
        <w:pStyle w:val="ListParagraph"/>
        <w:numPr>
          <w:ilvl w:val="0"/>
          <w:numId w:val="40"/>
        </w:numPr>
        <w:ind w:left="709"/>
        <w:rPr>
          <w:shd w:val="clear" w:color="auto" w:fill="FFFFFF"/>
        </w:rPr>
      </w:pPr>
      <w:r w:rsidRPr="0062424E">
        <w:rPr>
          <w:shd w:val="clear" w:color="auto" w:fill="FFFFFF"/>
        </w:rPr>
        <w:t>Стоимости готового программного продукта и лицензии на их использование в системе;</w:t>
      </w:r>
    </w:p>
    <w:p w14:paraId="28EC14EE" w14:textId="77777777" w:rsidR="00CE7223" w:rsidRPr="0062424E" w:rsidRDefault="00CE7223" w:rsidP="00673A6E">
      <w:pPr>
        <w:pStyle w:val="ListParagraph"/>
        <w:numPr>
          <w:ilvl w:val="0"/>
          <w:numId w:val="40"/>
        </w:numPr>
        <w:ind w:left="709"/>
        <w:rPr>
          <w:shd w:val="clear" w:color="auto" w:fill="FFFFFF"/>
        </w:rPr>
      </w:pPr>
      <w:r w:rsidRPr="0062424E">
        <w:rPr>
          <w:shd w:val="clear" w:color="auto" w:fill="FFFFFF"/>
        </w:rPr>
        <w:t>Стоимости транспондеров (</w:t>
      </w:r>
      <w:r w:rsidRPr="0062424E">
        <w:rPr>
          <w:shd w:val="clear" w:color="auto" w:fill="FFFFFF"/>
          <w:lang w:val="en-US"/>
        </w:rPr>
        <w:t>RFID</w:t>
      </w:r>
      <w:r w:rsidRPr="0062424E">
        <w:rPr>
          <w:shd w:val="clear" w:color="auto" w:fill="FFFFFF"/>
        </w:rPr>
        <w:t>-меток);</w:t>
      </w:r>
    </w:p>
    <w:p w14:paraId="03EBC4B5" w14:textId="5C56EB62" w:rsidR="00CE7223" w:rsidRPr="0062424E" w:rsidRDefault="00CE7223" w:rsidP="00673A6E">
      <w:pPr>
        <w:pStyle w:val="ListParagraph"/>
        <w:numPr>
          <w:ilvl w:val="0"/>
          <w:numId w:val="40"/>
        </w:numPr>
        <w:ind w:left="709"/>
        <w:rPr>
          <w:shd w:val="clear" w:color="auto" w:fill="FFFFFF"/>
        </w:rPr>
      </w:pPr>
      <w:r w:rsidRPr="0062424E">
        <w:rPr>
          <w:shd w:val="clear" w:color="auto" w:fill="FFFFFF"/>
        </w:rPr>
        <w:lastRenderedPageBreak/>
        <w:t xml:space="preserve">Стоимости </w:t>
      </w:r>
      <w:proofErr w:type="spellStart"/>
      <w:r w:rsidRPr="0062424E">
        <w:rPr>
          <w:shd w:val="clear" w:color="auto" w:fill="FFFFFF"/>
        </w:rPr>
        <w:t>ридера</w:t>
      </w:r>
      <w:proofErr w:type="spellEnd"/>
      <w:r w:rsidRPr="0062424E">
        <w:rPr>
          <w:shd w:val="clear" w:color="auto" w:fill="FFFFFF"/>
        </w:rPr>
        <w:t xml:space="preserve"> (считывателя) и </w:t>
      </w:r>
      <w:proofErr w:type="gramStart"/>
      <w:r w:rsidRPr="0062424E">
        <w:rPr>
          <w:shd w:val="clear" w:color="auto" w:fill="FFFFFF"/>
        </w:rPr>
        <w:t>антенн</w:t>
      </w:r>
      <w:proofErr w:type="gramEnd"/>
      <w:r w:rsidRPr="0062424E">
        <w:rPr>
          <w:shd w:val="clear" w:color="auto" w:fill="FFFFFF"/>
        </w:rPr>
        <w:t xml:space="preserve"> считывающих радиометки; </w:t>
      </w:r>
    </w:p>
    <w:p w14:paraId="06E609DB" w14:textId="619A94F1" w:rsidR="00CE7223" w:rsidRPr="0062424E" w:rsidRDefault="00CE7223" w:rsidP="00673A6E">
      <w:pPr>
        <w:pStyle w:val="ListParagraph"/>
        <w:numPr>
          <w:ilvl w:val="0"/>
          <w:numId w:val="40"/>
        </w:numPr>
        <w:ind w:left="709"/>
        <w:rPr>
          <w:shd w:val="clear" w:color="auto" w:fill="FFFFFF"/>
        </w:rPr>
      </w:pPr>
      <w:r w:rsidRPr="0062424E">
        <w:rPr>
          <w:shd w:val="clear" w:color="auto" w:fill="FFFFFF"/>
        </w:rPr>
        <w:t>Стоимости обучения персонала.</w:t>
      </w:r>
    </w:p>
    <w:p w14:paraId="336C435F" w14:textId="1ED7F1AF" w:rsidR="00CE7223" w:rsidRPr="0062424E" w:rsidRDefault="00CE7223" w:rsidP="0062424E">
      <w:pPr>
        <w:rPr>
          <w:shd w:val="clear" w:color="auto" w:fill="FFFFFF"/>
        </w:rPr>
      </w:pPr>
      <w:r w:rsidRPr="007234A6">
        <w:rPr>
          <w:shd w:val="clear" w:color="auto" w:fill="FFFFFF"/>
        </w:rPr>
        <w:tab/>
        <w:t xml:space="preserve">В практике применения радиочастотной идентификации применяются мобильные (используемые преимущественно с целью инвентаризации) и стационарные (неподвижно крепящиеся на стенах, </w:t>
      </w:r>
      <w:r w:rsidR="0062424E" w:rsidRPr="007234A6">
        <w:rPr>
          <w:shd w:val="clear" w:color="auto" w:fill="FFFFFF"/>
        </w:rPr>
        <w:t>например,</w:t>
      </w:r>
      <w:r w:rsidRPr="007234A6">
        <w:rPr>
          <w:shd w:val="clear" w:color="auto" w:fill="FFFFFF"/>
        </w:rPr>
        <w:t xml:space="preserve"> проходные ворота) </w:t>
      </w:r>
      <w:proofErr w:type="spellStart"/>
      <w:r w:rsidRPr="007234A6">
        <w:rPr>
          <w:shd w:val="clear" w:color="auto" w:fill="FFFFFF"/>
        </w:rPr>
        <w:t>ридеры</w:t>
      </w:r>
      <w:proofErr w:type="spellEnd"/>
      <w:r w:rsidRPr="007234A6">
        <w:rPr>
          <w:shd w:val="clear" w:color="auto" w:fill="FFFFFF"/>
        </w:rPr>
        <w:t xml:space="preserve">. Основной целью внедрения </w:t>
      </w:r>
      <w:r w:rsidRPr="007234A6">
        <w:rPr>
          <w:shd w:val="clear" w:color="auto" w:fill="FFFFFF"/>
          <w:lang w:val="en-US"/>
        </w:rPr>
        <w:t>RFID</w:t>
      </w:r>
      <w:r w:rsidRPr="007234A6">
        <w:rPr>
          <w:shd w:val="clear" w:color="auto" w:fill="FFFFFF"/>
        </w:rPr>
        <w:t xml:space="preserve">-меток, в случае рассматриваемой компании, будет </w:t>
      </w:r>
      <w:proofErr w:type="spellStart"/>
      <w:r w:rsidRPr="007234A6">
        <w:rPr>
          <w:shd w:val="clear" w:color="auto" w:fill="FFFFFF"/>
        </w:rPr>
        <w:t>учет</w:t>
      </w:r>
      <w:proofErr w:type="spellEnd"/>
      <w:r w:rsidRPr="007234A6">
        <w:rPr>
          <w:shd w:val="clear" w:color="auto" w:fill="FFFFFF"/>
        </w:rPr>
        <w:t xml:space="preserve"> точного количества товара на складе. Именно по этой причине, наиболее целесообразным решением будет внедрение проходных ворот.</w:t>
      </w:r>
    </w:p>
    <w:p w14:paraId="5B616ED9" w14:textId="77777777" w:rsidR="00CE7223" w:rsidRPr="007234A6" w:rsidRDefault="00CE7223" w:rsidP="00CE7223">
      <w:pPr>
        <w:rPr>
          <w:rFonts w:cs="Times New Roman"/>
          <w:b/>
          <w:szCs w:val="24"/>
        </w:rPr>
      </w:pPr>
      <w:r w:rsidRPr="007234A6">
        <w:rPr>
          <w:rFonts w:cs="Times New Roman"/>
          <w:b/>
          <w:szCs w:val="24"/>
        </w:rPr>
        <w:t>Внедрение рации для связи с бригадиром погрузо-разгрузочных работ</w:t>
      </w:r>
    </w:p>
    <w:p w14:paraId="43E664C8" w14:textId="77777777" w:rsidR="00CE7223" w:rsidRPr="007234A6" w:rsidRDefault="00CE7223" w:rsidP="0062424E">
      <w:r w:rsidRPr="007234A6">
        <w:t>Так как площадь склада довольно большая, присутствует шум и происходит множество изменений, для упрощения общения операторов и кладовщиков, целесообразно внедрить и ввести в привычку использование раций сотрудниками склада. Это поможет увеличить скорость передачи информации и упростит работу сотрудников, тем самым устраняя лишние движения и операции.</w:t>
      </w:r>
    </w:p>
    <w:p w14:paraId="78B52059" w14:textId="77777777" w:rsidR="00CE7223" w:rsidRPr="007234A6" w:rsidRDefault="00CE7223" w:rsidP="0062424E">
      <w:r w:rsidRPr="007234A6">
        <w:t>Так с помощью рации кладовщик всегда будет в курсе прихода новых автомобилей на разгрузку, а оператор будет сразу же поставлен в известность, когда разгрузка или загрузка будут окончены.</w:t>
      </w:r>
    </w:p>
    <w:p w14:paraId="58058374" w14:textId="5D5F76AD" w:rsidR="00CE7223" w:rsidRPr="0062424E" w:rsidRDefault="00CE7223" w:rsidP="0062424E">
      <w:r w:rsidRPr="007234A6">
        <w:t xml:space="preserve">Несколько месяцев назад, складом «Невский» были внедрены рации и </w:t>
      </w:r>
      <w:proofErr w:type="spellStart"/>
      <w:r w:rsidRPr="007234A6">
        <w:t>проведен</w:t>
      </w:r>
      <w:proofErr w:type="spellEnd"/>
      <w:r w:rsidRPr="007234A6">
        <w:t xml:space="preserve"> замер выработки сотрудников. Результаты экспе</w:t>
      </w:r>
      <w:r>
        <w:t>римента приведены в таблице 4.</w:t>
      </w:r>
    </w:p>
    <w:p w14:paraId="5DE66E40" w14:textId="3258BC37" w:rsidR="00CE7223" w:rsidRPr="0062424E" w:rsidRDefault="00CE7223" w:rsidP="0062424E">
      <w:pPr>
        <w:ind w:left="720" w:firstLine="0"/>
        <w:jc w:val="right"/>
        <w:rPr>
          <w:rFonts w:cs="Times New Roman"/>
          <w:sz w:val="22"/>
        </w:rPr>
      </w:pPr>
      <w:r w:rsidRPr="0062424E">
        <w:rPr>
          <w:rFonts w:cs="Times New Roman"/>
          <w:sz w:val="22"/>
        </w:rPr>
        <w:t>Таблица 3.1 Сравнительная характеристика</w:t>
      </w:r>
      <w:r w:rsidRPr="000F02AD">
        <w:rPr>
          <w:rFonts w:cs="Times New Roman"/>
          <w:sz w:val="22"/>
        </w:rPr>
        <w:t xml:space="preserve"> работы ск</w:t>
      </w:r>
      <w:r>
        <w:rPr>
          <w:rFonts w:cs="Times New Roman"/>
          <w:sz w:val="22"/>
        </w:rPr>
        <w:t xml:space="preserve">лада после </w:t>
      </w:r>
      <w:r w:rsidRPr="000F02AD">
        <w:rPr>
          <w:rFonts w:cs="Times New Roman"/>
          <w:sz w:val="22"/>
        </w:rPr>
        <w:t>внедрения</w:t>
      </w:r>
      <w:r>
        <w:rPr>
          <w:rFonts w:cs="Times New Roman"/>
          <w:sz w:val="22"/>
        </w:rPr>
        <w:t xml:space="preserve"> раций</w:t>
      </w:r>
    </w:p>
    <w:tbl>
      <w:tblPr>
        <w:tblW w:w="9686" w:type="dxa"/>
        <w:tblLayout w:type="fixed"/>
        <w:tblCellMar>
          <w:left w:w="30" w:type="dxa"/>
          <w:right w:w="30" w:type="dxa"/>
        </w:tblCellMar>
        <w:tblLook w:val="0000" w:firstRow="0" w:lastRow="0" w:firstColumn="0" w:lastColumn="0" w:noHBand="0" w:noVBand="0"/>
      </w:tblPr>
      <w:tblGrid>
        <w:gridCol w:w="4218"/>
        <w:gridCol w:w="2049"/>
        <w:gridCol w:w="1843"/>
        <w:gridCol w:w="1576"/>
      </w:tblGrid>
      <w:tr w:rsidR="00CE7223" w:rsidRPr="007234A6" w14:paraId="44FCF334" w14:textId="77777777" w:rsidTr="00011943">
        <w:trPr>
          <w:trHeight w:val="366"/>
        </w:trPr>
        <w:tc>
          <w:tcPr>
            <w:tcW w:w="4218" w:type="dxa"/>
            <w:tcBorders>
              <w:top w:val="single" w:sz="4" w:space="0" w:color="auto"/>
              <w:left w:val="single" w:sz="4" w:space="0" w:color="auto"/>
              <w:bottom w:val="single" w:sz="4" w:space="0" w:color="auto"/>
              <w:right w:val="single" w:sz="4" w:space="0" w:color="auto"/>
            </w:tcBorders>
            <w:vAlign w:val="center"/>
          </w:tcPr>
          <w:p w14:paraId="6C206DFB"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Показатель</w:t>
            </w:r>
          </w:p>
        </w:tc>
        <w:tc>
          <w:tcPr>
            <w:tcW w:w="2049" w:type="dxa"/>
            <w:tcBorders>
              <w:top w:val="single" w:sz="4" w:space="0" w:color="auto"/>
              <w:left w:val="single" w:sz="4" w:space="0" w:color="auto"/>
              <w:bottom w:val="single" w:sz="4" w:space="0" w:color="auto"/>
              <w:right w:val="single" w:sz="4" w:space="0" w:color="auto"/>
            </w:tcBorders>
            <w:vAlign w:val="center"/>
          </w:tcPr>
          <w:p w14:paraId="33282321"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До внедрения</w:t>
            </w:r>
          </w:p>
        </w:tc>
        <w:tc>
          <w:tcPr>
            <w:tcW w:w="1843" w:type="dxa"/>
            <w:tcBorders>
              <w:top w:val="single" w:sz="4" w:space="0" w:color="auto"/>
              <w:left w:val="single" w:sz="4" w:space="0" w:color="auto"/>
              <w:bottom w:val="single" w:sz="4" w:space="0" w:color="auto"/>
              <w:right w:val="single" w:sz="4" w:space="0" w:color="auto"/>
            </w:tcBorders>
            <w:vAlign w:val="center"/>
          </w:tcPr>
          <w:p w14:paraId="25D88706"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После внедрения</w:t>
            </w:r>
          </w:p>
        </w:tc>
        <w:tc>
          <w:tcPr>
            <w:tcW w:w="1576" w:type="dxa"/>
            <w:tcBorders>
              <w:top w:val="single" w:sz="4" w:space="0" w:color="auto"/>
              <w:left w:val="single" w:sz="4" w:space="0" w:color="auto"/>
              <w:bottom w:val="single" w:sz="4" w:space="0" w:color="auto"/>
              <w:right w:val="single" w:sz="4" w:space="0" w:color="auto"/>
            </w:tcBorders>
            <w:vAlign w:val="center"/>
          </w:tcPr>
          <w:p w14:paraId="7EC0C971"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Отклонение</w:t>
            </w:r>
          </w:p>
        </w:tc>
      </w:tr>
      <w:tr w:rsidR="00CE7223" w:rsidRPr="007234A6" w14:paraId="15210003" w14:textId="77777777" w:rsidTr="00011943">
        <w:trPr>
          <w:trHeight w:val="366"/>
        </w:trPr>
        <w:tc>
          <w:tcPr>
            <w:tcW w:w="4218" w:type="dxa"/>
            <w:tcBorders>
              <w:top w:val="single" w:sz="4" w:space="0" w:color="auto"/>
              <w:left w:val="single" w:sz="4" w:space="0" w:color="auto"/>
              <w:bottom w:val="single" w:sz="4" w:space="0" w:color="auto"/>
              <w:right w:val="single" w:sz="4" w:space="0" w:color="auto"/>
            </w:tcBorders>
          </w:tcPr>
          <w:p w14:paraId="370AF52C"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 xml:space="preserve">Выработка кладовщика за единицу времени в день, </w:t>
            </w:r>
            <w:proofErr w:type="spellStart"/>
            <w:r w:rsidRPr="007234A6">
              <w:rPr>
                <w:rFonts w:cs="Times New Roman"/>
                <w:color w:val="000000"/>
                <w:szCs w:val="24"/>
              </w:rPr>
              <w:t>руб</w:t>
            </w:r>
            <w:proofErr w:type="spellEnd"/>
          </w:p>
        </w:tc>
        <w:tc>
          <w:tcPr>
            <w:tcW w:w="2049" w:type="dxa"/>
            <w:tcBorders>
              <w:top w:val="single" w:sz="4" w:space="0" w:color="auto"/>
              <w:left w:val="single" w:sz="4" w:space="0" w:color="auto"/>
              <w:bottom w:val="single" w:sz="4" w:space="0" w:color="auto"/>
              <w:right w:val="single" w:sz="4" w:space="0" w:color="auto"/>
            </w:tcBorders>
            <w:vAlign w:val="center"/>
          </w:tcPr>
          <w:p w14:paraId="3A6C6650"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10365,21</w:t>
            </w:r>
          </w:p>
        </w:tc>
        <w:tc>
          <w:tcPr>
            <w:tcW w:w="1843" w:type="dxa"/>
            <w:tcBorders>
              <w:top w:val="single" w:sz="4" w:space="0" w:color="auto"/>
              <w:left w:val="single" w:sz="4" w:space="0" w:color="auto"/>
              <w:bottom w:val="single" w:sz="4" w:space="0" w:color="auto"/>
              <w:right w:val="single" w:sz="4" w:space="0" w:color="auto"/>
            </w:tcBorders>
            <w:vAlign w:val="center"/>
          </w:tcPr>
          <w:p w14:paraId="6B9DCFEB"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23672,72</w:t>
            </w:r>
          </w:p>
        </w:tc>
        <w:tc>
          <w:tcPr>
            <w:tcW w:w="1576" w:type="dxa"/>
            <w:tcBorders>
              <w:top w:val="single" w:sz="4" w:space="0" w:color="auto"/>
              <w:left w:val="single" w:sz="4" w:space="0" w:color="auto"/>
              <w:bottom w:val="single" w:sz="4" w:space="0" w:color="auto"/>
              <w:right w:val="single" w:sz="4" w:space="0" w:color="auto"/>
            </w:tcBorders>
            <w:vAlign w:val="center"/>
          </w:tcPr>
          <w:p w14:paraId="203E67CE"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13307,51</w:t>
            </w:r>
          </w:p>
        </w:tc>
      </w:tr>
      <w:tr w:rsidR="00CE7223" w:rsidRPr="007234A6" w14:paraId="51AEA0B3" w14:textId="77777777" w:rsidTr="00011943">
        <w:trPr>
          <w:trHeight w:val="366"/>
        </w:trPr>
        <w:tc>
          <w:tcPr>
            <w:tcW w:w="4218" w:type="dxa"/>
            <w:tcBorders>
              <w:top w:val="single" w:sz="4" w:space="0" w:color="auto"/>
              <w:left w:val="single" w:sz="4" w:space="0" w:color="auto"/>
              <w:bottom w:val="single" w:sz="4" w:space="0" w:color="auto"/>
              <w:right w:val="single" w:sz="4" w:space="0" w:color="auto"/>
            </w:tcBorders>
          </w:tcPr>
          <w:p w14:paraId="2E0A3314"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Время ожидания машины, мин</w:t>
            </w:r>
          </w:p>
        </w:tc>
        <w:tc>
          <w:tcPr>
            <w:tcW w:w="2049" w:type="dxa"/>
            <w:tcBorders>
              <w:top w:val="single" w:sz="4" w:space="0" w:color="auto"/>
              <w:left w:val="single" w:sz="4" w:space="0" w:color="auto"/>
              <w:bottom w:val="single" w:sz="4" w:space="0" w:color="auto"/>
              <w:right w:val="single" w:sz="4" w:space="0" w:color="auto"/>
            </w:tcBorders>
            <w:vAlign w:val="center"/>
          </w:tcPr>
          <w:p w14:paraId="585664C0"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45</w:t>
            </w:r>
          </w:p>
        </w:tc>
        <w:tc>
          <w:tcPr>
            <w:tcW w:w="1843" w:type="dxa"/>
            <w:tcBorders>
              <w:top w:val="single" w:sz="4" w:space="0" w:color="auto"/>
              <w:left w:val="single" w:sz="4" w:space="0" w:color="auto"/>
              <w:bottom w:val="single" w:sz="4" w:space="0" w:color="auto"/>
              <w:right w:val="single" w:sz="4" w:space="0" w:color="auto"/>
            </w:tcBorders>
            <w:vAlign w:val="center"/>
          </w:tcPr>
          <w:p w14:paraId="0563F577"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16</w:t>
            </w:r>
          </w:p>
        </w:tc>
        <w:tc>
          <w:tcPr>
            <w:tcW w:w="1576" w:type="dxa"/>
            <w:tcBorders>
              <w:top w:val="single" w:sz="4" w:space="0" w:color="auto"/>
              <w:left w:val="single" w:sz="4" w:space="0" w:color="auto"/>
              <w:bottom w:val="single" w:sz="4" w:space="0" w:color="auto"/>
              <w:right w:val="single" w:sz="4" w:space="0" w:color="auto"/>
            </w:tcBorders>
            <w:vAlign w:val="center"/>
          </w:tcPr>
          <w:p w14:paraId="66CC964B"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-29</w:t>
            </w:r>
          </w:p>
        </w:tc>
      </w:tr>
      <w:tr w:rsidR="00CE7223" w:rsidRPr="007234A6" w14:paraId="00FFCF57" w14:textId="77777777" w:rsidTr="00011943">
        <w:trPr>
          <w:trHeight w:val="736"/>
        </w:trPr>
        <w:tc>
          <w:tcPr>
            <w:tcW w:w="4218" w:type="dxa"/>
            <w:tcBorders>
              <w:top w:val="single" w:sz="4" w:space="0" w:color="auto"/>
              <w:left w:val="single" w:sz="4" w:space="0" w:color="auto"/>
              <w:bottom w:val="single" w:sz="4" w:space="0" w:color="auto"/>
              <w:right w:val="single" w:sz="4" w:space="0" w:color="auto"/>
            </w:tcBorders>
          </w:tcPr>
          <w:p w14:paraId="3357CA9F"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 xml:space="preserve">Скорость передачи информации до конечного </w:t>
            </w:r>
          </w:p>
          <w:p w14:paraId="4A04F633"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потребителя (сотрудника), мин</w:t>
            </w:r>
          </w:p>
        </w:tc>
        <w:tc>
          <w:tcPr>
            <w:tcW w:w="2049" w:type="dxa"/>
            <w:tcBorders>
              <w:top w:val="single" w:sz="4" w:space="0" w:color="auto"/>
              <w:left w:val="single" w:sz="4" w:space="0" w:color="auto"/>
              <w:bottom w:val="single" w:sz="4" w:space="0" w:color="auto"/>
              <w:right w:val="single" w:sz="4" w:space="0" w:color="auto"/>
            </w:tcBorders>
            <w:vAlign w:val="center"/>
          </w:tcPr>
          <w:p w14:paraId="3B65E476"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10</w:t>
            </w:r>
          </w:p>
        </w:tc>
        <w:tc>
          <w:tcPr>
            <w:tcW w:w="1843" w:type="dxa"/>
            <w:tcBorders>
              <w:top w:val="single" w:sz="4" w:space="0" w:color="auto"/>
              <w:left w:val="single" w:sz="4" w:space="0" w:color="auto"/>
              <w:bottom w:val="single" w:sz="4" w:space="0" w:color="auto"/>
              <w:right w:val="single" w:sz="4" w:space="0" w:color="auto"/>
            </w:tcBorders>
            <w:vAlign w:val="center"/>
          </w:tcPr>
          <w:p w14:paraId="4EFA45DA"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1</w:t>
            </w:r>
          </w:p>
        </w:tc>
        <w:tc>
          <w:tcPr>
            <w:tcW w:w="1576" w:type="dxa"/>
            <w:tcBorders>
              <w:top w:val="single" w:sz="4" w:space="0" w:color="auto"/>
              <w:left w:val="single" w:sz="4" w:space="0" w:color="auto"/>
              <w:bottom w:val="single" w:sz="4" w:space="0" w:color="auto"/>
              <w:right w:val="single" w:sz="4" w:space="0" w:color="auto"/>
            </w:tcBorders>
            <w:vAlign w:val="center"/>
          </w:tcPr>
          <w:p w14:paraId="7256A4DE" w14:textId="77777777" w:rsidR="00CE7223" w:rsidRPr="007234A6" w:rsidRDefault="00CE7223" w:rsidP="00011943">
            <w:pPr>
              <w:autoSpaceDE w:val="0"/>
              <w:autoSpaceDN w:val="0"/>
              <w:adjustRightInd w:val="0"/>
              <w:ind w:firstLine="0"/>
              <w:jc w:val="center"/>
              <w:rPr>
                <w:rFonts w:cs="Times New Roman"/>
                <w:color w:val="000000"/>
                <w:szCs w:val="24"/>
              </w:rPr>
            </w:pPr>
            <w:r w:rsidRPr="007234A6">
              <w:rPr>
                <w:rFonts w:cs="Times New Roman"/>
                <w:color w:val="000000"/>
                <w:szCs w:val="24"/>
              </w:rPr>
              <w:t>-9</w:t>
            </w:r>
          </w:p>
        </w:tc>
      </w:tr>
    </w:tbl>
    <w:p w14:paraId="598639EC" w14:textId="77777777" w:rsidR="00CE7223" w:rsidRDefault="00CE7223" w:rsidP="0062424E">
      <w:pPr>
        <w:spacing w:before="120"/>
      </w:pPr>
      <w:r w:rsidRPr="007234A6">
        <w:t>Таким образом внедрение рации на складе увеличило выработку кладовщика практически вдвое, значительно уменьшило время ожидания автомобилем разгрузки, а также ускорило передачу информации в 10 раз.</w:t>
      </w:r>
    </w:p>
    <w:p w14:paraId="0D6909A6" w14:textId="77777777" w:rsidR="00CE7223" w:rsidRDefault="00CE7223" w:rsidP="00CE7223">
      <w:pPr>
        <w:pStyle w:val="Heading2"/>
      </w:pPr>
      <w:bookmarkStart w:id="20" w:name="_Toc451897549"/>
      <w:r w:rsidRPr="00CE7223">
        <w:t>Оптимизация системы размещения товаров</w:t>
      </w:r>
      <w:bookmarkEnd w:id="20"/>
    </w:p>
    <w:p w14:paraId="11A3E2E6" w14:textId="77777777" w:rsidR="00CE7223" w:rsidRPr="007234A6" w:rsidRDefault="00CE7223" w:rsidP="00CE7223">
      <w:pPr>
        <w:ind w:firstLine="0"/>
        <w:rPr>
          <w:rFonts w:cs="Times New Roman"/>
          <w:b/>
          <w:szCs w:val="24"/>
        </w:rPr>
      </w:pPr>
      <w:bookmarkStart w:id="21" w:name="_Toc326097562"/>
      <w:r w:rsidRPr="007234A6">
        <w:rPr>
          <w:rFonts w:cs="Times New Roman"/>
          <w:b/>
          <w:szCs w:val="24"/>
        </w:rPr>
        <w:t>Выделение зон хранения</w:t>
      </w:r>
      <w:bookmarkEnd w:id="21"/>
    </w:p>
    <w:p w14:paraId="574450DE" w14:textId="77777777" w:rsidR="00CE7223" w:rsidRPr="007234A6" w:rsidRDefault="00CE7223" w:rsidP="0062424E">
      <w:r w:rsidRPr="007234A6">
        <w:t>Для удобства размещения, необходимо ввести следующие зоны хранения:</w:t>
      </w:r>
    </w:p>
    <w:p w14:paraId="72DF4124" w14:textId="77777777" w:rsidR="00CE7223" w:rsidRDefault="00CE7223" w:rsidP="00673A6E">
      <w:pPr>
        <w:pStyle w:val="ListParagraph"/>
        <w:numPr>
          <w:ilvl w:val="0"/>
          <w:numId w:val="41"/>
        </w:numPr>
        <w:ind w:left="709"/>
      </w:pPr>
      <w:r w:rsidRPr="0062424E">
        <w:rPr>
          <w:i/>
        </w:rPr>
        <w:lastRenderedPageBreak/>
        <w:t>зона подбора</w:t>
      </w:r>
      <w:r w:rsidRPr="007234A6">
        <w:t xml:space="preserve"> или </w:t>
      </w:r>
      <w:r w:rsidRPr="0062424E">
        <w:rPr>
          <w:i/>
        </w:rPr>
        <w:t>зона комплектации</w:t>
      </w:r>
      <w:r w:rsidRPr="007234A6">
        <w:t xml:space="preserve"> (1-ый и для некоторых изделий 1-ый и 2-ой ярус), </w:t>
      </w:r>
    </w:p>
    <w:p w14:paraId="79D302E0" w14:textId="77777777" w:rsidR="00CE7223" w:rsidRPr="00C10825" w:rsidRDefault="00CE7223" w:rsidP="00673A6E">
      <w:pPr>
        <w:pStyle w:val="ListParagraph"/>
        <w:numPr>
          <w:ilvl w:val="0"/>
          <w:numId w:val="41"/>
        </w:numPr>
        <w:ind w:left="709"/>
      </w:pPr>
      <w:r w:rsidRPr="0062424E">
        <w:rPr>
          <w:i/>
        </w:rPr>
        <w:t>зона резервного хранения</w:t>
      </w:r>
      <w:r w:rsidRPr="00C10825">
        <w:t xml:space="preserve"> (со 2-го по 6-ой ярус), </w:t>
      </w:r>
    </w:p>
    <w:p w14:paraId="2F2254DF" w14:textId="77777777" w:rsidR="00CE7223" w:rsidRPr="007234A6" w:rsidRDefault="00CE7223" w:rsidP="00673A6E">
      <w:pPr>
        <w:pStyle w:val="ListParagraph"/>
        <w:numPr>
          <w:ilvl w:val="0"/>
          <w:numId w:val="41"/>
        </w:numPr>
        <w:ind w:left="709"/>
      </w:pPr>
      <w:r w:rsidRPr="0062424E">
        <w:rPr>
          <w:i/>
        </w:rPr>
        <w:t>зона хранения брака</w:t>
      </w:r>
      <w:r w:rsidRPr="007234A6">
        <w:t xml:space="preserve"> (выделена отдельная ячейка для хранения отгруженной продукции, вернувшейся от заказчиков на склад, потерявшая товарный вид в процессе транспортировки, с истекшим сроком годности и т.п.)</w:t>
      </w:r>
    </w:p>
    <w:p w14:paraId="531EAE7A" w14:textId="77777777" w:rsidR="00CE7223" w:rsidRPr="007234A6" w:rsidRDefault="00CE7223" w:rsidP="00673A6E">
      <w:pPr>
        <w:pStyle w:val="ListParagraph"/>
        <w:numPr>
          <w:ilvl w:val="0"/>
          <w:numId w:val="41"/>
        </w:numPr>
        <w:ind w:left="709"/>
      </w:pPr>
      <w:r w:rsidRPr="0062424E">
        <w:rPr>
          <w:i/>
        </w:rPr>
        <w:t>зона возврата</w:t>
      </w:r>
      <w:r w:rsidRPr="007234A6">
        <w:t xml:space="preserve"> (выделены несколько ячеек под собранную партию товара, который пригоден для продажи, но по каким-то причинам, не был отгружен в срок, и будет отгружаться позднее, либо вернувшийся от заказчиков на склад), </w:t>
      </w:r>
    </w:p>
    <w:p w14:paraId="5B185263" w14:textId="77777777" w:rsidR="00CE7223" w:rsidRPr="007234A6" w:rsidRDefault="00CE7223" w:rsidP="00673A6E">
      <w:pPr>
        <w:pStyle w:val="ListParagraph"/>
        <w:numPr>
          <w:ilvl w:val="0"/>
          <w:numId w:val="41"/>
        </w:numPr>
        <w:ind w:left="709"/>
      </w:pPr>
      <w:r w:rsidRPr="0062424E">
        <w:rPr>
          <w:i/>
        </w:rPr>
        <w:t>напольное хранение</w:t>
      </w:r>
      <w:r w:rsidRPr="007234A6">
        <w:t>,</w:t>
      </w:r>
    </w:p>
    <w:p w14:paraId="4F1D9886" w14:textId="77777777" w:rsidR="00CE7223" w:rsidRPr="007234A6" w:rsidRDefault="00CE7223" w:rsidP="00673A6E">
      <w:pPr>
        <w:pStyle w:val="ListParagraph"/>
        <w:numPr>
          <w:ilvl w:val="0"/>
          <w:numId w:val="41"/>
        </w:numPr>
        <w:ind w:left="709"/>
      </w:pPr>
      <w:r w:rsidRPr="0062424E">
        <w:rPr>
          <w:i/>
        </w:rPr>
        <w:t>экспедиторская зона</w:t>
      </w:r>
      <w:r w:rsidRPr="007234A6">
        <w:t xml:space="preserve"> или </w:t>
      </w:r>
      <w:r w:rsidRPr="0062424E">
        <w:rPr>
          <w:i/>
        </w:rPr>
        <w:t>кросс-</w:t>
      </w:r>
      <w:proofErr w:type="spellStart"/>
      <w:r w:rsidRPr="0062424E">
        <w:rPr>
          <w:i/>
        </w:rPr>
        <w:t>докинг</w:t>
      </w:r>
      <w:proofErr w:type="spellEnd"/>
      <w:r w:rsidRPr="0062424E">
        <w:rPr>
          <w:i/>
        </w:rPr>
        <w:t xml:space="preserve"> </w:t>
      </w:r>
      <w:r w:rsidRPr="007234A6">
        <w:t>(в</w:t>
      </w:r>
      <w:r w:rsidRPr="0062424E">
        <w:rPr>
          <w:i/>
        </w:rPr>
        <w:t xml:space="preserve"> </w:t>
      </w:r>
      <w:r w:rsidRPr="007234A6">
        <w:t>эту зону помещается уже собранный, согласно заявке товар, и будет отгружаться на следующий день или день в день).</w:t>
      </w:r>
    </w:p>
    <w:p w14:paraId="3D71307C" w14:textId="76618350" w:rsidR="00CE7223" w:rsidRPr="007234A6" w:rsidRDefault="00CE7223" w:rsidP="0062424E">
      <w:r w:rsidRPr="007234A6">
        <w:t xml:space="preserve">Товар, необходимый для отгрузки, размещается в зону резервного хранения. Оттуда он будет отгружаться целыми поддонами, либо по мере необходимости будет перемещаться в зону комплектации. </w:t>
      </w:r>
      <w:r w:rsidR="00280EA4">
        <w:rPr>
          <w:rStyle w:val="FootnoteReference"/>
          <w:rFonts w:cs="Times New Roman"/>
          <w:szCs w:val="24"/>
        </w:rPr>
        <w:footnoteReference w:id="4"/>
      </w:r>
    </w:p>
    <w:p w14:paraId="3A5DDCCA" w14:textId="123CFD40" w:rsidR="00CE7223" w:rsidRPr="002D4787" w:rsidRDefault="00CE7223" w:rsidP="0062424E">
      <w:r w:rsidRPr="007234A6">
        <w:t xml:space="preserve">Оптимизируя процесс подбора, сборочный лист из задания на сборку для кладовщика был </w:t>
      </w:r>
      <w:proofErr w:type="spellStart"/>
      <w:r w:rsidRPr="007234A6">
        <w:t>разделен</w:t>
      </w:r>
      <w:proofErr w:type="spellEnd"/>
      <w:r w:rsidRPr="007234A6">
        <w:t xml:space="preserve"> на два листа. В первом листе располагаются товары, находящиеся в зоне подбора и зоне напольного хранения, во втором – товары из зоны резервного хранения. Первый сборочный лист может собирать подборщик, без участия погрузчика. По второму листу товары, лежащие на ярусах со 2-го и выше, будут </w:t>
      </w:r>
      <w:proofErr w:type="spellStart"/>
      <w:r>
        <w:t>до</w:t>
      </w:r>
      <w:r w:rsidR="00011943">
        <w:t>собираться</w:t>
      </w:r>
      <w:proofErr w:type="spellEnd"/>
      <w:r w:rsidR="00011943">
        <w:t xml:space="preserve"> погрузчиком </w:t>
      </w:r>
      <w:r w:rsidR="00011943" w:rsidRPr="002D4787">
        <w:t>[</w:t>
      </w:r>
      <w:r w:rsidR="00011943">
        <w:t>Долгов, 2005, С. 130</w:t>
      </w:r>
      <w:r w:rsidR="00011943" w:rsidRPr="002D4787">
        <w:t>].</w:t>
      </w:r>
    </w:p>
    <w:p w14:paraId="3DEBFFC2" w14:textId="6E53B47C" w:rsidR="00CE7223" w:rsidRPr="0062424E" w:rsidRDefault="0062424E" w:rsidP="0062424E">
      <w:pPr>
        <w:rPr>
          <w:b/>
        </w:rPr>
      </w:pPr>
      <w:proofErr w:type="spellStart"/>
      <w:r>
        <w:rPr>
          <w:b/>
        </w:rPr>
        <w:t>Расчет</w:t>
      </w:r>
      <w:proofErr w:type="spellEnd"/>
      <w:r>
        <w:rPr>
          <w:b/>
        </w:rPr>
        <w:t xml:space="preserve"> необходимой площади</w:t>
      </w:r>
    </w:p>
    <w:p w14:paraId="21BF8F2B" w14:textId="77777777" w:rsidR="00CE7223" w:rsidRDefault="00CE7223" w:rsidP="0062424E">
      <w:r w:rsidRPr="007234A6">
        <w:t>Так как в будущем компания ожидает привлечение новых клиентов на склад, ей необходимо задуматься о расширении собственного пространства. На основе данных, предоставленных мне компанией, мной были рассчитаны необходимые площади, для удовлетворения спроса клиентов в п</w:t>
      </w:r>
      <w:r>
        <w:t xml:space="preserve">лощадях на 2017 год. Данные </w:t>
      </w:r>
      <w:proofErr w:type="spellStart"/>
      <w:r>
        <w:t>рас</w:t>
      </w:r>
      <w:r w:rsidRPr="007234A6">
        <w:t>четов</w:t>
      </w:r>
      <w:proofErr w:type="spellEnd"/>
      <w:r w:rsidRPr="007234A6">
        <w:t xml:space="preserve"> представлены в таблице</w:t>
      </w:r>
      <w:r>
        <w:t xml:space="preserve">. С полной таблицей </w:t>
      </w:r>
      <w:proofErr w:type="spellStart"/>
      <w:r>
        <w:t>расчетов</w:t>
      </w:r>
      <w:proofErr w:type="spellEnd"/>
      <w:r w:rsidRPr="007234A6">
        <w:t xml:space="preserve"> можно ознакомиться в приложении</w:t>
      </w:r>
      <w:r>
        <w:t>.</w:t>
      </w:r>
    </w:p>
    <w:p w14:paraId="4CE4285B" w14:textId="77777777" w:rsidR="00CE7223" w:rsidRPr="007234A6" w:rsidRDefault="00CE7223" w:rsidP="00CE7223">
      <w:pPr>
        <w:ind w:firstLine="567"/>
        <w:rPr>
          <w:rFonts w:cs="Times New Roman"/>
          <w:szCs w:val="24"/>
        </w:rPr>
      </w:pPr>
    </w:p>
    <w:p w14:paraId="67ED0CB0" w14:textId="77777777" w:rsidR="00CE7223" w:rsidRDefault="00CE7223" w:rsidP="00CE7223">
      <w:pPr>
        <w:ind w:firstLine="567"/>
        <w:jc w:val="right"/>
        <w:rPr>
          <w:rFonts w:cs="Times New Roman"/>
          <w:sz w:val="22"/>
        </w:rPr>
      </w:pPr>
    </w:p>
    <w:p w14:paraId="0C0CAFC8" w14:textId="77777777" w:rsidR="00CE7223" w:rsidRDefault="00CE7223" w:rsidP="00CE7223">
      <w:pPr>
        <w:ind w:firstLine="567"/>
        <w:jc w:val="right"/>
        <w:rPr>
          <w:rFonts w:cs="Times New Roman"/>
          <w:sz w:val="22"/>
        </w:rPr>
      </w:pPr>
    </w:p>
    <w:p w14:paraId="5DC03816" w14:textId="77777777" w:rsidR="00CE7223" w:rsidRDefault="00CE7223" w:rsidP="00CE7223">
      <w:pPr>
        <w:ind w:firstLine="567"/>
        <w:jc w:val="right"/>
        <w:rPr>
          <w:rFonts w:cs="Times New Roman"/>
          <w:sz w:val="22"/>
        </w:rPr>
      </w:pPr>
    </w:p>
    <w:p w14:paraId="3234992E" w14:textId="77777777" w:rsidR="00CE7223" w:rsidRPr="0062424E" w:rsidRDefault="00CE7223" w:rsidP="00CE7223">
      <w:pPr>
        <w:ind w:firstLine="567"/>
        <w:jc w:val="right"/>
        <w:rPr>
          <w:rFonts w:cs="Times New Roman"/>
          <w:sz w:val="22"/>
        </w:rPr>
      </w:pPr>
      <w:r w:rsidRPr="0062424E">
        <w:rPr>
          <w:rFonts w:cs="Times New Roman"/>
          <w:sz w:val="22"/>
        </w:rPr>
        <w:t>Таблица 3.2 Прогнозируемая потребность в площадях</w:t>
      </w:r>
    </w:p>
    <w:p w14:paraId="26E556D9" w14:textId="77777777" w:rsidR="00CE7223" w:rsidRDefault="00CE7223" w:rsidP="00CE7223">
      <w:pPr>
        <w:rPr>
          <w:rFonts w:cs="Times New Roman"/>
          <w:szCs w:val="24"/>
        </w:rPr>
      </w:pPr>
      <w:r w:rsidRPr="007234A6">
        <w:rPr>
          <w:rFonts w:cs="Times New Roman"/>
          <w:noProof/>
          <w:szCs w:val="24"/>
          <w:lang w:val="en-GB" w:eastAsia="en-GB"/>
        </w:rPr>
        <w:drawing>
          <wp:inline distT="0" distB="0" distL="0" distR="0" wp14:anchorId="2563FE28" wp14:editId="0819FB15">
            <wp:extent cx="5393807" cy="1287430"/>
            <wp:effectExtent l="0" t="0" r="0" b="825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0231" cy="1310445"/>
                    </a:xfrm>
                    <a:prstGeom prst="rect">
                      <a:avLst/>
                    </a:prstGeom>
                    <a:noFill/>
                    <a:ln>
                      <a:noFill/>
                    </a:ln>
                  </pic:spPr>
                </pic:pic>
              </a:graphicData>
            </a:graphic>
          </wp:inline>
        </w:drawing>
      </w:r>
    </w:p>
    <w:p w14:paraId="47419434" w14:textId="77777777" w:rsidR="00CE7223" w:rsidRDefault="00CE7223" w:rsidP="0062424E">
      <w:r>
        <w:t xml:space="preserve">Для </w:t>
      </w:r>
      <w:proofErr w:type="spellStart"/>
      <w:r>
        <w:t>расчета</w:t>
      </w:r>
      <w:proofErr w:type="spellEnd"/>
      <w:r>
        <w:t xml:space="preserve"> прогнозируемой потребности в площадях, мной были использованы данные, </w:t>
      </w:r>
      <w:r w:rsidRPr="008F35F4">
        <w:t xml:space="preserve">предоставленные компанией ЗАО «Фирма «ЭСТ». </w:t>
      </w:r>
    </w:p>
    <w:p w14:paraId="39DF72C5" w14:textId="77777777" w:rsidR="00CE7223" w:rsidRDefault="00CE7223" w:rsidP="0062424E">
      <w:r>
        <w:t xml:space="preserve">Для того, чтобы вычислить площадь пола, необходимую для </w:t>
      </w:r>
      <w:proofErr w:type="spellStart"/>
      <w:r>
        <w:t>палетного</w:t>
      </w:r>
      <w:proofErr w:type="spellEnd"/>
      <w:r>
        <w:t xml:space="preserve"> хранения мною были рассчитаны следующие значения:</w:t>
      </w:r>
    </w:p>
    <w:p w14:paraId="4C42CE46" w14:textId="77777777" w:rsidR="00CE7223" w:rsidRPr="00CA5037" w:rsidRDefault="00CE7223" w:rsidP="00CE7223">
      <w:pPr>
        <w:jc w:val="center"/>
        <w:rPr>
          <w:rFonts w:eastAsiaTheme="minorEastAsia" w:cs="Times New Roman"/>
          <w:i/>
          <w:szCs w:val="24"/>
        </w:rPr>
      </w:pPr>
      <m:oMathPara>
        <m:oMath>
          <m:r>
            <w:rPr>
              <w:rFonts w:ascii="Cambria Math" w:hAnsi="Cambria Math" w:cs="Times New Roman"/>
              <w:szCs w:val="24"/>
            </w:rPr>
            <m:t>Средние товарные запасы=</m:t>
          </m:r>
          <m:f>
            <m:fPr>
              <m:ctrlPr>
                <w:rPr>
                  <w:rFonts w:ascii="Cambria Math" w:hAnsi="Cambria Math" w:cs="Times New Roman"/>
                  <w:i/>
                  <w:szCs w:val="24"/>
                </w:rPr>
              </m:ctrlPr>
            </m:fPr>
            <m:num>
              <m:r>
                <w:rPr>
                  <w:rFonts w:ascii="Cambria Math" w:hAnsi="Cambria Math" w:cs="Times New Roman"/>
                  <w:szCs w:val="24"/>
                </w:rPr>
                <m:t>Прогнозируемые продажи (ед.сбыта)</m:t>
              </m:r>
            </m:num>
            <m:den>
              <m:r>
                <w:rPr>
                  <w:rFonts w:ascii="Cambria Math" w:hAnsi="Cambria Math" w:cs="Times New Roman"/>
                  <w:szCs w:val="24"/>
                </w:rPr>
                <m:t>Количество оборотов товарных запасов в год</m:t>
              </m:r>
            </m:den>
          </m:f>
        </m:oMath>
      </m:oMathPara>
    </w:p>
    <w:p w14:paraId="39F0440C" w14:textId="77777777" w:rsidR="00CE7223" w:rsidRPr="008F35F4" w:rsidRDefault="00CE7223" w:rsidP="0062424E">
      <w:r>
        <w:t>Прогнозируемые продажи в единицах сбыта были выведены по данным планирования продаж, а количество оборотов товарных запасов на основе данных управления запасами.</w:t>
      </w:r>
    </w:p>
    <w:p w14:paraId="516F5A6C" w14:textId="77777777" w:rsidR="00CE7223" w:rsidRPr="00CA5037" w:rsidRDefault="00CE7223" w:rsidP="00CE7223">
      <w:pPr>
        <w:jc w:val="center"/>
        <w:rPr>
          <w:rFonts w:eastAsiaTheme="minorEastAsia" w:cs="Times New Roman"/>
          <w:szCs w:val="24"/>
        </w:rPr>
      </w:pPr>
      <m:oMathPara>
        <m:oMath>
          <m:r>
            <w:rPr>
              <w:rFonts w:ascii="Cambria Math" w:hAnsi="Cambria Math" w:cs="Times New Roman"/>
              <w:szCs w:val="24"/>
            </w:rPr>
            <m:t>Средние товарные запасы в палетах=</m:t>
          </m:r>
          <m:f>
            <m:fPr>
              <m:ctrlPr>
                <w:rPr>
                  <w:rFonts w:ascii="Cambria Math" w:hAnsi="Cambria Math" w:cs="Times New Roman"/>
                  <w:i/>
                  <w:szCs w:val="24"/>
                </w:rPr>
              </m:ctrlPr>
            </m:fPr>
            <m:num>
              <m:r>
                <w:rPr>
                  <w:rFonts w:ascii="Cambria Math" w:hAnsi="Cambria Math" w:cs="Times New Roman"/>
                  <w:szCs w:val="24"/>
                </w:rPr>
                <m:t>Средние товарные запасы</m:t>
              </m:r>
            </m:num>
            <m:den>
              <m:r>
                <w:rPr>
                  <w:rFonts w:ascii="Cambria Math" w:hAnsi="Cambria Math" w:cs="Times New Roman"/>
                  <w:szCs w:val="24"/>
                </w:rPr>
                <m:t>Среднее количество единиц товара на каждой палете</m:t>
              </m:r>
            </m:den>
          </m:f>
        </m:oMath>
      </m:oMathPara>
    </w:p>
    <w:p w14:paraId="37ECC7D0" w14:textId="77777777" w:rsidR="00CE7223" w:rsidRPr="008F35F4" w:rsidRDefault="00CE7223" w:rsidP="00CE7223">
      <w:pPr>
        <w:jc w:val="center"/>
        <w:rPr>
          <w:rFonts w:eastAsiaTheme="minorEastAsia" w:cs="Times New Roman"/>
          <w:szCs w:val="24"/>
        </w:rPr>
      </w:pPr>
      <w:r>
        <w:rPr>
          <w:rFonts w:eastAsiaTheme="minorEastAsia" w:cs="Times New Roman"/>
          <w:szCs w:val="24"/>
        </w:rPr>
        <w:t>Средние товарные запасы на 2016-2017 года были спрогнозированы на основе данных о предыдущих годах.</w:t>
      </w:r>
    </w:p>
    <w:p w14:paraId="11BA4398" w14:textId="77777777" w:rsidR="00CE7223" w:rsidRPr="008F35F4" w:rsidRDefault="00CE7223" w:rsidP="00CE7223">
      <w:pPr>
        <w:jc w:val="center"/>
        <w:rPr>
          <w:rFonts w:eastAsiaTheme="minorEastAsia" w:cs="Times New Roman"/>
          <w:i/>
          <w:szCs w:val="24"/>
        </w:rPr>
      </w:pPr>
      <m:oMathPara>
        <m:oMath>
          <m:r>
            <w:rPr>
              <w:rFonts w:ascii="Cambria Math" w:hAnsi="Cambria Math" w:cs="Times New Roman"/>
              <w:szCs w:val="24"/>
            </w:rPr>
            <m:t>Максимум товарных запасов=Средние товарные запасы в палетах×коэффициент неравномерности</m:t>
          </m:r>
        </m:oMath>
      </m:oMathPara>
    </w:p>
    <w:p w14:paraId="31BFC735" w14:textId="77777777" w:rsidR="00CE7223" w:rsidRPr="008F35F4" w:rsidRDefault="00CE7223" w:rsidP="00CE7223">
      <w:pPr>
        <w:jc w:val="center"/>
        <w:rPr>
          <w:rFonts w:eastAsiaTheme="minorEastAsia" w:cs="Times New Roman"/>
          <w:i/>
          <w:szCs w:val="24"/>
        </w:rPr>
      </w:pPr>
      <m:oMathPara>
        <m:oMath>
          <m:r>
            <w:rPr>
              <w:rFonts w:ascii="Cambria Math" w:hAnsi="Cambria Math" w:cs="Times New Roman"/>
              <w:szCs w:val="24"/>
            </w:rPr>
            <m:t>Коэффициент неравномерности=</m:t>
          </m:r>
          <m:f>
            <m:fPr>
              <m:ctrlPr>
                <w:rPr>
                  <w:rFonts w:ascii="Cambria Math" w:hAnsi="Cambria Math" w:cs="Times New Roman"/>
                  <w:i/>
                  <w:szCs w:val="24"/>
                </w:rPr>
              </m:ctrlPr>
            </m:fPr>
            <m:num>
              <m:r>
                <w:rPr>
                  <w:rFonts w:ascii="Cambria Math" w:hAnsi="Cambria Math" w:cs="Times New Roman"/>
                  <w:szCs w:val="24"/>
                </w:rPr>
                <m:t>Максимальные товарные запасы</m:t>
              </m:r>
            </m:num>
            <m:den>
              <m:r>
                <w:rPr>
                  <w:rFonts w:ascii="Cambria Math" w:hAnsi="Cambria Math" w:cs="Times New Roman"/>
                  <w:szCs w:val="24"/>
                </w:rPr>
                <m:t>Средние товарные запасы</m:t>
              </m:r>
            </m:den>
          </m:f>
        </m:oMath>
      </m:oMathPara>
    </w:p>
    <w:p w14:paraId="2549FD72" w14:textId="77777777" w:rsidR="00CE7223" w:rsidRPr="004775DE" w:rsidRDefault="00CE7223" w:rsidP="00CE7223">
      <w:pPr>
        <w:jc w:val="center"/>
        <w:rPr>
          <w:rFonts w:eastAsiaTheme="minorEastAsia" w:cs="Times New Roman"/>
          <w:i/>
          <w:szCs w:val="24"/>
        </w:rPr>
      </w:pPr>
      <m:oMathPara>
        <m:oMath>
          <m:r>
            <w:rPr>
              <w:rFonts w:ascii="Cambria Math" w:hAnsi="Cambria Math" w:cs="Times New Roman"/>
              <w:szCs w:val="24"/>
            </w:rPr>
            <m:t>Эффективный объем хранения палетами=Максимум товарных запасов в палетах×Коэффициент учета пиковых товарных запасов</m:t>
          </m:r>
        </m:oMath>
      </m:oMathPara>
    </w:p>
    <w:p w14:paraId="228CB2F1" w14:textId="77777777" w:rsidR="00CE7223" w:rsidRPr="00CA5037" w:rsidRDefault="00CE7223" w:rsidP="00CE7223">
      <w:pPr>
        <w:jc w:val="center"/>
        <w:rPr>
          <w:rFonts w:eastAsiaTheme="minorEastAsia" w:cs="Times New Roman"/>
          <w:i/>
          <w:szCs w:val="24"/>
        </w:rPr>
      </w:pPr>
      <m:oMathPara>
        <m:oMath>
          <m:r>
            <w:rPr>
              <w:rFonts w:ascii="Cambria Math" w:eastAsiaTheme="minorEastAsia" w:hAnsi="Cambria Math" w:cs="Times New Roman"/>
              <w:szCs w:val="24"/>
            </w:rPr>
            <m:t>Необходимое количество мест хранения палетами=</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Эффективный объем хранения палетами</m:t>
              </m:r>
            </m:num>
            <m:den>
              <m:r>
                <w:rPr>
                  <w:rFonts w:ascii="Cambria Math" w:eastAsiaTheme="minorEastAsia" w:hAnsi="Cambria Math" w:cs="Times New Roman"/>
                  <w:szCs w:val="24"/>
                </w:rPr>
                <m:t>Коэффициент использования мест хранения</m:t>
              </m:r>
            </m:den>
          </m:f>
        </m:oMath>
      </m:oMathPara>
    </w:p>
    <w:p w14:paraId="0AB987B1" w14:textId="77777777" w:rsidR="00CE7223" w:rsidRPr="00CA5037" w:rsidRDefault="00CE7223" w:rsidP="00CE7223">
      <w:pPr>
        <w:jc w:val="center"/>
        <w:rPr>
          <w:rFonts w:eastAsiaTheme="minorEastAsia" w:cs="Times New Roman"/>
          <w:szCs w:val="24"/>
        </w:rPr>
      </w:pPr>
      <w:r>
        <w:rPr>
          <w:rFonts w:eastAsiaTheme="minorEastAsia" w:cs="Times New Roman"/>
          <w:szCs w:val="24"/>
        </w:rPr>
        <w:t>Коэффициент мест хранения взят как 85</w:t>
      </w:r>
      <w:r w:rsidRPr="00460C92">
        <w:rPr>
          <w:rFonts w:eastAsiaTheme="minorEastAsia" w:cs="Times New Roman"/>
          <w:szCs w:val="24"/>
        </w:rPr>
        <w:t>%</w:t>
      </w:r>
      <w:r>
        <w:rPr>
          <w:rFonts w:eastAsiaTheme="minorEastAsia" w:cs="Times New Roman"/>
          <w:szCs w:val="24"/>
        </w:rPr>
        <w:t>.</w:t>
      </w:r>
    </w:p>
    <w:p w14:paraId="0A97575D" w14:textId="77777777" w:rsidR="00CE7223" w:rsidRPr="004775DE" w:rsidRDefault="00CE7223" w:rsidP="00CE7223">
      <w:pPr>
        <w:jc w:val="center"/>
        <w:rPr>
          <w:rFonts w:eastAsiaTheme="minorEastAsia" w:cs="Times New Roman"/>
          <w:i/>
          <w:szCs w:val="24"/>
        </w:rPr>
      </w:pPr>
      <m:oMathPara>
        <m:oMath>
          <m:r>
            <w:rPr>
              <w:rFonts w:ascii="Cambria Math" w:eastAsiaTheme="minorEastAsia" w:hAnsi="Cambria Math" w:cs="Times New Roman"/>
              <w:szCs w:val="24"/>
            </w:rPr>
            <m:t>Необходимая площадь пола=</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Необходимое количество мест хранения палетами</m:t>
              </m:r>
            </m:num>
            <m:den>
              <m:r>
                <w:rPr>
                  <w:rFonts w:ascii="Cambria Math" w:eastAsiaTheme="minorEastAsia" w:hAnsi="Cambria Math" w:cs="Times New Roman"/>
                  <w:szCs w:val="24"/>
                </w:rPr>
                <m:t>Плотность хранения</m:t>
              </m:r>
            </m:den>
          </m:f>
        </m:oMath>
      </m:oMathPara>
    </w:p>
    <w:p w14:paraId="6AFF37E4" w14:textId="77777777" w:rsidR="00CE7223" w:rsidRDefault="00CE7223" w:rsidP="00CE7223">
      <w:pPr>
        <w:ind w:firstLine="0"/>
        <w:rPr>
          <w:rFonts w:cs="Times New Roman"/>
          <w:b/>
          <w:szCs w:val="24"/>
        </w:rPr>
      </w:pPr>
    </w:p>
    <w:p w14:paraId="5C100D01" w14:textId="77777777" w:rsidR="00CE7223" w:rsidRPr="007234A6" w:rsidRDefault="00CE7223" w:rsidP="00CE7223">
      <w:pPr>
        <w:ind w:firstLine="0"/>
        <w:rPr>
          <w:rFonts w:cs="Times New Roman"/>
          <w:b/>
          <w:szCs w:val="24"/>
        </w:rPr>
      </w:pPr>
      <w:r w:rsidRPr="007234A6">
        <w:rPr>
          <w:rFonts w:cs="Times New Roman"/>
          <w:b/>
          <w:szCs w:val="24"/>
        </w:rPr>
        <w:lastRenderedPageBreak/>
        <w:t>Адресная система хранения</w:t>
      </w:r>
    </w:p>
    <w:p w14:paraId="6ECFBDD8" w14:textId="46FF3154" w:rsidR="00CE7223" w:rsidRPr="002D4787" w:rsidRDefault="00CE7223" w:rsidP="0062424E">
      <w:r w:rsidRPr="007234A6">
        <w:t>Адресная система хранения товаров на складе – автоматизированный процесс, предназначенный для оптимизации размещения об</w:t>
      </w:r>
      <w:r w:rsidR="002D31C4">
        <w:t xml:space="preserve">ъектов на стеллажных системах </w:t>
      </w:r>
      <w:r w:rsidR="002D31C4" w:rsidRPr="002D4787">
        <w:t>[</w:t>
      </w:r>
      <w:proofErr w:type="spellStart"/>
      <w:r w:rsidR="002D31C4">
        <w:t>Шрайбфедер</w:t>
      </w:r>
      <w:proofErr w:type="spellEnd"/>
      <w:r w:rsidR="002D31C4">
        <w:t>, 2006, С. 211</w:t>
      </w:r>
      <w:r w:rsidR="002D31C4" w:rsidRPr="002D4787">
        <w:t>].</w:t>
      </w:r>
    </w:p>
    <w:p w14:paraId="32B3098C" w14:textId="63B2E247" w:rsidR="00CE7223" w:rsidRPr="002D4787" w:rsidRDefault="00CE7223" w:rsidP="0062424E">
      <w:r>
        <w:t>В независимости от размеров склада, для размещения товаров должна быть разработана единая система нумерации мест хранения. Это поможет не только устранить недоборы и пересортицы, но и сократить количество времени сотрудников на поиск того или иного товара. Для этого, каждому месту присваивается индивидуальный номер (адрес), который означает номер стеллажа, номер секци</w:t>
      </w:r>
      <w:r w:rsidR="00280EA4">
        <w:t xml:space="preserve">и и номер яруса </w:t>
      </w:r>
      <w:r w:rsidR="00280EA4" w:rsidRPr="002D4787">
        <w:t>[</w:t>
      </w:r>
      <w:proofErr w:type="spellStart"/>
      <w:r w:rsidR="00280EA4">
        <w:t>Сергейчев</w:t>
      </w:r>
      <w:proofErr w:type="spellEnd"/>
      <w:r w:rsidR="00280EA4">
        <w:t>, 2005, с. 18-23</w:t>
      </w:r>
      <w:r w:rsidR="00280EA4" w:rsidRPr="002D4787">
        <w:t>].</w:t>
      </w:r>
    </w:p>
    <w:p w14:paraId="1981FFED" w14:textId="77777777" w:rsidR="00CE7223" w:rsidRPr="007234A6" w:rsidRDefault="00CE7223" w:rsidP="0062424E">
      <w:r w:rsidRPr="007234A6">
        <w:t>Дополнительно указываются: номера проезда</w:t>
      </w:r>
      <w:r>
        <w:t xml:space="preserve"> или</w:t>
      </w:r>
      <w:r w:rsidRPr="007234A6">
        <w:t xml:space="preserve"> ячейки.  </w:t>
      </w:r>
    </w:p>
    <w:p w14:paraId="2B43E630" w14:textId="77777777" w:rsidR="00CE7223" w:rsidRPr="007234A6" w:rsidRDefault="00CE7223" w:rsidP="0062424E">
      <w:r>
        <w:t>В складском комплексе «Невский» необходимо ввести</w:t>
      </w:r>
      <w:r w:rsidRPr="007234A6">
        <w:t xml:space="preserve"> адрес ячейки</w:t>
      </w:r>
      <w:r>
        <w:t>, который будет складываться</w:t>
      </w:r>
      <w:r w:rsidRPr="007234A6">
        <w:t xml:space="preserve"> из 3-х знаков:</w:t>
      </w:r>
    </w:p>
    <w:p w14:paraId="66E29707" w14:textId="77777777" w:rsidR="00CE7223" w:rsidRPr="007234A6" w:rsidRDefault="00CE7223" w:rsidP="00673A6E">
      <w:pPr>
        <w:pStyle w:val="ListParagraph"/>
        <w:numPr>
          <w:ilvl w:val="0"/>
          <w:numId w:val="42"/>
        </w:numPr>
        <w:ind w:left="709"/>
      </w:pPr>
      <w:r w:rsidRPr="007234A6">
        <w:t>Номер стеллажа (от 1 до 31 стеллажа);</w:t>
      </w:r>
    </w:p>
    <w:p w14:paraId="1DC8CE59" w14:textId="77777777" w:rsidR="00CE7223" w:rsidRPr="007234A6" w:rsidRDefault="00CE7223" w:rsidP="00673A6E">
      <w:pPr>
        <w:pStyle w:val="ListParagraph"/>
        <w:numPr>
          <w:ilvl w:val="0"/>
          <w:numId w:val="42"/>
        </w:numPr>
        <w:ind w:left="709"/>
      </w:pPr>
      <w:r w:rsidRPr="007234A6">
        <w:t>Номер вертикальной стойки (от 1 до 46);</w:t>
      </w:r>
    </w:p>
    <w:p w14:paraId="3BA0E7E7" w14:textId="77777777" w:rsidR="00CE7223" w:rsidRPr="007234A6" w:rsidRDefault="00CE7223" w:rsidP="00673A6E">
      <w:pPr>
        <w:pStyle w:val="ListParagraph"/>
        <w:numPr>
          <w:ilvl w:val="0"/>
          <w:numId w:val="42"/>
        </w:numPr>
        <w:ind w:left="709"/>
      </w:pPr>
      <w:r>
        <w:t>Номер яруса (от 1 до 6</w:t>
      </w:r>
      <w:r w:rsidRPr="007234A6">
        <w:t>).</w:t>
      </w:r>
    </w:p>
    <w:p w14:paraId="26ED4BE8" w14:textId="77777777" w:rsidR="00CE7223" w:rsidRDefault="00CE7223" w:rsidP="0062424E">
      <w:r w:rsidRPr="007234A6">
        <w:t>Итак, если необходимый товар лежит на 3-м стеллаже, 17 стойке и 3 ярусе, то его легко будет найти как в 1С, так и на складе по адресу 03-17-1</w:t>
      </w:r>
      <w:r>
        <w:t>.</w:t>
      </w:r>
    </w:p>
    <w:p w14:paraId="7885C597" w14:textId="77777777" w:rsidR="00CE7223" w:rsidRDefault="00CE7223" w:rsidP="0062424E">
      <w:r>
        <w:t>Правила укладки товаров на стеллажах:</w:t>
      </w:r>
    </w:p>
    <w:p w14:paraId="3EFA288B" w14:textId="77777777" w:rsidR="00CE7223" w:rsidRPr="0062424E" w:rsidRDefault="00CE7223" w:rsidP="00673A6E">
      <w:pPr>
        <w:pStyle w:val="ListParagraph"/>
        <w:numPr>
          <w:ilvl w:val="0"/>
          <w:numId w:val="43"/>
        </w:numPr>
        <w:ind w:left="709"/>
      </w:pPr>
      <w:r w:rsidRPr="0062424E">
        <w:t>Товары необходимо размещать маркировкой к проходу;</w:t>
      </w:r>
    </w:p>
    <w:p w14:paraId="1DF22B8C" w14:textId="77777777" w:rsidR="00CE7223" w:rsidRPr="0062424E" w:rsidRDefault="00CE7223" w:rsidP="00673A6E">
      <w:pPr>
        <w:pStyle w:val="ListParagraph"/>
        <w:numPr>
          <w:ilvl w:val="0"/>
          <w:numId w:val="43"/>
        </w:numPr>
        <w:ind w:left="709"/>
      </w:pPr>
      <w:r w:rsidRPr="0062424E">
        <w:t>Для того, чтобы сократить путь перевозки, одинаковые товары располагают на одном и том же ярусе по обе стороны от прохода;</w:t>
      </w:r>
    </w:p>
    <w:p w14:paraId="6E7D6589" w14:textId="77777777" w:rsidR="00CE7223" w:rsidRPr="0062424E" w:rsidRDefault="00CE7223" w:rsidP="00673A6E">
      <w:pPr>
        <w:pStyle w:val="ListParagraph"/>
        <w:numPr>
          <w:ilvl w:val="0"/>
          <w:numId w:val="43"/>
        </w:numPr>
        <w:ind w:left="709"/>
      </w:pPr>
      <w:r w:rsidRPr="0062424E">
        <w:t>Если одинаковые товары не помещаются в одной ячейке стеллажа, их необходимо расположить ячейкой выше так, чтобы адрес хранения товаров отличался лишь номером яруса;</w:t>
      </w:r>
    </w:p>
    <w:p w14:paraId="5BAD2424" w14:textId="0405BE32" w:rsidR="00CE7223" w:rsidRPr="0062424E" w:rsidRDefault="00CE7223" w:rsidP="00673A6E">
      <w:pPr>
        <w:pStyle w:val="ListParagraph"/>
        <w:numPr>
          <w:ilvl w:val="0"/>
          <w:numId w:val="43"/>
        </w:numPr>
        <w:ind w:left="709"/>
      </w:pPr>
      <w:r w:rsidRPr="0062424E">
        <w:t>Товары, имеющие большую оборачиваемость размещаются на нижних ярусах, товары дл</w:t>
      </w:r>
      <w:r w:rsidR="002D31C4" w:rsidRPr="0062424E">
        <w:t>ительного хранения – на верхних [</w:t>
      </w:r>
      <w:proofErr w:type="spellStart"/>
      <w:r w:rsidR="002D31C4" w:rsidRPr="0062424E">
        <w:rPr>
          <w:lang w:val="en-US"/>
        </w:rPr>
        <w:t>Blomqvist</w:t>
      </w:r>
      <w:proofErr w:type="spellEnd"/>
      <w:r w:rsidR="002D31C4" w:rsidRPr="0062424E">
        <w:t>, 2010].</w:t>
      </w:r>
    </w:p>
    <w:p w14:paraId="1C505E29" w14:textId="4B1A15D0" w:rsidR="00CE7223" w:rsidRPr="002D4787" w:rsidRDefault="00CE7223" w:rsidP="0062424E">
      <w:r w:rsidRPr="002E2739">
        <w:t>При размещении товаров в помещениях размеры отступов должны составлять: от стен помещения - 0,7 м, от приборов отопления - 0,2-0,5 м, от источников освещения - 0,5 м, от пола - 0,15-0,30 м. Зазоры в штабеле должны быть: между ящиками - 0,02 м, между поддонами и контейнерами - 0,05-0,10 м</w:t>
      </w:r>
      <w:r w:rsidR="00011943">
        <w:t xml:space="preserve"> </w:t>
      </w:r>
      <w:r w:rsidR="00011943" w:rsidRPr="002D4787">
        <w:t>[</w:t>
      </w:r>
      <w:r w:rsidR="00011943">
        <w:t>Грязнова, 2012</w:t>
      </w:r>
      <w:r w:rsidR="00011943" w:rsidRPr="002D4787">
        <w:t>]</w:t>
      </w:r>
    </w:p>
    <w:p w14:paraId="5238FFA5" w14:textId="77777777" w:rsidR="00CE7223" w:rsidRPr="007234A6" w:rsidRDefault="00CE7223" w:rsidP="0062424E">
      <w:r w:rsidRPr="007234A6">
        <w:t xml:space="preserve">На рис. указана схема размещения стеллажей в помещении склада. </w:t>
      </w:r>
    </w:p>
    <w:p w14:paraId="6FB431FC" w14:textId="77777777" w:rsidR="00CE7223" w:rsidRPr="007234A6" w:rsidRDefault="00CE7223" w:rsidP="0062424E">
      <w:r w:rsidRPr="007234A6">
        <w:lastRenderedPageBreak/>
        <w:t xml:space="preserve">На складе выделяется 3 основных участка: </w:t>
      </w:r>
      <w:proofErr w:type="spellStart"/>
      <w:r w:rsidRPr="007234A6">
        <w:t>приема</w:t>
      </w:r>
      <w:proofErr w:type="spellEnd"/>
      <w:r w:rsidRPr="007234A6">
        <w:t xml:space="preserve">; хранения; контроля, упаковки и отгрузки. Стеллажи и поддоны размещаются в соответствии с разработанным планом помещения. Товары сортируются по партиям и укладываются.  </w:t>
      </w:r>
    </w:p>
    <w:p w14:paraId="6EEE709A" w14:textId="51EB2560" w:rsidR="00CE7223" w:rsidRPr="00661CE9" w:rsidRDefault="00CE7223" w:rsidP="0062424E">
      <w:r w:rsidRPr="007234A6">
        <w:t xml:space="preserve">Используемые на складе стеллажи отмечаются на плане размещения. Свободное пространство конструктивно или условно с помощью разметки делится на зоны и отсеки. Номера наносят яркой краской на стеллажи, отсеки, пол. В спецификацию товаров вносятся адреса объектов, затем из </w:t>
      </w:r>
      <w:proofErr w:type="spellStart"/>
      <w:r w:rsidRPr="007234A6">
        <w:t>нее</w:t>
      </w:r>
      <w:proofErr w:type="spellEnd"/>
      <w:r w:rsidRPr="007234A6">
        <w:t xml:space="preserve"> переносятся в компьютерную базу данных или карточку </w:t>
      </w:r>
      <w:r w:rsidR="0062424E" w:rsidRPr="007234A6">
        <w:t>учёта</w:t>
      </w:r>
      <w:r w:rsidRPr="007234A6">
        <w:t xml:space="preserve">. </w:t>
      </w:r>
    </w:p>
    <w:p w14:paraId="4C62BF0D"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1184" behindDoc="0" locked="0" layoutInCell="1" allowOverlap="1" wp14:anchorId="67C21118" wp14:editId="1B16B5F7">
                <wp:simplePos x="0" y="0"/>
                <wp:positionH relativeFrom="column">
                  <wp:posOffset>634365</wp:posOffset>
                </wp:positionH>
                <wp:positionV relativeFrom="paragraph">
                  <wp:posOffset>260350</wp:posOffset>
                </wp:positionV>
                <wp:extent cx="5207000" cy="0"/>
                <wp:effectExtent l="24765" t="31750" r="38735" b="317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0" cy="0"/>
                        </a:xfrm>
                        <a:prstGeom prst="straightConnector1">
                          <a:avLst/>
                        </a:prstGeom>
                        <a:noFill/>
                        <a:ln w="38100">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E3D0D58" id="Прямая со стрелкой 52" o:spid="_x0000_s1026" type="#_x0000_t32" style="position:absolute;margin-left:49.95pt;margin-top:20.5pt;width:410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" strokeweight="3pt">
                <v:stroke dashstyle="dashDot"/>
                <v:shadow color="#868686" opacity="49150f" offset=".74833mm,.74833mm"/>
              </v:shape>
            </w:pict>
          </mc:Fallback>
        </mc:AlternateContent>
      </w:r>
      <w:r w:rsidRPr="007234A6">
        <w:rPr>
          <w:noProof/>
          <w:highlight w:val="yellow"/>
          <w:lang w:val="en-GB" w:eastAsia="en-GB"/>
        </w:rPr>
        <mc:AlternateContent>
          <mc:Choice Requires="wps">
            <w:drawing>
              <wp:anchor distT="0" distB="0" distL="114300" distR="114300" simplePos="0" relativeHeight="251736064" behindDoc="0" locked="0" layoutInCell="1" allowOverlap="1" wp14:anchorId="514F7BF4" wp14:editId="71531475">
                <wp:simplePos x="0" y="0"/>
                <wp:positionH relativeFrom="column">
                  <wp:posOffset>1891665</wp:posOffset>
                </wp:positionH>
                <wp:positionV relativeFrom="paragraph">
                  <wp:posOffset>260350</wp:posOffset>
                </wp:positionV>
                <wp:extent cx="317500" cy="1905000"/>
                <wp:effectExtent l="0" t="6350" r="13335"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65746E3" id="Прямоугольник 51" o:spid="_x0000_s1026" style="position:absolute;margin-left:148.95pt;margin-top:20.5pt;width:25pt;height:15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" fillcolor="#c00000"/>
            </w:pict>
          </mc:Fallback>
        </mc:AlternateContent>
      </w:r>
      <w:r w:rsidRPr="007234A6">
        <w:rPr>
          <w:noProof/>
          <w:highlight w:val="yellow"/>
          <w:lang w:val="en-GB" w:eastAsia="en-GB"/>
        </w:rPr>
        <mc:AlternateContent>
          <mc:Choice Requires="wps">
            <w:drawing>
              <wp:anchor distT="0" distB="0" distL="114300" distR="114300" simplePos="0" relativeHeight="251735040" behindDoc="0" locked="0" layoutInCell="1" allowOverlap="1" wp14:anchorId="1B44BE06" wp14:editId="373AA6D9">
                <wp:simplePos x="0" y="0"/>
                <wp:positionH relativeFrom="column">
                  <wp:posOffset>1116965</wp:posOffset>
                </wp:positionH>
                <wp:positionV relativeFrom="paragraph">
                  <wp:posOffset>260350</wp:posOffset>
                </wp:positionV>
                <wp:extent cx="317500" cy="1905000"/>
                <wp:effectExtent l="0" t="6350" r="13335"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EE96A97" id="Прямоугольник 50" o:spid="_x0000_s1026" style="position:absolute;margin-left:87.95pt;margin-top:20.5pt;width:25pt;height:15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" fillcolor="#c00000" strokecolor="#c00000"/>
            </w:pict>
          </mc:Fallback>
        </mc:AlternateContent>
      </w:r>
      <w:r w:rsidRPr="007234A6">
        <w:rPr>
          <w:noProof/>
          <w:highlight w:val="yellow"/>
          <w:lang w:val="en-GB" w:eastAsia="en-GB"/>
        </w:rPr>
        <mc:AlternateContent>
          <mc:Choice Requires="wps">
            <w:drawing>
              <wp:anchor distT="0" distB="0" distL="114300" distR="114300" simplePos="0" relativeHeight="251737088" behindDoc="0" locked="0" layoutInCell="1" allowOverlap="1" wp14:anchorId="601FB549" wp14:editId="3B7AA549">
                <wp:simplePos x="0" y="0"/>
                <wp:positionH relativeFrom="column">
                  <wp:posOffset>2615565</wp:posOffset>
                </wp:positionH>
                <wp:positionV relativeFrom="paragraph">
                  <wp:posOffset>260350</wp:posOffset>
                </wp:positionV>
                <wp:extent cx="317500" cy="1905000"/>
                <wp:effectExtent l="0" t="6350" r="13335"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94F9800" id="Прямоугольник 49" o:spid="_x0000_s1026" style="position:absolute;margin-left:205.95pt;margin-top:20.5pt;width:25pt;height:15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" fillcolor="#c00000"/>
            </w:pict>
          </mc:Fallback>
        </mc:AlternateContent>
      </w:r>
      <w:r w:rsidRPr="007234A6">
        <w:rPr>
          <w:noProof/>
          <w:highlight w:val="yellow"/>
          <w:lang w:val="en-GB" w:eastAsia="en-GB"/>
        </w:rPr>
        <mc:AlternateContent>
          <mc:Choice Requires="wps">
            <w:drawing>
              <wp:anchor distT="0" distB="0" distL="114300" distR="114300" simplePos="0" relativeHeight="251738112" behindDoc="0" locked="0" layoutInCell="1" allowOverlap="1" wp14:anchorId="6B23AD58" wp14:editId="52BE0247">
                <wp:simplePos x="0" y="0"/>
                <wp:positionH relativeFrom="column">
                  <wp:posOffset>3301365</wp:posOffset>
                </wp:positionH>
                <wp:positionV relativeFrom="paragraph">
                  <wp:posOffset>260350</wp:posOffset>
                </wp:positionV>
                <wp:extent cx="317500" cy="1905000"/>
                <wp:effectExtent l="0" t="6350" r="13335" b="190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1B3A910" id="Прямоугольник 48" o:spid="_x0000_s1026" style="position:absolute;margin-left:259.95pt;margin-top:20.5pt;width:25pt;height:15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" fillcolor="#c00000"/>
            </w:pict>
          </mc:Fallback>
        </mc:AlternateContent>
      </w:r>
      <w:r w:rsidRPr="007234A6">
        <w:rPr>
          <w:noProof/>
          <w:highlight w:val="yellow"/>
          <w:lang w:val="en-GB" w:eastAsia="en-GB"/>
        </w:rPr>
        <mc:AlternateContent>
          <mc:Choice Requires="wps">
            <w:drawing>
              <wp:anchor distT="0" distB="0" distL="114300" distR="114300" simplePos="0" relativeHeight="251739136" behindDoc="0" locked="0" layoutInCell="1" allowOverlap="1" wp14:anchorId="5E6A3AA1" wp14:editId="2C580E5A">
                <wp:simplePos x="0" y="0"/>
                <wp:positionH relativeFrom="column">
                  <wp:posOffset>4025265</wp:posOffset>
                </wp:positionH>
                <wp:positionV relativeFrom="paragraph">
                  <wp:posOffset>260350</wp:posOffset>
                </wp:positionV>
                <wp:extent cx="317500" cy="1905000"/>
                <wp:effectExtent l="0" t="6350" r="13335"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323CB67" id="Прямоугольник 47" o:spid="_x0000_s1026" style="position:absolute;margin-left:316.95pt;margin-top:20.5pt;width:25pt;height:15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" fillcolor="#c00000"/>
            </w:pict>
          </mc:Fallback>
        </mc:AlternateContent>
      </w:r>
      <w:r w:rsidRPr="007234A6">
        <w:rPr>
          <w:noProof/>
          <w:highlight w:val="yellow"/>
          <w:lang w:val="en-GB" w:eastAsia="en-GB"/>
        </w:rPr>
        <mc:AlternateContent>
          <mc:Choice Requires="wps">
            <w:drawing>
              <wp:anchor distT="0" distB="0" distL="114300" distR="114300" simplePos="0" relativeHeight="251740160" behindDoc="0" locked="0" layoutInCell="1" allowOverlap="1" wp14:anchorId="492B60B2" wp14:editId="202969E1">
                <wp:simplePos x="0" y="0"/>
                <wp:positionH relativeFrom="column">
                  <wp:posOffset>4761865</wp:posOffset>
                </wp:positionH>
                <wp:positionV relativeFrom="paragraph">
                  <wp:posOffset>260350</wp:posOffset>
                </wp:positionV>
                <wp:extent cx="317500" cy="1905000"/>
                <wp:effectExtent l="0" t="6350" r="13335"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90500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1B2BDA" id="Прямоугольник 46" o:spid="_x0000_s1026" style="position:absolute;margin-left:374.95pt;margin-top:20.5pt;width:25pt;height:15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" fillcolor="#c00000"/>
            </w:pict>
          </mc:Fallback>
        </mc:AlternateContent>
      </w:r>
    </w:p>
    <w:p w14:paraId="0348405A"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6304" behindDoc="0" locked="0" layoutInCell="1" allowOverlap="1" wp14:anchorId="6FCF8EB6" wp14:editId="08A2E23E">
                <wp:simplePos x="0" y="0"/>
                <wp:positionH relativeFrom="column">
                  <wp:posOffset>5600065</wp:posOffset>
                </wp:positionH>
                <wp:positionV relativeFrom="paragraph">
                  <wp:posOffset>203200</wp:posOffset>
                </wp:positionV>
                <wp:extent cx="241300" cy="1727200"/>
                <wp:effectExtent l="50165" t="50800" r="51435" b="50800"/>
                <wp:wrapNone/>
                <wp:docPr id="45" name="Стрелка вверх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727200"/>
                        </a:xfrm>
                        <a:prstGeom prst="upArrow">
                          <a:avLst>
                            <a:gd name="adj1" fmla="val 50000"/>
                            <a:gd name="adj2" fmla="val 178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F05FA4" id="Стрелка вверх 45" o:spid="_x0000_s1026" type="#_x0000_t68" style="position:absolute;margin-left:440.95pt;margin-top:16pt;width:19pt;height:1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"/>
            </w:pict>
          </mc:Fallback>
        </mc:AlternateContent>
      </w:r>
    </w:p>
    <w:p w14:paraId="05D95C05"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51424" behindDoc="0" locked="0" layoutInCell="1" allowOverlap="1" wp14:anchorId="6BCE1D64" wp14:editId="5D4A805C">
                <wp:simplePos x="0" y="0"/>
                <wp:positionH relativeFrom="column">
                  <wp:posOffset>1663065</wp:posOffset>
                </wp:positionH>
                <wp:positionV relativeFrom="paragraph">
                  <wp:posOffset>36830</wp:posOffset>
                </wp:positionV>
                <wp:extent cx="0" cy="1333500"/>
                <wp:effectExtent l="50165" t="11430" r="76835" b="2667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9F171E" id="Прямая со стрелкой 44" o:spid="_x0000_s1026" type="#_x0000_t32" style="position:absolute;margin-left:130.95pt;margin-top:2.9pt;width:0;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">
                <v:stroke startarrow="block" endarrow="block"/>
              </v:shape>
            </w:pict>
          </mc:Fallback>
        </mc:AlternateContent>
      </w:r>
      <w:r w:rsidRPr="007234A6">
        <w:rPr>
          <w:noProof/>
          <w:highlight w:val="yellow"/>
          <w:lang w:val="en-GB" w:eastAsia="en-GB"/>
        </w:rPr>
        <mc:AlternateContent>
          <mc:Choice Requires="wps">
            <w:drawing>
              <wp:anchor distT="0" distB="0" distL="114300" distR="114300" simplePos="0" relativeHeight="251750400" behindDoc="0" locked="0" layoutInCell="1" allowOverlap="1" wp14:anchorId="0E2B2D28" wp14:editId="297001F1">
                <wp:simplePos x="0" y="0"/>
                <wp:positionH relativeFrom="column">
                  <wp:posOffset>3136265</wp:posOffset>
                </wp:positionH>
                <wp:positionV relativeFrom="paragraph">
                  <wp:posOffset>36830</wp:posOffset>
                </wp:positionV>
                <wp:extent cx="635" cy="1333500"/>
                <wp:effectExtent l="50165" t="11430" r="76200" b="2667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190CB8B" id="Прямая со стрелкой 43" o:spid="_x0000_s1026" type="#_x0000_t32" style="position:absolute;margin-left:246.95pt;margin-top:2.9pt;width:.05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">
                <v:stroke startarrow="block" endarrow="block"/>
              </v:shape>
            </w:pict>
          </mc:Fallback>
        </mc:AlternateContent>
      </w:r>
      <w:r w:rsidRPr="007234A6">
        <w:rPr>
          <w:noProof/>
          <w:highlight w:val="yellow"/>
          <w:lang w:val="en-GB" w:eastAsia="en-GB"/>
        </w:rPr>
        <mc:AlternateContent>
          <mc:Choice Requires="wps">
            <w:drawing>
              <wp:anchor distT="0" distB="0" distL="114300" distR="114300" simplePos="0" relativeHeight="251748352" behindDoc="0" locked="0" layoutInCell="1" allowOverlap="1" wp14:anchorId="49074D0C" wp14:editId="38239EAD">
                <wp:simplePos x="0" y="0"/>
                <wp:positionH relativeFrom="column">
                  <wp:posOffset>4545965</wp:posOffset>
                </wp:positionH>
                <wp:positionV relativeFrom="paragraph">
                  <wp:posOffset>36830</wp:posOffset>
                </wp:positionV>
                <wp:extent cx="635" cy="1333500"/>
                <wp:effectExtent l="50165" t="11430" r="76200" b="2667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43A2CD" id="Прямая со стрелкой 42" o:spid="_x0000_s1026" type="#_x0000_t32" style="position:absolute;margin-left:357.95pt;margin-top:2.9pt;width:.05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">
                <v:stroke startarrow="block" endarrow="block"/>
              </v:shape>
            </w:pict>
          </mc:Fallback>
        </mc:AlternateContent>
      </w:r>
      <w:r w:rsidRPr="007234A6">
        <w:rPr>
          <w:noProof/>
          <w:highlight w:val="yellow"/>
          <w:lang w:val="en-GB" w:eastAsia="en-GB"/>
        </w:rPr>
        <mc:AlternateContent>
          <mc:Choice Requires="wps">
            <w:drawing>
              <wp:anchor distT="0" distB="0" distL="114300" distR="114300" simplePos="0" relativeHeight="251749376" behindDoc="0" locked="0" layoutInCell="1" allowOverlap="1" wp14:anchorId="498B1A1B" wp14:editId="78754DAE">
                <wp:simplePos x="0" y="0"/>
                <wp:positionH relativeFrom="column">
                  <wp:posOffset>3822065</wp:posOffset>
                </wp:positionH>
                <wp:positionV relativeFrom="paragraph">
                  <wp:posOffset>36830</wp:posOffset>
                </wp:positionV>
                <wp:extent cx="635" cy="1333500"/>
                <wp:effectExtent l="50165" t="11430" r="76200" b="2667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1E54DD" id="Прямая со стрелкой 41" o:spid="_x0000_s1026" type="#_x0000_t32" style="position:absolute;margin-left:300.95pt;margin-top:2.9pt;width:.05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">
                <v:stroke startarrow="block" endarrow="block"/>
              </v:shape>
            </w:pict>
          </mc:Fallback>
        </mc:AlternateContent>
      </w:r>
      <w:r w:rsidRPr="007234A6">
        <w:rPr>
          <w:noProof/>
          <w:highlight w:val="yellow"/>
          <w:lang w:val="en-GB" w:eastAsia="en-GB"/>
        </w:rPr>
        <mc:AlternateContent>
          <mc:Choice Requires="wps">
            <w:drawing>
              <wp:anchor distT="0" distB="0" distL="114300" distR="114300" simplePos="0" relativeHeight="251747328" behindDoc="0" locked="0" layoutInCell="1" allowOverlap="1" wp14:anchorId="4731FE2D" wp14:editId="63F0E8D3">
                <wp:simplePos x="0" y="0"/>
                <wp:positionH relativeFrom="column">
                  <wp:posOffset>2437765</wp:posOffset>
                </wp:positionH>
                <wp:positionV relativeFrom="paragraph">
                  <wp:posOffset>36830</wp:posOffset>
                </wp:positionV>
                <wp:extent cx="635" cy="1333500"/>
                <wp:effectExtent l="50165" t="11430" r="76200" b="2667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FB4BE6E" id="Прямая со стрелкой 40" o:spid="_x0000_s1026" type="#_x0000_t32" style="position:absolute;margin-left:191.95pt;margin-top:2.9pt;width:.05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">
                <v:stroke startarrow="block" endarrow="block"/>
              </v:shape>
            </w:pict>
          </mc:Fallback>
        </mc:AlternateContent>
      </w:r>
    </w:p>
    <w:p w14:paraId="7EABDC72" w14:textId="77777777" w:rsidR="00CE7223" w:rsidRPr="007234A6" w:rsidRDefault="00CE7223" w:rsidP="00CE7223">
      <w:pPr>
        <w:rPr>
          <w:highlight w:val="yellow"/>
        </w:rPr>
      </w:pPr>
    </w:p>
    <w:p w14:paraId="2234EDD4" w14:textId="77777777" w:rsidR="00CE7223" w:rsidRPr="007234A6" w:rsidRDefault="00CE7223" w:rsidP="00CE7223">
      <w:pPr>
        <w:rPr>
          <w:highlight w:val="yellow"/>
        </w:rPr>
      </w:pPr>
    </w:p>
    <w:p w14:paraId="6394A246" w14:textId="77777777" w:rsidR="00CE7223" w:rsidRPr="007234A6" w:rsidRDefault="00CE7223" w:rsidP="00CE7223">
      <w:pPr>
        <w:rPr>
          <w:highlight w:val="yellow"/>
        </w:rPr>
      </w:pPr>
    </w:p>
    <w:p w14:paraId="5822437A" w14:textId="77777777" w:rsidR="00CE7223" w:rsidRPr="007234A6" w:rsidRDefault="00CE7223" w:rsidP="00CE7223">
      <w:pPr>
        <w:rPr>
          <w:highlight w:val="yellow"/>
        </w:rPr>
      </w:pPr>
    </w:p>
    <w:p w14:paraId="35837650" w14:textId="77777777" w:rsidR="00CE7223" w:rsidRPr="007234A6" w:rsidRDefault="00CE7223" w:rsidP="00CE7223">
      <w:pPr>
        <w:rPr>
          <w:highlight w:val="yellow"/>
        </w:rPr>
      </w:pPr>
    </w:p>
    <w:p w14:paraId="0F5EB07C" w14:textId="77777777" w:rsidR="00CE7223" w:rsidRPr="007234A6" w:rsidRDefault="00CE7223" w:rsidP="00CE7223">
      <w:pPr>
        <w:rPr>
          <w:highlight w:val="yellow"/>
        </w:rPr>
      </w:pPr>
    </w:p>
    <w:p w14:paraId="3EA53B38" w14:textId="77777777" w:rsidR="00CE7223" w:rsidRPr="007234A6" w:rsidRDefault="00CE7223" w:rsidP="00CE7223">
      <w:pPr>
        <w:rPr>
          <w:highlight w:val="yellow"/>
        </w:rPr>
      </w:pPr>
      <w:r w:rsidRPr="007234A6">
        <w:rPr>
          <w:highlight w:val="yellow"/>
        </w:rPr>
        <w:t xml:space="preserve"> </w:t>
      </w:r>
    </w:p>
    <w:p w14:paraId="63DDB9B2" w14:textId="77777777" w:rsidR="00CE7223" w:rsidRPr="007234A6" w:rsidRDefault="00CE7223" w:rsidP="00CE7223">
      <w:pPr>
        <w:rPr>
          <w:highlight w:val="yellow"/>
        </w:rPr>
      </w:pPr>
    </w:p>
    <w:p w14:paraId="4C29C026"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3232" behindDoc="0" locked="0" layoutInCell="1" allowOverlap="1" wp14:anchorId="2C20D6BF" wp14:editId="02DB2D0A">
                <wp:simplePos x="0" y="0"/>
                <wp:positionH relativeFrom="column">
                  <wp:posOffset>812165</wp:posOffset>
                </wp:positionH>
                <wp:positionV relativeFrom="paragraph">
                  <wp:posOffset>116840</wp:posOffset>
                </wp:positionV>
                <wp:extent cx="4216400" cy="0"/>
                <wp:effectExtent l="12065" t="53340" r="26035" b="736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27F584" id="Прямая со стрелкой 39" o:spid="_x0000_s1026" type="#_x0000_t32" style="position:absolute;margin-left:63.95pt;margin-top:9.2pt;width:33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">
                <v:stroke endarrow="block"/>
              </v:shape>
            </w:pict>
          </mc:Fallback>
        </mc:AlternateContent>
      </w:r>
    </w:p>
    <w:p w14:paraId="78BD4D84"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2208" behindDoc="0" locked="0" layoutInCell="1" allowOverlap="1" wp14:anchorId="2D5B8F55" wp14:editId="2C967A49">
                <wp:simplePos x="0" y="0"/>
                <wp:positionH relativeFrom="column">
                  <wp:posOffset>812165</wp:posOffset>
                </wp:positionH>
                <wp:positionV relativeFrom="paragraph">
                  <wp:posOffset>115570</wp:posOffset>
                </wp:positionV>
                <wp:extent cx="4216400" cy="0"/>
                <wp:effectExtent l="12065" t="52070" r="26035" b="7493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67260F5" id="Прямая со стрелкой 38" o:spid="_x0000_s1026" type="#_x0000_t32" style="position:absolute;margin-left:63.95pt;margin-top:9.1pt;width:332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VaQIAAIIEAAAOAAAAZHJzL2Uyb0RvYy54bWysVEtu2zAQ3RfoHQjuHUmO4jp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">
                <v:stroke endarrow="block"/>
              </v:shape>
            </w:pict>
          </mc:Fallback>
        </mc:AlternateContent>
      </w:r>
    </w:p>
    <w:p w14:paraId="1153A762"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4256" behindDoc="0" locked="0" layoutInCell="1" allowOverlap="1" wp14:anchorId="23DE1B29" wp14:editId="1AC4C92A">
                <wp:simplePos x="0" y="0"/>
                <wp:positionH relativeFrom="column">
                  <wp:posOffset>304165</wp:posOffset>
                </wp:positionH>
                <wp:positionV relativeFrom="paragraph">
                  <wp:posOffset>127000</wp:posOffset>
                </wp:positionV>
                <wp:extent cx="5422900" cy="0"/>
                <wp:effectExtent l="24765" t="25400" r="38735" b="381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0" cy="0"/>
                        </a:xfrm>
                        <a:prstGeom prst="straightConnector1">
                          <a:avLst/>
                        </a:prstGeom>
                        <a:noFill/>
                        <a:ln w="38100">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46EED6" id="Прямая со стрелкой 37" o:spid="_x0000_s1026" type="#_x0000_t32" style="position:absolute;margin-left:23.95pt;margin-top:10pt;width:427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" strokeweight="3pt">
                <v:stroke dashstyle="dashDot"/>
                <v:shadow color="#868686" opacity="49150f" offset=".74833mm,.74833mm"/>
              </v:shape>
            </w:pict>
          </mc:Fallback>
        </mc:AlternateContent>
      </w:r>
    </w:p>
    <w:p w14:paraId="514919C4" w14:textId="77777777" w:rsidR="00CE7223" w:rsidRPr="007234A6" w:rsidRDefault="00CE7223" w:rsidP="00CE7223">
      <w:pPr>
        <w:rPr>
          <w:highlight w:val="yellow"/>
        </w:rPr>
      </w:pPr>
      <w:r w:rsidRPr="007234A6">
        <w:rPr>
          <w:noProof/>
          <w:highlight w:val="yellow"/>
          <w:lang w:val="en-GB" w:eastAsia="en-GB"/>
        </w:rPr>
        <mc:AlternateContent>
          <mc:Choice Requires="wps">
            <w:drawing>
              <wp:anchor distT="0" distB="0" distL="114300" distR="114300" simplePos="0" relativeHeight="251745280" behindDoc="0" locked="0" layoutInCell="1" allowOverlap="1" wp14:anchorId="0A661EDC" wp14:editId="0ABAA628">
                <wp:simplePos x="0" y="0"/>
                <wp:positionH relativeFrom="column">
                  <wp:posOffset>964565</wp:posOffset>
                </wp:positionH>
                <wp:positionV relativeFrom="paragraph">
                  <wp:posOffset>78740</wp:posOffset>
                </wp:positionV>
                <wp:extent cx="4305300" cy="444500"/>
                <wp:effectExtent l="50165" t="53340" r="51435" b="48260"/>
                <wp:wrapNone/>
                <wp:docPr id="36" name="Стрелка впра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05300" cy="444500"/>
                        </a:xfrm>
                        <a:prstGeom prst="rightArrow">
                          <a:avLst>
                            <a:gd name="adj1" fmla="val 50000"/>
                            <a:gd name="adj2" fmla="val 242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A459D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6" o:spid="_x0000_s1026" type="#_x0000_t13" style="position:absolute;margin-left:75.95pt;margin-top:6.2pt;width:339pt;height:3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"/>
            </w:pict>
          </mc:Fallback>
        </mc:AlternateContent>
      </w:r>
    </w:p>
    <w:p w14:paraId="7C6E52C2" w14:textId="77777777" w:rsidR="00CE7223" w:rsidRPr="007234A6" w:rsidRDefault="00CE7223" w:rsidP="00CE7223">
      <w:pPr>
        <w:rPr>
          <w:highlight w:val="yellow"/>
        </w:rPr>
      </w:pPr>
    </w:p>
    <w:p w14:paraId="2F69E586" w14:textId="77777777" w:rsidR="00CE7223" w:rsidRPr="007234A6" w:rsidRDefault="00CE7223" w:rsidP="00CE7223">
      <w:pPr>
        <w:rPr>
          <w:highlight w:val="yellow"/>
        </w:rPr>
      </w:pPr>
    </w:p>
    <w:p w14:paraId="3BBB107F" w14:textId="4505B3A2" w:rsidR="00CE7223" w:rsidRPr="00E9736A" w:rsidRDefault="00CE7223" w:rsidP="0062424E">
      <w:pPr>
        <w:jc w:val="center"/>
        <w:rPr>
          <w:sz w:val="22"/>
        </w:rPr>
      </w:pPr>
      <w:r w:rsidRPr="0062424E">
        <w:rPr>
          <w:sz w:val="22"/>
        </w:rPr>
        <w:t>Рис. 3.1 Схема</w:t>
      </w:r>
      <w:r w:rsidRPr="00E9736A">
        <w:rPr>
          <w:sz w:val="22"/>
        </w:rPr>
        <w:t xml:space="preserve"> размещения стеллажей</w:t>
      </w:r>
    </w:p>
    <w:p w14:paraId="1274B893" w14:textId="77777777" w:rsidR="00CE7223" w:rsidRPr="000779AB" w:rsidRDefault="00CE7223" w:rsidP="00CE7223">
      <w:pPr>
        <w:rPr>
          <w:sz w:val="22"/>
        </w:rPr>
      </w:pPr>
    </w:p>
    <w:p w14:paraId="22D98A1D"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56544" behindDoc="0" locked="0" layoutInCell="1" allowOverlap="1" wp14:anchorId="358503E7" wp14:editId="4AF397AC">
                <wp:simplePos x="0" y="0"/>
                <wp:positionH relativeFrom="column">
                  <wp:posOffset>3910965</wp:posOffset>
                </wp:positionH>
                <wp:positionV relativeFrom="paragraph">
                  <wp:posOffset>227330</wp:posOffset>
                </wp:positionV>
                <wp:extent cx="317500" cy="292100"/>
                <wp:effectExtent l="50165" t="49530" r="51435" b="52070"/>
                <wp:wrapNone/>
                <wp:docPr id="34" name="Стрелка вле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92100"/>
                        </a:xfrm>
                        <a:prstGeom prst="leftArrow">
                          <a:avLst>
                            <a:gd name="adj1" fmla="val 50000"/>
                            <a:gd name="adj2" fmla="val 271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FEAB6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4" o:spid="_x0000_s1026" type="#_x0000_t66" style="position:absolute;margin-left:307.95pt;margin-top:17.9pt;width:25pt;height: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"/>
            </w:pict>
          </mc:Fallback>
        </mc:AlternateContent>
      </w:r>
      <w:r w:rsidRPr="007234A6">
        <w:rPr>
          <w:noProof/>
          <w:lang w:val="en-GB" w:eastAsia="en-GB"/>
        </w:rPr>
        <mc:AlternateContent>
          <mc:Choice Requires="wps">
            <w:drawing>
              <wp:anchor distT="0" distB="0" distL="114300" distR="114300" simplePos="0" relativeHeight="251752448" behindDoc="0" locked="0" layoutInCell="1" allowOverlap="1" wp14:anchorId="7E0E8AC1" wp14:editId="0EEE1630">
                <wp:simplePos x="0" y="0"/>
                <wp:positionH relativeFrom="column">
                  <wp:posOffset>2323465</wp:posOffset>
                </wp:positionH>
                <wp:positionV relativeFrom="paragraph">
                  <wp:posOffset>88900</wp:posOffset>
                </wp:positionV>
                <wp:extent cx="698500" cy="635"/>
                <wp:effectExtent l="24765" t="25400" r="38735" b="3746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635"/>
                        </a:xfrm>
                        <a:prstGeom prst="straightConnector1">
                          <a:avLst/>
                        </a:prstGeom>
                        <a:noFill/>
                        <a:ln w="38100">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7A980C8" id="Прямая со стрелкой 32" o:spid="_x0000_s1026" type="#_x0000_t32" style="position:absolute;margin-left:182.95pt;margin-top:7pt;width:55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" strokeweight="3pt">
                <v:stroke dashstyle="dashDot"/>
                <v:shadow color="#868686" opacity="49150f" offset=".74833mm,.74833mm"/>
              </v:shape>
            </w:pict>
          </mc:Fallback>
        </mc:AlternateContent>
      </w:r>
      <w:r w:rsidRPr="007234A6">
        <w:t xml:space="preserve">Условные обозначения: </w:t>
      </w:r>
      <w:r w:rsidRPr="007234A6">
        <w:tab/>
      </w:r>
      <w:r w:rsidRPr="007234A6">
        <w:tab/>
      </w:r>
      <w:r w:rsidRPr="007234A6">
        <w:tab/>
        <w:t xml:space="preserve"> - стена помещения, </w:t>
      </w:r>
    </w:p>
    <w:p w14:paraId="0E94428B" w14:textId="77777777" w:rsidR="00CE7223" w:rsidRPr="007234A6" w:rsidRDefault="00CE7223" w:rsidP="00CE7223">
      <w:r w:rsidRPr="007234A6">
        <w:rPr>
          <w:noProof/>
          <w:lang w:val="en-GB" w:eastAsia="en-GB"/>
        </w:rPr>
        <mc:AlternateContent>
          <mc:Choice Requires="wps">
            <w:drawing>
              <wp:anchor distT="0" distB="0" distL="114300" distR="114300" simplePos="0" relativeHeight="251755520" behindDoc="0" locked="0" layoutInCell="1" allowOverlap="1" wp14:anchorId="5ED5DD84" wp14:editId="4DA005FE">
                <wp:simplePos x="0" y="0"/>
                <wp:positionH relativeFrom="column">
                  <wp:posOffset>812165</wp:posOffset>
                </wp:positionH>
                <wp:positionV relativeFrom="paragraph">
                  <wp:posOffset>187960</wp:posOffset>
                </wp:positionV>
                <wp:extent cx="469900" cy="0"/>
                <wp:effectExtent l="12065" t="48260" r="26035" b="7874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BB5097" id="Прямая со стрелкой 31" o:spid="_x0000_s1026" type="#_x0000_t32" style="position:absolute;margin-left:63.95pt;margin-top:14.8pt;width:37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">
                <v:stroke endarrow="block"/>
              </v:shape>
            </w:pict>
          </mc:Fallback>
        </mc:AlternateContent>
      </w:r>
      <w:r w:rsidRPr="007234A6">
        <w:rPr>
          <w:noProof/>
          <w:lang w:val="en-GB" w:eastAsia="en-GB"/>
        </w:rPr>
        <mc:AlternateContent>
          <mc:Choice Requires="wps">
            <w:drawing>
              <wp:anchor distT="0" distB="0" distL="114300" distR="114300" simplePos="0" relativeHeight="251754496" behindDoc="0" locked="0" layoutInCell="1" allowOverlap="1" wp14:anchorId="0F12B07A" wp14:editId="5B08EB92">
                <wp:simplePos x="0" y="0"/>
                <wp:positionH relativeFrom="column">
                  <wp:posOffset>812165</wp:posOffset>
                </wp:positionH>
                <wp:positionV relativeFrom="paragraph">
                  <wp:posOffset>22860</wp:posOffset>
                </wp:positionV>
                <wp:extent cx="469900" cy="0"/>
                <wp:effectExtent l="12065" t="48260" r="38735" b="787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DA6C48" id="Прямая со стрелкой 30" o:spid="_x0000_s1026" type="#_x0000_t32" style="position:absolute;margin-left:63.95pt;margin-top:1.8pt;width:3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">
                <v:stroke endarrow="block"/>
              </v:shape>
            </w:pict>
          </mc:Fallback>
        </mc:AlternateContent>
      </w:r>
      <w:r w:rsidRPr="007234A6">
        <w:rPr>
          <w:noProof/>
          <w:lang w:val="en-GB" w:eastAsia="en-GB"/>
        </w:rPr>
        <mc:AlternateContent>
          <mc:Choice Requires="wps">
            <w:drawing>
              <wp:anchor distT="0" distB="0" distL="114300" distR="114300" simplePos="0" relativeHeight="251753472" behindDoc="0" locked="0" layoutInCell="1" allowOverlap="1" wp14:anchorId="0042232C" wp14:editId="044C0E61">
                <wp:simplePos x="0" y="0"/>
                <wp:positionH relativeFrom="column">
                  <wp:posOffset>164465</wp:posOffset>
                </wp:positionH>
                <wp:positionV relativeFrom="paragraph">
                  <wp:posOffset>22860</wp:posOffset>
                </wp:positionV>
                <wp:extent cx="469900" cy="0"/>
                <wp:effectExtent l="12065" t="48260" r="26035" b="7874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016894" id="Прямая со стрелкой 29" o:spid="_x0000_s1026" type="#_x0000_t32" style="position:absolute;margin-left:12.95pt;margin-top:1.8pt;width:37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">
                <v:stroke startarrow="block" endarrow="block"/>
              </v:shape>
            </w:pict>
          </mc:Fallback>
        </mc:AlternateContent>
      </w:r>
      <w:r w:rsidRPr="007234A6">
        <w:tab/>
      </w:r>
      <w:proofErr w:type="gramStart"/>
      <w:r w:rsidRPr="007234A6">
        <w:t>,</w:t>
      </w:r>
      <w:r w:rsidRPr="007234A6">
        <w:tab/>
      </w:r>
      <w:proofErr w:type="gramEnd"/>
      <w:r w:rsidRPr="007234A6">
        <w:t xml:space="preserve">- проходы между стеллажами, </w:t>
      </w:r>
      <w:r w:rsidRPr="007234A6">
        <w:tab/>
        <w:t>-направление нумерации стеллажей и стоек.</w:t>
      </w:r>
    </w:p>
    <w:p w14:paraId="68C99753" w14:textId="77777777" w:rsidR="00CE7223" w:rsidRPr="007234A6" w:rsidRDefault="00CE7223" w:rsidP="00CE7223">
      <w:pPr>
        <w:tabs>
          <w:tab w:val="left" w:pos="1120"/>
          <w:tab w:val="left" w:pos="2320"/>
          <w:tab w:val="left" w:pos="6920"/>
        </w:tabs>
        <w:ind w:firstLine="567"/>
        <w:rPr>
          <w:rFonts w:cs="Times New Roman"/>
          <w:szCs w:val="24"/>
          <w:highlight w:val="yellow"/>
        </w:rPr>
      </w:pPr>
    </w:p>
    <w:p w14:paraId="18BF3A46" w14:textId="13A40329" w:rsidR="00CE7223" w:rsidRPr="002D4787" w:rsidRDefault="00CE7223" w:rsidP="0062424E">
      <w:r w:rsidRPr="007234A6">
        <w:t xml:space="preserve">В программе печати накладных, товары сортируются по адресам хранения. Схемы размещения стеллажных или штабельных конструкций с указанием кодов вывешиваются на стенах для облегчения ориентирования служащих склада. Маркировка артикула товара </w:t>
      </w:r>
      <w:r w:rsidRPr="007234A6">
        <w:lastRenderedPageBreak/>
        <w:t>на коробке наносится жирным шрифтом. Ярлыки с наи</w:t>
      </w:r>
      <w:r w:rsidR="00011943">
        <w:t xml:space="preserve">менованиями крепятся к полкам </w:t>
      </w:r>
      <w:r w:rsidR="00011943" w:rsidRPr="002D4787">
        <w:t>[</w:t>
      </w:r>
      <w:proofErr w:type="spellStart"/>
      <w:r w:rsidR="00011943">
        <w:t>Дыбская</w:t>
      </w:r>
      <w:proofErr w:type="spellEnd"/>
      <w:r w:rsidR="00011943">
        <w:t>, 2009, С. 188</w:t>
      </w:r>
      <w:r w:rsidR="00011943" w:rsidRPr="002D4787">
        <w:t>].</w:t>
      </w:r>
    </w:p>
    <w:p w14:paraId="7B2B5137" w14:textId="77777777" w:rsidR="00CE7223" w:rsidRPr="007234A6" w:rsidRDefault="00CE7223" w:rsidP="0062424E">
      <w:r>
        <w:t>При сбоях в работе информационных систем, сотрудник должен легко найти товар на полках самостоятельно, используя лишь адресную систему хранения.</w:t>
      </w:r>
    </w:p>
    <w:p w14:paraId="47D79740" w14:textId="45F7E057" w:rsidR="00CE7223" w:rsidRPr="007234A6" w:rsidRDefault="00CE7223" w:rsidP="0062424E">
      <w:r>
        <w:t xml:space="preserve">При использовании стеллажного хранения, все товары (коробки, распакованные и товары, находящиеся в индивидуальной упаковке) укладываются на стеллажи в выделенные ячейки. Наиболее удобным способом хранения в стеллажах является хранение на поддонах, так как погрузочная техника может легко укладывать </w:t>
      </w:r>
      <w:proofErr w:type="spellStart"/>
      <w:r>
        <w:t>палеты</w:t>
      </w:r>
      <w:proofErr w:type="spellEnd"/>
      <w:r>
        <w:t xml:space="preserve"> на полки на любую высоту. При этом, наиболее целесообразным способом размещения товаров на ярусах является хранение товаров в индивидуальных упаковках или коробах на нижних эта</w:t>
      </w:r>
      <w:r w:rsidR="00011943">
        <w:t xml:space="preserve">жах, а целые </w:t>
      </w:r>
      <w:proofErr w:type="spellStart"/>
      <w:r w:rsidR="00011943">
        <w:t>палеты</w:t>
      </w:r>
      <w:proofErr w:type="spellEnd"/>
      <w:r w:rsidR="00011943">
        <w:t xml:space="preserve"> на верхних.</w:t>
      </w:r>
      <w:r w:rsidR="00011943">
        <w:rPr>
          <w:rStyle w:val="FootnoteReference"/>
          <w:rFonts w:cs="Times New Roman"/>
          <w:szCs w:val="24"/>
        </w:rPr>
        <w:footnoteReference w:id="5"/>
      </w:r>
    </w:p>
    <w:p w14:paraId="34D25E39" w14:textId="77777777" w:rsidR="00CE7223" w:rsidRPr="007234A6" w:rsidRDefault="00CE7223" w:rsidP="0062424E">
      <w:r w:rsidRPr="007234A6">
        <w:t>Адресная система хранения позволит сделать работу склада «прозрачной», повысит контроль за хранением товаров, минимизирует временные затраты на поиск необходимого объекта.</w:t>
      </w:r>
    </w:p>
    <w:p w14:paraId="057580BC" w14:textId="77777777" w:rsidR="00CE7223" w:rsidRPr="007234A6" w:rsidRDefault="00CE7223" w:rsidP="00CE7223">
      <w:pPr>
        <w:ind w:firstLine="567"/>
        <w:rPr>
          <w:rFonts w:cs="Times New Roman"/>
          <w:szCs w:val="24"/>
          <w:highlight w:val="yellow"/>
        </w:rPr>
      </w:pPr>
    </w:p>
    <w:p w14:paraId="07D85F7A" w14:textId="77777777" w:rsidR="00CE7223" w:rsidRPr="007234A6" w:rsidRDefault="00CE7223" w:rsidP="00CE7223">
      <w:pPr>
        <w:ind w:firstLine="539"/>
        <w:rPr>
          <w:rFonts w:cs="Times New Roman"/>
          <w:b/>
          <w:szCs w:val="24"/>
        </w:rPr>
      </w:pPr>
      <w:r w:rsidRPr="007234A6">
        <w:rPr>
          <w:rFonts w:cs="Times New Roman"/>
          <w:b/>
          <w:szCs w:val="24"/>
        </w:rPr>
        <w:t>Оптимизация использования площадей</w:t>
      </w:r>
    </w:p>
    <w:p w14:paraId="12D3811F" w14:textId="77777777" w:rsidR="00CE7223" w:rsidRPr="007234A6" w:rsidRDefault="00CE7223" w:rsidP="0062424E">
      <w:r w:rsidRPr="007234A6">
        <w:t>На данный момент разгрузка и погрузка товаров происходит в так называемой «холодной зоне». Холодной зоной является закрытое помещение площадью 2800 м</w:t>
      </w:r>
      <w:r w:rsidRPr="007234A6">
        <w:rPr>
          <w:vertAlign w:val="superscript"/>
        </w:rPr>
        <w:t>2</w:t>
      </w:r>
      <w:r w:rsidRPr="007234A6">
        <w:t xml:space="preserve">. Въезд и выезд на склад осуществляется через ворота, автомобили заезжают в «холодную зону» где и происходит погрузка/разгрузка товаров. </w:t>
      </w:r>
    </w:p>
    <w:p w14:paraId="570D45C5" w14:textId="77777777" w:rsidR="00CE7223" w:rsidRPr="007234A6" w:rsidRDefault="00CE7223" w:rsidP="0062424E">
      <w:r w:rsidRPr="007234A6">
        <w:t>Прежде всего, необходимо сказать о настоящем состоянии данной зоны:</w:t>
      </w:r>
    </w:p>
    <w:p w14:paraId="333A89A8" w14:textId="424BD82F" w:rsidR="00CE7223" w:rsidRPr="0062424E" w:rsidRDefault="00CE7223" w:rsidP="00673A6E">
      <w:pPr>
        <w:pStyle w:val="ListParagraph"/>
        <w:numPr>
          <w:ilvl w:val="0"/>
          <w:numId w:val="44"/>
        </w:numPr>
        <w:ind w:left="709"/>
      </w:pPr>
      <w:r w:rsidRPr="0062424E">
        <w:t>частично, меньше половины всей площади используется для напольного хранения грузов;</w:t>
      </w:r>
    </w:p>
    <w:p w14:paraId="67BFCBDE" w14:textId="72B1592A" w:rsidR="00CE7223" w:rsidRPr="0062424E" w:rsidRDefault="00CE7223" w:rsidP="00673A6E">
      <w:pPr>
        <w:pStyle w:val="ListParagraph"/>
        <w:numPr>
          <w:ilvl w:val="0"/>
          <w:numId w:val="44"/>
        </w:numPr>
        <w:ind w:left="709"/>
      </w:pPr>
      <w:r w:rsidRPr="0062424E">
        <w:t>в зоне практически нет нормального напольного покрытия (в основном - щебёнка);</w:t>
      </w:r>
    </w:p>
    <w:p w14:paraId="43FCFBAF" w14:textId="18B69526" w:rsidR="00CE7223" w:rsidRPr="0062424E" w:rsidRDefault="00CE7223" w:rsidP="00673A6E">
      <w:pPr>
        <w:pStyle w:val="ListParagraph"/>
        <w:numPr>
          <w:ilvl w:val="0"/>
          <w:numId w:val="44"/>
        </w:numPr>
        <w:ind w:left="709"/>
      </w:pPr>
      <w:proofErr w:type="gramStart"/>
      <w:r w:rsidRPr="0062424E">
        <w:t>зона</w:t>
      </w:r>
      <w:proofErr w:type="gramEnd"/>
      <w:r w:rsidRPr="0062424E">
        <w:t xml:space="preserve"> не занимаемая грузом используется непосредственно для погрузочно-разгрузочных работ, производящихся с нулевого уровня, так как на складе имеются лишь одни ворота и они ангарного типа, через которые и происходит запуск грузовых машин на территорию склада.</w:t>
      </w:r>
    </w:p>
    <w:p w14:paraId="5B5041F6" w14:textId="2F849412" w:rsidR="00CE7223" w:rsidRPr="0062424E" w:rsidRDefault="00CE7223" w:rsidP="00673A6E">
      <w:pPr>
        <w:pStyle w:val="ListParagraph"/>
        <w:numPr>
          <w:ilvl w:val="0"/>
          <w:numId w:val="44"/>
        </w:numPr>
        <w:ind w:left="709"/>
      </w:pPr>
      <w:r w:rsidRPr="0062424E">
        <w:t xml:space="preserve">так как ворота выходят на улицу и часто находятся в открытом состоянии, очень много средств уходит на отопление данного помещения, что приводит к большим потерям электроэнергии. </w:t>
      </w:r>
    </w:p>
    <w:p w14:paraId="30FF6EF5" w14:textId="77777777" w:rsidR="00CE7223" w:rsidRPr="007234A6" w:rsidRDefault="00CE7223" w:rsidP="0062424E">
      <w:r w:rsidRPr="007234A6">
        <w:lastRenderedPageBreak/>
        <w:t xml:space="preserve">Данная схема работы малоэффективна и давно изжила себя. Практически 3000 м2 используются в пустую, учитывая тот факт, что с внедрением информационных систем и совершенствованием системы </w:t>
      </w:r>
      <w:proofErr w:type="spellStart"/>
      <w:r w:rsidRPr="007234A6">
        <w:t>разещения</w:t>
      </w:r>
      <w:proofErr w:type="spellEnd"/>
      <w:r w:rsidRPr="007234A6">
        <w:t xml:space="preserve"> товаров, компания может ожидать привлечения новых крупных клиентов, для которых необходимо будет находить больше свободного места. Предлагается перенести зону погрузки-разгрузки из «холодной зоны» в противоположную часть комплекса и установить там как минимум 5 новых секционных ворот с </w:t>
      </w:r>
      <w:proofErr w:type="spellStart"/>
      <w:r w:rsidRPr="007234A6">
        <w:t>докшелтерами</w:t>
      </w:r>
      <w:proofErr w:type="spellEnd"/>
      <w:r w:rsidRPr="007234A6">
        <w:t xml:space="preserve"> и </w:t>
      </w:r>
      <w:proofErr w:type="spellStart"/>
      <w:r w:rsidRPr="007234A6">
        <w:t>доклевеллерами</w:t>
      </w:r>
      <w:proofErr w:type="spellEnd"/>
      <w:r w:rsidRPr="007234A6">
        <w:t xml:space="preserve">. Площадку же «холодной зоны» необходимо освободить и залить там ровный бетонный пол с </w:t>
      </w:r>
      <w:proofErr w:type="spellStart"/>
      <w:r w:rsidRPr="007234A6">
        <w:t>антипылевым</w:t>
      </w:r>
      <w:proofErr w:type="spellEnd"/>
      <w:r w:rsidRPr="007234A6">
        <w:t xml:space="preserve"> покрытием.</w:t>
      </w:r>
    </w:p>
    <w:p w14:paraId="74357673" w14:textId="384AB5B7" w:rsidR="00CE7223" w:rsidRPr="0062424E" w:rsidRDefault="00CE7223" w:rsidP="0062424E">
      <w:r w:rsidRPr="007234A6">
        <w:t>В случае с совершенствованием площадки «холодной зоны» существует несколько способов, кот</w:t>
      </w:r>
      <w:r w:rsidR="0062424E">
        <w:t>орые можно предложить компании:</w:t>
      </w:r>
    </w:p>
    <w:p w14:paraId="420E2106" w14:textId="77777777" w:rsidR="00CE7223" w:rsidRPr="0062424E" w:rsidRDefault="00CE7223" w:rsidP="0062424E">
      <w:pPr>
        <w:rPr>
          <w:u w:val="single"/>
        </w:rPr>
      </w:pPr>
      <w:r w:rsidRPr="0062424E">
        <w:rPr>
          <w:u w:val="single"/>
        </w:rPr>
        <w:t>Вариант 1. Установка стеллажей на всей зоне.</w:t>
      </w:r>
    </w:p>
    <w:p w14:paraId="3315B7C6" w14:textId="7E0E9C20" w:rsidR="00CE7223" w:rsidRPr="007234A6" w:rsidRDefault="0062424E" w:rsidP="0062424E">
      <w:r w:rsidRPr="007234A6">
        <w:t>Исходя из того, что</w:t>
      </w:r>
      <w:r w:rsidR="00CE7223" w:rsidRPr="007234A6">
        <w:t xml:space="preserve"> размеры исследуемой площади составляют 40 м в ширину и 70 м в длину, а размеры одной стеллажной секции - 1м в ширину и 3 м в длину, можно установить 1 стеллажный ряд в конце помещения вдоль всей стены, состоящий из 13 стеллажных секций. На всей остальной же площади - 27 рядов стеллажей по 10 секций в каждом (с </w:t>
      </w:r>
      <w:proofErr w:type="spellStart"/>
      <w:r w:rsidR="00CE7223" w:rsidRPr="007234A6">
        <w:t>межстеллажными</w:t>
      </w:r>
      <w:proofErr w:type="spellEnd"/>
      <w:r w:rsidR="00CE7223" w:rsidRPr="007234A6">
        <w:t xml:space="preserve"> проходами шириной 2,8 м), причём по центру </w:t>
      </w:r>
      <w:r w:rsidRPr="007234A6">
        <w:t>площадки необходимо</w:t>
      </w:r>
      <w:r w:rsidR="00CE7223" w:rsidRPr="007234A6">
        <w:t xml:space="preserve"> оставить проезд для складской техники минимум 5 м в ширину.</w:t>
      </w:r>
    </w:p>
    <w:p w14:paraId="6338038A" w14:textId="77777777" w:rsidR="00CE7223" w:rsidRPr="007234A6" w:rsidRDefault="00CE7223" w:rsidP="00CE7223">
      <w:pPr>
        <w:ind w:firstLine="0"/>
        <w:contextualSpacing w:val="0"/>
        <w:rPr>
          <w:rFonts w:cs="Times New Roman"/>
          <w:szCs w:val="24"/>
        </w:rPr>
        <w:sectPr w:rsidR="00CE7223" w:rsidRPr="007234A6" w:rsidSect="00011943">
          <w:pgSz w:w="11906" w:h="16838"/>
          <w:pgMar w:top="1134" w:right="851" w:bottom="1134" w:left="1701" w:header="709" w:footer="709" w:gutter="0"/>
          <w:cols w:space="708"/>
          <w:docGrid w:linePitch="360"/>
        </w:sectPr>
      </w:pPr>
      <w:r w:rsidRPr="007234A6">
        <w:rPr>
          <w:rFonts w:cs="Times New Roman"/>
          <w:szCs w:val="24"/>
        </w:rPr>
        <w:br w:type="page"/>
      </w:r>
    </w:p>
    <w:p w14:paraId="76ECB273" w14:textId="77777777" w:rsidR="00CE7223" w:rsidRPr="00532E28" w:rsidRDefault="00CE7223" w:rsidP="00CE7223">
      <w:pPr>
        <w:jc w:val="center"/>
        <w:rPr>
          <w:rFonts w:cs="Times New Roman"/>
          <w:sz w:val="22"/>
        </w:rPr>
        <w:sectPr w:rsidR="00CE7223" w:rsidRPr="00532E28" w:rsidSect="00011943">
          <w:pgSz w:w="16838" w:h="11906" w:orient="landscape"/>
          <w:pgMar w:top="851" w:right="1134" w:bottom="1701" w:left="1134" w:header="709" w:footer="709" w:gutter="0"/>
          <w:cols w:space="708"/>
          <w:docGrid w:linePitch="360"/>
        </w:sectPr>
      </w:pPr>
      <w:r w:rsidRPr="00532E28">
        <w:rPr>
          <w:rFonts w:cs="Times New Roman"/>
          <w:noProof/>
          <w:szCs w:val="24"/>
          <w:lang w:val="en-GB" w:eastAsia="en-GB"/>
        </w:rPr>
        <w:lastRenderedPageBreak/>
        <w:drawing>
          <wp:inline distT="0" distB="0" distL="0" distR="0" wp14:anchorId="74D045FA" wp14:editId="75196C82">
            <wp:extent cx="9251950" cy="5395916"/>
            <wp:effectExtent l="0" t="0" r="0" b="0"/>
            <wp:docPr id="2" name="Изображение 2" descr="Черте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0" cy="5395916"/>
                    </a:xfrm>
                    <a:prstGeom prst="rect">
                      <a:avLst/>
                    </a:prstGeom>
                    <a:noFill/>
                    <a:ln>
                      <a:noFill/>
                    </a:ln>
                  </pic:spPr>
                </pic:pic>
              </a:graphicData>
            </a:graphic>
          </wp:inline>
        </w:drawing>
      </w:r>
      <w:r w:rsidRPr="0062424E">
        <w:rPr>
          <w:rFonts w:cs="Times New Roman"/>
          <w:sz w:val="22"/>
        </w:rPr>
        <w:t>Рис. 3.2 Схема планировки</w:t>
      </w:r>
      <w:r w:rsidRPr="00532E28">
        <w:rPr>
          <w:rFonts w:cs="Times New Roman"/>
          <w:sz w:val="22"/>
        </w:rPr>
        <w:t xml:space="preserve"> зоны «холодного склада» с использованием стеллажей</w:t>
      </w:r>
    </w:p>
    <w:p w14:paraId="7186E680" w14:textId="77777777" w:rsidR="00CE7223" w:rsidRPr="007234A6" w:rsidRDefault="00CE7223" w:rsidP="00CE7223">
      <w:pPr>
        <w:ind w:firstLine="0"/>
        <w:contextualSpacing w:val="0"/>
        <w:rPr>
          <w:rFonts w:cs="Times New Roman"/>
          <w:szCs w:val="24"/>
        </w:rPr>
      </w:pPr>
    </w:p>
    <w:p w14:paraId="5F45BF19" w14:textId="77777777" w:rsidR="00CE7223" w:rsidRPr="0062424E" w:rsidRDefault="00CE7223" w:rsidP="0062424E">
      <w:pPr>
        <w:rPr>
          <w:u w:val="single"/>
        </w:rPr>
      </w:pPr>
      <w:r w:rsidRPr="0062424E">
        <w:rPr>
          <w:u w:val="single"/>
        </w:rPr>
        <w:t xml:space="preserve"> Вариант 2. Использование зоны для напольного хранения.</w:t>
      </w:r>
    </w:p>
    <w:p w14:paraId="11C11301" w14:textId="77777777" w:rsidR="00CE7223" w:rsidRDefault="00CE7223" w:rsidP="0062424E">
      <w:r w:rsidRPr="007234A6">
        <w:t xml:space="preserve">Для начала определим полезную площадь, которую можно отвести для напольного хранения. Для складской техники оставим </w:t>
      </w:r>
      <w:r>
        <w:t xml:space="preserve">главный </w:t>
      </w:r>
      <w:r w:rsidRPr="007234A6">
        <w:t xml:space="preserve">проезд шириной 5 м и длиной 70 м, </w:t>
      </w:r>
      <w:r>
        <w:t>а также место для 14-ти проходов между рядами шириной 2,6 м и длиной 6 метров с одной стороны от прохода и 29 метров с другой. С</w:t>
      </w:r>
      <w:r w:rsidRPr="007234A6">
        <w:t>ледовательно, площадь</w:t>
      </w:r>
      <w:r>
        <w:t>, занимаемая проходами</w:t>
      </w:r>
      <w:r w:rsidRPr="007234A6">
        <w:t xml:space="preserve"> = 350 м</w:t>
      </w:r>
      <w:r w:rsidRPr="007234A6">
        <w:rPr>
          <w:vertAlign w:val="superscript"/>
        </w:rPr>
        <w:t>2</w:t>
      </w:r>
      <w:r>
        <w:rPr>
          <w:vertAlign w:val="superscript"/>
        </w:rPr>
        <w:t xml:space="preserve"> </w:t>
      </w:r>
      <w:r>
        <w:t>+ 218,4 м</w:t>
      </w:r>
      <w:r w:rsidRPr="009B029C">
        <w:rPr>
          <w:vertAlign w:val="superscript"/>
        </w:rPr>
        <w:t>2</w:t>
      </w:r>
      <w:r>
        <w:t xml:space="preserve"> + 1055,6 м</w:t>
      </w:r>
      <w:r w:rsidRPr="009B029C">
        <w:rPr>
          <w:vertAlign w:val="superscript"/>
        </w:rPr>
        <w:t>2</w:t>
      </w:r>
      <w:r>
        <w:rPr>
          <w:vertAlign w:val="superscript"/>
        </w:rPr>
        <w:t xml:space="preserve"> </w:t>
      </w:r>
      <w:r>
        <w:t>= 1624</w:t>
      </w:r>
      <w:r w:rsidRPr="007234A6">
        <w:t xml:space="preserve">. Значит, оставшаяся </w:t>
      </w:r>
      <w:r>
        <w:t xml:space="preserve">полезная </w:t>
      </w:r>
      <w:r w:rsidRPr="007234A6">
        <w:t xml:space="preserve">площадь под хранение составляет </w:t>
      </w:r>
      <w:r>
        <w:t>1176</w:t>
      </w:r>
      <w:r w:rsidRPr="007234A6">
        <w:t xml:space="preserve"> м</w:t>
      </w:r>
      <w:r w:rsidRPr="007234A6">
        <w:rPr>
          <w:vertAlign w:val="superscript"/>
        </w:rPr>
        <w:t>2</w:t>
      </w:r>
      <w:r w:rsidRPr="007234A6">
        <w:t>.</w:t>
      </w:r>
    </w:p>
    <w:p w14:paraId="3702B693" w14:textId="5AA19D4E" w:rsidR="00CE7223" w:rsidRDefault="0062424E" w:rsidP="0062424E">
      <w:r>
        <w:t>С одной стороны,</w:t>
      </w:r>
      <w:r w:rsidR="00CE7223">
        <w:t xml:space="preserve"> от прохода разместим 28 рядов напольного хранения по 15 ячеек в длину. Р</w:t>
      </w:r>
      <w:r w:rsidR="00CE7223" w:rsidRPr="007234A6">
        <w:t>азмер ячеек - 1,2 м в ширину и 1,2 м в длину</w:t>
      </w:r>
      <w:r w:rsidR="00CE7223">
        <w:t>. Таким образом занимаемая площадь = 604,8 м</w:t>
      </w:r>
      <w:r w:rsidR="00CE7223">
        <w:rPr>
          <w:vertAlign w:val="superscript"/>
        </w:rPr>
        <w:t>2</w:t>
      </w:r>
      <w:r w:rsidR="00CE7223">
        <w:t xml:space="preserve">. </w:t>
      </w:r>
      <w:r>
        <w:t>С другой стороны,</w:t>
      </w:r>
      <w:r w:rsidR="00CE7223">
        <w:t xml:space="preserve"> от прохода разместим 28 рядов по 13 ячеек в длину. Таким образом занимаемая площадь = 524,16 м</w:t>
      </w:r>
      <w:r w:rsidR="00CE7223" w:rsidRPr="008F3AEA">
        <w:rPr>
          <w:vertAlign w:val="superscript"/>
        </w:rPr>
        <w:t>2</w:t>
      </w:r>
      <w:r w:rsidR="00CE7223">
        <w:t xml:space="preserve">. В общей сложности Площадь, занимаемая ячейками </w:t>
      </w:r>
      <w:r>
        <w:t>для напольного хранения,</w:t>
      </w:r>
      <w:r w:rsidR="00CE7223">
        <w:t xml:space="preserve"> составляет 1129 м</w:t>
      </w:r>
      <w:r w:rsidR="00CE7223" w:rsidRPr="00B5753D">
        <w:rPr>
          <w:vertAlign w:val="superscript"/>
        </w:rPr>
        <w:t>2</w:t>
      </w:r>
      <w:r w:rsidR="00CE7223">
        <w:t>.</w:t>
      </w:r>
    </w:p>
    <w:p w14:paraId="7E22FB7E" w14:textId="7577AEE0" w:rsidR="00CE7223" w:rsidRPr="00A22077" w:rsidRDefault="00CE7223" w:rsidP="0062424E">
      <w:r>
        <w:t xml:space="preserve">Так как </w:t>
      </w:r>
      <w:proofErr w:type="spellStart"/>
      <w:r>
        <w:t>разрешенная</w:t>
      </w:r>
      <w:proofErr w:type="spellEnd"/>
      <w:r>
        <w:t xml:space="preserve"> норма напольного хранения – 2 яруса, </w:t>
      </w:r>
      <w:r w:rsidR="0062424E">
        <w:t>следовательно,</w:t>
      </w:r>
      <w:r>
        <w:t xml:space="preserve"> количество ячеек на складе составит = 28</w:t>
      </w:r>
      <w:r w:rsidRPr="0040631C">
        <w:t xml:space="preserve">*15*2+28*13*2=840+728=1568 </w:t>
      </w:r>
      <w:r>
        <w:t>п.-м.</w:t>
      </w:r>
    </w:p>
    <w:p w14:paraId="0B7CB021" w14:textId="77777777" w:rsidR="0062424E" w:rsidRPr="0062424E" w:rsidRDefault="00CE7223" w:rsidP="0062424E">
      <w:pPr>
        <w:rPr>
          <w:u w:val="single"/>
        </w:rPr>
      </w:pPr>
      <w:r w:rsidRPr="0062424E">
        <w:rPr>
          <w:u w:val="single"/>
        </w:rPr>
        <w:t xml:space="preserve">Вариант 3. Комбинированная планировка со стеллажным и напольным видами хранения. </w:t>
      </w:r>
    </w:p>
    <w:p w14:paraId="1F1705AA" w14:textId="497D9311" w:rsidR="00CE7223" w:rsidRPr="007234A6" w:rsidRDefault="00CE7223" w:rsidP="0062424E">
      <w:r w:rsidRPr="007234A6">
        <w:t xml:space="preserve">В данном варианте я предлагаю поделить зону пополам - одна половина для стеллажей, другая - для напольного хранения. В середине также оставляем проезд шириной 5 м. </w:t>
      </w:r>
    </w:p>
    <w:p w14:paraId="51410C05" w14:textId="77777777" w:rsidR="00CE7223" w:rsidRPr="007234A6" w:rsidRDefault="00CE7223" w:rsidP="0062424E">
      <w:r w:rsidRPr="007234A6">
        <w:t>Стеллажи расположим аналогично 1-ому варианту, таким образом получится 28 рядов стеллажей по 5 секций.</w:t>
      </w:r>
    </w:p>
    <w:p w14:paraId="4776FDAC" w14:textId="77777777" w:rsidR="00CE7223" w:rsidRDefault="00CE7223" w:rsidP="0062424E">
      <w:r w:rsidRPr="007234A6">
        <w:t xml:space="preserve">В зоне же напольного хранения предлагается сделать планировку аналогично стеллажам. Под этим имеется в виду разметка зоны на 28 рядов по 16 ячеек, размер ячеек - 1,2 м в ширину и 1,2 м в длину, проходы между рядами - шириной в 2,6 м. Такой размер ячеек напольного хранения аналогичен размеру паллет </w:t>
      </w:r>
      <w:r w:rsidRPr="007234A6">
        <w:rPr>
          <w:lang w:val="en-US"/>
        </w:rPr>
        <w:t>USA</w:t>
      </w:r>
      <w:r w:rsidRPr="007234A6">
        <w:t xml:space="preserve">-стандарта. Объясняется это тем, что на таких паллетах можно хранить металлические двухсоткилограммовые бочки (по 4 штуки на паллете), причём такие паллеты с бочками можно штабелировать в 4 яруса (иногда и в 5). Также данную зону в связи с текущими обстоятельствами на складе можно будет частично занимать обычными штабелями без проходов. </w:t>
      </w:r>
    </w:p>
    <w:p w14:paraId="3AEE91DE" w14:textId="77777777" w:rsidR="00CE7223" w:rsidRPr="007234A6" w:rsidRDefault="00CE7223" w:rsidP="0062424E">
      <w:r>
        <w:t>Схема склада после проведения перепланировки и установки автоматических ворот представлена на рисунке 3.4.</w:t>
      </w:r>
    </w:p>
    <w:p w14:paraId="6D5EB814" w14:textId="77777777" w:rsidR="00CE7223" w:rsidRPr="007234A6" w:rsidRDefault="00CE7223" w:rsidP="00CE7223">
      <w:pPr>
        <w:ind w:firstLine="0"/>
        <w:contextualSpacing w:val="0"/>
        <w:rPr>
          <w:rFonts w:cs="Times New Roman"/>
          <w:szCs w:val="24"/>
        </w:rPr>
        <w:sectPr w:rsidR="00CE7223" w:rsidRPr="007234A6" w:rsidSect="00011943">
          <w:pgSz w:w="11906" w:h="16838"/>
          <w:pgMar w:top="1134" w:right="851" w:bottom="1134" w:left="1701" w:header="709" w:footer="709" w:gutter="0"/>
          <w:cols w:space="708"/>
          <w:docGrid w:linePitch="360"/>
        </w:sectPr>
      </w:pPr>
      <w:r w:rsidRPr="007234A6">
        <w:rPr>
          <w:rFonts w:cs="Times New Roman"/>
          <w:szCs w:val="24"/>
        </w:rPr>
        <w:br w:type="page"/>
      </w:r>
    </w:p>
    <w:p w14:paraId="65C8CD93" w14:textId="77777777" w:rsidR="00CE7223" w:rsidRPr="00532E28" w:rsidRDefault="00CE7223" w:rsidP="00CE7223">
      <w:pPr>
        <w:jc w:val="center"/>
        <w:rPr>
          <w:rFonts w:cs="Times New Roman"/>
          <w:sz w:val="22"/>
        </w:rPr>
      </w:pPr>
      <w:r w:rsidRPr="00DC5385">
        <w:rPr>
          <w:rFonts w:cs="Times New Roman"/>
          <w:noProof/>
          <w:szCs w:val="24"/>
          <w:lang w:val="en-GB" w:eastAsia="en-GB"/>
        </w:rPr>
        <w:lastRenderedPageBreak/>
        <w:drawing>
          <wp:inline distT="0" distB="0" distL="0" distR="0" wp14:anchorId="6B64A572" wp14:editId="0F2BE7C0">
            <wp:extent cx="9251950" cy="5380719"/>
            <wp:effectExtent l="0" t="0" r="6350" b="0"/>
            <wp:docPr id="3" name="Изображение 3" descr="Черте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теж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950" cy="5380719"/>
                    </a:xfrm>
                    <a:prstGeom prst="rect">
                      <a:avLst/>
                    </a:prstGeom>
                    <a:noFill/>
                    <a:ln>
                      <a:noFill/>
                    </a:ln>
                  </pic:spPr>
                </pic:pic>
              </a:graphicData>
            </a:graphic>
          </wp:inline>
        </w:drawing>
      </w:r>
      <w:r w:rsidRPr="00B608C4">
        <w:rPr>
          <w:rFonts w:cs="Times New Roman"/>
          <w:i/>
          <w:sz w:val="22"/>
        </w:rPr>
        <w:t>Рис. 3.3</w:t>
      </w:r>
      <w:r w:rsidRPr="00532E28">
        <w:rPr>
          <w:rFonts w:cs="Times New Roman"/>
          <w:sz w:val="22"/>
        </w:rPr>
        <w:t xml:space="preserve"> Схема комбинированной пл</w:t>
      </w:r>
      <w:r>
        <w:rPr>
          <w:rFonts w:cs="Times New Roman"/>
          <w:sz w:val="22"/>
        </w:rPr>
        <w:t>анировки зоны «холодного склада</w:t>
      </w:r>
    </w:p>
    <w:p w14:paraId="63837969" w14:textId="77777777" w:rsidR="00CE7223" w:rsidRPr="007234A6" w:rsidRDefault="00CE7223" w:rsidP="00CE7223">
      <w:pPr>
        <w:ind w:firstLine="0"/>
        <w:contextualSpacing w:val="0"/>
        <w:rPr>
          <w:rFonts w:cs="Times New Roman"/>
          <w:szCs w:val="24"/>
        </w:rPr>
        <w:sectPr w:rsidR="00CE7223" w:rsidRPr="007234A6" w:rsidSect="00011943">
          <w:pgSz w:w="16838" w:h="11906" w:orient="landscape"/>
          <w:pgMar w:top="851" w:right="1134" w:bottom="1701" w:left="1134" w:header="709" w:footer="709" w:gutter="0"/>
          <w:cols w:space="708"/>
          <w:docGrid w:linePitch="360"/>
        </w:sectPr>
      </w:pPr>
    </w:p>
    <w:p w14:paraId="45D59865" w14:textId="77777777" w:rsidR="00CE7223" w:rsidRDefault="00CE7223" w:rsidP="00CE7223">
      <w:pPr>
        <w:ind w:firstLine="539"/>
        <w:rPr>
          <w:rFonts w:cs="Times New Roman"/>
          <w:szCs w:val="24"/>
        </w:rPr>
      </w:pPr>
      <w:r>
        <w:rPr>
          <w:rFonts w:cs="Times New Roman"/>
          <w:noProof/>
          <w:szCs w:val="24"/>
          <w:lang w:val="en-GB" w:eastAsia="en-GB"/>
        </w:rPr>
        <w:lastRenderedPageBreak/>
        <w:drawing>
          <wp:inline distT="0" distB="0" distL="0" distR="0" wp14:anchorId="2266626E" wp14:editId="4CDAD9D8">
            <wp:extent cx="5676900" cy="7251700"/>
            <wp:effectExtent l="0" t="0" r="12700" b="1270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6-05-19 в 17.29.52.png"/>
                    <pic:cNvPicPr/>
                  </pic:nvPicPr>
                  <pic:blipFill>
                    <a:blip r:embed="rId38">
                      <a:extLst>
                        <a:ext uri="{28A0092B-C50C-407E-A947-70E740481C1C}">
                          <a14:useLocalDpi xmlns:a14="http://schemas.microsoft.com/office/drawing/2010/main" val="0"/>
                        </a:ext>
                      </a:extLst>
                    </a:blip>
                    <a:stretch>
                      <a:fillRect/>
                    </a:stretch>
                  </pic:blipFill>
                  <pic:spPr>
                    <a:xfrm>
                      <a:off x="0" y="0"/>
                      <a:ext cx="5676900" cy="7251700"/>
                    </a:xfrm>
                    <a:prstGeom prst="rect">
                      <a:avLst/>
                    </a:prstGeom>
                  </pic:spPr>
                </pic:pic>
              </a:graphicData>
            </a:graphic>
          </wp:inline>
        </w:drawing>
      </w:r>
    </w:p>
    <w:p w14:paraId="2E444012" w14:textId="77777777" w:rsidR="00CE7223" w:rsidRPr="00B608C4" w:rsidRDefault="00CE7223" w:rsidP="00CE7223">
      <w:pPr>
        <w:ind w:firstLine="539"/>
        <w:jc w:val="center"/>
        <w:rPr>
          <w:rFonts w:cs="Times New Roman"/>
          <w:sz w:val="22"/>
        </w:rPr>
      </w:pPr>
      <w:r w:rsidRPr="00B608C4">
        <w:rPr>
          <w:rFonts w:cs="Times New Roman"/>
          <w:i/>
          <w:sz w:val="22"/>
        </w:rPr>
        <w:t>Рис. 3.4</w:t>
      </w:r>
      <w:r w:rsidRPr="00B608C4">
        <w:rPr>
          <w:rFonts w:cs="Times New Roman"/>
          <w:sz w:val="22"/>
        </w:rPr>
        <w:t xml:space="preserve"> Новая схема склада СК «</w:t>
      </w:r>
      <w:r>
        <w:rPr>
          <w:rFonts w:cs="Times New Roman"/>
          <w:sz w:val="22"/>
        </w:rPr>
        <w:t>Невски</w:t>
      </w:r>
      <w:r w:rsidRPr="00B608C4">
        <w:rPr>
          <w:rFonts w:cs="Times New Roman"/>
          <w:sz w:val="22"/>
        </w:rPr>
        <w:t>й»</w:t>
      </w:r>
    </w:p>
    <w:p w14:paraId="0B5AC32A" w14:textId="77777777" w:rsidR="00CE7223" w:rsidRDefault="00CE7223" w:rsidP="0027058A">
      <w:r>
        <w:t xml:space="preserve">Об эффективности переоборудования «холодной зоны» по одному из </w:t>
      </w:r>
      <w:proofErr w:type="spellStart"/>
      <w:r>
        <w:t>трех</w:t>
      </w:r>
      <w:proofErr w:type="spellEnd"/>
      <w:r>
        <w:t xml:space="preserve"> предложенных вариантов можно будет судить только после </w:t>
      </w:r>
      <w:proofErr w:type="spellStart"/>
      <w:r>
        <w:t>расчета</w:t>
      </w:r>
      <w:proofErr w:type="spellEnd"/>
      <w:r>
        <w:t xml:space="preserve"> экономической эффективности и определения сроков окупаемости всех </w:t>
      </w:r>
      <w:proofErr w:type="spellStart"/>
      <w:r>
        <w:t>трех</w:t>
      </w:r>
      <w:proofErr w:type="spellEnd"/>
      <w:r>
        <w:t xml:space="preserve"> проектов.</w:t>
      </w:r>
    </w:p>
    <w:p w14:paraId="33FDE6D1" w14:textId="77777777" w:rsidR="00CE7223" w:rsidRDefault="00CE7223" w:rsidP="00CE7223">
      <w:pPr>
        <w:pStyle w:val="Heading2"/>
      </w:pPr>
      <w:bookmarkStart w:id="22" w:name="_Toc451897550"/>
      <w:proofErr w:type="spellStart"/>
      <w:r w:rsidRPr="00CE7223">
        <w:t>Lean</w:t>
      </w:r>
      <w:proofErr w:type="spellEnd"/>
      <w:r w:rsidRPr="00CE7223">
        <w:t>-менеджмент на складе</w:t>
      </w:r>
      <w:bookmarkEnd w:id="22"/>
    </w:p>
    <w:p w14:paraId="2E8CC17C" w14:textId="77777777" w:rsidR="00CE7223" w:rsidRDefault="00CE7223" w:rsidP="0027058A">
      <w:r w:rsidRPr="007351BB">
        <w:t xml:space="preserve">Проведя все вышеописанные мероприятия, </w:t>
      </w:r>
      <w:proofErr w:type="spellStart"/>
      <w:r w:rsidRPr="007351BB">
        <w:t>встает</w:t>
      </w:r>
      <w:proofErr w:type="spellEnd"/>
      <w:r w:rsidRPr="007351BB">
        <w:t xml:space="preserve"> вопрос об изменении системы работы самого персонала. Технические изменения на самом складе неизбежно повлекут за </w:t>
      </w:r>
      <w:r w:rsidRPr="007351BB">
        <w:lastRenderedPageBreak/>
        <w:t xml:space="preserve">собой изменения в работе сотрудников, особенно это касается выполняемых ими операций. Компания может </w:t>
      </w:r>
      <w:r>
        <w:t xml:space="preserve">реализовать у себя такой инструмент бережливого производства, как методика </w:t>
      </w:r>
      <w:r w:rsidRPr="007351BB">
        <w:t>5</w:t>
      </w:r>
      <w:r w:rsidRPr="007351BB">
        <w:rPr>
          <w:lang w:val="en-US"/>
        </w:rPr>
        <w:t>S</w:t>
      </w:r>
      <w:r w:rsidRPr="007351BB">
        <w:t xml:space="preserve">, которая способна улучшить операции на складе. </w:t>
      </w:r>
    </w:p>
    <w:p w14:paraId="68E7788D" w14:textId="77777777" w:rsidR="00CE7223" w:rsidRPr="007351BB" w:rsidRDefault="00CE7223" w:rsidP="0027058A">
      <w:r>
        <w:t>Для того, чтобы методика начала работать, на рабочих местах сотрудников должны быть произведены следующие действия:</w:t>
      </w:r>
    </w:p>
    <w:p w14:paraId="1308B681" w14:textId="77777777" w:rsidR="00CE7223" w:rsidRPr="0027058A" w:rsidRDefault="00CE7223" w:rsidP="00673A6E">
      <w:pPr>
        <w:pStyle w:val="ListParagraph"/>
        <w:numPr>
          <w:ilvl w:val="0"/>
          <w:numId w:val="45"/>
        </w:numPr>
      </w:pPr>
      <w:r w:rsidRPr="0027058A">
        <w:t>Сортировка предметов на нужные и ненужные;</w:t>
      </w:r>
    </w:p>
    <w:p w14:paraId="504E4150" w14:textId="77777777" w:rsidR="00CE7223" w:rsidRPr="0027058A" w:rsidRDefault="00CE7223" w:rsidP="00673A6E">
      <w:pPr>
        <w:pStyle w:val="ListParagraph"/>
        <w:numPr>
          <w:ilvl w:val="0"/>
          <w:numId w:val="45"/>
        </w:numPr>
      </w:pPr>
      <w:r w:rsidRPr="0027058A">
        <w:t>Распределение предметов по местам их хранение так, чтобы их можно было быстро найти;</w:t>
      </w:r>
    </w:p>
    <w:p w14:paraId="652C7AB8" w14:textId="77777777" w:rsidR="00CE7223" w:rsidRPr="0027058A" w:rsidRDefault="00CE7223" w:rsidP="00673A6E">
      <w:pPr>
        <w:pStyle w:val="ListParagraph"/>
        <w:numPr>
          <w:ilvl w:val="0"/>
          <w:numId w:val="45"/>
        </w:numPr>
      </w:pPr>
      <w:r w:rsidRPr="0027058A">
        <w:t>Поддержка чистоты на рабочих местах;</w:t>
      </w:r>
    </w:p>
    <w:p w14:paraId="766CCAD1" w14:textId="77777777" w:rsidR="00CE7223" w:rsidRPr="0027058A" w:rsidRDefault="00CE7223" w:rsidP="00673A6E">
      <w:pPr>
        <w:pStyle w:val="ListParagraph"/>
        <w:numPr>
          <w:ilvl w:val="0"/>
          <w:numId w:val="45"/>
        </w:numPr>
      </w:pPr>
      <w:r w:rsidRPr="0027058A">
        <w:t>Разработка стандартов и документов с правилами поведения на рабочих местах и эксплуатации оборудования;</w:t>
      </w:r>
    </w:p>
    <w:p w14:paraId="46ADBC4C" w14:textId="77777777" w:rsidR="00CE7223" w:rsidRPr="0027058A" w:rsidRDefault="00CE7223" w:rsidP="00673A6E">
      <w:pPr>
        <w:pStyle w:val="ListParagraph"/>
        <w:numPr>
          <w:ilvl w:val="0"/>
          <w:numId w:val="45"/>
        </w:numPr>
      </w:pPr>
      <w:r w:rsidRPr="0027058A">
        <w:t>Постоянный контроль соблюдения правил.</w:t>
      </w:r>
    </w:p>
    <w:p w14:paraId="121D7991" w14:textId="77777777" w:rsidR="00CE7223" w:rsidRPr="0027058A" w:rsidRDefault="00CE7223" w:rsidP="0027058A">
      <w:pPr>
        <w:rPr>
          <w:rStyle w:val="Strong"/>
          <w:b w:val="0"/>
        </w:rPr>
      </w:pPr>
      <w:r w:rsidRPr="0027058A">
        <w:rPr>
          <w:rStyle w:val="Strong"/>
          <w:b w:val="0"/>
        </w:rPr>
        <w:t xml:space="preserve">На данный момент на территории склада есть зоны, в которых лежит мусор или ненужные инструменты. Одной из таких зон является зона, расположенная в зоне стеллажного хранения. Этим объясняется наличие на складе </w:t>
      </w:r>
      <w:proofErr w:type="spellStart"/>
      <w:r w:rsidRPr="0027058A">
        <w:rPr>
          <w:rStyle w:val="Strong"/>
          <w:b w:val="0"/>
        </w:rPr>
        <w:t>четырех</w:t>
      </w:r>
      <w:proofErr w:type="spellEnd"/>
      <w:r w:rsidRPr="0027058A">
        <w:rPr>
          <w:rStyle w:val="Strong"/>
          <w:b w:val="0"/>
        </w:rPr>
        <w:t xml:space="preserve"> коротких стеллажей (рис. 1.3).</w:t>
      </w:r>
    </w:p>
    <w:p w14:paraId="0FCD6DDF" w14:textId="77777777" w:rsidR="00CE7223" w:rsidRDefault="00CE7223" w:rsidP="0027058A">
      <w:pPr>
        <w:rPr>
          <w:rStyle w:val="Strong"/>
          <w:b w:val="0"/>
        </w:rPr>
      </w:pPr>
      <w:r w:rsidRPr="0027058A">
        <w:rPr>
          <w:rStyle w:val="Strong"/>
          <w:b w:val="0"/>
        </w:rPr>
        <w:t>Складской офис - это искусственно созданное помещение, в котором находятся рабочие места начальника склада и операторов. В офисе практически нет свободного места или не загромождённых проходов. Вся документация хранится на полу в картонных коробах, что затрудняет доступ к нужной информации, а также передвижение кладовщиков. Сотрудникам необходимо удалить все ненужные предметы с рабочего участка, а всю документацию и необходимые для работы предметы разместить под рукой так, чтобы их можно было легко найти. На ненужные предметы необходимо прикрепить «красные ярлыки». На них будет указана дата прикрепления, дата принятия решения о важности предмета, категория, название предмета, производственный номер, количество, стоимость и причины прикрепления ярлыка.</w:t>
      </w:r>
    </w:p>
    <w:p w14:paraId="3C4B3DD2" w14:textId="77777777" w:rsidR="0027058A" w:rsidRDefault="0027058A" w:rsidP="0027058A">
      <w:pPr>
        <w:rPr>
          <w:rStyle w:val="Strong"/>
          <w:b w:val="0"/>
        </w:rPr>
      </w:pPr>
    </w:p>
    <w:p w14:paraId="2D8F72D0" w14:textId="77777777" w:rsidR="0027058A" w:rsidRDefault="0027058A" w:rsidP="0027058A">
      <w:pPr>
        <w:rPr>
          <w:rStyle w:val="Strong"/>
          <w:b w:val="0"/>
        </w:rPr>
      </w:pPr>
    </w:p>
    <w:p w14:paraId="73346103" w14:textId="77777777" w:rsidR="0027058A" w:rsidRDefault="0027058A" w:rsidP="0027058A">
      <w:pPr>
        <w:rPr>
          <w:rStyle w:val="Strong"/>
          <w:b w:val="0"/>
        </w:rPr>
      </w:pPr>
    </w:p>
    <w:p w14:paraId="3B7AACEC" w14:textId="77777777" w:rsidR="0027058A" w:rsidRDefault="0027058A" w:rsidP="0027058A">
      <w:pPr>
        <w:rPr>
          <w:rStyle w:val="Strong"/>
          <w:b w:val="0"/>
        </w:rPr>
      </w:pPr>
    </w:p>
    <w:p w14:paraId="6C48A4E3" w14:textId="77777777" w:rsidR="0027058A" w:rsidRDefault="0027058A" w:rsidP="0027058A">
      <w:pPr>
        <w:rPr>
          <w:rStyle w:val="Strong"/>
          <w:b w:val="0"/>
        </w:rPr>
      </w:pPr>
    </w:p>
    <w:p w14:paraId="39EA796C" w14:textId="77777777" w:rsidR="0027058A" w:rsidRDefault="0027058A" w:rsidP="0027058A">
      <w:pPr>
        <w:rPr>
          <w:rStyle w:val="Strong"/>
          <w:b w:val="0"/>
        </w:rPr>
      </w:pPr>
    </w:p>
    <w:p w14:paraId="7340FFDE" w14:textId="77777777" w:rsidR="0027058A" w:rsidRPr="0027058A" w:rsidRDefault="0027058A" w:rsidP="0027058A">
      <w:pPr>
        <w:rPr>
          <w:rStyle w:val="Strong"/>
          <w:b w:val="0"/>
        </w:rPr>
      </w:pPr>
    </w:p>
    <w:p w14:paraId="56FCAE58" w14:textId="77777777" w:rsidR="00CE7223" w:rsidRPr="005A0F15" w:rsidRDefault="00CE7223" w:rsidP="00CE7223">
      <w:pPr>
        <w:tabs>
          <w:tab w:val="left" w:pos="142"/>
        </w:tabs>
        <w:ind w:firstLine="567"/>
        <w:rPr>
          <w:rFonts w:cs="Times New Roman"/>
          <w:szCs w:val="24"/>
          <w:highlight w:val="yellow"/>
        </w:rPr>
      </w:pPr>
    </w:p>
    <w:tbl>
      <w:tblPr>
        <w:tblStyle w:val="TableGrid"/>
        <w:tblW w:w="0" w:type="auto"/>
        <w:tblLook w:val="04A0" w:firstRow="1" w:lastRow="0" w:firstColumn="1" w:lastColumn="0" w:noHBand="0" w:noVBand="1"/>
      </w:tblPr>
      <w:tblGrid>
        <w:gridCol w:w="3150"/>
        <w:gridCol w:w="2746"/>
        <w:gridCol w:w="1978"/>
        <w:gridCol w:w="1470"/>
      </w:tblGrid>
      <w:tr w:rsidR="00CE7223" w:rsidRPr="005A0F15" w14:paraId="6C316F7C" w14:textId="77777777" w:rsidTr="00011943">
        <w:tc>
          <w:tcPr>
            <w:tcW w:w="3207" w:type="dxa"/>
            <w:vAlign w:val="center"/>
          </w:tcPr>
          <w:p w14:paraId="36B957DC" w14:textId="77777777" w:rsidR="00CE7223" w:rsidRPr="00A51D8B" w:rsidRDefault="00CE7223" w:rsidP="00011943">
            <w:pPr>
              <w:tabs>
                <w:tab w:val="left" w:pos="142"/>
              </w:tabs>
              <w:rPr>
                <w:b/>
                <w:szCs w:val="24"/>
              </w:rPr>
            </w:pPr>
            <w:r w:rsidRPr="00A51D8B">
              <w:rPr>
                <w:b/>
                <w:szCs w:val="24"/>
              </w:rPr>
              <w:lastRenderedPageBreak/>
              <w:t>Категория</w:t>
            </w:r>
          </w:p>
        </w:tc>
        <w:tc>
          <w:tcPr>
            <w:tcW w:w="6365" w:type="dxa"/>
            <w:gridSpan w:val="3"/>
          </w:tcPr>
          <w:p w14:paraId="7F6C705B" w14:textId="77777777" w:rsidR="00CE7223" w:rsidRPr="00A51D8B" w:rsidRDefault="00CE7223" w:rsidP="00673A6E">
            <w:pPr>
              <w:pStyle w:val="ListParagraph"/>
              <w:numPr>
                <w:ilvl w:val="0"/>
                <w:numId w:val="6"/>
              </w:numPr>
              <w:tabs>
                <w:tab w:val="left" w:pos="142"/>
              </w:tabs>
              <w:rPr>
                <w:szCs w:val="24"/>
              </w:rPr>
            </w:pPr>
            <w:r w:rsidRPr="00A51D8B">
              <w:rPr>
                <w:szCs w:val="24"/>
              </w:rPr>
              <w:t>Заготовка</w:t>
            </w:r>
          </w:p>
          <w:p w14:paraId="7E1F404D" w14:textId="77777777" w:rsidR="00CE7223" w:rsidRPr="00A51D8B" w:rsidRDefault="00CE7223" w:rsidP="00673A6E">
            <w:pPr>
              <w:pStyle w:val="ListParagraph"/>
              <w:numPr>
                <w:ilvl w:val="0"/>
                <w:numId w:val="6"/>
              </w:numPr>
              <w:tabs>
                <w:tab w:val="left" w:pos="142"/>
              </w:tabs>
              <w:rPr>
                <w:szCs w:val="24"/>
              </w:rPr>
            </w:pPr>
            <w:proofErr w:type="spellStart"/>
            <w:r w:rsidRPr="00A51D8B">
              <w:rPr>
                <w:szCs w:val="24"/>
              </w:rPr>
              <w:t>Незавершенное</w:t>
            </w:r>
            <w:proofErr w:type="spellEnd"/>
            <w:r w:rsidRPr="00A51D8B">
              <w:rPr>
                <w:szCs w:val="24"/>
              </w:rPr>
              <w:t xml:space="preserve"> производство</w:t>
            </w:r>
          </w:p>
          <w:p w14:paraId="0FF2C3E2" w14:textId="77777777" w:rsidR="00CE7223" w:rsidRPr="00A51D8B" w:rsidRDefault="00CE7223" w:rsidP="00673A6E">
            <w:pPr>
              <w:pStyle w:val="ListParagraph"/>
              <w:numPr>
                <w:ilvl w:val="0"/>
                <w:numId w:val="6"/>
              </w:numPr>
              <w:tabs>
                <w:tab w:val="left" w:pos="142"/>
              </w:tabs>
              <w:rPr>
                <w:szCs w:val="24"/>
              </w:rPr>
            </w:pPr>
            <w:r w:rsidRPr="00A51D8B">
              <w:rPr>
                <w:szCs w:val="24"/>
              </w:rPr>
              <w:t>Готовое изделие</w:t>
            </w:r>
          </w:p>
          <w:p w14:paraId="6F517CF5" w14:textId="77777777" w:rsidR="00CE7223" w:rsidRPr="00A51D8B" w:rsidRDefault="00CE7223" w:rsidP="00673A6E">
            <w:pPr>
              <w:pStyle w:val="ListParagraph"/>
              <w:numPr>
                <w:ilvl w:val="0"/>
                <w:numId w:val="6"/>
              </w:numPr>
              <w:tabs>
                <w:tab w:val="left" w:pos="142"/>
              </w:tabs>
              <w:rPr>
                <w:szCs w:val="24"/>
              </w:rPr>
            </w:pPr>
            <w:r w:rsidRPr="00A51D8B">
              <w:rPr>
                <w:szCs w:val="24"/>
              </w:rPr>
              <w:t xml:space="preserve">Инструмент </w:t>
            </w:r>
          </w:p>
          <w:p w14:paraId="2433A443" w14:textId="77777777" w:rsidR="00CE7223" w:rsidRPr="00A51D8B" w:rsidRDefault="00CE7223" w:rsidP="00673A6E">
            <w:pPr>
              <w:pStyle w:val="ListParagraph"/>
              <w:numPr>
                <w:ilvl w:val="0"/>
                <w:numId w:val="6"/>
              </w:numPr>
              <w:tabs>
                <w:tab w:val="left" w:pos="142"/>
              </w:tabs>
              <w:rPr>
                <w:szCs w:val="24"/>
              </w:rPr>
            </w:pPr>
            <w:r w:rsidRPr="00A51D8B">
              <w:rPr>
                <w:szCs w:val="24"/>
              </w:rPr>
              <w:t>Другое</w:t>
            </w:r>
          </w:p>
        </w:tc>
      </w:tr>
      <w:tr w:rsidR="00CE7223" w:rsidRPr="005A0F15" w14:paraId="5063ECB8" w14:textId="77777777" w:rsidTr="00011943">
        <w:tc>
          <w:tcPr>
            <w:tcW w:w="3207" w:type="dxa"/>
            <w:vAlign w:val="center"/>
          </w:tcPr>
          <w:p w14:paraId="3F8EDD63" w14:textId="77777777" w:rsidR="00CE7223" w:rsidRPr="00A51D8B" w:rsidRDefault="00CE7223" w:rsidP="00011943">
            <w:pPr>
              <w:tabs>
                <w:tab w:val="left" w:pos="142"/>
              </w:tabs>
              <w:rPr>
                <w:b/>
                <w:szCs w:val="24"/>
              </w:rPr>
            </w:pPr>
            <w:r w:rsidRPr="00A51D8B">
              <w:rPr>
                <w:b/>
                <w:szCs w:val="24"/>
              </w:rPr>
              <w:t>Название предмета</w:t>
            </w:r>
          </w:p>
        </w:tc>
        <w:tc>
          <w:tcPr>
            <w:tcW w:w="6365" w:type="dxa"/>
            <w:gridSpan w:val="3"/>
          </w:tcPr>
          <w:p w14:paraId="66CFE3D2" w14:textId="77777777" w:rsidR="00CE7223" w:rsidRPr="00A51D8B" w:rsidRDefault="00CE7223" w:rsidP="00011943">
            <w:pPr>
              <w:tabs>
                <w:tab w:val="left" w:pos="142"/>
              </w:tabs>
              <w:rPr>
                <w:szCs w:val="24"/>
              </w:rPr>
            </w:pPr>
            <w:r w:rsidRPr="00A51D8B">
              <w:rPr>
                <w:szCs w:val="24"/>
              </w:rPr>
              <w:t>Пресс-форма</w:t>
            </w:r>
          </w:p>
        </w:tc>
      </w:tr>
      <w:tr w:rsidR="00CE7223" w:rsidRPr="005A0F15" w14:paraId="4E0DC18F" w14:textId="77777777" w:rsidTr="00011943">
        <w:tc>
          <w:tcPr>
            <w:tcW w:w="3207" w:type="dxa"/>
            <w:vAlign w:val="center"/>
          </w:tcPr>
          <w:p w14:paraId="247D2B3B" w14:textId="77777777" w:rsidR="00CE7223" w:rsidRPr="00A51D8B" w:rsidRDefault="00CE7223" w:rsidP="00011943">
            <w:pPr>
              <w:tabs>
                <w:tab w:val="left" w:pos="142"/>
              </w:tabs>
              <w:rPr>
                <w:b/>
                <w:szCs w:val="24"/>
              </w:rPr>
            </w:pPr>
            <w:r w:rsidRPr="00A51D8B">
              <w:rPr>
                <w:b/>
                <w:szCs w:val="24"/>
              </w:rPr>
              <w:t>Производственный номер</w:t>
            </w:r>
          </w:p>
        </w:tc>
        <w:tc>
          <w:tcPr>
            <w:tcW w:w="6365" w:type="dxa"/>
            <w:gridSpan w:val="3"/>
          </w:tcPr>
          <w:p w14:paraId="70F04ED9" w14:textId="77777777" w:rsidR="00CE7223" w:rsidRPr="00A51D8B" w:rsidRDefault="00CE7223" w:rsidP="00011943">
            <w:pPr>
              <w:tabs>
                <w:tab w:val="left" w:pos="142"/>
              </w:tabs>
              <w:rPr>
                <w:szCs w:val="24"/>
              </w:rPr>
            </w:pPr>
            <w:r w:rsidRPr="00A51D8B">
              <w:rPr>
                <w:szCs w:val="24"/>
              </w:rPr>
              <w:t>_____________</w:t>
            </w:r>
          </w:p>
        </w:tc>
      </w:tr>
      <w:tr w:rsidR="00CE7223" w:rsidRPr="005A0F15" w14:paraId="56B5DF78" w14:textId="77777777" w:rsidTr="00011943">
        <w:tc>
          <w:tcPr>
            <w:tcW w:w="3207" w:type="dxa"/>
            <w:vAlign w:val="center"/>
          </w:tcPr>
          <w:p w14:paraId="00C765FE" w14:textId="77777777" w:rsidR="00CE7223" w:rsidRPr="00A51D8B" w:rsidRDefault="00CE7223" w:rsidP="00011943">
            <w:pPr>
              <w:tabs>
                <w:tab w:val="left" w:pos="142"/>
              </w:tabs>
              <w:rPr>
                <w:b/>
                <w:szCs w:val="24"/>
              </w:rPr>
            </w:pPr>
            <w:r w:rsidRPr="00A51D8B">
              <w:rPr>
                <w:b/>
                <w:szCs w:val="24"/>
              </w:rPr>
              <w:t>Количество</w:t>
            </w:r>
          </w:p>
        </w:tc>
        <w:tc>
          <w:tcPr>
            <w:tcW w:w="3538" w:type="dxa"/>
          </w:tcPr>
          <w:p w14:paraId="7CA068FB" w14:textId="77777777" w:rsidR="00CE7223" w:rsidRPr="00A51D8B" w:rsidRDefault="00CE7223" w:rsidP="00011943">
            <w:pPr>
              <w:tabs>
                <w:tab w:val="left" w:pos="142"/>
              </w:tabs>
              <w:rPr>
                <w:szCs w:val="24"/>
              </w:rPr>
            </w:pPr>
            <w:r w:rsidRPr="00A51D8B">
              <w:rPr>
                <w:szCs w:val="24"/>
              </w:rPr>
              <w:t>3 единицы</w:t>
            </w:r>
          </w:p>
        </w:tc>
        <w:tc>
          <w:tcPr>
            <w:tcW w:w="1445" w:type="dxa"/>
          </w:tcPr>
          <w:p w14:paraId="30E86FBA" w14:textId="77777777" w:rsidR="00CE7223" w:rsidRPr="00A51D8B" w:rsidRDefault="00CE7223" w:rsidP="00011943">
            <w:pPr>
              <w:tabs>
                <w:tab w:val="left" w:pos="142"/>
              </w:tabs>
              <w:rPr>
                <w:szCs w:val="24"/>
              </w:rPr>
            </w:pPr>
            <w:r w:rsidRPr="00A51D8B">
              <w:rPr>
                <w:szCs w:val="24"/>
              </w:rPr>
              <w:t>стоимость</w:t>
            </w:r>
          </w:p>
        </w:tc>
        <w:tc>
          <w:tcPr>
            <w:tcW w:w="1382" w:type="dxa"/>
          </w:tcPr>
          <w:p w14:paraId="60131267" w14:textId="77777777" w:rsidR="00CE7223" w:rsidRPr="00A51D8B" w:rsidRDefault="00CE7223" w:rsidP="00011943">
            <w:pPr>
              <w:tabs>
                <w:tab w:val="left" w:pos="142"/>
              </w:tabs>
              <w:rPr>
                <w:szCs w:val="24"/>
              </w:rPr>
            </w:pPr>
            <w:r w:rsidRPr="00A51D8B">
              <w:rPr>
                <w:szCs w:val="24"/>
              </w:rPr>
              <w:t>всего</w:t>
            </w:r>
          </w:p>
        </w:tc>
      </w:tr>
    </w:tbl>
    <w:p w14:paraId="1A4AE792" w14:textId="77777777" w:rsidR="00CE7223" w:rsidRPr="00A51D8B" w:rsidRDefault="00CE7223" w:rsidP="00CE7223">
      <w:pPr>
        <w:tabs>
          <w:tab w:val="left" w:pos="142"/>
        </w:tabs>
        <w:spacing w:before="240"/>
        <w:jc w:val="center"/>
        <w:rPr>
          <w:rFonts w:cs="Times New Roman"/>
          <w:sz w:val="22"/>
        </w:rPr>
      </w:pPr>
      <w:r w:rsidRPr="00A51D8B">
        <w:rPr>
          <w:rFonts w:cs="Times New Roman"/>
          <w:i/>
          <w:sz w:val="22"/>
        </w:rPr>
        <w:t>Рис. 3.5</w:t>
      </w:r>
      <w:r w:rsidRPr="00A51D8B">
        <w:rPr>
          <w:rFonts w:cs="Times New Roman"/>
          <w:sz w:val="22"/>
        </w:rPr>
        <w:t xml:space="preserve"> Образец «Красного ярлыка»</w:t>
      </w:r>
    </w:p>
    <w:p w14:paraId="46A291DF" w14:textId="77777777" w:rsidR="00CE7223" w:rsidRDefault="00CE7223" w:rsidP="0027058A">
      <w:r w:rsidRPr="00EB2887">
        <w:t>Для большей аккуратности, сотрудниками могут быть применены специальные лотки, в которые будет помещена необходимая на данный момент документация. На лотке</w:t>
      </w:r>
      <w:r>
        <w:t xml:space="preserve"> будет </w:t>
      </w:r>
      <w:proofErr w:type="spellStart"/>
      <w:r>
        <w:t>прикреплен</w:t>
      </w:r>
      <w:proofErr w:type="spellEnd"/>
      <w:r>
        <w:t xml:space="preserve"> </w:t>
      </w:r>
      <w:proofErr w:type="spellStart"/>
      <w:r>
        <w:t>маркер</w:t>
      </w:r>
      <w:proofErr w:type="spellEnd"/>
      <w:r>
        <w:t xml:space="preserve">, обозначающий тип документа, </w:t>
      </w:r>
      <w:proofErr w:type="gramStart"/>
      <w:r>
        <w:t>например</w:t>
      </w:r>
      <w:proofErr w:type="gramEnd"/>
      <w:r>
        <w:t xml:space="preserve"> сборочные листы по конкретному клиенту. Кладовщик, отвечающий за товар этого клиента всегда будет знать, где он может найти соответствующие документы, что упростит коммуникацию и передачу необходимой документации между оператором и кладовщиком.</w:t>
      </w:r>
    </w:p>
    <w:p w14:paraId="65C2FCF0" w14:textId="77777777" w:rsidR="00CE7223" w:rsidRDefault="00CE7223" w:rsidP="0027058A">
      <w:r>
        <w:t xml:space="preserve">Уборка склада и прилегающих территорий производится регулярно, однако, графика уборки и ответственных за </w:t>
      </w:r>
      <w:proofErr w:type="spellStart"/>
      <w:r>
        <w:t>нее</w:t>
      </w:r>
      <w:proofErr w:type="spellEnd"/>
      <w:r>
        <w:t xml:space="preserve"> сотрудников так и не существует. График поможет сотрудникам оценить качество проделанной работы и, в случае возникновения вопросов, обратить к ответственному за уборку напрямую.</w:t>
      </w:r>
    </w:p>
    <w:p w14:paraId="046E76BB" w14:textId="77777777" w:rsidR="00CE7223" w:rsidRDefault="00CE7223" w:rsidP="0027058A">
      <w:r w:rsidRPr="00EB2887">
        <w:t xml:space="preserve">Также </w:t>
      </w:r>
      <w:r>
        <w:t xml:space="preserve">на территории склада не размещены существующие документы и инструкции по работе с оборудованием. Размещение инструкций на территории склада, сократит количество обращений </w:t>
      </w:r>
      <w:proofErr w:type="spellStart"/>
      <w:r>
        <w:t>новопришедших</w:t>
      </w:r>
      <w:proofErr w:type="spellEnd"/>
      <w:r>
        <w:t xml:space="preserve"> сотрудников и поможет им скорее влиться в производственный процесс.</w:t>
      </w:r>
    </w:p>
    <w:p w14:paraId="1CCD9ADC" w14:textId="77777777" w:rsidR="00CE7223" w:rsidRPr="00EB2887" w:rsidRDefault="00CE7223" w:rsidP="0027058A">
      <w:r>
        <w:t>Предложенные мероприятия будут способствовать поддержанию уже достигнутых результатов и помогут сотрудникам и компании в целом продолжить совершенствование их деятельности.</w:t>
      </w:r>
    </w:p>
    <w:p w14:paraId="16BAA2DF" w14:textId="77777777" w:rsidR="00CE7223" w:rsidRDefault="00CE7223" w:rsidP="00CE7223">
      <w:pPr>
        <w:pStyle w:val="Heading2"/>
      </w:pPr>
      <w:bookmarkStart w:id="23" w:name="_Toc451897551"/>
      <w:r w:rsidRPr="00CE7223">
        <w:t>Экономический эффек</w:t>
      </w:r>
      <w:r>
        <w:t>т</w:t>
      </w:r>
      <w:bookmarkEnd w:id="23"/>
    </w:p>
    <w:p w14:paraId="1106FA4A" w14:textId="77777777" w:rsidR="00CE7223" w:rsidRDefault="00CE7223" w:rsidP="0027058A">
      <w:r>
        <w:t>Оценим экономический эффект от внедрения системы штрихкодирования:</w:t>
      </w:r>
    </w:p>
    <w:p w14:paraId="53BCA1FA" w14:textId="77777777" w:rsidR="00CE7223" w:rsidRDefault="00CE7223" w:rsidP="0027058A">
      <w:r>
        <w:t>Для внедрения системы штрихкодирования, компании необходимо произвести следующие затраты:</w:t>
      </w:r>
    </w:p>
    <w:p w14:paraId="069EDD66" w14:textId="77777777" w:rsidR="00CE7223" w:rsidRPr="00293F58" w:rsidRDefault="00CE7223" w:rsidP="00673A6E">
      <w:pPr>
        <w:pStyle w:val="ListParagraph"/>
        <w:numPr>
          <w:ilvl w:val="0"/>
          <w:numId w:val="7"/>
        </w:numPr>
        <w:spacing w:after="0"/>
        <w:jc w:val="left"/>
        <w:rPr>
          <w:b/>
          <w:i/>
          <w:szCs w:val="24"/>
        </w:rPr>
      </w:pPr>
      <w:r w:rsidRPr="00293F58">
        <w:rPr>
          <w:i/>
          <w:szCs w:val="24"/>
        </w:rPr>
        <w:t>Затраты на обучение персонала.</w:t>
      </w:r>
    </w:p>
    <w:p w14:paraId="17A042E9" w14:textId="77777777" w:rsidR="00CE7223" w:rsidRPr="007234A6" w:rsidRDefault="00CE7223" w:rsidP="0027058A">
      <w:pPr>
        <w:rPr>
          <w:shd w:val="clear" w:color="auto" w:fill="FFFFFF"/>
        </w:rPr>
      </w:pPr>
      <w:r w:rsidRPr="007234A6">
        <w:rPr>
          <w:shd w:val="clear" w:color="auto" w:fill="FFFFFF"/>
        </w:rPr>
        <w:t xml:space="preserve">Обучение персонала происходит в форме лекционных и практических занятий. </w:t>
      </w:r>
      <w:proofErr w:type="gramStart"/>
      <w:r w:rsidRPr="007234A6">
        <w:rPr>
          <w:shd w:val="clear" w:color="auto" w:fill="FFFFFF"/>
        </w:rPr>
        <w:t>Стоимость  из</w:t>
      </w:r>
      <w:proofErr w:type="gramEnd"/>
      <w:r w:rsidRPr="007234A6">
        <w:rPr>
          <w:shd w:val="clear" w:color="auto" w:fill="FFFFFF"/>
        </w:rPr>
        <w:t> </w:t>
      </w:r>
      <w:proofErr w:type="spellStart"/>
      <w:r w:rsidRPr="007234A6">
        <w:rPr>
          <w:shd w:val="clear" w:color="auto" w:fill="FFFFFF"/>
        </w:rPr>
        <w:t>расчета</w:t>
      </w:r>
      <w:proofErr w:type="spellEnd"/>
      <w:r w:rsidRPr="007234A6">
        <w:rPr>
          <w:shd w:val="clear" w:color="auto" w:fill="FFFFFF"/>
        </w:rPr>
        <w:t xml:space="preserve"> средних цен по СПБ - 2700 руб./</w:t>
      </w:r>
      <w:proofErr w:type="spellStart"/>
      <w:r w:rsidRPr="007234A6">
        <w:rPr>
          <w:shd w:val="clear" w:color="auto" w:fill="FFFFFF"/>
        </w:rPr>
        <w:t>ак</w:t>
      </w:r>
      <w:proofErr w:type="spellEnd"/>
      <w:r w:rsidRPr="007234A6">
        <w:rPr>
          <w:shd w:val="clear" w:color="auto" w:fill="FFFFFF"/>
        </w:rPr>
        <w:t>. час.</w:t>
      </w:r>
    </w:p>
    <w:p w14:paraId="7A33A89A" w14:textId="77777777" w:rsidR="00CE7223" w:rsidRPr="007234A6" w:rsidRDefault="00CE7223" w:rsidP="0027058A">
      <w:pPr>
        <w:rPr>
          <w:shd w:val="clear" w:color="auto" w:fill="FFFFFF"/>
        </w:rPr>
      </w:pPr>
      <w:r w:rsidRPr="007234A6">
        <w:rPr>
          <w:shd w:val="clear" w:color="auto" w:fill="FFFFFF"/>
        </w:rPr>
        <w:lastRenderedPageBreak/>
        <w:t xml:space="preserve"> Необходимое количество академических часов - 8 часов. Количество работников склада, нуждающихся в обучении – 4 человека. </w:t>
      </w:r>
    </w:p>
    <w:p w14:paraId="2AD8127C" w14:textId="77777777" w:rsidR="00CE7223" w:rsidRPr="007234A6" w:rsidRDefault="00CE7223" w:rsidP="0027058A">
      <w:pPr>
        <w:rPr>
          <w:shd w:val="clear" w:color="auto" w:fill="FFFFFF"/>
        </w:rPr>
      </w:pPr>
      <w:r w:rsidRPr="007234A6">
        <w:rPr>
          <w:shd w:val="clear" w:color="auto" w:fill="FFFFFF"/>
        </w:rPr>
        <w:t>Таким образом, стоимость обучения персонала компании «Невский» будет составлять:</w:t>
      </w:r>
    </w:p>
    <w:p w14:paraId="3E49E04F" w14:textId="77777777" w:rsidR="00CE7223" w:rsidRPr="007234A6" w:rsidRDefault="00CE7223" w:rsidP="0027058A">
      <w:pPr>
        <w:rPr>
          <w:shd w:val="clear" w:color="auto" w:fill="FFFFFF"/>
        </w:rPr>
      </w:pPr>
      <w:r w:rsidRPr="007234A6">
        <w:rPr>
          <w:shd w:val="clear" w:color="auto" w:fill="FFFFFF"/>
        </w:rPr>
        <w:t>2700*8*4=86 400 (руб.)</w:t>
      </w:r>
    </w:p>
    <w:p w14:paraId="332F188F" w14:textId="77777777" w:rsidR="00CE7223" w:rsidRPr="00293F58" w:rsidRDefault="00CE7223" w:rsidP="0027058A">
      <w:pPr>
        <w:rPr>
          <w:i/>
        </w:rPr>
      </w:pPr>
      <w:r>
        <w:rPr>
          <w:i/>
        </w:rPr>
        <w:t xml:space="preserve">2. </w:t>
      </w:r>
      <w:r w:rsidRPr="00293F58">
        <w:rPr>
          <w:i/>
        </w:rPr>
        <w:t>Затраты на приобретение оборудования.</w:t>
      </w:r>
    </w:p>
    <w:p w14:paraId="30CDE1F8" w14:textId="77777777" w:rsidR="00CE7223" w:rsidRDefault="00CE7223" w:rsidP="0027058A">
      <w:r>
        <w:t xml:space="preserve">Принтер для печати этикеток </w:t>
      </w:r>
      <w:r>
        <w:rPr>
          <w:lang w:val="en-US"/>
        </w:rPr>
        <w:t>ZEBRA</w:t>
      </w:r>
      <w:r w:rsidRPr="00460C92">
        <w:t xml:space="preserve"> в количестве 1 шт. </w:t>
      </w:r>
      <w:r>
        <w:t>– 50 000(руб.)</w:t>
      </w:r>
    </w:p>
    <w:p w14:paraId="6562AD86" w14:textId="77777777" w:rsidR="00CE7223" w:rsidRDefault="00CE7223" w:rsidP="0027058A">
      <w:r>
        <w:t xml:space="preserve">Этикет-пистолет для нанесения этикеток со </w:t>
      </w:r>
      <w:proofErr w:type="spellStart"/>
      <w:r>
        <w:t>штрихкодами</w:t>
      </w:r>
      <w:proofErr w:type="spellEnd"/>
      <w:r>
        <w:t xml:space="preserve"> (4 шт.): </w:t>
      </w:r>
    </w:p>
    <w:p w14:paraId="15A7E3FF" w14:textId="77777777" w:rsidR="00CE7223" w:rsidRDefault="00CE7223" w:rsidP="0027058A">
      <w:r>
        <w:t>7 000</w:t>
      </w:r>
      <w:r w:rsidRPr="00460C92">
        <w:t>*4=28 000 (</w:t>
      </w:r>
      <w:r>
        <w:t>руб.)</w:t>
      </w:r>
    </w:p>
    <w:p w14:paraId="64E259D8" w14:textId="77777777" w:rsidR="00CE7223" w:rsidRPr="00460C92" w:rsidRDefault="00CE7223" w:rsidP="0027058A">
      <w:r>
        <w:t xml:space="preserve">Этикет-лента для пистолета – 4 800 (руб./мес.) из </w:t>
      </w:r>
      <w:proofErr w:type="spellStart"/>
      <w:r>
        <w:t>расчета</w:t>
      </w:r>
      <w:proofErr w:type="spellEnd"/>
      <w:r>
        <w:t xml:space="preserve"> количества этикеток в одной ленте (1000 шт.) оборачиваемость паллет при </w:t>
      </w:r>
      <w:proofErr w:type="spellStart"/>
      <w:r>
        <w:t>учете</w:t>
      </w:r>
      <w:proofErr w:type="spellEnd"/>
      <w:r>
        <w:t xml:space="preserve"> расширения площади склада 8000 паллет/мес.</w:t>
      </w:r>
    </w:p>
    <w:p w14:paraId="5A9D93C0" w14:textId="77777777" w:rsidR="00CE7223" w:rsidRDefault="00CE7223" w:rsidP="0027058A">
      <w:r>
        <w:t xml:space="preserve">Ручной сканер для считывания штрих-кодов, необходимое количество 4 шт. – </w:t>
      </w:r>
    </w:p>
    <w:p w14:paraId="6A3A163F" w14:textId="77777777" w:rsidR="00CE7223" w:rsidRDefault="00CE7223" w:rsidP="0027058A">
      <w:r>
        <w:t>40 000( руб.)</w:t>
      </w:r>
    </w:p>
    <w:p w14:paraId="5174657F" w14:textId="77777777" w:rsidR="00CE7223" w:rsidRDefault="00CE7223" w:rsidP="0027058A">
      <w:r>
        <w:t>Терминал для сбора данных в количестве 4 шт. – 80 000 (руб.)</w:t>
      </w:r>
    </w:p>
    <w:p w14:paraId="7966A794" w14:textId="77777777" w:rsidR="00CE7223" w:rsidRDefault="00CE7223" w:rsidP="0027058A">
      <w:r>
        <w:t>Итого 152 800(руб.)</w:t>
      </w:r>
    </w:p>
    <w:p w14:paraId="7237CEED" w14:textId="77777777" w:rsidR="00CE7223" w:rsidRPr="006433B7" w:rsidRDefault="00CE7223" w:rsidP="0027058A">
      <w:pPr>
        <w:rPr>
          <w:i/>
        </w:rPr>
      </w:pPr>
      <w:r>
        <w:t>3</w:t>
      </w:r>
      <w:r>
        <w:rPr>
          <w:i/>
        </w:rPr>
        <w:t xml:space="preserve"> Затраты на интеграцию систем</w:t>
      </w:r>
      <w:r w:rsidRPr="006433B7">
        <w:rPr>
          <w:i/>
        </w:rPr>
        <w:t xml:space="preserve"> штрихкодирования и 1С</w:t>
      </w:r>
    </w:p>
    <w:p w14:paraId="620A452B" w14:textId="77777777" w:rsidR="00CE7223" w:rsidRDefault="00CE7223" w:rsidP="0027058A">
      <w:r w:rsidRPr="00460C92">
        <w:t>20 000 (</w:t>
      </w:r>
      <w:r>
        <w:t>руб.)</w:t>
      </w:r>
    </w:p>
    <w:p w14:paraId="3F0C7231" w14:textId="77777777" w:rsidR="00CE7223" w:rsidRDefault="00CE7223" w:rsidP="0027058A">
      <w:r>
        <w:t>Итого затраты на внедрение системы штрихкодирования составляют:</w:t>
      </w:r>
    </w:p>
    <w:p w14:paraId="5B858708" w14:textId="77777777" w:rsidR="00CE7223" w:rsidRDefault="00CE7223" w:rsidP="0027058A">
      <w:r>
        <w:t>86 400+152 800+20 000=259 200 (руб.)</w:t>
      </w:r>
    </w:p>
    <w:p w14:paraId="2C9A37D1" w14:textId="77777777" w:rsidR="00CE7223" w:rsidRDefault="00CE7223" w:rsidP="0027058A">
      <w:r>
        <w:t xml:space="preserve">Данные затраты являются единовременными и будут произведены в нулевом периоде. </w:t>
      </w:r>
      <w:proofErr w:type="spellStart"/>
      <w:r>
        <w:t>Расчеты</w:t>
      </w:r>
      <w:proofErr w:type="spellEnd"/>
      <w:r>
        <w:t xml:space="preserve"> затрат на реализацию проекта по внедрению штрихкодирования представлены в приложении 1.</w:t>
      </w:r>
    </w:p>
    <w:p w14:paraId="335C14B5" w14:textId="77777777" w:rsidR="00CE7223" w:rsidRPr="00C01F5D" w:rsidRDefault="00CE7223" w:rsidP="0027058A">
      <w:r>
        <w:t xml:space="preserve">Далее мной были рассчитаны доходы от реализации проекта внедрения штрихкодирования. </w:t>
      </w:r>
      <w:r w:rsidRPr="00CE30BA">
        <w:t>Среднемесячн</w:t>
      </w:r>
      <w:r>
        <w:t>ая реализация</w:t>
      </w:r>
      <w:r w:rsidRPr="00CE30BA">
        <w:t xml:space="preserve"> складских услуг СК «Невский» </w:t>
      </w:r>
      <w:r>
        <w:t xml:space="preserve">была рассчитана мною </w:t>
      </w:r>
      <w:r w:rsidRPr="00CE30BA">
        <w:t xml:space="preserve">на </w:t>
      </w:r>
      <w:r w:rsidRPr="00B608C4">
        <w:t xml:space="preserve">основании данных табл. </w:t>
      </w:r>
      <w:r>
        <w:t>1.3</w:t>
      </w:r>
      <w:r w:rsidRPr="00CE30BA">
        <w:t>, а результат этих р</w:t>
      </w:r>
      <w:r>
        <w:t>асчётов представлен в табл. 3.3</w:t>
      </w:r>
      <w:r w:rsidRPr="00CE30BA">
        <w:t>, где приведены обобщённые статьи доходов без расшифров</w:t>
      </w:r>
      <w:r>
        <w:t>ки. Внедрение штрихкодирования на складе сокращает количество ошибок, совершаемых при выполнении различных операций. В среднем сокращение количества ошибок приводит к увеличению прибыли на 2-3</w:t>
      </w:r>
      <w:r w:rsidRPr="00460C92">
        <w:t>%</w:t>
      </w:r>
      <w:r>
        <w:t>. При этом, доход от услуг хранения рассчитывался исходя из постепенной заполняемости склада.</w:t>
      </w:r>
    </w:p>
    <w:p w14:paraId="6E933E0A" w14:textId="77777777" w:rsidR="00CE7223" w:rsidRDefault="00CE7223" w:rsidP="0027058A"/>
    <w:p w14:paraId="1FA4ED79" w14:textId="77777777" w:rsidR="0027058A" w:rsidRDefault="0027058A" w:rsidP="0027058A"/>
    <w:p w14:paraId="1536FE52" w14:textId="77777777" w:rsidR="0027058A" w:rsidRDefault="0027058A" w:rsidP="0027058A"/>
    <w:p w14:paraId="79C74E93" w14:textId="77777777" w:rsidR="0027058A" w:rsidRPr="00CE30BA" w:rsidRDefault="0027058A" w:rsidP="0027058A"/>
    <w:p w14:paraId="21C0011E" w14:textId="77777777" w:rsidR="00CE7223" w:rsidRPr="00CE30BA" w:rsidRDefault="00CE7223" w:rsidP="00CE7223">
      <w:pPr>
        <w:ind w:firstLine="539"/>
        <w:jc w:val="right"/>
        <w:rPr>
          <w:rFonts w:cs="Times New Roman"/>
          <w:color w:val="000000" w:themeColor="text1"/>
          <w:szCs w:val="24"/>
        </w:rPr>
      </w:pPr>
      <w:r w:rsidRPr="0027058A">
        <w:rPr>
          <w:rFonts w:cs="Times New Roman"/>
          <w:color w:val="000000" w:themeColor="text1"/>
          <w:szCs w:val="24"/>
        </w:rPr>
        <w:lastRenderedPageBreak/>
        <w:t>Таблица 3.3 Среднемесячные</w:t>
      </w:r>
      <w:r w:rsidRPr="00CE30BA">
        <w:rPr>
          <w:rFonts w:cs="Times New Roman"/>
          <w:color w:val="000000" w:themeColor="text1"/>
          <w:szCs w:val="24"/>
        </w:rPr>
        <w:t xml:space="preserve"> показатели реализации СК «Невский»</w:t>
      </w:r>
    </w:p>
    <w:tbl>
      <w:tblPr>
        <w:tblW w:w="7128" w:type="dxa"/>
        <w:jc w:val="center"/>
        <w:tblLook w:val="0000" w:firstRow="0" w:lastRow="0" w:firstColumn="0" w:lastColumn="0" w:noHBand="0" w:noVBand="0"/>
      </w:tblPr>
      <w:tblGrid>
        <w:gridCol w:w="5148"/>
        <w:gridCol w:w="1980"/>
      </w:tblGrid>
      <w:tr w:rsidR="00CE7223" w:rsidRPr="00CE30BA" w14:paraId="0B16CC02" w14:textId="77777777" w:rsidTr="00011943">
        <w:trPr>
          <w:trHeight w:val="485"/>
          <w:jc w:val="center"/>
        </w:trPr>
        <w:tc>
          <w:tcPr>
            <w:tcW w:w="5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79C8F" w14:textId="77777777" w:rsidR="00CE7223" w:rsidRPr="00CE30BA" w:rsidRDefault="00CE7223" w:rsidP="00011943">
            <w:pPr>
              <w:jc w:val="center"/>
              <w:rPr>
                <w:rFonts w:cs="Times New Roman"/>
                <w:color w:val="000000" w:themeColor="text1"/>
                <w:szCs w:val="24"/>
              </w:rPr>
            </w:pPr>
            <w:r w:rsidRPr="00CE30BA">
              <w:rPr>
                <w:rFonts w:cs="Times New Roman"/>
                <w:color w:val="000000" w:themeColor="text1"/>
                <w:szCs w:val="24"/>
              </w:rPr>
              <w:t>Номенклатура</w:t>
            </w:r>
          </w:p>
        </w:tc>
        <w:tc>
          <w:tcPr>
            <w:tcW w:w="1980" w:type="dxa"/>
            <w:tcBorders>
              <w:top w:val="single" w:sz="4" w:space="0" w:color="000000"/>
              <w:left w:val="nil"/>
              <w:bottom w:val="single" w:sz="4" w:space="0" w:color="000000"/>
              <w:right w:val="single" w:sz="4" w:space="0" w:color="000000"/>
            </w:tcBorders>
            <w:shd w:val="clear" w:color="auto" w:fill="FFFFFF"/>
            <w:vAlign w:val="center"/>
          </w:tcPr>
          <w:p w14:paraId="7F3E10C8" w14:textId="77777777" w:rsidR="00CE7223" w:rsidRPr="00CE30BA" w:rsidRDefault="00CE7223" w:rsidP="00011943">
            <w:pPr>
              <w:jc w:val="center"/>
              <w:rPr>
                <w:rFonts w:cs="Times New Roman"/>
                <w:color w:val="000000" w:themeColor="text1"/>
                <w:szCs w:val="24"/>
              </w:rPr>
            </w:pPr>
            <w:r w:rsidRPr="00CE30BA">
              <w:rPr>
                <w:rFonts w:cs="Times New Roman"/>
                <w:color w:val="000000" w:themeColor="text1"/>
                <w:szCs w:val="24"/>
              </w:rPr>
              <w:t>Средний объём продаж, руб.</w:t>
            </w:r>
          </w:p>
        </w:tc>
      </w:tr>
      <w:tr w:rsidR="00CE7223" w:rsidRPr="00CE30BA" w14:paraId="30AA9A4E" w14:textId="77777777" w:rsidTr="00011943">
        <w:trPr>
          <w:trHeight w:val="285"/>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049D2C3E" w14:textId="77777777" w:rsidR="00CE7223" w:rsidRPr="00CE30BA" w:rsidRDefault="00CE7223" w:rsidP="00011943">
            <w:pPr>
              <w:ind w:firstLineChars="100" w:firstLine="240"/>
              <w:rPr>
                <w:rFonts w:cs="Times New Roman"/>
                <w:color w:val="000000" w:themeColor="text1"/>
                <w:szCs w:val="24"/>
              </w:rPr>
            </w:pPr>
            <w:proofErr w:type="spellStart"/>
            <w:r w:rsidRPr="00CE30BA">
              <w:rPr>
                <w:rFonts w:cs="Times New Roman"/>
                <w:color w:val="000000" w:themeColor="text1"/>
                <w:szCs w:val="24"/>
              </w:rPr>
              <w:t>Перепаллетизация</w:t>
            </w:r>
            <w:proofErr w:type="spellEnd"/>
            <w:r w:rsidRPr="00CE30BA">
              <w:rPr>
                <w:rFonts w:cs="Times New Roman"/>
                <w:color w:val="000000" w:themeColor="text1"/>
                <w:szCs w:val="24"/>
              </w:rPr>
              <w:t xml:space="preserve"> </w:t>
            </w:r>
          </w:p>
        </w:tc>
        <w:tc>
          <w:tcPr>
            <w:tcW w:w="1980" w:type="dxa"/>
            <w:tcBorders>
              <w:top w:val="nil"/>
              <w:left w:val="nil"/>
              <w:bottom w:val="single" w:sz="4" w:space="0" w:color="000000"/>
              <w:right w:val="single" w:sz="4" w:space="0" w:color="000000"/>
            </w:tcBorders>
            <w:shd w:val="clear" w:color="auto" w:fill="auto"/>
            <w:noWrap/>
            <w:vAlign w:val="bottom"/>
          </w:tcPr>
          <w:p w14:paraId="1CB6ECE4"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29 837  </w:t>
            </w:r>
          </w:p>
        </w:tc>
      </w:tr>
      <w:tr w:rsidR="00CE7223" w:rsidRPr="00CE30BA" w14:paraId="68592F1F" w14:textId="77777777" w:rsidTr="00011943">
        <w:trPr>
          <w:trHeight w:val="172"/>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1BEE7403" w14:textId="77777777" w:rsidR="00CE7223" w:rsidRPr="00CE30BA" w:rsidRDefault="00CE7223" w:rsidP="00011943">
            <w:pPr>
              <w:ind w:firstLineChars="100" w:firstLine="240"/>
              <w:rPr>
                <w:rFonts w:cs="Times New Roman"/>
                <w:color w:val="000000" w:themeColor="text1"/>
                <w:szCs w:val="24"/>
              </w:rPr>
            </w:pPr>
            <w:r w:rsidRPr="00CE30BA">
              <w:rPr>
                <w:rFonts w:cs="Times New Roman"/>
                <w:color w:val="000000" w:themeColor="text1"/>
                <w:szCs w:val="24"/>
              </w:rPr>
              <w:t>Погрузо-разгрузочные работы механические</w:t>
            </w:r>
          </w:p>
        </w:tc>
        <w:tc>
          <w:tcPr>
            <w:tcW w:w="1980" w:type="dxa"/>
            <w:tcBorders>
              <w:top w:val="nil"/>
              <w:left w:val="nil"/>
              <w:bottom w:val="single" w:sz="4" w:space="0" w:color="000000"/>
              <w:right w:val="single" w:sz="4" w:space="0" w:color="000000"/>
            </w:tcBorders>
            <w:shd w:val="clear" w:color="auto" w:fill="auto"/>
            <w:noWrap/>
            <w:vAlign w:val="bottom"/>
          </w:tcPr>
          <w:p w14:paraId="25E54A1E"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497 444  </w:t>
            </w:r>
          </w:p>
        </w:tc>
      </w:tr>
      <w:tr w:rsidR="00CE7223" w:rsidRPr="00CE30BA" w14:paraId="5C6179DD" w14:textId="77777777" w:rsidTr="00011943">
        <w:trPr>
          <w:trHeight w:val="237"/>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4071AA61" w14:textId="77777777" w:rsidR="00CE7223" w:rsidRPr="00CE30BA" w:rsidRDefault="00CE7223" w:rsidP="00011943">
            <w:pPr>
              <w:ind w:firstLineChars="100" w:firstLine="240"/>
              <w:rPr>
                <w:rFonts w:cs="Times New Roman"/>
                <w:color w:val="000000" w:themeColor="text1"/>
                <w:szCs w:val="24"/>
              </w:rPr>
            </w:pPr>
            <w:r w:rsidRPr="00CE30BA">
              <w:rPr>
                <w:rFonts w:cs="Times New Roman"/>
                <w:color w:val="000000" w:themeColor="text1"/>
                <w:szCs w:val="24"/>
              </w:rPr>
              <w:t xml:space="preserve">Погрузо-разгрузочные работы ручные </w:t>
            </w:r>
          </w:p>
        </w:tc>
        <w:tc>
          <w:tcPr>
            <w:tcW w:w="1980" w:type="dxa"/>
            <w:tcBorders>
              <w:top w:val="nil"/>
              <w:left w:val="nil"/>
              <w:bottom w:val="single" w:sz="4" w:space="0" w:color="000000"/>
              <w:right w:val="single" w:sz="4" w:space="0" w:color="000000"/>
            </w:tcBorders>
            <w:shd w:val="clear" w:color="auto" w:fill="auto"/>
            <w:noWrap/>
            <w:vAlign w:val="bottom"/>
          </w:tcPr>
          <w:p w14:paraId="63A21737"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159 526  </w:t>
            </w:r>
          </w:p>
        </w:tc>
      </w:tr>
      <w:tr w:rsidR="00CE7223" w:rsidRPr="00CE30BA" w14:paraId="76E3FCC2" w14:textId="77777777" w:rsidTr="00011943">
        <w:trPr>
          <w:trHeight w:val="138"/>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228CE7CE" w14:textId="77777777" w:rsidR="00CE7223" w:rsidRPr="00CE30BA" w:rsidRDefault="00CE7223" w:rsidP="00011943">
            <w:pPr>
              <w:ind w:firstLineChars="100" w:firstLine="240"/>
              <w:rPr>
                <w:rFonts w:cs="Times New Roman"/>
                <w:color w:val="000000" w:themeColor="text1"/>
                <w:szCs w:val="24"/>
              </w:rPr>
            </w:pPr>
            <w:r w:rsidRPr="00CE30BA">
              <w:rPr>
                <w:rFonts w:cs="Times New Roman"/>
                <w:color w:val="000000" w:themeColor="text1"/>
                <w:szCs w:val="24"/>
              </w:rPr>
              <w:t>Подбор, сортировка</w:t>
            </w:r>
          </w:p>
        </w:tc>
        <w:tc>
          <w:tcPr>
            <w:tcW w:w="1980" w:type="dxa"/>
            <w:tcBorders>
              <w:top w:val="nil"/>
              <w:left w:val="nil"/>
              <w:bottom w:val="single" w:sz="4" w:space="0" w:color="000000"/>
              <w:right w:val="single" w:sz="4" w:space="0" w:color="000000"/>
            </w:tcBorders>
            <w:shd w:val="clear" w:color="auto" w:fill="auto"/>
            <w:noWrap/>
            <w:vAlign w:val="bottom"/>
          </w:tcPr>
          <w:p w14:paraId="12A59F7B"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49 763  </w:t>
            </w:r>
          </w:p>
        </w:tc>
      </w:tr>
      <w:tr w:rsidR="00CE7223" w:rsidRPr="00CE30BA" w14:paraId="0F5D4D25" w14:textId="77777777" w:rsidTr="00011943">
        <w:trPr>
          <w:trHeight w:val="217"/>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23649ED5" w14:textId="77777777" w:rsidR="00CE7223" w:rsidRPr="00CE30BA" w:rsidRDefault="00CE7223" w:rsidP="00011943">
            <w:pPr>
              <w:ind w:firstLineChars="100" w:firstLine="240"/>
              <w:rPr>
                <w:rFonts w:cs="Times New Roman"/>
                <w:color w:val="000000" w:themeColor="text1"/>
                <w:szCs w:val="24"/>
              </w:rPr>
            </w:pPr>
            <w:r w:rsidRPr="00CE30BA">
              <w:rPr>
                <w:rFonts w:cs="Times New Roman"/>
                <w:color w:val="000000" w:themeColor="text1"/>
                <w:szCs w:val="24"/>
              </w:rPr>
              <w:t>Прочее</w:t>
            </w:r>
          </w:p>
        </w:tc>
        <w:tc>
          <w:tcPr>
            <w:tcW w:w="1980" w:type="dxa"/>
            <w:tcBorders>
              <w:top w:val="nil"/>
              <w:left w:val="nil"/>
              <w:bottom w:val="single" w:sz="4" w:space="0" w:color="000000"/>
              <w:right w:val="single" w:sz="4" w:space="0" w:color="000000"/>
            </w:tcBorders>
            <w:shd w:val="clear" w:color="auto" w:fill="auto"/>
            <w:noWrap/>
            <w:vAlign w:val="bottom"/>
          </w:tcPr>
          <w:p w14:paraId="662E0AB2"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104 866  </w:t>
            </w:r>
          </w:p>
        </w:tc>
      </w:tr>
      <w:tr w:rsidR="00CE7223" w:rsidRPr="00CE30BA" w14:paraId="25BC0146" w14:textId="77777777" w:rsidTr="00011943">
        <w:trPr>
          <w:trHeight w:val="284"/>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09654F4C" w14:textId="77777777" w:rsidR="00CE7223" w:rsidRPr="00CE30BA" w:rsidRDefault="00CE7223" w:rsidP="00011943">
            <w:pPr>
              <w:ind w:firstLineChars="100" w:firstLine="240"/>
              <w:rPr>
                <w:rFonts w:cs="Times New Roman"/>
                <w:color w:val="000000" w:themeColor="text1"/>
                <w:szCs w:val="24"/>
              </w:rPr>
            </w:pPr>
            <w:r w:rsidRPr="00CE30BA">
              <w:rPr>
                <w:rFonts w:cs="Times New Roman"/>
                <w:color w:val="000000" w:themeColor="text1"/>
                <w:szCs w:val="24"/>
              </w:rPr>
              <w:t>Хранение</w:t>
            </w:r>
          </w:p>
        </w:tc>
        <w:tc>
          <w:tcPr>
            <w:tcW w:w="1980" w:type="dxa"/>
            <w:tcBorders>
              <w:top w:val="nil"/>
              <w:left w:val="nil"/>
              <w:bottom w:val="single" w:sz="4" w:space="0" w:color="000000"/>
              <w:right w:val="single" w:sz="4" w:space="0" w:color="000000"/>
            </w:tcBorders>
            <w:shd w:val="clear" w:color="auto" w:fill="auto"/>
            <w:noWrap/>
            <w:vAlign w:val="bottom"/>
          </w:tcPr>
          <w:p w14:paraId="0E9FDBB2"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1 999 289  </w:t>
            </w:r>
          </w:p>
        </w:tc>
      </w:tr>
      <w:tr w:rsidR="00CE7223" w:rsidRPr="00CE30BA" w14:paraId="4E7CD85F" w14:textId="77777777" w:rsidTr="00011943">
        <w:trPr>
          <w:trHeight w:val="170"/>
          <w:jc w:val="center"/>
        </w:trPr>
        <w:tc>
          <w:tcPr>
            <w:tcW w:w="5148" w:type="dxa"/>
            <w:tcBorders>
              <w:top w:val="nil"/>
              <w:left w:val="single" w:sz="4" w:space="0" w:color="000000"/>
              <w:bottom w:val="single" w:sz="4" w:space="0" w:color="000000"/>
              <w:right w:val="single" w:sz="4" w:space="0" w:color="000000"/>
            </w:tcBorders>
            <w:shd w:val="clear" w:color="auto" w:fill="FFFFFF"/>
            <w:vAlign w:val="bottom"/>
          </w:tcPr>
          <w:p w14:paraId="3889AA74" w14:textId="77777777" w:rsidR="00CE7223" w:rsidRPr="00CE30BA" w:rsidRDefault="00CE7223" w:rsidP="00011943">
            <w:pPr>
              <w:rPr>
                <w:rFonts w:cs="Times New Roman"/>
                <w:color w:val="000000" w:themeColor="text1"/>
                <w:szCs w:val="24"/>
              </w:rPr>
            </w:pPr>
            <w:r w:rsidRPr="00CE30BA">
              <w:rPr>
                <w:rFonts w:cs="Times New Roman"/>
                <w:color w:val="000000" w:themeColor="text1"/>
                <w:szCs w:val="24"/>
              </w:rPr>
              <w:t>Итог</w:t>
            </w:r>
          </w:p>
        </w:tc>
        <w:tc>
          <w:tcPr>
            <w:tcW w:w="1980" w:type="dxa"/>
            <w:tcBorders>
              <w:top w:val="nil"/>
              <w:left w:val="nil"/>
              <w:bottom w:val="single" w:sz="4" w:space="0" w:color="000000"/>
              <w:right w:val="single" w:sz="4" w:space="0" w:color="000000"/>
            </w:tcBorders>
            <w:shd w:val="clear" w:color="auto" w:fill="auto"/>
            <w:noWrap/>
            <w:vAlign w:val="bottom"/>
          </w:tcPr>
          <w:p w14:paraId="145CFDAF" w14:textId="77777777" w:rsidR="00CE7223" w:rsidRPr="00CE30BA" w:rsidRDefault="00CE7223" w:rsidP="00011943">
            <w:pPr>
              <w:jc w:val="right"/>
              <w:rPr>
                <w:rFonts w:cs="Times New Roman"/>
                <w:color w:val="000000" w:themeColor="text1"/>
                <w:szCs w:val="24"/>
              </w:rPr>
            </w:pPr>
            <w:r w:rsidRPr="00CE30BA">
              <w:rPr>
                <w:rFonts w:cs="Times New Roman"/>
                <w:color w:val="000000" w:themeColor="text1"/>
                <w:szCs w:val="24"/>
              </w:rPr>
              <w:t xml:space="preserve">2 840 726  </w:t>
            </w:r>
          </w:p>
        </w:tc>
      </w:tr>
    </w:tbl>
    <w:p w14:paraId="26859E63" w14:textId="77777777" w:rsidR="00CE7223" w:rsidRDefault="00CE7223" w:rsidP="00CE7223">
      <w:pPr>
        <w:spacing w:line="240" w:lineRule="auto"/>
        <w:ind w:firstLine="0"/>
        <w:contextualSpacing w:val="0"/>
        <w:rPr>
          <w:rFonts w:cs="Times New Roman"/>
          <w:szCs w:val="24"/>
        </w:rPr>
      </w:pPr>
    </w:p>
    <w:p w14:paraId="6F1A08B0" w14:textId="77777777" w:rsidR="00CE7223" w:rsidRPr="00C01F5D" w:rsidRDefault="00CE7223" w:rsidP="0027058A">
      <w:r w:rsidRPr="002265CA">
        <w:t xml:space="preserve">Суммарный доход за год составил </w:t>
      </w:r>
      <w:r>
        <w:t>894 829</w:t>
      </w:r>
      <w:r w:rsidRPr="002265CA">
        <w:t xml:space="preserve"> (руб.). </w:t>
      </w:r>
      <w:r>
        <w:t>Таким образом</w:t>
      </w:r>
      <w:r w:rsidRPr="002265CA">
        <w:t xml:space="preserve"> прибыль </w:t>
      </w:r>
      <w:r>
        <w:t>= 578 028</w:t>
      </w:r>
      <w:r w:rsidRPr="002265CA">
        <w:t xml:space="preserve"> (руб.). Результаты </w:t>
      </w:r>
      <w:proofErr w:type="spellStart"/>
      <w:r w:rsidRPr="002265CA">
        <w:t>расчета</w:t>
      </w:r>
      <w:proofErr w:type="spellEnd"/>
      <w:r w:rsidRPr="002265CA">
        <w:t xml:space="preserve"> дохода от реализации проекта представлены в приложении 2.</w:t>
      </w:r>
      <w:r>
        <w:t xml:space="preserve"> Срок окупаемости данного проекта составил 4,5 месяца. Результаты </w:t>
      </w:r>
      <w:proofErr w:type="spellStart"/>
      <w:r>
        <w:t>расчета</w:t>
      </w:r>
      <w:proofErr w:type="spellEnd"/>
      <w:r>
        <w:t xml:space="preserve"> реализации проекта представлены в приложении 3.</w:t>
      </w:r>
    </w:p>
    <w:p w14:paraId="54CC4824" w14:textId="77777777" w:rsidR="00CE7223" w:rsidRPr="007234A6" w:rsidRDefault="00CE7223" w:rsidP="0027058A">
      <w:r w:rsidRPr="007234A6">
        <w:t xml:space="preserve">Основополагающим мотивом к проведению работ по внедрению системы </w:t>
      </w:r>
      <w:proofErr w:type="gramStart"/>
      <w:r w:rsidRPr="007234A6">
        <w:t>штрих-кодирования</w:t>
      </w:r>
      <w:proofErr w:type="gramEnd"/>
      <w:r w:rsidRPr="007234A6">
        <w:t xml:space="preserve"> автоматизированной системы были сокращение показателя пересортицы товаров на складах, а также повышение удобства работы пользователей и общей функциональности системы. </w:t>
      </w:r>
    </w:p>
    <w:p w14:paraId="3BF85ED3" w14:textId="77777777" w:rsidR="00CE7223" w:rsidRPr="007234A6" w:rsidRDefault="00CE7223" w:rsidP="0027058A">
      <w:pPr>
        <w:rPr>
          <w:shd w:val="clear" w:color="auto" w:fill="FFFFFF"/>
        </w:rPr>
      </w:pPr>
      <w:r w:rsidRPr="007234A6">
        <w:rPr>
          <w:shd w:val="clear" w:color="auto" w:fill="FFFFFF"/>
        </w:rPr>
        <w:t xml:space="preserve">Также </w:t>
      </w:r>
      <w:r>
        <w:rPr>
          <w:shd w:val="clear" w:color="auto" w:fill="FFFFFF"/>
        </w:rPr>
        <w:t>оценим экономическую эффективность второго</w:t>
      </w:r>
      <w:r w:rsidRPr="007234A6">
        <w:rPr>
          <w:shd w:val="clear" w:color="auto" w:fill="FFFFFF"/>
        </w:rPr>
        <w:t xml:space="preserve"> вариант</w:t>
      </w:r>
      <w:r>
        <w:rPr>
          <w:shd w:val="clear" w:color="auto" w:fill="FFFFFF"/>
        </w:rPr>
        <w:t>а</w:t>
      </w:r>
      <w:r w:rsidRPr="007234A6">
        <w:rPr>
          <w:shd w:val="clear" w:color="auto" w:fill="FFFFFF"/>
        </w:rPr>
        <w:t xml:space="preserve"> системы </w:t>
      </w:r>
      <w:proofErr w:type="spellStart"/>
      <w:r w:rsidRPr="007234A6">
        <w:rPr>
          <w:shd w:val="clear" w:color="auto" w:fill="FFFFFF"/>
        </w:rPr>
        <w:t>учета</w:t>
      </w:r>
      <w:proofErr w:type="spellEnd"/>
      <w:r w:rsidRPr="007234A6">
        <w:rPr>
          <w:shd w:val="clear" w:color="auto" w:fill="FFFFFF"/>
        </w:rPr>
        <w:t xml:space="preserve"> товара </w:t>
      </w:r>
      <w:r w:rsidRPr="007234A6">
        <w:rPr>
          <w:shd w:val="clear" w:color="auto" w:fill="FFFFFF"/>
          <w:lang w:val="en-US"/>
        </w:rPr>
        <w:t>RFID</w:t>
      </w:r>
      <w:r w:rsidRPr="007234A6">
        <w:rPr>
          <w:shd w:val="clear" w:color="auto" w:fill="FFFFFF"/>
        </w:rPr>
        <w:t xml:space="preserve">, которую будет целесообразнее применить в том случае, если компания все же решит провести перепланировку складского помещения и установит автоматические ворота на </w:t>
      </w:r>
      <w:proofErr w:type="spellStart"/>
      <w:r w:rsidRPr="007234A6">
        <w:rPr>
          <w:shd w:val="clear" w:color="auto" w:fill="FFFFFF"/>
        </w:rPr>
        <w:t>приемку</w:t>
      </w:r>
      <w:proofErr w:type="spellEnd"/>
      <w:r w:rsidRPr="007234A6">
        <w:rPr>
          <w:shd w:val="clear" w:color="auto" w:fill="FFFFFF"/>
        </w:rPr>
        <w:t xml:space="preserve"> и отгрузку товара:</w:t>
      </w:r>
    </w:p>
    <w:p w14:paraId="425AA503" w14:textId="77777777" w:rsidR="00CE7223" w:rsidRPr="007234A6" w:rsidRDefault="00CE7223" w:rsidP="00CE7223">
      <w:pPr>
        <w:spacing w:after="167"/>
        <w:ind w:left="708"/>
        <w:textAlignment w:val="baseline"/>
        <w:rPr>
          <w:rFonts w:cs="Times New Roman"/>
          <w:color w:val="000000" w:themeColor="text1"/>
          <w:szCs w:val="24"/>
          <w:shd w:val="clear" w:color="auto" w:fill="FFFFFF"/>
        </w:rPr>
      </w:pPr>
      <w:r w:rsidRPr="007234A6">
        <w:rPr>
          <w:rFonts w:cs="Times New Roman"/>
          <w:i/>
          <w:color w:val="000000" w:themeColor="text1"/>
          <w:szCs w:val="24"/>
          <w:shd w:val="clear" w:color="auto" w:fill="FFFFFF"/>
        </w:rPr>
        <w:t>1. Стоимость готового программного обеспечения и лицензии на его использование</w:t>
      </w:r>
      <w:r w:rsidRPr="007234A6">
        <w:rPr>
          <w:rFonts w:cs="Times New Roman"/>
          <w:color w:val="000000" w:themeColor="text1"/>
          <w:szCs w:val="24"/>
          <w:shd w:val="clear" w:color="auto" w:fill="FFFFFF"/>
        </w:rPr>
        <w:t>.</w:t>
      </w:r>
    </w:p>
    <w:p w14:paraId="2A792E32" w14:textId="77777777" w:rsidR="00CE7223" w:rsidRPr="007234A6" w:rsidRDefault="00CE7223" w:rsidP="0027058A">
      <w:pPr>
        <w:rPr>
          <w:shd w:val="clear" w:color="auto" w:fill="FFFFFF"/>
        </w:rPr>
      </w:pPr>
      <w:r w:rsidRPr="007234A6">
        <w:rPr>
          <w:shd w:val="clear" w:color="auto" w:fill="FFFFFF"/>
        </w:rPr>
        <w:t xml:space="preserve"> Согласно ценам официальных дистрибьюторов, «</w:t>
      </w:r>
      <w:r w:rsidRPr="007234A6">
        <w:rPr>
          <w:bdr w:val="none" w:sz="0" w:space="0" w:color="auto" w:frame="1"/>
          <w:lang w:val="en-US"/>
        </w:rPr>
        <w:t>SQL</w:t>
      </w:r>
      <w:r w:rsidRPr="007234A6">
        <w:rPr>
          <w:bdr w:val="none" w:sz="0" w:space="0" w:color="auto" w:frame="1"/>
        </w:rPr>
        <w:t xml:space="preserve"> </w:t>
      </w:r>
      <w:r w:rsidRPr="007234A6">
        <w:rPr>
          <w:bdr w:val="none" w:sz="0" w:space="0" w:color="auto" w:frame="1"/>
          <w:lang w:val="en-US"/>
        </w:rPr>
        <w:t>Server</w:t>
      </w:r>
      <w:r w:rsidRPr="007234A6">
        <w:rPr>
          <w:bdr w:val="none" w:sz="0" w:space="0" w:color="auto" w:frame="1"/>
        </w:rPr>
        <w:t xml:space="preserve"> </w:t>
      </w:r>
      <w:r w:rsidRPr="007234A6">
        <w:rPr>
          <w:bdr w:val="none" w:sz="0" w:space="0" w:color="auto" w:frame="1"/>
          <w:lang w:val="en-US"/>
        </w:rPr>
        <w:t>Small</w:t>
      </w:r>
      <w:r w:rsidRPr="007234A6">
        <w:rPr>
          <w:bdr w:val="none" w:sz="0" w:space="0" w:color="auto" w:frame="1"/>
        </w:rPr>
        <w:t xml:space="preserve"> </w:t>
      </w:r>
      <w:r w:rsidRPr="007234A6">
        <w:rPr>
          <w:bdr w:val="none" w:sz="0" w:space="0" w:color="auto" w:frame="1"/>
          <w:lang w:val="en-US"/>
        </w:rPr>
        <w:t>Business</w:t>
      </w:r>
      <w:r w:rsidRPr="007234A6">
        <w:rPr>
          <w:shd w:val="clear" w:color="auto" w:fill="FFFFFF"/>
        </w:rPr>
        <w:t xml:space="preserve">» составляет: </w:t>
      </w:r>
      <w:r w:rsidRPr="007234A6">
        <w:rPr>
          <w:bdr w:val="none" w:sz="0" w:space="0" w:color="auto" w:frame="1"/>
        </w:rPr>
        <w:t>89</w:t>
      </w:r>
      <w:r w:rsidRPr="007234A6">
        <w:rPr>
          <w:bdr w:val="none" w:sz="0" w:space="0" w:color="auto" w:frame="1"/>
          <w:lang w:val="en-US"/>
        </w:rPr>
        <w:t> </w:t>
      </w:r>
      <w:r w:rsidRPr="007234A6">
        <w:rPr>
          <w:bdr w:val="none" w:sz="0" w:space="0" w:color="auto" w:frame="1"/>
        </w:rPr>
        <w:t>000 руб.</w:t>
      </w:r>
    </w:p>
    <w:p w14:paraId="05EE004C" w14:textId="77777777" w:rsidR="00CE7223" w:rsidRPr="007234A6" w:rsidRDefault="00CE7223" w:rsidP="00CE7223">
      <w:pPr>
        <w:spacing w:after="167"/>
        <w:ind w:firstLine="708"/>
        <w:textAlignment w:val="baseline"/>
        <w:rPr>
          <w:rFonts w:cs="Times New Roman"/>
          <w:i/>
          <w:color w:val="000000" w:themeColor="text1"/>
          <w:szCs w:val="24"/>
          <w:shd w:val="clear" w:color="auto" w:fill="FFFFFF"/>
        </w:rPr>
      </w:pPr>
      <w:r w:rsidRPr="007234A6">
        <w:rPr>
          <w:rFonts w:cs="Times New Roman"/>
          <w:color w:val="000000" w:themeColor="text1"/>
          <w:szCs w:val="24"/>
          <w:shd w:val="clear" w:color="auto" w:fill="FFFFFF"/>
        </w:rPr>
        <w:t xml:space="preserve">2. </w:t>
      </w:r>
      <w:r w:rsidRPr="007234A6">
        <w:rPr>
          <w:rFonts w:cs="Times New Roman"/>
          <w:i/>
          <w:color w:val="000000" w:themeColor="text1"/>
          <w:szCs w:val="24"/>
          <w:shd w:val="clear" w:color="auto" w:fill="FFFFFF"/>
        </w:rPr>
        <w:t>Стоимость транспондеров (</w:t>
      </w:r>
      <w:r w:rsidRPr="007234A6">
        <w:rPr>
          <w:rFonts w:cs="Times New Roman"/>
          <w:i/>
          <w:color w:val="000000" w:themeColor="text1"/>
          <w:szCs w:val="24"/>
          <w:shd w:val="clear" w:color="auto" w:fill="FFFFFF"/>
          <w:lang w:val="en-US"/>
        </w:rPr>
        <w:t>RFID</w:t>
      </w:r>
      <w:r w:rsidRPr="007234A6">
        <w:rPr>
          <w:rFonts w:cs="Times New Roman"/>
          <w:i/>
          <w:color w:val="000000" w:themeColor="text1"/>
          <w:szCs w:val="24"/>
          <w:shd w:val="clear" w:color="auto" w:fill="FFFFFF"/>
        </w:rPr>
        <w:t>-меток)</w:t>
      </w:r>
    </w:p>
    <w:p w14:paraId="168E05B4" w14:textId="77777777" w:rsidR="00CE7223" w:rsidRPr="007234A6" w:rsidRDefault="00CE7223" w:rsidP="00CE7223">
      <w:pPr>
        <w:spacing w:after="167"/>
        <w:ind w:firstLine="708"/>
        <w:textAlignment w:val="baseline"/>
        <w:rPr>
          <w:rFonts w:cs="Times New Roman"/>
          <w:color w:val="000000" w:themeColor="text1"/>
          <w:szCs w:val="24"/>
        </w:rPr>
      </w:pPr>
      <w:r w:rsidRPr="007234A6">
        <w:rPr>
          <w:rFonts w:cs="Times New Roman"/>
          <w:color w:val="000000" w:themeColor="text1"/>
          <w:szCs w:val="24"/>
        </w:rPr>
        <w:t xml:space="preserve">По прогнозу в компании будет оборачиваться порядка </w:t>
      </w:r>
      <w:r>
        <w:rPr>
          <w:rFonts w:cs="Times New Roman"/>
          <w:color w:val="000000" w:themeColor="text1"/>
          <w:szCs w:val="24"/>
        </w:rPr>
        <w:t>8000</w:t>
      </w:r>
      <w:r w:rsidRPr="007234A6">
        <w:rPr>
          <w:rFonts w:cs="Times New Roman"/>
          <w:color w:val="000000" w:themeColor="text1"/>
          <w:szCs w:val="24"/>
        </w:rPr>
        <w:t xml:space="preserve"> паллет в месяц. Стоимость одной </w:t>
      </w:r>
      <w:r w:rsidRPr="007234A6">
        <w:rPr>
          <w:rFonts w:cs="Times New Roman"/>
          <w:color w:val="000000" w:themeColor="text1"/>
          <w:szCs w:val="24"/>
          <w:lang w:val="en-US"/>
        </w:rPr>
        <w:t>RFID</w:t>
      </w:r>
      <w:r w:rsidRPr="007234A6">
        <w:rPr>
          <w:rFonts w:cs="Times New Roman"/>
          <w:color w:val="000000" w:themeColor="text1"/>
          <w:szCs w:val="24"/>
        </w:rPr>
        <w:t xml:space="preserve">-метки составляет около </w:t>
      </w:r>
      <w:r>
        <w:rPr>
          <w:rFonts w:cs="Times New Roman"/>
          <w:color w:val="000000" w:themeColor="text1"/>
          <w:szCs w:val="24"/>
        </w:rPr>
        <w:t>315 (руб</w:t>
      </w:r>
      <w:r w:rsidRPr="007234A6">
        <w:rPr>
          <w:rFonts w:cs="Times New Roman"/>
          <w:color w:val="000000" w:themeColor="text1"/>
          <w:szCs w:val="24"/>
        </w:rPr>
        <w:t>.</w:t>
      </w:r>
      <w:r>
        <w:rPr>
          <w:rFonts w:cs="Times New Roman"/>
          <w:color w:val="000000" w:themeColor="text1"/>
          <w:szCs w:val="24"/>
        </w:rPr>
        <w:t>).</w:t>
      </w:r>
      <w:r w:rsidRPr="007234A6">
        <w:rPr>
          <w:rFonts w:cs="Times New Roman"/>
          <w:color w:val="000000" w:themeColor="text1"/>
          <w:szCs w:val="24"/>
        </w:rPr>
        <w:t xml:space="preserve"> Таким образом, издержки на закупку </w:t>
      </w:r>
      <w:r w:rsidRPr="007234A6">
        <w:rPr>
          <w:rFonts w:cs="Times New Roman"/>
          <w:color w:val="000000" w:themeColor="text1"/>
          <w:szCs w:val="24"/>
          <w:lang w:val="en-US"/>
        </w:rPr>
        <w:t>RFID</w:t>
      </w:r>
      <w:r w:rsidRPr="007234A6">
        <w:rPr>
          <w:rFonts w:cs="Times New Roman"/>
          <w:color w:val="000000" w:themeColor="text1"/>
          <w:szCs w:val="24"/>
        </w:rPr>
        <w:t xml:space="preserve"> -меток будет составлять:</w:t>
      </w:r>
    </w:p>
    <w:p w14:paraId="617D96AA" w14:textId="77777777" w:rsidR="00CE7223" w:rsidRPr="007234A6" w:rsidRDefault="00CE7223" w:rsidP="00CE7223">
      <w:pPr>
        <w:spacing w:after="167"/>
        <w:ind w:firstLine="708"/>
        <w:textAlignment w:val="baseline"/>
        <w:rPr>
          <w:rFonts w:cs="Times New Roman"/>
          <w:color w:val="000000" w:themeColor="text1"/>
          <w:szCs w:val="24"/>
        </w:rPr>
      </w:pPr>
      <w:r>
        <w:rPr>
          <w:rFonts w:cs="Times New Roman"/>
          <w:color w:val="000000" w:themeColor="text1"/>
          <w:szCs w:val="24"/>
        </w:rPr>
        <w:t>315</w:t>
      </w:r>
      <w:r w:rsidRPr="007234A6">
        <w:rPr>
          <w:rFonts w:cs="Times New Roman"/>
          <w:color w:val="000000" w:themeColor="text1"/>
          <w:szCs w:val="24"/>
        </w:rPr>
        <w:t>*</w:t>
      </w:r>
      <w:r>
        <w:rPr>
          <w:rFonts w:cs="Times New Roman"/>
          <w:color w:val="000000" w:themeColor="text1"/>
          <w:szCs w:val="24"/>
        </w:rPr>
        <w:t>8000</w:t>
      </w:r>
      <w:r w:rsidRPr="007234A6">
        <w:rPr>
          <w:rFonts w:cs="Times New Roman"/>
          <w:color w:val="000000" w:themeColor="text1"/>
          <w:szCs w:val="24"/>
        </w:rPr>
        <w:t>=</w:t>
      </w:r>
      <w:r>
        <w:rPr>
          <w:rFonts w:cs="Times New Roman"/>
          <w:color w:val="000000" w:themeColor="text1"/>
          <w:szCs w:val="24"/>
        </w:rPr>
        <w:t>2 520 000</w:t>
      </w:r>
      <w:r w:rsidRPr="007234A6">
        <w:rPr>
          <w:rFonts w:cs="Times New Roman"/>
          <w:color w:val="000000" w:themeColor="text1"/>
          <w:szCs w:val="24"/>
        </w:rPr>
        <w:t xml:space="preserve"> (руб.)</w:t>
      </w:r>
    </w:p>
    <w:p w14:paraId="2A09F484" w14:textId="77777777" w:rsidR="00CE7223" w:rsidRPr="007234A6" w:rsidRDefault="00CE7223" w:rsidP="00CE7223">
      <w:pPr>
        <w:spacing w:after="167"/>
        <w:ind w:firstLine="708"/>
        <w:textAlignment w:val="baseline"/>
        <w:rPr>
          <w:rFonts w:cs="Times New Roman"/>
          <w:color w:val="000000" w:themeColor="text1"/>
          <w:szCs w:val="24"/>
        </w:rPr>
      </w:pPr>
      <w:r w:rsidRPr="007234A6">
        <w:rPr>
          <w:rFonts w:cs="Times New Roman"/>
          <w:color w:val="000000" w:themeColor="text1"/>
          <w:szCs w:val="24"/>
        </w:rPr>
        <w:t xml:space="preserve">3. </w:t>
      </w:r>
      <w:r w:rsidRPr="007234A6">
        <w:rPr>
          <w:rFonts w:cs="Times New Roman"/>
          <w:i/>
          <w:color w:val="000000" w:themeColor="text1"/>
          <w:szCs w:val="24"/>
        </w:rPr>
        <w:t xml:space="preserve">Стоимость </w:t>
      </w:r>
      <w:proofErr w:type="spellStart"/>
      <w:r w:rsidRPr="007234A6">
        <w:rPr>
          <w:rFonts w:cs="Times New Roman"/>
          <w:i/>
          <w:color w:val="000000" w:themeColor="text1"/>
          <w:szCs w:val="24"/>
        </w:rPr>
        <w:t>ридеров</w:t>
      </w:r>
      <w:proofErr w:type="spellEnd"/>
      <w:r w:rsidRPr="007234A6">
        <w:rPr>
          <w:rFonts w:cs="Times New Roman"/>
          <w:i/>
          <w:color w:val="000000" w:themeColor="text1"/>
          <w:szCs w:val="24"/>
        </w:rPr>
        <w:t xml:space="preserve"> (проходных ворот)</w:t>
      </w:r>
    </w:p>
    <w:p w14:paraId="5AF62FFD" w14:textId="77777777" w:rsidR="00CE7223" w:rsidRPr="007234A6" w:rsidRDefault="00CE7223" w:rsidP="0027058A">
      <w:pPr>
        <w:rPr>
          <w:shd w:val="clear" w:color="auto" w:fill="FFFFFF"/>
        </w:rPr>
      </w:pPr>
      <w:r w:rsidRPr="007234A6">
        <w:lastRenderedPageBreak/>
        <w:t xml:space="preserve">Стоимость одного </w:t>
      </w:r>
      <w:proofErr w:type="spellStart"/>
      <w:r w:rsidRPr="007234A6">
        <w:t>ридера</w:t>
      </w:r>
      <w:proofErr w:type="spellEnd"/>
      <w:r w:rsidRPr="007234A6">
        <w:t xml:space="preserve"> большой дальности (проходных ворот) составляет: </w:t>
      </w:r>
      <w:r w:rsidRPr="007234A6">
        <w:rPr>
          <w:shd w:val="clear" w:color="auto" w:fill="FFFFFF"/>
        </w:rPr>
        <w:t xml:space="preserve">1750,00 EUR, ввиду того, что необходима установка пяти ворот на участке </w:t>
      </w:r>
      <w:proofErr w:type="spellStart"/>
      <w:r w:rsidRPr="007234A6">
        <w:rPr>
          <w:shd w:val="clear" w:color="auto" w:fill="FFFFFF"/>
        </w:rPr>
        <w:t>приемки</w:t>
      </w:r>
      <w:proofErr w:type="spellEnd"/>
      <w:r w:rsidRPr="007234A6">
        <w:rPr>
          <w:shd w:val="clear" w:color="auto" w:fill="FFFFFF"/>
        </w:rPr>
        <w:t xml:space="preserve"> и выдачи,</w:t>
      </w:r>
      <w:r>
        <w:rPr>
          <w:shd w:val="clear" w:color="auto" w:fill="FFFFFF"/>
        </w:rPr>
        <w:t xml:space="preserve"> и на складе работают 6 единиц погрузочной техники,</w:t>
      </w:r>
      <w:r w:rsidRPr="007234A6">
        <w:rPr>
          <w:shd w:val="clear" w:color="auto" w:fill="FFFFFF"/>
        </w:rPr>
        <w:t xml:space="preserve"> стоимость установки считывателей будет равна:</w:t>
      </w:r>
    </w:p>
    <w:p w14:paraId="319BD40E" w14:textId="77777777" w:rsidR="00CE7223" w:rsidRPr="00735DD2" w:rsidRDefault="00CE7223" w:rsidP="0027058A">
      <w:pPr>
        <w:rPr>
          <w:shd w:val="clear" w:color="auto" w:fill="FFFFFF"/>
        </w:rPr>
      </w:pPr>
      <w:r>
        <w:rPr>
          <w:shd w:val="clear" w:color="auto" w:fill="FFFFFF"/>
        </w:rPr>
        <w:t>1750*11</w:t>
      </w:r>
      <w:r w:rsidRPr="007234A6">
        <w:rPr>
          <w:shd w:val="clear" w:color="auto" w:fill="FFFFFF"/>
        </w:rPr>
        <w:t xml:space="preserve">= </w:t>
      </w:r>
      <w:r>
        <w:rPr>
          <w:shd w:val="clear" w:color="auto" w:fill="FFFFFF"/>
        </w:rPr>
        <w:t xml:space="preserve">19 </w:t>
      </w:r>
      <w:proofErr w:type="gramStart"/>
      <w:r>
        <w:rPr>
          <w:shd w:val="clear" w:color="auto" w:fill="FFFFFF"/>
        </w:rPr>
        <w:t>250</w:t>
      </w:r>
      <w:r w:rsidRPr="007234A6">
        <w:rPr>
          <w:shd w:val="clear" w:color="auto" w:fill="FFFFFF"/>
        </w:rPr>
        <w:t xml:space="preserve">  </w:t>
      </w:r>
      <w:r w:rsidRPr="007234A6">
        <w:rPr>
          <w:shd w:val="clear" w:color="auto" w:fill="FFFFFF"/>
          <w:lang w:val="en-US"/>
        </w:rPr>
        <w:t>EUR</w:t>
      </w:r>
      <w:proofErr w:type="gramEnd"/>
      <w:r w:rsidRPr="007234A6">
        <w:rPr>
          <w:shd w:val="clear" w:color="auto" w:fill="FFFFFF"/>
        </w:rPr>
        <w:t xml:space="preserve">, т.е. около </w:t>
      </w:r>
      <w:r>
        <w:rPr>
          <w:shd w:val="clear" w:color="auto" w:fill="FFFFFF"/>
        </w:rPr>
        <w:t>1 450 438</w:t>
      </w:r>
      <w:r w:rsidRPr="007234A6">
        <w:rPr>
          <w:shd w:val="clear" w:color="auto" w:fill="FFFFFF"/>
        </w:rPr>
        <w:t xml:space="preserve"> (руб.)</w:t>
      </w:r>
    </w:p>
    <w:p w14:paraId="4222DA14" w14:textId="77777777" w:rsidR="00CE7223" w:rsidRPr="007234A6" w:rsidRDefault="00CE7223" w:rsidP="00CE7223">
      <w:pPr>
        <w:spacing w:after="167"/>
        <w:ind w:firstLine="708"/>
        <w:textAlignment w:val="baseline"/>
        <w:rPr>
          <w:rFonts w:cs="Times New Roman"/>
          <w:color w:val="000000" w:themeColor="text1"/>
          <w:szCs w:val="24"/>
          <w:shd w:val="clear" w:color="auto" w:fill="FFFFFF"/>
        </w:rPr>
      </w:pPr>
      <w:r>
        <w:rPr>
          <w:rFonts w:cs="Times New Roman"/>
          <w:color w:val="000000" w:themeColor="text1"/>
          <w:szCs w:val="24"/>
          <w:shd w:val="clear" w:color="auto" w:fill="FFFFFF"/>
        </w:rPr>
        <w:t>4</w:t>
      </w:r>
      <w:r w:rsidRPr="007234A6">
        <w:rPr>
          <w:rFonts w:cs="Times New Roman"/>
          <w:color w:val="000000" w:themeColor="text1"/>
          <w:szCs w:val="24"/>
          <w:shd w:val="clear" w:color="auto" w:fill="FFFFFF"/>
        </w:rPr>
        <w:t xml:space="preserve">. </w:t>
      </w:r>
      <w:r w:rsidRPr="007234A6">
        <w:rPr>
          <w:rFonts w:cs="Times New Roman"/>
          <w:i/>
          <w:color w:val="000000" w:themeColor="text1"/>
          <w:szCs w:val="24"/>
          <w:shd w:val="clear" w:color="auto" w:fill="FFFFFF"/>
        </w:rPr>
        <w:t>Стоимость обучения персонала</w:t>
      </w:r>
    </w:p>
    <w:p w14:paraId="4E15058F" w14:textId="77777777" w:rsidR="00CE7223" w:rsidRPr="007234A6" w:rsidRDefault="00CE7223" w:rsidP="0027058A">
      <w:pPr>
        <w:rPr>
          <w:shd w:val="clear" w:color="auto" w:fill="FFFFFF"/>
        </w:rPr>
      </w:pPr>
      <w:r w:rsidRPr="007234A6">
        <w:rPr>
          <w:shd w:val="clear" w:color="auto" w:fill="FFFFFF"/>
        </w:rPr>
        <w:t xml:space="preserve">Обучение персонала происходит в форме лекционных и практических занятий. </w:t>
      </w:r>
      <w:proofErr w:type="gramStart"/>
      <w:r w:rsidRPr="007234A6">
        <w:rPr>
          <w:shd w:val="clear" w:color="auto" w:fill="FFFFFF"/>
        </w:rPr>
        <w:t>Стоимость  из</w:t>
      </w:r>
      <w:proofErr w:type="gramEnd"/>
      <w:r w:rsidRPr="007234A6">
        <w:rPr>
          <w:shd w:val="clear" w:color="auto" w:fill="FFFFFF"/>
        </w:rPr>
        <w:t> </w:t>
      </w:r>
      <w:proofErr w:type="spellStart"/>
      <w:r w:rsidRPr="007234A6">
        <w:rPr>
          <w:shd w:val="clear" w:color="auto" w:fill="FFFFFF"/>
        </w:rPr>
        <w:t>расчета</w:t>
      </w:r>
      <w:proofErr w:type="spellEnd"/>
      <w:r w:rsidRPr="007234A6">
        <w:rPr>
          <w:shd w:val="clear" w:color="auto" w:fill="FFFFFF"/>
        </w:rPr>
        <w:t xml:space="preserve"> средних цен по СПБ - 2700 руб./</w:t>
      </w:r>
      <w:proofErr w:type="spellStart"/>
      <w:r w:rsidRPr="007234A6">
        <w:rPr>
          <w:shd w:val="clear" w:color="auto" w:fill="FFFFFF"/>
        </w:rPr>
        <w:t>ак</w:t>
      </w:r>
      <w:proofErr w:type="spellEnd"/>
      <w:r w:rsidRPr="007234A6">
        <w:rPr>
          <w:shd w:val="clear" w:color="auto" w:fill="FFFFFF"/>
        </w:rPr>
        <w:t>. час.</w:t>
      </w:r>
    </w:p>
    <w:p w14:paraId="1783260E" w14:textId="77777777" w:rsidR="00CE7223" w:rsidRPr="007234A6" w:rsidRDefault="00CE7223" w:rsidP="0027058A">
      <w:pPr>
        <w:rPr>
          <w:shd w:val="clear" w:color="auto" w:fill="FFFFFF"/>
        </w:rPr>
      </w:pPr>
      <w:r w:rsidRPr="007234A6">
        <w:rPr>
          <w:shd w:val="clear" w:color="auto" w:fill="FFFFFF"/>
        </w:rPr>
        <w:t xml:space="preserve"> Необходимое количество академических часов - 8 часов. Количество работников склада, нуждающихся в обучении – 4 человека. </w:t>
      </w:r>
    </w:p>
    <w:p w14:paraId="1D57982B" w14:textId="77777777" w:rsidR="00CE7223" w:rsidRPr="007234A6" w:rsidRDefault="00CE7223" w:rsidP="0027058A">
      <w:pPr>
        <w:rPr>
          <w:shd w:val="clear" w:color="auto" w:fill="FFFFFF"/>
        </w:rPr>
      </w:pPr>
      <w:r w:rsidRPr="007234A6">
        <w:rPr>
          <w:shd w:val="clear" w:color="auto" w:fill="FFFFFF"/>
        </w:rPr>
        <w:t>Таким образом, стоимость обучения персонала компании «Невский» будет составлять:</w:t>
      </w:r>
    </w:p>
    <w:p w14:paraId="44755C1F" w14:textId="77777777" w:rsidR="00CE7223" w:rsidRDefault="00CE7223" w:rsidP="00CE7223">
      <w:pPr>
        <w:spacing w:after="167"/>
        <w:ind w:firstLine="708"/>
        <w:textAlignment w:val="baseline"/>
        <w:rPr>
          <w:rFonts w:cs="Times New Roman"/>
          <w:color w:val="000000" w:themeColor="text1"/>
          <w:szCs w:val="24"/>
          <w:shd w:val="clear" w:color="auto" w:fill="FFFFFF"/>
        </w:rPr>
      </w:pPr>
      <w:r w:rsidRPr="007234A6">
        <w:rPr>
          <w:rFonts w:cs="Times New Roman"/>
          <w:color w:val="000000" w:themeColor="text1"/>
          <w:szCs w:val="24"/>
          <w:shd w:val="clear" w:color="auto" w:fill="FFFFFF"/>
        </w:rPr>
        <w:t>2700*8*4=86 400 (руб.)</w:t>
      </w:r>
    </w:p>
    <w:p w14:paraId="655BFB6F" w14:textId="77777777" w:rsidR="00CE7223" w:rsidRPr="00B3137C" w:rsidRDefault="00CE7223" w:rsidP="00CE7223">
      <w:pPr>
        <w:rPr>
          <w:i/>
          <w:shd w:val="clear" w:color="auto" w:fill="FFFFFF"/>
        </w:rPr>
      </w:pPr>
      <w:r>
        <w:rPr>
          <w:shd w:val="clear" w:color="auto" w:fill="FFFFFF"/>
        </w:rPr>
        <w:t>5.</w:t>
      </w:r>
      <w:r>
        <w:rPr>
          <w:i/>
          <w:shd w:val="clear" w:color="auto" w:fill="FFFFFF"/>
        </w:rPr>
        <w:t xml:space="preserve"> </w:t>
      </w:r>
      <w:r w:rsidRPr="00B3137C">
        <w:rPr>
          <w:i/>
          <w:shd w:val="clear" w:color="auto" w:fill="FFFFFF"/>
        </w:rPr>
        <w:t xml:space="preserve">Стоимость интеграции технологии </w:t>
      </w:r>
      <w:r w:rsidRPr="00B3137C">
        <w:rPr>
          <w:i/>
          <w:shd w:val="clear" w:color="auto" w:fill="FFFFFF"/>
          <w:lang w:val="en-US"/>
        </w:rPr>
        <w:t>RFID</w:t>
      </w:r>
      <w:r w:rsidRPr="00B3137C">
        <w:rPr>
          <w:i/>
          <w:shd w:val="clear" w:color="auto" w:fill="FFFFFF"/>
        </w:rPr>
        <w:t xml:space="preserve"> с 1С </w:t>
      </w:r>
    </w:p>
    <w:p w14:paraId="14C9B9ED" w14:textId="77777777" w:rsidR="00CE7223" w:rsidRPr="00DA3C5E" w:rsidRDefault="00CE7223" w:rsidP="00CE7223">
      <w:pPr>
        <w:spacing w:after="167"/>
        <w:ind w:firstLine="708"/>
        <w:textAlignment w:val="baseline"/>
        <w:rPr>
          <w:rFonts w:cs="Times New Roman"/>
          <w:color w:val="000000" w:themeColor="text1"/>
          <w:szCs w:val="24"/>
          <w:shd w:val="clear" w:color="auto" w:fill="FFFFFF"/>
        </w:rPr>
      </w:pPr>
      <w:r>
        <w:rPr>
          <w:rFonts w:cs="Times New Roman"/>
          <w:color w:val="000000" w:themeColor="text1"/>
          <w:szCs w:val="24"/>
          <w:shd w:val="clear" w:color="auto" w:fill="FFFFFF"/>
        </w:rPr>
        <w:t>50 000 (руб.)</w:t>
      </w:r>
    </w:p>
    <w:p w14:paraId="19EE8275" w14:textId="77777777" w:rsidR="00CE7223" w:rsidRPr="007234A6" w:rsidRDefault="00CE7223" w:rsidP="0027058A">
      <w:r w:rsidRPr="007234A6">
        <w:rPr>
          <w:shd w:val="clear" w:color="auto" w:fill="FFFFFF"/>
        </w:rPr>
        <w:t xml:space="preserve">В итоге, затраты на внедрение (капиталовложения) на складе системы </w:t>
      </w:r>
      <w:r w:rsidRPr="007234A6">
        <w:t xml:space="preserve">радиочастотной идентификации </w:t>
      </w:r>
      <w:r w:rsidRPr="007234A6">
        <w:rPr>
          <w:lang w:val="en-US"/>
        </w:rPr>
        <w:t>RFID</w:t>
      </w:r>
      <w:r w:rsidRPr="007234A6">
        <w:t xml:space="preserve"> будут равны:</w:t>
      </w:r>
    </w:p>
    <w:p w14:paraId="6E0F6F4F" w14:textId="77777777" w:rsidR="00CE7223" w:rsidRPr="007234A6" w:rsidRDefault="00CE7223" w:rsidP="0027058A">
      <w:pPr>
        <w:rPr>
          <w:shd w:val="clear" w:color="auto" w:fill="FFFFFF"/>
        </w:rPr>
      </w:pPr>
      <w:r w:rsidRPr="007234A6">
        <w:rPr>
          <w:shd w:val="clear" w:color="auto" w:fill="FFFFFF"/>
        </w:rPr>
        <w:t xml:space="preserve">Общие издержки на внедрение </w:t>
      </w:r>
      <w:r w:rsidRPr="007234A6">
        <w:rPr>
          <w:shd w:val="clear" w:color="auto" w:fill="FFFFFF"/>
          <w:lang w:val="en-US"/>
        </w:rPr>
        <w:t>RFID</w:t>
      </w:r>
      <w:r w:rsidRPr="007234A6">
        <w:rPr>
          <w:shd w:val="clear" w:color="auto" w:fill="FFFFFF"/>
        </w:rPr>
        <w:t xml:space="preserve"> = Стоимость готового программного продукта и лицензии + Стоимость транспондеров +Стоимость </w:t>
      </w:r>
      <w:proofErr w:type="spellStart"/>
      <w:r w:rsidRPr="007234A6">
        <w:rPr>
          <w:shd w:val="clear" w:color="auto" w:fill="FFFFFF"/>
        </w:rPr>
        <w:t>ридера</w:t>
      </w:r>
      <w:proofErr w:type="spellEnd"/>
      <w:r w:rsidRPr="007234A6">
        <w:rPr>
          <w:shd w:val="clear" w:color="auto" w:fill="FFFFFF"/>
        </w:rPr>
        <w:t xml:space="preserve"> (считывателя)</w:t>
      </w:r>
      <w:r>
        <w:rPr>
          <w:shd w:val="clear" w:color="auto" w:fill="FFFFFF"/>
        </w:rPr>
        <w:t>+Стоимость антенн</w:t>
      </w:r>
      <w:r w:rsidRPr="007234A6">
        <w:rPr>
          <w:shd w:val="clear" w:color="auto" w:fill="FFFFFF"/>
        </w:rPr>
        <w:t xml:space="preserve"> +Стоимость обучения персонала</w:t>
      </w:r>
      <w:r>
        <w:rPr>
          <w:shd w:val="clear" w:color="auto" w:fill="FFFFFF"/>
        </w:rPr>
        <w:t xml:space="preserve"> +Стоимость интеграции технологии </w:t>
      </w:r>
      <w:r>
        <w:rPr>
          <w:shd w:val="clear" w:color="auto" w:fill="FFFFFF"/>
          <w:lang w:val="en-US"/>
        </w:rPr>
        <w:t>RFID</w:t>
      </w:r>
      <w:r>
        <w:rPr>
          <w:shd w:val="clear" w:color="auto" w:fill="FFFFFF"/>
        </w:rPr>
        <w:t xml:space="preserve"> с 1С, ч</w:t>
      </w:r>
      <w:r w:rsidRPr="007234A6">
        <w:rPr>
          <w:shd w:val="clear" w:color="auto" w:fill="FFFFFF"/>
        </w:rPr>
        <w:t>то соответствует:</w:t>
      </w:r>
    </w:p>
    <w:p w14:paraId="612E1B5D" w14:textId="77777777" w:rsidR="00CE7223" w:rsidRPr="00DA3C5E" w:rsidRDefault="00CE7223" w:rsidP="00CE7223">
      <w:pPr>
        <w:spacing w:after="167"/>
        <w:ind w:left="108" w:firstLine="600"/>
        <w:textAlignment w:val="baseline"/>
        <w:rPr>
          <w:rFonts w:cs="Times New Roman"/>
          <w:color w:val="000000" w:themeColor="text1"/>
          <w:szCs w:val="24"/>
          <w:shd w:val="clear" w:color="auto" w:fill="FFFFFF"/>
        </w:rPr>
      </w:pPr>
      <w:r w:rsidRPr="007234A6">
        <w:rPr>
          <w:rFonts w:cs="Times New Roman"/>
          <w:color w:val="000000" w:themeColor="text1"/>
          <w:szCs w:val="24"/>
          <w:shd w:val="clear" w:color="auto" w:fill="FFFFFF"/>
        </w:rPr>
        <w:t xml:space="preserve"> 89 000+</w:t>
      </w:r>
      <w:r>
        <w:rPr>
          <w:rFonts w:cs="Times New Roman"/>
          <w:color w:val="000000" w:themeColor="text1"/>
          <w:szCs w:val="24"/>
          <w:shd w:val="clear" w:color="auto" w:fill="FFFFFF"/>
        </w:rPr>
        <w:t>2 520 000</w:t>
      </w:r>
      <w:r w:rsidRPr="007234A6">
        <w:rPr>
          <w:rFonts w:cs="Times New Roman"/>
          <w:color w:val="000000" w:themeColor="text1"/>
          <w:szCs w:val="24"/>
          <w:shd w:val="clear" w:color="auto" w:fill="FFFFFF"/>
        </w:rPr>
        <w:t>+</w:t>
      </w:r>
      <w:r>
        <w:rPr>
          <w:rFonts w:cs="Times New Roman"/>
          <w:color w:val="000000" w:themeColor="text1"/>
          <w:szCs w:val="24"/>
          <w:shd w:val="clear" w:color="auto" w:fill="FFFFFF"/>
        </w:rPr>
        <w:t>1 450 438</w:t>
      </w:r>
      <w:r w:rsidRPr="007234A6">
        <w:rPr>
          <w:rFonts w:cs="Times New Roman"/>
          <w:color w:val="000000" w:themeColor="text1"/>
          <w:szCs w:val="24"/>
          <w:shd w:val="clear" w:color="auto" w:fill="FFFFFF"/>
        </w:rPr>
        <w:t>+ 86 400</w:t>
      </w:r>
      <w:r>
        <w:rPr>
          <w:rFonts w:cs="Times New Roman"/>
          <w:color w:val="000000" w:themeColor="text1"/>
          <w:szCs w:val="24"/>
          <w:shd w:val="clear" w:color="auto" w:fill="FFFFFF"/>
        </w:rPr>
        <w:t>+50 000</w:t>
      </w:r>
      <w:r w:rsidRPr="007234A6">
        <w:rPr>
          <w:rFonts w:cs="Times New Roman"/>
          <w:color w:val="000000" w:themeColor="text1"/>
          <w:szCs w:val="24"/>
          <w:shd w:val="clear" w:color="auto" w:fill="FFFFFF"/>
        </w:rPr>
        <w:t xml:space="preserve">= </w:t>
      </w:r>
      <w:r>
        <w:rPr>
          <w:rFonts w:cs="Times New Roman"/>
          <w:color w:val="000000" w:themeColor="text1"/>
          <w:szCs w:val="24"/>
          <w:shd w:val="clear" w:color="auto" w:fill="FFFFFF"/>
        </w:rPr>
        <w:t>4 196 738</w:t>
      </w:r>
      <w:r w:rsidRPr="007234A6">
        <w:rPr>
          <w:rFonts w:cs="Times New Roman"/>
          <w:color w:val="000000" w:themeColor="text1"/>
          <w:szCs w:val="24"/>
          <w:shd w:val="clear" w:color="auto" w:fill="FFFFFF"/>
        </w:rPr>
        <w:t xml:space="preserve"> (руб.)</w:t>
      </w:r>
      <w:r w:rsidRPr="007234A6">
        <w:rPr>
          <w:rFonts w:cs="Times New Roman"/>
          <w:color w:val="000000" w:themeColor="text1"/>
          <w:szCs w:val="24"/>
        </w:rPr>
        <w:t xml:space="preserve"> </w:t>
      </w:r>
    </w:p>
    <w:p w14:paraId="6D029F53" w14:textId="6E1E65D8" w:rsidR="00CE7223" w:rsidRPr="007234A6" w:rsidRDefault="00CE7223" w:rsidP="0027058A">
      <w:pPr>
        <w:rPr>
          <w:rFonts w:cs="Times New Roman"/>
          <w:color w:val="000000" w:themeColor="text1"/>
          <w:szCs w:val="24"/>
        </w:rPr>
      </w:pPr>
      <w:r w:rsidRPr="0027058A">
        <w:t xml:space="preserve">Следовательно, при условии </w:t>
      </w:r>
      <w:proofErr w:type="spellStart"/>
      <w:r w:rsidRPr="0027058A">
        <w:t>единоразового</w:t>
      </w:r>
      <w:proofErr w:type="spellEnd"/>
      <w:r w:rsidRPr="0027058A">
        <w:t xml:space="preserve"> капитального вложения во внедрение системы RFID, с </w:t>
      </w:r>
      <w:proofErr w:type="spellStart"/>
      <w:r w:rsidRPr="0027058A">
        <w:t>учетом</w:t>
      </w:r>
      <w:proofErr w:type="spellEnd"/>
      <w:r w:rsidRPr="0027058A">
        <w:t xml:space="preserve"> экономии на эксплуатационных затратах, полученной за </w:t>
      </w:r>
      <w:proofErr w:type="spellStart"/>
      <w:r w:rsidRPr="0027058A">
        <w:t>счет</w:t>
      </w:r>
      <w:proofErr w:type="spellEnd"/>
      <w:r w:rsidRPr="0027058A">
        <w:t xml:space="preserve"> внедрения рекомендуемой системы управления запасами, период окупаемости технологии RFID составит около 2,5 года. Доход от реализации проекта за 3 года составит 4 900 252 (руб.). При сокращении количества ошибок благодаря системе RFID доход компании увеличивается на 4-5%. Прибыль компании через 3 года составит 703 514 (руб.). Все </w:t>
      </w:r>
      <w:proofErr w:type="spellStart"/>
      <w:r w:rsidRPr="0027058A">
        <w:t>расчеты</w:t>
      </w:r>
      <w:proofErr w:type="spellEnd"/>
      <w:r w:rsidRPr="0027058A">
        <w:t>, связанные с внедрением технологии RFID представлены в приложениях 4, 5 и 6</w:t>
      </w:r>
      <w:r>
        <w:rPr>
          <w:rFonts w:cs="Times New Roman"/>
          <w:color w:val="000000" w:themeColor="text1"/>
          <w:szCs w:val="24"/>
        </w:rPr>
        <w:t>.</w:t>
      </w:r>
    </w:p>
    <w:p w14:paraId="18A727AB" w14:textId="77777777" w:rsidR="00CE7223" w:rsidRPr="00A703A2" w:rsidRDefault="00CE7223" w:rsidP="0027058A">
      <w:r>
        <w:t>Оценим</w:t>
      </w:r>
      <w:r w:rsidRPr="007234A6">
        <w:t xml:space="preserve"> </w:t>
      </w:r>
      <w:r>
        <w:t>экономический эффект</w:t>
      </w:r>
      <w:r w:rsidRPr="007234A6">
        <w:t xml:space="preserve"> вариантов размещения паллет в зоне «холодного» хранения.</w:t>
      </w:r>
      <w:r>
        <w:t xml:space="preserve"> Так как ранее в параграфе 3.2. мной были предложены три разных варианта размещения товаров в «холодной зоне», </w:t>
      </w:r>
      <w:proofErr w:type="spellStart"/>
      <w:r>
        <w:t>проведем</w:t>
      </w:r>
      <w:proofErr w:type="spellEnd"/>
      <w:r>
        <w:t xml:space="preserve"> </w:t>
      </w:r>
      <w:proofErr w:type="spellStart"/>
      <w:r>
        <w:t>расчет</w:t>
      </w:r>
      <w:proofErr w:type="spellEnd"/>
      <w:r>
        <w:t xml:space="preserve"> экономической эффективности для всех вариантов. Первым этапом, рассчитаем прибыль от увеличения мест хранения в «холодной зоне»:</w:t>
      </w:r>
      <w:r w:rsidRPr="007234A6">
        <w:t xml:space="preserve"> </w:t>
      </w:r>
    </w:p>
    <w:p w14:paraId="5FA98FFB" w14:textId="77777777" w:rsidR="00CE7223" w:rsidRPr="00CE30BA" w:rsidRDefault="00CE7223" w:rsidP="00673A6E">
      <w:pPr>
        <w:pStyle w:val="ListParagraph"/>
        <w:numPr>
          <w:ilvl w:val="0"/>
          <w:numId w:val="8"/>
        </w:numPr>
        <w:spacing w:after="0"/>
        <w:jc w:val="left"/>
        <w:rPr>
          <w:b/>
          <w:color w:val="000000" w:themeColor="text1"/>
          <w:szCs w:val="24"/>
        </w:rPr>
      </w:pPr>
      <w:r w:rsidRPr="00CE30BA">
        <w:rPr>
          <w:color w:val="000000" w:themeColor="text1"/>
          <w:szCs w:val="24"/>
        </w:rPr>
        <w:t>Использование стеллажей на всей площади зоны</w:t>
      </w:r>
    </w:p>
    <w:p w14:paraId="07056741" w14:textId="77777777" w:rsidR="00CE7223" w:rsidRPr="00CE30BA" w:rsidRDefault="00CE7223" w:rsidP="00CE7223">
      <w:pPr>
        <w:ind w:left="709" w:firstLine="0"/>
        <w:rPr>
          <w:rFonts w:cs="Times New Roman"/>
          <w:color w:val="000000" w:themeColor="text1"/>
          <w:szCs w:val="24"/>
        </w:rPr>
      </w:pPr>
      <w:r w:rsidRPr="00CE30BA">
        <w:rPr>
          <w:rFonts w:cs="Times New Roman"/>
          <w:color w:val="000000" w:themeColor="text1"/>
          <w:szCs w:val="24"/>
        </w:rPr>
        <w:lastRenderedPageBreak/>
        <w:t>1 (ряд) * 13 (секций) + 27 (рядов) * 10 (секций) = 283 (секции) - всего;</w:t>
      </w:r>
    </w:p>
    <w:p w14:paraId="7556DEA2" w14:textId="77777777" w:rsidR="00CE7223" w:rsidRPr="00CE30BA" w:rsidRDefault="00CE7223" w:rsidP="00CE7223">
      <w:pPr>
        <w:ind w:left="709" w:firstLine="0"/>
        <w:rPr>
          <w:rFonts w:cs="Times New Roman"/>
          <w:color w:val="000000" w:themeColor="text1"/>
          <w:szCs w:val="24"/>
        </w:rPr>
      </w:pPr>
      <w:r w:rsidRPr="00CE30BA">
        <w:rPr>
          <w:rFonts w:cs="Times New Roman"/>
          <w:color w:val="000000" w:themeColor="text1"/>
          <w:szCs w:val="24"/>
        </w:rPr>
        <w:t>283 (секции) * 3 (</w:t>
      </w:r>
      <w:proofErr w:type="spellStart"/>
      <w:r>
        <w:rPr>
          <w:rFonts w:cs="Times New Roman"/>
          <w:color w:val="000000" w:themeColor="text1"/>
          <w:szCs w:val="24"/>
        </w:rPr>
        <w:t>пал</w:t>
      </w:r>
      <w:r w:rsidRPr="00CE30BA">
        <w:rPr>
          <w:rFonts w:cs="Times New Roman"/>
          <w:color w:val="000000" w:themeColor="text1"/>
          <w:szCs w:val="24"/>
        </w:rPr>
        <w:t>ето</w:t>
      </w:r>
      <w:proofErr w:type="spellEnd"/>
      <w:r w:rsidRPr="00CE30BA">
        <w:rPr>
          <w:rFonts w:cs="Times New Roman"/>
          <w:color w:val="000000" w:themeColor="text1"/>
          <w:szCs w:val="24"/>
        </w:rPr>
        <w:t>-места) = 849 (п.-м.) - на 1 ярусе;</w:t>
      </w:r>
    </w:p>
    <w:p w14:paraId="20A7EBA2" w14:textId="77777777" w:rsidR="00CE7223" w:rsidRPr="00CE30BA" w:rsidRDefault="00CE7223" w:rsidP="00CE7223">
      <w:pPr>
        <w:ind w:left="709" w:firstLine="0"/>
        <w:rPr>
          <w:rFonts w:cs="Times New Roman"/>
          <w:color w:val="000000" w:themeColor="text1"/>
          <w:szCs w:val="24"/>
        </w:rPr>
      </w:pPr>
      <w:r>
        <w:rPr>
          <w:rFonts w:cs="Times New Roman"/>
          <w:color w:val="000000" w:themeColor="text1"/>
          <w:szCs w:val="24"/>
        </w:rPr>
        <w:t>849 (п.-м.) * 6</w:t>
      </w:r>
      <w:r w:rsidRPr="00CE30BA">
        <w:rPr>
          <w:rFonts w:cs="Times New Roman"/>
          <w:color w:val="000000" w:themeColor="text1"/>
          <w:szCs w:val="24"/>
        </w:rPr>
        <w:t xml:space="preserve"> (ярусов) = </w:t>
      </w:r>
      <w:r>
        <w:rPr>
          <w:rFonts w:cs="Times New Roman"/>
          <w:color w:val="000000" w:themeColor="text1"/>
          <w:szCs w:val="24"/>
        </w:rPr>
        <w:t>5 094 (п.-м.) - при 6</w:t>
      </w:r>
      <w:r w:rsidRPr="00CE30BA">
        <w:rPr>
          <w:rFonts w:cs="Times New Roman"/>
          <w:color w:val="000000" w:themeColor="text1"/>
          <w:szCs w:val="24"/>
        </w:rPr>
        <w:t>-ти ярусных стеллажах;</w:t>
      </w:r>
    </w:p>
    <w:p w14:paraId="65076637" w14:textId="77777777" w:rsidR="00CE7223" w:rsidRPr="00CE30BA" w:rsidRDefault="00CE7223" w:rsidP="00CE7223">
      <w:pPr>
        <w:ind w:left="709" w:firstLine="0"/>
        <w:rPr>
          <w:rFonts w:cs="Times New Roman"/>
          <w:color w:val="000000" w:themeColor="text1"/>
          <w:szCs w:val="24"/>
        </w:rPr>
      </w:pPr>
      <w:r>
        <w:rPr>
          <w:rFonts w:cs="Times New Roman"/>
          <w:color w:val="000000" w:themeColor="text1"/>
          <w:szCs w:val="24"/>
        </w:rPr>
        <w:t>5 094</w:t>
      </w:r>
      <w:r w:rsidRPr="00CE30BA">
        <w:rPr>
          <w:rFonts w:cs="Times New Roman"/>
          <w:color w:val="000000" w:themeColor="text1"/>
          <w:szCs w:val="24"/>
        </w:rPr>
        <w:t xml:space="preserve"> (п.-м.) * 10 (руб.) = </w:t>
      </w:r>
      <w:r>
        <w:rPr>
          <w:rFonts w:cs="Times New Roman"/>
          <w:color w:val="000000" w:themeColor="text1"/>
          <w:szCs w:val="24"/>
        </w:rPr>
        <w:t>50 940</w:t>
      </w:r>
      <w:r w:rsidRPr="00CE30BA">
        <w:rPr>
          <w:rFonts w:cs="Times New Roman"/>
          <w:color w:val="000000" w:themeColor="text1"/>
          <w:szCs w:val="24"/>
        </w:rPr>
        <w:t xml:space="preserve"> (руб.) - в сутки за хранение;</w:t>
      </w:r>
    </w:p>
    <w:p w14:paraId="67E926F1" w14:textId="77777777" w:rsidR="00CE7223" w:rsidRPr="00CE30BA" w:rsidRDefault="00CE7223" w:rsidP="00CE7223">
      <w:pPr>
        <w:ind w:left="709" w:firstLine="0"/>
        <w:rPr>
          <w:rFonts w:cs="Times New Roman"/>
          <w:color w:val="000000" w:themeColor="text1"/>
          <w:szCs w:val="24"/>
        </w:rPr>
      </w:pPr>
      <w:r>
        <w:rPr>
          <w:rFonts w:cs="Times New Roman"/>
          <w:color w:val="000000" w:themeColor="text1"/>
          <w:szCs w:val="24"/>
        </w:rPr>
        <w:t>50 940</w:t>
      </w:r>
      <w:r w:rsidRPr="00CE30BA">
        <w:rPr>
          <w:rFonts w:cs="Times New Roman"/>
          <w:color w:val="000000" w:themeColor="text1"/>
          <w:szCs w:val="24"/>
        </w:rPr>
        <w:t xml:space="preserve"> (руб.) * 30 (дней) = </w:t>
      </w:r>
      <w:r>
        <w:rPr>
          <w:rFonts w:cs="Times New Roman"/>
          <w:color w:val="000000" w:themeColor="text1"/>
          <w:szCs w:val="24"/>
        </w:rPr>
        <w:t>1 528 200</w:t>
      </w:r>
      <w:r w:rsidRPr="00CE30BA">
        <w:rPr>
          <w:rFonts w:cs="Times New Roman"/>
          <w:color w:val="000000" w:themeColor="text1"/>
          <w:szCs w:val="24"/>
        </w:rPr>
        <w:t xml:space="preserve"> (руб.) - в среднем за месяц.</w:t>
      </w:r>
    </w:p>
    <w:p w14:paraId="7687D905" w14:textId="77777777" w:rsidR="00CE7223" w:rsidRPr="00533C6C" w:rsidRDefault="00CE7223" w:rsidP="00673A6E">
      <w:pPr>
        <w:pStyle w:val="ListParagraph"/>
        <w:numPr>
          <w:ilvl w:val="0"/>
          <w:numId w:val="8"/>
        </w:numPr>
        <w:spacing w:after="0"/>
        <w:rPr>
          <w:b/>
          <w:color w:val="000000" w:themeColor="text1"/>
          <w:szCs w:val="24"/>
        </w:rPr>
      </w:pPr>
      <w:r w:rsidRPr="00CE30BA">
        <w:rPr>
          <w:color w:val="000000" w:themeColor="text1"/>
          <w:szCs w:val="24"/>
        </w:rPr>
        <w:t>Использование напольного хранения</w:t>
      </w:r>
    </w:p>
    <w:p w14:paraId="549D7D1E" w14:textId="77777777" w:rsidR="00CE7223" w:rsidRDefault="00CE7223" w:rsidP="00CE7223">
      <w:pPr>
        <w:ind w:left="709" w:firstLine="0"/>
        <w:rPr>
          <w:rFonts w:cs="Times New Roman"/>
          <w:color w:val="000000" w:themeColor="text1"/>
          <w:szCs w:val="24"/>
        </w:rPr>
      </w:pPr>
      <w:r>
        <w:rPr>
          <w:rFonts w:cs="Times New Roman"/>
          <w:color w:val="000000" w:themeColor="text1"/>
          <w:szCs w:val="24"/>
        </w:rPr>
        <w:t xml:space="preserve">1 568 (п.-м.) </w:t>
      </w:r>
      <w:r w:rsidRPr="0040631C">
        <w:rPr>
          <w:rFonts w:cs="Times New Roman"/>
          <w:color w:val="000000" w:themeColor="text1"/>
          <w:szCs w:val="24"/>
        </w:rPr>
        <w:t xml:space="preserve">* 0,8 </w:t>
      </w:r>
      <w:r>
        <w:rPr>
          <w:rFonts w:cs="Times New Roman"/>
          <w:color w:val="000000" w:themeColor="text1"/>
          <w:szCs w:val="24"/>
        </w:rPr>
        <w:t>(т) = 1 254,4 (т) – средняя масса хранимого груза в сутки;</w:t>
      </w:r>
    </w:p>
    <w:p w14:paraId="38D5BBBE" w14:textId="77777777" w:rsidR="00CE7223" w:rsidRPr="0040631C" w:rsidRDefault="00CE7223" w:rsidP="00CE7223">
      <w:pPr>
        <w:ind w:left="709" w:firstLine="0"/>
        <w:rPr>
          <w:rFonts w:cs="Times New Roman"/>
          <w:color w:val="000000" w:themeColor="text1"/>
          <w:szCs w:val="24"/>
        </w:rPr>
      </w:pPr>
      <w:r>
        <w:rPr>
          <w:rFonts w:cs="Times New Roman"/>
          <w:color w:val="000000" w:themeColor="text1"/>
          <w:szCs w:val="24"/>
        </w:rPr>
        <w:t xml:space="preserve">1 255 (т) </w:t>
      </w:r>
      <w:r w:rsidRPr="0040631C">
        <w:rPr>
          <w:rFonts w:cs="Times New Roman"/>
          <w:color w:val="000000" w:themeColor="text1"/>
          <w:szCs w:val="24"/>
        </w:rPr>
        <w:t>* 8 (руб.) = 10 040 (руб.) – за хранение в сутки;</w:t>
      </w:r>
    </w:p>
    <w:p w14:paraId="7A904BAD" w14:textId="77777777" w:rsidR="00CE7223" w:rsidRPr="00533C6C" w:rsidRDefault="00CE7223" w:rsidP="00CE7223">
      <w:pPr>
        <w:ind w:left="709" w:firstLine="0"/>
        <w:rPr>
          <w:rFonts w:cs="Times New Roman"/>
          <w:color w:val="000000" w:themeColor="text1"/>
          <w:szCs w:val="24"/>
        </w:rPr>
      </w:pPr>
      <w:r w:rsidRPr="0040631C">
        <w:rPr>
          <w:rFonts w:cs="Times New Roman"/>
          <w:color w:val="000000" w:themeColor="text1"/>
          <w:szCs w:val="24"/>
        </w:rPr>
        <w:t xml:space="preserve">10 040 (руб.) * </w:t>
      </w:r>
      <w:r>
        <w:rPr>
          <w:rFonts w:cs="Times New Roman"/>
          <w:color w:val="000000" w:themeColor="text1"/>
          <w:szCs w:val="24"/>
        </w:rPr>
        <w:t>30 (дней) = 301 200 (руб.) – в среднем за месяц.</w:t>
      </w:r>
    </w:p>
    <w:p w14:paraId="0CB41C05" w14:textId="77777777" w:rsidR="00CE7223" w:rsidRPr="00CE30BA" w:rsidRDefault="00CE7223" w:rsidP="00673A6E">
      <w:pPr>
        <w:pStyle w:val="ListParagraph"/>
        <w:numPr>
          <w:ilvl w:val="0"/>
          <w:numId w:val="8"/>
        </w:numPr>
        <w:spacing w:after="0"/>
        <w:jc w:val="left"/>
        <w:rPr>
          <w:b/>
          <w:color w:val="000000" w:themeColor="text1"/>
          <w:szCs w:val="24"/>
        </w:rPr>
      </w:pPr>
      <w:r w:rsidRPr="00CE30BA">
        <w:rPr>
          <w:color w:val="000000" w:themeColor="text1"/>
          <w:szCs w:val="24"/>
        </w:rPr>
        <w:t>Комбинированная планировка зоны</w:t>
      </w:r>
    </w:p>
    <w:p w14:paraId="74A39C24" w14:textId="77777777" w:rsidR="00CE7223" w:rsidRPr="00CE30BA" w:rsidRDefault="00CE7223" w:rsidP="00FF0EDD">
      <w:proofErr w:type="spellStart"/>
      <w:r>
        <w:t>Приведем</w:t>
      </w:r>
      <w:proofErr w:type="spellEnd"/>
      <w:r w:rsidRPr="00CE30BA">
        <w:t xml:space="preserve"> расчёты для нахождения теоретически максимальных вместимости и среднемесячной реализации услуг хранения такой комбинированной зоны.</w:t>
      </w:r>
    </w:p>
    <w:p w14:paraId="43AA175A" w14:textId="77777777" w:rsidR="00CE7223" w:rsidRPr="00CE30BA" w:rsidRDefault="00CE7223" w:rsidP="00FF0EDD">
      <w:r w:rsidRPr="00CE30BA">
        <w:t>Стеллажное хранение:</w:t>
      </w:r>
    </w:p>
    <w:p w14:paraId="6F4E9E5A" w14:textId="77777777" w:rsidR="00CE7223" w:rsidRPr="00CE30BA" w:rsidRDefault="00CE7223" w:rsidP="00FF0EDD">
      <w:r w:rsidRPr="00CE30BA">
        <w:t>28 (рядов) * 5 (секций) = 140 (секций) - всего;</w:t>
      </w:r>
    </w:p>
    <w:p w14:paraId="361DC78D" w14:textId="77777777" w:rsidR="00CE7223" w:rsidRPr="00CE30BA" w:rsidRDefault="00CE7223" w:rsidP="00FF0EDD">
      <w:r w:rsidRPr="00CE30BA">
        <w:t>140 (секций) * 3 (п.-м.) = 420 (п.-м.) - на 1 ярусе;</w:t>
      </w:r>
    </w:p>
    <w:p w14:paraId="2F7D3295" w14:textId="77777777" w:rsidR="00CE7223" w:rsidRPr="00CE30BA" w:rsidRDefault="00CE7223" w:rsidP="00FF0EDD">
      <w:r>
        <w:t>420 (п.-м.) * 6</w:t>
      </w:r>
      <w:r w:rsidRPr="00CE30BA">
        <w:t xml:space="preserve"> (ярусов) = </w:t>
      </w:r>
      <w:r>
        <w:t>2 520 (п.-м.) - при 6</w:t>
      </w:r>
      <w:r w:rsidRPr="00CE30BA">
        <w:t>-ти ярусных стеллажах;</w:t>
      </w:r>
    </w:p>
    <w:p w14:paraId="710A471B" w14:textId="77777777" w:rsidR="00CE7223" w:rsidRPr="00CE30BA" w:rsidRDefault="00CE7223" w:rsidP="00FF0EDD">
      <w:r>
        <w:t>2 520</w:t>
      </w:r>
      <w:r w:rsidRPr="00CE30BA">
        <w:t xml:space="preserve"> (п.-м.) * 10 (руб.) = </w:t>
      </w:r>
      <w:r>
        <w:t>25 200</w:t>
      </w:r>
      <w:r w:rsidRPr="00CE30BA">
        <w:t xml:space="preserve"> (руб.) - в сутки за хранение;</w:t>
      </w:r>
    </w:p>
    <w:p w14:paraId="3256D3DD" w14:textId="77777777" w:rsidR="00CE7223" w:rsidRPr="00CE30BA" w:rsidRDefault="00CE7223" w:rsidP="00FF0EDD">
      <w:r>
        <w:t>25 200</w:t>
      </w:r>
      <w:r w:rsidRPr="00CE30BA">
        <w:t xml:space="preserve"> (руб.) * 30 (дней) = </w:t>
      </w:r>
      <w:r>
        <w:t>756 000</w:t>
      </w:r>
      <w:r w:rsidRPr="00CE30BA">
        <w:t xml:space="preserve"> (руб.) - в среднем за месяц.</w:t>
      </w:r>
    </w:p>
    <w:p w14:paraId="480AA545" w14:textId="77777777" w:rsidR="00CE7223" w:rsidRPr="00CE30BA" w:rsidRDefault="00CE7223" w:rsidP="00FF0EDD">
      <w:r w:rsidRPr="00CE30BA">
        <w:t>Напольное хранение:</w:t>
      </w:r>
    </w:p>
    <w:p w14:paraId="5B7315B1" w14:textId="77777777" w:rsidR="00CE7223" w:rsidRPr="00CE30BA" w:rsidRDefault="00CE7223" w:rsidP="00FF0EDD">
      <w:r w:rsidRPr="00CE30BA">
        <w:t>28 (рядов) * 16 (ячеек) = 448 (п.-м.) - на 1 ярусе;</w:t>
      </w:r>
    </w:p>
    <w:p w14:paraId="69140808" w14:textId="77777777" w:rsidR="00CE7223" w:rsidRPr="00CE30BA" w:rsidRDefault="00CE7223" w:rsidP="00FF0EDD">
      <w:r>
        <w:t>448 (п.-м.) * 2</w:t>
      </w:r>
      <w:r w:rsidRPr="00CE30BA">
        <w:t xml:space="preserve"> (яруса) = </w:t>
      </w:r>
      <w:r>
        <w:t>896 (п.-м.) - при 2</w:t>
      </w:r>
      <w:r w:rsidRPr="00CE30BA">
        <w:t>-хярусном штабелированные;</w:t>
      </w:r>
    </w:p>
    <w:p w14:paraId="408507DA" w14:textId="77777777" w:rsidR="00CE7223" w:rsidRPr="00CE30BA" w:rsidRDefault="00CE7223" w:rsidP="00FF0EDD">
      <w:r>
        <w:t>896</w:t>
      </w:r>
      <w:r w:rsidRPr="00CE30BA">
        <w:t xml:space="preserve"> (п.-м.) * 0,8 (т) ≈ </w:t>
      </w:r>
      <w:r>
        <w:t>717</w:t>
      </w:r>
      <w:r w:rsidRPr="00CE30BA">
        <w:t xml:space="preserve"> (т) - средняя масса хранимого груза в сутки;</w:t>
      </w:r>
    </w:p>
    <w:p w14:paraId="4A8B1415" w14:textId="77777777" w:rsidR="00CE7223" w:rsidRPr="00CE30BA" w:rsidRDefault="00CE7223" w:rsidP="00FF0EDD">
      <w:r>
        <w:t>717</w:t>
      </w:r>
      <w:r w:rsidRPr="00CE30BA">
        <w:t xml:space="preserve"> (т) * 8 (руб.) = </w:t>
      </w:r>
      <w:r>
        <w:t>5 736</w:t>
      </w:r>
      <w:r w:rsidRPr="00CE30BA">
        <w:t xml:space="preserve"> (руб.) - за хранение в сутки;</w:t>
      </w:r>
    </w:p>
    <w:p w14:paraId="548E33F5" w14:textId="77777777" w:rsidR="00CE7223" w:rsidRPr="00CE30BA" w:rsidRDefault="00CE7223" w:rsidP="00FF0EDD">
      <w:r>
        <w:t>5736</w:t>
      </w:r>
      <w:r w:rsidRPr="00CE30BA">
        <w:t xml:space="preserve"> (руб.) * 30 (дней) = </w:t>
      </w:r>
      <w:r>
        <w:t>172 080</w:t>
      </w:r>
      <w:r w:rsidRPr="00CE30BA">
        <w:t xml:space="preserve"> (руб.) - в среднем за месяц.</w:t>
      </w:r>
    </w:p>
    <w:p w14:paraId="6E6C1F09" w14:textId="77777777" w:rsidR="00CE7223" w:rsidRDefault="00CE7223" w:rsidP="00FF0EDD">
      <w:r w:rsidRPr="00CE30BA">
        <w:t xml:space="preserve">Всего среднемесячная реализация услуг при комбинированной планировке зоны: </w:t>
      </w:r>
    </w:p>
    <w:p w14:paraId="44EF7EBA" w14:textId="77777777" w:rsidR="00CE7223" w:rsidRPr="00CE30BA" w:rsidRDefault="00CE7223" w:rsidP="00FF0EDD">
      <w:r>
        <w:t>756 000</w:t>
      </w:r>
      <w:r w:rsidRPr="00CE30BA">
        <w:t xml:space="preserve"> (руб.) + </w:t>
      </w:r>
      <w:r>
        <w:t>172 080</w:t>
      </w:r>
      <w:r w:rsidRPr="00CE30BA">
        <w:t xml:space="preserve"> (руб.) = </w:t>
      </w:r>
      <w:r>
        <w:t>928 080</w:t>
      </w:r>
      <w:r w:rsidRPr="00CE30BA">
        <w:t xml:space="preserve"> (руб.)</w:t>
      </w:r>
    </w:p>
    <w:p w14:paraId="74964606" w14:textId="46F5174E" w:rsidR="00CE7223" w:rsidRPr="00FF0EDD" w:rsidRDefault="00CE7223" w:rsidP="00FF0EDD">
      <w:r w:rsidRPr="00CE30BA">
        <w:t xml:space="preserve">Во всех расчётах использовалась средняя цена за суточное хранение одного </w:t>
      </w:r>
      <w:proofErr w:type="spellStart"/>
      <w:r>
        <w:t>пал</w:t>
      </w:r>
      <w:r w:rsidRPr="00CE30BA">
        <w:t>ето</w:t>
      </w:r>
      <w:proofErr w:type="spellEnd"/>
      <w:r w:rsidRPr="00CE30BA">
        <w:t>-места -</w:t>
      </w:r>
      <w:r w:rsidR="00FF0EDD">
        <w:t xml:space="preserve"> 10 руб. и одной тонны - 8 руб.</w:t>
      </w:r>
    </w:p>
    <w:p w14:paraId="4409453F" w14:textId="77777777" w:rsidR="00CE7223" w:rsidRPr="00CE30BA" w:rsidRDefault="00CE7223" w:rsidP="00FF0EDD">
      <w:r>
        <w:t>Оценим</w:t>
      </w:r>
      <w:r w:rsidRPr="00CE30BA">
        <w:t xml:space="preserve"> сроков окупаемости и финансовых результатов по каждому варианту планировки склада.</w:t>
      </w:r>
    </w:p>
    <w:p w14:paraId="32B25F79" w14:textId="77777777" w:rsidR="00CE7223" w:rsidRPr="00CE30BA" w:rsidRDefault="00CE7223" w:rsidP="00FF0EDD">
      <w:r w:rsidRPr="00CE30BA">
        <w:t xml:space="preserve">Так как сроки окупаемости проектов меньше года, то и анализировать их будем с помощью статических методов оценки инвестиций, без применения правил дисконтирования денежного потока. </w:t>
      </w:r>
    </w:p>
    <w:p w14:paraId="000579C8" w14:textId="77777777" w:rsidR="00CE7223" w:rsidRPr="00CE30BA" w:rsidRDefault="00CE7223" w:rsidP="00FF0EDD">
      <w:r>
        <w:lastRenderedPageBreak/>
        <w:t>В приложениях 7, 8 и 9</w:t>
      </w:r>
      <w:r w:rsidRPr="00CE30BA">
        <w:t xml:space="preserve">. представлена характеристика расходов, доходов и денежного потока соответственно для проекта планировки стеллажного варианта хранения. В данном случае чистый доход составит </w:t>
      </w:r>
      <w:r>
        <w:t>3 985 332</w:t>
      </w:r>
      <w:r w:rsidRPr="00CE30BA">
        <w:t xml:space="preserve"> руб., срок окупаемости проекта = </w:t>
      </w:r>
      <w:r>
        <w:t>9,5 месяцев.</w:t>
      </w:r>
    </w:p>
    <w:p w14:paraId="6D1D9272" w14:textId="77777777" w:rsidR="00CE7223" w:rsidRPr="00CE30BA" w:rsidRDefault="00CE7223" w:rsidP="00FF0EDD">
      <w:r>
        <w:t>В приложениях 10, 11 и 12</w:t>
      </w:r>
      <w:r w:rsidRPr="00CE30BA">
        <w:t xml:space="preserve"> представлена характеристика расходов, доходов и денежного потока соответственно для проекта планировки напольного варианта хранения. В данном случае чистый доход</w:t>
      </w:r>
      <w:r>
        <w:t xml:space="preserve"> через 2 года</w:t>
      </w:r>
      <w:r w:rsidRPr="00CE30BA">
        <w:t xml:space="preserve"> составит </w:t>
      </w:r>
      <w:r>
        <w:t>216 062</w:t>
      </w:r>
      <w:r w:rsidRPr="00CE30BA">
        <w:t xml:space="preserve"> руб., а срок окупаемости проекта = </w:t>
      </w:r>
      <w:r>
        <w:t>1 год 11 месяцев.</w:t>
      </w:r>
    </w:p>
    <w:p w14:paraId="22880060" w14:textId="77777777" w:rsidR="00CE7223" w:rsidRDefault="00CE7223" w:rsidP="00FF0EDD">
      <w:r w:rsidRPr="00CE30BA">
        <w:t xml:space="preserve">В </w:t>
      </w:r>
      <w:r>
        <w:t>приложениях 13, 14 и 15</w:t>
      </w:r>
      <w:r w:rsidRPr="00CE30BA">
        <w:t xml:space="preserve">. представлена характеристика расходов, доходов и денежного потока соответственно для проекта планировки комбинированного варианта хранения. В данном случае чистый доход составит </w:t>
      </w:r>
      <w:r>
        <w:t>43 772</w:t>
      </w:r>
      <w:r w:rsidRPr="00CE30BA">
        <w:t xml:space="preserve"> руб., а</w:t>
      </w:r>
      <w:r>
        <w:t xml:space="preserve"> срок окупаемости проекта = 11,9 мес.</w:t>
      </w:r>
    </w:p>
    <w:p w14:paraId="568325EF" w14:textId="77777777" w:rsidR="00CE7223" w:rsidRDefault="00CE7223" w:rsidP="00FF0EDD">
      <w:r>
        <w:t xml:space="preserve">Также при проведении перепланировки «холодной» зоны, на складе необходимо будет переоборудовать ворота и перенести их в другую часть здания. Стоимость установки пяти секционных автоматических ворот будет складываться из стоимости самих ворот и комплектующих, </w:t>
      </w:r>
      <w:proofErr w:type="spellStart"/>
      <w:r>
        <w:t>штробления</w:t>
      </w:r>
      <w:proofErr w:type="spellEnd"/>
      <w:r>
        <w:t xml:space="preserve"> </w:t>
      </w:r>
      <w:proofErr w:type="spellStart"/>
      <w:r>
        <w:t>проемов</w:t>
      </w:r>
      <w:proofErr w:type="spellEnd"/>
      <w:r>
        <w:t xml:space="preserve">, монтажа ворот, а также асфальтирования подъезда. </w:t>
      </w:r>
    </w:p>
    <w:p w14:paraId="00533179" w14:textId="77777777" w:rsidR="00CE7223" w:rsidRDefault="00CE7223" w:rsidP="00FF0EDD">
      <w:r>
        <w:t>Стоимость 5 секционных ворот = 2 522 450 (руб.)</w:t>
      </w:r>
    </w:p>
    <w:p w14:paraId="129D94CD" w14:textId="77777777" w:rsidR="00CE7223" w:rsidRDefault="00CE7223" w:rsidP="00FF0EDD">
      <w:proofErr w:type="spellStart"/>
      <w:r>
        <w:t>Штробление</w:t>
      </w:r>
      <w:proofErr w:type="spellEnd"/>
      <w:r>
        <w:t xml:space="preserve"> </w:t>
      </w:r>
      <w:proofErr w:type="spellStart"/>
      <w:r>
        <w:t>проемов</w:t>
      </w:r>
      <w:proofErr w:type="spellEnd"/>
      <w:r>
        <w:t xml:space="preserve"> = 250 000 (руб.)</w:t>
      </w:r>
    </w:p>
    <w:p w14:paraId="42622589" w14:textId="77777777" w:rsidR="00CE7223" w:rsidRDefault="00CE7223" w:rsidP="00FF0EDD">
      <w:r>
        <w:t>Монтаж секционных ворот = 100 000 (руб.)</w:t>
      </w:r>
    </w:p>
    <w:p w14:paraId="4A46CF4B" w14:textId="77777777" w:rsidR="00CE7223" w:rsidRDefault="00CE7223" w:rsidP="00FF0EDD">
      <w:r>
        <w:t>Асфальтирование проезда (1500 м</w:t>
      </w:r>
      <w:r w:rsidRPr="00020B74">
        <w:rPr>
          <w:vertAlign w:val="superscript"/>
        </w:rPr>
        <w:t>2</w:t>
      </w:r>
      <w:r>
        <w:t>) = 1 275 000 (руб.)</w:t>
      </w:r>
    </w:p>
    <w:p w14:paraId="198B4A16" w14:textId="77777777" w:rsidR="00CE7223" w:rsidRDefault="00CE7223" w:rsidP="00FF0EDD">
      <w:r>
        <w:t>Таким образом общая стоимость установки ворот составит 4 047 450 (руб.)</w:t>
      </w:r>
    </w:p>
    <w:p w14:paraId="0FA5FFAB" w14:textId="77777777" w:rsidR="00CE7223" w:rsidRDefault="00CE7223" w:rsidP="00FF0EDD">
      <w:r>
        <w:t>Реализацию данного проекта необходимо рассматривать в комбинации с одним из представленных проектов переоборудования «холодной» зоны. В зависимости от варианта хранения, будет меняться срок окупаемости установки новых въездных ворот.</w:t>
      </w:r>
    </w:p>
    <w:p w14:paraId="6E4DF625" w14:textId="77777777" w:rsidR="00CE7223" w:rsidRDefault="00CE7223">
      <w:pPr>
        <w:spacing w:line="259" w:lineRule="auto"/>
        <w:ind w:firstLine="0"/>
        <w:contextualSpacing w:val="0"/>
        <w:jc w:val="left"/>
        <w:rPr>
          <w:rFonts w:cs="Times New Roman"/>
          <w:color w:val="000000" w:themeColor="text1"/>
          <w:szCs w:val="24"/>
        </w:rPr>
      </w:pPr>
      <w:r>
        <w:rPr>
          <w:rFonts w:cs="Times New Roman"/>
          <w:color w:val="000000" w:themeColor="text1"/>
          <w:szCs w:val="24"/>
        </w:rPr>
        <w:br w:type="page"/>
      </w:r>
    </w:p>
    <w:p w14:paraId="3FE8DE08" w14:textId="77777777" w:rsidR="00333F70" w:rsidRDefault="000E363F" w:rsidP="00CE7223">
      <w:pPr>
        <w:pStyle w:val="Heading1"/>
        <w:numPr>
          <w:ilvl w:val="0"/>
          <w:numId w:val="0"/>
        </w:numPr>
      </w:pPr>
      <w:bookmarkStart w:id="24" w:name="_Toc451897552"/>
      <w:r>
        <w:lastRenderedPageBreak/>
        <w:t>Выводы</w:t>
      </w:r>
      <w:r w:rsidR="00CE7223">
        <w:t xml:space="preserve"> и рекомендации</w:t>
      </w:r>
      <w:bookmarkEnd w:id="24"/>
    </w:p>
    <w:p w14:paraId="639AA4A8" w14:textId="77777777" w:rsidR="00CE7223" w:rsidRPr="002E2739" w:rsidRDefault="00CE7223" w:rsidP="00FF0EDD">
      <w:r>
        <w:t>После оценки экономического эффекта для различных мероприятий совершенствования складской деятельности, для компании ЗАО «Фирма «ЭСТ» могут быть разработаны следующие рекомендации:</w:t>
      </w:r>
    </w:p>
    <w:p w14:paraId="3EABB35F" w14:textId="77777777" w:rsidR="00CE7223" w:rsidRPr="009D51F9" w:rsidRDefault="00CE7223" w:rsidP="00673A6E">
      <w:pPr>
        <w:pStyle w:val="ListParagraph"/>
        <w:numPr>
          <w:ilvl w:val="0"/>
          <w:numId w:val="9"/>
        </w:numPr>
        <w:spacing w:after="0"/>
        <w:rPr>
          <w:b/>
          <w:szCs w:val="24"/>
        </w:rPr>
      </w:pPr>
      <w:r w:rsidRPr="009D51F9">
        <w:rPr>
          <w:szCs w:val="24"/>
        </w:rPr>
        <w:t>Внедрить систему штрихкодирования.</w:t>
      </w:r>
    </w:p>
    <w:p w14:paraId="5C0D2465" w14:textId="77777777" w:rsidR="00CE7223" w:rsidRDefault="00CE7223" w:rsidP="00FF0EDD">
      <w:r>
        <w:t xml:space="preserve">Наиболее целесообразным и экономически эффективным вариантом для СК «Невский» станет внедрение системы штрихкодирования. На начальном этапе, инвестиции в оборудование можно сократить, покупая не самые дорогостоящие принтеры и сканеры для </w:t>
      </w:r>
      <w:proofErr w:type="spellStart"/>
      <w:r>
        <w:t>штрихкодов</w:t>
      </w:r>
      <w:proofErr w:type="spellEnd"/>
      <w:r>
        <w:t xml:space="preserve">. Большее внимание стоит уделить обучению сотрудников работать с данной системой так, чтобы она действительно сокращала количество ошибок и время, затраченное на внесение информации в систему </w:t>
      </w:r>
      <w:proofErr w:type="spellStart"/>
      <w:r>
        <w:t>учета</w:t>
      </w:r>
      <w:proofErr w:type="spellEnd"/>
      <w:r>
        <w:t xml:space="preserve">, а не вызывало сбои в работе. Система штрихкодирования выигрывает у системы радиочастотной идентификации </w:t>
      </w:r>
      <w:proofErr w:type="spellStart"/>
      <w:r>
        <w:t>еще</w:t>
      </w:r>
      <w:proofErr w:type="spellEnd"/>
      <w:r>
        <w:t xml:space="preserve"> и потому, что на данный момент в России она наиболее распространена и есть возможность быстрее разобраться с возникающими ошибками. Также система штрихкодирования наиболее подходит для тех площадей, которые использует складской комплекс «Невский».</w:t>
      </w:r>
    </w:p>
    <w:p w14:paraId="7F3A0B35" w14:textId="77777777" w:rsidR="00CE7223" w:rsidRPr="009D51F9" w:rsidRDefault="00CE7223" w:rsidP="00673A6E">
      <w:pPr>
        <w:pStyle w:val="ListParagraph"/>
        <w:numPr>
          <w:ilvl w:val="0"/>
          <w:numId w:val="9"/>
        </w:numPr>
        <w:spacing w:after="0"/>
        <w:rPr>
          <w:b/>
          <w:szCs w:val="24"/>
        </w:rPr>
      </w:pPr>
      <w:r w:rsidRPr="009D51F9">
        <w:rPr>
          <w:szCs w:val="24"/>
        </w:rPr>
        <w:t>Переоборудовать площадь «холодной зоны».</w:t>
      </w:r>
    </w:p>
    <w:p w14:paraId="70CCEC42" w14:textId="77777777" w:rsidR="00CE7223" w:rsidRPr="0014010E" w:rsidRDefault="00CE7223" w:rsidP="00FF0EDD">
      <w:pPr>
        <w:rPr>
          <w:rFonts w:cs="Times New Roman"/>
          <w:szCs w:val="24"/>
        </w:rPr>
      </w:pPr>
      <w:r>
        <w:t xml:space="preserve">Нерациональное использование площади склада можно решить, переоборудовав «холодную» зону в дополнительную зону хранения, выбрав один из </w:t>
      </w:r>
      <w:proofErr w:type="spellStart"/>
      <w:r>
        <w:t>трех</w:t>
      </w:r>
      <w:proofErr w:type="spellEnd"/>
      <w:r>
        <w:t xml:space="preserve"> вариантов размещения товара. Наиболее экономически выгодным является вариант размещения товаров на стеллажах по всей площади склада. Действительно, на данный момент, наибольшее количество </w:t>
      </w:r>
      <w:proofErr w:type="gramStart"/>
      <w:r>
        <w:t>товаров</w:t>
      </w:r>
      <w:proofErr w:type="gramEnd"/>
      <w:r>
        <w:t xml:space="preserve"> хранящихся на складе, является пригодными для хранения на стеллажах. Однако, использование на площади комбинированного варианта хранения как на стеллажах, так и на полу, будет наиболее целесообразно, </w:t>
      </w:r>
      <w:r w:rsidRPr="007234A6">
        <w:rPr>
          <w:rFonts w:cs="Times New Roman"/>
          <w:szCs w:val="24"/>
        </w:rPr>
        <w:t xml:space="preserve">исходя из </w:t>
      </w:r>
      <w:r>
        <w:rPr>
          <w:rFonts w:cs="Times New Roman"/>
          <w:szCs w:val="24"/>
        </w:rPr>
        <w:t>того, что</w:t>
      </w:r>
      <w:r w:rsidRPr="007234A6">
        <w:rPr>
          <w:rFonts w:cs="Times New Roman"/>
          <w:szCs w:val="24"/>
        </w:rPr>
        <w:t xml:space="preserve"> </w:t>
      </w:r>
      <w:r>
        <w:rPr>
          <w:rFonts w:cs="Times New Roman"/>
          <w:szCs w:val="24"/>
        </w:rPr>
        <w:t>данный вариант</w:t>
      </w:r>
      <w:r w:rsidRPr="007234A6">
        <w:rPr>
          <w:rFonts w:cs="Times New Roman"/>
          <w:szCs w:val="24"/>
        </w:rPr>
        <w:t xml:space="preserve"> является более универсальным, рациональным и востребованным для складского комплекса</w:t>
      </w:r>
      <w:r>
        <w:rPr>
          <w:rFonts w:cs="Times New Roman"/>
          <w:szCs w:val="24"/>
        </w:rPr>
        <w:t xml:space="preserve">. Количество площади, выделяемой для хранения на стеллажах и на полу, должно быть рассчитано исходя из спроса на складские услуги теми клиентами, товары которых по различным характеристикам не могут быть размещены на стеллажах. </w:t>
      </w:r>
    </w:p>
    <w:p w14:paraId="0090917F" w14:textId="77777777" w:rsidR="00CE7223" w:rsidRPr="009D51F9" w:rsidRDefault="00CE7223" w:rsidP="00673A6E">
      <w:pPr>
        <w:pStyle w:val="ListParagraph"/>
        <w:numPr>
          <w:ilvl w:val="0"/>
          <w:numId w:val="9"/>
        </w:numPr>
        <w:spacing w:after="0"/>
        <w:rPr>
          <w:b/>
          <w:szCs w:val="24"/>
        </w:rPr>
      </w:pPr>
      <w:r w:rsidRPr="009D51F9">
        <w:rPr>
          <w:szCs w:val="24"/>
        </w:rPr>
        <w:t>Установить автоматические ворота для въезда автотранспорта.</w:t>
      </w:r>
    </w:p>
    <w:p w14:paraId="452A6FCE" w14:textId="77777777" w:rsidR="00C97390" w:rsidRPr="00A230C9" w:rsidRDefault="00CE7223" w:rsidP="00FF0EDD">
      <w:r w:rsidRPr="009D51F9">
        <w:t>Также при проведении перепланировки</w:t>
      </w:r>
      <w:r>
        <w:t xml:space="preserve"> «холодной» зоны </w:t>
      </w:r>
      <w:proofErr w:type="spellStart"/>
      <w:r>
        <w:t>встает</w:t>
      </w:r>
      <w:proofErr w:type="spellEnd"/>
      <w:r>
        <w:t xml:space="preserve"> вопрос о переносе въездных ворот. Рекомендуется установка пяти секционных автоматических ворот на противоположной стороне здания. Установка ворот является дорогостоящим мероприятием, но причиной, по которой со складом отказываются сотрудничать крупные клиенты, является отсутствие автоматизированных современных ворот, которые могли бы обслуживать несколько автомобилей одновременно. </w:t>
      </w:r>
      <w:r w:rsidR="00C97390" w:rsidRPr="00A230C9">
        <w:br w:type="page"/>
      </w:r>
    </w:p>
    <w:p w14:paraId="0810144C" w14:textId="77777777" w:rsidR="00C97390" w:rsidRDefault="00C97390" w:rsidP="00C97390">
      <w:pPr>
        <w:pStyle w:val="Heading1"/>
        <w:numPr>
          <w:ilvl w:val="0"/>
          <w:numId w:val="0"/>
        </w:numPr>
      </w:pPr>
      <w:bookmarkStart w:id="25" w:name="_Toc451897553"/>
      <w:r>
        <w:rPr>
          <w:caps w:val="0"/>
        </w:rPr>
        <w:lastRenderedPageBreak/>
        <w:t>ЗАКЛЮЧЕНИЕ</w:t>
      </w:r>
      <w:bookmarkEnd w:id="25"/>
    </w:p>
    <w:p w14:paraId="6BE75A1C" w14:textId="621F4053" w:rsidR="00CE7223" w:rsidRDefault="00CE7223" w:rsidP="00FF0EDD">
      <w:r>
        <w:t xml:space="preserve">В данной выпускной квалификационной работе разработаны мероприятия </w:t>
      </w:r>
      <w:r w:rsidR="00FF0EDD">
        <w:t>по внедрению</w:t>
      </w:r>
      <w:r>
        <w:t xml:space="preserve"> информационной системы управления складом и оптимизации использования складской площади. Был </w:t>
      </w:r>
      <w:r w:rsidR="00FF0EDD">
        <w:t>проведён</w:t>
      </w:r>
      <w:r>
        <w:t xml:space="preserve"> анализ компании и рынка складских услуг и выявлены проблемы складского комплекса. Для решения описанных проблем, были изучены методы, используемые в складской логистике, а также разработаны мероприятия по внедрению информационных автоматизированных систем и перепланировке складского помещения, а также выявлен экономический эффект от предложенных мероприятий и даны дополнительные рекомендации по дальнейшей работе складского комплекса. </w:t>
      </w:r>
    </w:p>
    <w:p w14:paraId="2578CE59" w14:textId="77777777" w:rsidR="00CE7223" w:rsidRDefault="00CE7223" w:rsidP="00FF0EDD">
      <w:r>
        <w:t xml:space="preserve">Складской комплекс «Невский» является складом типа </w:t>
      </w:r>
      <w:r>
        <w:rPr>
          <w:lang w:val="en-US"/>
        </w:rPr>
        <w:t>B</w:t>
      </w:r>
      <w:r>
        <w:t xml:space="preserve">, конкурентным преимуществом которого является удобное расположение и относительно низкие цены на хранение товара. Но на данном этапе система автоматизации склада недостаточно развита для привлечения новых, более крупных клиентов. Отсутствие налаженной автоматизированной системы, а также нерациональное использование складских площадей, приводит к денежным и временным издержкам, а также потери репутации в глазах крупных компаний. </w:t>
      </w:r>
    </w:p>
    <w:p w14:paraId="2690EEA5" w14:textId="1EFDF18C" w:rsidR="00CE7223" w:rsidRDefault="00CE7223" w:rsidP="00FF0EDD">
      <w:r>
        <w:t xml:space="preserve">Методами, способными решить данные проблемы, являются внедрение информационных систем </w:t>
      </w:r>
      <w:r w:rsidR="00FF0EDD">
        <w:t>учёта</w:t>
      </w:r>
      <w:r>
        <w:t xml:space="preserve"> и автоматизированной системы штрихкодирования, а создание схемы размещения товаров на складе. Наиболее </w:t>
      </w:r>
      <w:r w:rsidR="00FF0EDD">
        <w:t>распространёнными</w:t>
      </w:r>
      <w:r>
        <w:t xml:space="preserve"> автоматизированными системами </w:t>
      </w:r>
      <w:r w:rsidR="00FF0EDD">
        <w:t>учёта</w:t>
      </w:r>
      <w:r>
        <w:t xml:space="preserve"> товаров на сегодняшний день являются система штрихкодирования и система радиочастотной идентификации. </w:t>
      </w:r>
    </w:p>
    <w:p w14:paraId="21200044" w14:textId="16E073C0" w:rsidR="00CE7223" w:rsidRPr="000E1913" w:rsidRDefault="00CE7223" w:rsidP="00FF0EDD">
      <w:r>
        <w:t xml:space="preserve">Наиболее рациональным вариантом является внедрение системы штрихкодирования. Так как в компании уже установлена информационная система </w:t>
      </w:r>
      <w:r w:rsidR="00FF0EDD">
        <w:t>учёта</w:t>
      </w:r>
      <w:r>
        <w:t xml:space="preserve"> 1С, затраты на покупку лицензии и установление новой системы не требуется. Компании необходимо провести интеграцию системы штрихкодирования и системы 1С, а также организовать курсы для персонала по изучению работы с предложенными системами. Проведя анализ компании и расчёты требуемой площади в будущем, было предложено переоборудовать площадь размером 3000 м</w:t>
      </w:r>
      <w:r w:rsidRPr="000E1913">
        <w:rPr>
          <w:vertAlign w:val="superscript"/>
        </w:rPr>
        <w:t>2</w:t>
      </w:r>
      <w:r>
        <w:t>, используемую складом нерационально. При этом наиболее экономически эффективным оказался вариант расположения стеллажей по всей новой зоне склада.</w:t>
      </w:r>
    </w:p>
    <w:p w14:paraId="63B6FFC0" w14:textId="77777777" w:rsidR="00CE7223" w:rsidRPr="001F0724" w:rsidRDefault="00CE7223" w:rsidP="00FF0EDD">
      <w:r>
        <w:t xml:space="preserve">На основе анализа складского комплекса, были выявлены другие направления, требующие дальнейшего решения. Компания может обратить внимание на расположение зон для выполнения различных операций, реорганизации состава сотрудников, а также модернизации существующего оборудования и техники. </w:t>
      </w:r>
    </w:p>
    <w:p w14:paraId="7E7E5ACA" w14:textId="77777777" w:rsidR="00C97390" w:rsidRPr="00316105" w:rsidRDefault="00C97390" w:rsidP="004916AB">
      <w:pPr>
        <w:rPr>
          <w:rFonts w:eastAsiaTheme="majorEastAsia" w:cstheme="majorBidi"/>
          <w:szCs w:val="32"/>
        </w:rPr>
      </w:pPr>
      <w:r>
        <w:br w:type="page"/>
      </w:r>
    </w:p>
    <w:p w14:paraId="506DE2C1" w14:textId="77777777" w:rsidR="00CC2FA8" w:rsidRDefault="00C97390" w:rsidP="00CC305B">
      <w:pPr>
        <w:pStyle w:val="Heading1"/>
        <w:numPr>
          <w:ilvl w:val="0"/>
          <w:numId w:val="0"/>
        </w:numPr>
        <w:spacing w:after="120"/>
      </w:pPr>
      <w:bookmarkStart w:id="26" w:name="_Toc451897554"/>
      <w:r>
        <w:rPr>
          <w:caps w:val="0"/>
        </w:rPr>
        <w:lastRenderedPageBreak/>
        <w:t>СПИСОК ИСПОЛЬЗОВАННОЙ ЛИТЕРАТУРЫ</w:t>
      </w:r>
      <w:bookmarkEnd w:id="26"/>
    </w:p>
    <w:p w14:paraId="22A0EB32"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Логистика на </w:t>
      </w:r>
      <w:proofErr w:type="spellStart"/>
      <w:r w:rsidRPr="00CE7223">
        <w:rPr>
          <w:rFonts w:eastAsia="Times New Roman" w:cs="Times New Roman"/>
          <w:color w:val="000000"/>
          <w:szCs w:val="20"/>
          <w:lang w:eastAsia="en-GB"/>
        </w:rPr>
        <w:t>инфопортале</w:t>
      </w:r>
      <w:proofErr w:type="spellEnd"/>
      <w:r w:rsidRPr="00CE7223">
        <w:rPr>
          <w:rFonts w:eastAsia="Times New Roman" w:cs="Times New Roman"/>
          <w:color w:val="000000"/>
          <w:szCs w:val="20"/>
          <w:lang w:eastAsia="en-GB"/>
        </w:rPr>
        <w:t xml:space="preserve"> LogLink.ru. Анализ товарных потоков – основа успешной модернизации склада [Электронный ресурс]. – Режим доступа: </w:t>
      </w:r>
      <w:hyperlink r:id="rId39" w:history="1">
        <w:r w:rsidRPr="00CE7223">
          <w:rPr>
            <w:rFonts w:eastAsia="Times New Roman" w:cs="Times New Roman"/>
            <w:color w:val="000000"/>
            <w:szCs w:val="20"/>
            <w:lang w:eastAsia="en-GB"/>
          </w:rPr>
          <w:t>http://www.loglink.ru/</w:t>
        </w:r>
      </w:hyperlink>
      <w:r w:rsidRPr="00CE7223">
        <w:rPr>
          <w:rFonts w:eastAsia="Times New Roman" w:cs="Times New Roman"/>
          <w:color w:val="000000"/>
          <w:szCs w:val="20"/>
          <w:lang w:eastAsia="en-GB"/>
        </w:rPr>
        <w:t xml:space="preserve"> (дата обращения: 06.02.2016).</w:t>
      </w:r>
    </w:p>
    <w:p w14:paraId="126B91EB"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xml:space="preserve">, В. «Точно вовремя» для рабочих / </w:t>
      </w: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В., Попенко И. – Пер. с англ. — М.: Институт комплексных стратегических исследований, 2007. — 112 с.</w:t>
      </w:r>
    </w:p>
    <w:p w14:paraId="43C9930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xml:space="preserve">, В. 55 для рабочих: как улучшить </w:t>
      </w:r>
      <w:proofErr w:type="spellStart"/>
      <w:r w:rsidRPr="00CE7223">
        <w:rPr>
          <w:rFonts w:eastAsia="Times New Roman" w:cs="Times New Roman"/>
          <w:color w:val="000000"/>
          <w:szCs w:val="20"/>
          <w:lang w:eastAsia="en-GB"/>
        </w:rPr>
        <w:t>свое</w:t>
      </w:r>
      <w:proofErr w:type="spellEnd"/>
      <w:r w:rsidRPr="00CE7223">
        <w:rPr>
          <w:rFonts w:eastAsia="Times New Roman" w:cs="Times New Roman"/>
          <w:color w:val="000000"/>
          <w:szCs w:val="20"/>
          <w:lang w:eastAsia="en-GB"/>
        </w:rPr>
        <w:t xml:space="preserve"> рабочее место / </w:t>
      </w: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В. Попенко И. - Пер. англ. — М.: Институт комплексных стратегических исследо</w:t>
      </w:r>
      <w:r w:rsidRPr="00CE7223">
        <w:rPr>
          <w:rFonts w:eastAsia="Times New Roman" w:cs="Times New Roman"/>
          <w:color w:val="000000"/>
          <w:szCs w:val="20"/>
          <w:lang w:eastAsia="en-GB"/>
        </w:rPr>
        <w:softHyphen/>
        <w:t xml:space="preserve">ваний, 2007. — 168 с. </w:t>
      </w:r>
    </w:p>
    <w:p w14:paraId="271B39C8"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xml:space="preserve">, В. </w:t>
      </w:r>
      <w:proofErr w:type="spellStart"/>
      <w:r w:rsidRPr="00CE7223">
        <w:rPr>
          <w:rFonts w:eastAsia="Times New Roman" w:cs="Times New Roman"/>
          <w:color w:val="000000"/>
          <w:szCs w:val="20"/>
          <w:lang w:eastAsia="en-GB"/>
        </w:rPr>
        <w:t>Кайдзен</w:t>
      </w:r>
      <w:proofErr w:type="spellEnd"/>
      <w:r w:rsidRPr="00CE7223">
        <w:rPr>
          <w:rFonts w:eastAsia="Times New Roman" w:cs="Times New Roman"/>
          <w:color w:val="000000"/>
          <w:szCs w:val="20"/>
          <w:lang w:eastAsia="en-GB"/>
        </w:rPr>
        <w:t xml:space="preserve"> для рабочих / </w:t>
      </w: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xml:space="preserve">, В. Попенко И. - Пер.  с </w:t>
      </w:r>
      <w:proofErr w:type="spellStart"/>
      <w:r w:rsidRPr="00CE7223">
        <w:rPr>
          <w:rFonts w:eastAsia="Times New Roman" w:cs="Times New Roman"/>
          <w:color w:val="000000"/>
          <w:szCs w:val="20"/>
          <w:lang w:eastAsia="en-GB"/>
        </w:rPr>
        <w:t>англ</w:t>
      </w:r>
      <w:proofErr w:type="spellEnd"/>
      <w:r w:rsidRPr="00CE7223">
        <w:rPr>
          <w:rFonts w:eastAsia="Times New Roman" w:cs="Times New Roman"/>
          <w:color w:val="000000"/>
          <w:szCs w:val="20"/>
          <w:lang w:eastAsia="en-GB"/>
        </w:rPr>
        <w:t xml:space="preserve"> — М.: Институт комплексных стратегических исследований, 2007. — 152 с.</w:t>
      </w:r>
    </w:p>
    <w:p w14:paraId="5A848240"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xml:space="preserve">, В. </w:t>
      </w:r>
      <w:proofErr w:type="spellStart"/>
      <w:r w:rsidRPr="00CE7223">
        <w:rPr>
          <w:rFonts w:eastAsia="Times New Roman" w:cs="Times New Roman"/>
          <w:color w:val="000000"/>
          <w:szCs w:val="20"/>
          <w:lang w:eastAsia="en-GB"/>
        </w:rPr>
        <w:t>Канбан</w:t>
      </w:r>
      <w:proofErr w:type="spellEnd"/>
      <w:r w:rsidRPr="00CE7223">
        <w:rPr>
          <w:rFonts w:eastAsia="Times New Roman" w:cs="Times New Roman"/>
          <w:color w:val="000000"/>
          <w:szCs w:val="20"/>
          <w:lang w:eastAsia="en-GB"/>
        </w:rPr>
        <w:t xml:space="preserve"> для рабочих / </w:t>
      </w:r>
      <w:proofErr w:type="spellStart"/>
      <w:r w:rsidRPr="00CE7223">
        <w:rPr>
          <w:rFonts w:eastAsia="Times New Roman" w:cs="Times New Roman"/>
          <w:color w:val="000000"/>
          <w:szCs w:val="20"/>
          <w:lang w:eastAsia="en-GB"/>
        </w:rPr>
        <w:t>Болтрукевич</w:t>
      </w:r>
      <w:proofErr w:type="spellEnd"/>
      <w:r w:rsidRPr="00CE7223">
        <w:rPr>
          <w:rFonts w:eastAsia="Times New Roman" w:cs="Times New Roman"/>
          <w:color w:val="000000"/>
          <w:szCs w:val="20"/>
          <w:lang w:eastAsia="en-GB"/>
        </w:rPr>
        <w:t>, В. Попенко И. - Пер. с англ. — М.: Институт комплексных стратегических исследований, 2007. — 136 с.</w:t>
      </w:r>
    </w:p>
    <w:p w14:paraId="2885ADD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Клуб логистов. В целости и сохранности: как грамотно подойти к выбору качественного складского оператора [Электронный ресурс]. – Режим доступа: </w:t>
      </w:r>
      <w:hyperlink r:id="rId40" w:history="1">
        <w:r w:rsidRPr="00CE7223">
          <w:rPr>
            <w:rFonts w:eastAsia="Times New Roman" w:cs="Times New Roman"/>
            <w:color w:val="000000"/>
            <w:szCs w:val="20"/>
            <w:lang w:eastAsia="en-GB"/>
          </w:rPr>
          <w:t>http://www.logist.ru/</w:t>
        </w:r>
      </w:hyperlink>
      <w:r w:rsidRPr="00CE7223">
        <w:rPr>
          <w:rFonts w:eastAsia="Times New Roman" w:cs="Times New Roman"/>
          <w:color w:val="000000"/>
          <w:szCs w:val="20"/>
          <w:lang w:eastAsia="en-GB"/>
        </w:rPr>
        <w:t xml:space="preserve"> (дата обращения: 06.02.2016).</w:t>
      </w:r>
    </w:p>
    <w:p w14:paraId="2B6BBE3E"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Вейдер</w:t>
      </w:r>
      <w:proofErr w:type="spellEnd"/>
      <w:r w:rsidRPr="00CE7223">
        <w:rPr>
          <w:rFonts w:eastAsia="Times New Roman" w:cs="Times New Roman"/>
          <w:color w:val="000000"/>
          <w:szCs w:val="20"/>
          <w:lang w:eastAsia="en-GB"/>
        </w:rPr>
        <w:t xml:space="preserve">, М. Инструменты бережливого производства / Майкл </w:t>
      </w:r>
      <w:proofErr w:type="spellStart"/>
      <w:r w:rsidRPr="00CE7223">
        <w:rPr>
          <w:rFonts w:eastAsia="Times New Roman" w:cs="Times New Roman"/>
          <w:color w:val="000000"/>
          <w:szCs w:val="20"/>
          <w:lang w:eastAsia="en-GB"/>
        </w:rPr>
        <w:t>Вейдер</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Пер.с</w:t>
      </w:r>
      <w:proofErr w:type="spellEnd"/>
      <w:r w:rsidRPr="00CE7223">
        <w:rPr>
          <w:rFonts w:eastAsia="Times New Roman" w:cs="Times New Roman"/>
          <w:color w:val="000000"/>
          <w:szCs w:val="20"/>
          <w:lang w:eastAsia="en-GB"/>
        </w:rPr>
        <w:t xml:space="preserve"> англ. - М.: Альпина </w:t>
      </w:r>
      <w:proofErr w:type="spellStart"/>
      <w:r w:rsidRPr="00CE7223">
        <w:rPr>
          <w:rFonts w:eastAsia="Times New Roman" w:cs="Times New Roman"/>
          <w:color w:val="000000"/>
          <w:szCs w:val="20"/>
          <w:lang w:eastAsia="en-GB"/>
        </w:rPr>
        <w:t>Паблишерз</w:t>
      </w:r>
      <w:proofErr w:type="spellEnd"/>
      <w:r w:rsidRPr="00CE7223">
        <w:rPr>
          <w:rFonts w:eastAsia="Times New Roman" w:cs="Times New Roman"/>
          <w:color w:val="000000"/>
          <w:szCs w:val="20"/>
          <w:lang w:eastAsia="en-GB"/>
        </w:rPr>
        <w:t>, 2012. - 125с.</w:t>
      </w:r>
    </w:p>
    <w:p w14:paraId="5F6E2AE3"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Вумек</w:t>
      </w:r>
      <w:proofErr w:type="spellEnd"/>
      <w:r w:rsidRPr="00CE7223">
        <w:rPr>
          <w:rFonts w:eastAsia="Times New Roman" w:cs="Times New Roman"/>
          <w:color w:val="000000"/>
          <w:szCs w:val="20"/>
          <w:lang w:eastAsia="en-GB"/>
        </w:rPr>
        <w:t xml:space="preserve">, Д. П. Бережливое производство / </w:t>
      </w:r>
      <w:proofErr w:type="spellStart"/>
      <w:r w:rsidRPr="00CE7223">
        <w:rPr>
          <w:rFonts w:eastAsia="Times New Roman" w:cs="Times New Roman"/>
          <w:color w:val="000000"/>
          <w:szCs w:val="20"/>
          <w:lang w:eastAsia="en-GB"/>
        </w:rPr>
        <w:t>Д.П.Вумек</w:t>
      </w:r>
      <w:proofErr w:type="spellEnd"/>
      <w:r w:rsidRPr="00CE7223">
        <w:rPr>
          <w:rFonts w:eastAsia="Times New Roman" w:cs="Times New Roman"/>
          <w:color w:val="000000"/>
          <w:szCs w:val="20"/>
          <w:lang w:eastAsia="en-GB"/>
        </w:rPr>
        <w:t xml:space="preserve"> - М.: Альпина Бизнес Букс, 2008. - 470 с.</w:t>
      </w:r>
    </w:p>
    <w:p w14:paraId="2070228E"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Гаджинский</w:t>
      </w:r>
      <w:proofErr w:type="spellEnd"/>
      <w:r w:rsidRPr="00CE7223">
        <w:rPr>
          <w:rFonts w:eastAsia="Times New Roman" w:cs="Times New Roman"/>
          <w:color w:val="000000"/>
          <w:szCs w:val="20"/>
          <w:lang w:eastAsia="en-GB"/>
        </w:rPr>
        <w:t xml:space="preserve"> А.М. Современный склад. Организация, технология, управление и логистика: </w:t>
      </w:r>
      <w:proofErr w:type="spellStart"/>
      <w:proofErr w:type="gramStart"/>
      <w:r w:rsidRPr="00CE7223">
        <w:rPr>
          <w:rFonts w:eastAsia="Times New Roman" w:cs="Times New Roman"/>
          <w:color w:val="000000"/>
          <w:szCs w:val="20"/>
          <w:lang w:eastAsia="en-GB"/>
        </w:rPr>
        <w:t>учеб</w:t>
      </w:r>
      <w:proofErr w:type="spellEnd"/>
      <w:r w:rsidRPr="00CE7223">
        <w:rPr>
          <w:rFonts w:eastAsia="Times New Roman" w:cs="Times New Roman"/>
          <w:color w:val="000000"/>
          <w:szCs w:val="20"/>
          <w:lang w:eastAsia="en-GB"/>
        </w:rPr>
        <w:t>.-</w:t>
      </w:r>
      <w:proofErr w:type="gramEnd"/>
      <w:r w:rsidRPr="00CE7223">
        <w:rPr>
          <w:rFonts w:eastAsia="Times New Roman" w:cs="Times New Roman"/>
          <w:color w:val="000000"/>
          <w:szCs w:val="20"/>
          <w:lang w:eastAsia="en-GB"/>
        </w:rPr>
        <w:t xml:space="preserve">практическое пособие. – М.: ТК </w:t>
      </w:r>
      <w:proofErr w:type="spellStart"/>
      <w:r w:rsidRPr="00CE7223">
        <w:rPr>
          <w:rFonts w:eastAsia="Times New Roman" w:cs="Times New Roman"/>
          <w:color w:val="000000"/>
          <w:szCs w:val="20"/>
          <w:lang w:eastAsia="en-GB"/>
        </w:rPr>
        <w:t>Велби</w:t>
      </w:r>
      <w:proofErr w:type="spellEnd"/>
      <w:r w:rsidRPr="00CE7223">
        <w:rPr>
          <w:rFonts w:eastAsia="Times New Roman" w:cs="Times New Roman"/>
          <w:color w:val="000000"/>
          <w:szCs w:val="20"/>
          <w:lang w:eastAsia="en-GB"/>
        </w:rPr>
        <w:t>, Изд-во Проспект, 2005. – 176 с.</w:t>
      </w:r>
    </w:p>
    <w:p w14:paraId="08EA5E22"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Гаджинский</w:t>
      </w:r>
      <w:proofErr w:type="spellEnd"/>
      <w:r w:rsidRPr="00CE7223">
        <w:rPr>
          <w:rFonts w:eastAsia="Times New Roman" w:cs="Times New Roman"/>
          <w:color w:val="000000"/>
          <w:szCs w:val="20"/>
          <w:lang w:eastAsia="en-GB"/>
        </w:rPr>
        <w:t xml:space="preserve">, А.М. Логистика / Учебник. М.: Издательско-торговая корпорация «Дашков и </w:t>
      </w:r>
      <w:proofErr w:type="gramStart"/>
      <w:r w:rsidRPr="00CE7223">
        <w:rPr>
          <w:rFonts w:eastAsia="Times New Roman" w:cs="Times New Roman"/>
          <w:color w:val="000000"/>
          <w:szCs w:val="20"/>
          <w:lang w:eastAsia="en-GB"/>
        </w:rPr>
        <w:t>К</w:t>
      </w:r>
      <w:proofErr w:type="gramEnd"/>
      <w:r w:rsidRPr="00CE7223">
        <w:rPr>
          <w:rFonts w:eastAsia="Times New Roman" w:cs="Times New Roman"/>
          <w:color w:val="000000"/>
          <w:szCs w:val="20"/>
          <w:lang w:eastAsia="en-GB"/>
        </w:rPr>
        <w:t xml:space="preserve">°», 2012. - 484 с. </w:t>
      </w:r>
    </w:p>
    <w:p w14:paraId="3CD63335"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Грязнова О. Склады в цепях поставок: требования и возможности [Электронный ресурс]. – Режим доступа: </w:t>
      </w:r>
      <w:hyperlink r:id="rId41" w:history="1">
        <w:r w:rsidRPr="00CE7223">
          <w:rPr>
            <w:rFonts w:eastAsia="Times New Roman" w:cs="Times New Roman"/>
            <w:color w:val="000000"/>
            <w:szCs w:val="20"/>
            <w:lang w:eastAsia="en-GB"/>
          </w:rPr>
          <w:t>http://www.skladcom.ru/</w:t>
        </w:r>
      </w:hyperlink>
      <w:r w:rsidRPr="00CE7223">
        <w:rPr>
          <w:rFonts w:eastAsia="Times New Roman" w:cs="Times New Roman"/>
          <w:color w:val="000000"/>
          <w:szCs w:val="20"/>
          <w:lang w:eastAsia="en-GB"/>
        </w:rPr>
        <w:t xml:space="preserve"> (дата обращения: 01.02.2016).</w:t>
      </w:r>
    </w:p>
    <w:p w14:paraId="7BE2FC68"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lastRenderedPageBreak/>
        <w:t xml:space="preserve">Долгов А. П. Логистический менеджмент фирмы: концепция, методы и модели / Долгов А. П., Козлов В. К., Уваров С. А. - </w:t>
      </w:r>
      <w:proofErr w:type="gramStart"/>
      <w:r w:rsidRPr="00CE7223">
        <w:rPr>
          <w:rFonts w:eastAsia="Times New Roman" w:cs="Times New Roman"/>
          <w:color w:val="000000"/>
          <w:szCs w:val="20"/>
          <w:lang w:eastAsia="en-GB"/>
        </w:rPr>
        <w:t>СПб.:</w:t>
      </w:r>
      <w:proofErr w:type="gramEnd"/>
      <w:r w:rsidRPr="00CE7223">
        <w:rPr>
          <w:rFonts w:eastAsia="Times New Roman" w:cs="Times New Roman"/>
          <w:color w:val="000000"/>
          <w:szCs w:val="20"/>
          <w:lang w:eastAsia="en-GB"/>
        </w:rPr>
        <w:t xml:space="preserve"> Изд. дом «бизнес-пресса», 2005. - 384 с.</w:t>
      </w:r>
    </w:p>
    <w:p w14:paraId="4DFA147F"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Дыбская</w:t>
      </w:r>
      <w:proofErr w:type="spellEnd"/>
      <w:r w:rsidRPr="00CE7223">
        <w:rPr>
          <w:rFonts w:eastAsia="Times New Roman" w:cs="Times New Roman"/>
          <w:color w:val="000000"/>
          <w:szCs w:val="20"/>
          <w:lang w:eastAsia="en-GB"/>
        </w:rPr>
        <w:t xml:space="preserve"> В.В. Логистика для практиков: Эффективные решения в складировании и </w:t>
      </w:r>
      <w:proofErr w:type="spellStart"/>
      <w:r w:rsidRPr="00CE7223">
        <w:rPr>
          <w:rFonts w:eastAsia="Times New Roman" w:cs="Times New Roman"/>
          <w:color w:val="000000"/>
          <w:szCs w:val="20"/>
          <w:lang w:eastAsia="en-GB"/>
        </w:rPr>
        <w:t>грузопереработке</w:t>
      </w:r>
      <w:proofErr w:type="spellEnd"/>
      <w:r w:rsidRPr="00CE7223">
        <w:rPr>
          <w:rFonts w:eastAsia="Times New Roman" w:cs="Times New Roman"/>
          <w:color w:val="000000"/>
          <w:szCs w:val="20"/>
          <w:lang w:eastAsia="en-GB"/>
        </w:rPr>
        <w:t>. – М.: ВИНИТИ РАН, 2002. – 264 с.</w:t>
      </w:r>
    </w:p>
    <w:p w14:paraId="0DF1351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Дыбская</w:t>
      </w:r>
      <w:proofErr w:type="spellEnd"/>
      <w:r w:rsidRPr="00CE7223">
        <w:rPr>
          <w:rFonts w:eastAsia="Times New Roman" w:cs="Times New Roman"/>
          <w:color w:val="000000"/>
          <w:szCs w:val="20"/>
          <w:lang w:eastAsia="en-GB"/>
        </w:rPr>
        <w:t xml:space="preserve">, В.В. Управление складированием в цепях поставок / В.В. </w:t>
      </w:r>
      <w:proofErr w:type="spellStart"/>
      <w:r w:rsidRPr="00CE7223">
        <w:rPr>
          <w:rFonts w:eastAsia="Times New Roman" w:cs="Times New Roman"/>
          <w:color w:val="000000"/>
          <w:szCs w:val="20"/>
          <w:lang w:eastAsia="en-GB"/>
        </w:rPr>
        <w:t>Дыбская</w:t>
      </w:r>
      <w:proofErr w:type="spellEnd"/>
      <w:r w:rsidRPr="00CE7223">
        <w:rPr>
          <w:rFonts w:eastAsia="Times New Roman" w:cs="Times New Roman"/>
          <w:color w:val="000000"/>
          <w:szCs w:val="20"/>
          <w:lang w:eastAsia="en-GB"/>
        </w:rPr>
        <w:t>. – М.: Издательство «Альфа-Пресс», 2009. – 720с.</w:t>
      </w:r>
    </w:p>
    <w:p w14:paraId="798F5F5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Ответственное хранение. Заметки кладовщика [Электронный ресурс]. – Режим доступа: </w:t>
      </w:r>
      <w:hyperlink r:id="rId42" w:history="1">
        <w:r w:rsidRPr="00CE7223">
          <w:rPr>
            <w:rFonts w:eastAsia="Times New Roman" w:cs="Times New Roman"/>
            <w:color w:val="000000"/>
            <w:szCs w:val="20"/>
            <w:lang w:eastAsia="en-GB"/>
          </w:rPr>
          <w:t>http://www.west-pereezd.ru/</w:t>
        </w:r>
      </w:hyperlink>
      <w:r w:rsidRPr="00CE7223">
        <w:rPr>
          <w:rFonts w:eastAsia="Times New Roman" w:cs="Times New Roman"/>
          <w:color w:val="000000"/>
          <w:szCs w:val="20"/>
          <w:lang w:eastAsia="en-GB"/>
        </w:rPr>
        <w:t xml:space="preserve"> (дата обращения: 20.10.2015).</w:t>
      </w:r>
    </w:p>
    <w:p w14:paraId="0C4A7E15"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Канбан</w:t>
      </w:r>
      <w:proofErr w:type="spellEnd"/>
      <w:r w:rsidRPr="00CE7223">
        <w:rPr>
          <w:rFonts w:eastAsia="Times New Roman" w:cs="Times New Roman"/>
          <w:color w:val="000000"/>
          <w:szCs w:val="20"/>
          <w:lang w:eastAsia="en-GB"/>
        </w:rPr>
        <w:t xml:space="preserve"> и «точно вовремя» на </w:t>
      </w:r>
      <w:proofErr w:type="spellStart"/>
      <w:r w:rsidRPr="00CE7223">
        <w:rPr>
          <w:rFonts w:eastAsia="Times New Roman" w:cs="Times New Roman"/>
          <w:color w:val="000000"/>
          <w:szCs w:val="20"/>
          <w:lang w:eastAsia="en-GB"/>
        </w:rPr>
        <w:t>Toyota</w:t>
      </w:r>
      <w:proofErr w:type="spellEnd"/>
      <w:r w:rsidRPr="00CE7223">
        <w:rPr>
          <w:rFonts w:eastAsia="Times New Roman" w:cs="Times New Roman"/>
          <w:color w:val="000000"/>
          <w:szCs w:val="20"/>
          <w:lang w:eastAsia="en-GB"/>
        </w:rPr>
        <w:t>: Менеджмент начинается на рабочем месте / Пер. с англ. - М.: Альпина Бизнес Букс, 2008. - 218 с.</w:t>
      </w:r>
    </w:p>
    <w:p w14:paraId="20D39285"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Карта складов Санкт-Петербурга [Электронный ресурс]. – Режим </w:t>
      </w:r>
      <w:proofErr w:type="gramStart"/>
      <w:r w:rsidRPr="00CE7223">
        <w:rPr>
          <w:rFonts w:eastAsia="Times New Roman" w:cs="Times New Roman"/>
          <w:color w:val="000000"/>
          <w:szCs w:val="20"/>
          <w:lang w:eastAsia="en-GB"/>
        </w:rPr>
        <w:t xml:space="preserve">доступа:  </w:t>
      </w:r>
      <w:hyperlink r:id="rId43" w:history="1">
        <w:r w:rsidRPr="00CE7223">
          <w:rPr>
            <w:rFonts w:eastAsia="Times New Roman" w:cs="Times New Roman"/>
            <w:color w:val="000000"/>
            <w:szCs w:val="20"/>
            <w:lang w:eastAsia="en-GB"/>
          </w:rPr>
          <w:t>http://www.skladoiskatel.ru/</w:t>
        </w:r>
        <w:proofErr w:type="gramEnd"/>
      </w:hyperlink>
      <w:r w:rsidRPr="00CE7223">
        <w:rPr>
          <w:rFonts w:eastAsia="Times New Roman" w:cs="Times New Roman"/>
          <w:color w:val="000000"/>
          <w:szCs w:val="20"/>
          <w:lang w:eastAsia="en-GB"/>
        </w:rPr>
        <w:t xml:space="preserve"> (дата обращения: 05.11.2015).</w:t>
      </w:r>
    </w:p>
    <w:p w14:paraId="3662EA71"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Лапидус</w:t>
      </w:r>
      <w:proofErr w:type="spellEnd"/>
      <w:r w:rsidRPr="00CE7223">
        <w:rPr>
          <w:rFonts w:eastAsia="Times New Roman" w:cs="Times New Roman"/>
          <w:color w:val="000000"/>
          <w:szCs w:val="20"/>
          <w:lang w:eastAsia="en-GB"/>
        </w:rPr>
        <w:t xml:space="preserve">, В.А. Бережливое производство / В.А. </w:t>
      </w:r>
      <w:proofErr w:type="spellStart"/>
      <w:r w:rsidRPr="00CE7223">
        <w:rPr>
          <w:rFonts w:eastAsia="Times New Roman" w:cs="Times New Roman"/>
          <w:color w:val="000000"/>
          <w:szCs w:val="20"/>
          <w:lang w:eastAsia="en-GB"/>
        </w:rPr>
        <w:t>Лапидус</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Михейкин</w:t>
      </w:r>
      <w:proofErr w:type="spellEnd"/>
      <w:r w:rsidRPr="00CE7223">
        <w:rPr>
          <w:rFonts w:eastAsia="Times New Roman" w:cs="Times New Roman"/>
          <w:color w:val="000000"/>
          <w:szCs w:val="20"/>
          <w:lang w:eastAsia="en-GB"/>
        </w:rPr>
        <w:t>, В.Б. Сбоев А.А. - ЗАО Центр Приоритет, 2009.</w:t>
      </w:r>
    </w:p>
    <w:p w14:paraId="31729A9F" w14:textId="023E5F20"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Грузоперевозки. Все о логистике и перевозках. Роль складирования в логистической системе [Электронный ресурс]. – Режим доступа: http://perevezennya.ru/ (дата обращения: 03.02.2016).</w:t>
      </w:r>
    </w:p>
    <w:p w14:paraId="14A2969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Луис Р. Система </w:t>
      </w:r>
      <w:proofErr w:type="spellStart"/>
      <w:r w:rsidRPr="00CE7223">
        <w:rPr>
          <w:rFonts w:eastAsia="Times New Roman" w:cs="Times New Roman"/>
          <w:color w:val="000000"/>
          <w:szCs w:val="20"/>
          <w:lang w:eastAsia="en-GB"/>
        </w:rPr>
        <w:t>канбан</w:t>
      </w:r>
      <w:proofErr w:type="spellEnd"/>
      <w:r w:rsidRPr="00CE7223">
        <w:rPr>
          <w:rFonts w:eastAsia="Times New Roman" w:cs="Times New Roman"/>
          <w:color w:val="000000"/>
          <w:szCs w:val="20"/>
          <w:lang w:eastAsia="en-GB"/>
        </w:rPr>
        <w:t xml:space="preserve">. Практическое руководство по разработке в условиях вашей компании / Пер. с англ. </w:t>
      </w:r>
      <w:proofErr w:type="spellStart"/>
      <w:r w:rsidRPr="00CE7223">
        <w:rPr>
          <w:rFonts w:eastAsia="Times New Roman" w:cs="Times New Roman"/>
          <w:color w:val="000000"/>
          <w:szCs w:val="20"/>
          <w:lang w:eastAsia="en-GB"/>
        </w:rPr>
        <w:t>Е.В.Журиной</w:t>
      </w:r>
      <w:proofErr w:type="spellEnd"/>
      <w:r w:rsidRPr="00CE7223">
        <w:rPr>
          <w:rFonts w:eastAsia="Times New Roman" w:cs="Times New Roman"/>
          <w:color w:val="000000"/>
          <w:szCs w:val="20"/>
          <w:lang w:eastAsia="en-GB"/>
        </w:rPr>
        <w:t xml:space="preserve">; под </w:t>
      </w:r>
      <w:proofErr w:type="spellStart"/>
      <w:r w:rsidRPr="00CE7223">
        <w:rPr>
          <w:rFonts w:eastAsia="Times New Roman" w:cs="Times New Roman"/>
          <w:color w:val="000000"/>
          <w:szCs w:val="20"/>
          <w:lang w:eastAsia="en-GB"/>
        </w:rPr>
        <w:t>науч.ред</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Э.А.Башкардина</w:t>
      </w:r>
      <w:proofErr w:type="spellEnd"/>
      <w:r w:rsidRPr="00CE7223">
        <w:rPr>
          <w:rFonts w:eastAsia="Times New Roman" w:cs="Times New Roman"/>
          <w:color w:val="000000"/>
          <w:szCs w:val="20"/>
          <w:lang w:eastAsia="en-GB"/>
        </w:rPr>
        <w:t xml:space="preserve">. - </w:t>
      </w:r>
      <w:proofErr w:type="gramStart"/>
      <w:r w:rsidRPr="00CE7223">
        <w:rPr>
          <w:rFonts w:eastAsia="Times New Roman" w:cs="Times New Roman"/>
          <w:color w:val="000000"/>
          <w:szCs w:val="20"/>
          <w:lang w:eastAsia="en-GB"/>
        </w:rPr>
        <w:t>М.:РИА</w:t>
      </w:r>
      <w:proofErr w:type="gramEnd"/>
      <w:r w:rsidRPr="00CE7223">
        <w:rPr>
          <w:rFonts w:eastAsia="Times New Roman" w:cs="Times New Roman"/>
          <w:color w:val="000000"/>
          <w:szCs w:val="20"/>
          <w:lang w:eastAsia="en-GB"/>
        </w:rPr>
        <w:t xml:space="preserve"> "Стандарты и качество", 2008 . - 216 с.</w:t>
      </w:r>
    </w:p>
    <w:p w14:paraId="3C78B823"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Луйстер</w:t>
      </w:r>
      <w:proofErr w:type="spellEnd"/>
      <w:r w:rsidRPr="00CE7223">
        <w:rPr>
          <w:rFonts w:eastAsia="Times New Roman" w:cs="Times New Roman"/>
          <w:color w:val="000000"/>
          <w:szCs w:val="20"/>
          <w:lang w:eastAsia="en-GB"/>
        </w:rPr>
        <w:t xml:space="preserve"> Т. Бережливое производство: от слов к делу / </w:t>
      </w:r>
      <w:proofErr w:type="spellStart"/>
      <w:r w:rsidRPr="00CE7223">
        <w:rPr>
          <w:rFonts w:eastAsia="Times New Roman" w:cs="Times New Roman"/>
          <w:color w:val="000000"/>
          <w:szCs w:val="20"/>
          <w:lang w:eastAsia="en-GB"/>
        </w:rPr>
        <w:t>Луйстер</w:t>
      </w:r>
      <w:proofErr w:type="spellEnd"/>
      <w:r w:rsidRPr="00CE7223">
        <w:rPr>
          <w:rFonts w:eastAsia="Times New Roman" w:cs="Times New Roman"/>
          <w:color w:val="000000"/>
          <w:szCs w:val="20"/>
          <w:lang w:eastAsia="en-GB"/>
        </w:rPr>
        <w:t xml:space="preserve"> Т, </w:t>
      </w:r>
      <w:proofErr w:type="spellStart"/>
      <w:r w:rsidRPr="00CE7223">
        <w:rPr>
          <w:rFonts w:eastAsia="Times New Roman" w:cs="Times New Roman"/>
          <w:color w:val="000000"/>
          <w:szCs w:val="20"/>
          <w:lang w:eastAsia="en-GB"/>
        </w:rPr>
        <w:t>Теппинг</w:t>
      </w:r>
      <w:proofErr w:type="spellEnd"/>
      <w:r w:rsidRPr="00CE7223">
        <w:rPr>
          <w:rFonts w:eastAsia="Times New Roman" w:cs="Times New Roman"/>
          <w:color w:val="000000"/>
          <w:szCs w:val="20"/>
          <w:lang w:eastAsia="en-GB"/>
        </w:rPr>
        <w:t xml:space="preserve"> Д. - Пер. с англ. А.Л. Раскина - М.: РИА "Стандарты и качество", 2008. - 132 с.</w:t>
      </w:r>
    </w:p>
    <w:p w14:paraId="7E3CEBE8"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Любовина</w:t>
      </w:r>
      <w:proofErr w:type="spellEnd"/>
      <w:r w:rsidRPr="00CE7223">
        <w:rPr>
          <w:rFonts w:eastAsia="Times New Roman" w:cs="Times New Roman"/>
          <w:color w:val="000000"/>
          <w:szCs w:val="20"/>
          <w:lang w:eastAsia="en-GB"/>
        </w:rPr>
        <w:t xml:space="preserve"> Д. Методика определения требуемого уровня автоматизации склада [Электронный ресурс]. – Режим доступа: </w:t>
      </w:r>
      <w:hyperlink r:id="rId44" w:history="1">
        <w:r w:rsidRPr="00CE7223">
          <w:rPr>
            <w:rFonts w:eastAsia="Times New Roman" w:cs="Times New Roman"/>
            <w:color w:val="000000"/>
            <w:szCs w:val="20"/>
            <w:lang w:eastAsia="en-GB"/>
          </w:rPr>
          <w:t>http://www.sitmag.ru/</w:t>
        </w:r>
      </w:hyperlink>
      <w:r w:rsidRPr="00CE7223">
        <w:rPr>
          <w:rFonts w:eastAsia="Times New Roman" w:cs="Times New Roman"/>
          <w:color w:val="000000"/>
          <w:szCs w:val="20"/>
          <w:lang w:eastAsia="en-GB"/>
        </w:rPr>
        <w:t xml:space="preserve"> (дата </w:t>
      </w:r>
      <w:proofErr w:type="gramStart"/>
      <w:r w:rsidRPr="00CE7223">
        <w:rPr>
          <w:rFonts w:eastAsia="Times New Roman" w:cs="Times New Roman"/>
          <w:color w:val="000000"/>
          <w:szCs w:val="20"/>
          <w:lang w:eastAsia="en-GB"/>
        </w:rPr>
        <w:t>обращения:12.03.2016</w:t>
      </w:r>
      <w:proofErr w:type="gramEnd"/>
      <w:r w:rsidRPr="00CE7223">
        <w:rPr>
          <w:rFonts w:eastAsia="Times New Roman" w:cs="Times New Roman"/>
          <w:color w:val="000000"/>
          <w:szCs w:val="20"/>
          <w:lang w:eastAsia="en-GB"/>
        </w:rPr>
        <w:t>).</w:t>
      </w:r>
    </w:p>
    <w:p w14:paraId="02331148"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Мазур</w:t>
      </w:r>
      <w:proofErr w:type="spellEnd"/>
      <w:r w:rsidRPr="00CE7223">
        <w:rPr>
          <w:rFonts w:eastAsia="Times New Roman" w:cs="Times New Roman"/>
          <w:color w:val="000000"/>
          <w:szCs w:val="20"/>
          <w:lang w:eastAsia="en-GB"/>
        </w:rPr>
        <w:t xml:space="preserve"> Л. Как выбрать систему управления для промышленного предприятия // CRN </w:t>
      </w:r>
      <w:proofErr w:type="spellStart"/>
      <w:r w:rsidRPr="00CE7223">
        <w:rPr>
          <w:rFonts w:eastAsia="Times New Roman" w:cs="Times New Roman"/>
          <w:color w:val="000000"/>
          <w:szCs w:val="20"/>
          <w:lang w:eastAsia="en-GB"/>
        </w:rPr>
        <w:t>Enterprise</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Partner</w:t>
      </w:r>
      <w:proofErr w:type="spellEnd"/>
      <w:r w:rsidRPr="00CE7223">
        <w:rPr>
          <w:rFonts w:eastAsia="Times New Roman" w:cs="Times New Roman"/>
          <w:color w:val="000000"/>
          <w:szCs w:val="20"/>
          <w:lang w:eastAsia="en-GB"/>
        </w:rPr>
        <w:t>. 14 февраля 2000. С. 20.</w:t>
      </w:r>
    </w:p>
    <w:p w14:paraId="7C2A9D24"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lastRenderedPageBreak/>
        <w:t xml:space="preserve">Манн, Д. Бережливое управление бережливым производством / </w:t>
      </w:r>
      <w:proofErr w:type="spellStart"/>
      <w:r w:rsidRPr="00CE7223">
        <w:rPr>
          <w:rFonts w:eastAsia="Times New Roman" w:cs="Times New Roman"/>
          <w:color w:val="000000"/>
          <w:szCs w:val="20"/>
          <w:lang w:eastAsia="en-GB"/>
        </w:rPr>
        <w:t>Пер.с</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англ.А.Н</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Стерляжникова</w:t>
      </w:r>
      <w:proofErr w:type="spellEnd"/>
      <w:r w:rsidRPr="00CE7223">
        <w:rPr>
          <w:rFonts w:eastAsia="Times New Roman" w:cs="Times New Roman"/>
          <w:color w:val="000000"/>
          <w:szCs w:val="20"/>
          <w:lang w:eastAsia="en-GB"/>
        </w:rPr>
        <w:t xml:space="preserve"> – М.: РИА «Стандарты и качество</w:t>
      </w:r>
      <w:proofErr w:type="gramStart"/>
      <w:r w:rsidRPr="00CE7223">
        <w:rPr>
          <w:rFonts w:eastAsia="Times New Roman" w:cs="Times New Roman"/>
          <w:color w:val="000000"/>
          <w:szCs w:val="20"/>
          <w:lang w:eastAsia="en-GB"/>
        </w:rPr>
        <w:t>»,  2009</w:t>
      </w:r>
      <w:proofErr w:type="gramEnd"/>
      <w:r w:rsidRPr="00CE7223">
        <w:rPr>
          <w:rFonts w:eastAsia="Times New Roman" w:cs="Times New Roman"/>
          <w:color w:val="000000"/>
          <w:szCs w:val="20"/>
          <w:lang w:eastAsia="en-GB"/>
        </w:rPr>
        <w:t xml:space="preserve">. – 208с. </w:t>
      </w:r>
    </w:p>
    <w:p w14:paraId="09DB71CF"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 Армада. Услуги ответственного хранения. Основные понятия складской логистики [Электронный ресурс]. – Режим </w:t>
      </w:r>
      <w:proofErr w:type="gramStart"/>
      <w:r w:rsidRPr="00CE7223">
        <w:rPr>
          <w:rFonts w:eastAsia="Times New Roman" w:cs="Times New Roman"/>
          <w:color w:val="000000"/>
          <w:szCs w:val="20"/>
          <w:lang w:eastAsia="en-GB"/>
        </w:rPr>
        <w:t xml:space="preserve">доступа:  </w:t>
      </w:r>
      <w:hyperlink r:id="rId45" w:history="1">
        <w:r w:rsidRPr="00CE7223">
          <w:rPr>
            <w:rFonts w:eastAsia="Times New Roman" w:cs="Times New Roman"/>
            <w:color w:val="000000"/>
            <w:szCs w:val="20"/>
            <w:lang w:eastAsia="en-GB"/>
          </w:rPr>
          <w:t>http://sklad.tpkarmada.ru/</w:t>
        </w:r>
        <w:proofErr w:type="gramEnd"/>
      </w:hyperlink>
      <w:r w:rsidRPr="00CE7223">
        <w:rPr>
          <w:rFonts w:eastAsia="Times New Roman" w:cs="Times New Roman"/>
          <w:color w:val="000000"/>
          <w:szCs w:val="20"/>
          <w:lang w:eastAsia="en-GB"/>
        </w:rPr>
        <w:t xml:space="preserve"> (дата обращения: 10.10.2015).</w:t>
      </w:r>
    </w:p>
    <w:p w14:paraId="42A9C2D4"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Родников А.Н. Логистика: Терминологический словарь. М.: Экономика, 1995. 251 с;</w:t>
      </w:r>
    </w:p>
    <w:p w14:paraId="05A41470"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Рынок складской недвижимости. Санкт-Петербург. I квартал 2012 г. Международная консалтинговая компания </w:t>
      </w:r>
      <w:proofErr w:type="spellStart"/>
      <w:r w:rsidRPr="00CE7223">
        <w:rPr>
          <w:rFonts w:eastAsia="Times New Roman" w:cs="Times New Roman"/>
          <w:color w:val="000000"/>
          <w:szCs w:val="20"/>
          <w:lang w:eastAsia="en-GB"/>
        </w:rPr>
        <w:t>Knight</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Frank</w:t>
      </w:r>
      <w:proofErr w:type="spellEnd"/>
      <w:r w:rsidRPr="00CE7223">
        <w:rPr>
          <w:rFonts w:eastAsia="Times New Roman" w:cs="Times New Roman"/>
          <w:color w:val="000000"/>
          <w:szCs w:val="20"/>
          <w:lang w:eastAsia="en-GB"/>
        </w:rPr>
        <w:t xml:space="preserve"> [Электронный ресурс]. – Режим </w:t>
      </w:r>
      <w:proofErr w:type="gramStart"/>
      <w:r w:rsidRPr="00CE7223">
        <w:rPr>
          <w:rFonts w:eastAsia="Times New Roman" w:cs="Times New Roman"/>
          <w:color w:val="000000"/>
          <w:szCs w:val="20"/>
          <w:lang w:eastAsia="en-GB"/>
        </w:rPr>
        <w:t xml:space="preserve">доступа:  </w:t>
      </w:r>
      <w:hyperlink r:id="rId46" w:history="1">
        <w:r w:rsidRPr="00CE7223">
          <w:rPr>
            <w:rFonts w:eastAsia="Times New Roman" w:cs="Times New Roman"/>
            <w:color w:val="000000"/>
            <w:szCs w:val="20"/>
            <w:lang w:eastAsia="en-GB"/>
          </w:rPr>
          <w:t>http://www.spb.knightfrank.ru/</w:t>
        </w:r>
        <w:proofErr w:type="gramEnd"/>
      </w:hyperlink>
      <w:r w:rsidRPr="00CE7223">
        <w:rPr>
          <w:rFonts w:eastAsia="Times New Roman" w:cs="Times New Roman"/>
          <w:color w:val="000000"/>
          <w:szCs w:val="20"/>
          <w:lang w:eastAsia="en-GB"/>
        </w:rPr>
        <w:t xml:space="preserve"> (дата обращения: 12.03.2016).</w:t>
      </w:r>
    </w:p>
    <w:p w14:paraId="02B0C2DD"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Савенкова Т.И. Логистика: </w:t>
      </w:r>
      <w:proofErr w:type="spellStart"/>
      <w:r w:rsidRPr="00CE7223">
        <w:rPr>
          <w:rFonts w:eastAsia="Times New Roman" w:cs="Times New Roman"/>
          <w:color w:val="000000"/>
          <w:szCs w:val="20"/>
          <w:lang w:eastAsia="en-GB"/>
        </w:rPr>
        <w:t>учеб</w:t>
      </w:r>
      <w:proofErr w:type="spellEnd"/>
      <w:r w:rsidRPr="00CE7223">
        <w:rPr>
          <w:rFonts w:eastAsia="Times New Roman" w:cs="Times New Roman"/>
          <w:color w:val="000000"/>
          <w:szCs w:val="20"/>
          <w:lang w:eastAsia="en-GB"/>
        </w:rPr>
        <w:t>. пособие. 2-е изд., стер. – Москва: Издательство «Омега – Л», 2007. – 256 с.</w:t>
      </w:r>
    </w:p>
    <w:p w14:paraId="52305846"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Сергейчев</w:t>
      </w:r>
      <w:proofErr w:type="spellEnd"/>
      <w:r w:rsidRPr="00CE7223">
        <w:rPr>
          <w:rFonts w:eastAsia="Times New Roman" w:cs="Times New Roman"/>
          <w:color w:val="000000"/>
          <w:szCs w:val="20"/>
          <w:lang w:eastAsia="en-GB"/>
        </w:rPr>
        <w:t xml:space="preserve"> А. Организация и внедрение адресной системы склада // Складские технологии. – 2005. - № 6. – с. 18-23.</w:t>
      </w:r>
    </w:p>
    <w:p w14:paraId="23B753EB"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Складно. №1 по складам. Складской калькулятор [Электронный ресурс]. – Режим доступа: </w:t>
      </w:r>
      <w:hyperlink r:id="rId47" w:history="1">
        <w:r w:rsidRPr="00CE7223">
          <w:rPr>
            <w:rFonts w:eastAsia="Times New Roman" w:cs="Times New Roman"/>
            <w:color w:val="000000"/>
            <w:szCs w:val="20"/>
            <w:lang w:eastAsia="en-GB"/>
          </w:rPr>
          <w:t>http://www.skladno.ru/</w:t>
        </w:r>
      </w:hyperlink>
      <w:r w:rsidRPr="00CE7223">
        <w:rPr>
          <w:rFonts w:eastAsia="Times New Roman" w:cs="Times New Roman"/>
          <w:color w:val="000000"/>
          <w:szCs w:val="20"/>
          <w:lang w:eastAsia="en-GB"/>
        </w:rPr>
        <w:t xml:space="preserve"> (дата обращения: 15.11.2015).</w:t>
      </w:r>
    </w:p>
    <w:p w14:paraId="4B1B2AB9"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Скоробогатова Т.Н. Логистика: Учебное пособие: 2-е изд.– </w:t>
      </w:r>
      <w:r w:rsidRPr="00CE7223">
        <w:rPr>
          <w:rFonts w:eastAsia="Times New Roman" w:cs="Times New Roman"/>
          <w:color w:val="000000"/>
          <w:szCs w:val="20"/>
          <w:lang w:eastAsia="en-GB"/>
        </w:rPr>
        <w:br/>
        <w:t>Симферополь: ООО «</w:t>
      </w:r>
      <w:proofErr w:type="spellStart"/>
      <w:r w:rsidRPr="00CE7223">
        <w:rPr>
          <w:rFonts w:eastAsia="Times New Roman" w:cs="Times New Roman"/>
          <w:color w:val="000000"/>
          <w:szCs w:val="20"/>
          <w:lang w:eastAsia="en-GB"/>
        </w:rPr>
        <w:t>ДиАйПи</w:t>
      </w:r>
      <w:proofErr w:type="spellEnd"/>
      <w:r w:rsidRPr="00CE7223">
        <w:rPr>
          <w:rFonts w:eastAsia="Times New Roman" w:cs="Times New Roman"/>
          <w:color w:val="000000"/>
          <w:szCs w:val="20"/>
          <w:lang w:eastAsia="en-GB"/>
        </w:rPr>
        <w:t xml:space="preserve">», </w:t>
      </w:r>
      <w:proofErr w:type="gramStart"/>
      <w:r w:rsidRPr="00CE7223">
        <w:rPr>
          <w:rFonts w:eastAsia="Times New Roman" w:cs="Times New Roman"/>
          <w:color w:val="000000"/>
          <w:szCs w:val="20"/>
          <w:lang w:eastAsia="en-GB"/>
        </w:rPr>
        <w:t>2005.–</w:t>
      </w:r>
      <w:proofErr w:type="gramEnd"/>
      <w:r w:rsidRPr="00CE7223">
        <w:rPr>
          <w:rFonts w:eastAsia="Times New Roman" w:cs="Times New Roman"/>
          <w:color w:val="000000"/>
          <w:szCs w:val="20"/>
          <w:lang w:eastAsia="en-GB"/>
        </w:rPr>
        <w:t xml:space="preserve"> 116 с.</w:t>
      </w:r>
    </w:p>
    <w:p w14:paraId="5B7B18F4"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Фабрицио</w:t>
      </w:r>
      <w:proofErr w:type="spellEnd"/>
      <w:r w:rsidRPr="00CE7223">
        <w:rPr>
          <w:rFonts w:eastAsia="Times New Roman" w:cs="Times New Roman"/>
          <w:color w:val="000000"/>
          <w:szCs w:val="20"/>
          <w:lang w:eastAsia="en-GB"/>
        </w:rPr>
        <w:t xml:space="preserve">, Т. - 5S для офиса: как организовать эффективное рабочее место / </w:t>
      </w:r>
      <w:proofErr w:type="spellStart"/>
      <w:r w:rsidRPr="00CE7223">
        <w:rPr>
          <w:rFonts w:eastAsia="Times New Roman" w:cs="Times New Roman"/>
          <w:color w:val="000000"/>
          <w:szCs w:val="20"/>
          <w:lang w:eastAsia="en-GB"/>
        </w:rPr>
        <w:t>Фабрицио</w:t>
      </w:r>
      <w:proofErr w:type="spellEnd"/>
      <w:r w:rsidRPr="00CE7223">
        <w:rPr>
          <w:rFonts w:eastAsia="Times New Roman" w:cs="Times New Roman"/>
          <w:color w:val="000000"/>
          <w:szCs w:val="20"/>
          <w:lang w:eastAsia="en-GB"/>
        </w:rPr>
        <w:t xml:space="preserve">, Т. </w:t>
      </w:r>
      <w:proofErr w:type="spellStart"/>
      <w:r w:rsidRPr="00CE7223">
        <w:rPr>
          <w:rFonts w:eastAsia="Times New Roman" w:cs="Times New Roman"/>
          <w:color w:val="000000"/>
          <w:szCs w:val="20"/>
          <w:lang w:eastAsia="en-GB"/>
        </w:rPr>
        <w:t>Тэппинг</w:t>
      </w:r>
      <w:proofErr w:type="spellEnd"/>
      <w:r w:rsidRPr="00CE7223">
        <w:rPr>
          <w:rFonts w:eastAsia="Times New Roman" w:cs="Times New Roman"/>
          <w:color w:val="000000"/>
          <w:szCs w:val="20"/>
          <w:lang w:eastAsia="en-GB"/>
        </w:rPr>
        <w:t xml:space="preserve">, Д. - Пер. с англ. - М.: Институт комплексных стратегических исследований, 2008. -214 с.  </w:t>
      </w:r>
    </w:p>
    <w:p w14:paraId="1C79203C" w14:textId="77777777" w:rsid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Фейгенсон</w:t>
      </w:r>
      <w:proofErr w:type="spellEnd"/>
      <w:r w:rsidRPr="00CE7223">
        <w:rPr>
          <w:rFonts w:eastAsia="Times New Roman" w:cs="Times New Roman"/>
          <w:color w:val="000000"/>
          <w:szCs w:val="20"/>
          <w:lang w:eastAsia="en-GB"/>
        </w:rPr>
        <w:t xml:space="preserve">, Н.Б. Бережливое производство и системы менеджмента качества / </w:t>
      </w:r>
      <w:proofErr w:type="spellStart"/>
      <w:r w:rsidRPr="00CE7223">
        <w:rPr>
          <w:rFonts w:eastAsia="Times New Roman" w:cs="Times New Roman"/>
          <w:color w:val="000000"/>
          <w:szCs w:val="20"/>
          <w:lang w:eastAsia="en-GB"/>
        </w:rPr>
        <w:t>Фейгенсон</w:t>
      </w:r>
      <w:proofErr w:type="spellEnd"/>
      <w:r w:rsidRPr="00CE7223">
        <w:rPr>
          <w:rFonts w:eastAsia="Times New Roman" w:cs="Times New Roman"/>
          <w:color w:val="000000"/>
          <w:szCs w:val="20"/>
          <w:lang w:eastAsia="en-GB"/>
        </w:rPr>
        <w:t xml:space="preserve">, Н.Б. Мацкевич И.С., Липецкая М.С. - Фонд «Центр стратегических разработок «Северо-Запад» - </w:t>
      </w:r>
      <w:proofErr w:type="gramStart"/>
      <w:r w:rsidRPr="00CE7223">
        <w:rPr>
          <w:rFonts w:eastAsia="Times New Roman" w:cs="Times New Roman"/>
          <w:color w:val="000000"/>
          <w:szCs w:val="20"/>
          <w:lang w:eastAsia="en-GB"/>
        </w:rPr>
        <w:t>СПб.,</w:t>
      </w:r>
      <w:proofErr w:type="gramEnd"/>
      <w:r w:rsidRPr="00CE7223">
        <w:rPr>
          <w:rFonts w:eastAsia="Times New Roman" w:cs="Times New Roman"/>
          <w:color w:val="000000"/>
          <w:szCs w:val="20"/>
          <w:lang w:eastAsia="en-GB"/>
        </w:rPr>
        <w:t xml:space="preserve"> 2012. - </w:t>
      </w:r>
      <w:proofErr w:type="spellStart"/>
      <w:r w:rsidRPr="00CE7223">
        <w:rPr>
          <w:rFonts w:eastAsia="Times New Roman" w:cs="Times New Roman"/>
          <w:color w:val="000000"/>
          <w:szCs w:val="20"/>
          <w:lang w:eastAsia="en-GB"/>
        </w:rPr>
        <w:t>Вып</w:t>
      </w:r>
      <w:proofErr w:type="spellEnd"/>
      <w:r w:rsidRPr="00CE7223">
        <w:rPr>
          <w:rFonts w:eastAsia="Times New Roman" w:cs="Times New Roman"/>
          <w:color w:val="000000"/>
          <w:szCs w:val="20"/>
          <w:lang w:eastAsia="en-GB"/>
        </w:rPr>
        <w:t xml:space="preserve">. 1 - 71 с.    </w:t>
      </w:r>
    </w:p>
    <w:p w14:paraId="6DD65E3C" w14:textId="77777777" w:rsidR="00164BC2" w:rsidRPr="00CE7223" w:rsidRDefault="00164BC2"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Pr>
          <w:rFonts w:eastAsia="Times New Roman" w:cs="Times New Roman"/>
          <w:color w:val="000000"/>
          <w:szCs w:val="20"/>
          <w:lang w:eastAsia="en-GB"/>
        </w:rPr>
        <w:t>Фразелли</w:t>
      </w:r>
      <w:proofErr w:type="spellEnd"/>
      <w:r>
        <w:rPr>
          <w:rFonts w:eastAsia="Times New Roman" w:cs="Times New Roman"/>
          <w:color w:val="000000"/>
          <w:szCs w:val="20"/>
          <w:lang w:eastAsia="en-GB"/>
        </w:rPr>
        <w:t xml:space="preserve"> Э. Мировые стандарты складской логистики / Эдвард </w:t>
      </w:r>
      <w:proofErr w:type="spellStart"/>
      <w:r>
        <w:rPr>
          <w:rFonts w:eastAsia="Times New Roman" w:cs="Times New Roman"/>
          <w:color w:val="000000"/>
          <w:szCs w:val="20"/>
          <w:lang w:eastAsia="en-GB"/>
        </w:rPr>
        <w:t>Фразелли</w:t>
      </w:r>
      <w:proofErr w:type="spellEnd"/>
      <w:r>
        <w:rPr>
          <w:rFonts w:eastAsia="Times New Roman" w:cs="Times New Roman"/>
          <w:color w:val="000000"/>
          <w:szCs w:val="20"/>
          <w:lang w:eastAsia="en-GB"/>
        </w:rPr>
        <w:t>; Пер. с англ. – 2-е изд. – М. АЛЬПИНА ПАБЛИШЕР, 2013. – 366 с.</w:t>
      </w:r>
    </w:p>
    <w:p w14:paraId="53EA05BA"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eastAsia="en-GB"/>
        </w:rPr>
        <w:t xml:space="preserve">Грузоперевозки. Все о логистике и перевозках. Функции складов [Электронный ресурс]. – Режим доступа: </w:t>
      </w:r>
      <w:hyperlink r:id="rId48" w:history="1">
        <w:r w:rsidRPr="00CE7223">
          <w:rPr>
            <w:rFonts w:eastAsia="Times New Roman" w:cs="Times New Roman"/>
            <w:color w:val="000000"/>
            <w:szCs w:val="20"/>
            <w:lang w:eastAsia="en-GB"/>
          </w:rPr>
          <w:t>http://perevezennya.ru/funkcii-skladov/</w:t>
        </w:r>
      </w:hyperlink>
      <w:r w:rsidRPr="00CE7223">
        <w:rPr>
          <w:rFonts w:eastAsia="Times New Roman" w:cs="Times New Roman"/>
          <w:color w:val="000000"/>
          <w:szCs w:val="20"/>
          <w:lang w:eastAsia="en-GB"/>
        </w:rPr>
        <w:t xml:space="preserve"> (дата обращения: 15.11.2015).</w:t>
      </w:r>
    </w:p>
    <w:p w14:paraId="53EA99FE"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lastRenderedPageBreak/>
        <w:t>Хоббс</w:t>
      </w:r>
      <w:proofErr w:type="spellEnd"/>
      <w:r w:rsidRPr="00CE7223">
        <w:rPr>
          <w:rFonts w:eastAsia="Times New Roman" w:cs="Times New Roman"/>
          <w:color w:val="000000"/>
          <w:szCs w:val="20"/>
          <w:lang w:eastAsia="en-GB"/>
        </w:rPr>
        <w:t xml:space="preserve"> Д. Внедрение бережливого производства. Практическое руководство по оптимизации бизнеса / Под ред. Дж. </w:t>
      </w:r>
      <w:proofErr w:type="spellStart"/>
      <w:r w:rsidRPr="00CE7223">
        <w:rPr>
          <w:rFonts w:eastAsia="Times New Roman" w:cs="Times New Roman"/>
          <w:color w:val="000000"/>
          <w:szCs w:val="20"/>
          <w:lang w:eastAsia="en-GB"/>
        </w:rPr>
        <w:t>Хоббс</w:t>
      </w:r>
      <w:proofErr w:type="spellEnd"/>
      <w:r w:rsidRPr="00CE7223">
        <w:rPr>
          <w:rFonts w:eastAsia="Times New Roman" w:cs="Times New Roman"/>
          <w:color w:val="000000"/>
          <w:szCs w:val="20"/>
          <w:lang w:eastAsia="en-GB"/>
        </w:rPr>
        <w:t xml:space="preserve"> - Минск: изд-во Гребцов </w:t>
      </w:r>
      <w:proofErr w:type="spellStart"/>
      <w:r w:rsidRPr="00CE7223">
        <w:rPr>
          <w:rFonts w:eastAsia="Times New Roman" w:cs="Times New Roman"/>
          <w:color w:val="000000"/>
          <w:szCs w:val="20"/>
          <w:lang w:eastAsia="en-GB"/>
        </w:rPr>
        <w:t>Паблишер</w:t>
      </w:r>
      <w:proofErr w:type="spellEnd"/>
      <w:r w:rsidRPr="00CE7223">
        <w:rPr>
          <w:rFonts w:eastAsia="Times New Roman" w:cs="Times New Roman"/>
          <w:color w:val="000000"/>
          <w:szCs w:val="20"/>
          <w:lang w:eastAsia="en-GB"/>
        </w:rPr>
        <w:t>, 2008</w:t>
      </w:r>
    </w:p>
    <w:p w14:paraId="6A2294EA"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Шейнер</w:t>
      </w:r>
      <w:proofErr w:type="spellEnd"/>
      <w:r w:rsidRPr="00CE7223">
        <w:rPr>
          <w:rFonts w:eastAsia="Times New Roman" w:cs="Times New Roman"/>
          <w:color w:val="000000"/>
          <w:szCs w:val="20"/>
          <w:lang w:eastAsia="en-GB"/>
        </w:rPr>
        <w:t xml:space="preserve"> Н.Ю. Складская логистика: учебное пособие / </w:t>
      </w:r>
      <w:proofErr w:type="spellStart"/>
      <w:r w:rsidRPr="00CE7223">
        <w:rPr>
          <w:rFonts w:eastAsia="Times New Roman" w:cs="Times New Roman"/>
          <w:color w:val="000000"/>
          <w:szCs w:val="20"/>
          <w:lang w:eastAsia="en-GB"/>
        </w:rPr>
        <w:t>Шейнер</w:t>
      </w:r>
      <w:proofErr w:type="spellEnd"/>
      <w:r w:rsidRPr="00CE7223">
        <w:rPr>
          <w:rFonts w:eastAsia="Times New Roman" w:cs="Times New Roman"/>
          <w:color w:val="000000"/>
          <w:szCs w:val="20"/>
          <w:lang w:eastAsia="en-GB"/>
        </w:rPr>
        <w:t xml:space="preserve"> Н.Ю., Гладкая А.Н. - ГОУВПО </w:t>
      </w:r>
      <w:proofErr w:type="spellStart"/>
      <w:r w:rsidRPr="00CE7223">
        <w:rPr>
          <w:rFonts w:eastAsia="Times New Roman" w:cs="Times New Roman"/>
          <w:color w:val="000000"/>
          <w:szCs w:val="20"/>
          <w:lang w:eastAsia="en-GB"/>
        </w:rPr>
        <w:t>СПбГТУРП</w:t>
      </w:r>
      <w:proofErr w:type="spellEnd"/>
      <w:r w:rsidRPr="00CE7223">
        <w:rPr>
          <w:rFonts w:eastAsia="Times New Roman" w:cs="Times New Roman"/>
          <w:color w:val="000000"/>
          <w:szCs w:val="20"/>
          <w:lang w:eastAsia="en-GB"/>
        </w:rPr>
        <w:t xml:space="preserve">. - </w:t>
      </w:r>
      <w:proofErr w:type="gramStart"/>
      <w:r w:rsidRPr="00CE7223">
        <w:rPr>
          <w:rFonts w:eastAsia="Times New Roman" w:cs="Times New Roman"/>
          <w:color w:val="000000"/>
          <w:szCs w:val="20"/>
          <w:lang w:eastAsia="en-GB"/>
        </w:rPr>
        <w:t>СПб.,</w:t>
      </w:r>
      <w:proofErr w:type="gramEnd"/>
      <w:r w:rsidRPr="00CE7223">
        <w:rPr>
          <w:rFonts w:eastAsia="Times New Roman" w:cs="Times New Roman"/>
          <w:color w:val="000000"/>
          <w:szCs w:val="20"/>
          <w:lang w:eastAsia="en-GB"/>
        </w:rPr>
        <w:t>2008. - 60 с;</w:t>
      </w:r>
    </w:p>
    <w:p w14:paraId="4BB7C793"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eastAsia="en-GB"/>
        </w:rPr>
        <w:t>Шрайбфедер</w:t>
      </w:r>
      <w:proofErr w:type="spellEnd"/>
      <w:r w:rsidRPr="00CE7223">
        <w:rPr>
          <w:rFonts w:eastAsia="Times New Roman" w:cs="Times New Roman"/>
          <w:color w:val="000000"/>
          <w:szCs w:val="20"/>
          <w:lang w:eastAsia="en-GB"/>
        </w:rPr>
        <w:t xml:space="preserve"> Дж. Эффективное управление запасами / Джон </w:t>
      </w:r>
      <w:proofErr w:type="spellStart"/>
      <w:proofErr w:type="gramStart"/>
      <w:r w:rsidRPr="00CE7223">
        <w:rPr>
          <w:rFonts w:eastAsia="Times New Roman" w:cs="Times New Roman"/>
          <w:color w:val="000000"/>
          <w:szCs w:val="20"/>
          <w:lang w:eastAsia="en-GB"/>
        </w:rPr>
        <w:t>Шрайбфедер</w:t>
      </w:r>
      <w:proofErr w:type="spellEnd"/>
      <w:r w:rsidRPr="00CE7223">
        <w:rPr>
          <w:rFonts w:eastAsia="Times New Roman" w:cs="Times New Roman"/>
          <w:color w:val="000000"/>
          <w:szCs w:val="20"/>
          <w:lang w:eastAsia="en-GB"/>
        </w:rPr>
        <w:t xml:space="preserve"> ;</w:t>
      </w:r>
      <w:proofErr w:type="gramEnd"/>
      <w:r w:rsidRPr="00CE7223">
        <w:rPr>
          <w:rFonts w:eastAsia="Times New Roman" w:cs="Times New Roman"/>
          <w:color w:val="000000"/>
          <w:szCs w:val="20"/>
          <w:lang w:eastAsia="en-GB"/>
        </w:rPr>
        <w:t xml:space="preserve"> Пер. с англ. — 2-е изд. — М.: Альпина Бизнес Букс, 2006. — 304 с.</w:t>
      </w:r>
    </w:p>
    <w:p w14:paraId="647021D3"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proofErr w:type="spellStart"/>
      <w:r w:rsidRPr="00CE7223">
        <w:rPr>
          <w:rFonts w:eastAsia="Times New Roman" w:cs="Times New Roman"/>
          <w:color w:val="000000"/>
          <w:szCs w:val="20"/>
          <w:lang w:val="en-GB" w:eastAsia="en-GB"/>
        </w:rPr>
        <w:t>Blomqvist</w:t>
      </w:r>
      <w:proofErr w:type="spellEnd"/>
      <w:r w:rsidRPr="00CE7223">
        <w:rPr>
          <w:rFonts w:eastAsia="Times New Roman" w:cs="Times New Roman"/>
          <w:color w:val="000000"/>
          <w:szCs w:val="20"/>
          <w:lang w:val="en-GB" w:eastAsia="en-GB"/>
        </w:rPr>
        <w:t xml:space="preserve">, </w:t>
      </w:r>
      <w:r w:rsidRPr="00CE7223">
        <w:rPr>
          <w:rFonts w:eastAsia="Times New Roman" w:cs="Times New Roman"/>
          <w:color w:val="000000"/>
          <w:szCs w:val="20"/>
          <w:lang w:eastAsia="en-GB"/>
        </w:rPr>
        <w:t>Т</w:t>
      </w:r>
      <w:r w:rsidRPr="00CE7223">
        <w:rPr>
          <w:rFonts w:eastAsia="Times New Roman" w:cs="Times New Roman"/>
          <w:color w:val="000000"/>
          <w:szCs w:val="20"/>
          <w:lang w:val="en-GB" w:eastAsia="en-GB"/>
        </w:rPr>
        <w:t>. (2010) A warehouse design framework for order processing and materials handling improvement</w:t>
      </w:r>
    </w:p>
    <w:p w14:paraId="3CCE8A2C"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proofErr w:type="spellStart"/>
      <w:r w:rsidRPr="00CE7223">
        <w:rPr>
          <w:rFonts w:eastAsia="Times New Roman" w:cs="Times New Roman"/>
          <w:color w:val="000000"/>
          <w:szCs w:val="20"/>
          <w:lang w:val="en-GB" w:eastAsia="en-GB"/>
        </w:rPr>
        <w:t>Bragg</w:t>
      </w:r>
      <w:proofErr w:type="gramStart"/>
      <w:r w:rsidRPr="00CE7223">
        <w:rPr>
          <w:rFonts w:eastAsia="Times New Roman" w:cs="Times New Roman"/>
          <w:color w:val="000000"/>
          <w:szCs w:val="20"/>
          <w:lang w:val="en-GB" w:eastAsia="en-GB"/>
        </w:rPr>
        <w:t>,StevenM</w:t>
      </w:r>
      <w:proofErr w:type="spellEnd"/>
      <w:proofErr w:type="gramEnd"/>
      <w:r w:rsidRPr="00CE7223">
        <w:rPr>
          <w:rFonts w:eastAsia="Times New Roman" w:cs="Times New Roman"/>
          <w:color w:val="000000"/>
          <w:szCs w:val="20"/>
          <w:lang w:val="en-GB" w:eastAsia="en-GB"/>
        </w:rPr>
        <w:t xml:space="preserve"> (2009) Just-in-time accounting: how to decrease costs and increase efficiency / </w:t>
      </w:r>
      <w:proofErr w:type="spellStart"/>
      <w:r w:rsidRPr="00CE7223">
        <w:rPr>
          <w:rFonts w:eastAsia="Times New Roman" w:cs="Times New Roman"/>
          <w:color w:val="000000"/>
          <w:szCs w:val="20"/>
          <w:lang w:val="en-GB" w:eastAsia="en-GB"/>
        </w:rPr>
        <w:t>StevenM.ragg</w:t>
      </w:r>
      <w:proofErr w:type="spellEnd"/>
      <w:r w:rsidRPr="00CE7223">
        <w:rPr>
          <w:rFonts w:eastAsia="Times New Roman" w:cs="Times New Roman"/>
          <w:color w:val="000000"/>
          <w:szCs w:val="20"/>
          <w:lang w:val="en-GB" w:eastAsia="en-GB"/>
        </w:rPr>
        <w:t>.–3rd ed.p.cm. Includes index. - ISBN 978-0-470-40372-3</w:t>
      </w:r>
    </w:p>
    <w:p w14:paraId="5A9790C0"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proofErr w:type="spellStart"/>
      <w:r w:rsidRPr="00CE7223">
        <w:rPr>
          <w:rFonts w:eastAsia="Times New Roman" w:cs="Times New Roman"/>
          <w:color w:val="000000"/>
          <w:szCs w:val="20"/>
          <w:lang w:val="en-GB" w:eastAsia="en-GB"/>
        </w:rPr>
        <w:t>Dulhai</w:t>
      </w:r>
      <w:proofErr w:type="spellEnd"/>
      <w:r w:rsidRPr="00CE7223">
        <w:rPr>
          <w:rFonts w:eastAsia="Times New Roman" w:cs="Times New Roman"/>
          <w:color w:val="000000"/>
          <w:szCs w:val="20"/>
          <w:lang w:val="en-GB" w:eastAsia="en-GB"/>
        </w:rPr>
        <w:t xml:space="preserve">, G., (2008), </w:t>
      </w:r>
      <w:proofErr w:type="gramStart"/>
      <w:r w:rsidRPr="00CE7223">
        <w:rPr>
          <w:rFonts w:eastAsia="Times New Roman" w:cs="Times New Roman"/>
          <w:color w:val="000000"/>
          <w:szCs w:val="20"/>
          <w:lang w:val="en-GB" w:eastAsia="en-GB"/>
        </w:rPr>
        <w:t>The</w:t>
      </w:r>
      <w:proofErr w:type="gramEnd"/>
      <w:r w:rsidRPr="00CE7223">
        <w:rPr>
          <w:rFonts w:eastAsia="Times New Roman" w:cs="Times New Roman"/>
          <w:color w:val="000000"/>
          <w:szCs w:val="20"/>
          <w:lang w:val="en-GB" w:eastAsia="en-GB"/>
        </w:rPr>
        <w:t xml:space="preserve"> 5S strategy for continuous improvement of the manufacturing processes in </w:t>
      </w:r>
      <w:proofErr w:type="spellStart"/>
      <w:r w:rsidRPr="00CE7223">
        <w:rPr>
          <w:rFonts w:eastAsia="Times New Roman" w:cs="Times New Roman"/>
          <w:color w:val="000000"/>
          <w:szCs w:val="20"/>
          <w:lang w:val="en-GB" w:eastAsia="en-GB"/>
        </w:rPr>
        <w:t>autocar</w:t>
      </w:r>
      <w:proofErr w:type="spellEnd"/>
      <w:r w:rsidRPr="00CE7223">
        <w:rPr>
          <w:rFonts w:eastAsia="Times New Roman" w:cs="Times New Roman"/>
          <w:color w:val="000000"/>
          <w:szCs w:val="20"/>
          <w:lang w:val="en-GB" w:eastAsia="en-GB"/>
        </w:rPr>
        <w:t xml:space="preserve"> exhaust. </w:t>
      </w:r>
      <w:proofErr w:type="spellStart"/>
      <w:r w:rsidRPr="00CE7223">
        <w:rPr>
          <w:rFonts w:eastAsia="Times New Roman" w:cs="Times New Roman"/>
          <w:color w:val="000000"/>
          <w:szCs w:val="20"/>
          <w:lang w:eastAsia="en-GB"/>
        </w:rPr>
        <w:t>Management</w:t>
      </w:r>
      <w:proofErr w:type="spellEnd"/>
      <w:r w:rsidRPr="00CE7223">
        <w:rPr>
          <w:rFonts w:eastAsia="Times New Roman" w:cs="Times New Roman"/>
          <w:color w:val="000000"/>
          <w:szCs w:val="20"/>
          <w:lang w:eastAsia="en-GB"/>
        </w:rPr>
        <w:t xml:space="preserve"> &amp; </w:t>
      </w:r>
      <w:proofErr w:type="spellStart"/>
      <w:r w:rsidRPr="00CE7223">
        <w:rPr>
          <w:rFonts w:eastAsia="Times New Roman" w:cs="Times New Roman"/>
          <w:color w:val="000000"/>
          <w:szCs w:val="20"/>
          <w:lang w:eastAsia="en-GB"/>
        </w:rPr>
        <w:t>Marketing</w:t>
      </w:r>
      <w:proofErr w:type="spellEnd"/>
      <w:r w:rsidRPr="00CE7223">
        <w:rPr>
          <w:rFonts w:eastAsia="Times New Roman" w:cs="Times New Roman"/>
          <w:color w:val="000000"/>
          <w:szCs w:val="20"/>
          <w:lang w:eastAsia="en-GB"/>
        </w:rPr>
        <w:t>, 3(4), 115-120.</w:t>
      </w:r>
    </w:p>
    <w:p w14:paraId="0398FCA1"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r w:rsidRPr="00CE7223">
        <w:rPr>
          <w:rFonts w:eastAsia="Times New Roman" w:cs="Times New Roman"/>
          <w:color w:val="000000"/>
          <w:szCs w:val="20"/>
          <w:lang w:val="en-GB" w:eastAsia="en-GB"/>
        </w:rPr>
        <w:t>Frank, C. Garcia (2012) Applying Lean Concepts in a Warehouse Operation</w:t>
      </w:r>
    </w:p>
    <w:p w14:paraId="1F206F07"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val="en-GB" w:eastAsia="en-GB"/>
        </w:rPr>
        <w:t xml:space="preserve">Hirano H. JIT Implementation Manual: The Complete Guide to Just-In-Time Manufacturing. </w:t>
      </w:r>
      <w:r w:rsidRPr="00CE7223">
        <w:rPr>
          <w:rFonts w:eastAsia="Times New Roman" w:cs="Times New Roman"/>
          <w:color w:val="000000"/>
          <w:szCs w:val="20"/>
          <w:lang w:eastAsia="en-GB"/>
        </w:rPr>
        <w:t xml:space="preserve">CRC </w:t>
      </w:r>
      <w:proofErr w:type="spellStart"/>
      <w:r w:rsidRPr="00CE7223">
        <w:rPr>
          <w:rFonts w:eastAsia="Times New Roman" w:cs="Times New Roman"/>
          <w:color w:val="000000"/>
          <w:szCs w:val="20"/>
          <w:lang w:eastAsia="en-GB"/>
        </w:rPr>
        <w:t>Press</w:t>
      </w:r>
      <w:proofErr w:type="spellEnd"/>
      <w:r w:rsidRPr="00CE7223">
        <w:rPr>
          <w:rFonts w:eastAsia="Times New Roman" w:cs="Times New Roman"/>
          <w:color w:val="000000"/>
          <w:szCs w:val="20"/>
          <w:lang w:eastAsia="en-GB"/>
        </w:rPr>
        <w:t xml:space="preserve"> – 2009, 128 </w:t>
      </w:r>
      <w:proofErr w:type="spellStart"/>
      <w:r w:rsidRPr="00CE7223">
        <w:rPr>
          <w:rFonts w:eastAsia="Times New Roman" w:cs="Times New Roman"/>
          <w:color w:val="000000"/>
          <w:szCs w:val="20"/>
          <w:lang w:eastAsia="en-GB"/>
        </w:rPr>
        <w:t>pages</w:t>
      </w:r>
      <w:proofErr w:type="spellEnd"/>
      <w:r w:rsidRPr="00CE7223">
        <w:rPr>
          <w:rFonts w:eastAsia="Times New Roman" w:cs="Times New Roman"/>
          <w:color w:val="000000"/>
          <w:szCs w:val="20"/>
          <w:lang w:eastAsia="en-GB"/>
        </w:rPr>
        <w:t>, - ISBN: 1420090305</w:t>
      </w:r>
    </w:p>
    <w:p w14:paraId="3A501E69"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CE7223">
        <w:rPr>
          <w:rFonts w:eastAsia="Times New Roman" w:cs="Times New Roman"/>
          <w:color w:val="000000"/>
          <w:szCs w:val="20"/>
          <w:lang w:val="en-GB" w:eastAsia="en-GB"/>
        </w:rPr>
        <w:t xml:space="preserve">John, Steward (2012) The Toyota Kaizen Continuum: A Practical </w:t>
      </w:r>
      <w:proofErr w:type="spellStart"/>
      <w:r w:rsidRPr="00CE7223">
        <w:rPr>
          <w:rFonts w:eastAsia="Times New Roman" w:cs="Times New Roman"/>
          <w:color w:val="000000"/>
          <w:szCs w:val="20"/>
          <w:lang w:val="en-GB" w:eastAsia="en-GB"/>
        </w:rPr>
        <w:t>Quide</w:t>
      </w:r>
      <w:proofErr w:type="spellEnd"/>
      <w:r w:rsidRPr="00CE7223">
        <w:rPr>
          <w:rFonts w:eastAsia="Times New Roman" w:cs="Times New Roman"/>
          <w:color w:val="000000"/>
          <w:szCs w:val="20"/>
          <w:lang w:val="en-GB" w:eastAsia="en-GB"/>
        </w:rPr>
        <w:t xml:space="preserve"> to Implementing Lean. </w:t>
      </w:r>
      <w:proofErr w:type="spellStart"/>
      <w:r w:rsidRPr="00CE7223">
        <w:rPr>
          <w:rFonts w:eastAsia="Times New Roman" w:cs="Times New Roman"/>
          <w:color w:val="000000"/>
          <w:szCs w:val="20"/>
          <w:lang w:eastAsia="en-GB"/>
        </w:rPr>
        <w:t>Auerbach</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Publications</w:t>
      </w:r>
      <w:proofErr w:type="spellEnd"/>
      <w:r w:rsidRPr="00CE7223">
        <w:rPr>
          <w:rFonts w:eastAsia="Times New Roman" w:cs="Times New Roman"/>
          <w:color w:val="000000"/>
          <w:szCs w:val="20"/>
          <w:lang w:eastAsia="en-GB"/>
        </w:rPr>
        <w:t xml:space="preserve"> </w:t>
      </w:r>
    </w:p>
    <w:p w14:paraId="2EAB64D5"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r w:rsidRPr="00CE7223">
        <w:rPr>
          <w:rFonts w:eastAsia="Times New Roman" w:cs="Times New Roman"/>
          <w:color w:val="000000"/>
          <w:szCs w:val="20"/>
          <w:lang w:val="en-GB" w:eastAsia="en-GB"/>
        </w:rPr>
        <w:t xml:space="preserve">Lai K., Cheng T.C.E. Just-in-Time Logistics. Gower Publishing Company, 2009, 206 pages, -ISBN: 056-608-900-9 </w:t>
      </w:r>
    </w:p>
    <w:p w14:paraId="00480C2F" w14:textId="77777777" w:rsidR="00CE7223" w:rsidRPr="002D4787"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r w:rsidRPr="002D4787">
        <w:rPr>
          <w:rFonts w:eastAsia="Times New Roman" w:cs="Times New Roman"/>
          <w:color w:val="000000"/>
          <w:szCs w:val="20"/>
          <w:lang w:val="en-GB" w:eastAsia="en-GB"/>
        </w:rPr>
        <w:t xml:space="preserve">Martin </w:t>
      </w:r>
      <w:proofErr w:type="spellStart"/>
      <w:r w:rsidRPr="002D4787">
        <w:rPr>
          <w:rFonts w:eastAsia="Times New Roman" w:cs="Times New Roman"/>
          <w:color w:val="000000"/>
          <w:szCs w:val="20"/>
          <w:lang w:val="en-GB" w:eastAsia="en-GB"/>
        </w:rPr>
        <w:t>Tostar</w:t>
      </w:r>
      <w:proofErr w:type="spellEnd"/>
      <w:r w:rsidRPr="002D4787">
        <w:rPr>
          <w:rFonts w:eastAsia="Times New Roman" w:cs="Times New Roman"/>
          <w:color w:val="000000"/>
          <w:szCs w:val="20"/>
          <w:lang w:val="en-GB" w:eastAsia="en-GB"/>
        </w:rPr>
        <w:t xml:space="preserve">, Per </w:t>
      </w:r>
      <w:proofErr w:type="spellStart"/>
      <w:r w:rsidRPr="002D4787">
        <w:rPr>
          <w:rFonts w:eastAsia="Times New Roman" w:cs="Times New Roman"/>
          <w:color w:val="000000"/>
          <w:szCs w:val="20"/>
          <w:lang w:val="en-GB" w:eastAsia="en-GB"/>
        </w:rPr>
        <w:t>Karlsson</w:t>
      </w:r>
      <w:proofErr w:type="spellEnd"/>
      <w:r w:rsidRPr="002D4787">
        <w:rPr>
          <w:rFonts w:eastAsia="Times New Roman" w:cs="Times New Roman"/>
          <w:color w:val="000000"/>
          <w:szCs w:val="20"/>
          <w:lang w:val="en-GB" w:eastAsia="en-GB"/>
        </w:rPr>
        <w:t xml:space="preserve"> (2008) Lean Warehousing: Gaining from Lean thinking in Warehousing</w:t>
      </w:r>
    </w:p>
    <w:p w14:paraId="67082184"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2D4787">
        <w:rPr>
          <w:rFonts w:eastAsia="Times New Roman" w:cs="Times New Roman"/>
          <w:color w:val="000000"/>
          <w:szCs w:val="20"/>
          <w:lang w:val="en-GB" w:eastAsia="en-GB"/>
        </w:rPr>
        <w:t xml:space="preserve">Mike Elbert (2013) Lean Production for Small Company. </w:t>
      </w:r>
      <w:proofErr w:type="spellStart"/>
      <w:r w:rsidRPr="00CE7223">
        <w:rPr>
          <w:rFonts w:eastAsia="Times New Roman" w:cs="Times New Roman"/>
          <w:color w:val="000000"/>
          <w:szCs w:val="20"/>
          <w:lang w:eastAsia="en-GB"/>
        </w:rPr>
        <w:t>Productivity</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Press</w:t>
      </w:r>
      <w:proofErr w:type="spellEnd"/>
      <w:r w:rsidRPr="00CE7223">
        <w:rPr>
          <w:rFonts w:eastAsia="Times New Roman" w:cs="Times New Roman"/>
          <w:color w:val="000000"/>
          <w:szCs w:val="20"/>
          <w:lang w:eastAsia="en-GB"/>
        </w:rPr>
        <w:t xml:space="preserve"> </w:t>
      </w:r>
    </w:p>
    <w:p w14:paraId="3DFAB8DE" w14:textId="77777777" w:rsidR="00CE7223" w:rsidRPr="002D4787"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proofErr w:type="spellStart"/>
      <w:r w:rsidRPr="002D4787">
        <w:rPr>
          <w:rFonts w:eastAsia="Times New Roman" w:cs="Times New Roman"/>
          <w:color w:val="000000"/>
          <w:szCs w:val="20"/>
          <w:lang w:val="en-GB" w:eastAsia="en-GB"/>
        </w:rPr>
        <w:t>Mulcahy</w:t>
      </w:r>
      <w:proofErr w:type="spellEnd"/>
      <w:r w:rsidRPr="002D4787">
        <w:rPr>
          <w:rFonts w:eastAsia="Times New Roman" w:cs="Times New Roman"/>
          <w:color w:val="000000"/>
          <w:szCs w:val="20"/>
          <w:lang w:val="en-GB" w:eastAsia="en-GB"/>
        </w:rPr>
        <w:t xml:space="preserve">, D. (2008), Warehouse Distribution and Operations Handbook, McGraw-Hill </w:t>
      </w:r>
    </w:p>
    <w:p w14:paraId="569304CC" w14:textId="77777777" w:rsidR="00CE7223" w:rsidRP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2D4787">
        <w:rPr>
          <w:rFonts w:eastAsia="Times New Roman" w:cs="Times New Roman"/>
          <w:color w:val="000000"/>
          <w:szCs w:val="20"/>
          <w:lang w:val="en-GB" w:eastAsia="en-GB"/>
        </w:rPr>
        <w:t>Rauch, A. "Implementation of Lean Production in Small-Sized Enterprises." </w:t>
      </w:r>
      <w:proofErr w:type="spellStart"/>
      <w:r w:rsidRPr="00CE7223">
        <w:rPr>
          <w:rFonts w:eastAsia="Times New Roman" w:cs="Times New Roman"/>
          <w:color w:val="000000"/>
          <w:szCs w:val="20"/>
          <w:lang w:eastAsia="en-GB"/>
        </w:rPr>
        <w:t>Logistics</w:t>
      </w:r>
      <w:proofErr w:type="spellEnd"/>
      <w:r w:rsidRPr="00CE7223">
        <w:rPr>
          <w:rFonts w:eastAsia="Times New Roman" w:cs="Times New Roman"/>
          <w:color w:val="000000"/>
          <w:szCs w:val="20"/>
          <w:lang w:eastAsia="en-GB"/>
        </w:rPr>
        <w:t xml:space="preserve"> </w:t>
      </w:r>
      <w:proofErr w:type="spellStart"/>
      <w:r w:rsidRPr="00CE7223">
        <w:rPr>
          <w:rFonts w:eastAsia="Times New Roman" w:cs="Times New Roman"/>
          <w:color w:val="000000"/>
          <w:szCs w:val="20"/>
          <w:lang w:eastAsia="en-GB"/>
        </w:rPr>
        <w:t>Today</w:t>
      </w:r>
      <w:proofErr w:type="spellEnd"/>
      <w:r w:rsidRPr="00CE7223">
        <w:rPr>
          <w:rFonts w:eastAsia="Times New Roman" w:cs="Times New Roman"/>
          <w:color w:val="000000"/>
          <w:szCs w:val="20"/>
          <w:lang w:eastAsia="en-GB"/>
        </w:rPr>
        <w:t xml:space="preserve"> 44, </w:t>
      </w:r>
      <w:proofErr w:type="spellStart"/>
      <w:r w:rsidRPr="00CE7223">
        <w:rPr>
          <w:rFonts w:eastAsia="Times New Roman" w:cs="Times New Roman"/>
          <w:color w:val="000000"/>
          <w:szCs w:val="20"/>
          <w:lang w:eastAsia="en-GB"/>
        </w:rPr>
        <w:t>no</w:t>
      </w:r>
      <w:proofErr w:type="spellEnd"/>
      <w:r w:rsidRPr="00CE7223">
        <w:rPr>
          <w:rFonts w:eastAsia="Times New Roman" w:cs="Times New Roman"/>
          <w:color w:val="000000"/>
          <w:szCs w:val="20"/>
          <w:lang w:eastAsia="en-GB"/>
        </w:rPr>
        <w:t>. 9 (</w:t>
      </w:r>
      <w:proofErr w:type="spellStart"/>
      <w:r w:rsidRPr="00CE7223">
        <w:rPr>
          <w:rFonts w:eastAsia="Times New Roman" w:cs="Times New Roman"/>
          <w:color w:val="000000"/>
          <w:szCs w:val="20"/>
          <w:lang w:eastAsia="en-GB"/>
        </w:rPr>
        <w:t>September</w:t>
      </w:r>
      <w:proofErr w:type="spellEnd"/>
      <w:r w:rsidRPr="00CE7223">
        <w:rPr>
          <w:rFonts w:eastAsia="Times New Roman" w:cs="Times New Roman"/>
          <w:color w:val="000000"/>
          <w:szCs w:val="20"/>
          <w:lang w:eastAsia="en-GB"/>
        </w:rPr>
        <w:t xml:space="preserve"> 2013): 32–38.</w:t>
      </w:r>
    </w:p>
    <w:p w14:paraId="612BF261" w14:textId="77777777" w:rsidR="00CE7223" w:rsidRPr="002D4787" w:rsidRDefault="00CE7223" w:rsidP="009E7684">
      <w:pPr>
        <w:numPr>
          <w:ilvl w:val="0"/>
          <w:numId w:val="2"/>
        </w:numPr>
        <w:spacing w:after="200"/>
        <w:ind w:left="360"/>
        <w:contextualSpacing w:val="0"/>
        <w:jc w:val="left"/>
        <w:rPr>
          <w:rFonts w:eastAsia="Times New Roman" w:cs="Times New Roman"/>
          <w:color w:val="000000"/>
          <w:szCs w:val="20"/>
          <w:lang w:val="en-GB" w:eastAsia="en-GB"/>
        </w:rPr>
      </w:pPr>
      <w:r w:rsidRPr="002D4787">
        <w:rPr>
          <w:rFonts w:eastAsia="Times New Roman" w:cs="Times New Roman"/>
          <w:color w:val="000000"/>
          <w:szCs w:val="20"/>
          <w:lang w:val="en-GB" w:eastAsia="en-GB"/>
        </w:rPr>
        <w:t xml:space="preserve">Rios-Mercado R.Z., Rios-Solis, Y.A. (Eds.) Just-in-Time Systems, 2011, 319 pages , - ISBN: 146141122X  </w:t>
      </w:r>
    </w:p>
    <w:p w14:paraId="6DFE5F22" w14:textId="77777777" w:rsidR="00CE7223" w:rsidRDefault="00CE7223" w:rsidP="009E7684">
      <w:pPr>
        <w:numPr>
          <w:ilvl w:val="0"/>
          <w:numId w:val="2"/>
        </w:numPr>
        <w:spacing w:after="200"/>
        <w:ind w:left="360"/>
        <w:contextualSpacing w:val="0"/>
        <w:jc w:val="left"/>
        <w:rPr>
          <w:rFonts w:eastAsia="Times New Roman" w:cs="Times New Roman"/>
          <w:color w:val="000000"/>
          <w:szCs w:val="20"/>
          <w:lang w:eastAsia="en-GB"/>
        </w:rPr>
      </w:pPr>
      <w:r w:rsidRPr="002D4787">
        <w:rPr>
          <w:rFonts w:eastAsia="Times New Roman" w:cs="Times New Roman"/>
          <w:color w:val="000000"/>
          <w:szCs w:val="20"/>
          <w:lang w:val="en-GB" w:eastAsia="en-GB"/>
        </w:rPr>
        <w:lastRenderedPageBreak/>
        <w:t xml:space="preserve">The realities and challenges of European logistics into the 90s, Milan, 6th European Logistics Congress. </w:t>
      </w:r>
      <w:proofErr w:type="spellStart"/>
      <w:r w:rsidRPr="00CE7223">
        <w:rPr>
          <w:rFonts w:eastAsia="Times New Roman" w:cs="Times New Roman"/>
          <w:color w:val="000000"/>
          <w:szCs w:val="20"/>
          <w:lang w:eastAsia="en-GB"/>
        </w:rPr>
        <w:t>November</w:t>
      </w:r>
      <w:proofErr w:type="spellEnd"/>
      <w:r w:rsidRPr="00CE7223">
        <w:rPr>
          <w:rFonts w:eastAsia="Times New Roman" w:cs="Times New Roman"/>
          <w:color w:val="000000"/>
          <w:szCs w:val="20"/>
          <w:lang w:eastAsia="en-GB"/>
        </w:rPr>
        <w:t xml:space="preserve"> 1988, p. 12;</w:t>
      </w:r>
    </w:p>
    <w:p w14:paraId="2B51AAAD" w14:textId="6216D381" w:rsidR="002D4787" w:rsidRPr="002D4787" w:rsidRDefault="002D4787" w:rsidP="009E7684">
      <w:pPr>
        <w:numPr>
          <w:ilvl w:val="0"/>
          <w:numId w:val="2"/>
        </w:numPr>
        <w:spacing w:after="200"/>
        <w:ind w:left="360"/>
        <w:contextualSpacing w:val="0"/>
        <w:jc w:val="left"/>
        <w:rPr>
          <w:rFonts w:eastAsia="Times New Roman" w:cs="Times New Roman"/>
          <w:color w:val="000000"/>
          <w:szCs w:val="20"/>
          <w:lang w:val="en-GB" w:eastAsia="en-GB"/>
        </w:rPr>
      </w:pPr>
      <w:r>
        <w:rPr>
          <w:rFonts w:eastAsia="Times New Roman" w:cs="Times New Roman"/>
          <w:color w:val="000000"/>
          <w:szCs w:val="20"/>
          <w:lang w:val="en-US" w:eastAsia="en-GB"/>
        </w:rPr>
        <w:t xml:space="preserve">Want R. An introduction to RFID technology. Vol. 5, 2006. P. 25-33 </w:t>
      </w:r>
    </w:p>
    <w:p w14:paraId="52948AC5" w14:textId="77777777" w:rsidR="00CE7223" w:rsidRDefault="00CE7223" w:rsidP="00CE7223">
      <w:pPr>
        <w:spacing w:after="200"/>
        <w:ind w:firstLine="0"/>
        <w:contextualSpacing w:val="0"/>
        <w:jc w:val="left"/>
        <w:rPr>
          <w:rFonts w:eastAsia="Times New Roman" w:cs="Times New Roman"/>
          <w:color w:val="000000"/>
          <w:szCs w:val="20"/>
          <w:lang w:val="en-US" w:eastAsia="en-GB"/>
        </w:rPr>
      </w:pPr>
    </w:p>
    <w:p w14:paraId="279C854E" w14:textId="77777777" w:rsidR="00CE7223" w:rsidRDefault="00CE7223" w:rsidP="00CE7223">
      <w:pPr>
        <w:spacing w:after="200"/>
        <w:contextualSpacing w:val="0"/>
        <w:jc w:val="left"/>
        <w:rPr>
          <w:rFonts w:eastAsia="Times New Roman" w:cs="Times New Roman"/>
          <w:color w:val="000000"/>
          <w:szCs w:val="20"/>
          <w:lang w:val="en-US" w:eastAsia="en-GB"/>
        </w:rPr>
      </w:pPr>
    </w:p>
    <w:p w14:paraId="3AB2BDBB" w14:textId="77777777" w:rsidR="00CE7223" w:rsidRPr="00CE7223" w:rsidRDefault="00CE7223" w:rsidP="00CE7223">
      <w:pPr>
        <w:spacing w:after="200"/>
        <w:contextualSpacing w:val="0"/>
        <w:jc w:val="left"/>
        <w:rPr>
          <w:rFonts w:eastAsia="Times New Roman" w:cs="Times New Roman"/>
          <w:color w:val="000000"/>
          <w:szCs w:val="20"/>
          <w:lang w:val="en-US" w:eastAsia="en-GB"/>
        </w:rPr>
        <w:sectPr w:rsidR="00CE7223" w:rsidRPr="00CE7223" w:rsidSect="00B9657F">
          <w:footerReference w:type="default" r:id="rId49"/>
          <w:pgSz w:w="11906" w:h="16838" w:code="9"/>
          <w:pgMar w:top="1134" w:right="851" w:bottom="1134" w:left="1701" w:header="709" w:footer="709" w:gutter="0"/>
          <w:cols w:space="708"/>
          <w:docGrid w:linePitch="360"/>
        </w:sectPr>
      </w:pPr>
    </w:p>
    <w:p w14:paraId="7064CAEB" w14:textId="77777777" w:rsidR="00FF0EDD" w:rsidRDefault="00FF0EDD" w:rsidP="00FF0EDD">
      <w:pPr>
        <w:pStyle w:val="Heading1"/>
        <w:numPr>
          <w:ilvl w:val="0"/>
          <w:numId w:val="0"/>
        </w:numPr>
      </w:pPr>
      <w:bookmarkStart w:id="27" w:name="_Toc451886170"/>
      <w:bookmarkStart w:id="28" w:name="_Toc451897555"/>
      <w:r>
        <w:lastRenderedPageBreak/>
        <w:t>Приложения</w:t>
      </w:r>
      <w:bookmarkEnd w:id="27"/>
      <w:bookmarkEnd w:id="28"/>
    </w:p>
    <w:p w14:paraId="65C9930D" w14:textId="77777777" w:rsidR="00FF0EDD" w:rsidRPr="005D19F8" w:rsidRDefault="00FF0EDD" w:rsidP="00FF0EDD">
      <w:pPr>
        <w:spacing w:line="240" w:lineRule="auto"/>
        <w:ind w:firstLine="539"/>
        <w:rPr>
          <w:rFonts w:cs="Times New Roman"/>
          <w:szCs w:val="24"/>
        </w:rPr>
      </w:pPr>
      <w:r w:rsidRPr="005D19F8">
        <w:rPr>
          <w:rFonts w:cs="Times New Roman"/>
          <w:szCs w:val="24"/>
        </w:rPr>
        <w:t>Приложение 1</w:t>
      </w:r>
      <w:r>
        <w:rPr>
          <w:rFonts w:cs="Times New Roman"/>
          <w:szCs w:val="24"/>
        </w:rPr>
        <w:t>. Смета реализации</w:t>
      </w:r>
      <w:r w:rsidRPr="005D19F8">
        <w:rPr>
          <w:rFonts w:cs="Times New Roman"/>
          <w:szCs w:val="24"/>
        </w:rPr>
        <w:t xml:space="preserve"> проекта </w:t>
      </w:r>
      <w:r>
        <w:rPr>
          <w:rFonts w:cs="Times New Roman"/>
          <w:szCs w:val="24"/>
        </w:rPr>
        <w:t>внедрения системы штрихкодирования</w:t>
      </w:r>
    </w:p>
    <w:tbl>
      <w:tblPr>
        <w:tblW w:w="5000" w:type="pct"/>
        <w:tblLayout w:type="fixed"/>
        <w:tblLook w:val="04A0" w:firstRow="1" w:lastRow="0" w:firstColumn="1" w:lastColumn="0" w:noHBand="0" w:noVBand="1"/>
      </w:tblPr>
      <w:tblGrid>
        <w:gridCol w:w="3176"/>
        <w:gridCol w:w="976"/>
        <w:gridCol w:w="836"/>
        <w:gridCol w:w="1010"/>
        <w:gridCol w:w="943"/>
        <w:gridCol w:w="830"/>
        <w:gridCol w:w="844"/>
        <w:gridCol w:w="839"/>
        <w:gridCol w:w="871"/>
        <w:gridCol w:w="839"/>
        <w:gridCol w:w="804"/>
        <w:gridCol w:w="839"/>
        <w:gridCol w:w="839"/>
        <w:gridCol w:w="914"/>
      </w:tblGrid>
      <w:tr w:rsidR="00FF0EDD" w:rsidRPr="000C74B3" w14:paraId="2C51D1D5" w14:textId="77777777" w:rsidTr="008D000C">
        <w:trPr>
          <w:trHeight w:val="320"/>
        </w:trPr>
        <w:tc>
          <w:tcPr>
            <w:tcW w:w="10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B595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Статьи затрат</w:t>
            </w:r>
          </w:p>
        </w:tc>
        <w:tc>
          <w:tcPr>
            <w:tcW w:w="390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13EABCF"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Месяц реализации проекта</w:t>
            </w:r>
          </w:p>
        </w:tc>
      </w:tr>
      <w:tr w:rsidR="00FF0EDD" w:rsidRPr="000C74B3" w14:paraId="3CD36B92" w14:textId="77777777" w:rsidTr="008D000C">
        <w:trPr>
          <w:trHeight w:val="320"/>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59EBAF1B" w14:textId="77777777" w:rsidR="00FF0EDD" w:rsidRPr="000C74B3" w:rsidRDefault="00FF0EDD" w:rsidP="008D000C">
            <w:pPr>
              <w:spacing w:line="240" w:lineRule="auto"/>
              <w:ind w:firstLine="0"/>
              <w:contextualSpacing w:val="0"/>
              <w:rPr>
                <w:rFonts w:eastAsia="Times New Roman" w:cs="Times New Roman"/>
                <w:b/>
                <w:bCs/>
                <w:color w:val="000000"/>
                <w:sz w:val="20"/>
                <w:szCs w:val="20"/>
                <w:lang w:eastAsia="ru-RU"/>
              </w:rPr>
            </w:pPr>
          </w:p>
        </w:tc>
        <w:tc>
          <w:tcPr>
            <w:tcW w:w="335" w:type="pct"/>
            <w:tcBorders>
              <w:top w:val="nil"/>
              <w:left w:val="nil"/>
              <w:bottom w:val="single" w:sz="4" w:space="0" w:color="auto"/>
              <w:right w:val="single" w:sz="4" w:space="0" w:color="auto"/>
            </w:tcBorders>
            <w:shd w:val="clear" w:color="auto" w:fill="auto"/>
            <w:noWrap/>
            <w:vAlign w:val="center"/>
            <w:hideMark/>
          </w:tcPr>
          <w:p w14:paraId="41A9956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21D4A86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1</w:t>
            </w:r>
          </w:p>
        </w:tc>
        <w:tc>
          <w:tcPr>
            <w:tcW w:w="347" w:type="pct"/>
            <w:tcBorders>
              <w:top w:val="nil"/>
              <w:left w:val="nil"/>
              <w:bottom w:val="single" w:sz="4" w:space="0" w:color="auto"/>
              <w:right w:val="single" w:sz="4" w:space="0" w:color="auto"/>
            </w:tcBorders>
            <w:shd w:val="clear" w:color="auto" w:fill="auto"/>
            <w:noWrap/>
            <w:vAlign w:val="center"/>
            <w:hideMark/>
          </w:tcPr>
          <w:p w14:paraId="764DE636"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2</w:t>
            </w:r>
          </w:p>
        </w:tc>
        <w:tc>
          <w:tcPr>
            <w:tcW w:w="324" w:type="pct"/>
            <w:tcBorders>
              <w:top w:val="nil"/>
              <w:left w:val="nil"/>
              <w:bottom w:val="single" w:sz="4" w:space="0" w:color="auto"/>
              <w:right w:val="single" w:sz="4" w:space="0" w:color="auto"/>
            </w:tcBorders>
            <w:shd w:val="clear" w:color="auto" w:fill="auto"/>
            <w:noWrap/>
            <w:vAlign w:val="center"/>
            <w:hideMark/>
          </w:tcPr>
          <w:p w14:paraId="2585A18D"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3</w:t>
            </w:r>
          </w:p>
        </w:tc>
        <w:tc>
          <w:tcPr>
            <w:tcW w:w="285" w:type="pct"/>
            <w:tcBorders>
              <w:top w:val="nil"/>
              <w:left w:val="nil"/>
              <w:bottom w:val="single" w:sz="4" w:space="0" w:color="auto"/>
              <w:right w:val="single" w:sz="4" w:space="0" w:color="auto"/>
            </w:tcBorders>
            <w:shd w:val="clear" w:color="auto" w:fill="auto"/>
            <w:noWrap/>
            <w:vAlign w:val="center"/>
            <w:hideMark/>
          </w:tcPr>
          <w:p w14:paraId="1293627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4</w:t>
            </w:r>
          </w:p>
        </w:tc>
        <w:tc>
          <w:tcPr>
            <w:tcW w:w="290" w:type="pct"/>
            <w:tcBorders>
              <w:top w:val="nil"/>
              <w:left w:val="nil"/>
              <w:bottom w:val="single" w:sz="4" w:space="0" w:color="auto"/>
              <w:right w:val="single" w:sz="4" w:space="0" w:color="auto"/>
            </w:tcBorders>
            <w:shd w:val="clear" w:color="auto" w:fill="auto"/>
            <w:noWrap/>
            <w:vAlign w:val="center"/>
            <w:hideMark/>
          </w:tcPr>
          <w:p w14:paraId="3B35F4B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5</w:t>
            </w:r>
          </w:p>
        </w:tc>
        <w:tc>
          <w:tcPr>
            <w:tcW w:w="288" w:type="pct"/>
            <w:tcBorders>
              <w:top w:val="nil"/>
              <w:left w:val="nil"/>
              <w:bottom w:val="single" w:sz="4" w:space="0" w:color="auto"/>
              <w:right w:val="single" w:sz="4" w:space="0" w:color="auto"/>
            </w:tcBorders>
            <w:shd w:val="clear" w:color="auto" w:fill="auto"/>
            <w:noWrap/>
            <w:vAlign w:val="center"/>
            <w:hideMark/>
          </w:tcPr>
          <w:p w14:paraId="1FFA80ED"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6</w:t>
            </w:r>
          </w:p>
        </w:tc>
        <w:tc>
          <w:tcPr>
            <w:tcW w:w="299" w:type="pct"/>
            <w:tcBorders>
              <w:top w:val="nil"/>
              <w:left w:val="nil"/>
              <w:bottom w:val="single" w:sz="4" w:space="0" w:color="auto"/>
              <w:right w:val="single" w:sz="4" w:space="0" w:color="auto"/>
            </w:tcBorders>
            <w:shd w:val="clear" w:color="auto" w:fill="auto"/>
            <w:noWrap/>
            <w:vAlign w:val="center"/>
            <w:hideMark/>
          </w:tcPr>
          <w:p w14:paraId="6830D98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7</w:t>
            </w:r>
          </w:p>
        </w:tc>
        <w:tc>
          <w:tcPr>
            <w:tcW w:w="288" w:type="pct"/>
            <w:tcBorders>
              <w:top w:val="nil"/>
              <w:left w:val="nil"/>
              <w:bottom w:val="single" w:sz="4" w:space="0" w:color="auto"/>
              <w:right w:val="single" w:sz="4" w:space="0" w:color="auto"/>
            </w:tcBorders>
            <w:shd w:val="clear" w:color="auto" w:fill="auto"/>
            <w:noWrap/>
            <w:vAlign w:val="center"/>
            <w:hideMark/>
          </w:tcPr>
          <w:p w14:paraId="3515797E"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8</w:t>
            </w:r>
          </w:p>
        </w:tc>
        <w:tc>
          <w:tcPr>
            <w:tcW w:w="276" w:type="pct"/>
            <w:tcBorders>
              <w:top w:val="nil"/>
              <w:left w:val="nil"/>
              <w:bottom w:val="single" w:sz="4" w:space="0" w:color="auto"/>
              <w:right w:val="single" w:sz="4" w:space="0" w:color="auto"/>
            </w:tcBorders>
            <w:shd w:val="clear" w:color="auto" w:fill="auto"/>
            <w:noWrap/>
            <w:vAlign w:val="center"/>
            <w:hideMark/>
          </w:tcPr>
          <w:p w14:paraId="13E296C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9</w:t>
            </w:r>
          </w:p>
        </w:tc>
        <w:tc>
          <w:tcPr>
            <w:tcW w:w="288" w:type="pct"/>
            <w:tcBorders>
              <w:top w:val="nil"/>
              <w:left w:val="nil"/>
              <w:bottom w:val="single" w:sz="4" w:space="0" w:color="auto"/>
              <w:right w:val="single" w:sz="4" w:space="0" w:color="auto"/>
            </w:tcBorders>
            <w:shd w:val="clear" w:color="auto" w:fill="auto"/>
            <w:noWrap/>
            <w:vAlign w:val="center"/>
            <w:hideMark/>
          </w:tcPr>
          <w:p w14:paraId="76BE955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10</w:t>
            </w:r>
          </w:p>
        </w:tc>
        <w:tc>
          <w:tcPr>
            <w:tcW w:w="288" w:type="pct"/>
            <w:tcBorders>
              <w:top w:val="nil"/>
              <w:left w:val="nil"/>
              <w:bottom w:val="single" w:sz="4" w:space="0" w:color="auto"/>
              <w:right w:val="single" w:sz="4" w:space="0" w:color="auto"/>
            </w:tcBorders>
            <w:shd w:val="clear" w:color="auto" w:fill="auto"/>
            <w:noWrap/>
            <w:vAlign w:val="center"/>
            <w:hideMark/>
          </w:tcPr>
          <w:p w14:paraId="08736CDE"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11</w:t>
            </w:r>
          </w:p>
        </w:tc>
        <w:tc>
          <w:tcPr>
            <w:tcW w:w="314" w:type="pct"/>
            <w:tcBorders>
              <w:top w:val="nil"/>
              <w:left w:val="nil"/>
              <w:bottom w:val="single" w:sz="4" w:space="0" w:color="auto"/>
              <w:right w:val="single" w:sz="4" w:space="0" w:color="auto"/>
            </w:tcBorders>
            <w:shd w:val="clear" w:color="auto" w:fill="auto"/>
            <w:noWrap/>
            <w:vAlign w:val="center"/>
            <w:hideMark/>
          </w:tcPr>
          <w:p w14:paraId="4F2440B6"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12</w:t>
            </w:r>
          </w:p>
        </w:tc>
      </w:tr>
      <w:tr w:rsidR="00FF0EDD" w:rsidRPr="000C74B3" w14:paraId="3982EFD6"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15D297A2"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Затраты на обучение персонала</w:t>
            </w:r>
          </w:p>
        </w:tc>
        <w:tc>
          <w:tcPr>
            <w:tcW w:w="335" w:type="pct"/>
            <w:tcBorders>
              <w:top w:val="nil"/>
              <w:left w:val="nil"/>
              <w:bottom w:val="single" w:sz="4" w:space="0" w:color="auto"/>
              <w:right w:val="single" w:sz="4" w:space="0" w:color="auto"/>
            </w:tcBorders>
            <w:shd w:val="clear" w:color="auto" w:fill="auto"/>
            <w:noWrap/>
            <w:vAlign w:val="center"/>
            <w:hideMark/>
          </w:tcPr>
          <w:p w14:paraId="4B0FE24A"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86400</w:t>
            </w:r>
          </w:p>
        </w:tc>
        <w:tc>
          <w:tcPr>
            <w:tcW w:w="287" w:type="pct"/>
            <w:tcBorders>
              <w:top w:val="nil"/>
              <w:left w:val="nil"/>
              <w:bottom w:val="single" w:sz="4" w:space="0" w:color="auto"/>
              <w:right w:val="single" w:sz="4" w:space="0" w:color="auto"/>
            </w:tcBorders>
            <w:shd w:val="clear" w:color="auto" w:fill="auto"/>
            <w:noWrap/>
            <w:vAlign w:val="center"/>
            <w:hideMark/>
          </w:tcPr>
          <w:p w14:paraId="3B6912D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49039EE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2AF4395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7647CF1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3BE15A96"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4F5CF83E"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3CAC54DD"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3A40832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57F4DD2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67D483B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5ECE1B4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23F99983"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0E08DD46"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6F37B5E3"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 xml:space="preserve">Приобретение принтера для печати </w:t>
            </w:r>
            <w:proofErr w:type="spellStart"/>
            <w:r w:rsidRPr="000C74B3">
              <w:rPr>
                <w:rFonts w:eastAsia="Times New Roman" w:cs="Times New Roman"/>
                <w:color w:val="000000"/>
                <w:sz w:val="20"/>
                <w:szCs w:val="20"/>
                <w:lang w:eastAsia="ru-RU"/>
              </w:rPr>
              <w:t>штрихкодов</w:t>
            </w:r>
            <w:proofErr w:type="spellEnd"/>
          </w:p>
        </w:tc>
        <w:tc>
          <w:tcPr>
            <w:tcW w:w="335" w:type="pct"/>
            <w:tcBorders>
              <w:top w:val="nil"/>
              <w:left w:val="nil"/>
              <w:bottom w:val="single" w:sz="4" w:space="0" w:color="auto"/>
              <w:right w:val="single" w:sz="4" w:space="0" w:color="auto"/>
            </w:tcBorders>
            <w:shd w:val="clear" w:color="auto" w:fill="auto"/>
            <w:noWrap/>
            <w:vAlign w:val="center"/>
            <w:hideMark/>
          </w:tcPr>
          <w:p w14:paraId="4749BACD"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50 000</w:t>
            </w:r>
          </w:p>
        </w:tc>
        <w:tc>
          <w:tcPr>
            <w:tcW w:w="287" w:type="pct"/>
            <w:tcBorders>
              <w:top w:val="nil"/>
              <w:left w:val="nil"/>
              <w:bottom w:val="single" w:sz="4" w:space="0" w:color="auto"/>
              <w:right w:val="single" w:sz="4" w:space="0" w:color="auto"/>
            </w:tcBorders>
            <w:shd w:val="clear" w:color="auto" w:fill="auto"/>
            <w:noWrap/>
            <w:vAlign w:val="center"/>
            <w:hideMark/>
          </w:tcPr>
          <w:p w14:paraId="729035B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2168C4B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4B50167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5A7ADFF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36EE2566"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691D95C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2F0766A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49F913F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737EDC2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64D037E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22FC94A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4EE04D7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61EB76F4"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051D7065"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Этикет-пистолет (4 шт.)</w:t>
            </w:r>
          </w:p>
        </w:tc>
        <w:tc>
          <w:tcPr>
            <w:tcW w:w="335" w:type="pct"/>
            <w:tcBorders>
              <w:top w:val="nil"/>
              <w:left w:val="nil"/>
              <w:bottom w:val="single" w:sz="4" w:space="0" w:color="auto"/>
              <w:right w:val="single" w:sz="4" w:space="0" w:color="auto"/>
            </w:tcBorders>
            <w:shd w:val="clear" w:color="auto" w:fill="auto"/>
            <w:noWrap/>
            <w:vAlign w:val="center"/>
            <w:hideMark/>
          </w:tcPr>
          <w:p w14:paraId="556D7B60"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28000</w:t>
            </w:r>
          </w:p>
        </w:tc>
        <w:tc>
          <w:tcPr>
            <w:tcW w:w="287" w:type="pct"/>
            <w:tcBorders>
              <w:top w:val="nil"/>
              <w:left w:val="nil"/>
              <w:bottom w:val="single" w:sz="4" w:space="0" w:color="auto"/>
              <w:right w:val="single" w:sz="4" w:space="0" w:color="auto"/>
            </w:tcBorders>
            <w:shd w:val="clear" w:color="auto" w:fill="auto"/>
            <w:noWrap/>
            <w:vAlign w:val="center"/>
            <w:hideMark/>
          </w:tcPr>
          <w:p w14:paraId="642303E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2E5A136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50A6553E"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1820FFA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44FD1C4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3D32FC3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68022F0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36D22A95"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37B85B37"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36901297"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5025FAE1"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5C166347"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247FED95"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213F5884"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Этикет-лента</w:t>
            </w:r>
          </w:p>
        </w:tc>
        <w:tc>
          <w:tcPr>
            <w:tcW w:w="335" w:type="pct"/>
            <w:tcBorders>
              <w:top w:val="nil"/>
              <w:left w:val="nil"/>
              <w:bottom w:val="single" w:sz="4" w:space="0" w:color="auto"/>
              <w:right w:val="single" w:sz="4" w:space="0" w:color="auto"/>
            </w:tcBorders>
            <w:shd w:val="clear" w:color="auto" w:fill="auto"/>
            <w:noWrap/>
            <w:vAlign w:val="center"/>
            <w:hideMark/>
          </w:tcPr>
          <w:p w14:paraId="16338CAF"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4800</w:t>
            </w:r>
          </w:p>
        </w:tc>
        <w:tc>
          <w:tcPr>
            <w:tcW w:w="287" w:type="pct"/>
            <w:tcBorders>
              <w:top w:val="nil"/>
              <w:left w:val="nil"/>
              <w:bottom w:val="single" w:sz="4" w:space="0" w:color="auto"/>
              <w:right w:val="single" w:sz="4" w:space="0" w:color="auto"/>
            </w:tcBorders>
            <w:shd w:val="clear" w:color="auto" w:fill="auto"/>
            <w:noWrap/>
            <w:vAlign w:val="center"/>
            <w:hideMark/>
          </w:tcPr>
          <w:p w14:paraId="52A8C90D"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347" w:type="pct"/>
            <w:tcBorders>
              <w:top w:val="nil"/>
              <w:left w:val="nil"/>
              <w:bottom w:val="single" w:sz="4" w:space="0" w:color="auto"/>
              <w:right w:val="single" w:sz="4" w:space="0" w:color="auto"/>
            </w:tcBorders>
            <w:shd w:val="clear" w:color="auto" w:fill="auto"/>
            <w:noWrap/>
            <w:vAlign w:val="center"/>
            <w:hideMark/>
          </w:tcPr>
          <w:p w14:paraId="3035C965"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324" w:type="pct"/>
            <w:tcBorders>
              <w:top w:val="nil"/>
              <w:left w:val="nil"/>
              <w:bottom w:val="single" w:sz="4" w:space="0" w:color="auto"/>
              <w:right w:val="single" w:sz="4" w:space="0" w:color="auto"/>
            </w:tcBorders>
            <w:shd w:val="clear" w:color="auto" w:fill="auto"/>
            <w:noWrap/>
            <w:vAlign w:val="center"/>
            <w:hideMark/>
          </w:tcPr>
          <w:p w14:paraId="1A7C0115"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85" w:type="pct"/>
            <w:tcBorders>
              <w:top w:val="nil"/>
              <w:left w:val="nil"/>
              <w:bottom w:val="single" w:sz="4" w:space="0" w:color="auto"/>
              <w:right w:val="single" w:sz="4" w:space="0" w:color="auto"/>
            </w:tcBorders>
            <w:shd w:val="clear" w:color="auto" w:fill="auto"/>
            <w:noWrap/>
            <w:vAlign w:val="center"/>
            <w:hideMark/>
          </w:tcPr>
          <w:p w14:paraId="224250DB"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90" w:type="pct"/>
            <w:tcBorders>
              <w:top w:val="nil"/>
              <w:left w:val="nil"/>
              <w:bottom w:val="single" w:sz="4" w:space="0" w:color="auto"/>
              <w:right w:val="single" w:sz="4" w:space="0" w:color="auto"/>
            </w:tcBorders>
            <w:shd w:val="clear" w:color="auto" w:fill="auto"/>
            <w:noWrap/>
            <w:vAlign w:val="center"/>
            <w:hideMark/>
          </w:tcPr>
          <w:p w14:paraId="6524AD4F"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4B19A20A"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99" w:type="pct"/>
            <w:tcBorders>
              <w:top w:val="nil"/>
              <w:left w:val="nil"/>
              <w:bottom w:val="single" w:sz="4" w:space="0" w:color="auto"/>
              <w:right w:val="single" w:sz="4" w:space="0" w:color="auto"/>
            </w:tcBorders>
            <w:shd w:val="clear" w:color="auto" w:fill="auto"/>
            <w:noWrap/>
            <w:vAlign w:val="center"/>
            <w:hideMark/>
          </w:tcPr>
          <w:p w14:paraId="316A3A84"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5353AE79"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76" w:type="pct"/>
            <w:tcBorders>
              <w:top w:val="nil"/>
              <w:left w:val="nil"/>
              <w:bottom w:val="single" w:sz="4" w:space="0" w:color="auto"/>
              <w:right w:val="single" w:sz="4" w:space="0" w:color="auto"/>
            </w:tcBorders>
            <w:shd w:val="clear" w:color="auto" w:fill="auto"/>
            <w:noWrap/>
            <w:vAlign w:val="center"/>
            <w:hideMark/>
          </w:tcPr>
          <w:p w14:paraId="4C592D9A"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14373807"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256D182C"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c>
          <w:tcPr>
            <w:tcW w:w="314" w:type="pct"/>
            <w:tcBorders>
              <w:top w:val="nil"/>
              <w:left w:val="nil"/>
              <w:bottom w:val="single" w:sz="4" w:space="0" w:color="auto"/>
              <w:right w:val="single" w:sz="4" w:space="0" w:color="auto"/>
            </w:tcBorders>
            <w:shd w:val="clear" w:color="auto" w:fill="auto"/>
            <w:noWrap/>
            <w:vAlign w:val="center"/>
            <w:hideMark/>
          </w:tcPr>
          <w:p w14:paraId="6545093A"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Cs/>
                <w:color w:val="000000"/>
                <w:sz w:val="20"/>
                <w:szCs w:val="20"/>
                <w:lang w:eastAsia="ru-RU"/>
              </w:rPr>
              <w:t>4800</w:t>
            </w:r>
          </w:p>
        </w:tc>
      </w:tr>
      <w:tr w:rsidR="00FF0EDD" w:rsidRPr="000C74B3" w14:paraId="013F813C"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5ACA3C1A"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 xml:space="preserve">Сканер </w:t>
            </w:r>
            <w:proofErr w:type="spellStart"/>
            <w:r w:rsidRPr="000C74B3">
              <w:rPr>
                <w:rFonts w:eastAsia="Times New Roman" w:cs="Times New Roman"/>
                <w:color w:val="000000"/>
                <w:sz w:val="20"/>
                <w:szCs w:val="20"/>
                <w:lang w:eastAsia="ru-RU"/>
              </w:rPr>
              <w:t>стрихкода</w:t>
            </w:r>
            <w:proofErr w:type="spellEnd"/>
            <w:r w:rsidRPr="000C74B3">
              <w:rPr>
                <w:rFonts w:eastAsia="Times New Roman" w:cs="Times New Roman"/>
                <w:color w:val="000000"/>
                <w:sz w:val="20"/>
                <w:szCs w:val="20"/>
                <w:lang w:eastAsia="ru-RU"/>
              </w:rPr>
              <w:t xml:space="preserve"> (4 шт.)</w:t>
            </w:r>
          </w:p>
        </w:tc>
        <w:tc>
          <w:tcPr>
            <w:tcW w:w="335" w:type="pct"/>
            <w:tcBorders>
              <w:top w:val="nil"/>
              <w:left w:val="nil"/>
              <w:bottom w:val="single" w:sz="4" w:space="0" w:color="auto"/>
              <w:right w:val="single" w:sz="4" w:space="0" w:color="auto"/>
            </w:tcBorders>
            <w:shd w:val="clear" w:color="auto" w:fill="auto"/>
            <w:noWrap/>
            <w:vAlign w:val="center"/>
            <w:hideMark/>
          </w:tcPr>
          <w:p w14:paraId="1B709C85"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40000</w:t>
            </w:r>
          </w:p>
        </w:tc>
        <w:tc>
          <w:tcPr>
            <w:tcW w:w="287" w:type="pct"/>
            <w:tcBorders>
              <w:top w:val="nil"/>
              <w:left w:val="nil"/>
              <w:bottom w:val="single" w:sz="4" w:space="0" w:color="auto"/>
              <w:right w:val="single" w:sz="4" w:space="0" w:color="auto"/>
            </w:tcBorders>
            <w:shd w:val="clear" w:color="auto" w:fill="auto"/>
            <w:noWrap/>
            <w:vAlign w:val="center"/>
            <w:hideMark/>
          </w:tcPr>
          <w:p w14:paraId="4A31637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63C0F10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7BEC0AA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2961E32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2B54A025"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689075C5"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0902E79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4F7BBB0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58C33C0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54E2F11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21481F0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66DB2C4D"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3E376596"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7C4D868D" w14:textId="77777777" w:rsidR="00FF0EDD"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Терминал для сбора данных</w:t>
            </w:r>
          </w:p>
          <w:p w14:paraId="452FD26C"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(4 шт.)</w:t>
            </w:r>
          </w:p>
        </w:tc>
        <w:tc>
          <w:tcPr>
            <w:tcW w:w="335" w:type="pct"/>
            <w:tcBorders>
              <w:top w:val="nil"/>
              <w:left w:val="nil"/>
              <w:bottom w:val="single" w:sz="4" w:space="0" w:color="auto"/>
              <w:right w:val="single" w:sz="4" w:space="0" w:color="auto"/>
            </w:tcBorders>
            <w:shd w:val="clear" w:color="auto" w:fill="auto"/>
            <w:noWrap/>
            <w:vAlign w:val="center"/>
            <w:hideMark/>
          </w:tcPr>
          <w:p w14:paraId="56A860B6"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80000</w:t>
            </w:r>
          </w:p>
        </w:tc>
        <w:tc>
          <w:tcPr>
            <w:tcW w:w="287" w:type="pct"/>
            <w:tcBorders>
              <w:top w:val="nil"/>
              <w:left w:val="nil"/>
              <w:bottom w:val="single" w:sz="4" w:space="0" w:color="auto"/>
              <w:right w:val="single" w:sz="4" w:space="0" w:color="auto"/>
            </w:tcBorders>
            <w:shd w:val="clear" w:color="auto" w:fill="auto"/>
            <w:noWrap/>
            <w:vAlign w:val="center"/>
            <w:hideMark/>
          </w:tcPr>
          <w:p w14:paraId="1492FA0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658F15E4"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3D47B7E0"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0365E35F"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76D06290"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33623137"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5906CB0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74A84A7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773CF55E"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789DFE06"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60271527"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56636570"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3830F3B3"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6E40F48B"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color w:val="000000"/>
                <w:sz w:val="20"/>
                <w:szCs w:val="20"/>
                <w:lang w:eastAsia="ru-RU"/>
              </w:rPr>
              <w:t>Интеграция 1</w:t>
            </w:r>
            <w:r>
              <w:rPr>
                <w:rFonts w:eastAsia="Times New Roman" w:cs="Times New Roman"/>
                <w:color w:val="000000"/>
                <w:sz w:val="20"/>
                <w:szCs w:val="20"/>
                <w:lang w:eastAsia="ru-RU"/>
              </w:rPr>
              <w:t>С</w:t>
            </w:r>
            <w:r w:rsidRPr="000C74B3">
              <w:rPr>
                <w:rFonts w:eastAsia="Times New Roman" w:cs="Times New Roman"/>
                <w:color w:val="000000"/>
                <w:sz w:val="20"/>
                <w:szCs w:val="20"/>
                <w:lang w:eastAsia="ru-RU"/>
              </w:rPr>
              <w:t xml:space="preserve"> с системой штрихкодирования</w:t>
            </w:r>
          </w:p>
        </w:tc>
        <w:tc>
          <w:tcPr>
            <w:tcW w:w="335" w:type="pct"/>
            <w:tcBorders>
              <w:top w:val="nil"/>
              <w:left w:val="nil"/>
              <w:bottom w:val="single" w:sz="4" w:space="0" w:color="auto"/>
              <w:right w:val="single" w:sz="4" w:space="0" w:color="auto"/>
            </w:tcBorders>
            <w:shd w:val="clear" w:color="auto" w:fill="auto"/>
            <w:noWrap/>
            <w:vAlign w:val="center"/>
            <w:hideMark/>
          </w:tcPr>
          <w:p w14:paraId="4CF27C85"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sidRPr="000C74B3">
              <w:rPr>
                <w:rFonts w:eastAsia="Times New Roman" w:cs="Times New Roman"/>
                <w:color w:val="000000"/>
                <w:sz w:val="20"/>
                <w:szCs w:val="20"/>
                <w:lang w:eastAsia="ru-RU"/>
              </w:rPr>
              <w:t>20000</w:t>
            </w:r>
          </w:p>
        </w:tc>
        <w:tc>
          <w:tcPr>
            <w:tcW w:w="287" w:type="pct"/>
            <w:tcBorders>
              <w:top w:val="nil"/>
              <w:left w:val="nil"/>
              <w:bottom w:val="single" w:sz="4" w:space="0" w:color="auto"/>
              <w:right w:val="single" w:sz="4" w:space="0" w:color="auto"/>
            </w:tcBorders>
            <w:shd w:val="clear" w:color="auto" w:fill="auto"/>
            <w:noWrap/>
            <w:vAlign w:val="center"/>
            <w:hideMark/>
          </w:tcPr>
          <w:p w14:paraId="0D9FD642"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47" w:type="pct"/>
            <w:tcBorders>
              <w:top w:val="nil"/>
              <w:left w:val="nil"/>
              <w:bottom w:val="single" w:sz="4" w:space="0" w:color="auto"/>
              <w:right w:val="single" w:sz="4" w:space="0" w:color="auto"/>
            </w:tcBorders>
            <w:shd w:val="clear" w:color="auto" w:fill="auto"/>
            <w:noWrap/>
            <w:vAlign w:val="center"/>
            <w:hideMark/>
          </w:tcPr>
          <w:p w14:paraId="47EB5095"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14:paraId="297F3D3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noWrap/>
            <w:vAlign w:val="center"/>
            <w:hideMark/>
          </w:tcPr>
          <w:p w14:paraId="115C6610"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0" w:type="pct"/>
            <w:tcBorders>
              <w:top w:val="nil"/>
              <w:left w:val="nil"/>
              <w:bottom w:val="single" w:sz="4" w:space="0" w:color="auto"/>
              <w:right w:val="single" w:sz="4" w:space="0" w:color="auto"/>
            </w:tcBorders>
            <w:shd w:val="clear" w:color="auto" w:fill="auto"/>
            <w:noWrap/>
            <w:vAlign w:val="center"/>
            <w:hideMark/>
          </w:tcPr>
          <w:p w14:paraId="20C429B0"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20800F6B"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6BDC4479"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7C3BD68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noWrap/>
            <w:vAlign w:val="center"/>
            <w:hideMark/>
          </w:tcPr>
          <w:p w14:paraId="1EA213EC"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4AE3099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288" w:type="pct"/>
            <w:tcBorders>
              <w:top w:val="nil"/>
              <w:left w:val="nil"/>
              <w:bottom w:val="single" w:sz="4" w:space="0" w:color="auto"/>
              <w:right w:val="single" w:sz="4" w:space="0" w:color="auto"/>
            </w:tcBorders>
            <w:shd w:val="clear" w:color="auto" w:fill="auto"/>
            <w:noWrap/>
            <w:vAlign w:val="center"/>
            <w:hideMark/>
          </w:tcPr>
          <w:p w14:paraId="02F3E34A"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c>
          <w:tcPr>
            <w:tcW w:w="314" w:type="pct"/>
            <w:tcBorders>
              <w:top w:val="nil"/>
              <w:left w:val="nil"/>
              <w:bottom w:val="single" w:sz="4" w:space="0" w:color="auto"/>
              <w:right w:val="single" w:sz="4" w:space="0" w:color="auto"/>
            </w:tcBorders>
            <w:shd w:val="clear" w:color="auto" w:fill="auto"/>
            <w:noWrap/>
            <w:vAlign w:val="center"/>
            <w:hideMark/>
          </w:tcPr>
          <w:p w14:paraId="616343E8" w14:textId="77777777" w:rsidR="00FF0EDD" w:rsidRPr="000C74B3"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74B3">
              <w:rPr>
                <w:rFonts w:eastAsia="Times New Roman" w:cs="Times New Roman"/>
                <w:b/>
                <w:bCs/>
                <w:color w:val="000000"/>
                <w:sz w:val="20"/>
                <w:szCs w:val="20"/>
                <w:lang w:eastAsia="ru-RU"/>
              </w:rPr>
              <w:t>-</w:t>
            </w:r>
          </w:p>
        </w:tc>
      </w:tr>
      <w:tr w:rsidR="00FF0EDD" w:rsidRPr="000C74B3" w14:paraId="3D1ED110" w14:textId="77777777" w:rsidTr="008D000C">
        <w:trPr>
          <w:trHeight w:val="3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4901F165" w14:textId="77777777" w:rsidR="00FF0EDD" w:rsidRPr="000C74B3" w:rsidRDefault="00FF0EDD" w:rsidP="008D000C">
            <w:pPr>
              <w:spacing w:line="240" w:lineRule="auto"/>
              <w:ind w:firstLine="0"/>
              <w:contextualSpacing w:val="0"/>
              <w:rPr>
                <w:rFonts w:eastAsia="Times New Roman" w:cs="Times New Roman"/>
                <w:color w:val="000000"/>
                <w:sz w:val="20"/>
                <w:szCs w:val="20"/>
                <w:lang w:eastAsia="ru-RU"/>
              </w:rPr>
            </w:pPr>
            <w:r w:rsidRPr="000C74B3">
              <w:rPr>
                <w:rFonts w:eastAsia="Times New Roman" w:cs="Times New Roman"/>
                <w:b/>
                <w:bCs/>
                <w:color w:val="000000"/>
                <w:sz w:val="20"/>
                <w:szCs w:val="20"/>
                <w:lang w:eastAsia="ru-RU"/>
              </w:rPr>
              <w:t>Всего</w:t>
            </w:r>
          </w:p>
        </w:tc>
        <w:tc>
          <w:tcPr>
            <w:tcW w:w="335" w:type="pct"/>
            <w:tcBorders>
              <w:top w:val="nil"/>
              <w:left w:val="nil"/>
              <w:bottom w:val="single" w:sz="4" w:space="0" w:color="auto"/>
              <w:right w:val="single" w:sz="4" w:space="0" w:color="auto"/>
            </w:tcBorders>
            <w:shd w:val="clear" w:color="auto" w:fill="auto"/>
            <w:noWrap/>
            <w:vAlign w:val="center"/>
            <w:hideMark/>
          </w:tcPr>
          <w:p w14:paraId="6A968196" w14:textId="77777777" w:rsidR="00FF0EDD" w:rsidRPr="000C74B3" w:rsidRDefault="00FF0EDD" w:rsidP="008D000C">
            <w:pPr>
              <w:spacing w:line="240" w:lineRule="auto"/>
              <w:ind w:firstLine="0"/>
              <w:contextualSpacing w:val="0"/>
              <w:jc w:val="center"/>
              <w:rPr>
                <w:rFonts w:eastAsia="Times New Roman" w:cs="Times New Roman"/>
                <w:color w:val="000000"/>
                <w:sz w:val="20"/>
                <w:szCs w:val="20"/>
                <w:lang w:eastAsia="ru-RU"/>
              </w:rPr>
            </w:pPr>
            <w:r>
              <w:rPr>
                <w:rFonts w:eastAsia="Times New Roman" w:cs="Times New Roman"/>
                <w:b/>
                <w:bCs/>
                <w:color w:val="000000"/>
                <w:sz w:val="20"/>
                <w:szCs w:val="20"/>
                <w:lang w:eastAsia="ru-RU"/>
              </w:rPr>
              <w:t>25</w:t>
            </w:r>
            <w:r w:rsidRPr="000C74B3">
              <w:rPr>
                <w:rFonts w:eastAsia="Times New Roman" w:cs="Times New Roman"/>
                <w:b/>
                <w:bCs/>
                <w:color w:val="000000"/>
                <w:sz w:val="20"/>
                <w:szCs w:val="20"/>
                <w:lang w:eastAsia="ru-RU"/>
              </w:rPr>
              <w:t>9200</w:t>
            </w:r>
          </w:p>
        </w:tc>
        <w:tc>
          <w:tcPr>
            <w:tcW w:w="287" w:type="pct"/>
            <w:tcBorders>
              <w:top w:val="nil"/>
              <w:left w:val="nil"/>
              <w:bottom w:val="single" w:sz="4" w:space="0" w:color="auto"/>
              <w:right w:val="single" w:sz="4" w:space="0" w:color="auto"/>
            </w:tcBorders>
            <w:shd w:val="clear" w:color="auto" w:fill="auto"/>
            <w:noWrap/>
            <w:vAlign w:val="center"/>
            <w:hideMark/>
          </w:tcPr>
          <w:p w14:paraId="2AF645CA"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347" w:type="pct"/>
            <w:tcBorders>
              <w:top w:val="nil"/>
              <w:left w:val="nil"/>
              <w:bottom w:val="single" w:sz="4" w:space="0" w:color="auto"/>
              <w:right w:val="single" w:sz="4" w:space="0" w:color="auto"/>
            </w:tcBorders>
            <w:shd w:val="clear" w:color="auto" w:fill="auto"/>
            <w:noWrap/>
            <w:vAlign w:val="center"/>
            <w:hideMark/>
          </w:tcPr>
          <w:p w14:paraId="44E0183F"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324" w:type="pct"/>
            <w:tcBorders>
              <w:top w:val="nil"/>
              <w:left w:val="nil"/>
              <w:bottom w:val="single" w:sz="4" w:space="0" w:color="auto"/>
              <w:right w:val="single" w:sz="4" w:space="0" w:color="auto"/>
            </w:tcBorders>
            <w:shd w:val="clear" w:color="auto" w:fill="auto"/>
            <w:noWrap/>
            <w:vAlign w:val="center"/>
            <w:hideMark/>
          </w:tcPr>
          <w:p w14:paraId="640EF5C3"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85" w:type="pct"/>
            <w:tcBorders>
              <w:top w:val="nil"/>
              <w:left w:val="nil"/>
              <w:bottom w:val="single" w:sz="4" w:space="0" w:color="auto"/>
              <w:right w:val="single" w:sz="4" w:space="0" w:color="auto"/>
            </w:tcBorders>
            <w:shd w:val="clear" w:color="auto" w:fill="auto"/>
            <w:noWrap/>
            <w:vAlign w:val="center"/>
            <w:hideMark/>
          </w:tcPr>
          <w:p w14:paraId="2CF7219E"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90" w:type="pct"/>
            <w:tcBorders>
              <w:top w:val="nil"/>
              <w:left w:val="nil"/>
              <w:bottom w:val="single" w:sz="4" w:space="0" w:color="auto"/>
              <w:right w:val="single" w:sz="4" w:space="0" w:color="auto"/>
            </w:tcBorders>
            <w:shd w:val="clear" w:color="auto" w:fill="auto"/>
            <w:noWrap/>
            <w:vAlign w:val="center"/>
            <w:hideMark/>
          </w:tcPr>
          <w:p w14:paraId="1FD173D5"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41556628"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99" w:type="pct"/>
            <w:tcBorders>
              <w:top w:val="nil"/>
              <w:left w:val="nil"/>
              <w:bottom w:val="single" w:sz="4" w:space="0" w:color="auto"/>
              <w:right w:val="single" w:sz="4" w:space="0" w:color="auto"/>
            </w:tcBorders>
            <w:shd w:val="clear" w:color="auto" w:fill="auto"/>
            <w:noWrap/>
            <w:vAlign w:val="center"/>
            <w:hideMark/>
          </w:tcPr>
          <w:p w14:paraId="043CD3B8"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2C92DC63"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76" w:type="pct"/>
            <w:tcBorders>
              <w:top w:val="nil"/>
              <w:left w:val="nil"/>
              <w:bottom w:val="single" w:sz="4" w:space="0" w:color="auto"/>
              <w:right w:val="single" w:sz="4" w:space="0" w:color="auto"/>
            </w:tcBorders>
            <w:shd w:val="clear" w:color="auto" w:fill="auto"/>
            <w:noWrap/>
            <w:vAlign w:val="center"/>
            <w:hideMark/>
          </w:tcPr>
          <w:p w14:paraId="191D91B1"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1E6AF0F8"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288" w:type="pct"/>
            <w:tcBorders>
              <w:top w:val="nil"/>
              <w:left w:val="nil"/>
              <w:bottom w:val="single" w:sz="4" w:space="0" w:color="auto"/>
              <w:right w:val="single" w:sz="4" w:space="0" w:color="auto"/>
            </w:tcBorders>
            <w:shd w:val="clear" w:color="auto" w:fill="auto"/>
            <w:noWrap/>
            <w:vAlign w:val="center"/>
            <w:hideMark/>
          </w:tcPr>
          <w:p w14:paraId="07AB2061"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c>
          <w:tcPr>
            <w:tcW w:w="314" w:type="pct"/>
            <w:tcBorders>
              <w:top w:val="nil"/>
              <w:left w:val="nil"/>
              <w:bottom w:val="single" w:sz="4" w:space="0" w:color="auto"/>
              <w:right w:val="single" w:sz="4" w:space="0" w:color="auto"/>
            </w:tcBorders>
            <w:shd w:val="clear" w:color="auto" w:fill="auto"/>
            <w:noWrap/>
            <w:vAlign w:val="center"/>
            <w:hideMark/>
          </w:tcPr>
          <w:p w14:paraId="4B05EB40" w14:textId="77777777" w:rsidR="00FF0EDD" w:rsidRPr="000C74B3" w:rsidRDefault="00FF0EDD" w:rsidP="008D000C">
            <w:pPr>
              <w:spacing w:line="240" w:lineRule="auto"/>
              <w:ind w:firstLine="0"/>
              <w:contextualSpacing w:val="0"/>
              <w:jc w:val="center"/>
              <w:rPr>
                <w:rFonts w:eastAsia="Times New Roman" w:cs="Times New Roman"/>
                <w:bCs/>
                <w:color w:val="000000"/>
                <w:sz w:val="20"/>
                <w:szCs w:val="20"/>
                <w:lang w:eastAsia="ru-RU"/>
              </w:rPr>
            </w:pPr>
            <w:r w:rsidRPr="000C74B3">
              <w:rPr>
                <w:rFonts w:eastAsia="Times New Roman" w:cs="Times New Roman"/>
                <w:b/>
                <w:bCs/>
                <w:color w:val="000000"/>
                <w:sz w:val="20"/>
                <w:szCs w:val="20"/>
                <w:lang w:eastAsia="ru-RU"/>
              </w:rPr>
              <w:t>4800</w:t>
            </w:r>
          </w:p>
        </w:tc>
      </w:tr>
    </w:tbl>
    <w:p w14:paraId="62473258" w14:textId="77777777" w:rsidR="00FF0EDD" w:rsidRDefault="00FF0EDD" w:rsidP="00FF0EDD">
      <w:pPr>
        <w:jc w:val="right"/>
      </w:pPr>
    </w:p>
    <w:p w14:paraId="60634A82" w14:textId="77777777" w:rsidR="00FF0EDD" w:rsidRDefault="00FF0EDD" w:rsidP="00FF0EDD">
      <w:r>
        <w:t>Приложение 2. Доход проекта внедрения системы штрихкодирования</w:t>
      </w:r>
    </w:p>
    <w:tbl>
      <w:tblPr>
        <w:tblW w:w="5000" w:type="pct"/>
        <w:tblLook w:val="04A0" w:firstRow="1" w:lastRow="0" w:firstColumn="1" w:lastColumn="0" w:noHBand="0" w:noVBand="1"/>
      </w:tblPr>
      <w:tblGrid>
        <w:gridCol w:w="2942"/>
        <w:gridCol w:w="853"/>
        <w:gridCol w:w="853"/>
        <w:gridCol w:w="990"/>
        <w:gridCol w:w="990"/>
        <w:gridCol w:w="990"/>
        <w:gridCol w:w="990"/>
        <w:gridCol w:w="990"/>
        <w:gridCol w:w="990"/>
        <w:gridCol w:w="993"/>
        <w:gridCol w:w="993"/>
        <w:gridCol w:w="993"/>
        <w:gridCol w:w="993"/>
      </w:tblGrid>
      <w:tr w:rsidR="00FF0EDD" w:rsidRPr="000C22D8" w14:paraId="0786E416" w14:textId="77777777" w:rsidTr="008D000C">
        <w:trPr>
          <w:trHeight w:val="374"/>
        </w:trPr>
        <w:tc>
          <w:tcPr>
            <w:tcW w:w="10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E56AF"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Статьи доходов</w:t>
            </w:r>
          </w:p>
        </w:tc>
        <w:tc>
          <w:tcPr>
            <w:tcW w:w="3990" w:type="pct"/>
            <w:gridSpan w:val="12"/>
            <w:tcBorders>
              <w:top w:val="single" w:sz="4" w:space="0" w:color="auto"/>
              <w:left w:val="nil"/>
              <w:bottom w:val="single" w:sz="4" w:space="0" w:color="auto"/>
              <w:right w:val="single" w:sz="4" w:space="0" w:color="auto"/>
            </w:tcBorders>
            <w:shd w:val="clear" w:color="auto" w:fill="auto"/>
            <w:noWrap/>
            <w:vAlign w:val="center"/>
            <w:hideMark/>
          </w:tcPr>
          <w:p w14:paraId="78C06245"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Месяц реализации проекта</w:t>
            </w:r>
          </w:p>
        </w:tc>
      </w:tr>
      <w:tr w:rsidR="00FF0EDD" w:rsidRPr="000C22D8" w14:paraId="559E0406" w14:textId="77777777" w:rsidTr="008D000C">
        <w:trPr>
          <w:trHeight w:val="374"/>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5CE8CC93" w14:textId="77777777" w:rsidR="00FF0EDD" w:rsidRPr="000C22D8" w:rsidRDefault="00FF0EDD" w:rsidP="008D000C">
            <w:pPr>
              <w:spacing w:line="240" w:lineRule="auto"/>
              <w:ind w:firstLine="0"/>
              <w:contextualSpacing w:val="0"/>
              <w:rPr>
                <w:rFonts w:eastAsia="Times New Roman" w:cs="Times New Roman"/>
                <w:b/>
                <w:bCs/>
                <w:color w:val="000000"/>
                <w:sz w:val="20"/>
                <w:szCs w:val="20"/>
                <w:lang w:eastAsia="ru-RU"/>
              </w:rPr>
            </w:pPr>
          </w:p>
        </w:tc>
        <w:tc>
          <w:tcPr>
            <w:tcW w:w="293" w:type="pct"/>
            <w:tcBorders>
              <w:top w:val="nil"/>
              <w:left w:val="nil"/>
              <w:bottom w:val="single" w:sz="4" w:space="0" w:color="auto"/>
              <w:right w:val="single" w:sz="4" w:space="0" w:color="auto"/>
            </w:tcBorders>
            <w:shd w:val="clear" w:color="auto" w:fill="auto"/>
            <w:noWrap/>
            <w:vAlign w:val="center"/>
            <w:hideMark/>
          </w:tcPr>
          <w:p w14:paraId="69FD0029"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1</w:t>
            </w:r>
          </w:p>
        </w:tc>
        <w:tc>
          <w:tcPr>
            <w:tcW w:w="293" w:type="pct"/>
            <w:tcBorders>
              <w:top w:val="nil"/>
              <w:left w:val="nil"/>
              <w:bottom w:val="single" w:sz="4" w:space="0" w:color="auto"/>
              <w:right w:val="single" w:sz="4" w:space="0" w:color="auto"/>
            </w:tcBorders>
            <w:shd w:val="clear" w:color="auto" w:fill="auto"/>
            <w:noWrap/>
            <w:vAlign w:val="center"/>
            <w:hideMark/>
          </w:tcPr>
          <w:p w14:paraId="29FC2027"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2</w:t>
            </w:r>
          </w:p>
        </w:tc>
        <w:tc>
          <w:tcPr>
            <w:tcW w:w="340" w:type="pct"/>
            <w:tcBorders>
              <w:top w:val="nil"/>
              <w:left w:val="nil"/>
              <w:bottom w:val="single" w:sz="4" w:space="0" w:color="auto"/>
              <w:right w:val="single" w:sz="4" w:space="0" w:color="auto"/>
            </w:tcBorders>
            <w:shd w:val="clear" w:color="auto" w:fill="auto"/>
            <w:noWrap/>
            <w:vAlign w:val="center"/>
            <w:hideMark/>
          </w:tcPr>
          <w:p w14:paraId="486A4A4A"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3</w:t>
            </w:r>
          </w:p>
        </w:tc>
        <w:tc>
          <w:tcPr>
            <w:tcW w:w="340" w:type="pct"/>
            <w:tcBorders>
              <w:top w:val="nil"/>
              <w:left w:val="nil"/>
              <w:bottom w:val="single" w:sz="4" w:space="0" w:color="auto"/>
              <w:right w:val="single" w:sz="4" w:space="0" w:color="auto"/>
            </w:tcBorders>
            <w:shd w:val="clear" w:color="auto" w:fill="auto"/>
            <w:noWrap/>
            <w:vAlign w:val="center"/>
            <w:hideMark/>
          </w:tcPr>
          <w:p w14:paraId="30B0D5B8"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4</w:t>
            </w:r>
          </w:p>
        </w:tc>
        <w:tc>
          <w:tcPr>
            <w:tcW w:w="340" w:type="pct"/>
            <w:tcBorders>
              <w:top w:val="nil"/>
              <w:left w:val="nil"/>
              <w:bottom w:val="single" w:sz="4" w:space="0" w:color="auto"/>
              <w:right w:val="single" w:sz="4" w:space="0" w:color="auto"/>
            </w:tcBorders>
            <w:shd w:val="clear" w:color="auto" w:fill="auto"/>
            <w:noWrap/>
            <w:vAlign w:val="center"/>
            <w:hideMark/>
          </w:tcPr>
          <w:p w14:paraId="0B03CFB6"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5</w:t>
            </w:r>
          </w:p>
        </w:tc>
        <w:tc>
          <w:tcPr>
            <w:tcW w:w="340" w:type="pct"/>
            <w:tcBorders>
              <w:top w:val="nil"/>
              <w:left w:val="nil"/>
              <w:bottom w:val="single" w:sz="4" w:space="0" w:color="auto"/>
              <w:right w:val="single" w:sz="4" w:space="0" w:color="auto"/>
            </w:tcBorders>
            <w:shd w:val="clear" w:color="auto" w:fill="auto"/>
            <w:noWrap/>
            <w:vAlign w:val="center"/>
            <w:hideMark/>
          </w:tcPr>
          <w:p w14:paraId="2C4420C1"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6</w:t>
            </w:r>
          </w:p>
        </w:tc>
        <w:tc>
          <w:tcPr>
            <w:tcW w:w="340" w:type="pct"/>
            <w:tcBorders>
              <w:top w:val="nil"/>
              <w:left w:val="nil"/>
              <w:bottom w:val="single" w:sz="4" w:space="0" w:color="auto"/>
              <w:right w:val="single" w:sz="4" w:space="0" w:color="auto"/>
            </w:tcBorders>
            <w:shd w:val="clear" w:color="auto" w:fill="auto"/>
            <w:noWrap/>
            <w:vAlign w:val="center"/>
            <w:hideMark/>
          </w:tcPr>
          <w:p w14:paraId="4CA96953"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7</w:t>
            </w:r>
          </w:p>
        </w:tc>
        <w:tc>
          <w:tcPr>
            <w:tcW w:w="340" w:type="pct"/>
            <w:tcBorders>
              <w:top w:val="nil"/>
              <w:left w:val="nil"/>
              <w:bottom w:val="single" w:sz="4" w:space="0" w:color="auto"/>
              <w:right w:val="single" w:sz="4" w:space="0" w:color="auto"/>
            </w:tcBorders>
            <w:shd w:val="clear" w:color="auto" w:fill="auto"/>
            <w:noWrap/>
            <w:vAlign w:val="center"/>
            <w:hideMark/>
          </w:tcPr>
          <w:p w14:paraId="1A3A6D7F"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8</w:t>
            </w:r>
          </w:p>
        </w:tc>
        <w:tc>
          <w:tcPr>
            <w:tcW w:w="341" w:type="pct"/>
            <w:tcBorders>
              <w:top w:val="nil"/>
              <w:left w:val="nil"/>
              <w:bottom w:val="single" w:sz="4" w:space="0" w:color="auto"/>
              <w:right w:val="single" w:sz="4" w:space="0" w:color="auto"/>
            </w:tcBorders>
            <w:shd w:val="clear" w:color="auto" w:fill="auto"/>
            <w:noWrap/>
            <w:vAlign w:val="center"/>
            <w:hideMark/>
          </w:tcPr>
          <w:p w14:paraId="4E875A88"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9</w:t>
            </w:r>
          </w:p>
        </w:tc>
        <w:tc>
          <w:tcPr>
            <w:tcW w:w="341" w:type="pct"/>
            <w:tcBorders>
              <w:top w:val="nil"/>
              <w:left w:val="nil"/>
              <w:bottom w:val="single" w:sz="4" w:space="0" w:color="auto"/>
              <w:right w:val="single" w:sz="4" w:space="0" w:color="auto"/>
            </w:tcBorders>
            <w:shd w:val="clear" w:color="auto" w:fill="auto"/>
            <w:noWrap/>
            <w:vAlign w:val="center"/>
            <w:hideMark/>
          </w:tcPr>
          <w:p w14:paraId="39A8F27E"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noWrap/>
            <w:vAlign w:val="center"/>
            <w:hideMark/>
          </w:tcPr>
          <w:p w14:paraId="216B9282"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noWrap/>
            <w:vAlign w:val="center"/>
            <w:hideMark/>
          </w:tcPr>
          <w:p w14:paraId="36E04AB0" w14:textId="77777777" w:rsidR="00FF0EDD" w:rsidRPr="00D24C95" w:rsidRDefault="00FF0EDD" w:rsidP="008D000C">
            <w:pPr>
              <w:spacing w:line="240" w:lineRule="auto"/>
              <w:ind w:firstLine="0"/>
              <w:contextualSpacing w:val="0"/>
              <w:jc w:val="center"/>
              <w:rPr>
                <w:rFonts w:eastAsia="Times New Roman" w:cs="Times New Roman"/>
                <w:b/>
                <w:color w:val="000000"/>
                <w:sz w:val="20"/>
                <w:szCs w:val="20"/>
                <w:lang w:eastAsia="ru-RU"/>
              </w:rPr>
            </w:pPr>
            <w:r w:rsidRPr="00D24C95">
              <w:rPr>
                <w:rFonts w:eastAsia="Times New Roman" w:cs="Times New Roman"/>
                <w:b/>
                <w:color w:val="000000"/>
                <w:sz w:val="20"/>
                <w:szCs w:val="20"/>
                <w:lang w:eastAsia="ru-RU"/>
              </w:rPr>
              <w:t>12</w:t>
            </w:r>
          </w:p>
        </w:tc>
      </w:tr>
      <w:tr w:rsidR="00FF0EDD" w:rsidRPr="000C22D8" w14:paraId="7EAEB9B3" w14:textId="77777777" w:rsidTr="008D000C">
        <w:trPr>
          <w:trHeight w:val="374"/>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14:paraId="2A0D3BF6" w14:textId="77777777" w:rsidR="00FF0EDD" w:rsidRPr="000C22D8" w:rsidRDefault="00FF0EDD" w:rsidP="008D000C">
            <w:pPr>
              <w:spacing w:line="240" w:lineRule="auto"/>
              <w:ind w:firstLine="0"/>
              <w:contextualSpacing w:val="0"/>
              <w:rPr>
                <w:rFonts w:eastAsia="Times New Roman" w:cs="Times New Roman"/>
                <w:color w:val="000000"/>
                <w:sz w:val="20"/>
                <w:szCs w:val="20"/>
                <w:lang w:eastAsia="ru-RU"/>
              </w:rPr>
            </w:pPr>
            <w:r w:rsidRPr="000C22D8">
              <w:rPr>
                <w:rFonts w:eastAsia="Times New Roman" w:cs="Times New Roman"/>
                <w:color w:val="000000"/>
                <w:sz w:val="20"/>
                <w:szCs w:val="20"/>
                <w:lang w:eastAsia="ru-RU"/>
              </w:rPr>
              <w:t>Услуги хранения</w:t>
            </w:r>
          </w:p>
        </w:tc>
        <w:tc>
          <w:tcPr>
            <w:tcW w:w="293" w:type="pct"/>
            <w:tcBorders>
              <w:top w:val="nil"/>
              <w:left w:val="nil"/>
              <w:bottom w:val="single" w:sz="4" w:space="0" w:color="auto"/>
              <w:right w:val="single" w:sz="4" w:space="0" w:color="auto"/>
            </w:tcBorders>
            <w:shd w:val="clear" w:color="auto" w:fill="auto"/>
            <w:noWrap/>
            <w:vAlign w:val="center"/>
            <w:hideMark/>
          </w:tcPr>
          <w:p w14:paraId="58C227C7"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499822</w:t>
            </w:r>
          </w:p>
        </w:tc>
        <w:tc>
          <w:tcPr>
            <w:tcW w:w="293" w:type="pct"/>
            <w:tcBorders>
              <w:top w:val="nil"/>
              <w:left w:val="nil"/>
              <w:bottom w:val="single" w:sz="4" w:space="0" w:color="auto"/>
              <w:right w:val="single" w:sz="4" w:space="0" w:color="auto"/>
            </w:tcBorders>
            <w:shd w:val="clear" w:color="auto" w:fill="auto"/>
            <w:noWrap/>
            <w:vAlign w:val="center"/>
            <w:hideMark/>
          </w:tcPr>
          <w:p w14:paraId="2B7CEE36"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999644</w:t>
            </w:r>
          </w:p>
        </w:tc>
        <w:tc>
          <w:tcPr>
            <w:tcW w:w="340" w:type="pct"/>
            <w:tcBorders>
              <w:top w:val="nil"/>
              <w:left w:val="nil"/>
              <w:bottom w:val="single" w:sz="4" w:space="0" w:color="auto"/>
              <w:right w:val="single" w:sz="4" w:space="0" w:color="auto"/>
            </w:tcBorders>
            <w:shd w:val="clear" w:color="auto" w:fill="auto"/>
            <w:noWrap/>
            <w:vAlign w:val="center"/>
            <w:hideMark/>
          </w:tcPr>
          <w:p w14:paraId="72CB5D30"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1499466</w:t>
            </w:r>
          </w:p>
        </w:tc>
        <w:tc>
          <w:tcPr>
            <w:tcW w:w="340" w:type="pct"/>
            <w:tcBorders>
              <w:top w:val="nil"/>
              <w:left w:val="nil"/>
              <w:bottom w:val="single" w:sz="4" w:space="0" w:color="auto"/>
              <w:right w:val="single" w:sz="4" w:space="0" w:color="auto"/>
            </w:tcBorders>
            <w:shd w:val="clear" w:color="auto" w:fill="auto"/>
            <w:noWrap/>
            <w:vAlign w:val="center"/>
            <w:hideMark/>
          </w:tcPr>
          <w:p w14:paraId="7EC2F6E4"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0" w:type="pct"/>
            <w:tcBorders>
              <w:top w:val="nil"/>
              <w:left w:val="nil"/>
              <w:bottom w:val="single" w:sz="4" w:space="0" w:color="auto"/>
              <w:right w:val="single" w:sz="4" w:space="0" w:color="auto"/>
            </w:tcBorders>
            <w:shd w:val="clear" w:color="auto" w:fill="auto"/>
            <w:noWrap/>
            <w:vAlign w:val="center"/>
            <w:hideMark/>
          </w:tcPr>
          <w:p w14:paraId="18867DCB"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0" w:type="pct"/>
            <w:tcBorders>
              <w:top w:val="nil"/>
              <w:left w:val="nil"/>
              <w:bottom w:val="single" w:sz="4" w:space="0" w:color="auto"/>
              <w:right w:val="single" w:sz="4" w:space="0" w:color="auto"/>
            </w:tcBorders>
            <w:shd w:val="clear" w:color="auto" w:fill="auto"/>
            <w:noWrap/>
            <w:vAlign w:val="center"/>
            <w:hideMark/>
          </w:tcPr>
          <w:p w14:paraId="7A949D0C"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0" w:type="pct"/>
            <w:tcBorders>
              <w:top w:val="nil"/>
              <w:left w:val="nil"/>
              <w:bottom w:val="single" w:sz="4" w:space="0" w:color="auto"/>
              <w:right w:val="single" w:sz="4" w:space="0" w:color="auto"/>
            </w:tcBorders>
            <w:shd w:val="clear" w:color="auto" w:fill="auto"/>
            <w:noWrap/>
            <w:vAlign w:val="center"/>
            <w:hideMark/>
          </w:tcPr>
          <w:p w14:paraId="3259E06D"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0" w:type="pct"/>
            <w:tcBorders>
              <w:top w:val="nil"/>
              <w:left w:val="nil"/>
              <w:bottom w:val="single" w:sz="4" w:space="0" w:color="auto"/>
              <w:right w:val="single" w:sz="4" w:space="0" w:color="auto"/>
            </w:tcBorders>
            <w:shd w:val="clear" w:color="auto" w:fill="auto"/>
            <w:noWrap/>
            <w:vAlign w:val="center"/>
            <w:hideMark/>
          </w:tcPr>
          <w:p w14:paraId="3D03943C"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1" w:type="pct"/>
            <w:tcBorders>
              <w:top w:val="nil"/>
              <w:left w:val="nil"/>
              <w:bottom w:val="single" w:sz="4" w:space="0" w:color="auto"/>
              <w:right w:val="single" w:sz="4" w:space="0" w:color="auto"/>
            </w:tcBorders>
            <w:shd w:val="clear" w:color="auto" w:fill="auto"/>
            <w:noWrap/>
            <w:vAlign w:val="center"/>
            <w:hideMark/>
          </w:tcPr>
          <w:p w14:paraId="4D5A8515"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1" w:type="pct"/>
            <w:tcBorders>
              <w:top w:val="nil"/>
              <w:left w:val="nil"/>
              <w:bottom w:val="single" w:sz="4" w:space="0" w:color="auto"/>
              <w:right w:val="single" w:sz="4" w:space="0" w:color="auto"/>
            </w:tcBorders>
            <w:shd w:val="clear" w:color="auto" w:fill="auto"/>
            <w:noWrap/>
            <w:vAlign w:val="center"/>
            <w:hideMark/>
          </w:tcPr>
          <w:p w14:paraId="24B054D1"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1" w:type="pct"/>
            <w:tcBorders>
              <w:top w:val="nil"/>
              <w:left w:val="nil"/>
              <w:bottom w:val="single" w:sz="4" w:space="0" w:color="auto"/>
              <w:right w:val="single" w:sz="4" w:space="0" w:color="auto"/>
            </w:tcBorders>
            <w:shd w:val="clear" w:color="auto" w:fill="auto"/>
            <w:noWrap/>
            <w:vAlign w:val="center"/>
            <w:hideMark/>
          </w:tcPr>
          <w:p w14:paraId="1BB295C4"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c>
          <w:tcPr>
            <w:tcW w:w="341" w:type="pct"/>
            <w:tcBorders>
              <w:top w:val="nil"/>
              <w:left w:val="nil"/>
              <w:bottom w:val="single" w:sz="4" w:space="0" w:color="auto"/>
              <w:right w:val="single" w:sz="4" w:space="0" w:color="auto"/>
            </w:tcBorders>
            <w:shd w:val="clear" w:color="auto" w:fill="auto"/>
            <w:noWrap/>
            <w:vAlign w:val="center"/>
            <w:hideMark/>
          </w:tcPr>
          <w:p w14:paraId="2D2850C1"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1999289</w:t>
            </w:r>
          </w:p>
        </w:tc>
      </w:tr>
      <w:tr w:rsidR="00FF0EDD" w:rsidRPr="000C22D8" w14:paraId="2AAD9AB0" w14:textId="77777777" w:rsidTr="008D000C">
        <w:trPr>
          <w:trHeight w:val="374"/>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14:paraId="10171412" w14:textId="77777777" w:rsidR="00FF0EDD" w:rsidRPr="000C22D8" w:rsidRDefault="00FF0EDD" w:rsidP="008D000C">
            <w:pPr>
              <w:spacing w:line="240" w:lineRule="auto"/>
              <w:ind w:firstLine="0"/>
              <w:contextualSpacing w:val="0"/>
              <w:rPr>
                <w:rFonts w:eastAsia="Times New Roman" w:cs="Times New Roman"/>
                <w:color w:val="000000"/>
                <w:sz w:val="20"/>
                <w:szCs w:val="20"/>
                <w:lang w:eastAsia="ru-RU"/>
              </w:rPr>
            </w:pPr>
            <w:r w:rsidRPr="000C22D8">
              <w:rPr>
                <w:rFonts w:eastAsia="Times New Roman" w:cs="Times New Roman"/>
                <w:color w:val="000000"/>
                <w:sz w:val="20"/>
                <w:szCs w:val="20"/>
                <w:lang w:eastAsia="ru-RU"/>
              </w:rPr>
              <w:t>Прочие услуги</w:t>
            </w:r>
          </w:p>
        </w:tc>
        <w:tc>
          <w:tcPr>
            <w:tcW w:w="293" w:type="pct"/>
            <w:tcBorders>
              <w:top w:val="nil"/>
              <w:left w:val="nil"/>
              <w:bottom w:val="single" w:sz="4" w:space="0" w:color="auto"/>
              <w:right w:val="single" w:sz="4" w:space="0" w:color="auto"/>
            </w:tcBorders>
            <w:shd w:val="clear" w:color="auto" w:fill="auto"/>
            <w:noWrap/>
            <w:vAlign w:val="center"/>
            <w:hideMark/>
          </w:tcPr>
          <w:p w14:paraId="6069BCBF"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210359</w:t>
            </w:r>
          </w:p>
        </w:tc>
        <w:tc>
          <w:tcPr>
            <w:tcW w:w="293" w:type="pct"/>
            <w:tcBorders>
              <w:top w:val="nil"/>
              <w:left w:val="nil"/>
              <w:bottom w:val="single" w:sz="4" w:space="0" w:color="auto"/>
              <w:right w:val="single" w:sz="4" w:space="0" w:color="auto"/>
            </w:tcBorders>
            <w:shd w:val="clear" w:color="auto" w:fill="auto"/>
            <w:noWrap/>
            <w:vAlign w:val="center"/>
            <w:hideMark/>
          </w:tcPr>
          <w:p w14:paraId="537ACCCB"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420718</w:t>
            </w:r>
          </w:p>
        </w:tc>
        <w:tc>
          <w:tcPr>
            <w:tcW w:w="340" w:type="pct"/>
            <w:tcBorders>
              <w:top w:val="nil"/>
              <w:left w:val="nil"/>
              <w:bottom w:val="single" w:sz="4" w:space="0" w:color="auto"/>
              <w:right w:val="single" w:sz="4" w:space="0" w:color="auto"/>
            </w:tcBorders>
            <w:shd w:val="clear" w:color="auto" w:fill="auto"/>
            <w:noWrap/>
            <w:vAlign w:val="center"/>
            <w:hideMark/>
          </w:tcPr>
          <w:p w14:paraId="290F66AF"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631077</w:t>
            </w:r>
          </w:p>
        </w:tc>
        <w:tc>
          <w:tcPr>
            <w:tcW w:w="340" w:type="pct"/>
            <w:tcBorders>
              <w:top w:val="nil"/>
              <w:left w:val="nil"/>
              <w:bottom w:val="single" w:sz="4" w:space="0" w:color="auto"/>
              <w:right w:val="single" w:sz="4" w:space="0" w:color="auto"/>
            </w:tcBorders>
            <w:shd w:val="clear" w:color="auto" w:fill="auto"/>
            <w:noWrap/>
            <w:vAlign w:val="center"/>
            <w:hideMark/>
          </w:tcPr>
          <w:p w14:paraId="4EE3005F"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0" w:type="pct"/>
            <w:tcBorders>
              <w:top w:val="nil"/>
              <w:left w:val="nil"/>
              <w:bottom w:val="single" w:sz="4" w:space="0" w:color="auto"/>
              <w:right w:val="single" w:sz="4" w:space="0" w:color="auto"/>
            </w:tcBorders>
            <w:shd w:val="clear" w:color="auto" w:fill="auto"/>
            <w:noWrap/>
            <w:vAlign w:val="center"/>
            <w:hideMark/>
          </w:tcPr>
          <w:p w14:paraId="75920A36"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0" w:type="pct"/>
            <w:tcBorders>
              <w:top w:val="nil"/>
              <w:left w:val="nil"/>
              <w:bottom w:val="single" w:sz="4" w:space="0" w:color="auto"/>
              <w:right w:val="single" w:sz="4" w:space="0" w:color="auto"/>
            </w:tcBorders>
            <w:shd w:val="clear" w:color="auto" w:fill="auto"/>
            <w:noWrap/>
            <w:vAlign w:val="center"/>
            <w:hideMark/>
          </w:tcPr>
          <w:p w14:paraId="7E9EA150"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0" w:type="pct"/>
            <w:tcBorders>
              <w:top w:val="nil"/>
              <w:left w:val="nil"/>
              <w:bottom w:val="single" w:sz="4" w:space="0" w:color="auto"/>
              <w:right w:val="single" w:sz="4" w:space="0" w:color="auto"/>
            </w:tcBorders>
            <w:shd w:val="clear" w:color="auto" w:fill="auto"/>
            <w:noWrap/>
            <w:vAlign w:val="center"/>
            <w:hideMark/>
          </w:tcPr>
          <w:p w14:paraId="269F8941"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0" w:type="pct"/>
            <w:tcBorders>
              <w:top w:val="nil"/>
              <w:left w:val="nil"/>
              <w:bottom w:val="single" w:sz="4" w:space="0" w:color="auto"/>
              <w:right w:val="single" w:sz="4" w:space="0" w:color="auto"/>
            </w:tcBorders>
            <w:shd w:val="clear" w:color="auto" w:fill="auto"/>
            <w:noWrap/>
            <w:vAlign w:val="center"/>
            <w:hideMark/>
          </w:tcPr>
          <w:p w14:paraId="51613A95"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1" w:type="pct"/>
            <w:tcBorders>
              <w:top w:val="nil"/>
              <w:left w:val="nil"/>
              <w:bottom w:val="single" w:sz="4" w:space="0" w:color="auto"/>
              <w:right w:val="single" w:sz="4" w:space="0" w:color="auto"/>
            </w:tcBorders>
            <w:shd w:val="clear" w:color="auto" w:fill="auto"/>
            <w:noWrap/>
            <w:vAlign w:val="center"/>
            <w:hideMark/>
          </w:tcPr>
          <w:p w14:paraId="1A115A45"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1" w:type="pct"/>
            <w:tcBorders>
              <w:top w:val="nil"/>
              <w:left w:val="nil"/>
              <w:bottom w:val="single" w:sz="4" w:space="0" w:color="auto"/>
              <w:right w:val="single" w:sz="4" w:space="0" w:color="auto"/>
            </w:tcBorders>
            <w:shd w:val="clear" w:color="auto" w:fill="auto"/>
            <w:noWrap/>
            <w:vAlign w:val="center"/>
            <w:hideMark/>
          </w:tcPr>
          <w:p w14:paraId="26C0D160"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1" w:type="pct"/>
            <w:tcBorders>
              <w:top w:val="nil"/>
              <w:left w:val="nil"/>
              <w:bottom w:val="single" w:sz="4" w:space="0" w:color="auto"/>
              <w:right w:val="single" w:sz="4" w:space="0" w:color="auto"/>
            </w:tcBorders>
            <w:shd w:val="clear" w:color="auto" w:fill="auto"/>
            <w:noWrap/>
            <w:vAlign w:val="center"/>
            <w:hideMark/>
          </w:tcPr>
          <w:p w14:paraId="4E2D0E37"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c>
          <w:tcPr>
            <w:tcW w:w="341" w:type="pct"/>
            <w:tcBorders>
              <w:top w:val="nil"/>
              <w:left w:val="nil"/>
              <w:bottom w:val="single" w:sz="4" w:space="0" w:color="auto"/>
              <w:right w:val="single" w:sz="4" w:space="0" w:color="auto"/>
            </w:tcBorders>
            <w:shd w:val="clear" w:color="auto" w:fill="auto"/>
            <w:noWrap/>
            <w:vAlign w:val="center"/>
            <w:hideMark/>
          </w:tcPr>
          <w:p w14:paraId="3187329E" w14:textId="77777777" w:rsidR="00FF0EDD" w:rsidRPr="000C22D8" w:rsidRDefault="00FF0EDD" w:rsidP="008D000C">
            <w:pPr>
              <w:spacing w:line="240" w:lineRule="auto"/>
              <w:ind w:firstLine="0"/>
              <w:contextualSpacing w:val="0"/>
              <w:jc w:val="center"/>
              <w:rPr>
                <w:rFonts w:eastAsia="Times New Roman" w:cs="Times New Roman"/>
                <w:color w:val="000000"/>
                <w:sz w:val="20"/>
                <w:szCs w:val="20"/>
                <w:lang w:eastAsia="ru-RU"/>
              </w:rPr>
            </w:pPr>
            <w:r w:rsidRPr="000C22D8">
              <w:rPr>
                <w:rFonts w:eastAsia="Times New Roman" w:cs="Times New Roman"/>
                <w:color w:val="000000"/>
                <w:sz w:val="20"/>
                <w:szCs w:val="20"/>
                <w:lang w:eastAsia="ru-RU"/>
              </w:rPr>
              <w:t>841437</w:t>
            </w:r>
          </w:p>
        </w:tc>
      </w:tr>
      <w:tr w:rsidR="00FF0EDD" w:rsidRPr="000C22D8" w14:paraId="3EA1ACBD" w14:textId="77777777" w:rsidTr="008D000C">
        <w:trPr>
          <w:trHeight w:val="374"/>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14:paraId="611409C2" w14:textId="77777777" w:rsidR="00FF0EDD" w:rsidRPr="000C22D8" w:rsidRDefault="00FF0EDD" w:rsidP="008D000C">
            <w:pPr>
              <w:spacing w:line="240" w:lineRule="auto"/>
              <w:ind w:firstLine="0"/>
              <w:contextualSpacing w:val="0"/>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Всего</w:t>
            </w:r>
          </w:p>
        </w:tc>
        <w:tc>
          <w:tcPr>
            <w:tcW w:w="293" w:type="pct"/>
            <w:tcBorders>
              <w:top w:val="nil"/>
              <w:left w:val="nil"/>
              <w:bottom w:val="single" w:sz="4" w:space="0" w:color="auto"/>
              <w:right w:val="single" w:sz="4" w:space="0" w:color="auto"/>
            </w:tcBorders>
            <w:shd w:val="clear" w:color="auto" w:fill="auto"/>
            <w:noWrap/>
            <w:vAlign w:val="center"/>
            <w:hideMark/>
          </w:tcPr>
          <w:p w14:paraId="58C73DAD"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21305</w:t>
            </w:r>
          </w:p>
        </w:tc>
        <w:tc>
          <w:tcPr>
            <w:tcW w:w="293" w:type="pct"/>
            <w:tcBorders>
              <w:top w:val="nil"/>
              <w:left w:val="nil"/>
              <w:bottom w:val="single" w:sz="4" w:space="0" w:color="auto"/>
              <w:right w:val="single" w:sz="4" w:space="0" w:color="auto"/>
            </w:tcBorders>
            <w:shd w:val="clear" w:color="auto" w:fill="auto"/>
            <w:noWrap/>
            <w:vAlign w:val="center"/>
            <w:hideMark/>
          </w:tcPr>
          <w:p w14:paraId="6E960CC2"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42611</w:t>
            </w:r>
          </w:p>
        </w:tc>
        <w:tc>
          <w:tcPr>
            <w:tcW w:w="340" w:type="pct"/>
            <w:tcBorders>
              <w:top w:val="nil"/>
              <w:left w:val="nil"/>
              <w:bottom w:val="single" w:sz="4" w:space="0" w:color="auto"/>
              <w:right w:val="single" w:sz="4" w:space="0" w:color="auto"/>
            </w:tcBorders>
            <w:shd w:val="clear" w:color="auto" w:fill="auto"/>
            <w:noWrap/>
            <w:vAlign w:val="center"/>
            <w:hideMark/>
          </w:tcPr>
          <w:p w14:paraId="0D74526F"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63916</w:t>
            </w:r>
          </w:p>
        </w:tc>
        <w:tc>
          <w:tcPr>
            <w:tcW w:w="340" w:type="pct"/>
            <w:tcBorders>
              <w:top w:val="nil"/>
              <w:left w:val="nil"/>
              <w:bottom w:val="single" w:sz="4" w:space="0" w:color="auto"/>
              <w:right w:val="single" w:sz="4" w:space="0" w:color="auto"/>
            </w:tcBorders>
            <w:shd w:val="clear" w:color="auto" w:fill="auto"/>
            <w:noWrap/>
            <w:vAlign w:val="center"/>
            <w:hideMark/>
          </w:tcPr>
          <w:p w14:paraId="428B2BCA"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0" w:type="pct"/>
            <w:tcBorders>
              <w:top w:val="nil"/>
              <w:left w:val="nil"/>
              <w:bottom w:val="single" w:sz="4" w:space="0" w:color="auto"/>
              <w:right w:val="single" w:sz="4" w:space="0" w:color="auto"/>
            </w:tcBorders>
            <w:shd w:val="clear" w:color="auto" w:fill="auto"/>
            <w:noWrap/>
            <w:vAlign w:val="center"/>
            <w:hideMark/>
          </w:tcPr>
          <w:p w14:paraId="701BB873"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0" w:type="pct"/>
            <w:tcBorders>
              <w:top w:val="nil"/>
              <w:left w:val="nil"/>
              <w:bottom w:val="single" w:sz="4" w:space="0" w:color="auto"/>
              <w:right w:val="single" w:sz="4" w:space="0" w:color="auto"/>
            </w:tcBorders>
            <w:shd w:val="clear" w:color="auto" w:fill="auto"/>
            <w:noWrap/>
            <w:vAlign w:val="center"/>
            <w:hideMark/>
          </w:tcPr>
          <w:p w14:paraId="72800C56"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0" w:type="pct"/>
            <w:tcBorders>
              <w:top w:val="nil"/>
              <w:left w:val="nil"/>
              <w:bottom w:val="single" w:sz="4" w:space="0" w:color="auto"/>
              <w:right w:val="single" w:sz="4" w:space="0" w:color="auto"/>
            </w:tcBorders>
            <w:shd w:val="clear" w:color="auto" w:fill="auto"/>
            <w:noWrap/>
            <w:vAlign w:val="center"/>
            <w:hideMark/>
          </w:tcPr>
          <w:p w14:paraId="3566231F"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0" w:type="pct"/>
            <w:tcBorders>
              <w:top w:val="nil"/>
              <w:left w:val="nil"/>
              <w:bottom w:val="single" w:sz="4" w:space="0" w:color="auto"/>
              <w:right w:val="single" w:sz="4" w:space="0" w:color="auto"/>
            </w:tcBorders>
            <w:shd w:val="clear" w:color="auto" w:fill="auto"/>
            <w:noWrap/>
            <w:vAlign w:val="center"/>
            <w:hideMark/>
          </w:tcPr>
          <w:p w14:paraId="2A5E3B0C"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1" w:type="pct"/>
            <w:tcBorders>
              <w:top w:val="nil"/>
              <w:left w:val="nil"/>
              <w:bottom w:val="single" w:sz="4" w:space="0" w:color="auto"/>
              <w:right w:val="single" w:sz="4" w:space="0" w:color="auto"/>
            </w:tcBorders>
            <w:shd w:val="clear" w:color="auto" w:fill="auto"/>
            <w:noWrap/>
            <w:vAlign w:val="center"/>
            <w:hideMark/>
          </w:tcPr>
          <w:p w14:paraId="7C0C0C94"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1" w:type="pct"/>
            <w:tcBorders>
              <w:top w:val="nil"/>
              <w:left w:val="nil"/>
              <w:bottom w:val="single" w:sz="4" w:space="0" w:color="auto"/>
              <w:right w:val="single" w:sz="4" w:space="0" w:color="auto"/>
            </w:tcBorders>
            <w:shd w:val="clear" w:color="auto" w:fill="auto"/>
            <w:noWrap/>
            <w:vAlign w:val="center"/>
            <w:hideMark/>
          </w:tcPr>
          <w:p w14:paraId="754B8612"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1" w:type="pct"/>
            <w:tcBorders>
              <w:top w:val="nil"/>
              <w:left w:val="nil"/>
              <w:bottom w:val="single" w:sz="4" w:space="0" w:color="auto"/>
              <w:right w:val="single" w:sz="4" w:space="0" w:color="auto"/>
            </w:tcBorders>
            <w:shd w:val="clear" w:color="auto" w:fill="auto"/>
            <w:noWrap/>
            <w:vAlign w:val="center"/>
            <w:hideMark/>
          </w:tcPr>
          <w:p w14:paraId="6D634790"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c>
          <w:tcPr>
            <w:tcW w:w="341" w:type="pct"/>
            <w:tcBorders>
              <w:top w:val="nil"/>
              <w:left w:val="nil"/>
              <w:bottom w:val="single" w:sz="4" w:space="0" w:color="auto"/>
              <w:right w:val="single" w:sz="4" w:space="0" w:color="auto"/>
            </w:tcBorders>
            <w:shd w:val="clear" w:color="auto" w:fill="auto"/>
            <w:noWrap/>
            <w:vAlign w:val="center"/>
            <w:hideMark/>
          </w:tcPr>
          <w:p w14:paraId="14BD563A" w14:textId="77777777" w:rsidR="00FF0EDD" w:rsidRPr="000C22D8"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0C22D8">
              <w:rPr>
                <w:rFonts w:eastAsia="Times New Roman" w:cs="Times New Roman"/>
                <w:b/>
                <w:bCs/>
                <w:color w:val="000000"/>
                <w:sz w:val="20"/>
                <w:szCs w:val="20"/>
                <w:lang w:eastAsia="ru-RU"/>
              </w:rPr>
              <w:t>85222</w:t>
            </w:r>
          </w:p>
        </w:tc>
      </w:tr>
    </w:tbl>
    <w:p w14:paraId="5B6C94F1" w14:textId="77777777" w:rsidR="00FF0EDD" w:rsidRDefault="00FF0EDD" w:rsidP="00FF0EDD"/>
    <w:p w14:paraId="6F9AC9EC" w14:textId="77777777" w:rsidR="00FF0EDD" w:rsidRDefault="00FF0EDD" w:rsidP="00FF0EDD"/>
    <w:p w14:paraId="204163EA" w14:textId="77777777" w:rsidR="00FF0EDD" w:rsidRDefault="00FF0EDD" w:rsidP="00FF0EDD"/>
    <w:p w14:paraId="07A2C12F" w14:textId="77777777" w:rsidR="00FF0EDD" w:rsidRDefault="00FF0EDD" w:rsidP="00FF0EDD">
      <w:r>
        <w:t>Приложение 3. Окупаемость проекта внедрения системы штрихкодирования</w:t>
      </w:r>
    </w:p>
    <w:tbl>
      <w:tblPr>
        <w:tblW w:w="5000" w:type="pct"/>
        <w:tblLook w:val="04A0" w:firstRow="1" w:lastRow="0" w:firstColumn="1" w:lastColumn="0" w:noHBand="0" w:noVBand="1"/>
      </w:tblPr>
      <w:tblGrid>
        <w:gridCol w:w="2728"/>
        <w:gridCol w:w="931"/>
        <w:gridCol w:w="931"/>
        <w:gridCol w:w="931"/>
        <w:gridCol w:w="931"/>
        <w:gridCol w:w="798"/>
        <w:gridCol w:w="708"/>
        <w:gridCol w:w="708"/>
        <w:gridCol w:w="842"/>
        <w:gridCol w:w="842"/>
        <w:gridCol w:w="842"/>
        <w:gridCol w:w="842"/>
        <w:gridCol w:w="842"/>
        <w:gridCol w:w="842"/>
        <w:gridCol w:w="842"/>
      </w:tblGrid>
      <w:tr w:rsidR="00FF0EDD" w:rsidRPr="00EF6A79" w14:paraId="1ADE32FA" w14:textId="77777777" w:rsidTr="008D000C">
        <w:trPr>
          <w:trHeight w:val="320"/>
        </w:trPr>
        <w:tc>
          <w:tcPr>
            <w:tcW w:w="9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CBE5"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Показатели</w:t>
            </w:r>
          </w:p>
        </w:tc>
        <w:tc>
          <w:tcPr>
            <w:tcW w:w="3773" w:type="pct"/>
            <w:gridSpan w:val="13"/>
            <w:tcBorders>
              <w:top w:val="single" w:sz="4" w:space="0" w:color="auto"/>
              <w:left w:val="nil"/>
              <w:bottom w:val="single" w:sz="4" w:space="0" w:color="auto"/>
              <w:right w:val="single" w:sz="4" w:space="0" w:color="auto"/>
            </w:tcBorders>
            <w:shd w:val="clear" w:color="auto" w:fill="auto"/>
            <w:noWrap/>
            <w:vAlign w:val="center"/>
            <w:hideMark/>
          </w:tcPr>
          <w:p w14:paraId="036FBCED"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Месяц реализации проекта</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946E"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Итого</w:t>
            </w:r>
          </w:p>
        </w:tc>
      </w:tr>
      <w:tr w:rsidR="00FF0EDD" w:rsidRPr="00EF6A79" w14:paraId="71DF8248" w14:textId="77777777" w:rsidTr="008D000C">
        <w:trPr>
          <w:trHeight w:val="320"/>
        </w:trPr>
        <w:tc>
          <w:tcPr>
            <w:tcW w:w="937" w:type="pct"/>
            <w:vMerge/>
            <w:tcBorders>
              <w:top w:val="single" w:sz="4" w:space="0" w:color="auto"/>
              <w:left w:val="single" w:sz="4" w:space="0" w:color="auto"/>
              <w:bottom w:val="single" w:sz="4" w:space="0" w:color="auto"/>
              <w:right w:val="single" w:sz="4" w:space="0" w:color="auto"/>
            </w:tcBorders>
            <w:vAlign w:val="center"/>
            <w:hideMark/>
          </w:tcPr>
          <w:p w14:paraId="595673C4" w14:textId="77777777" w:rsidR="00FF0EDD" w:rsidRPr="00EF6A79" w:rsidRDefault="00FF0EDD" w:rsidP="008D000C">
            <w:pPr>
              <w:spacing w:line="240" w:lineRule="auto"/>
              <w:ind w:firstLine="0"/>
              <w:contextualSpacing w:val="0"/>
              <w:rPr>
                <w:rFonts w:eastAsia="Times New Roman" w:cs="Times New Roman"/>
                <w:b/>
                <w:bCs/>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noWrap/>
            <w:vAlign w:val="center"/>
            <w:hideMark/>
          </w:tcPr>
          <w:p w14:paraId="64A402F6"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031292A1"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1</w:t>
            </w:r>
          </w:p>
        </w:tc>
        <w:tc>
          <w:tcPr>
            <w:tcW w:w="320" w:type="pct"/>
            <w:tcBorders>
              <w:top w:val="nil"/>
              <w:left w:val="nil"/>
              <w:bottom w:val="single" w:sz="4" w:space="0" w:color="auto"/>
              <w:right w:val="single" w:sz="4" w:space="0" w:color="auto"/>
            </w:tcBorders>
            <w:shd w:val="clear" w:color="auto" w:fill="auto"/>
            <w:noWrap/>
            <w:vAlign w:val="center"/>
            <w:hideMark/>
          </w:tcPr>
          <w:p w14:paraId="7A8FD63E"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2</w:t>
            </w:r>
          </w:p>
        </w:tc>
        <w:tc>
          <w:tcPr>
            <w:tcW w:w="320" w:type="pct"/>
            <w:tcBorders>
              <w:top w:val="nil"/>
              <w:left w:val="nil"/>
              <w:bottom w:val="single" w:sz="4" w:space="0" w:color="auto"/>
              <w:right w:val="single" w:sz="4" w:space="0" w:color="auto"/>
            </w:tcBorders>
            <w:shd w:val="clear" w:color="auto" w:fill="auto"/>
            <w:noWrap/>
            <w:vAlign w:val="center"/>
            <w:hideMark/>
          </w:tcPr>
          <w:p w14:paraId="7B1B0BB9"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noWrap/>
            <w:vAlign w:val="center"/>
            <w:hideMark/>
          </w:tcPr>
          <w:p w14:paraId="579DAB12"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4</w:t>
            </w:r>
          </w:p>
        </w:tc>
        <w:tc>
          <w:tcPr>
            <w:tcW w:w="243" w:type="pct"/>
            <w:tcBorders>
              <w:top w:val="nil"/>
              <w:left w:val="nil"/>
              <w:bottom w:val="single" w:sz="4" w:space="0" w:color="auto"/>
              <w:right w:val="single" w:sz="4" w:space="0" w:color="auto"/>
            </w:tcBorders>
            <w:shd w:val="clear" w:color="auto" w:fill="auto"/>
            <w:noWrap/>
            <w:vAlign w:val="center"/>
            <w:hideMark/>
          </w:tcPr>
          <w:p w14:paraId="56B8BCE9"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5</w:t>
            </w:r>
          </w:p>
        </w:tc>
        <w:tc>
          <w:tcPr>
            <w:tcW w:w="243" w:type="pct"/>
            <w:tcBorders>
              <w:top w:val="nil"/>
              <w:left w:val="nil"/>
              <w:bottom w:val="single" w:sz="4" w:space="0" w:color="auto"/>
              <w:right w:val="single" w:sz="4" w:space="0" w:color="auto"/>
            </w:tcBorders>
            <w:shd w:val="clear" w:color="auto" w:fill="auto"/>
            <w:noWrap/>
            <w:vAlign w:val="center"/>
            <w:hideMark/>
          </w:tcPr>
          <w:p w14:paraId="08341BA7"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52158373"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7</w:t>
            </w:r>
          </w:p>
        </w:tc>
        <w:tc>
          <w:tcPr>
            <w:tcW w:w="289" w:type="pct"/>
            <w:tcBorders>
              <w:top w:val="nil"/>
              <w:left w:val="nil"/>
              <w:bottom w:val="single" w:sz="4" w:space="0" w:color="auto"/>
              <w:right w:val="single" w:sz="4" w:space="0" w:color="auto"/>
            </w:tcBorders>
            <w:shd w:val="clear" w:color="auto" w:fill="auto"/>
            <w:noWrap/>
            <w:vAlign w:val="center"/>
            <w:hideMark/>
          </w:tcPr>
          <w:p w14:paraId="1E60ABF2"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8</w:t>
            </w:r>
          </w:p>
        </w:tc>
        <w:tc>
          <w:tcPr>
            <w:tcW w:w="289" w:type="pct"/>
            <w:tcBorders>
              <w:top w:val="nil"/>
              <w:left w:val="nil"/>
              <w:bottom w:val="single" w:sz="4" w:space="0" w:color="auto"/>
              <w:right w:val="single" w:sz="4" w:space="0" w:color="auto"/>
            </w:tcBorders>
            <w:shd w:val="clear" w:color="auto" w:fill="auto"/>
            <w:noWrap/>
            <w:vAlign w:val="center"/>
            <w:hideMark/>
          </w:tcPr>
          <w:p w14:paraId="7DB11C3B"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9</w:t>
            </w:r>
          </w:p>
        </w:tc>
        <w:tc>
          <w:tcPr>
            <w:tcW w:w="289" w:type="pct"/>
            <w:tcBorders>
              <w:top w:val="nil"/>
              <w:left w:val="nil"/>
              <w:bottom w:val="single" w:sz="4" w:space="0" w:color="auto"/>
              <w:right w:val="single" w:sz="4" w:space="0" w:color="auto"/>
            </w:tcBorders>
            <w:shd w:val="clear" w:color="auto" w:fill="auto"/>
            <w:noWrap/>
            <w:vAlign w:val="center"/>
            <w:hideMark/>
          </w:tcPr>
          <w:p w14:paraId="0E9501EA"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10</w:t>
            </w:r>
          </w:p>
        </w:tc>
        <w:tc>
          <w:tcPr>
            <w:tcW w:w="289" w:type="pct"/>
            <w:tcBorders>
              <w:top w:val="nil"/>
              <w:left w:val="nil"/>
              <w:bottom w:val="single" w:sz="4" w:space="0" w:color="auto"/>
              <w:right w:val="single" w:sz="4" w:space="0" w:color="auto"/>
            </w:tcBorders>
            <w:shd w:val="clear" w:color="auto" w:fill="auto"/>
            <w:noWrap/>
            <w:vAlign w:val="center"/>
            <w:hideMark/>
          </w:tcPr>
          <w:p w14:paraId="057738DD"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11</w:t>
            </w:r>
          </w:p>
        </w:tc>
        <w:tc>
          <w:tcPr>
            <w:tcW w:w="289" w:type="pct"/>
            <w:tcBorders>
              <w:top w:val="nil"/>
              <w:left w:val="nil"/>
              <w:bottom w:val="single" w:sz="4" w:space="0" w:color="auto"/>
              <w:right w:val="single" w:sz="4" w:space="0" w:color="auto"/>
            </w:tcBorders>
            <w:shd w:val="clear" w:color="auto" w:fill="auto"/>
            <w:noWrap/>
            <w:vAlign w:val="center"/>
            <w:hideMark/>
          </w:tcPr>
          <w:p w14:paraId="49CD3B5E" w14:textId="77777777" w:rsidR="00FF0EDD" w:rsidRPr="00EF6A7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EF6A79">
              <w:rPr>
                <w:rFonts w:eastAsia="Times New Roman" w:cs="Times New Roman"/>
                <w:b/>
                <w:bCs/>
                <w:color w:val="000000"/>
                <w:sz w:val="20"/>
                <w:szCs w:val="20"/>
                <w:lang w:eastAsia="ru-RU"/>
              </w:rPr>
              <w:t>12</w:t>
            </w: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16B711E" w14:textId="77777777" w:rsidR="00FF0EDD" w:rsidRPr="00EF6A79" w:rsidRDefault="00FF0EDD" w:rsidP="008D000C">
            <w:pPr>
              <w:spacing w:line="240" w:lineRule="auto"/>
              <w:ind w:firstLine="0"/>
              <w:contextualSpacing w:val="0"/>
              <w:rPr>
                <w:rFonts w:eastAsia="Times New Roman" w:cs="Times New Roman"/>
                <w:b/>
                <w:bCs/>
                <w:color w:val="000000"/>
                <w:sz w:val="20"/>
                <w:szCs w:val="20"/>
                <w:lang w:eastAsia="ru-RU"/>
              </w:rPr>
            </w:pPr>
          </w:p>
        </w:tc>
      </w:tr>
      <w:tr w:rsidR="00FF0EDD" w:rsidRPr="00EF6A79" w14:paraId="7B04EAA8" w14:textId="77777777" w:rsidTr="008D000C">
        <w:trPr>
          <w:trHeight w:val="320"/>
        </w:trPr>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26960410" w14:textId="77777777" w:rsidR="00FF0EDD" w:rsidRPr="00EF6A79" w:rsidRDefault="00FF0EDD" w:rsidP="008D000C">
            <w:pPr>
              <w:spacing w:line="240" w:lineRule="auto"/>
              <w:ind w:firstLine="0"/>
              <w:contextualSpacing w:val="0"/>
              <w:rPr>
                <w:rFonts w:eastAsia="Times New Roman" w:cs="Times New Roman"/>
                <w:color w:val="000000"/>
                <w:sz w:val="20"/>
                <w:szCs w:val="20"/>
                <w:lang w:eastAsia="ru-RU"/>
              </w:rPr>
            </w:pPr>
            <w:r>
              <w:rPr>
                <w:rFonts w:eastAsia="Times New Roman" w:cs="Times New Roman"/>
                <w:color w:val="000000"/>
                <w:sz w:val="20"/>
                <w:szCs w:val="20"/>
                <w:lang w:eastAsia="ru-RU"/>
              </w:rPr>
              <w:t>Прибыль</w:t>
            </w:r>
          </w:p>
        </w:tc>
        <w:tc>
          <w:tcPr>
            <w:tcW w:w="320" w:type="pct"/>
            <w:tcBorders>
              <w:top w:val="nil"/>
              <w:left w:val="nil"/>
              <w:bottom w:val="single" w:sz="4" w:space="0" w:color="auto"/>
              <w:right w:val="single" w:sz="4" w:space="0" w:color="auto"/>
            </w:tcBorders>
            <w:shd w:val="clear" w:color="auto" w:fill="auto"/>
            <w:noWrap/>
            <w:vAlign w:val="center"/>
            <w:hideMark/>
          </w:tcPr>
          <w:p w14:paraId="64268FAF"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-259200</w:t>
            </w:r>
          </w:p>
        </w:tc>
        <w:tc>
          <w:tcPr>
            <w:tcW w:w="320" w:type="pct"/>
            <w:tcBorders>
              <w:top w:val="nil"/>
              <w:left w:val="nil"/>
              <w:bottom w:val="single" w:sz="4" w:space="0" w:color="auto"/>
              <w:right w:val="single" w:sz="4" w:space="0" w:color="auto"/>
            </w:tcBorders>
            <w:shd w:val="clear" w:color="auto" w:fill="auto"/>
            <w:noWrap/>
            <w:vAlign w:val="center"/>
            <w:hideMark/>
          </w:tcPr>
          <w:p w14:paraId="36631D6B"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16505</w:t>
            </w:r>
          </w:p>
        </w:tc>
        <w:tc>
          <w:tcPr>
            <w:tcW w:w="320" w:type="pct"/>
            <w:tcBorders>
              <w:top w:val="nil"/>
              <w:left w:val="nil"/>
              <w:bottom w:val="single" w:sz="4" w:space="0" w:color="auto"/>
              <w:right w:val="single" w:sz="4" w:space="0" w:color="auto"/>
            </w:tcBorders>
            <w:shd w:val="clear" w:color="auto" w:fill="auto"/>
            <w:noWrap/>
            <w:vAlign w:val="center"/>
            <w:hideMark/>
          </w:tcPr>
          <w:p w14:paraId="136C5A7B"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37811</w:t>
            </w:r>
          </w:p>
        </w:tc>
        <w:tc>
          <w:tcPr>
            <w:tcW w:w="320" w:type="pct"/>
            <w:tcBorders>
              <w:top w:val="nil"/>
              <w:left w:val="nil"/>
              <w:bottom w:val="single" w:sz="4" w:space="0" w:color="auto"/>
              <w:right w:val="single" w:sz="4" w:space="0" w:color="auto"/>
            </w:tcBorders>
            <w:shd w:val="clear" w:color="auto" w:fill="auto"/>
            <w:noWrap/>
            <w:vAlign w:val="center"/>
            <w:hideMark/>
          </w:tcPr>
          <w:p w14:paraId="3ED7D489"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59116</w:t>
            </w:r>
          </w:p>
        </w:tc>
        <w:tc>
          <w:tcPr>
            <w:tcW w:w="274" w:type="pct"/>
            <w:tcBorders>
              <w:top w:val="nil"/>
              <w:left w:val="nil"/>
              <w:bottom w:val="single" w:sz="4" w:space="0" w:color="auto"/>
              <w:right w:val="single" w:sz="4" w:space="0" w:color="auto"/>
            </w:tcBorders>
            <w:shd w:val="clear" w:color="auto" w:fill="auto"/>
            <w:noWrap/>
            <w:vAlign w:val="center"/>
            <w:hideMark/>
          </w:tcPr>
          <w:p w14:paraId="790159EB"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43" w:type="pct"/>
            <w:tcBorders>
              <w:top w:val="nil"/>
              <w:left w:val="nil"/>
              <w:bottom w:val="single" w:sz="4" w:space="0" w:color="auto"/>
              <w:right w:val="single" w:sz="4" w:space="0" w:color="auto"/>
            </w:tcBorders>
            <w:shd w:val="clear" w:color="auto" w:fill="auto"/>
            <w:noWrap/>
            <w:vAlign w:val="center"/>
            <w:hideMark/>
          </w:tcPr>
          <w:p w14:paraId="43E37785"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43" w:type="pct"/>
            <w:tcBorders>
              <w:top w:val="nil"/>
              <w:left w:val="nil"/>
              <w:bottom w:val="single" w:sz="4" w:space="0" w:color="auto"/>
              <w:right w:val="single" w:sz="4" w:space="0" w:color="auto"/>
            </w:tcBorders>
            <w:shd w:val="clear" w:color="auto" w:fill="auto"/>
            <w:noWrap/>
            <w:vAlign w:val="center"/>
            <w:hideMark/>
          </w:tcPr>
          <w:p w14:paraId="086CF991"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57AEF7C1"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6E639D46"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7E95716C"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462D4B1F"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52A7CD16"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89" w:type="pct"/>
            <w:tcBorders>
              <w:top w:val="nil"/>
              <w:left w:val="nil"/>
              <w:bottom w:val="single" w:sz="4" w:space="0" w:color="auto"/>
              <w:right w:val="single" w:sz="4" w:space="0" w:color="auto"/>
            </w:tcBorders>
            <w:shd w:val="clear" w:color="auto" w:fill="auto"/>
            <w:noWrap/>
            <w:vAlign w:val="center"/>
            <w:hideMark/>
          </w:tcPr>
          <w:p w14:paraId="0A73A341"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80422</w:t>
            </w:r>
          </w:p>
        </w:tc>
        <w:tc>
          <w:tcPr>
            <w:tcW w:w="290" w:type="pct"/>
            <w:tcBorders>
              <w:top w:val="nil"/>
              <w:left w:val="nil"/>
              <w:bottom w:val="single" w:sz="4" w:space="0" w:color="auto"/>
              <w:right w:val="single" w:sz="4" w:space="0" w:color="auto"/>
            </w:tcBorders>
            <w:shd w:val="clear" w:color="auto" w:fill="auto"/>
            <w:noWrap/>
            <w:vAlign w:val="center"/>
            <w:hideMark/>
          </w:tcPr>
          <w:p w14:paraId="114ABB6C" w14:textId="77777777" w:rsidR="00FF0EDD" w:rsidRPr="00EF6A79" w:rsidRDefault="00FF0EDD" w:rsidP="008D000C">
            <w:pPr>
              <w:spacing w:line="240" w:lineRule="auto"/>
              <w:ind w:firstLine="0"/>
              <w:contextualSpacing w:val="0"/>
              <w:jc w:val="center"/>
              <w:rPr>
                <w:rFonts w:eastAsia="Times New Roman" w:cs="Times New Roman"/>
                <w:b/>
                <w:bCs/>
                <w:color w:val="000000"/>
                <w:sz w:val="17"/>
                <w:szCs w:val="17"/>
                <w:lang w:eastAsia="ru-RU"/>
              </w:rPr>
            </w:pPr>
            <w:r w:rsidRPr="00EF6A79">
              <w:rPr>
                <w:rFonts w:eastAsia="Times New Roman" w:cs="Times New Roman"/>
                <w:b/>
                <w:bCs/>
                <w:color w:val="000000"/>
                <w:sz w:val="17"/>
                <w:szCs w:val="17"/>
                <w:lang w:eastAsia="ru-RU"/>
              </w:rPr>
              <w:t>578029</w:t>
            </w:r>
          </w:p>
        </w:tc>
      </w:tr>
      <w:tr w:rsidR="00FF0EDD" w:rsidRPr="00EF6A79" w14:paraId="2C4EB9E9" w14:textId="77777777" w:rsidTr="008D000C">
        <w:trPr>
          <w:trHeight w:val="320"/>
        </w:trPr>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06AB39BA" w14:textId="77777777" w:rsidR="00FF0EDD" w:rsidRPr="00EF6A79" w:rsidRDefault="00FF0EDD" w:rsidP="008D000C">
            <w:pPr>
              <w:spacing w:line="240" w:lineRule="auto"/>
              <w:ind w:firstLine="0"/>
              <w:contextualSpacing w:val="0"/>
              <w:rPr>
                <w:rFonts w:eastAsia="Times New Roman" w:cs="Times New Roman"/>
                <w:color w:val="000000"/>
                <w:sz w:val="20"/>
                <w:szCs w:val="20"/>
                <w:lang w:eastAsia="ru-RU"/>
              </w:rPr>
            </w:pPr>
            <w:r>
              <w:rPr>
                <w:rFonts w:eastAsia="Times New Roman" w:cs="Times New Roman"/>
                <w:color w:val="000000"/>
                <w:sz w:val="20"/>
                <w:szCs w:val="20"/>
                <w:lang w:eastAsia="ru-RU"/>
              </w:rPr>
              <w:t>Совокупная прибыль</w:t>
            </w:r>
          </w:p>
        </w:tc>
        <w:tc>
          <w:tcPr>
            <w:tcW w:w="320" w:type="pct"/>
            <w:tcBorders>
              <w:top w:val="nil"/>
              <w:left w:val="nil"/>
              <w:bottom w:val="single" w:sz="4" w:space="0" w:color="auto"/>
              <w:right w:val="single" w:sz="4" w:space="0" w:color="auto"/>
            </w:tcBorders>
            <w:shd w:val="clear" w:color="auto" w:fill="auto"/>
            <w:noWrap/>
            <w:vAlign w:val="center"/>
            <w:hideMark/>
          </w:tcPr>
          <w:p w14:paraId="71D2506F"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-259200</w:t>
            </w:r>
          </w:p>
        </w:tc>
        <w:tc>
          <w:tcPr>
            <w:tcW w:w="320" w:type="pct"/>
            <w:tcBorders>
              <w:top w:val="nil"/>
              <w:left w:val="nil"/>
              <w:bottom w:val="single" w:sz="4" w:space="0" w:color="auto"/>
              <w:right w:val="single" w:sz="4" w:space="0" w:color="auto"/>
            </w:tcBorders>
            <w:shd w:val="clear" w:color="auto" w:fill="auto"/>
            <w:noWrap/>
            <w:vAlign w:val="center"/>
            <w:hideMark/>
          </w:tcPr>
          <w:p w14:paraId="2C64B78C"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-242695</w:t>
            </w:r>
          </w:p>
        </w:tc>
        <w:tc>
          <w:tcPr>
            <w:tcW w:w="320" w:type="pct"/>
            <w:tcBorders>
              <w:top w:val="nil"/>
              <w:left w:val="nil"/>
              <w:bottom w:val="single" w:sz="4" w:space="0" w:color="auto"/>
              <w:right w:val="single" w:sz="4" w:space="0" w:color="auto"/>
            </w:tcBorders>
            <w:shd w:val="clear" w:color="auto" w:fill="auto"/>
            <w:noWrap/>
            <w:vAlign w:val="center"/>
            <w:hideMark/>
          </w:tcPr>
          <w:p w14:paraId="2EE24E34"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-204884</w:t>
            </w:r>
          </w:p>
        </w:tc>
        <w:tc>
          <w:tcPr>
            <w:tcW w:w="320" w:type="pct"/>
            <w:tcBorders>
              <w:top w:val="nil"/>
              <w:left w:val="nil"/>
              <w:bottom w:val="single" w:sz="4" w:space="0" w:color="auto"/>
              <w:right w:val="single" w:sz="4" w:space="0" w:color="auto"/>
            </w:tcBorders>
            <w:shd w:val="clear" w:color="auto" w:fill="auto"/>
            <w:noWrap/>
            <w:vAlign w:val="center"/>
            <w:hideMark/>
          </w:tcPr>
          <w:p w14:paraId="3ADEDA49"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-145767</w:t>
            </w:r>
          </w:p>
        </w:tc>
        <w:tc>
          <w:tcPr>
            <w:tcW w:w="274" w:type="pct"/>
            <w:tcBorders>
              <w:top w:val="nil"/>
              <w:left w:val="nil"/>
              <w:bottom w:val="single" w:sz="4" w:space="0" w:color="auto"/>
              <w:right w:val="single" w:sz="4" w:space="0" w:color="auto"/>
            </w:tcBorders>
            <w:shd w:val="clear" w:color="auto" w:fill="auto"/>
            <w:noWrap/>
            <w:vAlign w:val="center"/>
            <w:hideMark/>
          </w:tcPr>
          <w:p w14:paraId="1269019B"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-65346</w:t>
            </w:r>
          </w:p>
        </w:tc>
        <w:tc>
          <w:tcPr>
            <w:tcW w:w="243" w:type="pct"/>
            <w:tcBorders>
              <w:top w:val="nil"/>
              <w:left w:val="nil"/>
              <w:bottom w:val="single" w:sz="4" w:space="0" w:color="auto"/>
              <w:right w:val="single" w:sz="4" w:space="0" w:color="auto"/>
            </w:tcBorders>
            <w:shd w:val="clear" w:color="auto" w:fill="auto"/>
            <w:noWrap/>
            <w:vAlign w:val="center"/>
            <w:hideMark/>
          </w:tcPr>
          <w:p w14:paraId="616F5E0A"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15076</w:t>
            </w:r>
          </w:p>
        </w:tc>
        <w:tc>
          <w:tcPr>
            <w:tcW w:w="243" w:type="pct"/>
            <w:tcBorders>
              <w:top w:val="nil"/>
              <w:left w:val="nil"/>
              <w:bottom w:val="single" w:sz="4" w:space="0" w:color="auto"/>
              <w:right w:val="single" w:sz="4" w:space="0" w:color="auto"/>
            </w:tcBorders>
            <w:shd w:val="clear" w:color="auto" w:fill="auto"/>
            <w:noWrap/>
            <w:vAlign w:val="center"/>
            <w:hideMark/>
          </w:tcPr>
          <w:p w14:paraId="08779175"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95498</w:t>
            </w:r>
          </w:p>
        </w:tc>
        <w:tc>
          <w:tcPr>
            <w:tcW w:w="289" w:type="pct"/>
            <w:tcBorders>
              <w:top w:val="nil"/>
              <w:left w:val="nil"/>
              <w:bottom w:val="single" w:sz="4" w:space="0" w:color="auto"/>
              <w:right w:val="single" w:sz="4" w:space="0" w:color="auto"/>
            </w:tcBorders>
            <w:shd w:val="clear" w:color="auto" w:fill="auto"/>
            <w:noWrap/>
            <w:vAlign w:val="center"/>
            <w:hideMark/>
          </w:tcPr>
          <w:p w14:paraId="6E13F797"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175920</w:t>
            </w:r>
          </w:p>
        </w:tc>
        <w:tc>
          <w:tcPr>
            <w:tcW w:w="289" w:type="pct"/>
            <w:tcBorders>
              <w:top w:val="nil"/>
              <w:left w:val="nil"/>
              <w:bottom w:val="single" w:sz="4" w:space="0" w:color="auto"/>
              <w:right w:val="single" w:sz="4" w:space="0" w:color="auto"/>
            </w:tcBorders>
            <w:shd w:val="clear" w:color="auto" w:fill="auto"/>
            <w:noWrap/>
            <w:vAlign w:val="center"/>
            <w:hideMark/>
          </w:tcPr>
          <w:p w14:paraId="0F0E3DA4"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256341</w:t>
            </w:r>
          </w:p>
        </w:tc>
        <w:tc>
          <w:tcPr>
            <w:tcW w:w="289" w:type="pct"/>
            <w:tcBorders>
              <w:top w:val="nil"/>
              <w:left w:val="nil"/>
              <w:bottom w:val="single" w:sz="4" w:space="0" w:color="auto"/>
              <w:right w:val="single" w:sz="4" w:space="0" w:color="auto"/>
            </w:tcBorders>
            <w:shd w:val="clear" w:color="auto" w:fill="auto"/>
            <w:noWrap/>
            <w:vAlign w:val="center"/>
            <w:hideMark/>
          </w:tcPr>
          <w:p w14:paraId="305F71B4"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336763</w:t>
            </w:r>
          </w:p>
        </w:tc>
        <w:tc>
          <w:tcPr>
            <w:tcW w:w="289" w:type="pct"/>
            <w:tcBorders>
              <w:top w:val="nil"/>
              <w:left w:val="nil"/>
              <w:bottom w:val="single" w:sz="4" w:space="0" w:color="auto"/>
              <w:right w:val="single" w:sz="4" w:space="0" w:color="auto"/>
            </w:tcBorders>
            <w:shd w:val="clear" w:color="auto" w:fill="auto"/>
            <w:noWrap/>
            <w:vAlign w:val="center"/>
            <w:hideMark/>
          </w:tcPr>
          <w:p w14:paraId="5899D7E9"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417185</w:t>
            </w:r>
          </w:p>
        </w:tc>
        <w:tc>
          <w:tcPr>
            <w:tcW w:w="289" w:type="pct"/>
            <w:tcBorders>
              <w:top w:val="nil"/>
              <w:left w:val="nil"/>
              <w:bottom w:val="single" w:sz="4" w:space="0" w:color="auto"/>
              <w:right w:val="single" w:sz="4" w:space="0" w:color="auto"/>
            </w:tcBorders>
            <w:shd w:val="clear" w:color="auto" w:fill="auto"/>
            <w:noWrap/>
            <w:vAlign w:val="center"/>
            <w:hideMark/>
          </w:tcPr>
          <w:p w14:paraId="20FCF776"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497607</w:t>
            </w:r>
          </w:p>
        </w:tc>
        <w:tc>
          <w:tcPr>
            <w:tcW w:w="289" w:type="pct"/>
            <w:tcBorders>
              <w:top w:val="nil"/>
              <w:left w:val="nil"/>
              <w:bottom w:val="single" w:sz="4" w:space="0" w:color="auto"/>
              <w:right w:val="single" w:sz="4" w:space="0" w:color="auto"/>
            </w:tcBorders>
            <w:shd w:val="clear" w:color="auto" w:fill="auto"/>
            <w:noWrap/>
            <w:vAlign w:val="center"/>
            <w:hideMark/>
          </w:tcPr>
          <w:p w14:paraId="23AE4056"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578029</w:t>
            </w:r>
          </w:p>
        </w:tc>
        <w:tc>
          <w:tcPr>
            <w:tcW w:w="290" w:type="pct"/>
            <w:tcBorders>
              <w:top w:val="nil"/>
              <w:left w:val="nil"/>
              <w:bottom w:val="single" w:sz="4" w:space="0" w:color="auto"/>
              <w:right w:val="single" w:sz="4" w:space="0" w:color="auto"/>
            </w:tcBorders>
            <w:shd w:val="clear" w:color="auto" w:fill="auto"/>
            <w:noWrap/>
            <w:vAlign w:val="center"/>
            <w:hideMark/>
          </w:tcPr>
          <w:p w14:paraId="6EE6EE3E" w14:textId="77777777" w:rsidR="00FF0EDD" w:rsidRPr="00EF6A79" w:rsidRDefault="00FF0EDD" w:rsidP="008D000C">
            <w:pPr>
              <w:spacing w:line="240" w:lineRule="auto"/>
              <w:ind w:firstLine="0"/>
              <w:contextualSpacing w:val="0"/>
              <w:jc w:val="center"/>
              <w:rPr>
                <w:rFonts w:eastAsia="Times New Roman" w:cs="Times New Roman"/>
                <w:color w:val="000000"/>
                <w:sz w:val="17"/>
                <w:szCs w:val="17"/>
                <w:lang w:eastAsia="ru-RU"/>
              </w:rPr>
            </w:pPr>
            <w:r w:rsidRPr="00EF6A79">
              <w:rPr>
                <w:rFonts w:eastAsia="Times New Roman" w:cs="Times New Roman"/>
                <w:color w:val="000000"/>
                <w:sz w:val="17"/>
                <w:szCs w:val="17"/>
                <w:lang w:eastAsia="ru-RU"/>
              </w:rPr>
              <w:t>-</w:t>
            </w:r>
          </w:p>
        </w:tc>
      </w:tr>
    </w:tbl>
    <w:p w14:paraId="633EDD02" w14:textId="77777777" w:rsidR="00FF0EDD" w:rsidRDefault="00FF0EDD" w:rsidP="00FF0EDD"/>
    <w:p w14:paraId="7DB18CDC" w14:textId="77777777" w:rsidR="00FF0EDD" w:rsidRDefault="00FF0EDD" w:rsidP="00FF0EDD">
      <w:pPr>
        <w:spacing w:line="240" w:lineRule="auto"/>
        <w:ind w:firstLine="0"/>
        <w:contextualSpacing w:val="0"/>
      </w:pPr>
      <w:r>
        <w:br w:type="page"/>
      </w:r>
    </w:p>
    <w:p w14:paraId="1F75CCC9" w14:textId="77777777" w:rsidR="00FF0EDD" w:rsidRPr="00586BF6" w:rsidRDefault="00FF0EDD" w:rsidP="00FF0EDD">
      <w:r>
        <w:lastRenderedPageBreak/>
        <w:t>Приложение 4. Затраты проекта внедрения системы радиочастотной идентификации</w:t>
      </w:r>
    </w:p>
    <w:tbl>
      <w:tblPr>
        <w:tblW w:w="5000" w:type="pct"/>
        <w:tblLook w:val="04A0" w:firstRow="1" w:lastRow="0" w:firstColumn="1" w:lastColumn="0" w:noHBand="0" w:noVBand="1"/>
      </w:tblPr>
      <w:tblGrid>
        <w:gridCol w:w="9313"/>
        <w:gridCol w:w="5247"/>
      </w:tblGrid>
      <w:tr w:rsidR="00FF0EDD" w:rsidRPr="003B79C2" w14:paraId="02A31640" w14:textId="77777777" w:rsidTr="008D000C">
        <w:trPr>
          <w:trHeight w:val="315"/>
        </w:trPr>
        <w:tc>
          <w:tcPr>
            <w:tcW w:w="31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DEE0D" w14:textId="77777777" w:rsidR="00FF0EDD" w:rsidRPr="003B79C2"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3B79C2">
              <w:rPr>
                <w:rFonts w:eastAsia="Times New Roman" w:cs="Times New Roman"/>
                <w:b/>
                <w:bCs/>
                <w:color w:val="000000"/>
                <w:sz w:val="20"/>
                <w:szCs w:val="20"/>
                <w:lang w:eastAsia="ru-RU"/>
              </w:rPr>
              <w:t>Статьи затрат</w:t>
            </w:r>
          </w:p>
        </w:tc>
        <w:tc>
          <w:tcPr>
            <w:tcW w:w="1802" w:type="pct"/>
            <w:tcBorders>
              <w:top w:val="single" w:sz="4" w:space="0" w:color="auto"/>
              <w:left w:val="nil"/>
              <w:bottom w:val="single" w:sz="4" w:space="0" w:color="auto"/>
              <w:right w:val="single" w:sz="4" w:space="0" w:color="auto"/>
            </w:tcBorders>
            <w:shd w:val="clear" w:color="auto" w:fill="auto"/>
            <w:noWrap/>
            <w:vAlign w:val="center"/>
            <w:hideMark/>
          </w:tcPr>
          <w:p w14:paraId="33E21096" w14:textId="77777777" w:rsidR="00FF0EDD" w:rsidRPr="003B79C2"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3B79C2">
              <w:rPr>
                <w:rFonts w:eastAsia="Times New Roman" w:cs="Times New Roman"/>
                <w:b/>
                <w:bCs/>
                <w:color w:val="000000"/>
                <w:sz w:val="20"/>
                <w:szCs w:val="20"/>
                <w:lang w:eastAsia="ru-RU"/>
              </w:rPr>
              <w:t>Месяц реализации проекта</w:t>
            </w:r>
          </w:p>
        </w:tc>
      </w:tr>
      <w:tr w:rsidR="00FF0EDD" w:rsidRPr="003B79C2" w14:paraId="59C38A24" w14:textId="77777777" w:rsidTr="008D000C">
        <w:trPr>
          <w:trHeight w:val="315"/>
        </w:trPr>
        <w:tc>
          <w:tcPr>
            <w:tcW w:w="3198" w:type="pct"/>
            <w:vMerge/>
            <w:tcBorders>
              <w:top w:val="single" w:sz="4" w:space="0" w:color="auto"/>
              <w:left w:val="single" w:sz="4" w:space="0" w:color="auto"/>
              <w:bottom w:val="single" w:sz="4" w:space="0" w:color="auto"/>
              <w:right w:val="single" w:sz="4" w:space="0" w:color="auto"/>
            </w:tcBorders>
            <w:vAlign w:val="center"/>
            <w:hideMark/>
          </w:tcPr>
          <w:p w14:paraId="45993ADD" w14:textId="77777777" w:rsidR="00FF0EDD" w:rsidRPr="003B79C2" w:rsidRDefault="00FF0EDD" w:rsidP="008D000C">
            <w:pPr>
              <w:spacing w:line="240" w:lineRule="auto"/>
              <w:ind w:firstLine="0"/>
              <w:contextualSpacing w:val="0"/>
              <w:rPr>
                <w:rFonts w:eastAsia="Times New Roman" w:cs="Times New Roman"/>
                <w:b/>
                <w:bCs/>
                <w:color w:val="000000"/>
                <w:sz w:val="20"/>
                <w:szCs w:val="20"/>
                <w:lang w:eastAsia="ru-RU"/>
              </w:rPr>
            </w:pPr>
          </w:p>
        </w:tc>
        <w:tc>
          <w:tcPr>
            <w:tcW w:w="1802" w:type="pct"/>
            <w:tcBorders>
              <w:top w:val="nil"/>
              <w:left w:val="nil"/>
              <w:bottom w:val="single" w:sz="4" w:space="0" w:color="auto"/>
              <w:right w:val="single" w:sz="4" w:space="0" w:color="auto"/>
            </w:tcBorders>
            <w:shd w:val="clear" w:color="auto" w:fill="auto"/>
            <w:noWrap/>
            <w:vAlign w:val="center"/>
            <w:hideMark/>
          </w:tcPr>
          <w:p w14:paraId="2274112C" w14:textId="77777777" w:rsidR="00FF0EDD" w:rsidRPr="003B79C2"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3B79C2">
              <w:rPr>
                <w:rFonts w:eastAsia="Times New Roman" w:cs="Times New Roman"/>
                <w:b/>
                <w:bCs/>
                <w:color w:val="000000"/>
                <w:sz w:val="20"/>
                <w:szCs w:val="20"/>
                <w:lang w:eastAsia="ru-RU"/>
              </w:rPr>
              <w:t>0</w:t>
            </w:r>
          </w:p>
        </w:tc>
      </w:tr>
      <w:tr w:rsidR="00FF0EDD" w:rsidRPr="003B79C2" w14:paraId="28B6B5C2"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3D977A05" w14:textId="77777777" w:rsidR="00FF0EDD" w:rsidRPr="003B79C2" w:rsidRDefault="00FF0EDD" w:rsidP="008D000C">
            <w:pPr>
              <w:spacing w:line="240" w:lineRule="auto"/>
              <w:ind w:firstLine="0"/>
              <w:contextualSpacing w:val="0"/>
              <w:rPr>
                <w:rFonts w:eastAsia="Times New Roman" w:cs="Times New Roman"/>
                <w:color w:val="000000"/>
                <w:sz w:val="20"/>
                <w:szCs w:val="20"/>
                <w:lang w:eastAsia="ru-RU"/>
              </w:rPr>
            </w:pPr>
            <w:r w:rsidRPr="003B79C2">
              <w:rPr>
                <w:rFonts w:eastAsia="Times New Roman" w:cs="Times New Roman"/>
                <w:color w:val="000000"/>
                <w:sz w:val="20"/>
                <w:szCs w:val="20"/>
                <w:lang w:eastAsia="ru-RU"/>
              </w:rPr>
              <w:t>Стоимость готового программного обеспечения</w:t>
            </w:r>
          </w:p>
        </w:tc>
        <w:tc>
          <w:tcPr>
            <w:tcW w:w="1802" w:type="pct"/>
            <w:tcBorders>
              <w:top w:val="nil"/>
              <w:left w:val="nil"/>
              <w:bottom w:val="single" w:sz="4" w:space="0" w:color="auto"/>
              <w:right w:val="single" w:sz="4" w:space="0" w:color="auto"/>
            </w:tcBorders>
            <w:shd w:val="clear" w:color="auto" w:fill="auto"/>
            <w:noWrap/>
            <w:vAlign w:val="center"/>
            <w:hideMark/>
          </w:tcPr>
          <w:p w14:paraId="7730DDB7" w14:textId="77777777" w:rsidR="00FF0EDD" w:rsidRPr="003B79C2" w:rsidRDefault="00FF0EDD" w:rsidP="008D000C">
            <w:pPr>
              <w:spacing w:line="240" w:lineRule="auto"/>
              <w:ind w:firstLine="0"/>
              <w:contextualSpacing w:val="0"/>
              <w:jc w:val="center"/>
              <w:rPr>
                <w:rFonts w:eastAsia="Times New Roman" w:cs="Times New Roman"/>
                <w:color w:val="000000"/>
                <w:sz w:val="20"/>
                <w:szCs w:val="20"/>
                <w:lang w:eastAsia="ru-RU"/>
              </w:rPr>
            </w:pPr>
            <w:r w:rsidRPr="003B79C2">
              <w:rPr>
                <w:rFonts w:eastAsia="Times New Roman" w:cs="Times New Roman"/>
                <w:color w:val="000000"/>
                <w:sz w:val="20"/>
                <w:szCs w:val="20"/>
                <w:lang w:eastAsia="ru-RU"/>
              </w:rPr>
              <w:t>89900</w:t>
            </w:r>
          </w:p>
        </w:tc>
      </w:tr>
      <w:tr w:rsidR="00FF0EDD" w:rsidRPr="003B79C2" w14:paraId="5638D038"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0467AC1F" w14:textId="77777777" w:rsidR="00FF0EDD" w:rsidRPr="003B79C2" w:rsidRDefault="00FF0EDD" w:rsidP="008D000C">
            <w:pPr>
              <w:spacing w:line="240" w:lineRule="auto"/>
              <w:ind w:firstLine="0"/>
              <w:contextualSpacing w:val="0"/>
              <w:rPr>
                <w:rFonts w:eastAsia="Times New Roman" w:cs="Times New Roman"/>
                <w:color w:val="000000"/>
                <w:sz w:val="20"/>
                <w:szCs w:val="20"/>
                <w:lang w:eastAsia="ru-RU"/>
              </w:rPr>
            </w:pPr>
            <w:r w:rsidRPr="003B79C2">
              <w:rPr>
                <w:rFonts w:eastAsia="Times New Roman" w:cs="Times New Roman"/>
                <w:color w:val="000000"/>
                <w:sz w:val="20"/>
                <w:szCs w:val="20"/>
                <w:lang w:eastAsia="ru-RU"/>
              </w:rPr>
              <w:t>Стоимость RFID-меток</w:t>
            </w:r>
          </w:p>
        </w:tc>
        <w:tc>
          <w:tcPr>
            <w:tcW w:w="1802" w:type="pct"/>
            <w:tcBorders>
              <w:top w:val="nil"/>
              <w:left w:val="nil"/>
              <w:bottom w:val="single" w:sz="4" w:space="0" w:color="auto"/>
              <w:right w:val="single" w:sz="4" w:space="0" w:color="auto"/>
            </w:tcBorders>
            <w:shd w:val="clear" w:color="auto" w:fill="auto"/>
            <w:noWrap/>
            <w:vAlign w:val="center"/>
            <w:hideMark/>
          </w:tcPr>
          <w:p w14:paraId="1842D02B" w14:textId="77777777" w:rsidR="00FF0EDD" w:rsidRPr="003B79C2" w:rsidRDefault="00FF0EDD" w:rsidP="008D000C">
            <w:pPr>
              <w:spacing w:line="240" w:lineRule="auto"/>
              <w:ind w:firstLine="0"/>
              <w:contextualSpacing w:val="0"/>
              <w:jc w:val="center"/>
              <w:rPr>
                <w:rFonts w:eastAsia="Times New Roman" w:cs="Times New Roman"/>
                <w:color w:val="000000"/>
                <w:sz w:val="20"/>
                <w:szCs w:val="20"/>
                <w:lang w:eastAsia="ru-RU"/>
              </w:rPr>
            </w:pPr>
            <w:r w:rsidRPr="003B79C2">
              <w:rPr>
                <w:rFonts w:eastAsia="Times New Roman" w:cs="Times New Roman"/>
                <w:color w:val="000000"/>
                <w:sz w:val="20"/>
                <w:szCs w:val="20"/>
                <w:lang w:eastAsia="ru-RU"/>
              </w:rPr>
              <w:t>2520000</w:t>
            </w:r>
          </w:p>
        </w:tc>
      </w:tr>
      <w:tr w:rsidR="00FF0EDD" w:rsidRPr="003B79C2" w14:paraId="6C48B67D"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5C98E2F0" w14:textId="77777777" w:rsidR="00FF0EDD" w:rsidRPr="003B79C2" w:rsidRDefault="00FF0EDD" w:rsidP="008D000C">
            <w:pPr>
              <w:spacing w:line="240" w:lineRule="auto"/>
              <w:ind w:firstLine="0"/>
              <w:contextualSpacing w:val="0"/>
              <w:rPr>
                <w:rFonts w:eastAsia="Times New Roman" w:cs="Times New Roman"/>
                <w:color w:val="000000"/>
                <w:sz w:val="20"/>
                <w:szCs w:val="20"/>
                <w:lang w:eastAsia="ru-RU"/>
              </w:rPr>
            </w:pPr>
            <w:r w:rsidRPr="003B79C2">
              <w:rPr>
                <w:rFonts w:eastAsia="Times New Roman" w:cs="Times New Roman"/>
                <w:color w:val="000000"/>
                <w:sz w:val="20"/>
                <w:szCs w:val="20"/>
                <w:lang w:eastAsia="ru-RU"/>
              </w:rPr>
              <w:t>Стоимость антенн (11 шт.)</w:t>
            </w:r>
          </w:p>
        </w:tc>
        <w:tc>
          <w:tcPr>
            <w:tcW w:w="1802" w:type="pct"/>
            <w:tcBorders>
              <w:top w:val="nil"/>
              <w:left w:val="nil"/>
              <w:bottom w:val="single" w:sz="4" w:space="0" w:color="auto"/>
              <w:right w:val="single" w:sz="4" w:space="0" w:color="auto"/>
            </w:tcBorders>
            <w:shd w:val="clear" w:color="auto" w:fill="auto"/>
            <w:noWrap/>
            <w:vAlign w:val="center"/>
            <w:hideMark/>
          </w:tcPr>
          <w:p w14:paraId="7046EEEC" w14:textId="77777777" w:rsidR="00FF0EDD" w:rsidRPr="003B79C2" w:rsidRDefault="00FF0EDD" w:rsidP="008D000C">
            <w:pPr>
              <w:spacing w:line="240" w:lineRule="auto"/>
              <w:ind w:firstLine="0"/>
              <w:contextualSpacing w:val="0"/>
              <w:jc w:val="center"/>
              <w:rPr>
                <w:rFonts w:eastAsia="Times New Roman" w:cs="Times New Roman"/>
                <w:color w:val="000000"/>
                <w:sz w:val="20"/>
                <w:szCs w:val="20"/>
                <w:lang w:eastAsia="ru-RU"/>
              </w:rPr>
            </w:pPr>
            <w:r w:rsidRPr="003B79C2">
              <w:rPr>
                <w:rFonts w:eastAsia="Times New Roman" w:cs="Times New Roman"/>
                <w:color w:val="000000"/>
                <w:sz w:val="20"/>
                <w:szCs w:val="20"/>
                <w:lang w:eastAsia="ru-RU"/>
              </w:rPr>
              <w:t>1450438</w:t>
            </w:r>
          </w:p>
        </w:tc>
      </w:tr>
      <w:tr w:rsidR="00FF0EDD" w:rsidRPr="003B79C2" w14:paraId="14657341"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3C8DC2D6" w14:textId="77777777" w:rsidR="00FF0EDD" w:rsidRPr="003B79C2" w:rsidRDefault="00FF0EDD" w:rsidP="008D000C">
            <w:pPr>
              <w:spacing w:line="240" w:lineRule="auto"/>
              <w:ind w:firstLine="0"/>
              <w:contextualSpacing w:val="0"/>
              <w:rPr>
                <w:rFonts w:eastAsia="Times New Roman" w:cs="Times New Roman"/>
                <w:color w:val="000000"/>
                <w:sz w:val="20"/>
                <w:szCs w:val="20"/>
                <w:lang w:eastAsia="ru-RU"/>
              </w:rPr>
            </w:pPr>
            <w:r w:rsidRPr="003B79C2">
              <w:rPr>
                <w:rFonts w:eastAsia="Times New Roman" w:cs="Times New Roman"/>
                <w:color w:val="000000"/>
                <w:sz w:val="20"/>
                <w:szCs w:val="20"/>
                <w:lang w:eastAsia="ru-RU"/>
              </w:rPr>
              <w:t>Стоимость обучения персонала</w:t>
            </w:r>
          </w:p>
        </w:tc>
        <w:tc>
          <w:tcPr>
            <w:tcW w:w="1802" w:type="pct"/>
            <w:tcBorders>
              <w:top w:val="nil"/>
              <w:left w:val="nil"/>
              <w:bottom w:val="single" w:sz="4" w:space="0" w:color="auto"/>
              <w:right w:val="single" w:sz="4" w:space="0" w:color="auto"/>
            </w:tcBorders>
            <w:shd w:val="clear" w:color="auto" w:fill="auto"/>
            <w:noWrap/>
            <w:vAlign w:val="center"/>
            <w:hideMark/>
          </w:tcPr>
          <w:p w14:paraId="25785519" w14:textId="77777777" w:rsidR="00FF0EDD" w:rsidRPr="003B79C2" w:rsidRDefault="00FF0EDD" w:rsidP="008D000C">
            <w:pPr>
              <w:spacing w:line="240" w:lineRule="auto"/>
              <w:ind w:firstLine="0"/>
              <w:contextualSpacing w:val="0"/>
              <w:jc w:val="center"/>
              <w:rPr>
                <w:rFonts w:eastAsia="Times New Roman" w:cs="Times New Roman"/>
                <w:color w:val="000000"/>
                <w:sz w:val="20"/>
                <w:szCs w:val="20"/>
                <w:lang w:eastAsia="ru-RU"/>
              </w:rPr>
            </w:pPr>
            <w:r w:rsidRPr="003B79C2">
              <w:rPr>
                <w:rFonts w:eastAsia="Times New Roman" w:cs="Times New Roman"/>
                <w:color w:val="000000"/>
                <w:sz w:val="20"/>
                <w:szCs w:val="20"/>
                <w:lang w:eastAsia="ru-RU"/>
              </w:rPr>
              <w:t>86400</w:t>
            </w:r>
          </w:p>
        </w:tc>
      </w:tr>
      <w:tr w:rsidR="00FF0EDD" w:rsidRPr="003B79C2" w14:paraId="6B651B29"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13034FEB" w14:textId="77777777" w:rsidR="00FF0EDD" w:rsidRPr="003B79C2" w:rsidRDefault="00FF0EDD" w:rsidP="008D000C">
            <w:pPr>
              <w:spacing w:line="240" w:lineRule="auto"/>
              <w:ind w:firstLine="0"/>
              <w:contextualSpacing w:val="0"/>
              <w:rPr>
                <w:rFonts w:eastAsia="Times New Roman" w:cs="Times New Roman"/>
                <w:color w:val="000000"/>
                <w:sz w:val="20"/>
                <w:szCs w:val="20"/>
                <w:lang w:eastAsia="ru-RU"/>
              </w:rPr>
            </w:pPr>
            <w:r w:rsidRPr="003B79C2">
              <w:rPr>
                <w:rFonts w:eastAsia="Times New Roman" w:cs="Times New Roman"/>
                <w:color w:val="000000"/>
                <w:sz w:val="20"/>
                <w:szCs w:val="20"/>
                <w:lang w:eastAsia="ru-RU"/>
              </w:rPr>
              <w:t>Стоимость интеграции RFID и 1С</w:t>
            </w:r>
          </w:p>
        </w:tc>
        <w:tc>
          <w:tcPr>
            <w:tcW w:w="1802" w:type="pct"/>
            <w:tcBorders>
              <w:top w:val="nil"/>
              <w:left w:val="nil"/>
              <w:bottom w:val="single" w:sz="4" w:space="0" w:color="auto"/>
              <w:right w:val="single" w:sz="4" w:space="0" w:color="auto"/>
            </w:tcBorders>
            <w:shd w:val="clear" w:color="auto" w:fill="auto"/>
            <w:noWrap/>
            <w:vAlign w:val="center"/>
            <w:hideMark/>
          </w:tcPr>
          <w:p w14:paraId="011DB2E8" w14:textId="77777777" w:rsidR="00FF0EDD" w:rsidRPr="003B79C2" w:rsidRDefault="00FF0EDD" w:rsidP="008D000C">
            <w:pPr>
              <w:spacing w:line="240" w:lineRule="auto"/>
              <w:ind w:firstLine="0"/>
              <w:contextualSpacing w:val="0"/>
              <w:jc w:val="center"/>
              <w:rPr>
                <w:rFonts w:eastAsia="Times New Roman" w:cs="Times New Roman"/>
                <w:color w:val="000000"/>
                <w:sz w:val="20"/>
                <w:szCs w:val="20"/>
                <w:lang w:eastAsia="ru-RU"/>
              </w:rPr>
            </w:pPr>
            <w:r w:rsidRPr="003B79C2">
              <w:rPr>
                <w:rFonts w:eastAsia="Times New Roman" w:cs="Times New Roman"/>
                <w:color w:val="000000"/>
                <w:sz w:val="20"/>
                <w:szCs w:val="20"/>
                <w:lang w:eastAsia="ru-RU"/>
              </w:rPr>
              <w:t>50000</w:t>
            </w:r>
          </w:p>
        </w:tc>
      </w:tr>
      <w:tr w:rsidR="00FF0EDD" w:rsidRPr="003B79C2" w14:paraId="3BEB8EA1" w14:textId="77777777" w:rsidTr="008D000C">
        <w:trPr>
          <w:trHeight w:val="315"/>
        </w:trPr>
        <w:tc>
          <w:tcPr>
            <w:tcW w:w="3198" w:type="pct"/>
            <w:tcBorders>
              <w:top w:val="nil"/>
              <w:left w:val="single" w:sz="4" w:space="0" w:color="auto"/>
              <w:bottom w:val="single" w:sz="4" w:space="0" w:color="auto"/>
              <w:right w:val="single" w:sz="4" w:space="0" w:color="auto"/>
            </w:tcBorders>
            <w:shd w:val="clear" w:color="auto" w:fill="auto"/>
            <w:noWrap/>
            <w:vAlign w:val="center"/>
            <w:hideMark/>
          </w:tcPr>
          <w:p w14:paraId="20CFEC88" w14:textId="77777777" w:rsidR="00FF0EDD" w:rsidRPr="003B79C2" w:rsidRDefault="00FF0EDD" w:rsidP="008D000C">
            <w:pPr>
              <w:spacing w:line="240" w:lineRule="auto"/>
              <w:ind w:firstLine="0"/>
              <w:contextualSpacing w:val="0"/>
              <w:rPr>
                <w:rFonts w:eastAsia="Times New Roman" w:cs="Times New Roman"/>
                <w:b/>
                <w:bCs/>
                <w:color w:val="000000"/>
                <w:sz w:val="20"/>
                <w:szCs w:val="20"/>
                <w:lang w:eastAsia="ru-RU"/>
              </w:rPr>
            </w:pPr>
            <w:r w:rsidRPr="003B79C2">
              <w:rPr>
                <w:rFonts w:eastAsia="Times New Roman" w:cs="Times New Roman"/>
                <w:b/>
                <w:bCs/>
                <w:color w:val="000000"/>
                <w:sz w:val="20"/>
                <w:szCs w:val="20"/>
                <w:lang w:eastAsia="ru-RU"/>
              </w:rPr>
              <w:t>Всего</w:t>
            </w:r>
          </w:p>
        </w:tc>
        <w:tc>
          <w:tcPr>
            <w:tcW w:w="1802" w:type="pct"/>
            <w:tcBorders>
              <w:top w:val="nil"/>
              <w:left w:val="nil"/>
              <w:bottom w:val="single" w:sz="4" w:space="0" w:color="auto"/>
              <w:right w:val="single" w:sz="4" w:space="0" w:color="auto"/>
            </w:tcBorders>
            <w:shd w:val="clear" w:color="auto" w:fill="auto"/>
            <w:noWrap/>
            <w:vAlign w:val="center"/>
            <w:hideMark/>
          </w:tcPr>
          <w:p w14:paraId="63B1ED5A" w14:textId="77777777" w:rsidR="00FF0EDD" w:rsidRPr="003B79C2"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3B79C2">
              <w:rPr>
                <w:rFonts w:eastAsia="Times New Roman" w:cs="Times New Roman"/>
                <w:b/>
                <w:bCs/>
                <w:color w:val="000000"/>
                <w:sz w:val="20"/>
                <w:szCs w:val="20"/>
                <w:lang w:eastAsia="ru-RU"/>
              </w:rPr>
              <w:t>4196738</w:t>
            </w:r>
          </w:p>
        </w:tc>
      </w:tr>
    </w:tbl>
    <w:p w14:paraId="56CB96C5" w14:textId="77777777" w:rsidR="00FF0EDD" w:rsidRDefault="00FF0EDD" w:rsidP="00FF0EDD">
      <w:pPr>
        <w:ind w:firstLine="0"/>
      </w:pPr>
    </w:p>
    <w:p w14:paraId="5B63ED10" w14:textId="77777777" w:rsidR="00FF0EDD" w:rsidRDefault="00FF0EDD" w:rsidP="00FF0EDD">
      <w:pPr>
        <w:spacing w:line="240" w:lineRule="auto"/>
        <w:ind w:firstLine="0"/>
        <w:contextualSpacing w:val="0"/>
      </w:pPr>
      <w:r>
        <w:br w:type="page"/>
      </w:r>
    </w:p>
    <w:p w14:paraId="238A756D" w14:textId="77777777" w:rsidR="00FF0EDD" w:rsidRDefault="00FF0EDD" w:rsidP="00FF0EDD">
      <w:pPr>
        <w:spacing w:line="240" w:lineRule="auto"/>
        <w:ind w:firstLine="708"/>
        <w:contextualSpacing w:val="0"/>
      </w:pPr>
      <w:r>
        <w:lastRenderedPageBreak/>
        <w:t>Приложение 5. Доход проекта внедрения системы радиочастотной идентификации</w:t>
      </w:r>
    </w:p>
    <w:tbl>
      <w:tblPr>
        <w:tblW w:w="5000" w:type="pct"/>
        <w:tblLook w:val="04A0" w:firstRow="1" w:lastRow="0" w:firstColumn="1" w:lastColumn="0" w:noHBand="0" w:noVBand="1"/>
      </w:tblPr>
      <w:tblGrid>
        <w:gridCol w:w="3106"/>
        <w:gridCol w:w="841"/>
        <w:gridCol w:w="841"/>
        <w:gridCol w:w="975"/>
        <w:gridCol w:w="975"/>
        <w:gridCol w:w="976"/>
        <w:gridCol w:w="976"/>
        <w:gridCol w:w="976"/>
        <w:gridCol w:w="976"/>
        <w:gridCol w:w="976"/>
        <w:gridCol w:w="976"/>
        <w:gridCol w:w="976"/>
        <w:gridCol w:w="990"/>
      </w:tblGrid>
      <w:tr w:rsidR="00FF0EDD" w:rsidRPr="00BD5424" w14:paraId="7540BCB9" w14:textId="77777777" w:rsidTr="008D000C">
        <w:trPr>
          <w:trHeight w:val="31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79EA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Статьи доходов</w:t>
            </w:r>
          </w:p>
        </w:tc>
        <w:tc>
          <w:tcPr>
            <w:tcW w:w="3933" w:type="pct"/>
            <w:gridSpan w:val="12"/>
            <w:tcBorders>
              <w:top w:val="single" w:sz="4" w:space="0" w:color="auto"/>
              <w:left w:val="nil"/>
              <w:bottom w:val="single" w:sz="4" w:space="0" w:color="auto"/>
              <w:right w:val="single" w:sz="4" w:space="0" w:color="auto"/>
            </w:tcBorders>
            <w:shd w:val="clear" w:color="auto" w:fill="auto"/>
            <w:noWrap/>
            <w:vAlign w:val="center"/>
            <w:hideMark/>
          </w:tcPr>
          <w:p w14:paraId="321F4903"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Месяц реализации проекта</w:t>
            </w:r>
          </w:p>
        </w:tc>
      </w:tr>
      <w:tr w:rsidR="00FF0EDD" w:rsidRPr="00BD5424" w14:paraId="332D0EA0" w14:textId="77777777" w:rsidTr="008D000C">
        <w:trPr>
          <w:trHeight w:val="315"/>
        </w:trPr>
        <w:tc>
          <w:tcPr>
            <w:tcW w:w="1067" w:type="pct"/>
            <w:vMerge/>
            <w:tcBorders>
              <w:top w:val="single" w:sz="4" w:space="0" w:color="auto"/>
              <w:left w:val="single" w:sz="4" w:space="0" w:color="auto"/>
              <w:bottom w:val="single" w:sz="4" w:space="0" w:color="auto"/>
              <w:right w:val="single" w:sz="4" w:space="0" w:color="auto"/>
            </w:tcBorders>
            <w:vAlign w:val="center"/>
            <w:hideMark/>
          </w:tcPr>
          <w:p w14:paraId="4F94EDBB"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1F7107C3"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w:t>
            </w:r>
          </w:p>
        </w:tc>
        <w:tc>
          <w:tcPr>
            <w:tcW w:w="289" w:type="pct"/>
            <w:tcBorders>
              <w:top w:val="nil"/>
              <w:left w:val="nil"/>
              <w:bottom w:val="single" w:sz="4" w:space="0" w:color="auto"/>
              <w:right w:val="single" w:sz="4" w:space="0" w:color="auto"/>
            </w:tcBorders>
            <w:shd w:val="clear" w:color="auto" w:fill="auto"/>
            <w:noWrap/>
            <w:vAlign w:val="center"/>
            <w:hideMark/>
          </w:tcPr>
          <w:p w14:paraId="4E437BBC"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2</w:t>
            </w:r>
          </w:p>
        </w:tc>
        <w:tc>
          <w:tcPr>
            <w:tcW w:w="335" w:type="pct"/>
            <w:tcBorders>
              <w:top w:val="nil"/>
              <w:left w:val="nil"/>
              <w:bottom w:val="single" w:sz="4" w:space="0" w:color="auto"/>
              <w:right w:val="single" w:sz="4" w:space="0" w:color="auto"/>
            </w:tcBorders>
            <w:shd w:val="clear" w:color="auto" w:fill="auto"/>
            <w:noWrap/>
            <w:vAlign w:val="center"/>
            <w:hideMark/>
          </w:tcPr>
          <w:p w14:paraId="0DEEC879"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3</w:t>
            </w:r>
          </w:p>
        </w:tc>
        <w:tc>
          <w:tcPr>
            <w:tcW w:w="335" w:type="pct"/>
            <w:tcBorders>
              <w:top w:val="nil"/>
              <w:left w:val="nil"/>
              <w:bottom w:val="single" w:sz="4" w:space="0" w:color="auto"/>
              <w:right w:val="single" w:sz="4" w:space="0" w:color="auto"/>
            </w:tcBorders>
            <w:shd w:val="clear" w:color="auto" w:fill="auto"/>
            <w:noWrap/>
            <w:vAlign w:val="center"/>
            <w:hideMark/>
          </w:tcPr>
          <w:p w14:paraId="1C8D7006"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4</w:t>
            </w:r>
          </w:p>
        </w:tc>
        <w:tc>
          <w:tcPr>
            <w:tcW w:w="335" w:type="pct"/>
            <w:tcBorders>
              <w:top w:val="nil"/>
              <w:left w:val="nil"/>
              <w:bottom w:val="single" w:sz="4" w:space="0" w:color="auto"/>
              <w:right w:val="single" w:sz="4" w:space="0" w:color="auto"/>
            </w:tcBorders>
            <w:shd w:val="clear" w:color="auto" w:fill="auto"/>
            <w:noWrap/>
            <w:vAlign w:val="center"/>
            <w:hideMark/>
          </w:tcPr>
          <w:p w14:paraId="790F5424"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5</w:t>
            </w:r>
          </w:p>
        </w:tc>
        <w:tc>
          <w:tcPr>
            <w:tcW w:w="335" w:type="pct"/>
            <w:tcBorders>
              <w:top w:val="nil"/>
              <w:left w:val="nil"/>
              <w:bottom w:val="single" w:sz="4" w:space="0" w:color="auto"/>
              <w:right w:val="single" w:sz="4" w:space="0" w:color="auto"/>
            </w:tcBorders>
            <w:shd w:val="clear" w:color="auto" w:fill="auto"/>
            <w:noWrap/>
            <w:vAlign w:val="center"/>
            <w:hideMark/>
          </w:tcPr>
          <w:p w14:paraId="5C1BF199"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6</w:t>
            </w:r>
          </w:p>
        </w:tc>
        <w:tc>
          <w:tcPr>
            <w:tcW w:w="335" w:type="pct"/>
            <w:tcBorders>
              <w:top w:val="nil"/>
              <w:left w:val="nil"/>
              <w:bottom w:val="single" w:sz="4" w:space="0" w:color="auto"/>
              <w:right w:val="single" w:sz="4" w:space="0" w:color="auto"/>
            </w:tcBorders>
            <w:shd w:val="clear" w:color="auto" w:fill="auto"/>
            <w:noWrap/>
            <w:vAlign w:val="center"/>
            <w:hideMark/>
          </w:tcPr>
          <w:p w14:paraId="371052A0"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7</w:t>
            </w:r>
          </w:p>
        </w:tc>
        <w:tc>
          <w:tcPr>
            <w:tcW w:w="335" w:type="pct"/>
            <w:tcBorders>
              <w:top w:val="nil"/>
              <w:left w:val="nil"/>
              <w:bottom w:val="single" w:sz="4" w:space="0" w:color="auto"/>
              <w:right w:val="single" w:sz="4" w:space="0" w:color="auto"/>
            </w:tcBorders>
            <w:shd w:val="clear" w:color="auto" w:fill="auto"/>
            <w:noWrap/>
            <w:vAlign w:val="center"/>
            <w:hideMark/>
          </w:tcPr>
          <w:p w14:paraId="083E8804"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8</w:t>
            </w:r>
          </w:p>
        </w:tc>
        <w:tc>
          <w:tcPr>
            <w:tcW w:w="335" w:type="pct"/>
            <w:tcBorders>
              <w:top w:val="nil"/>
              <w:left w:val="nil"/>
              <w:bottom w:val="single" w:sz="4" w:space="0" w:color="auto"/>
              <w:right w:val="single" w:sz="4" w:space="0" w:color="auto"/>
            </w:tcBorders>
            <w:shd w:val="clear" w:color="auto" w:fill="auto"/>
            <w:noWrap/>
            <w:vAlign w:val="center"/>
            <w:hideMark/>
          </w:tcPr>
          <w:p w14:paraId="61F4A44B"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9</w:t>
            </w:r>
          </w:p>
        </w:tc>
        <w:tc>
          <w:tcPr>
            <w:tcW w:w="335" w:type="pct"/>
            <w:tcBorders>
              <w:top w:val="nil"/>
              <w:left w:val="nil"/>
              <w:bottom w:val="single" w:sz="4" w:space="0" w:color="auto"/>
              <w:right w:val="single" w:sz="4" w:space="0" w:color="auto"/>
            </w:tcBorders>
            <w:shd w:val="clear" w:color="auto" w:fill="auto"/>
            <w:noWrap/>
            <w:vAlign w:val="center"/>
            <w:hideMark/>
          </w:tcPr>
          <w:p w14:paraId="014FBCD9"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10</w:t>
            </w:r>
          </w:p>
        </w:tc>
        <w:tc>
          <w:tcPr>
            <w:tcW w:w="335" w:type="pct"/>
            <w:tcBorders>
              <w:top w:val="nil"/>
              <w:left w:val="nil"/>
              <w:bottom w:val="single" w:sz="4" w:space="0" w:color="auto"/>
              <w:right w:val="single" w:sz="4" w:space="0" w:color="auto"/>
            </w:tcBorders>
            <w:shd w:val="clear" w:color="auto" w:fill="auto"/>
            <w:noWrap/>
            <w:vAlign w:val="center"/>
            <w:hideMark/>
          </w:tcPr>
          <w:p w14:paraId="6B0C7E03"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11</w:t>
            </w:r>
          </w:p>
        </w:tc>
        <w:tc>
          <w:tcPr>
            <w:tcW w:w="335" w:type="pct"/>
            <w:tcBorders>
              <w:top w:val="nil"/>
              <w:left w:val="nil"/>
              <w:bottom w:val="single" w:sz="4" w:space="0" w:color="auto"/>
              <w:right w:val="single" w:sz="4" w:space="0" w:color="auto"/>
            </w:tcBorders>
            <w:shd w:val="clear" w:color="auto" w:fill="auto"/>
            <w:noWrap/>
            <w:vAlign w:val="center"/>
            <w:hideMark/>
          </w:tcPr>
          <w:p w14:paraId="594B273C"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12</w:t>
            </w:r>
          </w:p>
        </w:tc>
      </w:tr>
      <w:tr w:rsidR="00FF0EDD" w:rsidRPr="00BD5424" w14:paraId="4A7746F8"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6296E431"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Услуги хранения</w:t>
            </w:r>
          </w:p>
        </w:tc>
        <w:tc>
          <w:tcPr>
            <w:tcW w:w="289" w:type="pct"/>
            <w:tcBorders>
              <w:top w:val="nil"/>
              <w:left w:val="nil"/>
              <w:bottom w:val="single" w:sz="4" w:space="0" w:color="auto"/>
              <w:right w:val="single" w:sz="4" w:space="0" w:color="auto"/>
            </w:tcBorders>
            <w:shd w:val="clear" w:color="auto" w:fill="auto"/>
            <w:noWrap/>
            <w:vAlign w:val="center"/>
            <w:hideMark/>
          </w:tcPr>
          <w:p w14:paraId="51BD245C"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499822</w:t>
            </w:r>
          </w:p>
        </w:tc>
        <w:tc>
          <w:tcPr>
            <w:tcW w:w="289" w:type="pct"/>
            <w:tcBorders>
              <w:top w:val="nil"/>
              <w:left w:val="nil"/>
              <w:bottom w:val="single" w:sz="4" w:space="0" w:color="auto"/>
              <w:right w:val="single" w:sz="4" w:space="0" w:color="auto"/>
            </w:tcBorders>
            <w:shd w:val="clear" w:color="auto" w:fill="auto"/>
            <w:noWrap/>
            <w:vAlign w:val="center"/>
            <w:hideMark/>
          </w:tcPr>
          <w:p w14:paraId="6028C13A"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999644</w:t>
            </w:r>
          </w:p>
        </w:tc>
        <w:tc>
          <w:tcPr>
            <w:tcW w:w="335" w:type="pct"/>
            <w:tcBorders>
              <w:top w:val="nil"/>
              <w:left w:val="nil"/>
              <w:bottom w:val="single" w:sz="4" w:space="0" w:color="auto"/>
              <w:right w:val="single" w:sz="4" w:space="0" w:color="auto"/>
            </w:tcBorders>
            <w:shd w:val="clear" w:color="auto" w:fill="auto"/>
            <w:noWrap/>
            <w:vAlign w:val="center"/>
            <w:hideMark/>
          </w:tcPr>
          <w:p w14:paraId="1689A5D0"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1499466</w:t>
            </w:r>
          </w:p>
        </w:tc>
        <w:tc>
          <w:tcPr>
            <w:tcW w:w="335" w:type="pct"/>
            <w:tcBorders>
              <w:top w:val="nil"/>
              <w:left w:val="nil"/>
              <w:bottom w:val="single" w:sz="4" w:space="0" w:color="auto"/>
              <w:right w:val="single" w:sz="4" w:space="0" w:color="auto"/>
            </w:tcBorders>
            <w:shd w:val="clear" w:color="auto" w:fill="auto"/>
            <w:noWrap/>
            <w:vAlign w:val="center"/>
            <w:hideMark/>
          </w:tcPr>
          <w:p w14:paraId="39AAEAF0"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6D03D2E0"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46BDC57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794D949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304A3255"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2979B9D4"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3DDAB06A"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09AEA76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35" w:type="pct"/>
            <w:tcBorders>
              <w:top w:val="nil"/>
              <w:left w:val="nil"/>
              <w:bottom w:val="single" w:sz="4" w:space="0" w:color="auto"/>
              <w:right w:val="single" w:sz="4" w:space="0" w:color="auto"/>
            </w:tcBorders>
            <w:shd w:val="clear" w:color="auto" w:fill="auto"/>
            <w:noWrap/>
            <w:vAlign w:val="center"/>
            <w:hideMark/>
          </w:tcPr>
          <w:p w14:paraId="0C58EC8B"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r>
      <w:tr w:rsidR="00FF0EDD" w:rsidRPr="00BD5424" w14:paraId="1BF13CE2"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5CEA73F4"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Прочие услуги</w:t>
            </w:r>
          </w:p>
        </w:tc>
        <w:tc>
          <w:tcPr>
            <w:tcW w:w="289" w:type="pct"/>
            <w:tcBorders>
              <w:top w:val="nil"/>
              <w:left w:val="nil"/>
              <w:bottom w:val="single" w:sz="4" w:space="0" w:color="auto"/>
              <w:right w:val="single" w:sz="4" w:space="0" w:color="auto"/>
            </w:tcBorders>
            <w:shd w:val="clear" w:color="auto" w:fill="auto"/>
            <w:noWrap/>
            <w:vAlign w:val="center"/>
            <w:hideMark/>
          </w:tcPr>
          <w:p w14:paraId="296F4C02"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210359</w:t>
            </w:r>
          </w:p>
        </w:tc>
        <w:tc>
          <w:tcPr>
            <w:tcW w:w="289" w:type="pct"/>
            <w:tcBorders>
              <w:top w:val="nil"/>
              <w:left w:val="nil"/>
              <w:bottom w:val="single" w:sz="4" w:space="0" w:color="auto"/>
              <w:right w:val="single" w:sz="4" w:space="0" w:color="auto"/>
            </w:tcBorders>
            <w:shd w:val="clear" w:color="auto" w:fill="auto"/>
            <w:noWrap/>
            <w:vAlign w:val="center"/>
            <w:hideMark/>
          </w:tcPr>
          <w:p w14:paraId="2DC39F93"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420718</w:t>
            </w:r>
          </w:p>
        </w:tc>
        <w:tc>
          <w:tcPr>
            <w:tcW w:w="335" w:type="pct"/>
            <w:tcBorders>
              <w:top w:val="nil"/>
              <w:left w:val="nil"/>
              <w:bottom w:val="single" w:sz="4" w:space="0" w:color="auto"/>
              <w:right w:val="single" w:sz="4" w:space="0" w:color="auto"/>
            </w:tcBorders>
            <w:shd w:val="clear" w:color="auto" w:fill="auto"/>
            <w:noWrap/>
            <w:vAlign w:val="center"/>
            <w:hideMark/>
          </w:tcPr>
          <w:p w14:paraId="44CDA2B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631077</w:t>
            </w:r>
          </w:p>
        </w:tc>
        <w:tc>
          <w:tcPr>
            <w:tcW w:w="335" w:type="pct"/>
            <w:tcBorders>
              <w:top w:val="nil"/>
              <w:left w:val="nil"/>
              <w:bottom w:val="single" w:sz="4" w:space="0" w:color="auto"/>
              <w:right w:val="single" w:sz="4" w:space="0" w:color="auto"/>
            </w:tcBorders>
            <w:shd w:val="clear" w:color="auto" w:fill="auto"/>
            <w:noWrap/>
            <w:vAlign w:val="center"/>
            <w:hideMark/>
          </w:tcPr>
          <w:p w14:paraId="1FE932C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504E01B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5BA59CC1"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7B7B83E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4C81504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17F16F5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244A05C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46CC3F3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35" w:type="pct"/>
            <w:tcBorders>
              <w:top w:val="nil"/>
              <w:left w:val="nil"/>
              <w:bottom w:val="single" w:sz="4" w:space="0" w:color="auto"/>
              <w:right w:val="single" w:sz="4" w:space="0" w:color="auto"/>
            </w:tcBorders>
            <w:shd w:val="clear" w:color="auto" w:fill="auto"/>
            <w:noWrap/>
            <w:vAlign w:val="center"/>
            <w:hideMark/>
          </w:tcPr>
          <w:p w14:paraId="24A2FDD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r>
      <w:tr w:rsidR="00FF0EDD" w:rsidRPr="00BD5424" w14:paraId="4634A26C"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10B975C8" w14:textId="77777777" w:rsidR="00FF0EDD" w:rsidRPr="00BD5424" w:rsidRDefault="00FF0EDD" w:rsidP="008D000C">
            <w:pPr>
              <w:spacing w:line="240" w:lineRule="auto"/>
              <w:ind w:firstLine="0"/>
              <w:contextualSpacing w:val="0"/>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Всего</w:t>
            </w:r>
          </w:p>
        </w:tc>
        <w:tc>
          <w:tcPr>
            <w:tcW w:w="289" w:type="pct"/>
            <w:tcBorders>
              <w:top w:val="nil"/>
              <w:left w:val="nil"/>
              <w:bottom w:val="single" w:sz="4" w:space="0" w:color="auto"/>
              <w:right w:val="single" w:sz="4" w:space="0" w:color="auto"/>
            </w:tcBorders>
            <w:shd w:val="clear" w:color="auto" w:fill="auto"/>
            <w:noWrap/>
            <w:vAlign w:val="center"/>
            <w:hideMark/>
          </w:tcPr>
          <w:p w14:paraId="35E83EA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35509</w:t>
            </w:r>
          </w:p>
        </w:tc>
        <w:tc>
          <w:tcPr>
            <w:tcW w:w="289" w:type="pct"/>
            <w:tcBorders>
              <w:top w:val="nil"/>
              <w:left w:val="nil"/>
              <w:bottom w:val="single" w:sz="4" w:space="0" w:color="auto"/>
              <w:right w:val="single" w:sz="4" w:space="0" w:color="auto"/>
            </w:tcBorders>
            <w:shd w:val="clear" w:color="auto" w:fill="auto"/>
            <w:noWrap/>
            <w:vAlign w:val="center"/>
            <w:hideMark/>
          </w:tcPr>
          <w:p w14:paraId="29B8E4C3"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71018</w:t>
            </w:r>
          </w:p>
        </w:tc>
        <w:tc>
          <w:tcPr>
            <w:tcW w:w="335" w:type="pct"/>
            <w:tcBorders>
              <w:top w:val="nil"/>
              <w:left w:val="nil"/>
              <w:bottom w:val="single" w:sz="4" w:space="0" w:color="auto"/>
              <w:right w:val="single" w:sz="4" w:space="0" w:color="auto"/>
            </w:tcBorders>
            <w:shd w:val="clear" w:color="auto" w:fill="auto"/>
            <w:noWrap/>
            <w:vAlign w:val="center"/>
            <w:hideMark/>
          </w:tcPr>
          <w:p w14:paraId="352CE0FC"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106527</w:t>
            </w:r>
          </w:p>
        </w:tc>
        <w:tc>
          <w:tcPr>
            <w:tcW w:w="335" w:type="pct"/>
            <w:tcBorders>
              <w:top w:val="nil"/>
              <w:left w:val="nil"/>
              <w:bottom w:val="single" w:sz="4" w:space="0" w:color="auto"/>
              <w:right w:val="single" w:sz="4" w:space="0" w:color="auto"/>
            </w:tcBorders>
            <w:shd w:val="clear" w:color="auto" w:fill="auto"/>
            <w:noWrap/>
            <w:vAlign w:val="center"/>
            <w:hideMark/>
          </w:tcPr>
          <w:p w14:paraId="15BFFCB7"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014EB1CE"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4307DD97"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1FCCB4B6"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0B3D7AA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5097AFB6"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663CBEC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43705E3E"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48DC4AF6"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r>
    </w:tbl>
    <w:p w14:paraId="6C47E804" w14:textId="77777777" w:rsidR="00FF0EDD" w:rsidRDefault="00FF0EDD" w:rsidP="00FF0EDD"/>
    <w:tbl>
      <w:tblPr>
        <w:tblW w:w="5000" w:type="pct"/>
        <w:tblLook w:val="04A0" w:firstRow="1" w:lastRow="0" w:firstColumn="1" w:lastColumn="0" w:noHBand="0" w:noVBand="1"/>
      </w:tblPr>
      <w:tblGrid>
        <w:gridCol w:w="3108"/>
        <w:gridCol w:w="956"/>
        <w:gridCol w:w="955"/>
        <w:gridCol w:w="955"/>
        <w:gridCol w:w="955"/>
        <w:gridCol w:w="955"/>
        <w:gridCol w:w="955"/>
        <w:gridCol w:w="955"/>
        <w:gridCol w:w="955"/>
        <w:gridCol w:w="955"/>
        <w:gridCol w:w="955"/>
        <w:gridCol w:w="955"/>
        <w:gridCol w:w="946"/>
      </w:tblGrid>
      <w:tr w:rsidR="00FF0EDD" w:rsidRPr="00BD5424" w14:paraId="0351305C" w14:textId="77777777" w:rsidTr="008D000C">
        <w:trPr>
          <w:trHeight w:val="31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D90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Статьи доходов</w:t>
            </w:r>
          </w:p>
        </w:tc>
        <w:tc>
          <w:tcPr>
            <w:tcW w:w="3933"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253F2A94"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Месяц реализации проекта</w:t>
            </w:r>
          </w:p>
        </w:tc>
      </w:tr>
      <w:tr w:rsidR="00FF0EDD" w:rsidRPr="00BD5424" w14:paraId="25D1AD87" w14:textId="77777777" w:rsidTr="008D000C">
        <w:trPr>
          <w:trHeight w:val="315"/>
        </w:trPr>
        <w:tc>
          <w:tcPr>
            <w:tcW w:w="1067" w:type="pct"/>
            <w:vMerge/>
            <w:tcBorders>
              <w:top w:val="single" w:sz="4" w:space="0" w:color="auto"/>
              <w:left w:val="single" w:sz="4" w:space="0" w:color="auto"/>
              <w:bottom w:val="single" w:sz="4" w:space="0" w:color="auto"/>
              <w:right w:val="single" w:sz="4" w:space="0" w:color="auto"/>
            </w:tcBorders>
            <w:vAlign w:val="center"/>
            <w:hideMark/>
          </w:tcPr>
          <w:p w14:paraId="5CB8DC90" w14:textId="77777777" w:rsidR="00FF0EDD" w:rsidRPr="00BD5424" w:rsidRDefault="00FF0EDD" w:rsidP="008D000C">
            <w:pPr>
              <w:spacing w:line="240" w:lineRule="auto"/>
              <w:ind w:firstLine="0"/>
              <w:contextualSpacing w:val="0"/>
              <w:rPr>
                <w:rFonts w:eastAsia="Times New Roman" w:cs="Times New Roman"/>
                <w:b/>
                <w:bCs/>
                <w:color w:val="000000"/>
                <w:sz w:val="20"/>
                <w:szCs w:val="20"/>
                <w:lang w:eastAsia="ru-RU"/>
              </w:rPr>
            </w:pPr>
          </w:p>
        </w:tc>
        <w:tc>
          <w:tcPr>
            <w:tcW w:w="328" w:type="pct"/>
            <w:tcBorders>
              <w:top w:val="nil"/>
              <w:left w:val="nil"/>
              <w:bottom w:val="single" w:sz="4" w:space="0" w:color="auto"/>
              <w:right w:val="single" w:sz="4" w:space="0" w:color="auto"/>
            </w:tcBorders>
            <w:shd w:val="clear" w:color="auto" w:fill="auto"/>
            <w:noWrap/>
            <w:vAlign w:val="center"/>
            <w:hideMark/>
          </w:tcPr>
          <w:p w14:paraId="3AF2616C"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13</w:t>
            </w:r>
          </w:p>
        </w:tc>
        <w:tc>
          <w:tcPr>
            <w:tcW w:w="328" w:type="pct"/>
            <w:tcBorders>
              <w:top w:val="nil"/>
              <w:left w:val="nil"/>
              <w:bottom w:val="single" w:sz="4" w:space="0" w:color="auto"/>
              <w:right w:val="single" w:sz="4" w:space="0" w:color="auto"/>
            </w:tcBorders>
            <w:shd w:val="clear" w:color="auto" w:fill="auto"/>
            <w:noWrap/>
            <w:vAlign w:val="center"/>
            <w:hideMark/>
          </w:tcPr>
          <w:p w14:paraId="7F90464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w:t>
            </w:r>
          </w:p>
        </w:tc>
        <w:tc>
          <w:tcPr>
            <w:tcW w:w="328" w:type="pct"/>
            <w:tcBorders>
              <w:top w:val="nil"/>
              <w:left w:val="nil"/>
              <w:bottom w:val="single" w:sz="4" w:space="0" w:color="auto"/>
              <w:right w:val="single" w:sz="4" w:space="0" w:color="auto"/>
            </w:tcBorders>
            <w:shd w:val="clear" w:color="auto" w:fill="auto"/>
            <w:noWrap/>
            <w:vAlign w:val="center"/>
            <w:hideMark/>
          </w:tcPr>
          <w:p w14:paraId="5CE5B82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15</w:t>
            </w:r>
          </w:p>
        </w:tc>
        <w:tc>
          <w:tcPr>
            <w:tcW w:w="328" w:type="pct"/>
            <w:tcBorders>
              <w:top w:val="nil"/>
              <w:left w:val="nil"/>
              <w:bottom w:val="single" w:sz="4" w:space="0" w:color="auto"/>
              <w:right w:val="single" w:sz="4" w:space="0" w:color="auto"/>
            </w:tcBorders>
            <w:shd w:val="clear" w:color="auto" w:fill="auto"/>
            <w:noWrap/>
            <w:vAlign w:val="center"/>
            <w:hideMark/>
          </w:tcPr>
          <w:p w14:paraId="73D7D689"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16</w:t>
            </w:r>
          </w:p>
        </w:tc>
        <w:tc>
          <w:tcPr>
            <w:tcW w:w="328" w:type="pct"/>
            <w:tcBorders>
              <w:top w:val="nil"/>
              <w:left w:val="nil"/>
              <w:bottom w:val="single" w:sz="4" w:space="0" w:color="auto"/>
              <w:right w:val="single" w:sz="4" w:space="0" w:color="auto"/>
            </w:tcBorders>
            <w:shd w:val="clear" w:color="auto" w:fill="auto"/>
            <w:noWrap/>
            <w:vAlign w:val="center"/>
            <w:hideMark/>
          </w:tcPr>
          <w:p w14:paraId="3A4E4273"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17</w:t>
            </w:r>
          </w:p>
        </w:tc>
        <w:tc>
          <w:tcPr>
            <w:tcW w:w="328" w:type="pct"/>
            <w:tcBorders>
              <w:top w:val="nil"/>
              <w:left w:val="nil"/>
              <w:bottom w:val="single" w:sz="4" w:space="0" w:color="auto"/>
              <w:right w:val="single" w:sz="4" w:space="0" w:color="auto"/>
            </w:tcBorders>
            <w:shd w:val="clear" w:color="auto" w:fill="auto"/>
            <w:noWrap/>
            <w:vAlign w:val="center"/>
            <w:hideMark/>
          </w:tcPr>
          <w:p w14:paraId="67581935"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18</w:t>
            </w:r>
          </w:p>
        </w:tc>
        <w:tc>
          <w:tcPr>
            <w:tcW w:w="328" w:type="pct"/>
            <w:tcBorders>
              <w:top w:val="nil"/>
              <w:left w:val="nil"/>
              <w:bottom w:val="single" w:sz="4" w:space="0" w:color="auto"/>
              <w:right w:val="single" w:sz="4" w:space="0" w:color="auto"/>
            </w:tcBorders>
            <w:shd w:val="clear" w:color="auto" w:fill="auto"/>
            <w:noWrap/>
            <w:vAlign w:val="center"/>
            <w:hideMark/>
          </w:tcPr>
          <w:p w14:paraId="39CBE184"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19</w:t>
            </w:r>
          </w:p>
        </w:tc>
        <w:tc>
          <w:tcPr>
            <w:tcW w:w="328" w:type="pct"/>
            <w:tcBorders>
              <w:top w:val="nil"/>
              <w:left w:val="nil"/>
              <w:bottom w:val="single" w:sz="4" w:space="0" w:color="auto"/>
              <w:right w:val="single" w:sz="4" w:space="0" w:color="auto"/>
            </w:tcBorders>
            <w:shd w:val="clear" w:color="auto" w:fill="auto"/>
            <w:noWrap/>
            <w:vAlign w:val="center"/>
            <w:hideMark/>
          </w:tcPr>
          <w:p w14:paraId="5D9767E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20</w:t>
            </w:r>
          </w:p>
        </w:tc>
        <w:tc>
          <w:tcPr>
            <w:tcW w:w="328" w:type="pct"/>
            <w:tcBorders>
              <w:top w:val="nil"/>
              <w:left w:val="nil"/>
              <w:bottom w:val="single" w:sz="4" w:space="0" w:color="auto"/>
              <w:right w:val="single" w:sz="4" w:space="0" w:color="auto"/>
            </w:tcBorders>
            <w:shd w:val="clear" w:color="auto" w:fill="auto"/>
            <w:noWrap/>
            <w:vAlign w:val="center"/>
            <w:hideMark/>
          </w:tcPr>
          <w:p w14:paraId="147B13A5"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21</w:t>
            </w:r>
          </w:p>
        </w:tc>
        <w:tc>
          <w:tcPr>
            <w:tcW w:w="328" w:type="pct"/>
            <w:tcBorders>
              <w:top w:val="nil"/>
              <w:left w:val="nil"/>
              <w:bottom w:val="single" w:sz="4" w:space="0" w:color="auto"/>
              <w:right w:val="single" w:sz="4" w:space="0" w:color="auto"/>
            </w:tcBorders>
            <w:shd w:val="clear" w:color="auto" w:fill="auto"/>
            <w:noWrap/>
            <w:vAlign w:val="center"/>
            <w:hideMark/>
          </w:tcPr>
          <w:p w14:paraId="50AD4FEC"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22</w:t>
            </w:r>
          </w:p>
        </w:tc>
        <w:tc>
          <w:tcPr>
            <w:tcW w:w="328" w:type="pct"/>
            <w:tcBorders>
              <w:top w:val="nil"/>
              <w:left w:val="nil"/>
              <w:bottom w:val="single" w:sz="4" w:space="0" w:color="auto"/>
              <w:right w:val="single" w:sz="4" w:space="0" w:color="auto"/>
            </w:tcBorders>
            <w:shd w:val="clear" w:color="auto" w:fill="auto"/>
            <w:noWrap/>
            <w:vAlign w:val="center"/>
            <w:hideMark/>
          </w:tcPr>
          <w:p w14:paraId="23DFE64E"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23</w:t>
            </w:r>
          </w:p>
        </w:tc>
        <w:tc>
          <w:tcPr>
            <w:tcW w:w="328" w:type="pct"/>
            <w:tcBorders>
              <w:top w:val="nil"/>
              <w:left w:val="nil"/>
              <w:bottom w:val="single" w:sz="4" w:space="0" w:color="auto"/>
              <w:right w:val="single" w:sz="4" w:space="0" w:color="auto"/>
            </w:tcBorders>
            <w:shd w:val="clear" w:color="auto" w:fill="auto"/>
            <w:noWrap/>
            <w:vAlign w:val="center"/>
            <w:hideMark/>
          </w:tcPr>
          <w:p w14:paraId="5F930272"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24</w:t>
            </w:r>
          </w:p>
        </w:tc>
      </w:tr>
      <w:tr w:rsidR="00FF0EDD" w:rsidRPr="00BD5424" w14:paraId="3F989595"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77FACCE9"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Услуги хранения</w:t>
            </w:r>
          </w:p>
        </w:tc>
        <w:tc>
          <w:tcPr>
            <w:tcW w:w="328" w:type="pct"/>
            <w:tcBorders>
              <w:top w:val="nil"/>
              <w:left w:val="nil"/>
              <w:bottom w:val="single" w:sz="4" w:space="0" w:color="auto"/>
              <w:right w:val="single" w:sz="4" w:space="0" w:color="auto"/>
            </w:tcBorders>
            <w:shd w:val="clear" w:color="auto" w:fill="auto"/>
            <w:noWrap/>
            <w:vAlign w:val="center"/>
            <w:hideMark/>
          </w:tcPr>
          <w:p w14:paraId="6B9401A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8112D94"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360E579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5F43FB7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4E1432B1"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77E99E4B"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586A95F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0C07DBC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48834B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185B4A3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013BE65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720186A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r>
      <w:tr w:rsidR="00FF0EDD" w:rsidRPr="00BD5424" w14:paraId="6F92415F"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5BAF485F"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Прочие услуги</w:t>
            </w:r>
          </w:p>
        </w:tc>
        <w:tc>
          <w:tcPr>
            <w:tcW w:w="328" w:type="pct"/>
            <w:tcBorders>
              <w:top w:val="nil"/>
              <w:left w:val="nil"/>
              <w:bottom w:val="single" w:sz="4" w:space="0" w:color="auto"/>
              <w:right w:val="single" w:sz="4" w:space="0" w:color="auto"/>
            </w:tcBorders>
            <w:shd w:val="clear" w:color="auto" w:fill="auto"/>
            <w:noWrap/>
            <w:vAlign w:val="center"/>
            <w:hideMark/>
          </w:tcPr>
          <w:p w14:paraId="6E785D25"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1A9A3F3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2A77F4AD"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56F26691"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2C559AB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6B1D8113"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65ED95E2"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669BF32A"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07CC79F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4A6F94D4"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35AD6747"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585FD59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r>
      <w:tr w:rsidR="00FF0EDD" w:rsidRPr="00BD5424" w14:paraId="1DF84547"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58E2BDD7" w14:textId="77777777" w:rsidR="00FF0EDD" w:rsidRPr="00BD5424" w:rsidRDefault="00FF0EDD" w:rsidP="008D000C">
            <w:pPr>
              <w:spacing w:line="240" w:lineRule="auto"/>
              <w:ind w:firstLine="0"/>
              <w:contextualSpacing w:val="0"/>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Всего</w:t>
            </w:r>
          </w:p>
        </w:tc>
        <w:tc>
          <w:tcPr>
            <w:tcW w:w="328" w:type="pct"/>
            <w:tcBorders>
              <w:top w:val="nil"/>
              <w:left w:val="nil"/>
              <w:bottom w:val="single" w:sz="4" w:space="0" w:color="auto"/>
              <w:right w:val="single" w:sz="4" w:space="0" w:color="auto"/>
            </w:tcBorders>
            <w:shd w:val="clear" w:color="auto" w:fill="auto"/>
            <w:noWrap/>
            <w:vAlign w:val="center"/>
            <w:hideMark/>
          </w:tcPr>
          <w:p w14:paraId="0D99C357"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5EE7991A"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75E952A2"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314090A"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02AB859A"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09310492"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3888FB2E"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7A18EFA3"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29AE2C43"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9E4DD7C"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7C119B09"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4A75A2ED" w14:textId="77777777" w:rsidR="00FF0EDD" w:rsidRPr="00BD5424" w:rsidRDefault="00FF0EDD" w:rsidP="008D000C">
            <w:pPr>
              <w:spacing w:line="240" w:lineRule="auto"/>
              <w:ind w:firstLine="0"/>
              <w:contextualSpacing w:val="0"/>
              <w:jc w:val="center"/>
              <w:rPr>
                <w:rFonts w:eastAsia="Times New Roman" w:cs="Times New Roman"/>
                <w:b/>
                <w:color w:val="000000"/>
                <w:sz w:val="20"/>
                <w:szCs w:val="20"/>
                <w:lang w:eastAsia="ru-RU"/>
              </w:rPr>
            </w:pPr>
            <w:r w:rsidRPr="00BD5424">
              <w:rPr>
                <w:rFonts w:eastAsia="Times New Roman" w:cs="Times New Roman"/>
                <w:b/>
                <w:color w:val="000000"/>
                <w:sz w:val="20"/>
                <w:szCs w:val="20"/>
                <w:lang w:eastAsia="ru-RU"/>
              </w:rPr>
              <w:t>142036</w:t>
            </w:r>
          </w:p>
        </w:tc>
      </w:tr>
    </w:tbl>
    <w:p w14:paraId="58866CD7" w14:textId="77777777" w:rsidR="00FF0EDD" w:rsidRDefault="00FF0EDD" w:rsidP="00FF0EDD"/>
    <w:tbl>
      <w:tblPr>
        <w:tblW w:w="5000" w:type="pct"/>
        <w:tblLook w:val="04A0" w:firstRow="1" w:lastRow="0" w:firstColumn="1" w:lastColumn="0" w:noHBand="0" w:noVBand="1"/>
      </w:tblPr>
      <w:tblGrid>
        <w:gridCol w:w="3108"/>
        <w:gridCol w:w="956"/>
        <w:gridCol w:w="955"/>
        <w:gridCol w:w="955"/>
        <w:gridCol w:w="955"/>
        <w:gridCol w:w="955"/>
        <w:gridCol w:w="955"/>
        <w:gridCol w:w="955"/>
        <w:gridCol w:w="955"/>
        <w:gridCol w:w="955"/>
        <w:gridCol w:w="955"/>
        <w:gridCol w:w="955"/>
        <w:gridCol w:w="946"/>
      </w:tblGrid>
      <w:tr w:rsidR="00FF0EDD" w:rsidRPr="00BD5424" w14:paraId="08514952" w14:textId="77777777" w:rsidTr="008D000C">
        <w:trPr>
          <w:trHeight w:val="31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A48DA"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Статьи доходов</w:t>
            </w:r>
          </w:p>
        </w:tc>
        <w:tc>
          <w:tcPr>
            <w:tcW w:w="3933"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7D999760"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Месяц реализации проекта</w:t>
            </w:r>
          </w:p>
        </w:tc>
      </w:tr>
      <w:tr w:rsidR="00FF0EDD" w:rsidRPr="00BD5424" w14:paraId="46A9A367" w14:textId="77777777" w:rsidTr="008D000C">
        <w:trPr>
          <w:trHeight w:val="315"/>
        </w:trPr>
        <w:tc>
          <w:tcPr>
            <w:tcW w:w="1067" w:type="pct"/>
            <w:vMerge/>
            <w:tcBorders>
              <w:top w:val="single" w:sz="4" w:space="0" w:color="auto"/>
              <w:left w:val="single" w:sz="4" w:space="0" w:color="auto"/>
              <w:bottom w:val="single" w:sz="4" w:space="0" w:color="auto"/>
              <w:right w:val="single" w:sz="4" w:space="0" w:color="auto"/>
            </w:tcBorders>
            <w:vAlign w:val="center"/>
            <w:hideMark/>
          </w:tcPr>
          <w:p w14:paraId="3176839D" w14:textId="77777777" w:rsidR="00FF0EDD" w:rsidRPr="00BD5424" w:rsidRDefault="00FF0EDD" w:rsidP="008D000C">
            <w:pPr>
              <w:spacing w:line="240" w:lineRule="auto"/>
              <w:ind w:firstLine="0"/>
              <w:contextualSpacing w:val="0"/>
              <w:rPr>
                <w:rFonts w:eastAsia="Times New Roman" w:cs="Times New Roman"/>
                <w:b/>
                <w:bCs/>
                <w:color w:val="000000"/>
                <w:sz w:val="20"/>
                <w:szCs w:val="20"/>
                <w:lang w:eastAsia="ru-RU"/>
              </w:rPr>
            </w:pPr>
          </w:p>
        </w:tc>
        <w:tc>
          <w:tcPr>
            <w:tcW w:w="328" w:type="pct"/>
            <w:tcBorders>
              <w:top w:val="nil"/>
              <w:left w:val="nil"/>
              <w:bottom w:val="single" w:sz="4" w:space="0" w:color="auto"/>
              <w:right w:val="single" w:sz="4" w:space="0" w:color="auto"/>
            </w:tcBorders>
            <w:shd w:val="clear" w:color="auto" w:fill="auto"/>
            <w:noWrap/>
            <w:vAlign w:val="center"/>
            <w:hideMark/>
          </w:tcPr>
          <w:p w14:paraId="2AA3FA0C"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25</w:t>
            </w:r>
          </w:p>
        </w:tc>
        <w:tc>
          <w:tcPr>
            <w:tcW w:w="328" w:type="pct"/>
            <w:tcBorders>
              <w:top w:val="nil"/>
              <w:left w:val="nil"/>
              <w:bottom w:val="single" w:sz="4" w:space="0" w:color="auto"/>
              <w:right w:val="single" w:sz="4" w:space="0" w:color="auto"/>
            </w:tcBorders>
            <w:shd w:val="clear" w:color="auto" w:fill="auto"/>
            <w:noWrap/>
            <w:vAlign w:val="center"/>
            <w:hideMark/>
          </w:tcPr>
          <w:p w14:paraId="6FBC7A4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26</w:t>
            </w:r>
          </w:p>
        </w:tc>
        <w:tc>
          <w:tcPr>
            <w:tcW w:w="328" w:type="pct"/>
            <w:tcBorders>
              <w:top w:val="nil"/>
              <w:left w:val="nil"/>
              <w:bottom w:val="single" w:sz="4" w:space="0" w:color="auto"/>
              <w:right w:val="single" w:sz="4" w:space="0" w:color="auto"/>
            </w:tcBorders>
            <w:shd w:val="clear" w:color="auto" w:fill="auto"/>
            <w:noWrap/>
            <w:vAlign w:val="center"/>
            <w:hideMark/>
          </w:tcPr>
          <w:p w14:paraId="2CAC8A94"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27</w:t>
            </w:r>
          </w:p>
        </w:tc>
        <w:tc>
          <w:tcPr>
            <w:tcW w:w="328" w:type="pct"/>
            <w:tcBorders>
              <w:top w:val="nil"/>
              <w:left w:val="nil"/>
              <w:bottom w:val="single" w:sz="4" w:space="0" w:color="auto"/>
              <w:right w:val="single" w:sz="4" w:space="0" w:color="auto"/>
            </w:tcBorders>
            <w:shd w:val="clear" w:color="auto" w:fill="auto"/>
            <w:noWrap/>
            <w:vAlign w:val="center"/>
            <w:hideMark/>
          </w:tcPr>
          <w:p w14:paraId="724D2901"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28</w:t>
            </w:r>
          </w:p>
        </w:tc>
        <w:tc>
          <w:tcPr>
            <w:tcW w:w="328" w:type="pct"/>
            <w:tcBorders>
              <w:top w:val="nil"/>
              <w:left w:val="nil"/>
              <w:bottom w:val="single" w:sz="4" w:space="0" w:color="auto"/>
              <w:right w:val="single" w:sz="4" w:space="0" w:color="auto"/>
            </w:tcBorders>
            <w:shd w:val="clear" w:color="auto" w:fill="auto"/>
            <w:noWrap/>
            <w:vAlign w:val="center"/>
            <w:hideMark/>
          </w:tcPr>
          <w:p w14:paraId="152AF205"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29</w:t>
            </w:r>
          </w:p>
        </w:tc>
        <w:tc>
          <w:tcPr>
            <w:tcW w:w="328" w:type="pct"/>
            <w:tcBorders>
              <w:top w:val="nil"/>
              <w:left w:val="nil"/>
              <w:bottom w:val="single" w:sz="4" w:space="0" w:color="auto"/>
              <w:right w:val="single" w:sz="4" w:space="0" w:color="auto"/>
            </w:tcBorders>
            <w:shd w:val="clear" w:color="auto" w:fill="auto"/>
            <w:noWrap/>
            <w:vAlign w:val="center"/>
            <w:hideMark/>
          </w:tcPr>
          <w:p w14:paraId="2B935799"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30</w:t>
            </w:r>
          </w:p>
        </w:tc>
        <w:tc>
          <w:tcPr>
            <w:tcW w:w="328" w:type="pct"/>
            <w:tcBorders>
              <w:top w:val="nil"/>
              <w:left w:val="nil"/>
              <w:bottom w:val="single" w:sz="4" w:space="0" w:color="auto"/>
              <w:right w:val="single" w:sz="4" w:space="0" w:color="auto"/>
            </w:tcBorders>
            <w:shd w:val="clear" w:color="auto" w:fill="auto"/>
            <w:noWrap/>
            <w:vAlign w:val="center"/>
            <w:hideMark/>
          </w:tcPr>
          <w:p w14:paraId="4E9461B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31</w:t>
            </w:r>
          </w:p>
        </w:tc>
        <w:tc>
          <w:tcPr>
            <w:tcW w:w="328" w:type="pct"/>
            <w:tcBorders>
              <w:top w:val="nil"/>
              <w:left w:val="nil"/>
              <w:bottom w:val="single" w:sz="4" w:space="0" w:color="auto"/>
              <w:right w:val="single" w:sz="4" w:space="0" w:color="auto"/>
            </w:tcBorders>
            <w:shd w:val="clear" w:color="auto" w:fill="auto"/>
            <w:noWrap/>
            <w:vAlign w:val="center"/>
            <w:hideMark/>
          </w:tcPr>
          <w:p w14:paraId="2D76BC12"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32</w:t>
            </w:r>
          </w:p>
        </w:tc>
        <w:tc>
          <w:tcPr>
            <w:tcW w:w="328" w:type="pct"/>
            <w:tcBorders>
              <w:top w:val="nil"/>
              <w:left w:val="nil"/>
              <w:bottom w:val="single" w:sz="4" w:space="0" w:color="auto"/>
              <w:right w:val="single" w:sz="4" w:space="0" w:color="auto"/>
            </w:tcBorders>
            <w:shd w:val="clear" w:color="auto" w:fill="auto"/>
            <w:noWrap/>
            <w:vAlign w:val="center"/>
            <w:hideMark/>
          </w:tcPr>
          <w:p w14:paraId="3F19D6A8"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33</w:t>
            </w:r>
          </w:p>
        </w:tc>
        <w:tc>
          <w:tcPr>
            <w:tcW w:w="328" w:type="pct"/>
            <w:tcBorders>
              <w:top w:val="nil"/>
              <w:left w:val="nil"/>
              <w:bottom w:val="single" w:sz="4" w:space="0" w:color="auto"/>
              <w:right w:val="single" w:sz="4" w:space="0" w:color="auto"/>
            </w:tcBorders>
            <w:shd w:val="clear" w:color="auto" w:fill="auto"/>
            <w:noWrap/>
            <w:vAlign w:val="center"/>
            <w:hideMark/>
          </w:tcPr>
          <w:p w14:paraId="5D4CB5E2"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34</w:t>
            </w:r>
          </w:p>
        </w:tc>
        <w:tc>
          <w:tcPr>
            <w:tcW w:w="328" w:type="pct"/>
            <w:tcBorders>
              <w:top w:val="nil"/>
              <w:left w:val="nil"/>
              <w:bottom w:val="single" w:sz="4" w:space="0" w:color="auto"/>
              <w:right w:val="single" w:sz="4" w:space="0" w:color="auto"/>
            </w:tcBorders>
            <w:shd w:val="clear" w:color="auto" w:fill="auto"/>
            <w:noWrap/>
            <w:vAlign w:val="center"/>
            <w:hideMark/>
          </w:tcPr>
          <w:p w14:paraId="62EA8A8C"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35</w:t>
            </w:r>
          </w:p>
        </w:tc>
        <w:tc>
          <w:tcPr>
            <w:tcW w:w="328" w:type="pct"/>
            <w:tcBorders>
              <w:top w:val="nil"/>
              <w:left w:val="nil"/>
              <w:bottom w:val="single" w:sz="4" w:space="0" w:color="auto"/>
              <w:right w:val="single" w:sz="4" w:space="0" w:color="auto"/>
            </w:tcBorders>
            <w:shd w:val="clear" w:color="auto" w:fill="auto"/>
            <w:noWrap/>
            <w:vAlign w:val="center"/>
            <w:hideMark/>
          </w:tcPr>
          <w:p w14:paraId="5AD208D4"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36</w:t>
            </w:r>
          </w:p>
        </w:tc>
      </w:tr>
      <w:tr w:rsidR="00FF0EDD" w:rsidRPr="00BD5424" w14:paraId="70CD92F9"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74EE7FF4"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Услуги хранения</w:t>
            </w:r>
          </w:p>
        </w:tc>
        <w:tc>
          <w:tcPr>
            <w:tcW w:w="328" w:type="pct"/>
            <w:tcBorders>
              <w:top w:val="nil"/>
              <w:left w:val="nil"/>
              <w:bottom w:val="single" w:sz="4" w:space="0" w:color="auto"/>
              <w:right w:val="single" w:sz="4" w:space="0" w:color="auto"/>
            </w:tcBorders>
            <w:shd w:val="clear" w:color="auto" w:fill="auto"/>
            <w:noWrap/>
            <w:vAlign w:val="center"/>
            <w:hideMark/>
          </w:tcPr>
          <w:p w14:paraId="7CAFB62A"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7BEC5347"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3443CBE5"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7F1E8D5"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067E08A7"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C1E96E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C900A83"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2CF02154"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133B4FE9"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6575608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6306094A"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c>
          <w:tcPr>
            <w:tcW w:w="328" w:type="pct"/>
            <w:tcBorders>
              <w:top w:val="nil"/>
              <w:left w:val="nil"/>
              <w:bottom w:val="single" w:sz="4" w:space="0" w:color="auto"/>
              <w:right w:val="single" w:sz="4" w:space="0" w:color="auto"/>
            </w:tcBorders>
            <w:shd w:val="clear" w:color="auto" w:fill="auto"/>
            <w:noWrap/>
            <w:vAlign w:val="center"/>
            <w:hideMark/>
          </w:tcPr>
          <w:p w14:paraId="799F56B0"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1999289</w:t>
            </w:r>
          </w:p>
        </w:tc>
      </w:tr>
      <w:tr w:rsidR="00FF0EDD" w:rsidRPr="00BD5424" w14:paraId="0FFC90FB"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198C502C" w14:textId="77777777" w:rsidR="00FF0EDD" w:rsidRPr="00BD5424" w:rsidRDefault="00FF0EDD" w:rsidP="008D000C">
            <w:pPr>
              <w:spacing w:line="240" w:lineRule="auto"/>
              <w:ind w:firstLine="0"/>
              <w:contextualSpacing w:val="0"/>
              <w:rPr>
                <w:rFonts w:eastAsia="Times New Roman" w:cs="Times New Roman"/>
                <w:color w:val="000000"/>
                <w:sz w:val="20"/>
                <w:szCs w:val="20"/>
                <w:lang w:eastAsia="ru-RU"/>
              </w:rPr>
            </w:pPr>
            <w:r w:rsidRPr="00BD5424">
              <w:rPr>
                <w:rFonts w:eastAsia="Times New Roman" w:cs="Times New Roman"/>
                <w:color w:val="000000"/>
                <w:sz w:val="20"/>
                <w:szCs w:val="20"/>
                <w:lang w:eastAsia="ru-RU"/>
              </w:rPr>
              <w:t>Прочие услуги</w:t>
            </w:r>
          </w:p>
        </w:tc>
        <w:tc>
          <w:tcPr>
            <w:tcW w:w="328" w:type="pct"/>
            <w:tcBorders>
              <w:top w:val="nil"/>
              <w:left w:val="nil"/>
              <w:bottom w:val="single" w:sz="4" w:space="0" w:color="auto"/>
              <w:right w:val="single" w:sz="4" w:space="0" w:color="auto"/>
            </w:tcBorders>
            <w:shd w:val="clear" w:color="auto" w:fill="auto"/>
            <w:noWrap/>
            <w:vAlign w:val="center"/>
            <w:hideMark/>
          </w:tcPr>
          <w:p w14:paraId="36EC693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268E77B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4294966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595ADA3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0D723FEF"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730B6007"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166FF331"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5FD16203"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7EA9E44E"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56A86EA8"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16AA19A5"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c>
          <w:tcPr>
            <w:tcW w:w="328" w:type="pct"/>
            <w:tcBorders>
              <w:top w:val="nil"/>
              <w:left w:val="nil"/>
              <w:bottom w:val="single" w:sz="4" w:space="0" w:color="auto"/>
              <w:right w:val="single" w:sz="4" w:space="0" w:color="auto"/>
            </w:tcBorders>
            <w:shd w:val="clear" w:color="auto" w:fill="auto"/>
            <w:noWrap/>
            <w:vAlign w:val="center"/>
            <w:hideMark/>
          </w:tcPr>
          <w:p w14:paraId="16A69706" w14:textId="77777777" w:rsidR="00FF0EDD" w:rsidRPr="00BD5424" w:rsidRDefault="00FF0EDD" w:rsidP="008D000C">
            <w:pPr>
              <w:spacing w:line="240" w:lineRule="auto"/>
              <w:ind w:firstLine="0"/>
              <w:contextualSpacing w:val="0"/>
              <w:jc w:val="center"/>
              <w:rPr>
                <w:rFonts w:eastAsia="Times New Roman" w:cs="Times New Roman"/>
                <w:color w:val="000000"/>
                <w:sz w:val="20"/>
                <w:szCs w:val="20"/>
                <w:lang w:eastAsia="ru-RU"/>
              </w:rPr>
            </w:pPr>
            <w:r w:rsidRPr="00BD5424">
              <w:rPr>
                <w:rFonts w:eastAsia="Times New Roman" w:cs="Times New Roman"/>
                <w:color w:val="000000"/>
                <w:sz w:val="20"/>
                <w:szCs w:val="20"/>
                <w:lang w:eastAsia="ru-RU"/>
              </w:rPr>
              <w:t>841437</w:t>
            </w:r>
          </w:p>
        </w:tc>
      </w:tr>
      <w:tr w:rsidR="00FF0EDD" w:rsidRPr="00BD5424" w14:paraId="2D953A32"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6752B1D1" w14:textId="77777777" w:rsidR="00FF0EDD" w:rsidRPr="00BD5424" w:rsidRDefault="00FF0EDD" w:rsidP="008D000C">
            <w:pPr>
              <w:spacing w:line="240" w:lineRule="auto"/>
              <w:ind w:firstLine="0"/>
              <w:contextualSpacing w:val="0"/>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Всего</w:t>
            </w:r>
          </w:p>
        </w:tc>
        <w:tc>
          <w:tcPr>
            <w:tcW w:w="328" w:type="pct"/>
            <w:tcBorders>
              <w:top w:val="nil"/>
              <w:left w:val="nil"/>
              <w:bottom w:val="single" w:sz="4" w:space="0" w:color="auto"/>
              <w:right w:val="single" w:sz="4" w:space="0" w:color="auto"/>
            </w:tcBorders>
            <w:shd w:val="clear" w:color="auto" w:fill="auto"/>
            <w:noWrap/>
            <w:vAlign w:val="center"/>
            <w:hideMark/>
          </w:tcPr>
          <w:p w14:paraId="6A7C8773"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46652F87"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32DD2556"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68EE1F2B"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22EA70A"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22CAEC1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5DD131A9"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3D6AF66A"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4B7C0810"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704E398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0403046F"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02CDD5F1" w14:textId="77777777" w:rsidR="00FF0EDD" w:rsidRPr="00BD54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D5424">
              <w:rPr>
                <w:rFonts w:eastAsia="Times New Roman" w:cs="Times New Roman"/>
                <w:b/>
                <w:bCs/>
                <w:color w:val="000000"/>
                <w:sz w:val="20"/>
                <w:szCs w:val="20"/>
                <w:lang w:eastAsia="ru-RU"/>
              </w:rPr>
              <w:t>142036</w:t>
            </w:r>
          </w:p>
        </w:tc>
      </w:tr>
    </w:tbl>
    <w:p w14:paraId="50E65A1F" w14:textId="77777777" w:rsidR="00FF0EDD" w:rsidRDefault="00FF0EDD" w:rsidP="00FF0EDD"/>
    <w:p w14:paraId="301C2C75" w14:textId="77777777" w:rsidR="00FF0EDD" w:rsidRDefault="00FF0EDD" w:rsidP="00FF0EDD">
      <w:pPr>
        <w:spacing w:line="240" w:lineRule="auto"/>
        <w:ind w:firstLine="0"/>
        <w:contextualSpacing w:val="0"/>
      </w:pPr>
      <w:r>
        <w:br w:type="page"/>
      </w:r>
    </w:p>
    <w:p w14:paraId="43E24C23" w14:textId="77777777" w:rsidR="00FF0EDD" w:rsidRDefault="00FF0EDD" w:rsidP="00FF0EDD">
      <w:r>
        <w:lastRenderedPageBreak/>
        <w:t>Приложение 6. Окупаемость проекта внедрения системы радиочастотной идентификации</w:t>
      </w:r>
    </w:p>
    <w:tbl>
      <w:tblPr>
        <w:tblW w:w="5000" w:type="pct"/>
        <w:tblLook w:val="04A0" w:firstRow="1" w:lastRow="0" w:firstColumn="1" w:lastColumn="0" w:noHBand="0" w:noVBand="1"/>
      </w:tblPr>
      <w:tblGrid>
        <w:gridCol w:w="2028"/>
        <w:gridCol w:w="1077"/>
        <w:gridCol w:w="1074"/>
        <w:gridCol w:w="1074"/>
        <w:gridCol w:w="937"/>
        <w:gridCol w:w="935"/>
        <w:gridCol w:w="937"/>
        <w:gridCol w:w="936"/>
        <w:gridCol w:w="927"/>
        <w:gridCol w:w="927"/>
        <w:gridCol w:w="927"/>
        <w:gridCol w:w="927"/>
        <w:gridCol w:w="927"/>
        <w:gridCol w:w="927"/>
      </w:tblGrid>
      <w:tr w:rsidR="00FF0EDD" w:rsidRPr="00AD11A7" w14:paraId="4465B20C" w14:textId="77777777" w:rsidTr="008D000C">
        <w:trPr>
          <w:trHeight w:val="315"/>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FA711" w14:textId="77777777" w:rsidR="00FF0EDD" w:rsidRPr="00AD11A7" w:rsidRDefault="00FF0EDD" w:rsidP="008D000C">
            <w:pPr>
              <w:spacing w:line="240" w:lineRule="auto"/>
              <w:ind w:firstLine="0"/>
              <w:contextualSpacing w:val="0"/>
              <w:jc w:val="center"/>
              <w:rPr>
                <w:rFonts w:eastAsia="Times New Roman" w:cs="Times New Roman"/>
                <w:color w:val="000000"/>
                <w:sz w:val="20"/>
                <w:szCs w:val="20"/>
                <w:lang w:eastAsia="ru-RU"/>
              </w:rPr>
            </w:pPr>
            <w:r w:rsidRPr="00AD11A7">
              <w:rPr>
                <w:rFonts w:eastAsia="Times New Roman" w:cs="Times New Roman"/>
                <w:color w:val="000000"/>
                <w:sz w:val="20"/>
                <w:szCs w:val="20"/>
                <w:lang w:eastAsia="ru-RU"/>
              </w:rPr>
              <w:t>Показатели</w:t>
            </w:r>
          </w:p>
        </w:tc>
        <w:tc>
          <w:tcPr>
            <w:tcW w:w="4484" w:type="pct"/>
            <w:gridSpan w:val="13"/>
            <w:tcBorders>
              <w:top w:val="single" w:sz="4" w:space="0" w:color="auto"/>
              <w:left w:val="nil"/>
              <w:bottom w:val="single" w:sz="4" w:space="0" w:color="auto"/>
              <w:right w:val="single" w:sz="4" w:space="0" w:color="auto"/>
            </w:tcBorders>
            <w:shd w:val="clear" w:color="auto" w:fill="auto"/>
            <w:noWrap/>
            <w:vAlign w:val="center"/>
            <w:hideMark/>
          </w:tcPr>
          <w:p w14:paraId="3109148A" w14:textId="77777777" w:rsidR="00FF0EDD" w:rsidRPr="00AD11A7" w:rsidRDefault="00FF0EDD" w:rsidP="008D000C">
            <w:pPr>
              <w:spacing w:line="240" w:lineRule="auto"/>
              <w:ind w:firstLine="0"/>
              <w:contextualSpacing w:val="0"/>
              <w:jc w:val="center"/>
              <w:rPr>
                <w:rFonts w:eastAsia="Times New Roman" w:cs="Times New Roman"/>
                <w:color w:val="000000"/>
                <w:sz w:val="20"/>
                <w:szCs w:val="20"/>
                <w:lang w:eastAsia="ru-RU"/>
              </w:rPr>
            </w:pPr>
            <w:r w:rsidRPr="00AD11A7">
              <w:rPr>
                <w:rFonts w:eastAsia="Times New Roman" w:cs="Times New Roman"/>
                <w:color w:val="000000"/>
                <w:sz w:val="20"/>
                <w:szCs w:val="20"/>
                <w:lang w:eastAsia="ru-RU"/>
              </w:rPr>
              <w:t>Месяц реализации проекта</w:t>
            </w:r>
          </w:p>
        </w:tc>
      </w:tr>
      <w:tr w:rsidR="00FF0EDD" w:rsidRPr="00AD11A7" w14:paraId="496B6EA6" w14:textId="77777777" w:rsidTr="008D000C">
        <w:trPr>
          <w:trHeight w:val="315"/>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0C6C4DE1" w14:textId="77777777" w:rsidR="00FF0EDD" w:rsidRPr="00AD11A7" w:rsidRDefault="00FF0EDD" w:rsidP="008D000C">
            <w:pPr>
              <w:spacing w:line="240" w:lineRule="auto"/>
              <w:ind w:firstLine="0"/>
              <w:contextualSpacing w:val="0"/>
              <w:rPr>
                <w:rFonts w:eastAsia="Times New Roman" w:cs="Times New Roman"/>
                <w:color w:val="000000"/>
                <w:sz w:val="20"/>
                <w:szCs w:val="20"/>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14:paraId="31F46A36"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0</w:t>
            </w:r>
          </w:p>
        </w:tc>
        <w:tc>
          <w:tcPr>
            <w:tcW w:w="383" w:type="pct"/>
            <w:tcBorders>
              <w:top w:val="nil"/>
              <w:left w:val="nil"/>
              <w:bottom w:val="single" w:sz="4" w:space="0" w:color="auto"/>
              <w:right w:val="single" w:sz="4" w:space="0" w:color="auto"/>
            </w:tcBorders>
            <w:shd w:val="clear" w:color="auto" w:fill="auto"/>
            <w:noWrap/>
            <w:vAlign w:val="center"/>
            <w:hideMark/>
          </w:tcPr>
          <w:p w14:paraId="089B594F"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1</w:t>
            </w:r>
          </w:p>
        </w:tc>
        <w:tc>
          <w:tcPr>
            <w:tcW w:w="383" w:type="pct"/>
            <w:tcBorders>
              <w:top w:val="nil"/>
              <w:left w:val="nil"/>
              <w:bottom w:val="single" w:sz="4" w:space="0" w:color="auto"/>
              <w:right w:val="single" w:sz="4" w:space="0" w:color="auto"/>
            </w:tcBorders>
            <w:shd w:val="clear" w:color="auto" w:fill="auto"/>
            <w:noWrap/>
            <w:vAlign w:val="center"/>
            <w:hideMark/>
          </w:tcPr>
          <w:p w14:paraId="4ABDEE4F"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2</w:t>
            </w:r>
          </w:p>
        </w:tc>
        <w:tc>
          <w:tcPr>
            <w:tcW w:w="336" w:type="pct"/>
            <w:tcBorders>
              <w:top w:val="nil"/>
              <w:left w:val="nil"/>
              <w:bottom w:val="single" w:sz="4" w:space="0" w:color="auto"/>
              <w:right w:val="single" w:sz="4" w:space="0" w:color="auto"/>
            </w:tcBorders>
            <w:shd w:val="clear" w:color="auto" w:fill="auto"/>
            <w:noWrap/>
            <w:vAlign w:val="center"/>
            <w:hideMark/>
          </w:tcPr>
          <w:p w14:paraId="736C38E5"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3</w:t>
            </w:r>
          </w:p>
        </w:tc>
        <w:tc>
          <w:tcPr>
            <w:tcW w:w="335" w:type="pct"/>
            <w:tcBorders>
              <w:top w:val="nil"/>
              <w:left w:val="nil"/>
              <w:bottom w:val="single" w:sz="4" w:space="0" w:color="auto"/>
              <w:right w:val="single" w:sz="4" w:space="0" w:color="auto"/>
            </w:tcBorders>
            <w:shd w:val="clear" w:color="auto" w:fill="auto"/>
            <w:noWrap/>
            <w:vAlign w:val="center"/>
            <w:hideMark/>
          </w:tcPr>
          <w:p w14:paraId="19CF8E1F"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4</w:t>
            </w:r>
          </w:p>
        </w:tc>
        <w:tc>
          <w:tcPr>
            <w:tcW w:w="336" w:type="pct"/>
            <w:tcBorders>
              <w:top w:val="nil"/>
              <w:left w:val="nil"/>
              <w:bottom w:val="single" w:sz="4" w:space="0" w:color="auto"/>
              <w:right w:val="single" w:sz="4" w:space="0" w:color="auto"/>
            </w:tcBorders>
            <w:shd w:val="clear" w:color="auto" w:fill="auto"/>
            <w:noWrap/>
            <w:vAlign w:val="center"/>
            <w:hideMark/>
          </w:tcPr>
          <w:p w14:paraId="4A8C0883"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5</w:t>
            </w:r>
          </w:p>
        </w:tc>
        <w:tc>
          <w:tcPr>
            <w:tcW w:w="335" w:type="pct"/>
            <w:tcBorders>
              <w:top w:val="nil"/>
              <w:left w:val="nil"/>
              <w:bottom w:val="single" w:sz="4" w:space="0" w:color="auto"/>
              <w:right w:val="single" w:sz="4" w:space="0" w:color="auto"/>
            </w:tcBorders>
            <w:shd w:val="clear" w:color="auto" w:fill="auto"/>
            <w:noWrap/>
            <w:vAlign w:val="center"/>
            <w:hideMark/>
          </w:tcPr>
          <w:p w14:paraId="792F6DD7"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6</w:t>
            </w:r>
          </w:p>
        </w:tc>
        <w:tc>
          <w:tcPr>
            <w:tcW w:w="332" w:type="pct"/>
            <w:tcBorders>
              <w:top w:val="nil"/>
              <w:left w:val="nil"/>
              <w:bottom w:val="single" w:sz="4" w:space="0" w:color="auto"/>
              <w:right w:val="single" w:sz="4" w:space="0" w:color="auto"/>
            </w:tcBorders>
            <w:shd w:val="clear" w:color="auto" w:fill="auto"/>
            <w:noWrap/>
            <w:vAlign w:val="center"/>
            <w:hideMark/>
          </w:tcPr>
          <w:p w14:paraId="2B95D2A8"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7</w:t>
            </w:r>
          </w:p>
        </w:tc>
        <w:tc>
          <w:tcPr>
            <w:tcW w:w="332" w:type="pct"/>
            <w:tcBorders>
              <w:top w:val="nil"/>
              <w:left w:val="nil"/>
              <w:bottom w:val="single" w:sz="4" w:space="0" w:color="auto"/>
              <w:right w:val="single" w:sz="4" w:space="0" w:color="auto"/>
            </w:tcBorders>
            <w:shd w:val="clear" w:color="auto" w:fill="auto"/>
            <w:noWrap/>
            <w:vAlign w:val="center"/>
            <w:hideMark/>
          </w:tcPr>
          <w:p w14:paraId="2DBF531F"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8</w:t>
            </w:r>
          </w:p>
        </w:tc>
        <w:tc>
          <w:tcPr>
            <w:tcW w:w="332" w:type="pct"/>
            <w:tcBorders>
              <w:top w:val="nil"/>
              <w:left w:val="nil"/>
              <w:bottom w:val="single" w:sz="4" w:space="0" w:color="auto"/>
              <w:right w:val="single" w:sz="4" w:space="0" w:color="auto"/>
            </w:tcBorders>
            <w:shd w:val="clear" w:color="auto" w:fill="auto"/>
            <w:noWrap/>
            <w:vAlign w:val="center"/>
            <w:hideMark/>
          </w:tcPr>
          <w:p w14:paraId="1FE488CE"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9</w:t>
            </w:r>
          </w:p>
        </w:tc>
        <w:tc>
          <w:tcPr>
            <w:tcW w:w="332" w:type="pct"/>
            <w:tcBorders>
              <w:top w:val="nil"/>
              <w:left w:val="nil"/>
              <w:bottom w:val="single" w:sz="4" w:space="0" w:color="auto"/>
              <w:right w:val="single" w:sz="4" w:space="0" w:color="auto"/>
            </w:tcBorders>
            <w:shd w:val="clear" w:color="auto" w:fill="auto"/>
            <w:noWrap/>
            <w:vAlign w:val="center"/>
            <w:hideMark/>
          </w:tcPr>
          <w:p w14:paraId="1D6117B0"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10</w:t>
            </w:r>
          </w:p>
        </w:tc>
        <w:tc>
          <w:tcPr>
            <w:tcW w:w="332" w:type="pct"/>
            <w:tcBorders>
              <w:top w:val="nil"/>
              <w:left w:val="nil"/>
              <w:bottom w:val="single" w:sz="4" w:space="0" w:color="auto"/>
              <w:right w:val="single" w:sz="4" w:space="0" w:color="auto"/>
            </w:tcBorders>
            <w:shd w:val="clear" w:color="auto" w:fill="auto"/>
            <w:noWrap/>
            <w:vAlign w:val="center"/>
            <w:hideMark/>
          </w:tcPr>
          <w:p w14:paraId="30D66E0A"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11</w:t>
            </w:r>
          </w:p>
        </w:tc>
        <w:tc>
          <w:tcPr>
            <w:tcW w:w="332" w:type="pct"/>
            <w:tcBorders>
              <w:top w:val="nil"/>
              <w:left w:val="nil"/>
              <w:bottom w:val="single" w:sz="4" w:space="0" w:color="auto"/>
              <w:right w:val="single" w:sz="4" w:space="0" w:color="auto"/>
            </w:tcBorders>
            <w:shd w:val="clear" w:color="auto" w:fill="auto"/>
            <w:noWrap/>
            <w:vAlign w:val="center"/>
            <w:hideMark/>
          </w:tcPr>
          <w:p w14:paraId="2D484AD4" w14:textId="77777777" w:rsidR="00FF0EDD" w:rsidRPr="00AD11A7" w:rsidRDefault="00FF0EDD" w:rsidP="008D000C">
            <w:pPr>
              <w:spacing w:line="240" w:lineRule="auto"/>
              <w:ind w:firstLine="0"/>
              <w:contextualSpacing w:val="0"/>
              <w:jc w:val="center"/>
              <w:rPr>
                <w:rFonts w:eastAsia="Times New Roman" w:cs="Times New Roman"/>
                <w:b/>
                <w:color w:val="000000"/>
                <w:sz w:val="20"/>
                <w:szCs w:val="20"/>
                <w:lang w:eastAsia="ru-RU"/>
              </w:rPr>
            </w:pPr>
            <w:r w:rsidRPr="00AD11A7">
              <w:rPr>
                <w:rFonts w:eastAsia="Times New Roman" w:cs="Times New Roman"/>
                <w:b/>
                <w:color w:val="000000"/>
                <w:sz w:val="20"/>
                <w:szCs w:val="20"/>
                <w:lang w:eastAsia="ru-RU"/>
              </w:rPr>
              <w:t>12</w:t>
            </w:r>
          </w:p>
        </w:tc>
      </w:tr>
      <w:tr w:rsidR="00FF0EDD" w:rsidRPr="00AD11A7" w14:paraId="258572DB" w14:textId="77777777" w:rsidTr="008D000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3980A2A8" w14:textId="77777777" w:rsidR="00FF0EDD" w:rsidRPr="00AD11A7" w:rsidRDefault="00FF0EDD" w:rsidP="008D000C">
            <w:pPr>
              <w:spacing w:line="240" w:lineRule="auto"/>
              <w:ind w:firstLine="0"/>
              <w:contextualSpacing w:val="0"/>
              <w:rPr>
                <w:rFonts w:eastAsia="Times New Roman" w:cs="Times New Roman"/>
                <w:color w:val="000000"/>
                <w:sz w:val="20"/>
                <w:szCs w:val="20"/>
                <w:lang w:eastAsia="ru-RU"/>
              </w:rPr>
            </w:pPr>
            <w:r w:rsidRPr="00AD11A7">
              <w:rPr>
                <w:rFonts w:eastAsia="Times New Roman" w:cs="Times New Roman"/>
                <w:color w:val="000000"/>
                <w:sz w:val="20"/>
                <w:szCs w:val="20"/>
                <w:lang w:eastAsia="ru-RU"/>
              </w:rPr>
              <w:t>Прибыль</w:t>
            </w:r>
          </w:p>
        </w:tc>
        <w:tc>
          <w:tcPr>
            <w:tcW w:w="384" w:type="pct"/>
            <w:tcBorders>
              <w:top w:val="nil"/>
              <w:left w:val="nil"/>
              <w:bottom w:val="single" w:sz="4" w:space="0" w:color="auto"/>
              <w:right w:val="single" w:sz="4" w:space="0" w:color="auto"/>
            </w:tcBorders>
            <w:shd w:val="clear" w:color="auto" w:fill="auto"/>
            <w:noWrap/>
            <w:vAlign w:val="center"/>
            <w:hideMark/>
          </w:tcPr>
          <w:p w14:paraId="16ECE465"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-4196738</w:t>
            </w:r>
          </w:p>
        </w:tc>
        <w:tc>
          <w:tcPr>
            <w:tcW w:w="383" w:type="pct"/>
            <w:tcBorders>
              <w:top w:val="nil"/>
              <w:left w:val="nil"/>
              <w:bottom w:val="single" w:sz="4" w:space="0" w:color="auto"/>
              <w:right w:val="single" w:sz="4" w:space="0" w:color="auto"/>
            </w:tcBorders>
            <w:shd w:val="clear" w:color="auto" w:fill="auto"/>
            <w:noWrap/>
            <w:vAlign w:val="center"/>
            <w:hideMark/>
          </w:tcPr>
          <w:p w14:paraId="1902B69C"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35509</w:t>
            </w:r>
          </w:p>
        </w:tc>
        <w:tc>
          <w:tcPr>
            <w:tcW w:w="383" w:type="pct"/>
            <w:tcBorders>
              <w:top w:val="nil"/>
              <w:left w:val="nil"/>
              <w:bottom w:val="single" w:sz="4" w:space="0" w:color="auto"/>
              <w:right w:val="single" w:sz="4" w:space="0" w:color="auto"/>
            </w:tcBorders>
            <w:shd w:val="clear" w:color="auto" w:fill="auto"/>
            <w:noWrap/>
            <w:vAlign w:val="center"/>
            <w:hideMark/>
          </w:tcPr>
          <w:p w14:paraId="18242FD4"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71018</w:t>
            </w:r>
          </w:p>
        </w:tc>
        <w:tc>
          <w:tcPr>
            <w:tcW w:w="336" w:type="pct"/>
            <w:tcBorders>
              <w:top w:val="nil"/>
              <w:left w:val="nil"/>
              <w:bottom w:val="single" w:sz="4" w:space="0" w:color="auto"/>
              <w:right w:val="single" w:sz="4" w:space="0" w:color="auto"/>
            </w:tcBorders>
            <w:shd w:val="clear" w:color="auto" w:fill="auto"/>
            <w:noWrap/>
            <w:vAlign w:val="center"/>
            <w:hideMark/>
          </w:tcPr>
          <w:p w14:paraId="3F4B917C"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106527</w:t>
            </w:r>
          </w:p>
        </w:tc>
        <w:tc>
          <w:tcPr>
            <w:tcW w:w="335" w:type="pct"/>
            <w:tcBorders>
              <w:top w:val="nil"/>
              <w:left w:val="nil"/>
              <w:bottom w:val="single" w:sz="4" w:space="0" w:color="auto"/>
              <w:right w:val="single" w:sz="4" w:space="0" w:color="auto"/>
            </w:tcBorders>
            <w:shd w:val="clear" w:color="auto" w:fill="auto"/>
            <w:noWrap/>
            <w:vAlign w:val="center"/>
            <w:hideMark/>
          </w:tcPr>
          <w:p w14:paraId="51192819"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6" w:type="pct"/>
            <w:tcBorders>
              <w:top w:val="nil"/>
              <w:left w:val="nil"/>
              <w:bottom w:val="single" w:sz="4" w:space="0" w:color="auto"/>
              <w:right w:val="single" w:sz="4" w:space="0" w:color="auto"/>
            </w:tcBorders>
            <w:shd w:val="clear" w:color="auto" w:fill="auto"/>
            <w:noWrap/>
            <w:vAlign w:val="center"/>
            <w:hideMark/>
          </w:tcPr>
          <w:p w14:paraId="4D24300E"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5" w:type="pct"/>
            <w:tcBorders>
              <w:top w:val="nil"/>
              <w:left w:val="nil"/>
              <w:bottom w:val="single" w:sz="4" w:space="0" w:color="auto"/>
              <w:right w:val="single" w:sz="4" w:space="0" w:color="auto"/>
            </w:tcBorders>
            <w:shd w:val="clear" w:color="auto" w:fill="auto"/>
            <w:noWrap/>
            <w:vAlign w:val="center"/>
            <w:hideMark/>
          </w:tcPr>
          <w:p w14:paraId="00547549"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43243016"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5E55892B"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127C224C"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3F3C71C3"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0CE50981"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c>
          <w:tcPr>
            <w:tcW w:w="332" w:type="pct"/>
            <w:tcBorders>
              <w:top w:val="nil"/>
              <w:left w:val="nil"/>
              <w:bottom w:val="single" w:sz="4" w:space="0" w:color="auto"/>
              <w:right w:val="single" w:sz="4" w:space="0" w:color="auto"/>
            </w:tcBorders>
            <w:shd w:val="clear" w:color="auto" w:fill="auto"/>
            <w:noWrap/>
            <w:vAlign w:val="center"/>
            <w:hideMark/>
          </w:tcPr>
          <w:p w14:paraId="49AA4E2A"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142036</w:t>
            </w:r>
          </w:p>
        </w:tc>
      </w:tr>
      <w:tr w:rsidR="00FF0EDD" w:rsidRPr="00AD11A7" w14:paraId="4C6460A9" w14:textId="77777777" w:rsidTr="008D000C">
        <w:trPr>
          <w:trHeight w:val="315"/>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B940DFC" w14:textId="77777777" w:rsidR="00FF0EDD" w:rsidRPr="00AD11A7" w:rsidRDefault="00FF0EDD" w:rsidP="008D000C">
            <w:pPr>
              <w:spacing w:line="240" w:lineRule="auto"/>
              <w:ind w:firstLine="0"/>
              <w:contextualSpacing w:val="0"/>
              <w:rPr>
                <w:rFonts w:eastAsia="Times New Roman" w:cs="Times New Roman"/>
                <w:color w:val="000000"/>
                <w:sz w:val="20"/>
                <w:szCs w:val="20"/>
                <w:lang w:eastAsia="ru-RU"/>
              </w:rPr>
            </w:pPr>
            <w:r w:rsidRPr="00AD11A7">
              <w:rPr>
                <w:rFonts w:eastAsia="Times New Roman" w:cs="Times New Roman"/>
                <w:color w:val="000000"/>
                <w:sz w:val="20"/>
                <w:szCs w:val="20"/>
                <w:lang w:eastAsia="ru-RU"/>
              </w:rPr>
              <w:t>Совокупная прибыль</w:t>
            </w:r>
          </w:p>
        </w:tc>
        <w:tc>
          <w:tcPr>
            <w:tcW w:w="384" w:type="pct"/>
            <w:tcBorders>
              <w:top w:val="nil"/>
              <w:left w:val="nil"/>
              <w:bottom w:val="single" w:sz="4" w:space="0" w:color="auto"/>
              <w:right w:val="single" w:sz="4" w:space="0" w:color="auto"/>
            </w:tcBorders>
            <w:shd w:val="clear" w:color="auto" w:fill="auto"/>
            <w:noWrap/>
            <w:vAlign w:val="center"/>
            <w:hideMark/>
          </w:tcPr>
          <w:p w14:paraId="49E92888"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-4196738</w:t>
            </w:r>
          </w:p>
        </w:tc>
        <w:tc>
          <w:tcPr>
            <w:tcW w:w="383" w:type="pct"/>
            <w:tcBorders>
              <w:top w:val="nil"/>
              <w:left w:val="nil"/>
              <w:bottom w:val="single" w:sz="4" w:space="0" w:color="auto"/>
              <w:right w:val="single" w:sz="4" w:space="0" w:color="auto"/>
            </w:tcBorders>
            <w:shd w:val="clear" w:color="auto" w:fill="auto"/>
            <w:noWrap/>
            <w:vAlign w:val="center"/>
            <w:hideMark/>
          </w:tcPr>
          <w:p w14:paraId="10C4B4CA"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-4161229</w:t>
            </w:r>
          </w:p>
        </w:tc>
        <w:tc>
          <w:tcPr>
            <w:tcW w:w="383" w:type="pct"/>
            <w:tcBorders>
              <w:top w:val="nil"/>
              <w:left w:val="nil"/>
              <w:bottom w:val="single" w:sz="4" w:space="0" w:color="auto"/>
              <w:right w:val="single" w:sz="4" w:space="0" w:color="auto"/>
            </w:tcBorders>
            <w:shd w:val="clear" w:color="auto" w:fill="auto"/>
            <w:noWrap/>
            <w:vAlign w:val="center"/>
            <w:hideMark/>
          </w:tcPr>
          <w:p w14:paraId="65585284"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-4090211</w:t>
            </w:r>
          </w:p>
        </w:tc>
        <w:tc>
          <w:tcPr>
            <w:tcW w:w="336" w:type="pct"/>
            <w:tcBorders>
              <w:top w:val="nil"/>
              <w:left w:val="nil"/>
              <w:bottom w:val="single" w:sz="4" w:space="0" w:color="auto"/>
              <w:right w:val="single" w:sz="4" w:space="0" w:color="auto"/>
            </w:tcBorders>
            <w:shd w:val="clear" w:color="auto" w:fill="auto"/>
            <w:noWrap/>
            <w:vAlign w:val="center"/>
            <w:hideMark/>
          </w:tcPr>
          <w:p w14:paraId="08628772"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-3983684</w:t>
            </w:r>
          </w:p>
        </w:tc>
        <w:tc>
          <w:tcPr>
            <w:tcW w:w="335" w:type="pct"/>
            <w:tcBorders>
              <w:top w:val="nil"/>
              <w:left w:val="nil"/>
              <w:bottom w:val="single" w:sz="4" w:space="0" w:color="auto"/>
              <w:right w:val="single" w:sz="4" w:space="0" w:color="auto"/>
            </w:tcBorders>
            <w:shd w:val="clear" w:color="auto" w:fill="auto"/>
            <w:noWrap/>
            <w:vAlign w:val="center"/>
            <w:hideMark/>
          </w:tcPr>
          <w:p w14:paraId="46F2CCB2"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-3841647</w:t>
            </w:r>
          </w:p>
        </w:tc>
        <w:tc>
          <w:tcPr>
            <w:tcW w:w="336" w:type="pct"/>
            <w:tcBorders>
              <w:top w:val="nil"/>
              <w:left w:val="nil"/>
              <w:bottom w:val="single" w:sz="4" w:space="0" w:color="auto"/>
              <w:right w:val="single" w:sz="4" w:space="0" w:color="auto"/>
            </w:tcBorders>
            <w:shd w:val="clear" w:color="auto" w:fill="auto"/>
            <w:noWrap/>
            <w:vAlign w:val="center"/>
            <w:hideMark/>
          </w:tcPr>
          <w:p w14:paraId="6BA3AFEA"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-3699611</w:t>
            </w:r>
          </w:p>
        </w:tc>
        <w:tc>
          <w:tcPr>
            <w:tcW w:w="335" w:type="pct"/>
            <w:tcBorders>
              <w:top w:val="nil"/>
              <w:left w:val="nil"/>
              <w:bottom w:val="single" w:sz="4" w:space="0" w:color="auto"/>
              <w:right w:val="single" w:sz="4" w:space="0" w:color="auto"/>
            </w:tcBorders>
            <w:shd w:val="clear" w:color="auto" w:fill="auto"/>
            <w:noWrap/>
            <w:vAlign w:val="center"/>
            <w:hideMark/>
          </w:tcPr>
          <w:p w14:paraId="01A08964"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-3557575</w:t>
            </w:r>
          </w:p>
        </w:tc>
        <w:tc>
          <w:tcPr>
            <w:tcW w:w="332" w:type="pct"/>
            <w:tcBorders>
              <w:top w:val="nil"/>
              <w:left w:val="nil"/>
              <w:bottom w:val="single" w:sz="4" w:space="0" w:color="auto"/>
              <w:right w:val="single" w:sz="4" w:space="0" w:color="auto"/>
            </w:tcBorders>
            <w:shd w:val="clear" w:color="auto" w:fill="auto"/>
            <w:noWrap/>
            <w:vAlign w:val="center"/>
            <w:hideMark/>
          </w:tcPr>
          <w:p w14:paraId="06C36BAB"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-3415539</w:t>
            </w:r>
          </w:p>
        </w:tc>
        <w:tc>
          <w:tcPr>
            <w:tcW w:w="332" w:type="pct"/>
            <w:tcBorders>
              <w:top w:val="nil"/>
              <w:left w:val="nil"/>
              <w:bottom w:val="single" w:sz="4" w:space="0" w:color="auto"/>
              <w:right w:val="single" w:sz="4" w:space="0" w:color="auto"/>
            </w:tcBorders>
            <w:shd w:val="clear" w:color="auto" w:fill="auto"/>
            <w:noWrap/>
            <w:vAlign w:val="center"/>
            <w:hideMark/>
          </w:tcPr>
          <w:p w14:paraId="1206244A"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-3273502</w:t>
            </w:r>
          </w:p>
        </w:tc>
        <w:tc>
          <w:tcPr>
            <w:tcW w:w="332" w:type="pct"/>
            <w:tcBorders>
              <w:top w:val="nil"/>
              <w:left w:val="nil"/>
              <w:bottom w:val="single" w:sz="4" w:space="0" w:color="auto"/>
              <w:right w:val="single" w:sz="4" w:space="0" w:color="auto"/>
            </w:tcBorders>
            <w:shd w:val="clear" w:color="auto" w:fill="auto"/>
            <w:noWrap/>
            <w:vAlign w:val="center"/>
            <w:hideMark/>
          </w:tcPr>
          <w:p w14:paraId="10AAED76"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-3131466</w:t>
            </w:r>
          </w:p>
        </w:tc>
        <w:tc>
          <w:tcPr>
            <w:tcW w:w="332" w:type="pct"/>
            <w:tcBorders>
              <w:top w:val="nil"/>
              <w:left w:val="nil"/>
              <w:bottom w:val="single" w:sz="4" w:space="0" w:color="auto"/>
              <w:right w:val="single" w:sz="4" w:space="0" w:color="auto"/>
            </w:tcBorders>
            <w:shd w:val="clear" w:color="auto" w:fill="auto"/>
            <w:noWrap/>
            <w:vAlign w:val="center"/>
            <w:hideMark/>
          </w:tcPr>
          <w:p w14:paraId="0864770A"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-2989430</w:t>
            </w:r>
          </w:p>
        </w:tc>
        <w:tc>
          <w:tcPr>
            <w:tcW w:w="332" w:type="pct"/>
            <w:tcBorders>
              <w:top w:val="nil"/>
              <w:left w:val="nil"/>
              <w:bottom w:val="single" w:sz="4" w:space="0" w:color="auto"/>
              <w:right w:val="single" w:sz="4" w:space="0" w:color="auto"/>
            </w:tcBorders>
            <w:shd w:val="clear" w:color="auto" w:fill="auto"/>
            <w:noWrap/>
            <w:vAlign w:val="center"/>
            <w:hideMark/>
          </w:tcPr>
          <w:p w14:paraId="11376814"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-2847393</w:t>
            </w:r>
          </w:p>
        </w:tc>
        <w:tc>
          <w:tcPr>
            <w:tcW w:w="332" w:type="pct"/>
            <w:tcBorders>
              <w:top w:val="nil"/>
              <w:left w:val="nil"/>
              <w:bottom w:val="single" w:sz="4" w:space="0" w:color="auto"/>
              <w:right w:val="single" w:sz="4" w:space="0" w:color="auto"/>
            </w:tcBorders>
            <w:shd w:val="clear" w:color="auto" w:fill="auto"/>
            <w:noWrap/>
            <w:vAlign w:val="center"/>
            <w:hideMark/>
          </w:tcPr>
          <w:p w14:paraId="15A09442" w14:textId="77777777" w:rsidR="00FF0EDD" w:rsidRPr="00AD11A7" w:rsidRDefault="00FF0EDD" w:rsidP="008D000C">
            <w:pPr>
              <w:spacing w:line="240" w:lineRule="auto"/>
              <w:ind w:firstLine="0"/>
              <w:contextualSpacing w:val="0"/>
              <w:jc w:val="center"/>
              <w:rPr>
                <w:rFonts w:eastAsia="Times New Roman" w:cs="Times New Roman"/>
                <w:color w:val="000000"/>
                <w:sz w:val="18"/>
                <w:szCs w:val="18"/>
                <w:lang w:eastAsia="ru-RU"/>
              </w:rPr>
            </w:pPr>
            <w:r w:rsidRPr="00AD11A7">
              <w:rPr>
                <w:rFonts w:eastAsia="Times New Roman" w:cs="Times New Roman"/>
                <w:color w:val="000000"/>
                <w:sz w:val="18"/>
                <w:szCs w:val="18"/>
                <w:lang w:eastAsia="ru-RU"/>
              </w:rPr>
              <w:t>-2705357</w:t>
            </w:r>
          </w:p>
        </w:tc>
      </w:tr>
    </w:tbl>
    <w:p w14:paraId="41DD09D3" w14:textId="77777777" w:rsidR="00FF0EDD" w:rsidRDefault="00FF0EDD" w:rsidP="00FF0EDD"/>
    <w:tbl>
      <w:tblPr>
        <w:tblW w:w="5000" w:type="pct"/>
        <w:tblLook w:val="04A0" w:firstRow="1" w:lastRow="0" w:firstColumn="1" w:lastColumn="0" w:noHBand="0" w:noVBand="1"/>
      </w:tblPr>
      <w:tblGrid>
        <w:gridCol w:w="2764"/>
        <w:gridCol w:w="983"/>
        <w:gridCol w:w="983"/>
        <w:gridCol w:w="983"/>
        <w:gridCol w:w="983"/>
        <w:gridCol w:w="983"/>
        <w:gridCol w:w="983"/>
        <w:gridCol w:w="983"/>
        <w:gridCol w:w="983"/>
        <w:gridCol w:w="983"/>
        <w:gridCol w:w="983"/>
        <w:gridCol w:w="983"/>
        <w:gridCol w:w="983"/>
      </w:tblGrid>
      <w:tr w:rsidR="00FF0EDD" w:rsidRPr="0096658D" w14:paraId="7D15E799" w14:textId="77777777" w:rsidTr="008D000C">
        <w:trPr>
          <w:trHeight w:val="31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BE50"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Показатели</w:t>
            </w:r>
          </w:p>
        </w:tc>
        <w:tc>
          <w:tcPr>
            <w:tcW w:w="3933"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3167FB06" w14:textId="77777777" w:rsidR="00FF0EDD" w:rsidRPr="0096658D"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96658D">
              <w:rPr>
                <w:rFonts w:eastAsia="Times New Roman" w:cs="Times New Roman"/>
                <w:b/>
                <w:bCs/>
                <w:color w:val="000000"/>
                <w:sz w:val="20"/>
                <w:szCs w:val="20"/>
                <w:lang w:eastAsia="ru-RU"/>
              </w:rPr>
              <w:t>Месяц реализации проекта</w:t>
            </w:r>
          </w:p>
        </w:tc>
      </w:tr>
      <w:tr w:rsidR="00FF0EDD" w:rsidRPr="0096658D" w14:paraId="31D64611" w14:textId="77777777" w:rsidTr="008D000C">
        <w:trPr>
          <w:trHeight w:val="315"/>
        </w:trPr>
        <w:tc>
          <w:tcPr>
            <w:tcW w:w="1067" w:type="pct"/>
            <w:vMerge/>
            <w:tcBorders>
              <w:top w:val="single" w:sz="4" w:space="0" w:color="auto"/>
              <w:left w:val="single" w:sz="4" w:space="0" w:color="auto"/>
              <w:bottom w:val="single" w:sz="4" w:space="0" w:color="auto"/>
              <w:right w:val="single" w:sz="4" w:space="0" w:color="auto"/>
            </w:tcBorders>
            <w:vAlign w:val="center"/>
            <w:hideMark/>
          </w:tcPr>
          <w:p w14:paraId="4C62D14B" w14:textId="77777777" w:rsidR="00FF0EDD" w:rsidRPr="0096658D" w:rsidRDefault="00FF0EDD" w:rsidP="008D000C">
            <w:pPr>
              <w:spacing w:line="240" w:lineRule="auto"/>
              <w:ind w:firstLine="0"/>
              <w:contextualSpacing w:val="0"/>
              <w:rPr>
                <w:rFonts w:eastAsia="Times New Roman" w:cs="Times New Roman"/>
                <w:color w:val="000000"/>
                <w:sz w:val="20"/>
                <w:szCs w:val="20"/>
                <w:lang w:eastAsia="ru-RU"/>
              </w:rPr>
            </w:pPr>
          </w:p>
        </w:tc>
        <w:tc>
          <w:tcPr>
            <w:tcW w:w="328" w:type="pct"/>
            <w:tcBorders>
              <w:top w:val="nil"/>
              <w:left w:val="nil"/>
              <w:bottom w:val="single" w:sz="4" w:space="0" w:color="auto"/>
              <w:right w:val="single" w:sz="4" w:space="0" w:color="auto"/>
            </w:tcBorders>
            <w:shd w:val="clear" w:color="auto" w:fill="auto"/>
            <w:noWrap/>
            <w:vAlign w:val="center"/>
            <w:hideMark/>
          </w:tcPr>
          <w:p w14:paraId="0603F5B4"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13</w:t>
            </w:r>
          </w:p>
        </w:tc>
        <w:tc>
          <w:tcPr>
            <w:tcW w:w="328" w:type="pct"/>
            <w:tcBorders>
              <w:top w:val="nil"/>
              <w:left w:val="nil"/>
              <w:bottom w:val="single" w:sz="4" w:space="0" w:color="auto"/>
              <w:right w:val="single" w:sz="4" w:space="0" w:color="auto"/>
            </w:tcBorders>
            <w:shd w:val="clear" w:color="auto" w:fill="auto"/>
            <w:noWrap/>
            <w:vAlign w:val="center"/>
            <w:hideMark/>
          </w:tcPr>
          <w:p w14:paraId="60F5AA7E"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14</w:t>
            </w:r>
          </w:p>
        </w:tc>
        <w:tc>
          <w:tcPr>
            <w:tcW w:w="328" w:type="pct"/>
            <w:tcBorders>
              <w:top w:val="nil"/>
              <w:left w:val="nil"/>
              <w:bottom w:val="single" w:sz="4" w:space="0" w:color="auto"/>
              <w:right w:val="single" w:sz="4" w:space="0" w:color="auto"/>
            </w:tcBorders>
            <w:shd w:val="clear" w:color="auto" w:fill="auto"/>
            <w:noWrap/>
            <w:vAlign w:val="center"/>
            <w:hideMark/>
          </w:tcPr>
          <w:p w14:paraId="4B9A9524"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15</w:t>
            </w:r>
          </w:p>
        </w:tc>
        <w:tc>
          <w:tcPr>
            <w:tcW w:w="328" w:type="pct"/>
            <w:tcBorders>
              <w:top w:val="nil"/>
              <w:left w:val="nil"/>
              <w:bottom w:val="single" w:sz="4" w:space="0" w:color="auto"/>
              <w:right w:val="single" w:sz="4" w:space="0" w:color="auto"/>
            </w:tcBorders>
            <w:shd w:val="clear" w:color="auto" w:fill="auto"/>
            <w:noWrap/>
            <w:vAlign w:val="center"/>
            <w:hideMark/>
          </w:tcPr>
          <w:p w14:paraId="0458591A"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16</w:t>
            </w:r>
          </w:p>
        </w:tc>
        <w:tc>
          <w:tcPr>
            <w:tcW w:w="328" w:type="pct"/>
            <w:tcBorders>
              <w:top w:val="nil"/>
              <w:left w:val="nil"/>
              <w:bottom w:val="single" w:sz="4" w:space="0" w:color="auto"/>
              <w:right w:val="single" w:sz="4" w:space="0" w:color="auto"/>
            </w:tcBorders>
            <w:shd w:val="clear" w:color="auto" w:fill="auto"/>
            <w:noWrap/>
            <w:vAlign w:val="center"/>
            <w:hideMark/>
          </w:tcPr>
          <w:p w14:paraId="4C5EF7D0"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17</w:t>
            </w:r>
          </w:p>
        </w:tc>
        <w:tc>
          <w:tcPr>
            <w:tcW w:w="328" w:type="pct"/>
            <w:tcBorders>
              <w:top w:val="nil"/>
              <w:left w:val="nil"/>
              <w:bottom w:val="single" w:sz="4" w:space="0" w:color="auto"/>
              <w:right w:val="single" w:sz="4" w:space="0" w:color="auto"/>
            </w:tcBorders>
            <w:shd w:val="clear" w:color="auto" w:fill="auto"/>
            <w:noWrap/>
            <w:vAlign w:val="center"/>
            <w:hideMark/>
          </w:tcPr>
          <w:p w14:paraId="7255B755"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18</w:t>
            </w:r>
          </w:p>
        </w:tc>
        <w:tc>
          <w:tcPr>
            <w:tcW w:w="328" w:type="pct"/>
            <w:tcBorders>
              <w:top w:val="nil"/>
              <w:left w:val="nil"/>
              <w:bottom w:val="single" w:sz="4" w:space="0" w:color="auto"/>
              <w:right w:val="single" w:sz="4" w:space="0" w:color="auto"/>
            </w:tcBorders>
            <w:shd w:val="clear" w:color="auto" w:fill="auto"/>
            <w:noWrap/>
            <w:vAlign w:val="center"/>
            <w:hideMark/>
          </w:tcPr>
          <w:p w14:paraId="5D6730BD"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19</w:t>
            </w:r>
          </w:p>
        </w:tc>
        <w:tc>
          <w:tcPr>
            <w:tcW w:w="328" w:type="pct"/>
            <w:tcBorders>
              <w:top w:val="nil"/>
              <w:left w:val="nil"/>
              <w:bottom w:val="single" w:sz="4" w:space="0" w:color="auto"/>
              <w:right w:val="single" w:sz="4" w:space="0" w:color="auto"/>
            </w:tcBorders>
            <w:shd w:val="clear" w:color="auto" w:fill="auto"/>
            <w:noWrap/>
            <w:vAlign w:val="center"/>
            <w:hideMark/>
          </w:tcPr>
          <w:p w14:paraId="5AC59C0C"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20</w:t>
            </w:r>
          </w:p>
        </w:tc>
        <w:tc>
          <w:tcPr>
            <w:tcW w:w="328" w:type="pct"/>
            <w:tcBorders>
              <w:top w:val="nil"/>
              <w:left w:val="nil"/>
              <w:bottom w:val="single" w:sz="4" w:space="0" w:color="auto"/>
              <w:right w:val="single" w:sz="4" w:space="0" w:color="auto"/>
            </w:tcBorders>
            <w:shd w:val="clear" w:color="auto" w:fill="auto"/>
            <w:noWrap/>
            <w:vAlign w:val="center"/>
            <w:hideMark/>
          </w:tcPr>
          <w:p w14:paraId="6A006CF2"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21</w:t>
            </w:r>
          </w:p>
        </w:tc>
        <w:tc>
          <w:tcPr>
            <w:tcW w:w="328" w:type="pct"/>
            <w:tcBorders>
              <w:top w:val="nil"/>
              <w:left w:val="nil"/>
              <w:bottom w:val="single" w:sz="4" w:space="0" w:color="auto"/>
              <w:right w:val="single" w:sz="4" w:space="0" w:color="auto"/>
            </w:tcBorders>
            <w:shd w:val="clear" w:color="auto" w:fill="auto"/>
            <w:noWrap/>
            <w:vAlign w:val="center"/>
            <w:hideMark/>
          </w:tcPr>
          <w:p w14:paraId="2D607208"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22</w:t>
            </w:r>
          </w:p>
        </w:tc>
        <w:tc>
          <w:tcPr>
            <w:tcW w:w="328" w:type="pct"/>
            <w:tcBorders>
              <w:top w:val="nil"/>
              <w:left w:val="nil"/>
              <w:bottom w:val="single" w:sz="4" w:space="0" w:color="auto"/>
              <w:right w:val="single" w:sz="4" w:space="0" w:color="auto"/>
            </w:tcBorders>
            <w:shd w:val="clear" w:color="auto" w:fill="auto"/>
            <w:noWrap/>
            <w:vAlign w:val="center"/>
            <w:hideMark/>
          </w:tcPr>
          <w:p w14:paraId="680368E2"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23</w:t>
            </w:r>
          </w:p>
        </w:tc>
        <w:tc>
          <w:tcPr>
            <w:tcW w:w="328" w:type="pct"/>
            <w:tcBorders>
              <w:top w:val="nil"/>
              <w:left w:val="nil"/>
              <w:bottom w:val="single" w:sz="4" w:space="0" w:color="auto"/>
              <w:right w:val="single" w:sz="4" w:space="0" w:color="auto"/>
            </w:tcBorders>
            <w:shd w:val="clear" w:color="auto" w:fill="auto"/>
            <w:noWrap/>
            <w:vAlign w:val="center"/>
            <w:hideMark/>
          </w:tcPr>
          <w:p w14:paraId="65DB86FB" w14:textId="77777777" w:rsidR="00FF0EDD" w:rsidRPr="0096658D" w:rsidRDefault="00FF0EDD" w:rsidP="008D000C">
            <w:pPr>
              <w:spacing w:line="240" w:lineRule="auto"/>
              <w:ind w:firstLine="0"/>
              <w:contextualSpacing w:val="0"/>
              <w:jc w:val="center"/>
              <w:rPr>
                <w:rFonts w:eastAsia="Times New Roman" w:cs="Times New Roman"/>
                <w:b/>
                <w:color w:val="000000"/>
                <w:sz w:val="20"/>
                <w:szCs w:val="20"/>
                <w:lang w:eastAsia="ru-RU"/>
              </w:rPr>
            </w:pPr>
            <w:r w:rsidRPr="0096658D">
              <w:rPr>
                <w:rFonts w:eastAsia="Times New Roman" w:cs="Times New Roman"/>
                <w:b/>
                <w:color w:val="000000"/>
                <w:sz w:val="20"/>
                <w:szCs w:val="20"/>
                <w:lang w:eastAsia="ru-RU"/>
              </w:rPr>
              <w:t>24</w:t>
            </w:r>
          </w:p>
        </w:tc>
      </w:tr>
      <w:tr w:rsidR="00FF0EDD" w:rsidRPr="0096658D" w14:paraId="1B17B28E"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044ACFD3" w14:textId="77777777" w:rsidR="00FF0EDD" w:rsidRPr="0096658D" w:rsidRDefault="00FF0EDD" w:rsidP="008D000C">
            <w:pPr>
              <w:spacing w:line="240" w:lineRule="auto"/>
              <w:ind w:firstLine="0"/>
              <w:contextualSpacing w:val="0"/>
              <w:rPr>
                <w:rFonts w:eastAsia="Times New Roman" w:cs="Times New Roman"/>
                <w:color w:val="000000"/>
                <w:sz w:val="20"/>
                <w:szCs w:val="20"/>
                <w:lang w:eastAsia="ru-RU"/>
              </w:rPr>
            </w:pPr>
            <w:r w:rsidRPr="0096658D">
              <w:rPr>
                <w:rFonts w:eastAsia="Times New Roman" w:cs="Times New Roman"/>
                <w:color w:val="000000"/>
                <w:sz w:val="20"/>
                <w:szCs w:val="20"/>
                <w:lang w:eastAsia="ru-RU"/>
              </w:rPr>
              <w:t>Прибыль</w:t>
            </w:r>
          </w:p>
        </w:tc>
        <w:tc>
          <w:tcPr>
            <w:tcW w:w="328" w:type="pct"/>
            <w:tcBorders>
              <w:top w:val="nil"/>
              <w:left w:val="nil"/>
              <w:bottom w:val="single" w:sz="4" w:space="0" w:color="auto"/>
              <w:right w:val="single" w:sz="4" w:space="0" w:color="auto"/>
            </w:tcBorders>
            <w:shd w:val="clear" w:color="auto" w:fill="auto"/>
            <w:noWrap/>
            <w:vAlign w:val="center"/>
            <w:hideMark/>
          </w:tcPr>
          <w:p w14:paraId="4513765E"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6B0CE24"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7E0F453"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2C09E54D"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12AE89F3"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4CEEF3FC"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0612FA0B"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210F3644"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5FA18001"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51B89422"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3117BA2A"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c>
          <w:tcPr>
            <w:tcW w:w="328" w:type="pct"/>
            <w:tcBorders>
              <w:top w:val="nil"/>
              <w:left w:val="nil"/>
              <w:bottom w:val="single" w:sz="4" w:space="0" w:color="auto"/>
              <w:right w:val="single" w:sz="4" w:space="0" w:color="auto"/>
            </w:tcBorders>
            <w:shd w:val="clear" w:color="auto" w:fill="auto"/>
            <w:noWrap/>
            <w:vAlign w:val="center"/>
            <w:hideMark/>
          </w:tcPr>
          <w:p w14:paraId="764DA09E"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142036</w:t>
            </w:r>
          </w:p>
        </w:tc>
      </w:tr>
      <w:tr w:rsidR="00FF0EDD" w:rsidRPr="0096658D" w14:paraId="2D2B2A15" w14:textId="77777777" w:rsidTr="008D000C">
        <w:trPr>
          <w:trHeight w:val="315"/>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14:paraId="7729AD73" w14:textId="77777777" w:rsidR="00FF0EDD" w:rsidRPr="0096658D" w:rsidRDefault="00FF0EDD" w:rsidP="008D000C">
            <w:pPr>
              <w:spacing w:line="240" w:lineRule="auto"/>
              <w:ind w:firstLine="0"/>
              <w:contextualSpacing w:val="0"/>
              <w:rPr>
                <w:rFonts w:eastAsia="Times New Roman" w:cs="Times New Roman"/>
                <w:color w:val="000000"/>
                <w:sz w:val="20"/>
                <w:szCs w:val="20"/>
                <w:lang w:eastAsia="ru-RU"/>
              </w:rPr>
            </w:pPr>
            <w:r w:rsidRPr="0096658D">
              <w:rPr>
                <w:rFonts w:eastAsia="Times New Roman" w:cs="Times New Roman"/>
                <w:color w:val="000000"/>
                <w:sz w:val="20"/>
                <w:szCs w:val="20"/>
                <w:lang w:eastAsia="ru-RU"/>
              </w:rPr>
              <w:t>Совокупная прибыль</w:t>
            </w:r>
          </w:p>
        </w:tc>
        <w:tc>
          <w:tcPr>
            <w:tcW w:w="328" w:type="pct"/>
            <w:tcBorders>
              <w:top w:val="nil"/>
              <w:left w:val="nil"/>
              <w:bottom w:val="single" w:sz="4" w:space="0" w:color="auto"/>
              <w:right w:val="single" w:sz="4" w:space="0" w:color="auto"/>
            </w:tcBorders>
            <w:shd w:val="clear" w:color="auto" w:fill="auto"/>
            <w:noWrap/>
            <w:vAlign w:val="center"/>
            <w:hideMark/>
          </w:tcPr>
          <w:p w14:paraId="14F01A01"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-2563321</w:t>
            </w:r>
          </w:p>
        </w:tc>
        <w:tc>
          <w:tcPr>
            <w:tcW w:w="328" w:type="pct"/>
            <w:tcBorders>
              <w:top w:val="nil"/>
              <w:left w:val="nil"/>
              <w:bottom w:val="single" w:sz="4" w:space="0" w:color="auto"/>
              <w:right w:val="single" w:sz="4" w:space="0" w:color="auto"/>
            </w:tcBorders>
            <w:shd w:val="clear" w:color="auto" w:fill="auto"/>
            <w:noWrap/>
            <w:vAlign w:val="center"/>
            <w:hideMark/>
          </w:tcPr>
          <w:p w14:paraId="5A224A57"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-2421284</w:t>
            </w:r>
          </w:p>
        </w:tc>
        <w:tc>
          <w:tcPr>
            <w:tcW w:w="328" w:type="pct"/>
            <w:tcBorders>
              <w:top w:val="nil"/>
              <w:left w:val="nil"/>
              <w:bottom w:val="single" w:sz="4" w:space="0" w:color="auto"/>
              <w:right w:val="single" w:sz="4" w:space="0" w:color="auto"/>
            </w:tcBorders>
            <w:shd w:val="clear" w:color="auto" w:fill="auto"/>
            <w:noWrap/>
            <w:vAlign w:val="center"/>
            <w:hideMark/>
          </w:tcPr>
          <w:p w14:paraId="708ACB5C"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-2279248</w:t>
            </w:r>
          </w:p>
        </w:tc>
        <w:tc>
          <w:tcPr>
            <w:tcW w:w="328" w:type="pct"/>
            <w:tcBorders>
              <w:top w:val="nil"/>
              <w:left w:val="nil"/>
              <w:bottom w:val="single" w:sz="4" w:space="0" w:color="auto"/>
              <w:right w:val="single" w:sz="4" w:space="0" w:color="auto"/>
            </w:tcBorders>
            <w:shd w:val="clear" w:color="auto" w:fill="auto"/>
            <w:noWrap/>
            <w:vAlign w:val="center"/>
            <w:hideMark/>
          </w:tcPr>
          <w:p w14:paraId="17A88DDF"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-2137212</w:t>
            </w:r>
          </w:p>
        </w:tc>
        <w:tc>
          <w:tcPr>
            <w:tcW w:w="328" w:type="pct"/>
            <w:tcBorders>
              <w:top w:val="nil"/>
              <w:left w:val="nil"/>
              <w:bottom w:val="single" w:sz="4" w:space="0" w:color="auto"/>
              <w:right w:val="single" w:sz="4" w:space="0" w:color="auto"/>
            </w:tcBorders>
            <w:shd w:val="clear" w:color="auto" w:fill="auto"/>
            <w:noWrap/>
            <w:vAlign w:val="center"/>
            <w:hideMark/>
          </w:tcPr>
          <w:p w14:paraId="38576AD2"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-1995176</w:t>
            </w:r>
          </w:p>
        </w:tc>
        <w:tc>
          <w:tcPr>
            <w:tcW w:w="328" w:type="pct"/>
            <w:tcBorders>
              <w:top w:val="nil"/>
              <w:left w:val="nil"/>
              <w:bottom w:val="single" w:sz="4" w:space="0" w:color="auto"/>
              <w:right w:val="single" w:sz="4" w:space="0" w:color="auto"/>
            </w:tcBorders>
            <w:shd w:val="clear" w:color="auto" w:fill="auto"/>
            <w:noWrap/>
            <w:vAlign w:val="center"/>
            <w:hideMark/>
          </w:tcPr>
          <w:p w14:paraId="0CA9C6B8"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-1853139</w:t>
            </w:r>
          </w:p>
        </w:tc>
        <w:tc>
          <w:tcPr>
            <w:tcW w:w="328" w:type="pct"/>
            <w:tcBorders>
              <w:top w:val="nil"/>
              <w:left w:val="nil"/>
              <w:bottom w:val="single" w:sz="4" w:space="0" w:color="auto"/>
              <w:right w:val="single" w:sz="4" w:space="0" w:color="auto"/>
            </w:tcBorders>
            <w:shd w:val="clear" w:color="auto" w:fill="auto"/>
            <w:noWrap/>
            <w:vAlign w:val="center"/>
            <w:hideMark/>
          </w:tcPr>
          <w:p w14:paraId="68393ECF"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-1711103</w:t>
            </w:r>
          </w:p>
        </w:tc>
        <w:tc>
          <w:tcPr>
            <w:tcW w:w="328" w:type="pct"/>
            <w:tcBorders>
              <w:top w:val="nil"/>
              <w:left w:val="nil"/>
              <w:bottom w:val="single" w:sz="4" w:space="0" w:color="auto"/>
              <w:right w:val="single" w:sz="4" w:space="0" w:color="auto"/>
            </w:tcBorders>
            <w:shd w:val="clear" w:color="auto" w:fill="auto"/>
            <w:noWrap/>
            <w:vAlign w:val="center"/>
            <w:hideMark/>
          </w:tcPr>
          <w:p w14:paraId="772B6D5A"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-1569067</w:t>
            </w:r>
          </w:p>
        </w:tc>
        <w:tc>
          <w:tcPr>
            <w:tcW w:w="328" w:type="pct"/>
            <w:tcBorders>
              <w:top w:val="nil"/>
              <w:left w:val="nil"/>
              <w:bottom w:val="single" w:sz="4" w:space="0" w:color="auto"/>
              <w:right w:val="single" w:sz="4" w:space="0" w:color="auto"/>
            </w:tcBorders>
            <w:shd w:val="clear" w:color="auto" w:fill="auto"/>
            <w:noWrap/>
            <w:vAlign w:val="center"/>
            <w:hideMark/>
          </w:tcPr>
          <w:p w14:paraId="580F13F3"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-1427030</w:t>
            </w:r>
          </w:p>
        </w:tc>
        <w:tc>
          <w:tcPr>
            <w:tcW w:w="328" w:type="pct"/>
            <w:tcBorders>
              <w:top w:val="nil"/>
              <w:left w:val="nil"/>
              <w:bottom w:val="single" w:sz="4" w:space="0" w:color="auto"/>
              <w:right w:val="single" w:sz="4" w:space="0" w:color="auto"/>
            </w:tcBorders>
            <w:shd w:val="clear" w:color="auto" w:fill="auto"/>
            <w:noWrap/>
            <w:vAlign w:val="center"/>
            <w:hideMark/>
          </w:tcPr>
          <w:p w14:paraId="557D2DAA"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-1284994</w:t>
            </w:r>
          </w:p>
        </w:tc>
        <w:tc>
          <w:tcPr>
            <w:tcW w:w="328" w:type="pct"/>
            <w:tcBorders>
              <w:top w:val="nil"/>
              <w:left w:val="nil"/>
              <w:bottom w:val="single" w:sz="4" w:space="0" w:color="auto"/>
              <w:right w:val="single" w:sz="4" w:space="0" w:color="auto"/>
            </w:tcBorders>
            <w:shd w:val="clear" w:color="auto" w:fill="auto"/>
            <w:noWrap/>
            <w:vAlign w:val="center"/>
            <w:hideMark/>
          </w:tcPr>
          <w:p w14:paraId="3E4DAB2C"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-1142958</w:t>
            </w:r>
          </w:p>
        </w:tc>
        <w:tc>
          <w:tcPr>
            <w:tcW w:w="328" w:type="pct"/>
            <w:tcBorders>
              <w:top w:val="nil"/>
              <w:left w:val="nil"/>
              <w:bottom w:val="single" w:sz="4" w:space="0" w:color="auto"/>
              <w:right w:val="single" w:sz="4" w:space="0" w:color="auto"/>
            </w:tcBorders>
            <w:shd w:val="clear" w:color="auto" w:fill="auto"/>
            <w:noWrap/>
            <w:vAlign w:val="center"/>
            <w:hideMark/>
          </w:tcPr>
          <w:p w14:paraId="44AC9DB6" w14:textId="77777777" w:rsidR="00FF0EDD" w:rsidRPr="0096658D" w:rsidRDefault="00FF0EDD" w:rsidP="008D000C">
            <w:pPr>
              <w:spacing w:line="240" w:lineRule="auto"/>
              <w:ind w:firstLine="0"/>
              <w:contextualSpacing w:val="0"/>
              <w:jc w:val="center"/>
              <w:rPr>
                <w:rFonts w:eastAsia="Times New Roman" w:cs="Times New Roman"/>
                <w:color w:val="000000"/>
                <w:sz w:val="20"/>
                <w:szCs w:val="20"/>
                <w:lang w:eastAsia="ru-RU"/>
              </w:rPr>
            </w:pPr>
            <w:r w:rsidRPr="0096658D">
              <w:rPr>
                <w:rFonts w:eastAsia="Times New Roman" w:cs="Times New Roman"/>
                <w:color w:val="000000"/>
                <w:sz w:val="20"/>
                <w:szCs w:val="20"/>
                <w:lang w:eastAsia="ru-RU"/>
              </w:rPr>
              <w:t>-1000921</w:t>
            </w:r>
          </w:p>
        </w:tc>
      </w:tr>
    </w:tbl>
    <w:p w14:paraId="6BFA2EBC" w14:textId="77777777" w:rsidR="00FF0EDD" w:rsidRDefault="00FF0EDD" w:rsidP="00FF0EDD"/>
    <w:tbl>
      <w:tblPr>
        <w:tblW w:w="5000" w:type="pct"/>
        <w:tblLook w:val="04A0" w:firstRow="1" w:lastRow="0" w:firstColumn="1" w:lastColumn="0" w:noHBand="0" w:noVBand="1"/>
      </w:tblPr>
      <w:tblGrid>
        <w:gridCol w:w="2909"/>
        <w:gridCol w:w="935"/>
        <w:gridCol w:w="935"/>
        <w:gridCol w:w="935"/>
        <w:gridCol w:w="935"/>
        <w:gridCol w:w="935"/>
        <w:gridCol w:w="935"/>
        <w:gridCol w:w="844"/>
        <w:gridCol w:w="844"/>
        <w:gridCol w:w="844"/>
        <w:gridCol w:w="844"/>
        <w:gridCol w:w="845"/>
        <w:gridCol w:w="845"/>
        <w:gridCol w:w="975"/>
      </w:tblGrid>
      <w:tr w:rsidR="00FF0EDD" w:rsidRPr="00161A36" w14:paraId="4E17C461" w14:textId="77777777" w:rsidTr="008D000C">
        <w:trPr>
          <w:trHeight w:val="315"/>
        </w:trPr>
        <w:tc>
          <w:tcPr>
            <w:tcW w:w="10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FCA98"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Показатели</w:t>
            </w:r>
          </w:p>
        </w:tc>
        <w:tc>
          <w:tcPr>
            <w:tcW w:w="3690"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5F6C236D" w14:textId="77777777" w:rsidR="00FF0EDD" w:rsidRPr="00161A3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61A36">
              <w:rPr>
                <w:rFonts w:eastAsia="Times New Roman" w:cs="Times New Roman"/>
                <w:b/>
                <w:bCs/>
                <w:color w:val="000000"/>
                <w:sz w:val="20"/>
                <w:szCs w:val="20"/>
                <w:lang w:eastAsia="ru-RU"/>
              </w:rPr>
              <w:t>Месяц реализации проекта</w:t>
            </w:r>
          </w:p>
        </w:tc>
        <w:tc>
          <w:tcPr>
            <w:tcW w:w="309" w:type="pct"/>
            <w:vMerge w:val="restart"/>
            <w:tcBorders>
              <w:top w:val="single" w:sz="4" w:space="0" w:color="auto"/>
              <w:left w:val="nil"/>
              <w:right w:val="single" w:sz="4" w:space="0" w:color="auto"/>
            </w:tcBorders>
            <w:shd w:val="clear" w:color="auto" w:fill="auto"/>
            <w:noWrap/>
            <w:vAlign w:val="center"/>
            <w:hideMark/>
          </w:tcPr>
          <w:p w14:paraId="5297F054" w14:textId="77777777" w:rsidR="00FF0EDD" w:rsidRPr="00161A3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61A36">
              <w:rPr>
                <w:rFonts w:eastAsia="Times New Roman" w:cs="Times New Roman"/>
                <w:b/>
                <w:bCs/>
                <w:color w:val="000000"/>
                <w:sz w:val="20"/>
                <w:szCs w:val="20"/>
                <w:lang w:eastAsia="ru-RU"/>
              </w:rPr>
              <w:t>Итого</w:t>
            </w:r>
          </w:p>
          <w:p w14:paraId="29EB974A" w14:textId="77777777" w:rsidR="00FF0EDD" w:rsidRPr="00161A36" w:rsidRDefault="00FF0EDD" w:rsidP="008D000C">
            <w:pPr>
              <w:spacing w:line="240" w:lineRule="auto"/>
              <w:jc w:val="center"/>
              <w:rPr>
                <w:rFonts w:eastAsia="Times New Roman" w:cs="Times New Roman"/>
                <w:b/>
                <w:bCs/>
                <w:color w:val="000000"/>
                <w:sz w:val="20"/>
                <w:szCs w:val="20"/>
                <w:lang w:eastAsia="ru-RU"/>
              </w:rPr>
            </w:pPr>
            <w:r w:rsidRPr="00161A36">
              <w:rPr>
                <w:rFonts w:eastAsia="Times New Roman" w:cs="Times New Roman"/>
                <w:color w:val="000000"/>
                <w:sz w:val="20"/>
                <w:szCs w:val="20"/>
                <w:lang w:eastAsia="ru-RU"/>
              </w:rPr>
              <w:t> </w:t>
            </w:r>
          </w:p>
        </w:tc>
      </w:tr>
      <w:tr w:rsidR="00FF0EDD" w:rsidRPr="00161A36" w14:paraId="242589B2" w14:textId="77777777" w:rsidTr="008D000C">
        <w:trPr>
          <w:trHeight w:val="315"/>
        </w:trPr>
        <w:tc>
          <w:tcPr>
            <w:tcW w:w="1001" w:type="pct"/>
            <w:vMerge/>
            <w:tcBorders>
              <w:top w:val="single" w:sz="4" w:space="0" w:color="auto"/>
              <w:left w:val="single" w:sz="4" w:space="0" w:color="auto"/>
              <w:bottom w:val="single" w:sz="4" w:space="0" w:color="auto"/>
              <w:right w:val="single" w:sz="4" w:space="0" w:color="auto"/>
            </w:tcBorders>
            <w:vAlign w:val="center"/>
            <w:hideMark/>
          </w:tcPr>
          <w:p w14:paraId="00D5968F" w14:textId="77777777" w:rsidR="00FF0EDD" w:rsidRPr="00161A36" w:rsidRDefault="00FF0EDD" w:rsidP="008D000C">
            <w:pPr>
              <w:spacing w:line="240" w:lineRule="auto"/>
              <w:ind w:firstLine="0"/>
              <w:contextualSpacing w:val="0"/>
              <w:rPr>
                <w:rFonts w:eastAsia="Times New Roman" w:cs="Times New Roman"/>
                <w:color w:val="000000"/>
                <w:sz w:val="20"/>
                <w:szCs w:val="2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1CFD8CD8"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25</w:t>
            </w:r>
          </w:p>
        </w:tc>
        <w:tc>
          <w:tcPr>
            <w:tcW w:w="323" w:type="pct"/>
            <w:tcBorders>
              <w:top w:val="nil"/>
              <w:left w:val="nil"/>
              <w:bottom w:val="single" w:sz="4" w:space="0" w:color="auto"/>
              <w:right w:val="single" w:sz="4" w:space="0" w:color="auto"/>
            </w:tcBorders>
            <w:shd w:val="clear" w:color="auto" w:fill="auto"/>
            <w:noWrap/>
            <w:vAlign w:val="center"/>
            <w:hideMark/>
          </w:tcPr>
          <w:p w14:paraId="46110A58"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26</w:t>
            </w:r>
          </w:p>
        </w:tc>
        <w:tc>
          <w:tcPr>
            <w:tcW w:w="323" w:type="pct"/>
            <w:tcBorders>
              <w:top w:val="nil"/>
              <w:left w:val="nil"/>
              <w:bottom w:val="single" w:sz="4" w:space="0" w:color="auto"/>
              <w:right w:val="single" w:sz="4" w:space="0" w:color="auto"/>
            </w:tcBorders>
            <w:shd w:val="clear" w:color="auto" w:fill="auto"/>
            <w:noWrap/>
            <w:vAlign w:val="center"/>
            <w:hideMark/>
          </w:tcPr>
          <w:p w14:paraId="16C6A913"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27</w:t>
            </w:r>
          </w:p>
        </w:tc>
        <w:tc>
          <w:tcPr>
            <w:tcW w:w="323" w:type="pct"/>
            <w:tcBorders>
              <w:top w:val="nil"/>
              <w:left w:val="nil"/>
              <w:bottom w:val="single" w:sz="4" w:space="0" w:color="auto"/>
              <w:right w:val="single" w:sz="4" w:space="0" w:color="auto"/>
            </w:tcBorders>
            <w:shd w:val="clear" w:color="auto" w:fill="auto"/>
            <w:noWrap/>
            <w:vAlign w:val="center"/>
            <w:hideMark/>
          </w:tcPr>
          <w:p w14:paraId="5E510AA1"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28</w:t>
            </w:r>
          </w:p>
        </w:tc>
        <w:tc>
          <w:tcPr>
            <w:tcW w:w="323" w:type="pct"/>
            <w:tcBorders>
              <w:top w:val="nil"/>
              <w:left w:val="nil"/>
              <w:bottom w:val="single" w:sz="4" w:space="0" w:color="auto"/>
              <w:right w:val="single" w:sz="4" w:space="0" w:color="auto"/>
            </w:tcBorders>
            <w:shd w:val="clear" w:color="auto" w:fill="auto"/>
            <w:noWrap/>
            <w:vAlign w:val="center"/>
            <w:hideMark/>
          </w:tcPr>
          <w:p w14:paraId="66119C53"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29</w:t>
            </w:r>
          </w:p>
        </w:tc>
        <w:tc>
          <w:tcPr>
            <w:tcW w:w="323" w:type="pct"/>
            <w:tcBorders>
              <w:top w:val="nil"/>
              <w:left w:val="nil"/>
              <w:bottom w:val="single" w:sz="4" w:space="0" w:color="auto"/>
              <w:right w:val="single" w:sz="4" w:space="0" w:color="auto"/>
            </w:tcBorders>
            <w:shd w:val="clear" w:color="auto" w:fill="auto"/>
            <w:noWrap/>
            <w:vAlign w:val="center"/>
            <w:hideMark/>
          </w:tcPr>
          <w:p w14:paraId="4CA71430"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30</w:t>
            </w:r>
          </w:p>
        </w:tc>
        <w:tc>
          <w:tcPr>
            <w:tcW w:w="292" w:type="pct"/>
            <w:tcBorders>
              <w:top w:val="nil"/>
              <w:left w:val="nil"/>
              <w:bottom w:val="single" w:sz="4" w:space="0" w:color="auto"/>
              <w:right w:val="single" w:sz="4" w:space="0" w:color="auto"/>
            </w:tcBorders>
            <w:shd w:val="clear" w:color="auto" w:fill="auto"/>
            <w:noWrap/>
            <w:vAlign w:val="center"/>
            <w:hideMark/>
          </w:tcPr>
          <w:p w14:paraId="40BE4ED4"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31</w:t>
            </w:r>
          </w:p>
        </w:tc>
        <w:tc>
          <w:tcPr>
            <w:tcW w:w="292" w:type="pct"/>
            <w:tcBorders>
              <w:top w:val="nil"/>
              <w:left w:val="nil"/>
              <w:bottom w:val="single" w:sz="4" w:space="0" w:color="auto"/>
              <w:right w:val="single" w:sz="4" w:space="0" w:color="auto"/>
            </w:tcBorders>
            <w:shd w:val="clear" w:color="auto" w:fill="auto"/>
            <w:noWrap/>
            <w:vAlign w:val="center"/>
            <w:hideMark/>
          </w:tcPr>
          <w:p w14:paraId="5FE2E93D"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32</w:t>
            </w:r>
          </w:p>
        </w:tc>
        <w:tc>
          <w:tcPr>
            <w:tcW w:w="292" w:type="pct"/>
            <w:tcBorders>
              <w:top w:val="nil"/>
              <w:left w:val="nil"/>
              <w:bottom w:val="single" w:sz="4" w:space="0" w:color="auto"/>
              <w:right w:val="single" w:sz="4" w:space="0" w:color="auto"/>
            </w:tcBorders>
            <w:shd w:val="clear" w:color="auto" w:fill="auto"/>
            <w:noWrap/>
            <w:vAlign w:val="center"/>
            <w:hideMark/>
          </w:tcPr>
          <w:p w14:paraId="1F1ABB47"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33</w:t>
            </w:r>
          </w:p>
        </w:tc>
        <w:tc>
          <w:tcPr>
            <w:tcW w:w="292" w:type="pct"/>
            <w:tcBorders>
              <w:top w:val="nil"/>
              <w:left w:val="nil"/>
              <w:bottom w:val="single" w:sz="4" w:space="0" w:color="auto"/>
              <w:right w:val="single" w:sz="4" w:space="0" w:color="auto"/>
            </w:tcBorders>
            <w:shd w:val="clear" w:color="auto" w:fill="auto"/>
            <w:noWrap/>
            <w:vAlign w:val="center"/>
            <w:hideMark/>
          </w:tcPr>
          <w:p w14:paraId="5F8F5EC5"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34</w:t>
            </w:r>
          </w:p>
        </w:tc>
        <w:tc>
          <w:tcPr>
            <w:tcW w:w="292" w:type="pct"/>
            <w:tcBorders>
              <w:top w:val="nil"/>
              <w:left w:val="nil"/>
              <w:bottom w:val="single" w:sz="4" w:space="0" w:color="auto"/>
              <w:right w:val="single" w:sz="4" w:space="0" w:color="auto"/>
            </w:tcBorders>
            <w:shd w:val="clear" w:color="auto" w:fill="auto"/>
            <w:noWrap/>
            <w:vAlign w:val="center"/>
            <w:hideMark/>
          </w:tcPr>
          <w:p w14:paraId="1A338C74"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35</w:t>
            </w:r>
          </w:p>
        </w:tc>
        <w:tc>
          <w:tcPr>
            <w:tcW w:w="292" w:type="pct"/>
            <w:tcBorders>
              <w:top w:val="nil"/>
              <w:left w:val="nil"/>
              <w:bottom w:val="single" w:sz="4" w:space="0" w:color="auto"/>
              <w:right w:val="single" w:sz="4" w:space="0" w:color="auto"/>
            </w:tcBorders>
            <w:shd w:val="clear" w:color="auto" w:fill="auto"/>
            <w:noWrap/>
            <w:vAlign w:val="center"/>
            <w:hideMark/>
          </w:tcPr>
          <w:p w14:paraId="469FEC4C"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36</w:t>
            </w:r>
          </w:p>
        </w:tc>
        <w:tc>
          <w:tcPr>
            <w:tcW w:w="309" w:type="pct"/>
            <w:vMerge/>
            <w:tcBorders>
              <w:left w:val="nil"/>
              <w:bottom w:val="single" w:sz="4" w:space="0" w:color="auto"/>
              <w:right w:val="single" w:sz="4" w:space="0" w:color="auto"/>
            </w:tcBorders>
            <w:shd w:val="clear" w:color="auto" w:fill="auto"/>
            <w:noWrap/>
            <w:vAlign w:val="center"/>
            <w:hideMark/>
          </w:tcPr>
          <w:p w14:paraId="0038F542"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p>
        </w:tc>
      </w:tr>
      <w:tr w:rsidR="00FF0EDD" w:rsidRPr="00161A36" w14:paraId="483951B4" w14:textId="77777777" w:rsidTr="008D000C">
        <w:trPr>
          <w:trHeight w:val="315"/>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14:paraId="4F20254A" w14:textId="77777777" w:rsidR="00FF0EDD" w:rsidRPr="00161A36" w:rsidRDefault="00FF0EDD" w:rsidP="008D000C">
            <w:pPr>
              <w:spacing w:line="240" w:lineRule="auto"/>
              <w:ind w:firstLine="0"/>
              <w:contextualSpacing w:val="0"/>
              <w:rPr>
                <w:rFonts w:eastAsia="Times New Roman" w:cs="Times New Roman"/>
                <w:color w:val="000000"/>
                <w:sz w:val="20"/>
                <w:szCs w:val="20"/>
                <w:lang w:eastAsia="ru-RU"/>
              </w:rPr>
            </w:pPr>
            <w:r w:rsidRPr="00161A36">
              <w:rPr>
                <w:rFonts w:eastAsia="Times New Roman" w:cs="Times New Roman"/>
                <w:color w:val="000000"/>
                <w:sz w:val="20"/>
                <w:szCs w:val="20"/>
                <w:lang w:eastAsia="ru-RU"/>
              </w:rPr>
              <w:t>Прибыль</w:t>
            </w:r>
          </w:p>
        </w:tc>
        <w:tc>
          <w:tcPr>
            <w:tcW w:w="323" w:type="pct"/>
            <w:tcBorders>
              <w:top w:val="nil"/>
              <w:left w:val="nil"/>
              <w:bottom w:val="single" w:sz="4" w:space="0" w:color="auto"/>
              <w:right w:val="single" w:sz="4" w:space="0" w:color="auto"/>
            </w:tcBorders>
            <w:shd w:val="clear" w:color="auto" w:fill="auto"/>
            <w:noWrap/>
            <w:vAlign w:val="center"/>
            <w:hideMark/>
          </w:tcPr>
          <w:p w14:paraId="1F4375E1"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23" w:type="pct"/>
            <w:tcBorders>
              <w:top w:val="nil"/>
              <w:left w:val="nil"/>
              <w:bottom w:val="single" w:sz="4" w:space="0" w:color="auto"/>
              <w:right w:val="single" w:sz="4" w:space="0" w:color="auto"/>
            </w:tcBorders>
            <w:shd w:val="clear" w:color="auto" w:fill="auto"/>
            <w:noWrap/>
            <w:vAlign w:val="center"/>
            <w:hideMark/>
          </w:tcPr>
          <w:p w14:paraId="7A0E0516"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23" w:type="pct"/>
            <w:tcBorders>
              <w:top w:val="nil"/>
              <w:left w:val="nil"/>
              <w:bottom w:val="single" w:sz="4" w:space="0" w:color="auto"/>
              <w:right w:val="single" w:sz="4" w:space="0" w:color="auto"/>
            </w:tcBorders>
            <w:shd w:val="clear" w:color="auto" w:fill="auto"/>
            <w:noWrap/>
            <w:vAlign w:val="center"/>
            <w:hideMark/>
          </w:tcPr>
          <w:p w14:paraId="06E620B8"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23" w:type="pct"/>
            <w:tcBorders>
              <w:top w:val="nil"/>
              <w:left w:val="nil"/>
              <w:bottom w:val="single" w:sz="4" w:space="0" w:color="auto"/>
              <w:right w:val="single" w:sz="4" w:space="0" w:color="auto"/>
            </w:tcBorders>
            <w:shd w:val="clear" w:color="auto" w:fill="auto"/>
            <w:noWrap/>
            <w:vAlign w:val="center"/>
            <w:hideMark/>
          </w:tcPr>
          <w:p w14:paraId="4581F2E8"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23" w:type="pct"/>
            <w:tcBorders>
              <w:top w:val="nil"/>
              <w:left w:val="nil"/>
              <w:bottom w:val="single" w:sz="4" w:space="0" w:color="auto"/>
              <w:right w:val="single" w:sz="4" w:space="0" w:color="auto"/>
            </w:tcBorders>
            <w:shd w:val="clear" w:color="auto" w:fill="auto"/>
            <w:noWrap/>
            <w:vAlign w:val="center"/>
            <w:hideMark/>
          </w:tcPr>
          <w:p w14:paraId="255093BC"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23" w:type="pct"/>
            <w:tcBorders>
              <w:top w:val="nil"/>
              <w:left w:val="nil"/>
              <w:bottom w:val="single" w:sz="4" w:space="0" w:color="auto"/>
              <w:right w:val="single" w:sz="4" w:space="0" w:color="auto"/>
            </w:tcBorders>
            <w:shd w:val="clear" w:color="auto" w:fill="auto"/>
            <w:noWrap/>
            <w:vAlign w:val="center"/>
            <w:hideMark/>
          </w:tcPr>
          <w:p w14:paraId="1F406AE4"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05516D45"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1FD9ABA3"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7C9A4F33"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46DD4034"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30F4DB4A"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292" w:type="pct"/>
            <w:tcBorders>
              <w:top w:val="nil"/>
              <w:left w:val="nil"/>
              <w:bottom w:val="single" w:sz="4" w:space="0" w:color="auto"/>
              <w:right w:val="single" w:sz="4" w:space="0" w:color="auto"/>
            </w:tcBorders>
            <w:shd w:val="clear" w:color="auto" w:fill="auto"/>
            <w:noWrap/>
            <w:vAlign w:val="center"/>
            <w:hideMark/>
          </w:tcPr>
          <w:p w14:paraId="3C8D7BE7"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142036</w:t>
            </w:r>
          </w:p>
        </w:tc>
        <w:tc>
          <w:tcPr>
            <w:tcW w:w="309" w:type="pct"/>
            <w:tcBorders>
              <w:top w:val="nil"/>
              <w:left w:val="nil"/>
              <w:bottom w:val="single" w:sz="4" w:space="0" w:color="auto"/>
              <w:right w:val="single" w:sz="4" w:space="0" w:color="auto"/>
            </w:tcBorders>
            <w:shd w:val="clear" w:color="auto" w:fill="auto"/>
            <w:noWrap/>
            <w:vAlign w:val="center"/>
            <w:hideMark/>
          </w:tcPr>
          <w:p w14:paraId="1AD7147A" w14:textId="77777777" w:rsidR="00FF0EDD" w:rsidRPr="00161A36" w:rsidRDefault="00FF0EDD" w:rsidP="008D000C">
            <w:pPr>
              <w:spacing w:line="240" w:lineRule="auto"/>
              <w:ind w:firstLine="0"/>
              <w:contextualSpacing w:val="0"/>
              <w:jc w:val="center"/>
              <w:rPr>
                <w:rFonts w:eastAsia="Times New Roman" w:cs="Times New Roman"/>
                <w:b/>
                <w:color w:val="000000"/>
                <w:sz w:val="20"/>
                <w:szCs w:val="20"/>
                <w:lang w:eastAsia="ru-RU"/>
              </w:rPr>
            </w:pPr>
            <w:r w:rsidRPr="00161A36">
              <w:rPr>
                <w:rFonts w:eastAsia="Times New Roman" w:cs="Times New Roman"/>
                <w:b/>
                <w:color w:val="000000"/>
                <w:sz w:val="20"/>
                <w:szCs w:val="20"/>
                <w:lang w:eastAsia="ru-RU"/>
              </w:rPr>
              <w:t>703514</w:t>
            </w:r>
          </w:p>
        </w:tc>
      </w:tr>
      <w:tr w:rsidR="00FF0EDD" w:rsidRPr="00161A36" w14:paraId="2209B1D8" w14:textId="77777777" w:rsidTr="008D000C">
        <w:trPr>
          <w:trHeight w:val="315"/>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14:paraId="5A0047DF" w14:textId="77777777" w:rsidR="00FF0EDD" w:rsidRPr="00161A36" w:rsidRDefault="00FF0EDD" w:rsidP="008D000C">
            <w:pPr>
              <w:spacing w:line="240" w:lineRule="auto"/>
              <w:ind w:firstLine="0"/>
              <w:contextualSpacing w:val="0"/>
              <w:rPr>
                <w:rFonts w:eastAsia="Times New Roman" w:cs="Times New Roman"/>
                <w:color w:val="000000"/>
                <w:sz w:val="20"/>
                <w:szCs w:val="20"/>
                <w:lang w:eastAsia="ru-RU"/>
              </w:rPr>
            </w:pPr>
            <w:r w:rsidRPr="00161A36">
              <w:rPr>
                <w:rFonts w:eastAsia="Times New Roman" w:cs="Times New Roman"/>
                <w:color w:val="000000"/>
                <w:sz w:val="20"/>
                <w:szCs w:val="20"/>
                <w:lang w:eastAsia="ru-RU"/>
              </w:rPr>
              <w:t>Совокупная прибыль</w:t>
            </w:r>
          </w:p>
        </w:tc>
        <w:tc>
          <w:tcPr>
            <w:tcW w:w="323" w:type="pct"/>
            <w:tcBorders>
              <w:top w:val="nil"/>
              <w:left w:val="nil"/>
              <w:bottom w:val="single" w:sz="4" w:space="0" w:color="auto"/>
              <w:right w:val="single" w:sz="4" w:space="0" w:color="auto"/>
            </w:tcBorders>
            <w:shd w:val="clear" w:color="auto" w:fill="auto"/>
            <w:noWrap/>
            <w:vAlign w:val="center"/>
            <w:hideMark/>
          </w:tcPr>
          <w:p w14:paraId="57D21BEA"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-858885</w:t>
            </w:r>
          </w:p>
        </w:tc>
        <w:tc>
          <w:tcPr>
            <w:tcW w:w="323" w:type="pct"/>
            <w:tcBorders>
              <w:top w:val="nil"/>
              <w:left w:val="nil"/>
              <w:bottom w:val="single" w:sz="4" w:space="0" w:color="auto"/>
              <w:right w:val="single" w:sz="4" w:space="0" w:color="auto"/>
            </w:tcBorders>
            <w:shd w:val="clear" w:color="auto" w:fill="auto"/>
            <w:noWrap/>
            <w:vAlign w:val="center"/>
            <w:hideMark/>
          </w:tcPr>
          <w:p w14:paraId="3285BB0C"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-716849</w:t>
            </w:r>
          </w:p>
        </w:tc>
        <w:tc>
          <w:tcPr>
            <w:tcW w:w="323" w:type="pct"/>
            <w:tcBorders>
              <w:top w:val="nil"/>
              <w:left w:val="nil"/>
              <w:bottom w:val="single" w:sz="4" w:space="0" w:color="auto"/>
              <w:right w:val="single" w:sz="4" w:space="0" w:color="auto"/>
            </w:tcBorders>
            <w:shd w:val="clear" w:color="auto" w:fill="auto"/>
            <w:noWrap/>
            <w:vAlign w:val="center"/>
            <w:hideMark/>
          </w:tcPr>
          <w:p w14:paraId="4F65896F"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-574813</w:t>
            </w:r>
          </w:p>
        </w:tc>
        <w:tc>
          <w:tcPr>
            <w:tcW w:w="323" w:type="pct"/>
            <w:tcBorders>
              <w:top w:val="nil"/>
              <w:left w:val="nil"/>
              <w:bottom w:val="single" w:sz="4" w:space="0" w:color="auto"/>
              <w:right w:val="single" w:sz="4" w:space="0" w:color="auto"/>
            </w:tcBorders>
            <w:shd w:val="clear" w:color="auto" w:fill="auto"/>
            <w:noWrap/>
            <w:vAlign w:val="center"/>
            <w:hideMark/>
          </w:tcPr>
          <w:p w14:paraId="05564B82"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-432776</w:t>
            </w:r>
          </w:p>
        </w:tc>
        <w:tc>
          <w:tcPr>
            <w:tcW w:w="323" w:type="pct"/>
            <w:tcBorders>
              <w:top w:val="nil"/>
              <w:left w:val="nil"/>
              <w:bottom w:val="single" w:sz="4" w:space="0" w:color="auto"/>
              <w:right w:val="single" w:sz="4" w:space="0" w:color="auto"/>
            </w:tcBorders>
            <w:shd w:val="clear" w:color="auto" w:fill="auto"/>
            <w:noWrap/>
            <w:vAlign w:val="center"/>
            <w:hideMark/>
          </w:tcPr>
          <w:p w14:paraId="5A9B6815"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-290740</w:t>
            </w:r>
          </w:p>
        </w:tc>
        <w:tc>
          <w:tcPr>
            <w:tcW w:w="323" w:type="pct"/>
            <w:tcBorders>
              <w:top w:val="nil"/>
              <w:left w:val="nil"/>
              <w:bottom w:val="single" w:sz="4" w:space="0" w:color="auto"/>
              <w:right w:val="single" w:sz="4" w:space="0" w:color="auto"/>
            </w:tcBorders>
            <w:shd w:val="clear" w:color="auto" w:fill="auto"/>
            <w:noWrap/>
            <w:vAlign w:val="center"/>
            <w:hideMark/>
          </w:tcPr>
          <w:p w14:paraId="16F4CDC4"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-148704</w:t>
            </w:r>
          </w:p>
        </w:tc>
        <w:tc>
          <w:tcPr>
            <w:tcW w:w="292" w:type="pct"/>
            <w:tcBorders>
              <w:top w:val="nil"/>
              <w:left w:val="nil"/>
              <w:bottom w:val="single" w:sz="4" w:space="0" w:color="auto"/>
              <w:right w:val="single" w:sz="4" w:space="0" w:color="auto"/>
            </w:tcBorders>
            <w:shd w:val="clear" w:color="auto" w:fill="auto"/>
            <w:noWrap/>
            <w:vAlign w:val="center"/>
            <w:hideMark/>
          </w:tcPr>
          <w:p w14:paraId="48868D67"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-6667</w:t>
            </w:r>
          </w:p>
        </w:tc>
        <w:tc>
          <w:tcPr>
            <w:tcW w:w="292" w:type="pct"/>
            <w:tcBorders>
              <w:top w:val="nil"/>
              <w:left w:val="nil"/>
              <w:bottom w:val="single" w:sz="4" w:space="0" w:color="auto"/>
              <w:right w:val="single" w:sz="4" w:space="0" w:color="auto"/>
            </w:tcBorders>
            <w:shd w:val="clear" w:color="auto" w:fill="auto"/>
            <w:noWrap/>
            <w:vAlign w:val="center"/>
            <w:hideMark/>
          </w:tcPr>
          <w:p w14:paraId="6CEB80E8"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135369</w:t>
            </w:r>
          </w:p>
        </w:tc>
        <w:tc>
          <w:tcPr>
            <w:tcW w:w="292" w:type="pct"/>
            <w:tcBorders>
              <w:top w:val="nil"/>
              <w:left w:val="nil"/>
              <w:bottom w:val="single" w:sz="4" w:space="0" w:color="auto"/>
              <w:right w:val="single" w:sz="4" w:space="0" w:color="auto"/>
            </w:tcBorders>
            <w:shd w:val="clear" w:color="auto" w:fill="auto"/>
            <w:noWrap/>
            <w:vAlign w:val="center"/>
            <w:hideMark/>
          </w:tcPr>
          <w:p w14:paraId="21BD31FA"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277405</w:t>
            </w:r>
          </w:p>
        </w:tc>
        <w:tc>
          <w:tcPr>
            <w:tcW w:w="292" w:type="pct"/>
            <w:tcBorders>
              <w:top w:val="nil"/>
              <w:left w:val="nil"/>
              <w:bottom w:val="single" w:sz="4" w:space="0" w:color="auto"/>
              <w:right w:val="single" w:sz="4" w:space="0" w:color="auto"/>
            </w:tcBorders>
            <w:shd w:val="clear" w:color="auto" w:fill="auto"/>
            <w:noWrap/>
            <w:vAlign w:val="center"/>
            <w:hideMark/>
          </w:tcPr>
          <w:p w14:paraId="72331AA9"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419442</w:t>
            </w:r>
          </w:p>
        </w:tc>
        <w:tc>
          <w:tcPr>
            <w:tcW w:w="292" w:type="pct"/>
            <w:tcBorders>
              <w:top w:val="nil"/>
              <w:left w:val="nil"/>
              <w:bottom w:val="single" w:sz="4" w:space="0" w:color="auto"/>
              <w:right w:val="single" w:sz="4" w:space="0" w:color="auto"/>
            </w:tcBorders>
            <w:shd w:val="clear" w:color="auto" w:fill="auto"/>
            <w:noWrap/>
            <w:vAlign w:val="center"/>
            <w:hideMark/>
          </w:tcPr>
          <w:p w14:paraId="2D92B33E"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561478</w:t>
            </w:r>
          </w:p>
        </w:tc>
        <w:tc>
          <w:tcPr>
            <w:tcW w:w="292" w:type="pct"/>
            <w:tcBorders>
              <w:top w:val="nil"/>
              <w:left w:val="nil"/>
              <w:bottom w:val="single" w:sz="4" w:space="0" w:color="auto"/>
              <w:right w:val="single" w:sz="4" w:space="0" w:color="auto"/>
            </w:tcBorders>
            <w:shd w:val="clear" w:color="auto" w:fill="auto"/>
            <w:noWrap/>
            <w:vAlign w:val="center"/>
            <w:hideMark/>
          </w:tcPr>
          <w:p w14:paraId="6FF31016"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703514</w:t>
            </w:r>
          </w:p>
        </w:tc>
        <w:tc>
          <w:tcPr>
            <w:tcW w:w="309" w:type="pct"/>
            <w:tcBorders>
              <w:top w:val="nil"/>
              <w:left w:val="nil"/>
              <w:bottom w:val="single" w:sz="4" w:space="0" w:color="auto"/>
              <w:right w:val="single" w:sz="4" w:space="0" w:color="auto"/>
            </w:tcBorders>
            <w:shd w:val="clear" w:color="auto" w:fill="auto"/>
            <w:noWrap/>
            <w:vAlign w:val="center"/>
            <w:hideMark/>
          </w:tcPr>
          <w:p w14:paraId="5ABD0F88" w14:textId="77777777" w:rsidR="00FF0EDD" w:rsidRPr="00161A36" w:rsidRDefault="00FF0EDD" w:rsidP="008D000C">
            <w:pPr>
              <w:spacing w:line="240" w:lineRule="auto"/>
              <w:ind w:firstLine="0"/>
              <w:contextualSpacing w:val="0"/>
              <w:jc w:val="center"/>
              <w:rPr>
                <w:rFonts w:eastAsia="Times New Roman" w:cs="Times New Roman"/>
                <w:color w:val="000000"/>
                <w:sz w:val="20"/>
                <w:szCs w:val="20"/>
                <w:lang w:eastAsia="ru-RU"/>
              </w:rPr>
            </w:pPr>
            <w:r w:rsidRPr="00161A36">
              <w:rPr>
                <w:rFonts w:eastAsia="Times New Roman" w:cs="Times New Roman"/>
                <w:color w:val="000000"/>
                <w:sz w:val="20"/>
                <w:szCs w:val="20"/>
                <w:lang w:eastAsia="ru-RU"/>
              </w:rPr>
              <w:t>-</w:t>
            </w:r>
          </w:p>
        </w:tc>
      </w:tr>
    </w:tbl>
    <w:p w14:paraId="68F87259" w14:textId="77777777" w:rsidR="00FF0EDD" w:rsidRDefault="00FF0EDD" w:rsidP="00FF0EDD"/>
    <w:p w14:paraId="1E47BA18" w14:textId="77777777" w:rsidR="00FF0EDD" w:rsidRDefault="00FF0EDD" w:rsidP="00FF0EDD">
      <w:pPr>
        <w:spacing w:line="240" w:lineRule="auto"/>
        <w:ind w:firstLine="0"/>
        <w:contextualSpacing w:val="0"/>
      </w:pPr>
      <w:r>
        <w:br w:type="page"/>
      </w:r>
    </w:p>
    <w:p w14:paraId="40BAE490" w14:textId="77777777" w:rsidR="00FF0EDD" w:rsidRDefault="00FF0EDD" w:rsidP="00FF0EDD">
      <w:r>
        <w:lastRenderedPageBreak/>
        <w:t>Приложение 7. Смета реализации проекта стеллажного хранения</w:t>
      </w:r>
    </w:p>
    <w:tbl>
      <w:tblPr>
        <w:tblW w:w="5000" w:type="pct"/>
        <w:tblLook w:val="04A0" w:firstRow="1" w:lastRow="0" w:firstColumn="1" w:lastColumn="0" w:noHBand="0" w:noVBand="1"/>
      </w:tblPr>
      <w:tblGrid>
        <w:gridCol w:w="3792"/>
        <w:gridCol w:w="1012"/>
        <w:gridCol w:w="813"/>
        <w:gridCol w:w="813"/>
        <w:gridCol w:w="813"/>
        <w:gridCol w:w="813"/>
        <w:gridCol w:w="813"/>
        <w:gridCol w:w="813"/>
        <w:gridCol w:w="813"/>
        <w:gridCol w:w="813"/>
        <w:gridCol w:w="813"/>
        <w:gridCol w:w="813"/>
        <w:gridCol w:w="813"/>
        <w:gridCol w:w="813"/>
      </w:tblGrid>
      <w:tr w:rsidR="00FF0EDD" w:rsidRPr="00FC5C06" w14:paraId="2AF743D0" w14:textId="77777777" w:rsidTr="008D000C">
        <w:trPr>
          <w:trHeight w:val="320"/>
        </w:trPr>
        <w:tc>
          <w:tcPr>
            <w:tcW w:w="8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4AD7"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Статьи затрат</w:t>
            </w:r>
          </w:p>
        </w:tc>
        <w:tc>
          <w:tcPr>
            <w:tcW w:w="410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7D4714D6"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Месяц реализации проекта</w:t>
            </w:r>
          </w:p>
        </w:tc>
      </w:tr>
      <w:tr w:rsidR="00FF0EDD" w:rsidRPr="00FC5C06" w14:paraId="6B747358" w14:textId="77777777" w:rsidTr="008D000C">
        <w:trPr>
          <w:trHeight w:val="320"/>
        </w:trPr>
        <w:tc>
          <w:tcPr>
            <w:tcW w:w="891" w:type="pct"/>
            <w:vMerge/>
            <w:tcBorders>
              <w:top w:val="single" w:sz="4" w:space="0" w:color="auto"/>
              <w:left w:val="single" w:sz="4" w:space="0" w:color="auto"/>
              <w:bottom w:val="single" w:sz="4" w:space="0" w:color="auto"/>
              <w:right w:val="single" w:sz="4" w:space="0" w:color="auto"/>
            </w:tcBorders>
            <w:vAlign w:val="center"/>
            <w:hideMark/>
          </w:tcPr>
          <w:p w14:paraId="6AF155F5" w14:textId="77777777" w:rsidR="00FF0EDD" w:rsidRPr="00FC5C06" w:rsidRDefault="00FF0EDD" w:rsidP="008D000C">
            <w:pPr>
              <w:spacing w:line="240" w:lineRule="auto"/>
              <w:ind w:firstLine="0"/>
              <w:contextualSpacing w:val="0"/>
              <w:rPr>
                <w:rFonts w:eastAsia="Times New Roman" w:cs="Times New Roman"/>
                <w:b/>
                <w:bCs/>
                <w:color w:val="000000"/>
                <w:sz w:val="20"/>
                <w:szCs w:val="20"/>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477B7836"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0</w:t>
            </w:r>
          </w:p>
        </w:tc>
        <w:tc>
          <w:tcPr>
            <w:tcW w:w="309" w:type="pct"/>
            <w:tcBorders>
              <w:top w:val="nil"/>
              <w:left w:val="nil"/>
              <w:bottom w:val="single" w:sz="4" w:space="0" w:color="auto"/>
              <w:right w:val="single" w:sz="4" w:space="0" w:color="auto"/>
            </w:tcBorders>
            <w:shd w:val="clear" w:color="auto" w:fill="auto"/>
            <w:noWrap/>
            <w:vAlign w:val="center"/>
            <w:hideMark/>
          </w:tcPr>
          <w:p w14:paraId="66BF9225"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1</w:t>
            </w:r>
          </w:p>
        </w:tc>
        <w:tc>
          <w:tcPr>
            <w:tcW w:w="309" w:type="pct"/>
            <w:tcBorders>
              <w:top w:val="nil"/>
              <w:left w:val="nil"/>
              <w:bottom w:val="single" w:sz="4" w:space="0" w:color="auto"/>
              <w:right w:val="single" w:sz="4" w:space="0" w:color="auto"/>
            </w:tcBorders>
            <w:shd w:val="clear" w:color="auto" w:fill="auto"/>
            <w:noWrap/>
            <w:vAlign w:val="center"/>
            <w:hideMark/>
          </w:tcPr>
          <w:p w14:paraId="5E56902C"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2</w:t>
            </w:r>
          </w:p>
        </w:tc>
        <w:tc>
          <w:tcPr>
            <w:tcW w:w="309" w:type="pct"/>
            <w:tcBorders>
              <w:top w:val="nil"/>
              <w:left w:val="nil"/>
              <w:bottom w:val="single" w:sz="4" w:space="0" w:color="auto"/>
              <w:right w:val="single" w:sz="4" w:space="0" w:color="auto"/>
            </w:tcBorders>
            <w:shd w:val="clear" w:color="auto" w:fill="auto"/>
            <w:noWrap/>
            <w:vAlign w:val="center"/>
            <w:hideMark/>
          </w:tcPr>
          <w:p w14:paraId="39E5D60E"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3</w:t>
            </w:r>
          </w:p>
        </w:tc>
        <w:tc>
          <w:tcPr>
            <w:tcW w:w="309" w:type="pct"/>
            <w:tcBorders>
              <w:top w:val="nil"/>
              <w:left w:val="nil"/>
              <w:bottom w:val="single" w:sz="4" w:space="0" w:color="auto"/>
              <w:right w:val="single" w:sz="4" w:space="0" w:color="auto"/>
            </w:tcBorders>
            <w:shd w:val="clear" w:color="auto" w:fill="auto"/>
            <w:noWrap/>
            <w:vAlign w:val="center"/>
            <w:hideMark/>
          </w:tcPr>
          <w:p w14:paraId="4151AA68"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4</w:t>
            </w:r>
          </w:p>
        </w:tc>
        <w:tc>
          <w:tcPr>
            <w:tcW w:w="309" w:type="pct"/>
            <w:tcBorders>
              <w:top w:val="nil"/>
              <w:left w:val="nil"/>
              <w:bottom w:val="single" w:sz="4" w:space="0" w:color="auto"/>
              <w:right w:val="single" w:sz="4" w:space="0" w:color="auto"/>
            </w:tcBorders>
            <w:shd w:val="clear" w:color="auto" w:fill="auto"/>
            <w:noWrap/>
            <w:vAlign w:val="center"/>
            <w:hideMark/>
          </w:tcPr>
          <w:p w14:paraId="75033105"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5</w:t>
            </w:r>
          </w:p>
        </w:tc>
        <w:tc>
          <w:tcPr>
            <w:tcW w:w="309" w:type="pct"/>
            <w:tcBorders>
              <w:top w:val="nil"/>
              <w:left w:val="nil"/>
              <w:bottom w:val="single" w:sz="4" w:space="0" w:color="auto"/>
              <w:right w:val="single" w:sz="4" w:space="0" w:color="auto"/>
            </w:tcBorders>
            <w:shd w:val="clear" w:color="auto" w:fill="auto"/>
            <w:noWrap/>
            <w:vAlign w:val="center"/>
            <w:hideMark/>
          </w:tcPr>
          <w:p w14:paraId="167C7379"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F6696BD"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7</w:t>
            </w:r>
          </w:p>
        </w:tc>
        <w:tc>
          <w:tcPr>
            <w:tcW w:w="309" w:type="pct"/>
            <w:tcBorders>
              <w:top w:val="nil"/>
              <w:left w:val="nil"/>
              <w:bottom w:val="single" w:sz="4" w:space="0" w:color="auto"/>
              <w:right w:val="single" w:sz="4" w:space="0" w:color="auto"/>
            </w:tcBorders>
            <w:shd w:val="clear" w:color="auto" w:fill="auto"/>
            <w:noWrap/>
            <w:vAlign w:val="center"/>
            <w:hideMark/>
          </w:tcPr>
          <w:p w14:paraId="5DB1A9D3"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8</w:t>
            </w:r>
          </w:p>
        </w:tc>
        <w:tc>
          <w:tcPr>
            <w:tcW w:w="309" w:type="pct"/>
            <w:tcBorders>
              <w:top w:val="nil"/>
              <w:left w:val="nil"/>
              <w:bottom w:val="single" w:sz="4" w:space="0" w:color="auto"/>
              <w:right w:val="single" w:sz="4" w:space="0" w:color="auto"/>
            </w:tcBorders>
            <w:shd w:val="clear" w:color="auto" w:fill="auto"/>
            <w:noWrap/>
            <w:vAlign w:val="center"/>
            <w:hideMark/>
          </w:tcPr>
          <w:p w14:paraId="03CCE357"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9</w:t>
            </w:r>
          </w:p>
        </w:tc>
        <w:tc>
          <w:tcPr>
            <w:tcW w:w="309" w:type="pct"/>
            <w:tcBorders>
              <w:top w:val="nil"/>
              <w:left w:val="nil"/>
              <w:bottom w:val="single" w:sz="4" w:space="0" w:color="auto"/>
              <w:right w:val="single" w:sz="4" w:space="0" w:color="auto"/>
            </w:tcBorders>
            <w:shd w:val="clear" w:color="auto" w:fill="auto"/>
            <w:noWrap/>
            <w:vAlign w:val="center"/>
            <w:hideMark/>
          </w:tcPr>
          <w:p w14:paraId="663A325B"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10</w:t>
            </w:r>
          </w:p>
        </w:tc>
        <w:tc>
          <w:tcPr>
            <w:tcW w:w="309" w:type="pct"/>
            <w:tcBorders>
              <w:top w:val="nil"/>
              <w:left w:val="nil"/>
              <w:bottom w:val="single" w:sz="4" w:space="0" w:color="auto"/>
              <w:right w:val="single" w:sz="4" w:space="0" w:color="auto"/>
            </w:tcBorders>
            <w:shd w:val="clear" w:color="auto" w:fill="auto"/>
            <w:noWrap/>
            <w:vAlign w:val="center"/>
            <w:hideMark/>
          </w:tcPr>
          <w:p w14:paraId="61AABE46"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6E526EE0" w14:textId="77777777" w:rsidR="00FF0EDD" w:rsidRPr="00FC5C0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12</w:t>
            </w:r>
          </w:p>
        </w:tc>
      </w:tr>
      <w:tr w:rsidR="00FF0EDD" w:rsidRPr="00FC5C06" w14:paraId="7CCC2230"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6D79ED6E"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Заливка полов</w:t>
            </w:r>
          </w:p>
        </w:tc>
        <w:tc>
          <w:tcPr>
            <w:tcW w:w="406" w:type="pct"/>
            <w:tcBorders>
              <w:top w:val="nil"/>
              <w:left w:val="nil"/>
              <w:bottom w:val="single" w:sz="4" w:space="0" w:color="auto"/>
              <w:right w:val="single" w:sz="4" w:space="0" w:color="auto"/>
            </w:tcBorders>
            <w:shd w:val="clear" w:color="auto" w:fill="auto"/>
            <w:noWrap/>
            <w:vAlign w:val="center"/>
            <w:hideMark/>
          </w:tcPr>
          <w:p w14:paraId="7996758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7000000</w:t>
            </w:r>
          </w:p>
        </w:tc>
        <w:tc>
          <w:tcPr>
            <w:tcW w:w="309" w:type="pct"/>
            <w:tcBorders>
              <w:top w:val="nil"/>
              <w:left w:val="nil"/>
              <w:bottom w:val="single" w:sz="4" w:space="0" w:color="auto"/>
              <w:right w:val="single" w:sz="4" w:space="0" w:color="auto"/>
            </w:tcBorders>
            <w:shd w:val="clear" w:color="auto" w:fill="auto"/>
            <w:noWrap/>
            <w:vAlign w:val="center"/>
            <w:hideMark/>
          </w:tcPr>
          <w:p w14:paraId="1C28349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D75FEF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2C2099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8F7B05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135C1F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65E127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1F6555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235A23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E9D9C48"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F8150B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F03910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6DF3A4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r>
      <w:tr w:rsidR="00FF0EDD" w:rsidRPr="00FC5C06" w14:paraId="5C3C7855"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3E488E90"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Приобретение и монтаж ворот</w:t>
            </w:r>
          </w:p>
        </w:tc>
        <w:tc>
          <w:tcPr>
            <w:tcW w:w="406" w:type="pct"/>
            <w:tcBorders>
              <w:top w:val="nil"/>
              <w:left w:val="nil"/>
              <w:bottom w:val="single" w:sz="4" w:space="0" w:color="auto"/>
              <w:right w:val="single" w:sz="4" w:space="0" w:color="auto"/>
            </w:tcBorders>
            <w:shd w:val="clear" w:color="auto" w:fill="auto"/>
            <w:noWrap/>
            <w:vAlign w:val="center"/>
            <w:hideMark/>
          </w:tcPr>
          <w:p w14:paraId="0091FF5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150000</w:t>
            </w:r>
          </w:p>
        </w:tc>
        <w:tc>
          <w:tcPr>
            <w:tcW w:w="309" w:type="pct"/>
            <w:tcBorders>
              <w:top w:val="nil"/>
              <w:left w:val="nil"/>
              <w:bottom w:val="single" w:sz="4" w:space="0" w:color="auto"/>
              <w:right w:val="single" w:sz="4" w:space="0" w:color="auto"/>
            </w:tcBorders>
            <w:shd w:val="clear" w:color="auto" w:fill="auto"/>
            <w:noWrap/>
            <w:vAlign w:val="center"/>
            <w:hideMark/>
          </w:tcPr>
          <w:p w14:paraId="7BFE261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009217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956C6F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11D17E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429D428"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3BCA5A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72C9898"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4E6C247"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3B80D7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6E84DE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900F34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480CCC6"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r>
      <w:tr w:rsidR="00FF0EDD" w:rsidRPr="00FC5C06" w14:paraId="2CC41EC5"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6E13BC2"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Аренда площадки для подъезда к воротам</w:t>
            </w:r>
          </w:p>
        </w:tc>
        <w:tc>
          <w:tcPr>
            <w:tcW w:w="406" w:type="pct"/>
            <w:tcBorders>
              <w:top w:val="nil"/>
              <w:left w:val="nil"/>
              <w:bottom w:val="single" w:sz="4" w:space="0" w:color="auto"/>
              <w:right w:val="single" w:sz="4" w:space="0" w:color="auto"/>
            </w:tcBorders>
            <w:shd w:val="clear" w:color="auto" w:fill="auto"/>
            <w:noWrap/>
            <w:vAlign w:val="center"/>
            <w:hideMark/>
          </w:tcPr>
          <w:p w14:paraId="59BE4403"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73440C5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1499687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5C49DD4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18BA8ED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480586D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1713F387"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737245B3"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01E8E50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5EA81BD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72409AB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337D25C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631EB9A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35000</w:t>
            </w:r>
          </w:p>
        </w:tc>
      </w:tr>
      <w:tr w:rsidR="00FF0EDD" w:rsidRPr="00FC5C06" w14:paraId="4A7D89C1"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7ADD37C4"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Приобретение и монтаж стеллажей</w:t>
            </w:r>
          </w:p>
        </w:tc>
        <w:tc>
          <w:tcPr>
            <w:tcW w:w="406" w:type="pct"/>
            <w:tcBorders>
              <w:top w:val="nil"/>
              <w:left w:val="nil"/>
              <w:bottom w:val="single" w:sz="4" w:space="0" w:color="auto"/>
              <w:right w:val="single" w:sz="4" w:space="0" w:color="auto"/>
            </w:tcBorders>
            <w:shd w:val="clear" w:color="auto" w:fill="auto"/>
            <w:noWrap/>
            <w:vAlign w:val="center"/>
            <w:hideMark/>
          </w:tcPr>
          <w:p w14:paraId="13B14FF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4669500</w:t>
            </w:r>
          </w:p>
        </w:tc>
        <w:tc>
          <w:tcPr>
            <w:tcW w:w="309" w:type="pct"/>
            <w:tcBorders>
              <w:top w:val="nil"/>
              <w:left w:val="nil"/>
              <w:bottom w:val="single" w:sz="4" w:space="0" w:color="auto"/>
              <w:right w:val="single" w:sz="4" w:space="0" w:color="auto"/>
            </w:tcBorders>
            <w:shd w:val="clear" w:color="auto" w:fill="auto"/>
            <w:noWrap/>
            <w:vAlign w:val="center"/>
            <w:hideMark/>
          </w:tcPr>
          <w:p w14:paraId="14568B6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72FD1B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08DB372"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72A055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21AB34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55D06E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CDFCBA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09399E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985335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610C3A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C2E356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3C4A86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r>
      <w:tr w:rsidR="00FF0EDD" w:rsidRPr="00FC5C06" w14:paraId="2DC344BA"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4D1A8123"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Приобретение штабелёра</w:t>
            </w:r>
          </w:p>
        </w:tc>
        <w:tc>
          <w:tcPr>
            <w:tcW w:w="406" w:type="pct"/>
            <w:tcBorders>
              <w:top w:val="nil"/>
              <w:left w:val="nil"/>
              <w:bottom w:val="single" w:sz="4" w:space="0" w:color="auto"/>
              <w:right w:val="single" w:sz="4" w:space="0" w:color="auto"/>
            </w:tcBorders>
            <w:shd w:val="clear" w:color="auto" w:fill="auto"/>
            <w:noWrap/>
            <w:vAlign w:val="center"/>
            <w:hideMark/>
          </w:tcPr>
          <w:p w14:paraId="0CD8F542"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700000</w:t>
            </w:r>
          </w:p>
        </w:tc>
        <w:tc>
          <w:tcPr>
            <w:tcW w:w="309" w:type="pct"/>
            <w:tcBorders>
              <w:top w:val="nil"/>
              <w:left w:val="nil"/>
              <w:bottom w:val="single" w:sz="4" w:space="0" w:color="auto"/>
              <w:right w:val="single" w:sz="4" w:space="0" w:color="auto"/>
            </w:tcBorders>
            <w:shd w:val="clear" w:color="auto" w:fill="auto"/>
            <w:noWrap/>
            <w:vAlign w:val="center"/>
            <w:hideMark/>
          </w:tcPr>
          <w:p w14:paraId="7A459AC6"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B4F87C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519B6A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6806C06"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7BCEFB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645B2B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AE547B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8FDAE73"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71A194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F4814F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B599B67"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7AB9D6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r>
      <w:tr w:rsidR="00FF0EDD" w:rsidRPr="00FC5C06" w14:paraId="209A79C1"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37305D27"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 xml:space="preserve">Обслуживание штабелёра </w:t>
            </w:r>
          </w:p>
        </w:tc>
        <w:tc>
          <w:tcPr>
            <w:tcW w:w="406" w:type="pct"/>
            <w:tcBorders>
              <w:top w:val="nil"/>
              <w:left w:val="nil"/>
              <w:bottom w:val="single" w:sz="4" w:space="0" w:color="auto"/>
              <w:right w:val="single" w:sz="4" w:space="0" w:color="auto"/>
            </w:tcBorders>
            <w:shd w:val="clear" w:color="auto" w:fill="auto"/>
            <w:noWrap/>
            <w:vAlign w:val="center"/>
            <w:hideMark/>
          </w:tcPr>
          <w:p w14:paraId="557262E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2048370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0D746AA7"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462C515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2D39A48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176925F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7E2F9B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1992615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1FACC5C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422C6392"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BF4B0A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52AD87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47BFB54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15000</w:t>
            </w:r>
          </w:p>
        </w:tc>
      </w:tr>
      <w:tr w:rsidR="00FF0EDD" w:rsidRPr="00FC5C06" w14:paraId="39FE9410"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613D987C"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З/п персонала</w:t>
            </w:r>
          </w:p>
        </w:tc>
        <w:tc>
          <w:tcPr>
            <w:tcW w:w="406" w:type="pct"/>
            <w:tcBorders>
              <w:top w:val="nil"/>
              <w:left w:val="nil"/>
              <w:bottom w:val="single" w:sz="4" w:space="0" w:color="auto"/>
              <w:right w:val="single" w:sz="4" w:space="0" w:color="auto"/>
            </w:tcBorders>
            <w:shd w:val="clear" w:color="auto" w:fill="auto"/>
            <w:noWrap/>
            <w:vAlign w:val="center"/>
            <w:hideMark/>
          </w:tcPr>
          <w:p w14:paraId="130FAFC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BD834B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106C651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296F1E2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26E4FFEF"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3A3B4306"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0E8716CC"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6F824CE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74CC132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5406A63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1E24567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7316DB9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4EF22191"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90000</w:t>
            </w:r>
          </w:p>
        </w:tc>
      </w:tr>
      <w:tr w:rsidR="00FF0EDD" w:rsidRPr="00FC5C06" w14:paraId="170DEC43"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7683023A" w14:textId="77777777" w:rsidR="00FF0EDD" w:rsidRPr="00FC5C06" w:rsidRDefault="00FF0EDD" w:rsidP="008D000C">
            <w:pPr>
              <w:spacing w:line="240" w:lineRule="auto"/>
              <w:ind w:firstLine="0"/>
              <w:contextualSpacing w:val="0"/>
              <w:rPr>
                <w:rFonts w:eastAsia="Times New Roman" w:cs="Times New Roman"/>
                <w:color w:val="000000"/>
                <w:sz w:val="20"/>
                <w:szCs w:val="20"/>
                <w:lang w:eastAsia="ru-RU"/>
              </w:rPr>
            </w:pPr>
            <w:r w:rsidRPr="00FC5C06">
              <w:rPr>
                <w:rFonts w:eastAsia="Times New Roman" w:cs="Times New Roman"/>
                <w:color w:val="000000"/>
                <w:sz w:val="20"/>
                <w:szCs w:val="20"/>
                <w:lang w:eastAsia="ru-RU"/>
              </w:rPr>
              <w:t>Страхование грузов</w:t>
            </w:r>
          </w:p>
        </w:tc>
        <w:tc>
          <w:tcPr>
            <w:tcW w:w="406" w:type="pct"/>
            <w:tcBorders>
              <w:top w:val="nil"/>
              <w:left w:val="nil"/>
              <w:bottom w:val="single" w:sz="4" w:space="0" w:color="auto"/>
              <w:right w:val="single" w:sz="4" w:space="0" w:color="auto"/>
            </w:tcBorders>
            <w:shd w:val="clear" w:color="auto" w:fill="auto"/>
            <w:noWrap/>
            <w:vAlign w:val="center"/>
            <w:hideMark/>
          </w:tcPr>
          <w:p w14:paraId="1AF951C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9C3DA25"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994B1E2"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7878E8EA"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518C5397"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0F6FA7F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498C7079"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2BC3AA73"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0C6EC51D"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08C9A04"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7CFD52EE"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D637F9B"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0D231CA0" w14:textId="77777777" w:rsidR="00FF0EDD" w:rsidRPr="00FC5C06" w:rsidRDefault="00FF0EDD" w:rsidP="008D000C">
            <w:pPr>
              <w:spacing w:line="240" w:lineRule="auto"/>
              <w:ind w:firstLine="0"/>
              <w:contextualSpacing w:val="0"/>
              <w:jc w:val="center"/>
              <w:rPr>
                <w:rFonts w:eastAsia="Times New Roman" w:cs="Times New Roman"/>
                <w:color w:val="000000"/>
                <w:sz w:val="20"/>
                <w:szCs w:val="20"/>
                <w:lang w:eastAsia="ru-RU"/>
              </w:rPr>
            </w:pPr>
            <w:r w:rsidRPr="00FC5C06">
              <w:rPr>
                <w:rFonts w:eastAsia="Times New Roman" w:cs="Times New Roman"/>
                <w:color w:val="000000"/>
                <w:sz w:val="20"/>
                <w:szCs w:val="20"/>
                <w:lang w:eastAsia="ru-RU"/>
              </w:rPr>
              <w:t>5000</w:t>
            </w:r>
          </w:p>
        </w:tc>
      </w:tr>
      <w:tr w:rsidR="00FF0EDD" w:rsidRPr="00FC5C06" w14:paraId="17EC57FA"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0C2D7A6B" w14:textId="77777777" w:rsidR="00FF0EDD" w:rsidRPr="00FC5C06" w:rsidRDefault="00FF0EDD" w:rsidP="008D000C">
            <w:pPr>
              <w:spacing w:line="240" w:lineRule="auto"/>
              <w:ind w:firstLine="0"/>
              <w:contextualSpacing w:val="0"/>
              <w:rPr>
                <w:rFonts w:eastAsia="Times New Roman" w:cs="Times New Roman"/>
                <w:b/>
                <w:bCs/>
                <w:color w:val="000000"/>
                <w:sz w:val="20"/>
                <w:szCs w:val="20"/>
                <w:lang w:eastAsia="ru-RU"/>
              </w:rPr>
            </w:pPr>
            <w:r w:rsidRPr="00FC5C06">
              <w:rPr>
                <w:rFonts w:eastAsia="Times New Roman" w:cs="Times New Roman"/>
                <w:b/>
                <w:bCs/>
                <w:color w:val="000000"/>
                <w:sz w:val="20"/>
                <w:szCs w:val="20"/>
                <w:lang w:eastAsia="ru-RU"/>
              </w:rPr>
              <w:t>Всего</w:t>
            </w:r>
          </w:p>
        </w:tc>
        <w:tc>
          <w:tcPr>
            <w:tcW w:w="406" w:type="pct"/>
            <w:tcBorders>
              <w:top w:val="nil"/>
              <w:left w:val="nil"/>
              <w:bottom w:val="single" w:sz="4" w:space="0" w:color="auto"/>
              <w:right w:val="single" w:sz="4" w:space="0" w:color="auto"/>
            </w:tcBorders>
            <w:shd w:val="clear" w:color="auto" w:fill="auto"/>
            <w:noWrap/>
            <w:vAlign w:val="center"/>
            <w:hideMark/>
          </w:tcPr>
          <w:p w14:paraId="47BE1790"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12569500</w:t>
            </w:r>
          </w:p>
        </w:tc>
        <w:tc>
          <w:tcPr>
            <w:tcW w:w="309" w:type="pct"/>
            <w:tcBorders>
              <w:top w:val="nil"/>
              <w:left w:val="nil"/>
              <w:bottom w:val="single" w:sz="4" w:space="0" w:color="auto"/>
              <w:right w:val="single" w:sz="4" w:space="0" w:color="auto"/>
            </w:tcBorders>
            <w:shd w:val="clear" w:color="auto" w:fill="auto"/>
            <w:noWrap/>
            <w:vAlign w:val="center"/>
            <w:hideMark/>
          </w:tcPr>
          <w:p w14:paraId="629ACE18"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67E1664D"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4D1E9447"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292B4EBF"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7D78BEE3"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1C4011F0"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60FCE73F"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61404B87"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7A9E6C9B"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2AB96C19"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2674C33D"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6872D1ED"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145000</w:t>
            </w:r>
          </w:p>
        </w:tc>
      </w:tr>
    </w:tbl>
    <w:p w14:paraId="60F7D45B" w14:textId="77777777" w:rsidR="00FF0EDD" w:rsidRDefault="00FF0EDD" w:rsidP="00FF0EDD">
      <w:r>
        <w:t>Приложение 8. Доход проекта стеллажного хранения</w:t>
      </w:r>
    </w:p>
    <w:tbl>
      <w:tblPr>
        <w:tblW w:w="5000" w:type="pct"/>
        <w:tblLook w:val="04A0" w:firstRow="1" w:lastRow="0" w:firstColumn="1" w:lastColumn="0" w:noHBand="0" w:noVBand="1"/>
      </w:tblPr>
      <w:tblGrid>
        <w:gridCol w:w="2625"/>
        <w:gridCol w:w="880"/>
        <w:gridCol w:w="880"/>
        <w:gridCol w:w="1016"/>
        <w:gridCol w:w="1016"/>
        <w:gridCol w:w="1016"/>
        <w:gridCol w:w="1016"/>
        <w:gridCol w:w="1016"/>
        <w:gridCol w:w="1016"/>
        <w:gridCol w:w="1016"/>
        <w:gridCol w:w="1016"/>
        <w:gridCol w:w="1016"/>
        <w:gridCol w:w="1031"/>
      </w:tblGrid>
      <w:tr w:rsidR="00FF0EDD" w:rsidRPr="00477914" w14:paraId="11B66ED8" w14:textId="77777777" w:rsidTr="008D000C">
        <w:trPr>
          <w:trHeight w:val="315"/>
        </w:trPr>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8C4A"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Статьи доходов</w:t>
            </w:r>
          </w:p>
        </w:tc>
        <w:tc>
          <w:tcPr>
            <w:tcW w:w="4099" w:type="pct"/>
            <w:gridSpan w:val="12"/>
            <w:tcBorders>
              <w:top w:val="single" w:sz="4" w:space="0" w:color="auto"/>
              <w:left w:val="nil"/>
              <w:bottom w:val="single" w:sz="4" w:space="0" w:color="auto"/>
              <w:right w:val="single" w:sz="4" w:space="0" w:color="auto"/>
            </w:tcBorders>
            <w:shd w:val="clear" w:color="auto" w:fill="auto"/>
            <w:noWrap/>
            <w:vAlign w:val="center"/>
            <w:hideMark/>
          </w:tcPr>
          <w:p w14:paraId="2A04B592"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Месяц реализации проекта</w:t>
            </w:r>
          </w:p>
        </w:tc>
      </w:tr>
      <w:tr w:rsidR="00FF0EDD" w:rsidRPr="00477914" w14:paraId="2A93B43B" w14:textId="77777777" w:rsidTr="008D000C">
        <w:trPr>
          <w:trHeight w:val="315"/>
        </w:trPr>
        <w:tc>
          <w:tcPr>
            <w:tcW w:w="901" w:type="pct"/>
            <w:vMerge/>
            <w:tcBorders>
              <w:top w:val="single" w:sz="4" w:space="0" w:color="auto"/>
              <w:left w:val="single" w:sz="4" w:space="0" w:color="auto"/>
              <w:bottom w:val="single" w:sz="4" w:space="0" w:color="auto"/>
              <w:right w:val="single" w:sz="4" w:space="0" w:color="auto"/>
            </w:tcBorders>
            <w:vAlign w:val="center"/>
            <w:hideMark/>
          </w:tcPr>
          <w:p w14:paraId="1EC70EEA" w14:textId="77777777" w:rsidR="00FF0EDD" w:rsidRPr="00477914" w:rsidRDefault="00FF0EDD" w:rsidP="008D000C">
            <w:pPr>
              <w:spacing w:line="240" w:lineRule="auto"/>
              <w:ind w:firstLine="0"/>
              <w:contextualSpacing w:val="0"/>
              <w:rPr>
                <w:rFonts w:eastAsia="Times New Roman" w:cs="Times New Roman"/>
                <w:b/>
                <w:bCs/>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noWrap/>
            <w:vAlign w:val="center"/>
            <w:hideMark/>
          </w:tcPr>
          <w:p w14:paraId="5593F48F"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w:t>
            </w:r>
          </w:p>
        </w:tc>
        <w:tc>
          <w:tcPr>
            <w:tcW w:w="302" w:type="pct"/>
            <w:tcBorders>
              <w:top w:val="nil"/>
              <w:left w:val="nil"/>
              <w:bottom w:val="single" w:sz="4" w:space="0" w:color="auto"/>
              <w:right w:val="single" w:sz="4" w:space="0" w:color="auto"/>
            </w:tcBorders>
            <w:shd w:val="clear" w:color="auto" w:fill="auto"/>
            <w:noWrap/>
            <w:vAlign w:val="center"/>
            <w:hideMark/>
          </w:tcPr>
          <w:p w14:paraId="2819EBB7"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2</w:t>
            </w:r>
          </w:p>
        </w:tc>
        <w:tc>
          <w:tcPr>
            <w:tcW w:w="349" w:type="pct"/>
            <w:tcBorders>
              <w:top w:val="nil"/>
              <w:left w:val="nil"/>
              <w:bottom w:val="single" w:sz="4" w:space="0" w:color="auto"/>
              <w:right w:val="single" w:sz="4" w:space="0" w:color="auto"/>
            </w:tcBorders>
            <w:shd w:val="clear" w:color="auto" w:fill="auto"/>
            <w:noWrap/>
            <w:vAlign w:val="center"/>
            <w:hideMark/>
          </w:tcPr>
          <w:p w14:paraId="05749630"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3</w:t>
            </w:r>
          </w:p>
        </w:tc>
        <w:tc>
          <w:tcPr>
            <w:tcW w:w="349" w:type="pct"/>
            <w:tcBorders>
              <w:top w:val="nil"/>
              <w:left w:val="nil"/>
              <w:bottom w:val="single" w:sz="4" w:space="0" w:color="auto"/>
              <w:right w:val="single" w:sz="4" w:space="0" w:color="auto"/>
            </w:tcBorders>
            <w:shd w:val="clear" w:color="auto" w:fill="auto"/>
            <w:noWrap/>
            <w:vAlign w:val="center"/>
            <w:hideMark/>
          </w:tcPr>
          <w:p w14:paraId="64B26695"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4</w:t>
            </w:r>
          </w:p>
        </w:tc>
        <w:tc>
          <w:tcPr>
            <w:tcW w:w="349" w:type="pct"/>
            <w:tcBorders>
              <w:top w:val="nil"/>
              <w:left w:val="nil"/>
              <w:bottom w:val="single" w:sz="4" w:space="0" w:color="auto"/>
              <w:right w:val="single" w:sz="4" w:space="0" w:color="auto"/>
            </w:tcBorders>
            <w:shd w:val="clear" w:color="auto" w:fill="auto"/>
            <w:noWrap/>
            <w:vAlign w:val="center"/>
            <w:hideMark/>
          </w:tcPr>
          <w:p w14:paraId="2B165658"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5</w:t>
            </w:r>
          </w:p>
        </w:tc>
        <w:tc>
          <w:tcPr>
            <w:tcW w:w="349" w:type="pct"/>
            <w:tcBorders>
              <w:top w:val="nil"/>
              <w:left w:val="nil"/>
              <w:bottom w:val="single" w:sz="4" w:space="0" w:color="auto"/>
              <w:right w:val="single" w:sz="4" w:space="0" w:color="auto"/>
            </w:tcBorders>
            <w:shd w:val="clear" w:color="auto" w:fill="auto"/>
            <w:noWrap/>
            <w:vAlign w:val="center"/>
            <w:hideMark/>
          </w:tcPr>
          <w:p w14:paraId="12FB3D3F"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6</w:t>
            </w:r>
          </w:p>
        </w:tc>
        <w:tc>
          <w:tcPr>
            <w:tcW w:w="349" w:type="pct"/>
            <w:tcBorders>
              <w:top w:val="nil"/>
              <w:left w:val="nil"/>
              <w:bottom w:val="single" w:sz="4" w:space="0" w:color="auto"/>
              <w:right w:val="single" w:sz="4" w:space="0" w:color="auto"/>
            </w:tcBorders>
            <w:shd w:val="clear" w:color="auto" w:fill="auto"/>
            <w:noWrap/>
            <w:vAlign w:val="center"/>
            <w:hideMark/>
          </w:tcPr>
          <w:p w14:paraId="4B69541B"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7</w:t>
            </w:r>
          </w:p>
        </w:tc>
        <w:tc>
          <w:tcPr>
            <w:tcW w:w="349" w:type="pct"/>
            <w:tcBorders>
              <w:top w:val="nil"/>
              <w:left w:val="nil"/>
              <w:bottom w:val="single" w:sz="4" w:space="0" w:color="auto"/>
              <w:right w:val="single" w:sz="4" w:space="0" w:color="auto"/>
            </w:tcBorders>
            <w:shd w:val="clear" w:color="auto" w:fill="auto"/>
            <w:noWrap/>
            <w:vAlign w:val="center"/>
            <w:hideMark/>
          </w:tcPr>
          <w:p w14:paraId="22CC6ED2"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8</w:t>
            </w:r>
          </w:p>
        </w:tc>
        <w:tc>
          <w:tcPr>
            <w:tcW w:w="349" w:type="pct"/>
            <w:tcBorders>
              <w:top w:val="nil"/>
              <w:left w:val="nil"/>
              <w:bottom w:val="single" w:sz="4" w:space="0" w:color="auto"/>
              <w:right w:val="single" w:sz="4" w:space="0" w:color="auto"/>
            </w:tcBorders>
            <w:shd w:val="clear" w:color="auto" w:fill="auto"/>
            <w:noWrap/>
            <w:vAlign w:val="center"/>
            <w:hideMark/>
          </w:tcPr>
          <w:p w14:paraId="17C42E0E"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9</w:t>
            </w:r>
          </w:p>
        </w:tc>
        <w:tc>
          <w:tcPr>
            <w:tcW w:w="349" w:type="pct"/>
            <w:tcBorders>
              <w:top w:val="nil"/>
              <w:left w:val="nil"/>
              <w:bottom w:val="single" w:sz="4" w:space="0" w:color="auto"/>
              <w:right w:val="single" w:sz="4" w:space="0" w:color="auto"/>
            </w:tcBorders>
            <w:shd w:val="clear" w:color="auto" w:fill="auto"/>
            <w:noWrap/>
            <w:vAlign w:val="center"/>
            <w:hideMark/>
          </w:tcPr>
          <w:p w14:paraId="5C2798AA"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10</w:t>
            </w:r>
          </w:p>
        </w:tc>
        <w:tc>
          <w:tcPr>
            <w:tcW w:w="349" w:type="pct"/>
            <w:tcBorders>
              <w:top w:val="nil"/>
              <w:left w:val="nil"/>
              <w:bottom w:val="single" w:sz="4" w:space="0" w:color="auto"/>
              <w:right w:val="single" w:sz="4" w:space="0" w:color="auto"/>
            </w:tcBorders>
            <w:shd w:val="clear" w:color="auto" w:fill="auto"/>
            <w:noWrap/>
            <w:vAlign w:val="center"/>
            <w:hideMark/>
          </w:tcPr>
          <w:p w14:paraId="761899D5"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11</w:t>
            </w:r>
          </w:p>
        </w:tc>
        <w:tc>
          <w:tcPr>
            <w:tcW w:w="354" w:type="pct"/>
            <w:tcBorders>
              <w:top w:val="nil"/>
              <w:left w:val="nil"/>
              <w:bottom w:val="single" w:sz="4" w:space="0" w:color="auto"/>
              <w:right w:val="single" w:sz="4" w:space="0" w:color="auto"/>
            </w:tcBorders>
            <w:shd w:val="clear" w:color="auto" w:fill="auto"/>
            <w:noWrap/>
            <w:vAlign w:val="center"/>
            <w:hideMark/>
          </w:tcPr>
          <w:p w14:paraId="28D265AF" w14:textId="77777777" w:rsidR="00FF0EDD" w:rsidRPr="00477914" w:rsidRDefault="00FF0EDD" w:rsidP="008D000C">
            <w:pPr>
              <w:spacing w:line="240" w:lineRule="auto"/>
              <w:ind w:firstLine="0"/>
              <w:contextualSpacing w:val="0"/>
              <w:jc w:val="center"/>
              <w:rPr>
                <w:rFonts w:eastAsia="Times New Roman" w:cs="Times New Roman"/>
                <w:b/>
                <w:color w:val="000000"/>
                <w:sz w:val="20"/>
                <w:szCs w:val="20"/>
                <w:lang w:eastAsia="ru-RU"/>
              </w:rPr>
            </w:pPr>
            <w:r w:rsidRPr="00477914">
              <w:rPr>
                <w:rFonts w:eastAsia="Times New Roman" w:cs="Times New Roman"/>
                <w:b/>
                <w:color w:val="000000"/>
                <w:sz w:val="20"/>
                <w:szCs w:val="20"/>
                <w:lang w:eastAsia="ru-RU"/>
              </w:rPr>
              <w:t>12</w:t>
            </w:r>
          </w:p>
        </w:tc>
      </w:tr>
      <w:tr w:rsidR="00FF0EDD" w:rsidRPr="00477914" w14:paraId="71B09754"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7F76041C" w14:textId="77777777" w:rsidR="00FF0EDD" w:rsidRPr="00477914" w:rsidRDefault="00FF0EDD" w:rsidP="008D000C">
            <w:pPr>
              <w:spacing w:line="240" w:lineRule="auto"/>
              <w:ind w:firstLine="0"/>
              <w:contextualSpacing w:val="0"/>
              <w:rPr>
                <w:rFonts w:eastAsia="Times New Roman" w:cs="Times New Roman"/>
                <w:color w:val="000000"/>
                <w:sz w:val="20"/>
                <w:szCs w:val="20"/>
                <w:lang w:eastAsia="ru-RU"/>
              </w:rPr>
            </w:pPr>
            <w:r w:rsidRPr="00477914">
              <w:rPr>
                <w:rFonts w:eastAsia="Times New Roman" w:cs="Times New Roman"/>
                <w:color w:val="000000"/>
                <w:sz w:val="20"/>
                <w:szCs w:val="20"/>
                <w:lang w:eastAsia="ru-RU"/>
              </w:rPr>
              <w:t>Услуги хранения</w:t>
            </w:r>
          </w:p>
        </w:tc>
        <w:tc>
          <w:tcPr>
            <w:tcW w:w="302" w:type="pct"/>
            <w:tcBorders>
              <w:top w:val="nil"/>
              <w:left w:val="nil"/>
              <w:bottom w:val="single" w:sz="4" w:space="0" w:color="auto"/>
              <w:right w:val="single" w:sz="4" w:space="0" w:color="auto"/>
            </w:tcBorders>
            <w:shd w:val="clear" w:color="auto" w:fill="auto"/>
            <w:noWrap/>
            <w:vAlign w:val="center"/>
            <w:hideMark/>
          </w:tcPr>
          <w:p w14:paraId="6D88ADB7"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382050</w:t>
            </w:r>
          </w:p>
        </w:tc>
        <w:tc>
          <w:tcPr>
            <w:tcW w:w="302" w:type="pct"/>
            <w:tcBorders>
              <w:top w:val="nil"/>
              <w:left w:val="nil"/>
              <w:bottom w:val="single" w:sz="4" w:space="0" w:color="auto"/>
              <w:right w:val="single" w:sz="4" w:space="0" w:color="auto"/>
            </w:tcBorders>
            <w:shd w:val="clear" w:color="auto" w:fill="auto"/>
            <w:noWrap/>
            <w:vAlign w:val="center"/>
            <w:hideMark/>
          </w:tcPr>
          <w:p w14:paraId="2F7D35F3"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764100</w:t>
            </w:r>
          </w:p>
        </w:tc>
        <w:tc>
          <w:tcPr>
            <w:tcW w:w="349" w:type="pct"/>
            <w:tcBorders>
              <w:top w:val="nil"/>
              <w:left w:val="nil"/>
              <w:bottom w:val="single" w:sz="4" w:space="0" w:color="auto"/>
              <w:right w:val="single" w:sz="4" w:space="0" w:color="auto"/>
            </w:tcBorders>
            <w:shd w:val="clear" w:color="auto" w:fill="auto"/>
            <w:noWrap/>
            <w:vAlign w:val="center"/>
            <w:hideMark/>
          </w:tcPr>
          <w:p w14:paraId="718B777A"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1146150</w:t>
            </w:r>
          </w:p>
        </w:tc>
        <w:tc>
          <w:tcPr>
            <w:tcW w:w="349" w:type="pct"/>
            <w:tcBorders>
              <w:top w:val="nil"/>
              <w:left w:val="nil"/>
              <w:bottom w:val="single" w:sz="4" w:space="0" w:color="auto"/>
              <w:right w:val="single" w:sz="4" w:space="0" w:color="auto"/>
            </w:tcBorders>
            <w:shd w:val="clear" w:color="auto" w:fill="auto"/>
            <w:noWrap/>
            <w:vAlign w:val="center"/>
            <w:hideMark/>
          </w:tcPr>
          <w:p w14:paraId="0E73791C"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7EF9EF53"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555F4048"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4231F12F"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10FE688D"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0AFD9FD9"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3EEA0B45"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49" w:type="pct"/>
            <w:tcBorders>
              <w:top w:val="nil"/>
              <w:left w:val="nil"/>
              <w:bottom w:val="single" w:sz="4" w:space="0" w:color="auto"/>
              <w:right w:val="single" w:sz="4" w:space="0" w:color="auto"/>
            </w:tcBorders>
            <w:shd w:val="clear" w:color="auto" w:fill="auto"/>
            <w:noWrap/>
            <w:vAlign w:val="center"/>
            <w:hideMark/>
          </w:tcPr>
          <w:p w14:paraId="33BF1BD3"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c>
          <w:tcPr>
            <w:tcW w:w="354" w:type="pct"/>
            <w:tcBorders>
              <w:top w:val="nil"/>
              <w:left w:val="nil"/>
              <w:bottom w:val="single" w:sz="4" w:space="0" w:color="auto"/>
              <w:right w:val="single" w:sz="4" w:space="0" w:color="auto"/>
            </w:tcBorders>
            <w:shd w:val="clear" w:color="auto" w:fill="auto"/>
            <w:noWrap/>
            <w:vAlign w:val="center"/>
            <w:hideMark/>
          </w:tcPr>
          <w:p w14:paraId="459B4B9D"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1528200</w:t>
            </w:r>
          </w:p>
        </w:tc>
      </w:tr>
      <w:tr w:rsidR="00FF0EDD" w:rsidRPr="00477914" w14:paraId="55915E20"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1EAA74CB" w14:textId="77777777" w:rsidR="00FF0EDD" w:rsidRPr="00477914" w:rsidRDefault="00FF0EDD" w:rsidP="008D000C">
            <w:pPr>
              <w:spacing w:line="240" w:lineRule="auto"/>
              <w:ind w:firstLine="0"/>
              <w:contextualSpacing w:val="0"/>
              <w:rPr>
                <w:rFonts w:eastAsia="Times New Roman" w:cs="Times New Roman"/>
                <w:color w:val="000000"/>
                <w:sz w:val="20"/>
                <w:szCs w:val="20"/>
                <w:lang w:eastAsia="ru-RU"/>
              </w:rPr>
            </w:pPr>
            <w:r w:rsidRPr="00477914">
              <w:rPr>
                <w:rFonts w:eastAsia="Times New Roman" w:cs="Times New Roman"/>
                <w:color w:val="000000"/>
                <w:sz w:val="20"/>
                <w:szCs w:val="20"/>
                <w:lang w:eastAsia="ru-RU"/>
              </w:rPr>
              <w:t>Прочие услуги</w:t>
            </w:r>
          </w:p>
        </w:tc>
        <w:tc>
          <w:tcPr>
            <w:tcW w:w="302" w:type="pct"/>
            <w:tcBorders>
              <w:top w:val="nil"/>
              <w:left w:val="nil"/>
              <w:bottom w:val="single" w:sz="4" w:space="0" w:color="auto"/>
              <w:right w:val="single" w:sz="4" w:space="0" w:color="auto"/>
            </w:tcBorders>
            <w:shd w:val="clear" w:color="auto" w:fill="auto"/>
            <w:noWrap/>
            <w:vAlign w:val="center"/>
            <w:hideMark/>
          </w:tcPr>
          <w:p w14:paraId="0C4F4C37"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53546</w:t>
            </w:r>
          </w:p>
        </w:tc>
        <w:tc>
          <w:tcPr>
            <w:tcW w:w="302" w:type="pct"/>
            <w:tcBorders>
              <w:top w:val="nil"/>
              <w:left w:val="nil"/>
              <w:bottom w:val="single" w:sz="4" w:space="0" w:color="auto"/>
              <w:right w:val="single" w:sz="4" w:space="0" w:color="auto"/>
            </w:tcBorders>
            <w:shd w:val="clear" w:color="auto" w:fill="auto"/>
            <w:noWrap/>
            <w:vAlign w:val="center"/>
            <w:hideMark/>
          </w:tcPr>
          <w:p w14:paraId="592BA3DC"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107092</w:t>
            </w:r>
          </w:p>
        </w:tc>
        <w:tc>
          <w:tcPr>
            <w:tcW w:w="349" w:type="pct"/>
            <w:tcBorders>
              <w:top w:val="nil"/>
              <w:left w:val="nil"/>
              <w:bottom w:val="single" w:sz="4" w:space="0" w:color="auto"/>
              <w:right w:val="single" w:sz="4" w:space="0" w:color="auto"/>
            </w:tcBorders>
            <w:shd w:val="clear" w:color="auto" w:fill="auto"/>
            <w:noWrap/>
            <w:vAlign w:val="center"/>
            <w:hideMark/>
          </w:tcPr>
          <w:p w14:paraId="7A3A0C81"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160638</w:t>
            </w:r>
          </w:p>
        </w:tc>
        <w:tc>
          <w:tcPr>
            <w:tcW w:w="349" w:type="pct"/>
            <w:tcBorders>
              <w:top w:val="nil"/>
              <w:left w:val="nil"/>
              <w:bottom w:val="single" w:sz="4" w:space="0" w:color="auto"/>
              <w:right w:val="single" w:sz="4" w:space="0" w:color="auto"/>
            </w:tcBorders>
            <w:shd w:val="clear" w:color="auto" w:fill="auto"/>
            <w:noWrap/>
            <w:vAlign w:val="center"/>
            <w:hideMark/>
          </w:tcPr>
          <w:p w14:paraId="1FFEAC0C"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081B1384"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11C8698D"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5085FB59"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3F0856DB"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3DF8DB03"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0EF6D88F"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49" w:type="pct"/>
            <w:tcBorders>
              <w:top w:val="nil"/>
              <w:left w:val="nil"/>
              <w:bottom w:val="single" w:sz="4" w:space="0" w:color="auto"/>
              <w:right w:val="single" w:sz="4" w:space="0" w:color="auto"/>
            </w:tcBorders>
            <w:shd w:val="clear" w:color="auto" w:fill="auto"/>
            <w:noWrap/>
            <w:vAlign w:val="center"/>
            <w:hideMark/>
          </w:tcPr>
          <w:p w14:paraId="2EDEB0F4"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c>
          <w:tcPr>
            <w:tcW w:w="354" w:type="pct"/>
            <w:tcBorders>
              <w:top w:val="nil"/>
              <w:left w:val="nil"/>
              <w:bottom w:val="single" w:sz="4" w:space="0" w:color="auto"/>
              <w:right w:val="single" w:sz="4" w:space="0" w:color="auto"/>
            </w:tcBorders>
            <w:shd w:val="clear" w:color="auto" w:fill="auto"/>
            <w:noWrap/>
            <w:vAlign w:val="center"/>
            <w:hideMark/>
          </w:tcPr>
          <w:p w14:paraId="303753AA" w14:textId="77777777" w:rsidR="00FF0EDD" w:rsidRPr="00477914" w:rsidRDefault="00FF0EDD" w:rsidP="008D000C">
            <w:pPr>
              <w:spacing w:line="240" w:lineRule="auto"/>
              <w:ind w:firstLine="0"/>
              <w:contextualSpacing w:val="0"/>
              <w:jc w:val="center"/>
              <w:rPr>
                <w:rFonts w:eastAsia="Times New Roman" w:cs="Times New Roman"/>
                <w:color w:val="000000"/>
                <w:sz w:val="20"/>
                <w:szCs w:val="20"/>
                <w:lang w:eastAsia="ru-RU"/>
              </w:rPr>
            </w:pPr>
            <w:r w:rsidRPr="00477914">
              <w:rPr>
                <w:rFonts w:eastAsia="Times New Roman" w:cs="Times New Roman"/>
                <w:color w:val="000000"/>
                <w:sz w:val="20"/>
                <w:szCs w:val="20"/>
                <w:lang w:eastAsia="ru-RU"/>
              </w:rPr>
              <w:t>214184</w:t>
            </w:r>
          </w:p>
        </w:tc>
      </w:tr>
      <w:tr w:rsidR="00FF0EDD" w:rsidRPr="00477914" w14:paraId="69CD0C7D"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44D4C266" w14:textId="77777777" w:rsidR="00FF0EDD" w:rsidRPr="00477914" w:rsidRDefault="00FF0EDD" w:rsidP="008D000C">
            <w:pPr>
              <w:spacing w:line="240" w:lineRule="auto"/>
              <w:ind w:firstLine="0"/>
              <w:contextualSpacing w:val="0"/>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Всего</w:t>
            </w:r>
          </w:p>
        </w:tc>
        <w:tc>
          <w:tcPr>
            <w:tcW w:w="302" w:type="pct"/>
            <w:tcBorders>
              <w:top w:val="nil"/>
              <w:left w:val="nil"/>
              <w:bottom w:val="single" w:sz="4" w:space="0" w:color="auto"/>
              <w:right w:val="single" w:sz="4" w:space="0" w:color="auto"/>
            </w:tcBorders>
            <w:shd w:val="clear" w:color="auto" w:fill="auto"/>
            <w:noWrap/>
            <w:vAlign w:val="center"/>
            <w:hideMark/>
          </w:tcPr>
          <w:p w14:paraId="3132958D"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435596</w:t>
            </w:r>
          </w:p>
        </w:tc>
        <w:tc>
          <w:tcPr>
            <w:tcW w:w="302" w:type="pct"/>
            <w:tcBorders>
              <w:top w:val="nil"/>
              <w:left w:val="nil"/>
              <w:bottom w:val="single" w:sz="4" w:space="0" w:color="auto"/>
              <w:right w:val="single" w:sz="4" w:space="0" w:color="auto"/>
            </w:tcBorders>
            <w:shd w:val="clear" w:color="auto" w:fill="auto"/>
            <w:noWrap/>
            <w:vAlign w:val="center"/>
            <w:hideMark/>
          </w:tcPr>
          <w:p w14:paraId="7CA01B89"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871192</w:t>
            </w:r>
          </w:p>
        </w:tc>
        <w:tc>
          <w:tcPr>
            <w:tcW w:w="349" w:type="pct"/>
            <w:tcBorders>
              <w:top w:val="nil"/>
              <w:left w:val="nil"/>
              <w:bottom w:val="single" w:sz="4" w:space="0" w:color="auto"/>
              <w:right w:val="single" w:sz="4" w:space="0" w:color="auto"/>
            </w:tcBorders>
            <w:shd w:val="clear" w:color="auto" w:fill="auto"/>
            <w:noWrap/>
            <w:vAlign w:val="center"/>
            <w:hideMark/>
          </w:tcPr>
          <w:p w14:paraId="254D4464"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1306788</w:t>
            </w:r>
          </w:p>
        </w:tc>
        <w:tc>
          <w:tcPr>
            <w:tcW w:w="349" w:type="pct"/>
            <w:tcBorders>
              <w:top w:val="nil"/>
              <w:left w:val="nil"/>
              <w:bottom w:val="single" w:sz="4" w:space="0" w:color="auto"/>
              <w:right w:val="single" w:sz="4" w:space="0" w:color="auto"/>
            </w:tcBorders>
            <w:shd w:val="clear" w:color="auto" w:fill="auto"/>
            <w:noWrap/>
            <w:vAlign w:val="center"/>
            <w:hideMark/>
          </w:tcPr>
          <w:p w14:paraId="20458047"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2556F65E"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14362E12"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7D922BAC"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6BA25C18"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4EB3F33D"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68874200"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49" w:type="pct"/>
            <w:tcBorders>
              <w:top w:val="nil"/>
              <w:left w:val="nil"/>
              <w:bottom w:val="single" w:sz="4" w:space="0" w:color="auto"/>
              <w:right w:val="single" w:sz="4" w:space="0" w:color="auto"/>
            </w:tcBorders>
            <w:shd w:val="clear" w:color="auto" w:fill="auto"/>
            <w:noWrap/>
            <w:vAlign w:val="center"/>
            <w:hideMark/>
          </w:tcPr>
          <w:p w14:paraId="27FBE7D9"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c>
          <w:tcPr>
            <w:tcW w:w="354" w:type="pct"/>
            <w:tcBorders>
              <w:top w:val="nil"/>
              <w:left w:val="nil"/>
              <w:bottom w:val="single" w:sz="4" w:space="0" w:color="auto"/>
              <w:right w:val="single" w:sz="4" w:space="0" w:color="auto"/>
            </w:tcBorders>
            <w:shd w:val="clear" w:color="auto" w:fill="auto"/>
            <w:noWrap/>
            <w:vAlign w:val="center"/>
            <w:hideMark/>
          </w:tcPr>
          <w:p w14:paraId="05FA2E40" w14:textId="77777777" w:rsidR="00FF0EDD" w:rsidRPr="0047791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477914">
              <w:rPr>
                <w:rFonts w:eastAsia="Times New Roman" w:cs="Times New Roman"/>
                <w:b/>
                <w:bCs/>
                <w:color w:val="000000"/>
                <w:sz w:val="20"/>
                <w:szCs w:val="20"/>
                <w:lang w:eastAsia="ru-RU"/>
              </w:rPr>
              <w:t>1742384</w:t>
            </w:r>
          </w:p>
        </w:tc>
      </w:tr>
    </w:tbl>
    <w:p w14:paraId="7A64FCEF" w14:textId="77777777" w:rsidR="00FF0EDD" w:rsidRDefault="00FF0EDD" w:rsidP="00FF0EDD">
      <w:r>
        <w:t>Приложение 9. Окупаемость проекта стеллажного хранения</w:t>
      </w:r>
    </w:p>
    <w:tbl>
      <w:tblPr>
        <w:tblW w:w="5000" w:type="pct"/>
        <w:tblLook w:val="04A0" w:firstRow="1" w:lastRow="0" w:firstColumn="1" w:lastColumn="0" w:noHBand="0" w:noVBand="1"/>
      </w:tblPr>
      <w:tblGrid>
        <w:gridCol w:w="1996"/>
        <w:gridCol w:w="983"/>
        <w:gridCol w:w="982"/>
        <w:gridCol w:w="982"/>
        <w:gridCol w:w="982"/>
        <w:gridCol w:w="893"/>
        <w:gridCol w:w="893"/>
        <w:gridCol w:w="893"/>
        <w:gridCol w:w="893"/>
        <w:gridCol w:w="893"/>
        <w:gridCol w:w="834"/>
        <w:gridCol w:w="834"/>
        <w:gridCol w:w="834"/>
        <w:gridCol w:w="834"/>
        <w:gridCol w:w="834"/>
      </w:tblGrid>
      <w:tr w:rsidR="00FF0EDD" w:rsidRPr="00C77A56" w14:paraId="585E154B" w14:textId="77777777" w:rsidTr="008D000C">
        <w:trPr>
          <w:trHeight w:val="315"/>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61C0" w14:textId="77777777" w:rsidR="00FF0EDD" w:rsidRPr="00C77A5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C77A56">
              <w:rPr>
                <w:rFonts w:eastAsia="Times New Roman" w:cs="Times New Roman"/>
                <w:b/>
                <w:bCs/>
                <w:color w:val="000000"/>
                <w:sz w:val="20"/>
                <w:szCs w:val="20"/>
                <w:lang w:eastAsia="ru-RU"/>
              </w:rPr>
              <w:t>Показатели</w:t>
            </w:r>
          </w:p>
        </w:tc>
        <w:tc>
          <w:tcPr>
            <w:tcW w:w="386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66DABF37" w14:textId="77777777" w:rsidR="00FF0EDD" w:rsidRPr="00C77A5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C77A56">
              <w:rPr>
                <w:rFonts w:eastAsia="Times New Roman" w:cs="Times New Roman"/>
                <w:b/>
                <w:bCs/>
                <w:color w:val="000000"/>
                <w:sz w:val="20"/>
                <w:szCs w:val="20"/>
                <w:lang w:eastAsia="ru-RU"/>
              </w:rPr>
              <w:t>Месяц реализации проекта</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9138" w14:textId="77777777" w:rsidR="00FF0EDD" w:rsidRPr="00C77A5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C77A56">
              <w:rPr>
                <w:rFonts w:eastAsia="Times New Roman" w:cs="Times New Roman"/>
                <w:b/>
                <w:bCs/>
                <w:color w:val="000000"/>
                <w:sz w:val="20"/>
                <w:szCs w:val="20"/>
                <w:lang w:eastAsia="ru-RU"/>
              </w:rPr>
              <w:t>Итого</w:t>
            </w:r>
          </w:p>
        </w:tc>
      </w:tr>
      <w:tr w:rsidR="00FF0EDD" w:rsidRPr="00C77A56" w14:paraId="50F8D2D7" w14:textId="77777777" w:rsidTr="008D000C">
        <w:trPr>
          <w:trHeight w:val="315"/>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2C63B324" w14:textId="77777777" w:rsidR="00FF0EDD" w:rsidRPr="00C77A56" w:rsidRDefault="00FF0EDD" w:rsidP="008D000C">
            <w:pPr>
              <w:spacing w:line="240" w:lineRule="auto"/>
              <w:ind w:firstLine="0"/>
              <w:contextualSpacing w:val="0"/>
              <w:rPr>
                <w:rFonts w:eastAsia="Times New Roman" w:cs="Times New Roman"/>
                <w:b/>
                <w:bCs/>
                <w:color w:val="000000"/>
                <w:sz w:val="20"/>
                <w:szCs w:val="20"/>
                <w:lang w:eastAsia="ru-RU"/>
              </w:rPr>
            </w:pPr>
          </w:p>
        </w:tc>
        <w:tc>
          <w:tcPr>
            <w:tcW w:w="331" w:type="pct"/>
            <w:tcBorders>
              <w:top w:val="nil"/>
              <w:left w:val="nil"/>
              <w:bottom w:val="single" w:sz="4" w:space="0" w:color="auto"/>
              <w:right w:val="single" w:sz="4" w:space="0" w:color="auto"/>
            </w:tcBorders>
            <w:shd w:val="clear" w:color="auto" w:fill="auto"/>
            <w:noWrap/>
            <w:vAlign w:val="center"/>
            <w:hideMark/>
          </w:tcPr>
          <w:p w14:paraId="07DC3E34"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noWrap/>
            <w:vAlign w:val="center"/>
            <w:hideMark/>
          </w:tcPr>
          <w:p w14:paraId="274B075E"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1</w:t>
            </w:r>
          </w:p>
        </w:tc>
        <w:tc>
          <w:tcPr>
            <w:tcW w:w="330" w:type="pct"/>
            <w:tcBorders>
              <w:top w:val="nil"/>
              <w:left w:val="nil"/>
              <w:bottom w:val="single" w:sz="4" w:space="0" w:color="auto"/>
              <w:right w:val="single" w:sz="4" w:space="0" w:color="auto"/>
            </w:tcBorders>
            <w:shd w:val="clear" w:color="auto" w:fill="auto"/>
            <w:noWrap/>
            <w:vAlign w:val="center"/>
            <w:hideMark/>
          </w:tcPr>
          <w:p w14:paraId="046656A7"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2</w:t>
            </w:r>
          </w:p>
        </w:tc>
        <w:tc>
          <w:tcPr>
            <w:tcW w:w="330" w:type="pct"/>
            <w:tcBorders>
              <w:top w:val="nil"/>
              <w:left w:val="nil"/>
              <w:bottom w:val="single" w:sz="4" w:space="0" w:color="auto"/>
              <w:right w:val="single" w:sz="4" w:space="0" w:color="auto"/>
            </w:tcBorders>
            <w:shd w:val="clear" w:color="auto" w:fill="auto"/>
            <w:noWrap/>
            <w:vAlign w:val="center"/>
            <w:hideMark/>
          </w:tcPr>
          <w:p w14:paraId="6516EC4E"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3</w:t>
            </w:r>
          </w:p>
        </w:tc>
        <w:tc>
          <w:tcPr>
            <w:tcW w:w="293" w:type="pct"/>
            <w:tcBorders>
              <w:top w:val="nil"/>
              <w:left w:val="nil"/>
              <w:bottom w:val="single" w:sz="4" w:space="0" w:color="auto"/>
              <w:right w:val="single" w:sz="4" w:space="0" w:color="auto"/>
            </w:tcBorders>
            <w:shd w:val="clear" w:color="auto" w:fill="auto"/>
            <w:noWrap/>
            <w:vAlign w:val="center"/>
            <w:hideMark/>
          </w:tcPr>
          <w:p w14:paraId="3B74498C"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4</w:t>
            </w:r>
          </w:p>
        </w:tc>
        <w:tc>
          <w:tcPr>
            <w:tcW w:w="293" w:type="pct"/>
            <w:tcBorders>
              <w:top w:val="nil"/>
              <w:left w:val="nil"/>
              <w:bottom w:val="single" w:sz="4" w:space="0" w:color="auto"/>
              <w:right w:val="single" w:sz="4" w:space="0" w:color="auto"/>
            </w:tcBorders>
            <w:shd w:val="clear" w:color="auto" w:fill="auto"/>
            <w:noWrap/>
            <w:vAlign w:val="center"/>
            <w:hideMark/>
          </w:tcPr>
          <w:p w14:paraId="77365832"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5</w:t>
            </w:r>
          </w:p>
        </w:tc>
        <w:tc>
          <w:tcPr>
            <w:tcW w:w="293" w:type="pct"/>
            <w:tcBorders>
              <w:top w:val="nil"/>
              <w:left w:val="nil"/>
              <w:bottom w:val="single" w:sz="4" w:space="0" w:color="auto"/>
              <w:right w:val="single" w:sz="4" w:space="0" w:color="auto"/>
            </w:tcBorders>
            <w:shd w:val="clear" w:color="auto" w:fill="auto"/>
            <w:noWrap/>
            <w:vAlign w:val="center"/>
            <w:hideMark/>
          </w:tcPr>
          <w:p w14:paraId="7AE27C48"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6</w:t>
            </w:r>
          </w:p>
        </w:tc>
        <w:tc>
          <w:tcPr>
            <w:tcW w:w="293" w:type="pct"/>
            <w:tcBorders>
              <w:top w:val="nil"/>
              <w:left w:val="nil"/>
              <w:bottom w:val="single" w:sz="4" w:space="0" w:color="auto"/>
              <w:right w:val="single" w:sz="4" w:space="0" w:color="auto"/>
            </w:tcBorders>
            <w:shd w:val="clear" w:color="auto" w:fill="auto"/>
            <w:noWrap/>
            <w:vAlign w:val="center"/>
            <w:hideMark/>
          </w:tcPr>
          <w:p w14:paraId="5DC6DBC0"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7</w:t>
            </w:r>
          </w:p>
        </w:tc>
        <w:tc>
          <w:tcPr>
            <w:tcW w:w="293" w:type="pct"/>
            <w:tcBorders>
              <w:top w:val="nil"/>
              <w:left w:val="nil"/>
              <w:bottom w:val="single" w:sz="4" w:space="0" w:color="auto"/>
              <w:right w:val="single" w:sz="4" w:space="0" w:color="auto"/>
            </w:tcBorders>
            <w:shd w:val="clear" w:color="auto" w:fill="auto"/>
            <w:noWrap/>
            <w:vAlign w:val="center"/>
            <w:hideMark/>
          </w:tcPr>
          <w:p w14:paraId="30E94FDC"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8</w:t>
            </w:r>
          </w:p>
        </w:tc>
        <w:tc>
          <w:tcPr>
            <w:tcW w:w="269" w:type="pct"/>
            <w:tcBorders>
              <w:top w:val="nil"/>
              <w:left w:val="nil"/>
              <w:bottom w:val="single" w:sz="4" w:space="0" w:color="auto"/>
              <w:right w:val="single" w:sz="4" w:space="0" w:color="auto"/>
            </w:tcBorders>
            <w:shd w:val="clear" w:color="auto" w:fill="auto"/>
            <w:noWrap/>
            <w:vAlign w:val="center"/>
            <w:hideMark/>
          </w:tcPr>
          <w:p w14:paraId="01A96F1C"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9</w:t>
            </w:r>
          </w:p>
        </w:tc>
        <w:tc>
          <w:tcPr>
            <w:tcW w:w="269" w:type="pct"/>
            <w:tcBorders>
              <w:top w:val="nil"/>
              <w:left w:val="nil"/>
              <w:bottom w:val="single" w:sz="4" w:space="0" w:color="auto"/>
              <w:right w:val="single" w:sz="4" w:space="0" w:color="auto"/>
            </w:tcBorders>
            <w:shd w:val="clear" w:color="auto" w:fill="auto"/>
            <w:noWrap/>
            <w:vAlign w:val="center"/>
            <w:hideMark/>
          </w:tcPr>
          <w:p w14:paraId="5C1843E3"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10</w:t>
            </w:r>
          </w:p>
        </w:tc>
        <w:tc>
          <w:tcPr>
            <w:tcW w:w="269" w:type="pct"/>
            <w:tcBorders>
              <w:top w:val="nil"/>
              <w:left w:val="nil"/>
              <w:bottom w:val="single" w:sz="4" w:space="0" w:color="auto"/>
              <w:right w:val="single" w:sz="4" w:space="0" w:color="auto"/>
            </w:tcBorders>
            <w:shd w:val="clear" w:color="auto" w:fill="auto"/>
            <w:noWrap/>
            <w:vAlign w:val="center"/>
            <w:hideMark/>
          </w:tcPr>
          <w:p w14:paraId="29F13695"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11</w:t>
            </w:r>
          </w:p>
        </w:tc>
        <w:tc>
          <w:tcPr>
            <w:tcW w:w="269" w:type="pct"/>
            <w:tcBorders>
              <w:top w:val="nil"/>
              <w:left w:val="nil"/>
              <w:bottom w:val="single" w:sz="4" w:space="0" w:color="auto"/>
              <w:right w:val="single" w:sz="4" w:space="0" w:color="auto"/>
            </w:tcBorders>
            <w:shd w:val="clear" w:color="auto" w:fill="auto"/>
            <w:noWrap/>
            <w:vAlign w:val="center"/>
            <w:hideMark/>
          </w:tcPr>
          <w:p w14:paraId="25C7AC46" w14:textId="77777777" w:rsidR="00FF0EDD" w:rsidRPr="00C77A56" w:rsidRDefault="00FF0EDD" w:rsidP="008D000C">
            <w:pPr>
              <w:spacing w:line="240" w:lineRule="auto"/>
              <w:ind w:firstLine="0"/>
              <w:contextualSpacing w:val="0"/>
              <w:jc w:val="center"/>
              <w:rPr>
                <w:rFonts w:eastAsia="Times New Roman" w:cs="Times New Roman"/>
                <w:b/>
                <w:color w:val="000000"/>
                <w:sz w:val="20"/>
                <w:szCs w:val="20"/>
                <w:lang w:eastAsia="ru-RU"/>
              </w:rPr>
            </w:pPr>
            <w:r w:rsidRPr="00C77A56">
              <w:rPr>
                <w:rFonts w:eastAsia="Times New Roman" w:cs="Times New Roman"/>
                <w:b/>
                <w:color w:val="000000"/>
                <w:sz w:val="20"/>
                <w:szCs w:val="20"/>
                <w:lang w:eastAsia="ru-RU"/>
              </w:rPr>
              <w:t>12</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7828D178" w14:textId="77777777" w:rsidR="00FF0EDD" w:rsidRPr="00C77A56" w:rsidRDefault="00FF0EDD" w:rsidP="008D000C">
            <w:pPr>
              <w:spacing w:line="240" w:lineRule="auto"/>
              <w:ind w:firstLine="0"/>
              <w:contextualSpacing w:val="0"/>
              <w:rPr>
                <w:rFonts w:eastAsia="Times New Roman" w:cs="Times New Roman"/>
                <w:b/>
                <w:bCs/>
                <w:color w:val="000000"/>
                <w:sz w:val="20"/>
                <w:szCs w:val="20"/>
                <w:lang w:eastAsia="ru-RU"/>
              </w:rPr>
            </w:pPr>
          </w:p>
        </w:tc>
      </w:tr>
      <w:tr w:rsidR="00FF0EDD" w:rsidRPr="00C77A56" w14:paraId="48068C3F" w14:textId="77777777" w:rsidTr="008D000C">
        <w:trPr>
          <w:trHeight w:val="315"/>
        </w:trPr>
        <w:tc>
          <w:tcPr>
            <w:tcW w:w="838" w:type="pct"/>
            <w:tcBorders>
              <w:top w:val="nil"/>
              <w:left w:val="single" w:sz="4" w:space="0" w:color="auto"/>
              <w:bottom w:val="single" w:sz="4" w:space="0" w:color="auto"/>
              <w:right w:val="single" w:sz="4" w:space="0" w:color="auto"/>
            </w:tcBorders>
            <w:shd w:val="clear" w:color="auto" w:fill="auto"/>
            <w:noWrap/>
            <w:vAlign w:val="center"/>
            <w:hideMark/>
          </w:tcPr>
          <w:p w14:paraId="74BD71D2" w14:textId="77777777" w:rsidR="00FF0EDD" w:rsidRPr="00C77A56" w:rsidRDefault="00FF0EDD" w:rsidP="008D000C">
            <w:pPr>
              <w:spacing w:line="240" w:lineRule="auto"/>
              <w:ind w:firstLine="0"/>
              <w:contextualSpacing w:val="0"/>
              <w:rPr>
                <w:rFonts w:eastAsia="Times New Roman" w:cs="Times New Roman"/>
                <w:color w:val="000000"/>
                <w:sz w:val="20"/>
                <w:szCs w:val="20"/>
                <w:lang w:eastAsia="ru-RU"/>
              </w:rPr>
            </w:pPr>
            <w:r w:rsidRPr="00C77A56">
              <w:rPr>
                <w:rFonts w:eastAsia="Times New Roman" w:cs="Times New Roman"/>
                <w:color w:val="000000"/>
                <w:sz w:val="20"/>
                <w:szCs w:val="20"/>
                <w:lang w:eastAsia="ru-RU"/>
              </w:rPr>
              <w:lastRenderedPageBreak/>
              <w:t>Прибыль</w:t>
            </w:r>
          </w:p>
        </w:tc>
        <w:tc>
          <w:tcPr>
            <w:tcW w:w="331" w:type="pct"/>
            <w:tcBorders>
              <w:top w:val="nil"/>
              <w:left w:val="nil"/>
              <w:bottom w:val="single" w:sz="4" w:space="0" w:color="auto"/>
              <w:right w:val="single" w:sz="4" w:space="0" w:color="auto"/>
            </w:tcBorders>
            <w:shd w:val="clear" w:color="auto" w:fill="auto"/>
            <w:noWrap/>
            <w:vAlign w:val="center"/>
            <w:hideMark/>
          </w:tcPr>
          <w:p w14:paraId="22C47ED3"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-12569500</w:t>
            </w:r>
          </w:p>
        </w:tc>
        <w:tc>
          <w:tcPr>
            <w:tcW w:w="330" w:type="pct"/>
            <w:tcBorders>
              <w:top w:val="nil"/>
              <w:left w:val="nil"/>
              <w:bottom w:val="single" w:sz="4" w:space="0" w:color="auto"/>
              <w:right w:val="single" w:sz="4" w:space="0" w:color="auto"/>
            </w:tcBorders>
            <w:shd w:val="clear" w:color="auto" w:fill="auto"/>
            <w:noWrap/>
            <w:vAlign w:val="center"/>
            <w:hideMark/>
          </w:tcPr>
          <w:p w14:paraId="6742301A"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290596</w:t>
            </w:r>
          </w:p>
        </w:tc>
        <w:tc>
          <w:tcPr>
            <w:tcW w:w="330" w:type="pct"/>
            <w:tcBorders>
              <w:top w:val="nil"/>
              <w:left w:val="nil"/>
              <w:bottom w:val="single" w:sz="4" w:space="0" w:color="auto"/>
              <w:right w:val="single" w:sz="4" w:space="0" w:color="auto"/>
            </w:tcBorders>
            <w:shd w:val="clear" w:color="auto" w:fill="auto"/>
            <w:noWrap/>
            <w:vAlign w:val="center"/>
            <w:hideMark/>
          </w:tcPr>
          <w:p w14:paraId="713C5246"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726192</w:t>
            </w:r>
          </w:p>
        </w:tc>
        <w:tc>
          <w:tcPr>
            <w:tcW w:w="330" w:type="pct"/>
            <w:tcBorders>
              <w:top w:val="nil"/>
              <w:left w:val="nil"/>
              <w:bottom w:val="single" w:sz="4" w:space="0" w:color="auto"/>
              <w:right w:val="single" w:sz="4" w:space="0" w:color="auto"/>
            </w:tcBorders>
            <w:shd w:val="clear" w:color="auto" w:fill="auto"/>
            <w:noWrap/>
            <w:vAlign w:val="center"/>
            <w:hideMark/>
          </w:tcPr>
          <w:p w14:paraId="322D38CC"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1161788</w:t>
            </w:r>
          </w:p>
        </w:tc>
        <w:tc>
          <w:tcPr>
            <w:tcW w:w="293" w:type="pct"/>
            <w:tcBorders>
              <w:top w:val="nil"/>
              <w:left w:val="nil"/>
              <w:bottom w:val="single" w:sz="4" w:space="0" w:color="auto"/>
              <w:right w:val="single" w:sz="4" w:space="0" w:color="auto"/>
            </w:tcBorders>
            <w:shd w:val="clear" w:color="auto" w:fill="auto"/>
            <w:noWrap/>
            <w:vAlign w:val="center"/>
            <w:hideMark/>
          </w:tcPr>
          <w:p w14:paraId="0BE8BD35"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93" w:type="pct"/>
            <w:tcBorders>
              <w:top w:val="nil"/>
              <w:left w:val="nil"/>
              <w:bottom w:val="single" w:sz="4" w:space="0" w:color="auto"/>
              <w:right w:val="single" w:sz="4" w:space="0" w:color="auto"/>
            </w:tcBorders>
            <w:shd w:val="clear" w:color="auto" w:fill="auto"/>
            <w:noWrap/>
            <w:vAlign w:val="center"/>
            <w:hideMark/>
          </w:tcPr>
          <w:p w14:paraId="7AAF5E96"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93" w:type="pct"/>
            <w:tcBorders>
              <w:top w:val="nil"/>
              <w:left w:val="nil"/>
              <w:bottom w:val="single" w:sz="4" w:space="0" w:color="auto"/>
              <w:right w:val="single" w:sz="4" w:space="0" w:color="auto"/>
            </w:tcBorders>
            <w:shd w:val="clear" w:color="auto" w:fill="auto"/>
            <w:noWrap/>
            <w:vAlign w:val="center"/>
            <w:hideMark/>
          </w:tcPr>
          <w:p w14:paraId="34CC9382"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93" w:type="pct"/>
            <w:tcBorders>
              <w:top w:val="nil"/>
              <w:left w:val="nil"/>
              <w:bottom w:val="single" w:sz="4" w:space="0" w:color="auto"/>
              <w:right w:val="single" w:sz="4" w:space="0" w:color="auto"/>
            </w:tcBorders>
            <w:shd w:val="clear" w:color="auto" w:fill="auto"/>
            <w:noWrap/>
            <w:vAlign w:val="center"/>
            <w:hideMark/>
          </w:tcPr>
          <w:p w14:paraId="2743B52D"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93" w:type="pct"/>
            <w:tcBorders>
              <w:top w:val="nil"/>
              <w:left w:val="nil"/>
              <w:bottom w:val="single" w:sz="4" w:space="0" w:color="auto"/>
              <w:right w:val="single" w:sz="4" w:space="0" w:color="auto"/>
            </w:tcBorders>
            <w:shd w:val="clear" w:color="auto" w:fill="auto"/>
            <w:noWrap/>
            <w:vAlign w:val="center"/>
            <w:hideMark/>
          </w:tcPr>
          <w:p w14:paraId="6B8A35BE"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69" w:type="pct"/>
            <w:tcBorders>
              <w:top w:val="nil"/>
              <w:left w:val="nil"/>
              <w:bottom w:val="single" w:sz="4" w:space="0" w:color="auto"/>
              <w:right w:val="single" w:sz="4" w:space="0" w:color="auto"/>
            </w:tcBorders>
            <w:shd w:val="clear" w:color="auto" w:fill="auto"/>
            <w:noWrap/>
            <w:vAlign w:val="center"/>
            <w:hideMark/>
          </w:tcPr>
          <w:p w14:paraId="303CB548"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69" w:type="pct"/>
            <w:tcBorders>
              <w:top w:val="nil"/>
              <w:left w:val="nil"/>
              <w:bottom w:val="single" w:sz="4" w:space="0" w:color="auto"/>
              <w:right w:val="single" w:sz="4" w:space="0" w:color="auto"/>
            </w:tcBorders>
            <w:shd w:val="clear" w:color="auto" w:fill="auto"/>
            <w:noWrap/>
            <w:vAlign w:val="center"/>
            <w:hideMark/>
          </w:tcPr>
          <w:p w14:paraId="24035D5B"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69" w:type="pct"/>
            <w:tcBorders>
              <w:top w:val="nil"/>
              <w:left w:val="nil"/>
              <w:bottom w:val="single" w:sz="4" w:space="0" w:color="auto"/>
              <w:right w:val="single" w:sz="4" w:space="0" w:color="auto"/>
            </w:tcBorders>
            <w:shd w:val="clear" w:color="auto" w:fill="auto"/>
            <w:noWrap/>
            <w:vAlign w:val="center"/>
            <w:hideMark/>
          </w:tcPr>
          <w:p w14:paraId="30212980"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69" w:type="pct"/>
            <w:tcBorders>
              <w:top w:val="nil"/>
              <w:left w:val="nil"/>
              <w:bottom w:val="single" w:sz="4" w:space="0" w:color="auto"/>
              <w:right w:val="single" w:sz="4" w:space="0" w:color="auto"/>
            </w:tcBorders>
            <w:shd w:val="clear" w:color="auto" w:fill="auto"/>
            <w:noWrap/>
            <w:vAlign w:val="center"/>
            <w:hideMark/>
          </w:tcPr>
          <w:p w14:paraId="0341EB3F"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1597384</w:t>
            </w:r>
          </w:p>
        </w:tc>
        <w:tc>
          <w:tcPr>
            <w:tcW w:w="297" w:type="pct"/>
            <w:tcBorders>
              <w:top w:val="nil"/>
              <w:left w:val="nil"/>
              <w:bottom w:val="single" w:sz="4" w:space="0" w:color="auto"/>
              <w:right w:val="single" w:sz="4" w:space="0" w:color="auto"/>
            </w:tcBorders>
            <w:shd w:val="clear" w:color="auto" w:fill="auto"/>
            <w:noWrap/>
            <w:vAlign w:val="center"/>
            <w:hideMark/>
          </w:tcPr>
          <w:p w14:paraId="12EA77E7" w14:textId="77777777" w:rsidR="00FF0EDD" w:rsidRPr="00C77A56" w:rsidRDefault="00FF0EDD" w:rsidP="008D000C">
            <w:pPr>
              <w:spacing w:line="240" w:lineRule="auto"/>
              <w:ind w:firstLine="0"/>
              <w:contextualSpacing w:val="0"/>
              <w:jc w:val="center"/>
              <w:rPr>
                <w:rFonts w:eastAsia="Times New Roman" w:cs="Times New Roman"/>
                <w:b/>
                <w:color w:val="000000"/>
                <w:sz w:val="18"/>
                <w:szCs w:val="18"/>
                <w:lang w:eastAsia="ru-RU"/>
              </w:rPr>
            </w:pPr>
            <w:r w:rsidRPr="00C77A56">
              <w:rPr>
                <w:rFonts w:eastAsia="Times New Roman" w:cs="Times New Roman"/>
                <w:b/>
                <w:color w:val="000000"/>
                <w:sz w:val="18"/>
                <w:szCs w:val="18"/>
                <w:lang w:eastAsia="ru-RU"/>
              </w:rPr>
              <w:t>3985532</w:t>
            </w:r>
          </w:p>
        </w:tc>
      </w:tr>
      <w:tr w:rsidR="00FF0EDD" w:rsidRPr="00C77A56" w14:paraId="5CE93E93" w14:textId="77777777" w:rsidTr="008D000C">
        <w:trPr>
          <w:trHeight w:val="315"/>
        </w:trPr>
        <w:tc>
          <w:tcPr>
            <w:tcW w:w="838" w:type="pct"/>
            <w:tcBorders>
              <w:top w:val="nil"/>
              <w:left w:val="single" w:sz="4" w:space="0" w:color="auto"/>
              <w:bottom w:val="single" w:sz="4" w:space="0" w:color="auto"/>
              <w:right w:val="single" w:sz="4" w:space="0" w:color="auto"/>
            </w:tcBorders>
            <w:shd w:val="clear" w:color="auto" w:fill="auto"/>
            <w:noWrap/>
            <w:vAlign w:val="center"/>
            <w:hideMark/>
          </w:tcPr>
          <w:p w14:paraId="3E3F27A0" w14:textId="77777777" w:rsidR="00FF0EDD" w:rsidRPr="00C77A56" w:rsidRDefault="00FF0EDD" w:rsidP="008D000C">
            <w:pPr>
              <w:spacing w:line="240" w:lineRule="auto"/>
              <w:ind w:firstLine="0"/>
              <w:contextualSpacing w:val="0"/>
              <w:rPr>
                <w:rFonts w:eastAsia="Times New Roman" w:cs="Times New Roman"/>
                <w:color w:val="000000"/>
                <w:sz w:val="20"/>
                <w:szCs w:val="20"/>
                <w:lang w:eastAsia="ru-RU"/>
              </w:rPr>
            </w:pPr>
            <w:r w:rsidRPr="00C77A56">
              <w:rPr>
                <w:rFonts w:eastAsia="Times New Roman" w:cs="Times New Roman"/>
                <w:color w:val="000000"/>
                <w:sz w:val="20"/>
                <w:szCs w:val="20"/>
                <w:lang w:eastAsia="ru-RU"/>
              </w:rPr>
              <w:t>Совокупная прибыль</w:t>
            </w:r>
          </w:p>
        </w:tc>
        <w:tc>
          <w:tcPr>
            <w:tcW w:w="331" w:type="pct"/>
            <w:tcBorders>
              <w:top w:val="nil"/>
              <w:left w:val="nil"/>
              <w:bottom w:val="single" w:sz="4" w:space="0" w:color="auto"/>
              <w:right w:val="single" w:sz="4" w:space="0" w:color="auto"/>
            </w:tcBorders>
            <w:shd w:val="clear" w:color="auto" w:fill="auto"/>
            <w:noWrap/>
            <w:vAlign w:val="center"/>
            <w:hideMark/>
          </w:tcPr>
          <w:p w14:paraId="17DFFDB1"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-12569500</w:t>
            </w:r>
          </w:p>
        </w:tc>
        <w:tc>
          <w:tcPr>
            <w:tcW w:w="330" w:type="pct"/>
            <w:tcBorders>
              <w:top w:val="nil"/>
              <w:left w:val="nil"/>
              <w:bottom w:val="single" w:sz="4" w:space="0" w:color="auto"/>
              <w:right w:val="single" w:sz="4" w:space="0" w:color="auto"/>
            </w:tcBorders>
            <w:shd w:val="clear" w:color="auto" w:fill="auto"/>
            <w:noWrap/>
            <w:vAlign w:val="center"/>
            <w:hideMark/>
          </w:tcPr>
          <w:p w14:paraId="07143D9B"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-12278904</w:t>
            </w:r>
          </w:p>
        </w:tc>
        <w:tc>
          <w:tcPr>
            <w:tcW w:w="330" w:type="pct"/>
            <w:tcBorders>
              <w:top w:val="nil"/>
              <w:left w:val="nil"/>
              <w:bottom w:val="single" w:sz="4" w:space="0" w:color="auto"/>
              <w:right w:val="single" w:sz="4" w:space="0" w:color="auto"/>
            </w:tcBorders>
            <w:shd w:val="clear" w:color="auto" w:fill="auto"/>
            <w:noWrap/>
            <w:vAlign w:val="center"/>
            <w:hideMark/>
          </w:tcPr>
          <w:p w14:paraId="2E8C0FAB"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-11552712</w:t>
            </w:r>
          </w:p>
        </w:tc>
        <w:tc>
          <w:tcPr>
            <w:tcW w:w="330" w:type="pct"/>
            <w:tcBorders>
              <w:top w:val="nil"/>
              <w:left w:val="nil"/>
              <w:bottom w:val="single" w:sz="4" w:space="0" w:color="auto"/>
              <w:right w:val="single" w:sz="4" w:space="0" w:color="auto"/>
            </w:tcBorders>
            <w:shd w:val="clear" w:color="auto" w:fill="auto"/>
            <w:noWrap/>
            <w:vAlign w:val="center"/>
            <w:hideMark/>
          </w:tcPr>
          <w:p w14:paraId="4E41DAFA"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-10390924</w:t>
            </w:r>
          </w:p>
        </w:tc>
        <w:tc>
          <w:tcPr>
            <w:tcW w:w="293" w:type="pct"/>
            <w:tcBorders>
              <w:top w:val="nil"/>
              <w:left w:val="nil"/>
              <w:bottom w:val="single" w:sz="4" w:space="0" w:color="auto"/>
              <w:right w:val="single" w:sz="4" w:space="0" w:color="auto"/>
            </w:tcBorders>
            <w:shd w:val="clear" w:color="auto" w:fill="auto"/>
            <w:noWrap/>
            <w:vAlign w:val="center"/>
            <w:hideMark/>
          </w:tcPr>
          <w:p w14:paraId="4F7A8A14"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-8793540</w:t>
            </w:r>
          </w:p>
        </w:tc>
        <w:tc>
          <w:tcPr>
            <w:tcW w:w="293" w:type="pct"/>
            <w:tcBorders>
              <w:top w:val="nil"/>
              <w:left w:val="nil"/>
              <w:bottom w:val="single" w:sz="4" w:space="0" w:color="auto"/>
              <w:right w:val="single" w:sz="4" w:space="0" w:color="auto"/>
            </w:tcBorders>
            <w:shd w:val="clear" w:color="auto" w:fill="auto"/>
            <w:noWrap/>
            <w:vAlign w:val="center"/>
            <w:hideMark/>
          </w:tcPr>
          <w:p w14:paraId="2B0FF244"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-7196156</w:t>
            </w:r>
          </w:p>
        </w:tc>
        <w:tc>
          <w:tcPr>
            <w:tcW w:w="293" w:type="pct"/>
            <w:tcBorders>
              <w:top w:val="nil"/>
              <w:left w:val="nil"/>
              <w:bottom w:val="single" w:sz="4" w:space="0" w:color="auto"/>
              <w:right w:val="single" w:sz="4" w:space="0" w:color="auto"/>
            </w:tcBorders>
            <w:shd w:val="clear" w:color="auto" w:fill="auto"/>
            <w:noWrap/>
            <w:vAlign w:val="center"/>
            <w:hideMark/>
          </w:tcPr>
          <w:p w14:paraId="1DCDDBBE"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-5598772</w:t>
            </w:r>
          </w:p>
        </w:tc>
        <w:tc>
          <w:tcPr>
            <w:tcW w:w="293" w:type="pct"/>
            <w:tcBorders>
              <w:top w:val="nil"/>
              <w:left w:val="nil"/>
              <w:bottom w:val="single" w:sz="4" w:space="0" w:color="auto"/>
              <w:right w:val="single" w:sz="4" w:space="0" w:color="auto"/>
            </w:tcBorders>
            <w:shd w:val="clear" w:color="auto" w:fill="auto"/>
            <w:noWrap/>
            <w:vAlign w:val="center"/>
            <w:hideMark/>
          </w:tcPr>
          <w:p w14:paraId="7D73D4F9"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-4001388</w:t>
            </w:r>
          </w:p>
        </w:tc>
        <w:tc>
          <w:tcPr>
            <w:tcW w:w="293" w:type="pct"/>
            <w:tcBorders>
              <w:top w:val="nil"/>
              <w:left w:val="nil"/>
              <w:bottom w:val="single" w:sz="4" w:space="0" w:color="auto"/>
              <w:right w:val="single" w:sz="4" w:space="0" w:color="auto"/>
            </w:tcBorders>
            <w:shd w:val="clear" w:color="auto" w:fill="auto"/>
            <w:noWrap/>
            <w:vAlign w:val="center"/>
            <w:hideMark/>
          </w:tcPr>
          <w:p w14:paraId="5FBE4333"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-2404004</w:t>
            </w:r>
          </w:p>
        </w:tc>
        <w:tc>
          <w:tcPr>
            <w:tcW w:w="269" w:type="pct"/>
            <w:tcBorders>
              <w:top w:val="nil"/>
              <w:left w:val="nil"/>
              <w:bottom w:val="single" w:sz="4" w:space="0" w:color="auto"/>
              <w:right w:val="single" w:sz="4" w:space="0" w:color="auto"/>
            </w:tcBorders>
            <w:shd w:val="clear" w:color="auto" w:fill="auto"/>
            <w:noWrap/>
            <w:vAlign w:val="center"/>
            <w:hideMark/>
          </w:tcPr>
          <w:p w14:paraId="2124E75A"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-806620</w:t>
            </w:r>
          </w:p>
        </w:tc>
        <w:tc>
          <w:tcPr>
            <w:tcW w:w="269" w:type="pct"/>
            <w:tcBorders>
              <w:top w:val="nil"/>
              <w:left w:val="nil"/>
              <w:bottom w:val="single" w:sz="4" w:space="0" w:color="auto"/>
              <w:right w:val="single" w:sz="4" w:space="0" w:color="auto"/>
            </w:tcBorders>
            <w:shd w:val="clear" w:color="auto" w:fill="auto"/>
            <w:noWrap/>
            <w:vAlign w:val="center"/>
            <w:hideMark/>
          </w:tcPr>
          <w:p w14:paraId="1FCC29C9"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790764</w:t>
            </w:r>
          </w:p>
        </w:tc>
        <w:tc>
          <w:tcPr>
            <w:tcW w:w="269" w:type="pct"/>
            <w:tcBorders>
              <w:top w:val="nil"/>
              <w:left w:val="nil"/>
              <w:bottom w:val="single" w:sz="4" w:space="0" w:color="auto"/>
              <w:right w:val="single" w:sz="4" w:space="0" w:color="auto"/>
            </w:tcBorders>
            <w:shd w:val="clear" w:color="auto" w:fill="auto"/>
            <w:noWrap/>
            <w:vAlign w:val="center"/>
            <w:hideMark/>
          </w:tcPr>
          <w:p w14:paraId="766BBF6F"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2388148</w:t>
            </w:r>
          </w:p>
        </w:tc>
        <w:tc>
          <w:tcPr>
            <w:tcW w:w="269" w:type="pct"/>
            <w:tcBorders>
              <w:top w:val="nil"/>
              <w:left w:val="nil"/>
              <w:bottom w:val="single" w:sz="4" w:space="0" w:color="auto"/>
              <w:right w:val="single" w:sz="4" w:space="0" w:color="auto"/>
            </w:tcBorders>
            <w:shd w:val="clear" w:color="auto" w:fill="auto"/>
            <w:noWrap/>
            <w:vAlign w:val="center"/>
            <w:hideMark/>
          </w:tcPr>
          <w:p w14:paraId="1E9C071A"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3985532</w:t>
            </w:r>
          </w:p>
        </w:tc>
        <w:tc>
          <w:tcPr>
            <w:tcW w:w="297" w:type="pct"/>
            <w:tcBorders>
              <w:top w:val="nil"/>
              <w:left w:val="nil"/>
              <w:bottom w:val="single" w:sz="4" w:space="0" w:color="auto"/>
              <w:right w:val="single" w:sz="4" w:space="0" w:color="auto"/>
            </w:tcBorders>
            <w:shd w:val="clear" w:color="auto" w:fill="auto"/>
            <w:noWrap/>
            <w:vAlign w:val="center"/>
            <w:hideMark/>
          </w:tcPr>
          <w:p w14:paraId="62C93AFF" w14:textId="77777777" w:rsidR="00FF0EDD" w:rsidRPr="00C77A56" w:rsidRDefault="00FF0EDD" w:rsidP="008D000C">
            <w:pPr>
              <w:spacing w:line="240" w:lineRule="auto"/>
              <w:ind w:firstLine="0"/>
              <w:contextualSpacing w:val="0"/>
              <w:jc w:val="center"/>
              <w:rPr>
                <w:rFonts w:eastAsia="Times New Roman" w:cs="Times New Roman"/>
                <w:color w:val="000000"/>
                <w:sz w:val="18"/>
                <w:szCs w:val="18"/>
                <w:lang w:eastAsia="ru-RU"/>
              </w:rPr>
            </w:pPr>
            <w:r w:rsidRPr="00C77A56">
              <w:rPr>
                <w:rFonts w:eastAsia="Times New Roman" w:cs="Times New Roman"/>
                <w:color w:val="000000"/>
                <w:sz w:val="18"/>
                <w:szCs w:val="18"/>
                <w:lang w:eastAsia="ru-RU"/>
              </w:rPr>
              <w:t>-</w:t>
            </w:r>
          </w:p>
        </w:tc>
      </w:tr>
    </w:tbl>
    <w:p w14:paraId="7B12637E" w14:textId="77777777" w:rsidR="00FF0EDD" w:rsidRDefault="00FF0EDD" w:rsidP="00FF0EDD"/>
    <w:p w14:paraId="0B7FCDAA" w14:textId="77777777" w:rsidR="00FF0EDD" w:rsidRDefault="00FF0EDD" w:rsidP="00FF0EDD">
      <w:r>
        <w:t>Приложение 10. Смета реализации проекта напольного хранения</w:t>
      </w:r>
    </w:p>
    <w:tbl>
      <w:tblPr>
        <w:tblW w:w="5000" w:type="pct"/>
        <w:tblLook w:val="04A0" w:firstRow="1" w:lastRow="0" w:firstColumn="1" w:lastColumn="0" w:noHBand="0" w:noVBand="1"/>
      </w:tblPr>
      <w:tblGrid>
        <w:gridCol w:w="3230"/>
        <w:gridCol w:w="1006"/>
        <w:gridCol w:w="860"/>
        <w:gridCol w:w="860"/>
        <w:gridCol w:w="860"/>
        <w:gridCol w:w="860"/>
        <w:gridCol w:w="860"/>
        <w:gridCol w:w="861"/>
        <w:gridCol w:w="861"/>
        <w:gridCol w:w="861"/>
        <w:gridCol w:w="861"/>
        <w:gridCol w:w="861"/>
        <w:gridCol w:w="861"/>
        <w:gridCol w:w="858"/>
      </w:tblGrid>
      <w:tr w:rsidR="00FF0EDD" w:rsidRPr="00A07ED6" w14:paraId="0D3A79DE" w14:textId="77777777" w:rsidTr="008D000C">
        <w:trPr>
          <w:trHeight w:val="315"/>
        </w:trPr>
        <w:tc>
          <w:tcPr>
            <w:tcW w:w="8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1B405"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Статьи затрат</w:t>
            </w:r>
          </w:p>
        </w:tc>
        <w:tc>
          <w:tcPr>
            <w:tcW w:w="4157" w:type="pct"/>
            <w:gridSpan w:val="13"/>
            <w:tcBorders>
              <w:top w:val="single" w:sz="4" w:space="0" w:color="auto"/>
              <w:left w:val="nil"/>
              <w:bottom w:val="single" w:sz="4" w:space="0" w:color="auto"/>
              <w:right w:val="single" w:sz="4" w:space="0" w:color="auto"/>
            </w:tcBorders>
            <w:shd w:val="clear" w:color="auto" w:fill="auto"/>
            <w:noWrap/>
            <w:vAlign w:val="center"/>
            <w:hideMark/>
          </w:tcPr>
          <w:p w14:paraId="796405AB"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Месяц реализации проекта</w:t>
            </w:r>
          </w:p>
        </w:tc>
      </w:tr>
      <w:tr w:rsidR="00FF0EDD" w:rsidRPr="00A07ED6" w14:paraId="17FE36EA" w14:textId="77777777" w:rsidTr="008D000C">
        <w:trPr>
          <w:trHeight w:val="315"/>
        </w:trPr>
        <w:tc>
          <w:tcPr>
            <w:tcW w:w="843" w:type="pct"/>
            <w:vMerge/>
            <w:tcBorders>
              <w:top w:val="single" w:sz="4" w:space="0" w:color="auto"/>
              <w:left w:val="single" w:sz="4" w:space="0" w:color="auto"/>
              <w:bottom w:val="single" w:sz="4" w:space="0" w:color="auto"/>
              <w:right w:val="single" w:sz="4" w:space="0" w:color="auto"/>
            </w:tcBorders>
            <w:vAlign w:val="center"/>
            <w:hideMark/>
          </w:tcPr>
          <w:p w14:paraId="17620029" w14:textId="77777777" w:rsidR="00FF0EDD" w:rsidRPr="00A07ED6" w:rsidRDefault="00FF0EDD" w:rsidP="008D000C">
            <w:pPr>
              <w:spacing w:line="240" w:lineRule="auto"/>
              <w:ind w:firstLine="0"/>
              <w:contextualSpacing w:val="0"/>
              <w:rPr>
                <w:rFonts w:eastAsia="Times New Roman" w:cs="Times New Roman"/>
                <w:b/>
                <w:bCs/>
                <w:color w:val="000000"/>
                <w:sz w:val="20"/>
                <w:szCs w:val="20"/>
                <w:lang w:eastAsia="ru-RU"/>
              </w:rPr>
            </w:pPr>
          </w:p>
        </w:tc>
        <w:tc>
          <w:tcPr>
            <w:tcW w:w="366" w:type="pct"/>
            <w:tcBorders>
              <w:top w:val="nil"/>
              <w:left w:val="nil"/>
              <w:bottom w:val="single" w:sz="4" w:space="0" w:color="auto"/>
              <w:right w:val="single" w:sz="4" w:space="0" w:color="auto"/>
            </w:tcBorders>
            <w:shd w:val="clear" w:color="auto" w:fill="auto"/>
            <w:noWrap/>
            <w:vAlign w:val="center"/>
            <w:hideMark/>
          </w:tcPr>
          <w:p w14:paraId="25ACD573"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noWrap/>
            <w:vAlign w:val="center"/>
            <w:hideMark/>
          </w:tcPr>
          <w:p w14:paraId="72856B39"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w:t>
            </w:r>
          </w:p>
        </w:tc>
        <w:tc>
          <w:tcPr>
            <w:tcW w:w="316" w:type="pct"/>
            <w:tcBorders>
              <w:top w:val="nil"/>
              <w:left w:val="nil"/>
              <w:bottom w:val="single" w:sz="4" w:space="0" w:color="auto"/>
              <w:right w:val="single" w:sz="4" w:space="0" w:color="auto"/>
            </w:tcBorders>
            <w:shd w:val="clear" w:color="auto" w:fill="auto"/>
            <w:noWrap/>
            <w:vAlign w:val="center"/>
            <w:hideMark/>
          </w:tcPr>
          <w:p w14:paraId="036F70BB"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2</w:t>
            </w:r>
          </w:p>
        </w:tc>
        <w:tc>
          <w:tcPr>
            <w:tcW w:w="316" w:type="pct"/>
            <w:tcBorders>
              <w:top w:val="nil"/>
              <w:left w:val="nil"/>
              <w:bottom w:val="single" w:sz="4" w:space="0" w:color="auto"/>
              <w:right w:val="single" w:sz="4" w:space="0" w:color="auto"/>
            </w:tcBorders>
            <w:shd w:val="clear" w:color="auto" w:fill="auto"/>
            <w:noWrap/>
            <w:vAlign w:val="center"/>
            <w:hideMark/>
          </w:tcPr>
          <w:p w14:paraId="654475B2"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3</w:t>
            </w:r>
          </w:p>
        </w:tc>
        <w:tc>
          <w:tcPr>
            <w:tcW w:w="316" w:type="pct"/>
            <w:tcBorders>
              <w:top w:val="nil"/>
              <w:left w:val="nil"/>
              <w:bottom w:val="single" w:sz="4" w:space="0" w:color="auto"/>
              <w:right w:val="single" w:sz="4" w:space="0" w:color="auto"/>
            </w:tcBorders>
            <w:shd w:val="clear" w:color="auto" w:fill="auto"/>
            <w:noWrap/>
            <w:vAlign w:val="center"/>
            <w:hideMark/>
          </w:tcPr>
          <w:p w14:paraId="0E641D9C"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4</w:t>
            </w:r>
          </w:p>
        </w:tc>
        <w:tc>
          <w:tcPr>
            <w:tcW w:w="316" w:type="pct"/>
            <w:tcBorders>
              <w:top w:val="nil"/>
              <w:left w:val="nil"/>
              <w:bottom w:val="single" w:sz="4" w:space="0" w:color="auto"/>
              <w:right w:val="single" w:sz="4" w:space="0" w:color="auto"/>
            </w:tcBorders>
            <w:shd w:val="clear" w:color="auto" w:fill="auto"/>
            <w:noWrap/>
            <w:vAlign w:val="center"/>
            <w:hideMark/>
          </w:tcPr>
          <w:p w14:paraId="31D0AB63"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5</w:t>
            </w:r>
          </w:p>
        </w:tc>
        <w:tc>
          <w:tcPr>
            <w:tcW w:w="316" w:type="pct"/>
            <w:tcBorders>
              <w:top w:val="nil"/>
              <w:left w:val="nil"/>
              <w:bottom w:val="single" w:sz="4" w:space="0" w:color="auto"/>
              <w:right w:val="single" w:sz="4" w:space="0" w:color="auto"/>
            </w:tcBorders>
            <w:shd w:val="clear" w:color="auto" w:fill="auto"/>
            <w:noWrap/>
            <w:vAlign w:val="center"/>
            <w:hideMark/>
          </w:tcPr>
          <w:p w14:paraId="2D4BB3E8"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6</w:t>
            </w:r>
          </w:p>
        </w:tc>
        <w:tc>
          <w:tcPr>
            <w:tcW w:w="316" w:type="pct"/>
            <w:tcBorders>
              <w:top w:val="nil"/>
              <w:left w:val="nil"/>
              <w:bottom w:val="single" w:sz="4" w:space="0" w:color="auto"/>
              <w:right w:val="single" w:sz="4" w:space="0" w:color="auto"/>
            </w:tcBorders>
            <w:shd w:val="clear" w:color="auto" w:fill="auto"/>
            <w:noWrap/>
            <w:vAlign w:val="center"/>
            <w:hideMark/>
          </w:tcPr>
          <w:p w14:paraId="4C4194EF"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7</w:t>
            </w:r>
          </w:p>
        </w:tc>
        <w:tc>
          <w:tcPr>
            <w:tcW w:w="316" w:type="pct"/>
            <w:tcBorders>
              <w:top w:val="nil"/>
              <w:left w:val="nil"/>
              <w:bottom w:val="single" w:sz="4" w:space="0" w:color="auto"/>
              <w:right w:val="single" w:sz="4" w:space="0" w:color="auto"/>
            </w:tcBorders>
            <w:shd w:val="clear" w:color="auto" w:fill="auto"/>
            <w:noWrap/>
            <w:vAlign w:val="center"/>
            <w:hideMark/>
          </w:tcPr>
          <w:p w14:paraId="0AFB83DF"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8</w:t>
            </w:r>
          </w:p>
        </w:tc>
        <w:tc>
          <w:tcPr>
            <w:tcW w:w="316" w:type="pct"/>
            <w:tcBorders>
              <w:top w:val="nil"/>
              <w:left w:val="nil"/>
              <w:bottom w:val="single" w:sz="4" w:space="0" w:color="auto"/>
              <w:right w:val="single" w:sz="4" w:space="0" w:color="auto"/>
            </w:tcBorders>
            <w:shd w:val="clear" w:color="auto" w:fill="auto"/>
            <w:noWrap/>
            <w:vAlign w:val="center"/>
            <w:hideMark/>
          </w:tcPr>
          <w:p w14:paraId="6DFEBCD4"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9</w:t>
            </w:r>
          </w:p>
        </w:tc>
        <w:tc>
          <w:tcPr>
            <w:tcW w:w="316" w:type="pct"/>
            <w:tcBorders>
              <w:top w:val="nil"/>
              <w:left w:val="nil"/>
              <w:bottom w:val="single" w:sz="4" w:space="0" w:color="auto"/>
              <w:right w:val="single" w:sz="4" w:space="0" w:color="auto"/>
            </w:tcBorders>
            <w:shd w:val="clear" w:color="auto" w:fill="auto"/>
            <w:noWrap/>
            <w:vAlign w:val="center"/>
            <w:hideMark/>
          </w:tcPr>
          <w:p w14:paraId="609F0168"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10</w:t>
            </w:r>
          </w:p>
        </w:tc>
        <w:tc>
          <w:tcPr>
            <w:tcW w:w="316" w:type="pct"/>
            <w:tcBorders>
              <w:top w:val="nil"/>
              <w:left w:val="nil"/>
              <w:bottom w:val="single" w:sz="4" w:space="0" w:color="auto"/>
              <w:right w:val="single" w:sz="4" w:space="0" w:color="auto"/>
            </w:tcBorders>
            <w:shd w:val="clear" w:color="auto" w:fill="auto"/>
            <w:noWrap/>
            <w:vAlign w:val="center"/>
            <w:hideMark/>
          </w:tcPr>
          <w:p w14:paraId="4F05DE4E"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11</w:t>
            </w:r>
          </w:p>
        </w:tc>
        <w:tc>
          <w:tcPr>
            <w:tcW w:w="316" w:type="pct"/>
            <w:tcBorders>
              <w:top w:val="nil"/>
              <w:left w:val="nil"/>
              <w:bottom w:val="single" w:sz="4" w:space="0" w:color="auto"/>
              <w:right w:val="single" w:sz="4" w:space="0" w:color="auto"/>
            </w:tcBorders>
            <w:shd w:val="clear" w:color="auto" w:fill="auto"/>
            <w:noWrap/>
            <w:vAlign w:val="center"/>
            <w:hideMark/>
          </w:tcPr>
          <w:p w14:paraId="2F2E22EA"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12</w:t>
            </w:r>
          </w:p>
        </w:tc>
      </w:tr>
      <w:tr w:rsidR="00FF0EDD" w:rsidRPr="00A07ED6" w14:paraId="40D6CBF7"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0E8D6290"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Заливка полов</w:t>
            </w:r>
          </w:p>
        </w:tc>
        <w:tc>
          <w:tcPr>
            <w:tcW w:w="366" w:type="pct"/>
            <w:tcBorders>
              <w:top w:val="nil"/>
              <w:left w:val="nil"/>
              <w:bottom w:val="single" w:sz="4" w:space="0" w:color="auto"/>
              <w:right w:val="single" w:sz="4" w:space="0" w:color="auto"/>
            </w:tcBorders>
            <w:shd w:val="clear" w:color="auto" w:fill="auto"/>
            <w:noWrap/>
            <w:vAlign w:val="center"/>
            <w:hideMark/>
          </w:tcPr>
          <w:p w14:paraId="610AE09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7000000</w:t>
            </w:r>
          </w:p>
        </w:tc>
        <w:tc>
          <w:tcPr>
            <w:tcW w:w="316" w:type="pct"/>
            <w:tcBorders>
              <w:top w:val="nil"/>
              <w:left w:val="nil"/>
              <w:bottom w:val="single" w:sz="4" w:space="0" w:color="auto"/>
              <w:right w:val="single" w:sz="4" w:space="0" w:color="auto"/>
            </w:tcBorders>
            <w:shd w:val="clear" w:color="auto" w:fill="auto"/>
            <w:noWrap/>
            <w:vAlign w:val="center"/>
            <w:hideMark/>
          </w:tcPr>
          <w:p w14:paraId="7956D61F"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361583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8827161"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F44549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B6D906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54982B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028119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C371A9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9047CDB"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C36C18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6BAAA44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0C6CB13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r>
      <w:tr w:rsidR="00FF0EDD" w:rsidRPr="00A07ED6" w14:paraId="2956CDAD"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0B5BA5CA"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Приобретение и монтаж ворот</w:t>
            </w:r>
          </w:p>
        </w:tc>
        <w:tc>
          <w:tcPr>
            <w:tcW w:w="366" w:type="pct"/>
            <w:tcBorders>
              <w:top w:val="nil"/>
              <w:left w:val="nil"/>
              <w:bottom w:val="single" w:sz="4" w:space="0" w:color="auto"/>
              <w:right w:val="single" w:sz="4" w:space="0" w:color="auto"/>
            </w:tcBorders>
            <w:shd w:val="clear" w:color="auto" w:fill="auto"/>
            <w:noWrap/>
            <w:vAlign w:val="center"/>
            <w:hideMark/>
          </w:tcPr>
          <w:p w14:paraId="55F3EEC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150000</w:t>
            </w:r>
          </w:p>
        </w:tc>
        <w:tc>
          <w:tcPr>
            <w:tcW w:w="316" w:type="pct"/>
            <w:tcBorders>
              <w:top w:val="nil"/>
              <w:left w:val="nil"/>
              <w:bottom w:val="single" w:sz="4" w:space="0" w:color="auto"/>
              <w:right w:val="single" w:sz="4" w:space="0" w:color="auto"/>
            </w:tcBorders>
            <w:shd w:val="clear" w:color="auto" w:fill="auto"/>
            <w:noWrap/>
            <w:vAlign w:val="center"/>
            <w:hideMark/>
          </w:tcPr>
          <w:p w14:paraId="0A1D2610"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B49E36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7CA55A4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6E8545A9"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09CE459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95008DF"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E711F2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74C4708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F1E040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D8E16E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F116DE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AB192BB"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r>
      <w:tr w:rsidR="00FF0EDD" w:rsidRPr="00A07ED6" w14:paraId="1FAFCB01"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021D331A"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Аренда площадки ворот</w:t>
            </w:r>
          </w:p>
        </w:tc>
        <w:tc>
          <w:tcPr>
            <w:tcW w:w="366" w:type="pct"/>
            <w:tcBorders>
              <w:top w:val="nil"/>
              <w:left w:val="nil"/>
              <w:bottom w:val="single" w:sz="4" w:space="0" w:color="auto"/>
              <w:right w:val="single" w:sz="4" w:space="0" w:color="auto"/>
            </w:tcBorders>
            <w:shd w:val="clear" w:color="auto" w:fill="auto"/>
            <w:noWrap/>
            <w:vAlign w:val="center"/>
            <w:hideMark/>
          </w:tcPr>
          <w:p w14:paraId="353E2A5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2CEB006F"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4E7C6EF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16BA3FB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022A3F19"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29C354B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4596820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3A07D75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59DDA57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27216CD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48587CAB"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05B397C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c>
          <w:tcPr>
            <w:tcW w:w="316" w:type="pct"/>
            <w:tcBorders>
              <w:top w:val="nil"/>
              <w:left w:val="nil"/>
              <w:bottom w:val="single" w:sz="4" w:space="0" w:color="auto"/>
              <w:right w:val="single" w:sz="4" w:space="0" w:color="auto"/>
            </w:tcBorders>
            <w:shd w:val="clear" w:color="auto" w:fill="auto"/>
            <w:noWrap/>
            <w:vAlign w:val="center"/>
            <w:hideMark/>
          </w:tcPr>
          <w:p w14:paraId="55D3214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35000</w:t>
            </w:r>
          </w:p>
        </w:tc>
      </w:tr>
      <w:tr w:rsidR="00FF0EDD" w:rsidRPr="00A07ED6" w14:paraId="5A737F2C"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360B99AA"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Приобретение и монтаж стеллажей</w:t>
            </w:r>
          </w:p>
        </w:tc>
        <w:tc>
          <w:tcPr>
            <w:tcW w:w="366" w:type="pct"/>
            <w:tcBorders>
              <w:top w:val="nil"/>
              <w:left w:val="nil"/>
              <w:bottom w:val="single" w:sz="4" w:space="0" w:color="auto"/>
              <w:right w:val="single" w:sz="4" w:space="0" w:color="auto"/>
            </w:tcBorders>
            <w:shd w:val="clear" w:color="auto" w:fill="auto"/>
            <w:noWrap/>
            <w:vAlign w:val="center"/>
            <w:hideMark/>
          </w:tcPr>
          <w:p w14:paraId="7612E05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D35D57B"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54BA20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6193D84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7FDD380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64BAE6F0"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713A7E3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6C082B6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076670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95BA2E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B856191"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06FCD5DD"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CA53F20"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r>
      <w:tr w:rsidR="00FF0EDD" w:rsidRPr="00A07ED6" w14:paraId="2D710B3F"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1BE29EF1"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Приобретение штабелёра</w:t>
            </w:r>
          </w:p>
        </w:tc>
        <w:tc>
          <w:tcPr>
            <w:tcW w:w="366" w:type="pct"/>
            <w:tcBorders>
              <w:top w:val="nil"/>
              <w:left w:val="nil"/>
              <w:bottom w:val="single" w:sz="4" w:space="0" w:color="auto"/>
              <w:right w:val="single" w:sz="4" w:space="0" w:color="auto"/>
            </w:tcBorders>
            <w:shd w:val="clear" w:color="auto" w:fill="auto"/>
            <w:noWrap/>
            <w:vAlign w:val="center"/>
            <w:hideMark/>
          </w:tcPr>
          <w:p w14:paraId="5FF842DD"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700000</w:t>
            </w:r>
          </w:p>
        </w:tc>
        <w:tc>
          <w:tcPr>
            <w:tcW w:w="316" w:type="pct"/>
            <w:tcBorders>
              <w:top w:val="nil"/>
              <w:left w:val="nil"/>
              <w:bottom w:val="single" w:sz="4" w:space="0" w:color="auto"/>
              <w:right w:val="single" w:sz="4" w:space="0" w:color="auto"/>
            </w:tcBorders>
            <w:shd w:val="clear" w:color="auto" w:fill="auto"/>
            <w:noWrap/>
            <w:vAlign w:val="center"/>
            <w:hideMark/>
          </w:tcPr>
          <w:p w14:paraId="522A04C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1064719"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8E246C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7BC1F8B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B6F55B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5937B05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87493D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B581BE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E328E3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48670A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249D8C7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4B2389F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r>
      <w:tr w:rsidR="00FF0EDD" w:rsidRPr="00A07ED6" w14:paraId="005FD60C"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64C9380A"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 xml:space="preserve">Обслуживание штабелёра </w:t>
            </w:r>
          </w:p>
        </w:tc>
        <w:tc>
          <w:tcPr>
            <w:tcW w:w="366" w:type="pct"/>
            <w:tcBorders>
              <w:top w:val="nil"/>
              <w:left w:val="nil"/>
              <w:bottom w:val="single" w:sz="4" w:space="0" w:color="auto"/>
              <w:right w:val="single" w:sz="4" w:space="0" w:color="auto"/>
            </w:tcBorders>
            <w:shd w:val="clear" w:color="auto" w:fill="auto"/>
            <w:noWrap/>
            <w:vAlign w:val="center"/>
            <w:hideMark/>
          </w:tcPr>
          <w:p w14:paraId="1677D4C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0E2A23B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01A90C6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4D4CCA7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16002049"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1DE3426D"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3278020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40F2836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32A7335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5368C02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749FAF0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2D0B18E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c>
          <w:tcPr>
            <w:tcW w:w="316" w:type="pct"/>
            <w:tcBorders>
              <w:top w:val="nil"/>
              <w:left w:val="nil"/>
              <w:bottom w:val="single" w:sz="4" w:space="0" w:color="auto"/>
              <w:right w:val="single" w:sz="4" w:space="0" w:color="auto"/>
            </w:tcBorders>
            <w:shd w:val="clear" w:color="auto" w:fill="auto"/>
            <w:noWrap/>
            <w:vAlign w:val="center"/>
            <w:hideMark/>
          </w:tcPr>
          <w:p w14:paraId="1DC742F1"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15000</w:t>
            </w:r>
          </w:p>
        </w:tc>
      </w:tr>
      <w:tr w:rsidR="00FF0EDD" w:rsidRPr="00A07ED6" w14:paraId="788738B3"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77A32A33"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З/п персонала</w:t>
            </w:r>
          </w:p>
        </w:tc>
        <w:tc>
          <w:tcPr>
            <w:tcW w:w="366" w:type="pct"/>
            <w:tcBorders>
              <w:top w:val="nil"/>
              <w:left w:val="nil"/>
              <w:bottom w:val="single" w:sz="4" w:space="0" w:color="auto"/>
              <w:right w:val="single" w:sz="4" w:space="0" w:color="auto"/>
            </w:tcBorders>
            <w:shd w:val="clear" w:color="auto" w:fill="auto"/>
            <w:noWrap/>
            <w:vAlign w:val="center"/>
            <w:hideMark/>
          </w:tcPr>
          <w:p w14:paraId="4996EE4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3E40C6E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561C72D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1C6DE4B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3EED0991"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2694D086"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36107E2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31C426A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4D0B02D9"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3A790B2F"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50AEE76F"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60F1739A"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c>
          <w:tcPr>
            <w:tcW w:w="316" w:type="pct"/>
            <w:tcBorders>
              <w:top w:val="nil"/>
              <w:left w:val="nil"/>
              <w:bottom w:val="single" w:sz="4" w:space="0" w:color="auto"/>
              <w:right w:val="single" w:sz="4" w:space="0" w:color="auto"/>
            </w:tcBorders>
            <w:shd w:val="clear" w:color="auto" w:fill="auto"/>
            <w:noWrap/>
            <w:vAlign w:val="center"/>
            <w:hideMark/>
          </w:tcPr>
          <w:p w14:paraId="29ECB27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90000</w:t>
            </w:r>
          </w:p>
        </w:tc>
      </w:tr>
      <w:tr w:rsidR="00FF0EDD" w:rsidRPr="00A07ED6" w14:paraId="0726FD6A"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76971114" w14:textId="77777777" w:rsidR="00FF0EDD" w:rsidRPr="00A07ED6" w:rsidRDefault="00FF0EDD" w:rsidP="008D000C">
            <w:pPr>
              <w:spacing w:line="240" w:lineRule="auto"/>
              <w:ind w:firstLine="0"/>
              <w:contextualSpacing w:val="0"/>
              <w:rPr>
                <w:rFonts w:eastAsia="Times New Roman" w:cs="Times New Roman"/>
                <w:color w:val="000000"/>
                <w:sz w:val="20"/>
                <w:szCs w:val="20"/>
                <w:lang w:eastAsia="ru-RU"/>
              </w:rPr>
            </w:pPr>
            <w:r w:rsidRPr="00A07ED6">
              <w:rPr>
                <w:rFonts w:eastAsia="Times New Roman" w:cs="Times New Roman"/>
                <w:color w:val="000000"/>
                <w:sz w:val="20"/>
                <w:szCs w:val="20"/>
                <w:lang w:eastAsia="ru-RU"/>
              </w:rPr>
              <w:t>Страхование грузов</w:t>
            </w:r>
          </w:p>
        </w:tc>
        <w:tc>
          <w:tcPr>
            <w:tcW w:w="366" w:type="pct"/>
            <w:tcBorders>
              <w:top w:val="nil"/>
              <w:left w:val="nil"/>
              <w:bottom w:val="single" w:sz="4" w:space="0" w:color="auto"/>
              <w:right w:val="single" w:sz="4" w:space="0" w:color="auto"/>
            </w:tcBorders>
            <w:shd w:val="clear" w:color="auto" w:fill="auto"/>
            <w:noWrap/>
            <w:vAlign w:val="center"/>
            <w:hideMark/>
          </w:tcPr>
          <w:p w14:paraId="1C77156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14:paraId="1F7C712D"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040E88A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3C9CC562"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654D173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59809848"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355EF34D"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16A88F17"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5B862F15"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45C92EA4"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520F26A3"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2A4A2BFC"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c>
          <w:tcPr>
            <w:tcW w:w="316" w:type="pct"/>
            <w:tcBorders>
              <w:top w:val="nil"/>
              <w:left w:val="nil"/>
              <w:bottom w:val="single" w:sz="4" w:space="0" w:color="auto"/>
              <w:right w:val="single" w:sz="4" w:space="0" w:color="auto"/>
            </w:tcBorders>
            <w:shd w:val="clear" w:color="auto" w:fill="auto"/>
            <w:noWrap/>
            <w:vAlign w:val="center"/>
            <w:hideMark/>
          </w:tcPr>
          <w:p w14:paraId="7A86242E" w14:textId="77777777" w:rsidR="00FF0EDD" w:rsidRPr="00A07ED6" w:rsidRDefault="00FF0EDD" w:rsidP="008D000C">
            <w:pPr>
              <w:spacing w:line="240" w:lineRule="auto"/>
              <w:ind w:firstLine="0"/>
              <w:contextualSpacing w:val="0"/>
              <w:jc w:val="center"/>
              <w:rPr>
                <w:rFonts w:eastAsia="Times New Roman" w:cs="Times New Roman"/>
                <w:color w:val="000000"/>
                <w:sz w:val="20"/>
                <w:szCs w:val="20"/>
                <w:lang w:eastAsia="ru-RU"/>
              </w:rPr>
            </w:pPr>
            <w:r w:rsidRPr="00A07ED6">
              <w:rPr>
                <w:rFonts w:eastAsia="Times New Roman" w:cs="Times New Roman"/>
                <w:color w:val="000000"/>
                <w:sz w:val="20"/>
                <w:szCs w:val="20"/>
                <w:lang w:eastAsia="ru-RU"/>
              </w:rPr>
              <w:t>5000</w:t>
            </w:r>
          </w:p>
        </w:tc>
      </w:tr>
      <w:tr w:rsidR="00FF0EDD" w:rsidRPr="00A07ED6" w14:paraId="23FFD385"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7DD472FE" w14:textId="77777777" w:rsidR="00FF0EDD" w:rsidRPr="00A07ED6" w:rsidRDefault="00FF0EDD" w:rsidP="008D000C">
            <w:pPr>
              <w:spacing w:line="240" w:lineRule="auto"/>
              <w:ind w:firstLine="0"/>
              <w:contextualSpacing w:val="0"/>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Всего</w:t>
            </w:r>
          </w:p>
        </w:tc>
        <w:tc>
          <w:tcPr>
            <w:tcW w:w="366" w:type="pct"/>
            <w:tcBorders>
              <w:top w:val="nil"/>
              <w:left w:val="nil"/>
              <w:bottom w:val="single" w:sz="4" w:space="0" w:color="auto"/>
              <w:right w:val="single" w:sz="4" w:space="0" w:color="auto"/>
            </w:tcBorders>
            <w:shd w:val="clear" w:color="auto" w:fill="auto"/>
            <w:noWrap/>
            <w:vAlign w:val="center"/>
            <w:hideMark/>
          </w:tcPr>
          <w:p w14:paraId="5A4C6FE9"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7900000</w:t>
            </w:r>
          </w:p>
        </w:tc>
        <w:tc>
          <w:tcPr>
            <w:tcW w:w="316" w:type="pct"/>
            <w:tcBorders>
              <w:top w:val="nil"/>
              <w:left w:val="nil"/>
              <w:bottom w:val="single" w:sz="4" w:space="0" w:color="auto"/>
              <w:right w:val="single" w:sz="4" w:space="0" w:color="auto"/>
            </w:tcBorders>
            <w:shd w:val="clear" w:color="auto" w:fill="auto"/>
            <w:noWrap/>
            <w:vAlign w:val="center"/>
            <w:hideMark/>
          </w:tcPr>
          <w:p w14:paraId="416E1E61"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389035D2"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0F6D972D"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7A4D63AC"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05F5C4E2"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408ECE45"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418C0170"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331FED65"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6AE30F02"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23C3BF55"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278FE03E"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c>
          <w:tcPr>
            <w:tcW w:w="316" w:type="pct"/>
            <w:tcBorders>
              <w:top w:val="nil"/>
              <w:left w:val="nil"/>
              <w:bottom w:val="single" w:sz="4" w:space="0" w:color="auto"/>
              <w:right w:val="single" w:sz="4" w:space="0" w:color="auto"/>
            </w:tcBorders>
            <w:shd w:val="clear" w:color="auto" w:fill="auto"/>
            <w:noWrap/>
            <w:vAlign w:val="center"/>
            <w:hideMark/>
          </w:tcPr>
          <w:p w14:paraId="559A857C" w14:textId="77777777" w:rsidR="00FF0EDD" w:rsidRPr="00A07ED6"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A07ED6">
              <w:rPr>
                <w:rFonts w:eastAsia="Times New Roman" w:cs="Times New Roman"/>
                <w:b/>
                <w:bCs/>
                <w:color w:val="000000"/>
                <w:sz w:val="20"/>
                <w:szCs w:val="20"/>
                <w:lang w:eastAsia="ru-RU"/>
              </w:rPr>
              <w:t>145000</w:t>
            </w:r>
          </w:p>
        </w:tc>
      </w:tr>
    </w:tbl>
    <w:p w14:paraId="28625741" w14:textId="77777777" w:rsidR="00FF0EDD" w:rsidRDefault="00FF0EDD" w:rsidP="00FF0EDD"/>
    <w:tbl>
      <w:tblPr>
        <w:tblW w:w="5000" w:type="pct"/>
        <w:tblLook w:val="04A0" w:firstRow="1" w:lastRow="0" w:firstColumn="1" w:lastColumn="0" w:noHBand="0" w:noVBand="1"/>
      </w:tblPr>
      <w:tblGrid>
        <w:gridCol w:w="3230"/>
        <w:gridCol w:w="945"/>
        <w:gridCol w:w="945"/>
        <w:gridCol w:w="945"/>
        <w:gridCol w:w="945"/>
        <w:gridCol w:w="945"/>
        <w:gridCol w:w="945"/>
        <w:gridCol w:w="945"/>
        <w:gridCol w:w="946"/>
        <w:gridCol w:w="946"/>
        <w:gridCol w:w="946"/>
        <w:gridCol w:w="946"/>
        <w:gridCol w:w="931"/>
      </w:tblGrid>
      <w:tr w:rsidR="00FF0EDD" w:rsidRPr="001F1694" w14:paraId="68D0B6B2" w14:textId="77777777" w:rsidTr="008D000C">
        <w:trPr>
          <w:trHeight w:val="315"/>
        </w:trPr>
        <w:tc>
          <w:tcPr>
            <w:tcW w:w="9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BA2C75"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Статьи затрат</w:t>
            </w:r>
          </w:p>
        </w:tc>
        <w:tc>
          <w:tcPr>
            <w:tcW w:w="4099"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0448682A"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Месяц реализации проекта</w:t>
            </w:r>
          </w:p>
        </w:tc>
      </w:tr>
      <w:tr w:rsidR="00FF0EDD" w:rsidRPr="001F1694" w14:paraId="3B9D0E34" w14:textId="77777777" w:rsidTr="008D000C">
        <w:trPr>
          <w:trHeight w:val="315"/>
        </w:trPr>
        <w:tc>
          <w:tcPr>
            <w:tcW w:w="901" w:type="pct"/>
            <w:vMerge/>
            <w:tcBorders>
              <w:top w:val="single" w:sz="4" w:space="0" w:color="auto"/>
              <w:left w:val="single" w:sz="4" w:space="0" w:color="auto"/>
              <w:bottom w:val="single" w:sz="4" w:space="0" w:color="000000"/>
              <w:right w:val="single" w:sz="4" w:space="0" w:color="auto"/>
            </w:tcBorders>
            <w:vAlign w:val="center"/>
            <w:hideMark/>
          </w:tcPr>
          <w:p w14:paraId="29FDC7A5" w14:textId="77777777" w:rsidR="00FF0EDD" w:rsidRPr="001F1694" w:rsidRDefault="00FF0EDD" w:rsidP="008D000C">
            <w:pPr>
              <w:spacing w:line="240" w:lineRule="auto"/>
              <w:ind w:firstLine="0"/>
              <w:contextualSpacing w:val="0"/>
              <w:rPr>
                <w:rFonts w:eastAsia="Times New Roman" w:cs="Times New Roman"/>
                <w:b/>
                <w:bCs/>
                <w:color w:val="000000"/>
                <w:sz w:val="20"/>
                <w:szCs w:val="20"/>
                <w:lang w:eastAsia="ru-RU"/>
              </w:rPr>
            </w:pPr>
          </w:p>
        </w:tc>
        <w:tc>
          <w:tcPr>
            <w:tcW w:w="342" w:type="pct"/>
            <w:tcBorders>
              <w:top w:val="nil"/>
              <w:left w:val="nil"/>
              <w:bottom w:val="single" w:sz="4" w:space="0" w:color="auto"/>
              <w:right w:val="single" w:sz="4" w:space="0" w:color="auto"/>
            </w:tcBorders>
            <w:shd w:val="clear" w:color="auto" w:fill="auto"/>
            <w:noWrap/>
            <w:vAlign w:val="center"/>
            <w:hideMark/>
          </w:tcPr>
          <w:p w14:paraId="07E0DDE3"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13</w:t>
            </w:r>
          </w:p>
        </w:tc>
        <w:tc>
          <w:tcPr>
            <w:tcW w:w="342" w:type="pct"/>
            <w:tcBorders>
              <w:top w:val="nil"/>
              <w:left w:val="nil"/>
              <w:bottom w:val="single" w:sz="4" w:space="0" w:color="auto"/>
              <w:right w:val="single" w:sz="4" w:space="0" w:color="auto"/>
            </w:tcBorders>
            <w:shd w:val="clear" w:color="auto" w:fill="auto"/>
            <w:noWrap/>
            <w:vAlign w:val="center"/>
            <w:hideMark/>
          </w:tcPr>
          <w:p w14:paraId="58ACF1E1"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w:t>
            </w:r>
          </w:p>
        </w:tc>
        <w:tc>
          <w:tcPr>
            <w:tcW w:w="342" w:type="pct"/>
            <w:tcBorders>
              <w:top w:val="nil"/>
              <w:left w:val="nil"/>
              <w:bottom w:val="single" w:sz="4" w:space="0" w:color="auto"/>
              <w:right w:val="single" w:sz="4" w:space="0" w:color="auto"/>
            </w:tcBorders>
            <w:shd w:val="clear" w:color="auto" w:fill="auto"/>
            <w:noWrap/>
            <w:vAlign w:val="center"/>
            <w:hideMark/>
          </w:tcPr>
          <w:p w14:paraId="7DC82937"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15</w:t>
            </w:r>
          </w:p>
        </w:tc>
        <w:tc>
          <w:tcPr>
            <w:tcW w:w="342" w:type="pct"/>
            <w:tcBorders>
              <w:top w:val="nil"/>
              <w:left w:val="nil"/>
              <w:bottom w:val="single" w:sz="4" w:space="0" w:color="auto"/>
              <w:right w:val="single" w:sz="4" w:space="0" w:color="auto"/>
            </w:tcBorders>
            <w:shd w:val="clear" w:color="auto" w:fill="auto"/>
            <w:noWrap/>
            <w:vAlign w:val="center"/>
            <w:hideMark/>
          </w:tcPr>
          <w:p w14:paraId="02E21314"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16</w:t>
            </w:r>
          </w:p>
        </w:tc>
        <w:tc>
          <w:tcPr>
            <w:tcW w:w="342" w:type="pct"/>
            <w:tcBorders>
              <w:top w:val="nil"/>
              <w:left w:val="nil"/>
              <w:bottom w:val="single" w:sz="4" w:space="0" w:color="auto"/>
              <w:right w:val="single" w:sz="4" w:space="0" w:color="auto"/>
            </w:tcBorders>
            <w:shd w:val="clear" w:color="auto" w:fill="auto"/>
            <w:noWrap/>
            <w:vAlign w:val="center"/>
            <w:hideMark/>
          </w:tcPr>
          <w:p w14:paraId="36028F8D"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17</w:t>
            </w:r>
          </w:p>
        </w:tc>
        <w:tc>
          <w:tcPr>
            <w:tcW w:w="342" w:type="pct"/>
            <w:tcBorders>
              <w:top w:val="nil"/>
              <w:left w:val="nil"/>
              <w:bottom w:val="single" w:sz="4" w:space="0" w:color="auto"/>
              <w:right w:val="single" w:sz="4" w:space="0" w:color="auto"/>
            </w:tcBorders>
            <w:shd w:val="clear" w:color="auto" w:fill="auto"/>
            <w:noWrap/>
            <w:vAlign w:val="center"/>
            <w:hideMark/>
          </w:tcPr>
          <w:p w14:paraId="1B49F14A"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18</w:t>
            </w:r>
          </w:p>
        </w:tc>
        <w:tc>
          <w:tcPr>
            <w:tcW w:w="342" w:type="pct"/>
            <w:tcBorders>
              <w:top w:val="nil"/>
              <w:left w:val="nil"/>
              <w:bottom w:val="single" w:sz="4" w:space="0" w:color="auto"/>
              <w:right w:val="single" w:sz="4" w:space="0" w:color="auto"/>
            </w:tcBorders>
            <w:shd w:val="clear" w:color="auto" w:fill="auto"/>
            <w:noWrap/>
            <w:vAlign w:val="center"/>
            <w:hideMark/>
          </w:tcPr>
          <w:p w14:paraId="7EBA5EEC"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19</w:t>
            </w:r>
          </w:p>
        </w:tc>
        <w:tc>
          <w:tcPr>
            <w:tcW w:w="342" w:type="pct"/>
            <w:tcBorders>
              <w:top w:val="nil"/>
              <w:left w:val="nil"/>
              <w:bottom w:val="single" w:sz="4" w:space="0" w:color="auto"/>
              <w:right w:val="single" w:sz="4" w:space="0" w:color="auto"/>
            </w:tcBorders>
            <w:shd w:val="clear" w:color="auto" w:fill="auto"/>
            <w:noWrap/>
            <w:vAlign w:val="center"/>
            <w:hideMark/>
          </w:tcPr>
          <w:p w14:paraId="4ED88908"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20</w:t>
            </w:r>
          </w:p>
        </w:tc>
        <w:tc>
          <w:tcPr>
            <w:tcW w:w="342" w:type="pct"/>
            <w:tcBorders>
              <w:top w:val="nil"/>
              <w:left w:val="nil"/>
              <w:bottom w:val="single" w:sz="4" w:space="0" w:color="auto"/>
              <w:right w:val="single" w:sz="4" w:space="0" w:color="auto"/>
            </w:tcBorders>
            <w:shd w:val="clear" w:color="auto" w:fill="auto"/>
            <w:noWrap/>
            <w:vAlign w:val="center"/>
            <w:hideMark/>
          </w:tcPr>
          <w:p w14:paraId="640DD723"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21</w:t>
            </w:r>
          </w:p>
        </w:tc>
        <w:tc>
          <w:tcPr>
            <w:tcW w:w="342" w:type="pct"/>
            <w:tcBorders>
              <w:top w:val="nil"/>
              <w:left w:val="nil"/>
              <w:bottom w:val="single" w:sz="4" w:space="0" w:color="auto"/>
              <w:right w:val="single" w:sz="4" w:space="0" w:color="auto"/>
            </w:tcBorders>
            <w:shd w:val="clear" w:color="auto" w:fill="auto"/>
            <w:noWrap/>
            <w:vAlign w:val="center"/>
            <w:hideMark/>
          </w:tcPr>
          <w:p w14:paraId="020354C0"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22</w:t>
            </w:r>
          </w:p>
        </w:tc>
        <w:tc>
          <w:tcPr>
            <w:tcW w:w="342" w:type="pct"/>
            <w:tcBorders>
              <w:top w:val="nil"/>
              <w:left w:val="nil"/>
              <w:bottom w:val="single" w:sz="4" w:space="0" w:color="auto"/>
              <w:right w:val="single" w:sz="4" w:space="0" w:color="auto"/>
            </w:tcBorders>
            <w:shd w:val="clear" w:color="auto" w:fill="auto"/>
            <w:noWrap/>
            <w:vAlign w:val="center"/>
            <w:hideMark/>
          </w:tcPr>
          <w:p w14:paraId="54D706F7"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23</w:t>
            </w:r>
          </w:p>
        </w:tc>
        <w:tc>
          <w:tcPr>
            <w:tcW w:w="342" w:type="pct"/>
            <w:tcBorders>
              <w:top w:val="nil"/>
              <w:left w:val="nil"/>
              <w:bottom w:val="single" w:sz="4" w:space="0" w:color="auto"/>
              <w:right w:val="single" w:sz="4" w:space="0" w:color="auto"/>
            </w:tcBorders>
            <w:shd w:val="clear" w:color="auto" w:fill="auto"/>
            <w:noWrap/>
            <w:vAlign w:val="center"/>
            <w:hideMark/>
          </w:tcPr>
          <w:p w14:paraId="58331AEE"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24</w:t>
            </w:r>
          </w:p>
        </w:tc>
      </w:tr>
      <w:tr w:rsidR="00FF0EDD" w:rsidRPr="001F1694" w14:paraId="34F4E610"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1336B065"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Заливка полов</w:t>
            </w:r>
          </w:p>
        </w:tc>
        <w:tc>
          <w:tcPr>
            <w:tcW w:w="342" w:type="pct"/>
            <w:tcBorders>
              <w:top w:val="nil"/>
              <w:left w:val="nil"/>
              <w:bottom w:val="single" w:sz="4" w:space="0" w:color="auto"/>
              <w:right w:val="single" w:sz="4" w:space="0" w:color="auto"/>
            </w:tcBorders>
            <w:shd w:val="clear" w:color="auto" w:fill="auto"/>
            <w:noWrap/>
            <w:vAlign w:val="center"/>
            <w:hideMark/>
          </w:tcPr>
          <w:p w14:paraId="3419BB7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A3923C9"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D1EBD4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F4FE57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722170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1DA9F3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B19FC5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1EF31BE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6F835060"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1BAF67B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329ABA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60ABAC1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r>
      <w:tr w:rsidR="00FF0EDD" w:rsidRPr="001F1694" w14:paraId="286A6C46"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322ABE24"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Приобретение и монтаж ворот</w:t>
            </w:r>
          </w:p>
        </w:tc>
        <w:tc>
          <w:tcPr>
            <w:tcW w:w="342" w:type="pct"/>
            <w:tcBorders>
              <w:top w:val="nil"/>
              <w:left w:val="nil"/>
              <w:bottom w:val="single" w:sz="4" w:space="0" w:color="auto"/>
              <w:right w:val="single" w:sz="4" w:space="0" w:color="auto"/>
            </w:tcBorders>
            <w:shd w:val="clear" w:color="auto" w:fill="auto"/>
            <w:noWrap/>
            <w:vAlign w:val="center"/>
            <w:hideMark/>
          </w:tcPr>
          <w:p w14:paraId="2CCD4C1D"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AEDB0A0"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6B9DDDE3"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2563FA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61D4E2F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F146D9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0DBCC207"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1D6C324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AD290C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B0A310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10900D0"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417108C6"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r>
      <w:tr w:rsidR="00FF0EDD" w:rsidRPr="001F1694" w14:paraId="0D9044DB"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15C872D4"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Аренда площадки ворот</w:t>
            </w:r>
          </w:p>
        </w:tc>
        <w:tc>
          <w:tcPr>
            <w:tcW w:w="342" w:type="pct"/>
            <w:tcBorders>
              <w:top w:val="nil"/>
              <w:left w:val="nil"/>
              <w:bottom w:val="single" w:sz="4" w:space="0" w:color="auto"/>
              <w:right w:val="single" w:sz="4" w:space="0" w:color="auto"/>
            </w:tcBorders>
            <w:shd w:val="clear" w:color="auto" w:fill="auto"/>
            <w:noWrap/>
            <w:vAlign w:val="center"/>
            <w:hideMark/>
          </w:tcPr>
          <w:p w14:paraId="45E9E7B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35001</w:t>
            </w:r>
          </w:p>
        </w:tc>
        <w:tc>
          <w:tcPr>
            <w:tcW w:w="342" w:type="pct"/>
            <w:tcBorders>
              <w:top w:val="nil"/>
              <w:left w:val="nil"/>
              <w:bottom w:val="single" w:sz="4" w:space="0" w:color="auto"/>
              <w:right w:val="single" w:sz="4" w:space="0" w:color="auto"/>
            </w:tcBorders>
            <w:shd w:val="clear" w:color="auto" w:fill="auto"/>
            <w:noWrap/>
            <w:vAlign w:val="center"/>
            <w:hideMark/>
          </w:tcPr>
          <w:p w14:paraId="396C046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35002</w:t>
            </w:r>
          </w:p>
        </w:tc>
        <w:tc>
          <w:tcPr>
            <w:tcW w:w="342" w:type="pct"/>
            <w:tcBorders>
              <w:top w:val="nil"/>
              <w:left w:val="nil"/>
              <w:bottom w:val="single" w:sz="4" w:space="0" w:color="auto"/>
              <w:right w:val="single" w:sz="4" w:space="0" w:color="auto"/>
            </w:tcBorders>
            <w:shd w:val="clear" w:color="auto" w:fill="auto"/>
            <w:noWrap/>
            <w:vAlign w:val="center"/>
            <w:hideMark/>
          </w:tcPr>
          <w:p w14:paraId="7FF15C2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35003</w:t>
            </w:r>
          </w:p>
        </w:tc>
        <w:tc>
          <w:tcPr>
            <w:tcW w:w="342" w:type="pct"/>
            <w:tcBorders>
              <w:top w:val="nil"/>
              <w:left w:val="nil"/>
              <w:bottom w:val="single" w:sz="4" w:space="0" w:color="auto"/>
              <w:right w:val="single" w:sz="4" w:space="0" w:color="auto"/>
            </w:tcBorders>
            <w:shd w:val="clear" w:color="auto" w:fill="auto"/>
            <w:noWrap/>
            <w:vAlign w:val="center"/>
            <w:hideMark/>
          </w:tcPr>
          <w:p w14:paraId="6969064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35004</w:t>
            </w:r>
          </w:p>
        </w:tc>
        <w:tc>
          <w:tcPr>
            <w:tcW w:w="342" w:type="pct"/>
            <w:tcBorders>
              <w:top w:val="nil"/>
              <w:left w:val="nil"/>
              <w:bottom w:val="single" w:sz="4" w:space="0" w:color="auto"/>
              <w:right w:val="single" w:sz="4" w:space="0" w:color="auto"/>
            </w:tcBorders>
            <w:shd w:val="clear" w:color="auto" w:fill="auto"/>
            <w:noWrap/>
            <w:vAlign w:val="center"/>
            <w:hideMark/>
          </w:tcPr>
          <w:p w14:paraId="7D21CD8B"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35005</w:t>
            </w:r>
          </w:p>
        </w:tc>
        <w:tc>
          <w:tcPr>
            <w:tcW w:w="342" w:type="pct"/>
            <w:tcBorders>
              <w:top w:val="nil"/>
              <w:left w:val="nil"/>
              <w:bottom w:val="single" w:sz="4" w:space="0" w:color="auto"/>
              <w:right w:val="single" w:sz="4" w:space="0" w:color="auto"/>
            </w:tcBorders>
            <w:shd w:val="clear" w:color="auto" w:fill="auto"/>
            <w:noWrap/>
            <w:vAlign w:val="center"/>
            <w:hideMark/>
          </w:tcPr>
          <w:p w14:paraId="14D736D9"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35006</w:t>
            </w:r>
          </w:p>
        </w:tc>
        <w:tc>
          <w:tcPr>
            <w:tcW w:w="342" w:type="pct"/>
            <w:tcBorders>
              <w:top w:val="nil"/>
              <w:left w:val="nil"/>
              <w:bottom w:val="single" w:sz="4" w:space="0" w:color="auto"/>
              <w:right w:val="single" w:sz="4" w:space="0" w:color="auto"/>
            </w:tcBorders>
            <w:shd w:val="clear" w:color="auto" w:fill="auto"/>
            <w:noWrap/>
            <w:vAlign w:val="center"/>
            <w:hideMark/>
          </w:tcPr>
          <w:p w14:paraId="1F5FE54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35007</w:t>
            </w:r>
          </w:p>
        </w:tc>
        <w:tc>
          <w:tcPr>
            <w:tcW w:w="342" w:type="pct"/>
            <w:tcBorders>
              <w:top w:val="nil"/>
              <w:left w:val="nil"/>
              <w:bottom w:val="single" w:sz="4" w:space="0" w:color="auto"/>
              <w:right w:val="single" w:sz="4" w:space="0" w:color="auto"/>
            </w:tcBorders>
            <w:shd w:val="clear" w:color="auto" w:fill="auto"/>
            <w:noWrap/>
            <w:vAlign w:val="center"/>
            <w:hideMark/>
          </w:tcPr>
          <w:p w14:paraId="3CEC4C8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35008</w:t>
            </w:r>
          </w:p>
        </w:tc>
        <w:tc>
          <w:tcPr>
            <w:tcW w:w="342" w:type="pct"/>
            <w:tcBorders>
              <w:top w:val="nil"/>
              <w:left w:val="nil"/>
              <w:bottom w:val="single" w:sz="4" w:space="0" w:color="auto"/>
              <w:right w:val="single" w:sz="4" w:space="0" w:color="auto"/>
            </w:tcBorders>
            <w:shd w:val="clear" w:color="auto" w:fill="auto"/>
            <w:noWrap/>
            <w:vAlign w:val="center"/>
            <w:hideMark/>
          </w:tcPr>
          <w:p w14:paraId="503FDE0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35009</w:t>
            </w:r>
          </w:p>
        </w:tc>
        <w:tc>
          <w:tcPr>
            <w:tcW w:w="342" w:type="pct"/>
            <w:tcBorders>
              <w:top w:val="nil"/>
              <w:left w:val="nil"/>
              <w:bottom w:val="single" w:sz="4" w:space="0" w:color="auto"/>
              <w:right w:val="single" w:sz="4" w:space="0" w:color="auto"/>
            </w:tcBorders>
            <w:shd w:val="clear" w:color="auto" w:fill="auto"/>
            <w:noWrap/>
            <w:vAlign w:val="center"/>
            <w:hideMark/>
          </w:tcPr>
          <w:p w14:paraId="3D35CBB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35010</w:t>
            </w:r>
          </w:p>
        </w:tc>
        <w:tc>
          <w:tcPr>
            <w:tcW w:w="342" w:type="pct"/>
            <w:tcBorders>
              <w:top w:val="nil"/>
              <w:left w:val="nil"/>
              <w:bottom w:val="single" w:sz="4" w:space="0" w:color="auto"/>
              <w:right w:val="single" w:sz="4" w:space="0" w:color="auto"/>
            </w:tcBorders>
            <w:shd w:val="clear" w:color="auto" w:fill="auto"/>
            <w:noWrap/>
            <w:vAlign w:val="center"/>
            <w:hideMark/>
          </w:tcPr>
          <w:p w14:paraId="53D44FF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35011</w:t>
            </w:r>
          </w:p>
        </w:tc>
        <w:tc>
          <w:tcPr>
            <w:tcW w:w="342" w:type="pct"/>
            <w:tcBorders>
              <w:top w:val="nil"/>
              <w:left w:val="nil"/>
              <w:bottom w:val="single" w:sz="4" w:space="0" w:color="auto"/>
              <w:right w:val="single" w:sz="4" w:space="0" w:color="auto"/>
            </w:tcBorders>
            <w:shd w:val="clear" w:color="auto" w:fill="auto"/>
            <w:noWrap/>
            <w:vAlign w:val="center"/>
            <w:hideMark/>
          </w:tcPr>
          <w:p w14:paraId="130DA56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35012</w:t>
            </w:r>
          </w:p>
        </w:tc>
      </w:tr>
      <w:tr w:rsidR="00FF0EDD" w:rsidRPr="001F1694" w14:paraId="5ADA6001"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72AE3B81"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lastRenderedPageBreak/>
              <w:t>Приобретение и монтаж стеллажей</w:t>
            </w:r>
          </w:p>
        </w:tc>
        <w:tc>
          <w:tcPr>
            <w:tcW w:w="342" w:type="pct"/>
            <w:tcBorders>
              <w:top w:val="nil"/>
              <w:left w:val="nil"/>
              <w:bottom w:val="single" w:sz="4" w:space="0" w:color="auto"/>
              <w:right w:val="single" w:sz="4" w:space="0" w:color="auto"/>
            </w:tcBorders>
            <w:shd w:val="clear" w:color="auto" w:fill="auto"/>
            <w:noWrap/>
            <w:vAlign w:val="center"/>
            <w:hideMark/>
          </w:tcPr>
          <w:p w14:paraId="212DBBAD"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285A067"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0B679757"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025AB4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60280E3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BB55A5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758CFE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52D494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562149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EBBF9B6"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C67785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8803E1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r>
      <w:tr w:rsidR="00FF0EDD" w:rsidRPr="001F1694" w14:paraId="7E228CD2"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06A1DEEF"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Приобретение штабелёра</w:t>
            </w:r>
          </w:p>
        </w:tc>
        <w:tc>
          <w:tcPr>
            <w:tcW w:w="342" w:type="pct"/>
            <w:tcBorders>
              <w:top w:val="nil"/>
              <w:left w:val="nil"/>
              <w:bottom w:val="single" w:sz="4" w:space="0" w:color="auto"/>
              <w:right w:val="single" w:sz="4" w:space="0" w:color="auto"/>
            </w:tcBorders>
            <w:shd w:val="clear" w:color="auto" w:fill="auto"/>
            <w:noWrap/>
            <w:vAlign w:val="center"/>
            <w:hideMark/>
          </w:tcPr>
          <w:p w14:paraId="0AF21EC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0592F19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149E92B"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B82F7E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A6C43E3"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16752A7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27E9F5C3"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58602F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112CC8B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7E1D38D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421BB0C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3B59C68B"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w:t>
            </w:r>
          </w:p>
        </w:tc>
      </w:tr>
      <w:tr w:rsidR="00FF0EDD" w:rsidRPr="001F1694" w14:paraId="16767035"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0E815BB0"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 xml:space="preserve">Обслуживание штабелёра </w:t>
            </w:r>
          </w:p>
        </w:tc>
        <w:tc>
          <w:tcPr>
            <w:tcW w:w="342" w:type="pct"/>
            <w:tcBorders>
              <w:top w:val="nil"/>
              <w:left w:val="nil"/>
              <w:bottom w:val="single" w:sz="4" w:space="0" w:color="auto"/>
              <w:right w:val="single" w:sz="4" w:space="0" w:color="auto"/>
            </w:tcBorders>
            <w:shd w:val="clear" w:color="auto" w:fill="auto"/>
            <w:noWrap/>
            <w:vAlign w:val="center"/>
            <w:hideMark/>
          </w:tcPr>
          <w:p w14:paraId="13A72B1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0F2D7F2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5F74CF6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1F460F3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5DC1A40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68BEFA4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0194968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3C5F112F"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2622F9A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26CFC50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0BC7273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c>
          <w:tcPr>
            <w:tcW w:w="342" w:type="pct"/>
            <w:tcBorders>
              <w:top w:val="nil"/>
              <w:left w:val="nil"/>
              <w:bottom w:val="single" w:sz="4" w:space="0" w:color="auto"/>
              <w:right w:val="single" w:sz="4" w:space="0" w:color="auto"/>
            </w:tcBorders>
            <w:shd w:val="clear" w:color="auto" w:fill="auto"/>
            <w:noWrap/>
            <w:vAlign w:val="center"/>
            <w:hideMark/>
          </w:tcPr>
          <w:p w14:paraId="72392CB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15000</w:t>
            </w:r>
          </w:p>
        </w:tc>
      </w:tr>
      <w:tr w:rsidR="00FF0EDD" w:rsidRPr="001F1694" w14:paraId="45B96751"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58BB6C68"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З/п персонала</w:t>
            </w:r>
          </w:p>
        </w:tc>
        <w:tc>
          <w:tcPr>
            <w:tcW w:w="342" w:type="pct"/>
            <w:tcBorders>
              <w:top w:val="nil"/>
              <w:left w:val="nil"/>
              <w:bottom w:val="single" w:sz="4" w:space="0" w:color="auto"/>
              <w:right w:val="single" w:sz="4" w:space="0" w:color="auto"/>
            </w:tcBorders>
            <w:shd w:val="clear" w:color="auto" w:fill="auto"/>
            <w:noWrap/>
            <w:vAlign w:val="center"/>
            <w:hideMark/>
          </w:tcPr>
          <w:p w14:paraId="293AB2BD"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4BE7D826"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185BFB54"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1BC590F9"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05575091"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01BA6F5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684D4972"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78077E25"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527F3937"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75C2E2D8"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50857FF0"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c>
          <w:tcPr>
            <w:tcW w:w="342" w:type="pct"/>
            <w:tcBorders>
              <w:top w:val="nil"/>
              <w:left w:val="nil"/>
              <w:bottom w:val="single" w:sz="4" w:space="0" w:color="auto"/>
              <w:right w:val="single" w:sz="4" w:space="0" w:color="auto"/>
            </w:tcBorders>
            <w:shd w:val="clear" w:color="auto" w:fill="auto"/>
            <w:noWrap/>
            <w:vAlign w:val="center"/>
            <w:hideMark/>
          </w:tcPr>
          <w:p w14:paraId="2C8A039D"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90000</w:t>
            </w:r>
          </w:p>
        </w:tc>
      </w:tr>
      <w:tr w:rsidR="00FF0EDD" w:rsidRPr="001F1694" w14:paraId="7BE1D3BA"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74BD5AA0" w14:textId="77777777" w:rsidR="00FF0EDD" w:rsidRPr="001F1694" w:rsidRDefault="00FF0EDD" w:rsidP="008D000C">
            <w:pPr>
              <w:spacing w:line="240" w:lineRule="auto"/>
              <w:ind w:firstLine="0"/>
              <w:contextualSpacing w:val="0"/>
              <w:rPr>
                <w:rFonts w:eastAsia="Times New Roman" w:cs="Times New Roman"/>
                <w:color w:val="000000"/>
                <w:sz w:val="20"/>
                <w:szCs w:val="20"/>
                <w:lang w:eastAsia="ru-RU"/>
              </w:rPr>
            </w:pPr>
            <w:r w:rsidRPr="001F1694">
              <w:rPr>
                <w:rFonts w:eastAsia="Times New Roman" w:cs="Times New Roman"/>
                <w:color w:val="000000"/>
                <w:sz w:val="20"/>
                <w:szCs w:val="20"/>
                <w:lang w:eastAsia="ru-RU"/>
              </w:rPr>
              <w:t>Страхование грузов</w:t>
            </w:r>
          </w:p>
        </w:tc>
        <w:tc>
          <w:tcPr>
            <w:tcW w:w="342" w:type="pct"/>
            <w:tcBorders>
              <w:top w:val="nil"/>
              <w:left w:val="nil"/>
              <w:bottom w:val="single" w:sz="4" w:space="0" w:color="auto"/>
              <w:right w:val="single" w:sz="4" w:space="0" w:color="auto"/>
            </w:tcBorders>
            <w:shd w:val="clear" w:color="auto" w:fill="auto"/>
            <w:noWrap/>
            <w:vAlign w:val="center"/>
            <w:hideMark/>
          </w:tcPr>
          <w:p w14:paraId="1F4AA1E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0D32562B"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5F206006"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7810AD0E"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32CBDAFD"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519CDAC6"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0981C6F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52BB57F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782B3F5A"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2E2A539C"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28D66183"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c>
          <w:tcPr>
            <w:tcW w:w="342" w:type="pct"/>
            <w:tcBorders>
              <w:top w:val="nil"/>
              <w:left w:val="nil"/>
              <w:bottom w:val="single" w:sz="4" w:space="0" w:color="auto"/>
              <w:right w:val="single" w:sz="4" w:space="0" w:color="auto"/>
            </w:tcBorders>
            <w:shd w:val="clear" w:color="auto" w:fill="auto"/>
            <w:noWrap/>
            <w:vAlign w:val="center"/>
            <w:hideMark/>
          </w:tcPr>
          <w:p w14:paraId="4367B043" w14:textId="77777777" w:rsidR="00FF0EDD" w:rsidRPr="001F1694" w:rsidRDefault="00FF0EDD" w:rsidP="008D000C">
            <w:pPr>
              <w:spacing w:line="240" w:lineRule="auto"/>
              <w:ind w:firstLine="0"/>
              <w:contextualSpacing w:val="0"/>
              <w:jc w:val="center"/>
              <w:rPr>
                <w:rFonts w:eastAsia="Times New Roman" w:cs="Times New Roman"/>
                <w:color w:val="000000"/>
                <w:sz w:val="20"/>
                <w:szCs w:val="20"/>
                <w:lang w:eastAsia="ru-RU"/>
              </w:rPr>
            </w:pPr>
            <w:r w:rsidRPr="001F1694">
              <w:rPr>
                <w:rFonts w:eastAsia="Times New Roman" w:cs="Times New Roman"/>
                <w:color w:val="000000"/>
                <w:sz w:val="20"/>
                <w:szCs w:val="20"/>
                <w:lang w:eastAsia="ru-RU"/>
              </w:rPr>
              <w:t>5000</w:t>
            </w:r>
          </w:p>
        </w:tc>
      </w:tr>
      <w:tr w:rsidR="00FF0EDD" w:rsidRPr="001F1694" w14:paraId="0AEE545F"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21847B29" w14:textId="77777777" w:rsidR="00FF0EDD" w:rsidRPr="001F1694" w:rsidRDefault="00FF0EDD" w:rsidP="008D000C">
            <w:pPr>
              <w:spacing w:line="240" w:lineRule="auto"/>
              <w:ind w:firstLine="0"/>
              <w:contextualSpacing w:val="0"/>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Всего</w:t>
            </w:r>
          </w:p>
        </w:tc>
        <w:tc>
          <w:tcPr>
            <w:tcW w:w="342" w:type="pct"/>
            <w:tcBorders>
              <w:top w:val="nil"/>
              <w:left w:val="nil"/>
              <w:bottom w:val="single" w:sz="4" w:space="0" w:color="auto"/>
              <w:right w:val="single" w:sz="4" w:space="0" w:color="auto"/>
            </w:tcBorders>
            <w:shd w:val="clear" w:color="auto" w:fill="auto"/>
            <w:noWrap/>
            <w:vAlign w:val="center"/>
            <w:hideMark/>
          </w:tcPr>
          <w:p w14:paraId="72759FA5"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145001</w:t>
            </w:r>
          </w:p>
        </w:tc>
        <w:tc>
          <w:tcPr>
            <w:tcW w:w="342" w:type="pct"/>
            <w:tcBorders>
              <w:top w:val="nil"/>
              <w:left w:val="nil"/>
              <w:bottom w:val="single" w:sz="4" w:space="0" w:color="auto"/>
              <w:right w:val="single" w:sz="4" w:space="0" w:color="auto"/>
            </w:tcBorders>
            <w:shd w:val="clear" w:color="auto" w:fill="auto"/>
            <w:noWrap/>
            <w:vAlign w:val="center"/>
            <w:hideMark/>
          </w:tcPr>
          <w:p w14:paraId="257A6F49"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145002</w:t>
            </w:r>
          </w:p>
        </w:tc>
        <w:tc>
          <w:tcPr>
            <w:tcW w:w="342" w:type="pct"/>
            <w:tcBorders>
              <w:top w:val="nil"/>
              <w:left w:val="nil"/>
              <w:bottom w:val="single" w:sz="4" w:space="0" w:color="auto"/>
              <w:right w:val="single" w:sz="4" w:space="0" w:color="auto"/>
            </w:tcBorders>
            <w:shd w:val="clear" w:color="auto" w:fill="auto"/>
            <w:noWrap/>
            <w:vAlign w:val="center"/>
            <w:hideMark/>
          </w:tcPr>
          <w:p w14:paraId="650BFE30"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145003</w:t>
            </w:r>
          </w:p>
        </w:tc>
        <w:tc>
          <w:tcPr>
            <w:tcW w:w="342" w:type="pct"/>
            <w:tcBorders>
              <w:top w:val="nil"/>
              <w:left w:val="nil"/>
              <w:bottom w:val="single" w:sz="4" w:space="0" w:color="auto"/>
              <w:right w:val="single" w:sz="4" w:space="0" w:color="auto"/>
            </w:tcBorders>
            <w:shd w:val="clear" w:color="auto" w:fill="auto"/>
            <w:noWrap/>
            <w:vAlign w:val="center"/>
            <w:hideMark/>
          </w:tcPr>
          <w:p w14:paraId="182359E5"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145004</w:t>
            </w:r>
          </w:p>
        </w:tc>
        <w:tc>
          <w:tcPr>
            <w:tcW w:w="342" w:type="pct"/>
            <w:tcBorders>
              <w:top w:val="nil"/>
              <w:left w:val="nil"/>
              <w:bottom w:val="single" w:sz="4" w:space="0" w:color="auto"/>
              <w:right w:val="single" w:sz="4" w:space="0" w:color="auto"/>
            </w:tcBorders>
            <w:shd w:val="clear" w:color="auto" w:fill="auto"/>
            <w:noWrap/>
            <w:vAlign w:val="center"/>
            <w:hideMark/>
          </w:tcPr>
          <w:p w14:paraId="1F3C7398"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145005</w:t>
            </w:r>
          </w:p>
        </w:tc>
        <w:tc>
          <w:tcPr>
            <w:tcW w:w="342" w:type="pct"/>
            <w:tcBorders>
              <w:top w:val="nil"/>
              <w:left w:val="nil"/>
              <w:bottom w:val="single" w:sz="4" w:space="0" w:color="auto"/>
              <w:right w:val="single" w:sz="4" w:space="0" w:color="auto"/>
            </w:tcBorders>
            <w:shd w:val="clear" w:color="auto" w:fill="auto"/>
            <w:noWrap/>
            <w:vAlign w:val="center"/>
            <w:hideMark/>
          </w:tcPr>
          <w:p w14:paraId="6D2B5A0B"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145006</w:t>
            </w:r>
          </w:p>
        </w:tc>
        <w:tc>
          <w:tcPr>
            <w:tcW w:w="342" w:type="pct"/>
            <w:tcBorders>
              <w:top w:val="nil"/>
              <w:left w:val="nil"/>
              <w:bottom w:val="single" w:sz="4" w:space="0" w:color="auto"/>
              <w:right w:val="single" w:sz="4" w:space="0" w:color="auto"/>
            </w:tcBorders>
            <w:shd w:val="clear" w:color="auto" w:fill="auto"/>
            <w:noWrap/>
            <w:vAlign w:val="center"/>
            <w:hideMark/>
          </w:tcPr>
          <w:p w14:paraId="332A514E"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145007</w:t>
            </w:r>
          </w:p>
        </w:tc>
        <w:tc>
          <w:tcPr>
            <w:tcW w:w="342" w:type="pct"/>
            <w:tcBorders>
              <w:top w:val="nil"/>
              <w:left w:val="nil"/>
              <w:bottom w:val="single" w:sz="4" w:space="0" w:color="auto"/>
              <w:right w:val="single" w:sz="4" w:space="0" w:color="auto"/>
            </w:tcBorders>
            <w:shd w:val="clear" w:color="auto" w:fill="auto"/>
            <w:noWrap/>
            <w:vAlign w:val="center"/>
            <w:hideMark/>
          </w:tcPr>
          <w:p w14:paraId="797DFA2B"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145008</w:t>
            </w:r>
          </w:p>
        </w:tc>
        <w:tc>
          <w:tcPr>
            <w:tcW w:w="342" w:type="pct"/>
            <w:tcBorders>
              <w:top w:val="nil"/>
              <w:left w:val="nil"/>
              <w:bottom w:val="single" w:sz="4" w:space="0" w:color="auto"/>
              <w:right w:val="single" w:sz="4" w:space="0" w:color="auto"/>
            </w:tcBorders>
            <w:shd w:val="clear" w:color="auto" w:fill="auto"/>
            <w:noWrap/>
            <w:vAlign w:val="center"/>
            <w:hideMark/>
          </w:tcPr>
          <w:p w14:paraId="70F345D8"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145009</w:t>
            </w:r>
          </w:p>
        </w:tc>
        <w:tc>
          <w:tcPr>
            <w:tcW w:w="342" w:type="pct"/>
            <w:tcBorders>
              <w:top w:val="nil"/>
              <w:left w:val="nil"/>
              <w:bottom w:val="single" w:sz="4" w:space="0" w:color="auto"/>
              <w:right w:val="single" w:sz="4" w:space="0" w:color="auto"/>
            </w:tcBorders>
            <w:shd w:val="clear" w:color="auto" w:fill="auto"/>
            <w:noWrap/>
            <w:vAlign w:val="center"/>
            <w:hideMark/>
          </w:tcPr>
          <w:p w14:paraId="3FCB63FC"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145010</w:t>
            </w:r>
          </w:p>
        </w:tc>
        <w:tc>
          <w:tcPr>
            <w:tcW w:w="342" w:type="pct"/>
            <w:tcBorders>
              <w:top w:val="nil"/>
              <w:left w:val="nil"/>
              <w:bottom w:val="single" w:sz="4" w:space="0" w:color="auto"/>
              <w:right w:val="single" w:sz="4" w:space="0" w:color="auto"/>
            </w:tcBorders>
            <w:shd w:val="clear" w:color="auto" w:fill="auto"/>
            <w:noWrap/>
            <w:vAlign w:val="center"/>
            <w:hideMark/>
          </w:tcPr>
          <w:p w14:paraId="78C77F67"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145011</w:t>
            </w:r>
          </w:p>
        </w:tc>
        <w:tc>
          <w:tcPr>
            <w:tcW w:w="342" w:type="pct"/>
            <w:tcBorders>
              <w:top w:val="nil"/>
              <w:left w:val="nil"/>
              <w:bottom w:val="single" w:sz="4" w:space="0" w:color="auto"/>
              <w:right w:val="single" w:sz="4" w:space="0" w:color="auto"/>
            </w:tcBorders>
            <w:shd w:val="clear" w:color="auto" w:fill="auto"/>
            <w:noWrap/>
            <w:vAlign w:val="center"/>
            <w:hideMark/>
          </w:tcPr>
          <w:p w14:paraId="186F8FDA" w14:textId="77777777" w:rsidR="00FF0EDD" w:rsidRPr="001F169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1F1694">
              <w:rPr>
                <w:rFonts w:eastAsia="Times New Roman" w:cs="Times New Roman"/>
                <w:b/>
                <w:bCs/>
                <w:color w:val="000000"/>
                <w:sz w:val="20"/>
                <w:szCs w:val="20"/>
                <w:lang w:eastAsia="ru-RU"/>
              </w:rPr>
              <w:t>145012</w:t>
            </w:r>
          </w:p>
        </w:tc>
      </w:tr>
    </w:tbl>
    <w:p w14:paraId="7427807F" w14:textId="77777777" w:rsidR="00FF0EDD" w:rsidRDefault="00FF0EDD" w:rsidP="00FF0EDD"/>
    <w:p w14:paraId="2A798CFC" w14:textId="77777777" w:rsidR="00FF0EDD" w:rsidRDefault="00FF0EDD" w:rsidP="00FF0EDD">
      <w:r>
        <w:t>Приложение 11. Доход проекта напольного хранения</w:t>
      </w:r>
    </w:p>
    <w:tbl>
      <w:tblPr>
        <w:tblW w:w="5000" w:type="pct"/>
        <w:tblLook w:val="04A0" w:firstRow="1" w:lastRow="0" w:firstColumn="1" w:lastColumn="0" w:noHBand="0" w:noVBand="1"/>
      </w:tblPr>
      <w:tblGrid>
        <w:gridCol w:w="2623"/>
        <w:gridCol w:w="996"/>
        <w:gridCol w:w="996"/>
        <w:gridCol w:w="996"/>
        <w:gridCol w:w="996"/>
        <w:gridCol w:w="996"/>
        <w:gridCol w:w="996"/>
        <w:gridCol w:w="996"/>
        <w:gridCol w:w="996"/>
        <w:gridCol w:w="996"/>
        <w:gridCol w:w="996"/>
        <w:gridCol w:w="996"/>
        <w:gridCol w:w="981"/>
      </w:tblGrid>
      <w:tr w:rsidR="00FF0EDD" w:rsidRPr="00F67A1A" w14:paraId="4B87B3C3" w14:textId="77777777" w:rsidTr="008D000C">
        <w:trPr>
          <w:trHeight w:val="315"/>
        </w:trPr>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7B56"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Статьи доходов</w:t>
            </w:r>
          </w:p>
        </w:tc>
        <w:tc>
          <w:tcPr>
            <w:tcW w:w="4099" w:type="pct"/>
            <w:gridSpan w:val="12"/>
            <w:tcBorders>
              <w:top w:val="single" w:sz="4" w:space="0" w:color="auto"/>
              <w:left w:val="nil"/>
              <w:bottom w:val="single" w:sz="4" w:space="0" w:color="auto"/>
              <w:right w:val="single" w:sz="4" w:space="0" w:color="auto"/>
            </w:tcBorders>
            <w:shd w:val="clear" w:color="auto" w:fill="auto"/>
            <w:noWrap/>
            <w:vAlign w:val="center"/>
            <w:hideMark/>
          </w:tcPr>
          <w:p w14:paraId="09E25947"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Месяц реализации проекта</w:t>
            </w:r>
          </w:p>
        </w:tc>
      </w:tr>
      <w:tr w:rsidR="00FF0EDD" w:rsidRPr="00F67A1A" w14:paraId="76DA2196" w14:textId="77777777" w:rsidTr="008D000C">
        <w:trPr>
          <w:trHeight w:val="315"/>
        </w:trPr>
        <w:tc>
          <w:tcPr>
            <w:tcW w:w="901" w:type="pct"/>
            <w:vMerge/>
            <w:tcBorders>
              <w:top w:val="single" w:sz="4" w:space="0" w:color="auto"/>
              <w:left w:val="single" w:sz="4" w:space="0" w:color="auto"/>
              <w:bottom w:val="single" w:sz="4" w:space="0" w:color="auto"/>
              <w:right w:val="single" w:sz="4" w:space="0" w:color="auto"/>
            </w:tcBorders>
            <w:vAlign w:val="center"/>
            <w:hideMark/>
          </w:tcPr>
          <w:p w14:paraId="300817CF" w14:textId="77777777" w:rsidR="00FF0EDD" w:rsidRPr="00F67A1A" w:rsidRDefault="00FF0EDD" w:rsidP="008D000C">
            <w:pPr>
              <w:spacing w:line="240" w:lineRule="auto"/>
              <w:ind w:firstLine="0"/>
              <w:contextualSpacing w:val="0"/>
              <w:rPr>
                <w:rFonts w:eastAsia="Times New Roman" w:cs="Times New Roman"/>
                <w:b/>
                <w:bCs/>
                <w:color w:val="000000"/>
                <w:sz w:val="20"/>
                <w:szCs w:val="20"/>
                <w:lang w:eastAsia="ru-RU"/>
              </w:rPr>
            </w:pPr>
          </w:p>
        </w:tc>
        <w:tc>
          <w:tcPr>
            <w:tcW w:w="342" w:type="pct"/>
            <w:tcBorders>
              <w:top w:val="nil"/>
              <w:left w:val="nil"/>
              <w:bottom w:val="single" w:sz="4" w:space="0" w:color="auto"/>
              <w:right w:val="single" w:sz="4" w:space="0" w:color="auto"/>
            </w:tcBorders>
            <w:shd w:val="clear" w:color="auto" w:fill="auto"/>
            <w:noWrap/>
            <w:vAlign w:val="center"/>
            <w:hideMark/>
          </w:tcPr>
          <w:p w14:paraId="41861D1E"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1</w:t>
            </w:r>
          </w:p>
        </w:tc>
        <w:tc>
          <w:tcPr>
            <w:tcW w:w="342" w:type="pct"/>
            <w:tcBorders>
              <w:top w:val="nil"/>
              <w:left w:val="nil"/>
              <w:bottom w:val="single" w:sz="4" w:space="0" w:color="auto"/>
              <w:right w:val="single" w:sz="4" w:space="0" w:color="auto"/>
            </w:tcBorders>
            <w:shd w:val="clear" w:color="auto" w:fill="auto"/>
            <w:noWrap/>
            <w:vAlign w:val="center"/>
            <w:hideMark/>
          </w:tcPr>
          <w:p w14:paraId="5117D539"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2</w:t>
            </w:r>
          </w:p>
        </w:tc>
        <w:tc>
          <w:tcPr>
            <w:tcW w:w="342" w:type="pct"/>
            <w:tcBorders>
              <w:top w:val="nil"/>
              <w:left w:val="nil"/>
              <w:bottom w:val="single" w:sz="4" w:space="0" w:color="auto"/>
              <w:right w:val="single" w:sz="4" w:space="0" w:color="auto"/>
            </w:tcBorders>
            <w:shd w:val="clear" w:color="auto" w:fill="auto"/>
            <w:noWrap/>
            <w:vAlign w:val="center"/>
            <w:hideMark/>
          </w:tcPr>
          <w:p w14:paraId="1A5BD6EF"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3</w:t>
            </w:r>
          </w:p>
        </w:tc>
        <w:tc>
          <w:tcPr>
            <w:tcW w:w="342" w:type="pct"/>
            <w:tcBorders>
              <w:top w:val="nil"/>
              <w:left w:val="nil"/>
              <w:bottom w:val="single" w:sz="4" w:space="0" w:color="auto"/>
              <w:right w:val="single" w:sz="4" w:space="0" w:color="auto"/>
            </w:tcBorders>
            <w:shd w:val="clear" w:color="auto" w:fill="auto"/>
            <w:noWrap/>
            <w:vAlign w:val="center"/>
            <w:hideMark/>
          </w:tcPr>
          <w:p w14:paraId="50513F87"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4</w:t>
            </w:r>
          </w:p>
        </w:tc>
        <w:tc>
          <w:tcPr>
            <w:tcW w:w="342" w:type="pct"/>
            <w:tcBorders>
              <w:top w:val="nil"/>
              <w:left w:val="nil"/>
              <w:bottom w:val="single" w:sz="4" w:space="0" w:color="auto"/>
              <w:right w:val="single" w:sz="4" w:space="0" w:color="auto"/>
            </w:tcBorders>
            <w:shd w:val="clear" w:color="auto" w:fill="auto"/>
            <w:noWrap/>
            <w:vAlign w:val="center"/>
            <w:hideMark/>
          </w:tcPr>
          <w:p w14:paraId="57FEFA6E"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w:t>
            </w:r>
          </w:p>
        </w:tc>
        <w:tc>
          <w:tcPr>
            <w:tcW w:w="342" w:type="pct"/>
            <w:tcBorders>
              <w:top w:val="nil"/>
              <w:left w:val="nil"/>
              <w:bottom w:val="single" w:sz="4" w:space="0" w:color="auto"/>
              <w:right w:val="single" w:sz="4" w:space="0" w:color="auto"/>
            </w:tcBorders>
            <w:shd w:val="clear" w:color="auto" w:fill="auto"/>
            <w:noWrap/>
            <w:vAlign w:val="center"/>
            <w:hideMark/>
          </w:tcPr>
          <w:p w14:paraId="6BDA2660"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6</w:t>
            </w:r>
          </w:p>
        </w:tc>
        <w:tc>
          <w:tcPr>
            <w:tcW w:w="342" w:type="pct"/>
            <w:tcBorders>
              <w:top w:val="nil"/>
              <w:left w:val="nil"/>
              <w:bottom w:val="single" w:sz="4" w:space="0" w:color="auto"/>
              <w:right w:val="single" w:sz="4" w:space="0" w:color="auto"/>
            </w:tcBorders>
            <w:shd w:val="clear" w:color="auto" w:fill="auto"/>
            <w:noWrap/>
            <w:vAlign w:val="center"/>
            <w:hideMark/>
          </w:tcPr>
          <w:p w14:paraId="2AFF179A"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7</w:t>
            </w:r>
          </w:p>
        </w:tc>
        <w:tc>
          <w:tcPr>
            <w:tcW w:w="342" w:type="pct"/>
            <w:tcBorders>
              <w:top w:val="nil"/>
              <w:left w:val="nil"/>
              <w:bottom w:val="single" w:sz="4" w:space="0" w:color="auto"/>
              <w:right w:val="single" w:sz="4" w:space="0" w:color="auto"/>
            </w:tcBorders>
            <w:shd w:val="clear" w:color="auto" w:fill="auto"/>
            <w:noWrap/>
            <w:vAlign w:val="center"/>
            <w:hideMark/>
          </w:tcPr>
          <w:p w14:paraId="173949FC"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8</w:t>
            </w:r>
          </w:p>
        </w:tc>
        <w:tc>
          <w:tcPr>
            <w:tcW w:w="342" w:type="pct"/>
            <w:tcBorders>
              <w:top w:val="nil"/>
              <w:left w:val="nil"/>
              <w:bottom w:val="single" w:sz="4" w:space="0" w:color="auto"/>
              <w:right w:val="single" w:sz="4" w:space="0" w:color="auto"/>
            </w:tcBorders>
            <w:shd w:val="clear" w:color="auto" w:fill="auto"/>
            <w:noWrap/>
            <w:vAlign w:val="center"/>
            <w:hideMark/>
          </w:tcPr>
          <w:p w14:paraId="0BD816A0"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9</w:t>
            </w:r>
          </w:p>
        </w:tc>
        <w:tc>
          <w:tcPr>
            <w:tcW w:w="342" w:type="pct"/>
            <w:tcBorders>
              <w:top w:val="nil"/>
              <w:left w:val="nil"/>
              <w:bottom w:val="single" w:sz="4" w:space="0" w:color="auto"/>
              <w:right w:val="single" w:sz="4" w:space="0" w:color="auto"/>
            </w:tcBorders>
            <w:shd w:val="clear" w:color="auto" w:fill="auto"/>
            <w:noWrap/>
            <w:vAlign w:val="center"/>
            <w:hideMark/>
          </w:tcPr>
          <w:p w14:paraId="7BE8B5F0"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10</w:t>
            </w:r>
          </w:p>
        </w:tc>
        <w:tc>
          <w:tcPr>
            <w:tcW w:w="342" w:type="pct"/>
            <w:tcBorders>
              <w:top w:val="nil"/>
              <w:left w:val="nil"/>
              <w:bottom w:val="single" w:sz="4" w:space="0" w:color="auto"/>
              <w:right w:val="single" w:sz="4" w:space="0" w:color="auto"/>
            </w:tcBorders>
            <w:shd w:val="clear" w:color="auto" w:fill="auto"/>
            <w:noWrap/>
            <w:vAlign w:val="center"/>
            <w:hideMark/>
          </w:tcPr>
          <w:p w14:paraId="2998B2C6"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11</w:t>
            </w:r>
          </w:p>
        </w:tc>
        <w:tc>
          <w:tcPr>
            <w:tcW w:w="342" w:type="pct"/>
            <w:tcBorders>
              <w:top w:val="nil"/>
              <w:left w:val="nil"/>
              <w:bottom w:val="single" w:sz="4" w:space="0" w:color="auto"/>
              <w:right w:val="single" w:sz="4" w:space="0" w:color="auto"/>
            </w:tcBorders>
            <w:shd w:val="clear" w:color="auto" w:fill="auto"/>
            <w:noWrap/>
            <w:vAlign w:val="center"/>
            <w:hideMark/>
          </w:tcPr>
          <w:p w14:paraId="620F0FB3"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12</w:t>
            </w:r>
          </w:p>
        </w:tc>
      </w:tr>
      <w:tr w:rsidR="00FF0EDD" w:rsidRPr="00F67A1A" w14:paraId="02F985FB"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29477659" w14:textId="77777777" w:rsidR="00FF0EDD" w:rsidRPr="00F67A1A" w:rsidRDefault="00FF0EDD" w:rsidP="008D000C">
            <w:pPr>
              <w:spacing w:line="240" w:lineRule="auto"/>
              <w:ind w:firstLine="0"/>
              <w:contextualSpacing w:val="0"/>
              <w:rPr>
                <w:rFonts w:eastAsia="Times New Roman" w:cs="Times New Roman"/>
                <w:color w:val="000000"/>
                <w:sz w:val="20"/>
                <w:szCs w:val="20"/>
                <w:lang w:eastAsia="ru-RU"/>
              </w:rPr>
            </w:pPr>
            <w:r w:rsidRPr="00F67A1A">
              <w:rPr>
                <w:rFonts w:eastAsia="Times New Roman" w:cs="Times New Roman"/>
                <w:color w:val="000000"/>
                <w:sz w:val="20"/>
                <w:szCs w:val="20"/>
                <w:lang w:eastAsia="ru-RU"/>
              </w:rPr>
              <w:t>Услуги хранения</w:t>
            </w:r>
          </w:p>
        </w:tc>
        <w:tc>
          <w:tcPr>
            <w:tcW w:w="342" w:type="pct"/>
            <w:tcBorders>
              <w:top w:val="nil"/>
              <w:left w:val="nil"/>
              <w:bottom w:val="single" w:sz="4" w:space="0" w:color="auto"/>
              <w:right w:val="single" w:sz="4" w:space="0" w:color="auto"/>
            </w:tcBorders>
            <w:shd w:val="clear" w:color="auto" w:fill="auto"/>
            <w:noWrap/>
            <w:vAlign w:val="center"/>
            <w:hideMark/>
          </w:tcPr>
          <w:p w14:paraId="3593FBBD"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75300</w:t>
            </w:r>
          </w:p>
        </w:tc>
        <w:tc>
          <w:tcPr>
            <w:tcW w:w="342" w:type="pct"/>
            <w:tcBorders>
              <w:top w:val="nil"/>
              <w:left w:val="nil"/>
              <w:bottom w:val="single" w:sz="4" w:space="0" w:color="auto"/>
              <w:right w:val="single" w:sz="4" w:space="0" w:color="auto"/>
            </w:tcBorders>
            <w:shd w:val="clear" w:color="auto" w:fill="auto"/>
            <w:noWrap/>
            <w:vAlign w:val="center"/>
            <w:hideMark/>
          </w:tcPr>
          <w:p w14:paraId="092D5F79"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150600</w:t>
            </w:r>
          </w:p>
        </w:tc>
        <w:tc>
          <w:tcPr>
            <w:tcW w:w="342" w:type="pct"/>
            <w:tcBorders>
              <w:top w:val="nil"/>
              <w:left w:val="nil"/>
              <w:bottom w:val="single" w:sz="4" w:space="0" w:color="auto"/>
              <w:right w:val="single" w:sz="4" w:space="0" w:color="auto"/>
            </w:tcBorders>
            <w:shd w:val="clear" w:color="auto" w:fill="auto"/>
            <w:noWrap/>
            <w:vAlign w:val="center"/>
            <w:hideMark/>
          </w:tcPr>
          <w:p w14:paraId="2CB46852"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225900</w:t>
            </w:r>
          </w:p>
        </w:tc>
        <w:tc>
          <w:tcPr>
            <w:tcW w:w="342" w:type="pct"/>
            <w:tcBorders>
              <w:top w:val="nil"/>
              <w:left w:val="nil"/>
              <w:bottom w:val="single" w:sz="4" w:space="0" w:color="auto"/>
              <w:right w:val="single" w:sz="4" w:space="0" w:color="auto"/>
            </w:tcBorders>
            <w:shd w:val="clear" w:color="auto" w:fill="auto"/>
            <w:noWrap/>
            <w:vAlign w:val="center"/>
            <w:hideMark/>
          </w:tcPr>
          <w:p w14:paraId="2012D095"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0CD89FDA"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6D7918C1"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59B7848B"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7064C001"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6426DBB3"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41C74D40"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15EB6752"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02E76AD1"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r>
      <w:tr w:rsidR="00FF0EDD" w:rsidRPr="00F67A1A" w14:paraId="62153A7E"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3995AE8D" w14:textId="77777777" w:rsidR="00FF0EDD" w:rsidRPr="00F67A1A" w:rsidRDefault="00FF0EDD" w:rsidP="008D000C">
            <w:pPr>
              <w:spacing w:line="240" w:lineRule="auto"/>
              <w:ind w:firstLine="0"/>
              <w:contextualSpacing w:val="0"/>
              <w:rPr>
                <w:rFonts w:eastAsia="Times New Roman" w:cs="Times New Roman"/>
                <w:color w:val="000000"/>
                <w:sz w:val="20"/>
                <w:szCs w:val="20"/>
                <w:lang w:eastAsia="ru-RU"/>
              </w:rPr>
            </w:pPr>
            <w:r w:rsidRPr="00F67A1A">
              <w:rPr>
                <w:rFonts w:eastAsia="Times New Roman" w:cs="Times New Roman"/>
                <w:color w:val="000000"/>
                <w:sz w:val="20"/>
                <w:szCs w:val="20"/>
                <w:lang w:eastAsia="ru-RU"/>
              </w:rPr>
              <w:t>Прочие услуги</w:t>
            </w:r>
          </w:p>
        </w:tc>
        <w:tc>
          <w:tcPr>
            <w:tcW w:w="342" w:type="pct"/>
            <w:tcBorders>
              <w:top w:val="nil"/>
              <w:left w:val="nil"/>
              <w:bottom w:val="single" w:sz="4" w:space="0" w:color="auto"/>
              <w:right w:val="single" w:sz="4" w:space="0" w:color="auto"/>
            </w:tcBorders>
            <w:shd w:val="clear" w:color="auto" w:fill="auto"/>
            <w:noWrap/>
            <w:vAlign w:val="center"/>
            <w:hideMark/>
          </w:tcPr>
          <w:p w14:paraId="3E5622D2"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53546</w:t>
            </w:r>
          </w:p>
        </w:tc>
        <w:tc>
          <w:tcPr>
            <w:tcW w:w="342" w:type="pct"/>
            <w:tcBorders>
              <w:top w:val="nil"/>
              <w:left w:val="nil"/>
              <w:bottom w:val="single" w:sz="4" w:space="0" w:color="auto"/>
              <w:right w:val="single" w:sz="4" w:space="0" w:color="auto"/>
            </w:tcBorders>
            <w:shd w:val="clear" w:color="auto" w:fill="auto"/>
            <w:noWrap/>
            <w:vAlign w:val="center"/>
            <w:hideMark/>
          </w:tcPr>
          <w:p w14:paraId="0982AF0E"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107092</w:t>
            </w:r>
          </w:p>
        </w:tc>
        <w:tc>
          <w:tcPr>
            <w:tcW w:w="342" w:type="pct"/>
            <w:tcBorders>
              <w:top w:val="nil"/>
              <w:left w:val="nil"/>
              <w:bottom w:val="single" w:sz="4" w:space="0" w:color="auto"/>
              <w:right w:val="single" w:sz="4" w:space="0" w:color="auto"/>
            </w:tcBorders>
            <w:shd w:val="clear" w:color="auto" w:fill="auto"/>
            <w:noWrap/>
            <w:vAlign w:val="center"/>
            <w:hideMark/>
          </w:tcPr>
          <w:p w14:paraId="75825A9D"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160638</w:t>
            </w:r>
          </w:p>
        </w:tc>
        <w:tc>
          <w:tcPr>
            <w:tcW w:w="342" w:type="pct"/>
            <w:tcBorders>
              <w:top w:val="nil"/>
              <w:left w:val="nil"/>
              <w:bottom w:val="single" w:sz="4" w:space="0" w:color="auto"/>
              <w:right w:val="single" w:sz="4" w:space="0" w:color="auto"/>
            </w:tcBorders>
            <w:shd w:val="clear" w:color="auto" w:fill="auto"/>
            <w:noWrap/>
            <w:vAlign w:val="center"/>
            <w:hideMark/>
          </w:tcPr>
          <w:p w14:paraId="24DB3186"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08079828"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2664EC08"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08BFBCE9"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3EBEED7E"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3DA9D31D"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3714DF4B"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36C71F55"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1009C69D"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r>
      <w:tr w:rsidR="00FF0EDD" w:rsidRPr="00F67A1A" w14:paraId="17C8E96A"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6371DC39" w14:textId="77777777" w:rsidR="00FF0EDD" w:rsidRPr="00F67A1A" w:rsidRDefault="00FF0EDD" w:rsidP="008D000C">
            <w:pPr>
              <w:spacing w:line="240" w:lineRule="auto"/>
              <w:ind w:firstLine="0"/>
              <w:contextualSpacing w:val="0"/>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Всего</w:t>
            </w:r>
          </w:p>
        </w:tc>
        <w:tc>
          <w:tcPr>
            <w:tcW w:w="342" w:type="pct"/>
            <w:tcBorders>
              <w:top w:val="nil"/>
              <w:left w:val="nil"/>
              <w:bottom w:val="single" w:sz="4" w:space="0" w:color="auto"/>
              <w:right w:val="single" w:sz="4" w:space="0" w:color="auto"/>
            </w:tcBorders>
            <w:shd w:val="clear" w:color="auto" w:fill="auto"/>
            <w:noWrap/>
            <w:vAlign w:val="center"/>
            <w:hideMark/>
          </w:tcPr>
          <w:p w14:paraId="221A587E"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128846</w:t>
            </w:r>
          </w:p>
        </w:tc>
        <w:tc>
          <w:tcPr>
            <w:tcW w:w="342" w:type="pct"/>
            <w:tcBorders>
              <w:top w:val="nil"/>
              <w:left w:val="nil"/>
              <w:bottom w:val="single" w:sz="4" w:space="0" w:color="auto"/>
              <w:right w:val="single" w:sz="4" w:space="0" w:color="auto"/>
            </w:tcBorders>
            <w:shd w:val="clear" w:color="auto" w:fill="auto"/>
            <w:noWrap/>
            <w:vAlign w:val="center"/>
            <w:hideMark/>
          </w:tcPr>
          <w:p w14:paraId="67C18ED2"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257692</w:t>
            </w:r>
          </w:p>
        </w:tc>
        <w:tc>
          <w:tcPr>
            <w:tcW w:w="342" w:type="pct"/>
            <w:tcBorders>
              <w:top w:val="nil"/>
              <w:left w:val="nil"/>
              <w:bottom w:val="single" w:sz="4" w:space="0" w:color="auto"/>
              <w:right w:val="single" w:sz="4" w:space="0" w:color="auto"/>
            </w:tcBorders>
            <w:shd w:val="clear" w:color="auto" w:fill="auto"/>
            <w:noWrap/>
            <w:vAlign w:val="center"/>
            <w:hideMark/>
          </w:tcPr>
          <w:p w14:paraId="0790FF36"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386538</w:t>
            </w:r>
          </w:p>
        </w:tc>
        <w:tc>
          <w:tcPr>
            <w:tcW w:w="342" w:type="pct"/>
            <w:tcBorders>
              <w:top w:val="nil"/>
              <w:left w:val="nil"/>
              <w:bottom w:val="single" w:sz="4" w:space="0" w:color="auto"/>
              <w:right w:val="single" w:sz="4" w:space="0" w:color="auto"/>
            </w:tcBorders>
            <w:shd w:val="clear" w:color="auto" w:fill="auto"/>
            <w:noWrap/>
            <w:vAlign w:val="center"/>
            <w:hideMark/>
          </w:tcPr>
          <w:p w14:paraId="609B63D3"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4451921C"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085F0AB3"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412A364A"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0B7196BE"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1FB0B30B"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58D1736D"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764612E8"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79504736"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515384</w:t>
            </w:r>
          </w:p>
        </w:tc>
      </w:tr>
    </w:tbl>
    <w:p w14:paraId="11AF58A9" w14:textId="77777777" w:rsidR="00FF0EDD" w:rsidRDefault="00FF0EDD" w:rsidP="00FF0EDD"/>
    <w:tbl>
      <w:tblPr>
        <w:tblW w:w="5000" w:type="pct"/>
        <w:tblLook w:val="04A0" w:firstRow="1" w:lastRow="0" w:firstColumn="1" w:lastColumn="0" w:noHBand="0" w:noVBand="1"/>
      </w:tblPr>
      <w:tblGrid>
        <w:gridCol w:w="2623"/>
        <w:gridCol w:w="996"/>
        <w:gridCol w:w="996"/>
        <w:gridCol w:w="996"/>
        <w:gridCol w:w="996"/>
        <w:gridCol w:w="996"/>
        <w:gridCol w:w="996"/>
        <w:gridCol w:w="996"/>
        <w:gridCol w:w="996"/>
        <w:gridCol w:w="996"/>
        <w:gridCol w:w="996"/>
        <w:gridCol w:w="996"/>
        <w:gridCol w:w="981"/>
      </w:tblGrid>
      <w:tr w:rsidR="00FF0EDD" w:rsidRPr="00F67A1A" w14:paraId="1C6E52D2" w14:textId="77777777" w:rsidTr="008D000C">
        <w:trPr>
          <w:trHeight w:val="315"/>
        </w:trPr>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F402"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Статьи доходов</w:t>
            </w:r>
          </w:p>
        </w:tc>
        <w:tc>
          <w:tcPr>
            <w:tcW w:w="4099"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19E5B570" w14:textId="77777777" w:rsidR="00FF0EDD" w:rsidRPr="00F67A1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Месяц реализации проекта</w:t>
            </w:r>
          </w:p>
        </w:tc>
      </w:tr>
      <w:tr w:rsidR="00FF0EDD" w:rsidRPr="00F67A1A" w14:paraId="22A07714" w14:textId="77777777" w:rsidTr="008D000C">
        <w:trPr>
          <w:trHeight w:val="315"/>
        </w:trPr>
        <w:tc>
          <w:tcPr>
            <w:tcW w:w="901" w:type="pct"/>
            <w:vMerge/>
            <w:tcBorders>
              <w:top w:val="single" w:sz="4" w:space="0" w:color="auto"/>
              <w:left w:val="single" w:sz="4" w:space="0" w:color="auto"/>
              <w:bottom w:val="single" w:sz="4" w:space="0" w:color="auto"/>
              <w:right w:val="single" w:sz="4" w:space="0" w:color="auto"/>
            </w:tcBorders>
            <w:vAlign w:val="center"/>
            <w:hideMark/>
          </w:tcPr>
          <w:p w14:paraId="4F6C008E" w14:textId="77777777" w:rsidR="00FF0EDD" w:rsidRPr="00F67A1A" w:rsidRDefault="00FF0EDD" w:rsidP="008D000C">
            <w:pPr>
              <w:spacing w:line="240" w:lineRule="auto"/>
              <w:ind w:firstLine="0"/>
              <w:contextualSpacing w:val="0"/>
              <w:rPr>
                <w:rFonts w:eastAsia="Times New Roman" w:cs="Times New Roman"/>
                <w:b/>
                <w:bCs/>
                <w:color w:val="000000"/>
                <w:sz w:val="20"/>
                <w:szCs w:val="20"/>
                <w:lang w:eastAsia="ru-RU"/>
              </w:rPr>
            </w:pPr>
          </w:p>
        </w:tc>
        <w:tc>
          <w:tcPr>
            <w:tcW w:w="342" w:type="pct"/>
            <w:tcBorders>
              <w:top w:val="nil"/>
              <w:left w:val="nil"/>
              <w:bottom w:val="single" w:sz="4" w:space="0" w:color="auto"/>
              <w:right w:val="single" w:sz="4" w:space="0" w:color="auto"/>
            </w:tcBorders>
            <w:shd w:val="clear" w:color="auto" w:fill="auto"/>
            <w:noWrap/>
            <w:vAlign w:val="center"/>
            <w:hideMark/>
          </w:tcPr>
          <w:p w14:paraId="7D5E1F40"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13</w:t>
            </w:r>
          </w:p>
        </w:tc>
        <w:tc>
          <w:tcPr>
            <w:tcW w:w="342" w:type="pct"/>
            <w:tcBorders>
              <w:top w:val="nil"/>
              <w:left w:val="nil"/>
              <w:bottom w:val="single" w:sz="4" w:space="0" w:color="auto"/>
              <w:right w:val="single" w:sz="4" w:space="0" w:color="auto"/>
            </w:tcBorders>
            <w:shd w:val="clear" w:color="auto" w:fill="auto"/>
            <w:noWrap/>
            <w:vAlign w:val="center"/>
            <w:hideMark/>
          </w:tcPr>
          <w:p w14:paraId="1EE1C806"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14</w:t>
            </w:r>
          </w:p>
        </w:tc>
        <w:tc>
          <w:tcPr>
            <w:tcW w:w="342" w:type="pct"/>
            <w:tcBorders>
              <w:top w:val="nil"/>
              <w:left w:val="nil"/>
              <w:bottom w:val="single" w:sz="4" w:space="0" w:color="auto"/>
              <w:right w:val="single" w:sz="4" w:space="0" w:color="auto"/>
            </w:tcBorders>
            <w:shd w:val="clear" w:color="auto" w:fill="auto"/>
            <w:noWrap/>
            <w:vAlign w:val="center"/>
            <w:hideMark/>
          </w:tcPr>
          <w:p w14:paraId="56C345B3"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15</w:t>
            </w:r>
          </w:p>
        </w:tc>
        <w:tc>
          <w:tcPr>
            <w:tcW w:w="342" w:type="pct"/>
            <w:tcBorders>
              <w:top w:val="nil"/>
              <w:left w:val="nil"/>
              <w:bottom w:val="single" w:sz="4" w:space="0" w:color="auto"/>
              <w:right w:val="single" w:sz="4" w:space="0" w:color="auto"/>
            </w:tcBorders>
            <w:shd w:val="clear" w:color="auto" w:fill="auto"/>
            <w:noWrap/>
            <w:vAlign w:val="center"/>
            <w:hideMark/>
          </w:tcPr>
          <w:p w14:paraId="1C55D4B9"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16</w:t>
            </w:r>
          </w:p>
        </w:tc>
        <w:tc>
          <w:tcPr>
            <w:tcW w:w="342" w:type="pct"/>
            <w:tcBorders>
              <w:top w:val="nil"/>
              <w:left w:val="nil"/>
              <w:bottom w:val="single" w:sz="4" w:space="0" w:color="auto"/>
              <w:right w:val="single" w:sz="4" w:space="0" w:color="auto"/>
            </w:tcBorders>
            <w:shd w:val="clear" w:color="auto" w:fill="auto"/>
            <w:noWrap/>
            <w:vAlign w:val="center"/>
            <w:hideMark/>
          </w:tcPr>
          <w:p w14:paraId="23CE77E1"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17</w:t>
            </w:r>
          </w:p>
        </w:tc>
        <w:tc>
          <w:tcPr>
            <w:tcW w:w="342" w:type="pct"/>
            <w:tcBorders>
              <w:top w:val="nil"/>
              <w:left w:val="nil"/>
              <w:bottom w:val="single" w:sz="4" w:space="0" w:color="auto"/>
              <w:right w:val="single" w:sz="4" w:space="0" w:color="auto"/>
            </w:tcBorders>
            <w:shd w:val="clear" w:color="auto" w:fill="auto"/>
            <w:noWrap/>
            <w:vAlign w:val="center"/>
            <w:hideMark/>
          </w:tcPr>
          <w:p w14:paraId="42D9AED5"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18</w:t>
            </w:r>
          </w:p>
        </w:tc>
        <w:tc>
          <w:tcPr>
            <w:tcW w:w="342" w:type="pct"/>
            <w:tcBorders>
              <w:top w:val="nil"/>
              <w:left w:val="nil"/>
              <w:bottom w:val="single" w:sz="4" w:space="0" w:color="auto"/>
              <w:right w:val="single" w:sz="4" w:space="0" w:color="auto"/>
            </w:tcBorders>
            <w:shd w:val="clear" w:color="auto" w:fill="auto"/>
            <w:noWrap/>
            <w:vAlign w:val="center"/>
            <w:hideMark/>
          </w:tcPr>
          <w:p w14:paraId="3414EEC8"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19</w:t>
            </w:r>
          </w:p>
        </w:tc>
        <w:tc>
          <w:tcPr>
            <w:tcW w:w="342" w:type="pct"/>
            <w:tcBorders>
              <w:top w:val="nil"/>
              <w:left w:val="nil"/>
              <w:bottom w:val="single" w:sz="4" w:space="0" w:color="auto"/>
              <w:right w:val="single" w:sz="4" w:space="0" w:color="auto"/>
            </w:tcBorders>
            <w:shd w:val="clear" w:color="auto" w:fill="auto"/>
            <w:noWrap/>
            <w:vAlign w:val="center"/>
            <w:hideMark/>
          </w:tcPr>
          <w:p w14:paraId="22193A7C"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20</w:t>
            </w:r>
          </w:p>
        </w:tc>
        <w:tc>
          <w:tcPr>
            <w:tcW w:w="342" w:type="pct"/>
            <w:tcBorders>
              <w:top w:val="nil"/>
              <w:left w:val="nil"/>
              <w:bottom w:val="single" w:sz="4" w:space="0" w:color="auto"/>
              <w:right w:val="single" w:sz="4" w:space="0" w:color="auto"/>
            </w:tcBorders>
            <w:shd w:val="clear" w:color="auto" w:fill="auto"/>
            <w:noWrap/>
            <w:vAlign w:val="center"/>
            <w:hideMark/>
          </w:tcPr>
          <w:p w14:paraId="3CE579FE"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21</w:t>
            </w:r>
          </w:p>
        </w:tc>
        <w:tc>
          <w:tcPr>
            <w:tcW w:w="342" w:type="pct"/>
            <w:tcBorders>
              <w:top w:val="nil"/>
              <w:left w:val="nil"/>
              <w:bottom w:val="single" w:sz="4" w:space="0" w:color="auto"/>
              <w:right w:val="single" w:sz="4" w:space="0" w:color="auto"/>
            </w:tcBorders>
            <w:shd w:val="clear" w:color="auto" w:fill="auto"/>
            <w:noWrap/>
            <w:vAlign w:val="center"/>
            <w:hideMark/>
          </w:tcPr>
          <w:p w14:paraId="4A85E209"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22</w:t>
            </w:r>
          </w:p>
        </w:tc>
        <w:tc>
          <w:tcPr>
            <w:tcW w:w="342" w:type="pct"/>
            <w:tcBorders>
              <w:top w:val="nil"/>
              <w:left w:val="nil"/>
              <w:bottom w:val="single" w:sz="4" w:space="0" w:color="auto"/>
              <w:right w:val="single" w:sz="4" w:space="0" w:color="auto"/>
            </w:tcBorders>
            <w:shd w:val="clear" w:color="auto" w:fill="auto"/>
            <w:noWrap/>
            <w:vAlign w:val="center"/>
            <w:hideMark/>
          </w:tcPr>
          <w:p w14:paraId="0D3D482B"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23</w:t>
            </w:r>
          </w:p>
        </w:tc>
        <w:tc>
          <w:tcPr>
            <w:tcW w:w="342" w:type="pct"/>
            <w:tcBorders>
              <w:top w:val="nil"/>
              <w:left w:val="nil"/>
              <w:bottom w:val="single" w:sz="4" w:space="0" w:color="auto"/>
              <w:right w:val="single" w:sz="4" w:space="0" w:color="auto"/>
            </w:tcBorders>
            <w:shd w:val="clear" w:color="auto" w:fill="auto"/>
            <w:noWrap/>
            <w:vAlign w:val="center"/>
            <w:hideMark/>
          </w:tcPr>
          <w:p w14:paraId="03064562"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24</w:t>
            </w:r>
          </w:p>
        </w:tc>
      </w:tr>
      <w:tr w:rsidR="00FF0EDD" w:rsidRPr="00F67A1A" w14:paraId="50E3307D"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0104EFC5" w14:textId="77777777" w:rsidR="00FF0EDD" w:rsidRPr="00F67A1A" w:rsidRDefault="00FF0EDD" w:rsidP="008D000C">
            <w:pPr>
              <w:spacing w:line="240" w:lineRule="auto"/>
              <w:ind w:firstLine="0"/>
              <w:contextualSpacing w:val="0"/>
              <w:rPr>
                <w:rFonts w:eastAsia="Times New Roman" w:cs="Times New Roman"/>
                <w:color w:val="000000"/>
                <w:sz w:val="20"/>
                <w:szCs w:val="20"/>
                <w:lang w:eastAsia="ru-RU"/>
              </w:rPr>
            </w:pPr>
            <w:r w:rsidRPr="00F67A1A">
              <w:rPr>
                <w:rFonts w:eastAsia="Times New Roman" w:cs="Times New Roman"/>
                <w:color w:val="000000"/>
                <w:sz w:val="20"/>
                <w:szCs w:val="20"/>
                <w:lang w:eastAsia="ru-RU"/>
              </w:rPr>
              <w:t>Услуги хранения</w:t>
            </w:r>
          </w:p>
        </w:tc>
        <w:tc>
          <w:tcPr>
            <w:tcW w:w="342" w:type="pct"/>
            <w:tcBorders>
              <w:top w:val="nil"/>
              <w:left w:val="nil"/>
              <w:bottom w:val="single" w:sz="4" w:space="0" w:color="auto"/>
              <w:right w:val="single" w:sz="4" w:space="0" w:color="auto"/>
            </w:tcBorders>
            <w:shd w:val="clear" w:color="auto" w:fill="auto"/>
            <w:noWrap/>
            <w:vAlign w:val="center"/>
            <w:hideMark/>
          </w:tcPr>
          <w:p w14:paraId="356F1735"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01DA2067"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2819CDAF"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00F48A3F"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40684AEF"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7C0F8791"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7AD0BBAF"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34BD2C13"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5850A659"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290A8F2E"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1523B24D"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c>
          <w:tcPr>
            <w:tcW w:w="342" w:type="pct"/>
            <w:tcBorders>
              <w:top w:val="nil"/>
              <w:left w:val="nil"/>
              <w:bottom w:val="single" w:sz="4" w:space="0" w:color="auto"/>
              <w:right w:val="single" w:sz="4" w:space="0" w:color="auto"/>
            </w:tcBorders>
            <w:shd w:val="clear" w:color="auto" w:fill="auto"/>
            <w:noWrap/>
            <w:vAlign w:val="center"/>
            <w:hideMark/>
          </w:tcPr>
          <w:p w14:paraId="157BFE9B"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301200</w:t>
            </w:r>
          </w:p>
        </w:tc>
      </w:tr>
      <w:tr w:rsidR="00FF0EDD" w:rsidRPr="00F67A1A" w14:paraId="6BCD14DD"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36C7FD62" w14:textId="77777777" w:rsidR="00FF0EDD" w:rsidRPr="00F67A1A" w:rsidRDefault="00FF0EDD" w:rsidP="008D000C">
            <w:pPr>
              <w:spacing w:line="240" w:lineRule="auto"/>
              <w:ind w:firstLine="0"/>
              <w:contextualSpacing w:val="0"/>
              <w:rPr>
                <w:rFonts w:eastAsia="Times New Roman" w:cs="Times New Roman"/>
                <w:color w:val="000000"/>
                <w:sz w:val="20"/>
                <w:szCs w:val="20"/>
                <w:lang w:eastAsia="ru-RU"/>
              </w:rPr>
            </w:pPr>
            <w:r w:rsidRPr="00F67A1A">
              <w:rPr>
                <w:rFonts w:eastAsia="Times New Roman" w:cs="Times New Roman"/>
                <w:color w:val="000000"/>
                <w:sz w:val="20"/>
                <w:szCs w:val="20"/>
                <w:lang w:eastAsia="ru-RU"/>
              </w:rPr>
              <w:t>Прочие услуги</w:t>
            </w:r>
          </w:p>
        </w:tc>
        <w:tc>
          <w:tcPr>
            <w:tcW w:w="342" w:type="pct"/>
            <w:tcBorders>
              <w:top w:val="nil"/>
              <w:left w:val="nil"/>
              <w:bottom w:val="single" w:sz="4" w:space="0" w:color="auto"/>
              <w:right w:val="single" w:sz="4" w:space="0" w:color="auto"/>
            </w:tcBorders>
            <w:shd w:val="clear" w:color="auto" w:fill="auto"/>
            <w:noWrap/>
            <w:vAlign w:val="center"/>
            <w:hideMark/>
          </w:tcPr>
          <w:p w14:paraId="31506781"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749F7D9A"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25A27090"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63C50247"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17F53FF4"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36A3252B"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2BD5BEEF"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420AA845"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2DE649EA"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76AE7098"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1D226837"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c>
          <w:tcPr>
            <w:tcW w:w="342" w:type="pct"/>
            <w:tcBorders>
              <w:top w:val="nil"/>
              <w:left w:val="nil"/>
              <w:bottom w:val="single" w:sz="4" w:space="0" w:color="auto"/>
              <w:right w:val="single" w:sz="4" w:space="0" w:color="auto"/>
            </w:tcBorders>
            <w:shd w:val="clear" w:color="auto" w:fill="auto"/>
            <w:noWrap/>
            <w:vAlign w:val="center"/>
            <w:hideMark/>
          </w:tcPr>
          <w:p w14:paraId="4C04B629" w14:textId="77777777" w:rsidR="00FF0EDD" w:rsidRPr="00F67A1A" w:rsidRDefault="00FF0EDD" w:rsidP="008D000C">
            <w:pPr>
              <w:spacing w:line="240" w:lineRule="auto"/>
              <w:ind w:firstLine="0"/>
              <w:contextualSpacing w:val="0"/>
              <w:jc w:val="center"/>
              <w:rPr>
                <w:rFonts w:eastAsia="Times New Roman" w:cs="Times New Roman"/>
                <w:color w:val="000000"/>
                <w:sz w:val="20"/>
                <w:szCs w:val="20"/>
                <w:lang w:eastAsia="ru-RU"/>
              </w:rPr>
            </w:pPr>
            <w:r w:rsidRPr="00F67A1A">
              <w:rPr>
                <w:rFonts w:eastAsia="Times New Roman" w:cs="Times New Roman"/>
                <w:color w:val="000000"/>
                <w:sz w:val="20"/>
                <w:szCs w:val="20"/>
                <w:lang w:eastAsia="ru-RU"/>
              </w:rPr>
              <w:t>214184</w:t>
            </w:r>
          </w:p>
        </w:tc>
      </w:tr>
      <w:tr w:rsidR="00FF0EDD" w:rsidRPr="00F67A1A" w14:paraId="45C5828C" w14:textId="77777777" w:rsidTr="008D000C">
        <w:trPr>
          <w:trHeight w:val="315"/>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14:paraId="35A6578D" w14:textId="77777777" w:rsidR="00FF0EDD" w:rsidRPr="00F67A1A" w:rsidRDefault="00FF0EDD" w:rsidP="008D000C">
            <w:pPr>
              <w:spacing w:line="240" w:lineRule="auto"/>
              <w:ind w:firstLine="0"/>
              <w:contextualSpacing w:val="0"/>
              <w:rPr>
                <w:rFonts w:eastAsia="Times New Roman" w:cs="Times New Roman"/>
                <w:b/>
                <w:bCs/>
                <w:color w:val="000000"/>
                <w:sz w:val="20"/>
                <w:szCs w:val="20"/>
                <w:lang w:eastAsia="ru-RU"/>
              </w:rPr>
            </w:pPr>
            <w:r w:rsidRPr="00F67A1A">
              <w:rPr>
                <w:rFonts w:eastAsia="Times New Roman" w:cs="Times New Roman"/>
                <w:b/>
                <w:bCs/>
                <w:color w:val="000000"/>
                <w:sz w:val="20"/>
                <w:szCs w:val="20"/>
                <w:lang w:eastAsia="ru-RU"/>
              </w:rPr>
              <w:t>Всего</w:t>
            </w:r>
          </w:p>
        </w:tc>
        <w:tc>
          <w:tcPr>
            <w:tcW w:w="342" w:type="pct"/>
            <w:tcBorders>
              <w:top w:val="nil"/>
              <w:left w:val="nil"/>
              <w:bottom w:val="single" w:sz="4" w:space="0" w:color="auto"/>
              <w:right w:val="single" w:sz="4" w:space="0" w:color="auto"/>
            </w:tcBorders>
            <w:shd w:val="clear" w:color="auto" w:fill="auto"/>
            <w:noWrap/>
            <w:vAlign w:val="center"/>
            <w:hideMark/>
          </w:tcPr>
          <w:p w14:paraId="49797A0A"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544BA5DA"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75267C53"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607C7E14"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22FD9DE8"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769FA28C"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652BC9D2"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5BEA6BF5"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4B3C7AB5"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6A3C5063"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26E4CF9E"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c>
          <w:tcPr>
            <w:tcW w:w="342" w:type="pct"/>
            <w:tcBorders>
              <w:top w:val="nil"/>
              <w:left w:val="nil"/>
              <w:bottom w:val="single" w:sz="4" w:space="0" w:color="auto"/>
              <w:right w:val="single" w:sz="4" w:space="0" w:color="auto"/>
            </w:tcBorders>
            <w:shd w:val="clear" w:color="auto" w:fill="auto"/>
            <w:noWrap/>
            <w:vAlign w:val="center"/>
            <w:hideMark/>
          </w:tcPr>
          <w:p w14:paraId="32FD9839" w14:textId="77777777" w:rsidR="00FF0EDD" w:rsidRPr="00F67A1A" w:rsidRDefault="00FF0EDD" w:rsidP="008D000C">
            <w:pPr>
              <w:spacing w:line="240" w:lineRule="auto"/>
              <w:ind w:firstLine="0"/>
              <w:contextualSpacing w:val="0"/>
              <w:jc w:val="center"/>
              <w:rPr>
                <w:rFonts w:eastAsia="Times New Roman" w:cs="Times New Roman"/>
                <w:b/>
                <w:color w:val="000000"/>
                <w:sz w:val="20"/>
                <w:szCs w:val="20"/>
                <w:lang w:eastAsia="ru-RU"/>
              </w:rPr>
            </w:pPr>
            <w:r w:rsidRPr="00F67A1A">
              <w:rPr>
                <w:rFonts w:eastAsia="Times New Roman" w:cs="Times New Roman"/>
                <w:b/>
                <w:color w:val="000000"/>
                <w:sz w:val="20"/>
                <w:szCs w:val="20"/>
                <w:lang w:eastAsia="ru-RU"/>
              </w:rPr>
              <w:t>515384</w:t>
            </w:r>
          </w:p>
        </w:tc>
      </w:tr>
    </w:tbl>
    <w:p w14:paraId="452E0568" w14:textId="77777777" w:rsidR="00FF0EDD" w:rsidRDefault="00FF0EDD" w:rsidP="00FF0EDD"/>
    <w:p w14:paraId="11924ABD" w14:textId="77777777" w:rsidR="00FF0EDD" w:rsidRDefault="00FF0EDD" w:rsidP="00FF0EDD">
      <w:r>
        <w:t>Приложение 12. Окупаемость проекта напольного хранения</w:t>
      </w:r>
    </w:p>
    <w:tbl>
      <w:tblPr>
        <w:tblW w:w="5000" w:type="pct"/>
        <w:tblLook w:val="04A0" w:firstRow="1" w:lastRow="0" w:firstColumn="1" w:lastColumn="0" w:noHBand="0" w:noVBand="1"/>
      </w:tblPr>
      <w:tblGrid>
        <w:gridCol w:w="2454"/>
        <w:gridCol w:w="931"/>
        <w:gridCol w:w="932"/>
        <w:gridCol w:w="932"/>
        <w:gridCol w:w="932"/>
        <w:gridCol w:w="932"/>
        <w:gridCol w:w="932"/>
        <w:gridCol w:w="932"/>
        <w:gridCol w:w="932"/>
        <w:gridCol w:w="932"/>
        <w:gridCol w:w="932"/>
        <w:gridCol w:w="932"/>
        <w:gridCol w:w="932"/>
        <w:gridCol w:w="923"/>
      </w:tblGrid>
      <w:tr w:rsidR="00FF0EDD" w:rsidRPr="00DA364A" w14:paraId="64D00214" w14:textId="77777777" w:rsidTr="008D000C">
        <w:trPr>
          <w:trHeight w:val="315"/>
        </w:trPr>
        <w:tc>
          <w:tcPr>
            <w:tcW w:w="8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F3FA" w14:textId="77777777" w:rsidR="00FF0EDD" w:rsidRPr="00DA364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A364A">
              <w:rPr>
                <w:rFonts w:eastAsia="Times New Roman" w:cs="Times New Roman"/>
                <w:b/>
                <w:bCs/>
                <w:color w:val="000000"/>
                <w:sz w:val="20"/>
                <w:szCs w:val="20"/>
                <w:lang w:eastAsia="ru-RU"/>
              </w:rPr>
              <w:t>Показатели</w:t>
            </w:r>
          </w:p>
        </w:tc>
        <w:tc>
          <w:tcPr>
            <w:tcW w:w="4157"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42183F5" w14:textId="77777777" w:rsidR="00FF0EDD" w:rsidRPr="00DA364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A364A">
              <w:rPr>
                <w:rFonts w:eastAsia="Times New Roman" w:cs="Times New Roman"/>
                <w:b/>
                <w:bCs/>
                <w:color w:val="000000"/>
                <w:sz w:val="20"/>
                <w:szCs w:val="20"/>
                <w:lang w:eastAsia="ru-RU"/>
              </w:rPr>
              <w:t>Месяц реализации проекта</w:t>
            </w:r>
          </w:p>
        </w:tc>
      </w:tr>
      <w:tr w:rsidR="00FF0EDD" w:rsidRPr="00DA364A" w14:paraId="5E7800A0" w14:textId="77777777" w:rsidTr="008D000C">
        <w:trPr>
          <w:trHeight w:val="315"/>
        </w:trPr>
        <w:tc>
          <w:tcPr>
            <w:tcW w:w="843" w:type="pct"/>
            <w:vMerge/>
            <w:tcBorders>
              <w:top w:val="single" w:sz="4" w:space="0" w:color="auto"/>
              <w:left w:val="single" w:sz="4" w:space="0" w:color="auto"/>
              <w:bottom w:val="single" w:sz="4" w:space="0" w:color="auto"/>
              <w:right w:val="single" w:sz="4" w:space="0" w:color="auto"/>
            </w:tcBorders>
            <w:vAlign w:val="center"/>
            <w:hideMark/>
          </w:tcPr>
          <w:p w14:paraId="1AEC9C53" w14:textId="77777777" w:rsidR="00FF0EDD" w:rsidRPr="00DA364A" w:rsidRDefault="00FF0EDD" w:rsidP="008D000C">
            <w:pPr>
              <w:spacing w:line="240" w:lineRule="auto"/>
              <w:ind w:firstLine="0"/>
              <w:contextualSpacing w:val="0"/>
              <w:rPr>
                <w:rFonts w:eastAsia="Times New Roman" w:cs="Times New Roman"/>
                <w:b/>
                <w:bCs/>
                <w:color w:val="000000"/>
                <w:sz w:val="20"/>
                <w:szCs w:val="20"/>
                <w:lang w:eastAsia="ru-RU"/>
              </w:rPr>
            </w:pPr>
          </w:p>
        </w:tc>
        <w:tc>
          <w:tcPr>
            <w:tcW w:w="320" w:type="pct"/>
            <w:tcBorders>
              <w:top w:val="nil"/>
              <w:left w:val="nil"/>
              <w:bottom w:val="single" w:sz="4" w:space="0" w:color="auto"/>
              <w:right w:val="single" w:sz="4" w:space="0" w:color="auto"/>
            </w:tcBorders>
            <w:shd w:val="clear" w:color="auto" w:fill="auto"/>
            <w:noWrap/>
            <w:vAlign w:val="center"/>
            <w:hideMark/>
          </w:tcPr>
          <w:p w14:paraId="0235D494"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14:paraId="6628DC9F"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w:t>
            </w:r>
          </w:p>
        </w:tc>
        <w:tc>
          <w:tcPr>
            <w:tcW w:w="320" w:type="pct"/>
            <w:tcBorders>
              <w:top w:val="nil"/>
              <w:left w:val="nil"/>
              <w:bottom w:val="single" w:sz="4" w:space="0" w:color="auto"/>
              <w:right w:val="single" w:sz="4" w:space="0" w:color="auto"/>
            </w:tcBorders>
            <w:shd w:val="clear" w:color="auto" w:fill="auto"/>
            <w:noWrap/>
            <w:vAlign w:val="center"/>
            <w:hideMark/>
          </w:tcPr>
          <w:p w14:paraId="48A4BC12"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w:t>
            </w:r>
          </w:p>
        </w:tc>
        <w:tc>
          <w:tcPr>
            <w:tcW w:w="320" w:type="pct"/>
            <w:tcBorders>
              <w:top w:val="nil"/>
              <w:left w:val="nil"/>
              <w:bottom w:val="single" w:sz="4" w:space="0" w:color="auto"/>
              <w:right w:val="single" w:sz="4" w:space="0" w:color="auto"/>
            </w:tcBorders>
            <w:shd w:val="clear" w:color="auto" w:fill="auto"/>
            <w:noWrap/>
            <w:vAlign w:val="center"/>
            <w:hideMark/>
          </w:tcPr>
          <w:p w14:paraId="72CFD621"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3</w:t>
            </w:r>
          </w:p>
        </w:tc>
        <w:tc>
          <w:tcPr>
            <w:tcW w:w="320" w:type="pct"/>
            <w:tcBorders>
              <w:top w:val="nil"/>
              <w:left w:val="nil"/>
              <w:bottom w:val="single" w:sz="4" w:space="0" w:color="auto"/>
              <w:right w:val="single" w:sz="4" w:space="0" w:color="auto"/>
            </w:tcBorders>
            <w:shd w:val="clear" w:color="auto" w:fill="auto"/>
            <w:noWrap/>
            <w:vAlign w:val="center"/>
            <w:hideMark/>
          </w:tcPr>
          <w:p w14:paraId="2A5696CB"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4</w:t>
            </w:r>
          </w:p>
        </w:tc>
        <w:tc>
          <w:tcPr>
            <w:tcW w:w="320" w:type="pct"/>
            <w:tcBorders>
              <w:top w:val="nil"/>
              <w:left w:val="nil"/>
              <w:bottom w:val="single" w:sz="4" w:space="0" w:color="auto"/>
              <w:right w:val="single" w:sz="4" w:space="0" w:color="auto"/>
            </w:tcBorders>
            <w:shd w:val="clear" w:color="auto" w:fill="auto"/>
            <w:noWrap/>
            <w:vAlign w:val="center"/>
            <w:hideMark/>
          </w:tcPr>
          <w:p w14:paraId="56E3A550"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5</w:t>
            </w:r>
          </w:p>
        </w:tc>
        <w:tc>
          <w:tcPr>
            <w:tcW w:w="320" w:type="pct"/>
            <w:tcBorders>
              <w:top w:val="nil"/>
              <w:left w:val="nil"/>
              <w:bottom w:val="single" w:sz="4" w:space="0" w:color="auto"/>
              <w:right w:val="single" w:sz="4" w:space="0" w:color="auto"/>
            </w:tcBorders>
            <w:shd w:val="clear" w:color="auto" w:fill="auto"/>
            <w:noWrap/>
            <w:vAlign w:val="center"/>
            <w:hideMark/>
          </w:tcPr>
          <w:p w14:paraId="7649D769"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6</w:t>
            </w:r>
          </w:p>
        </w:tc>
        <w:tc>
          <w:tcPr>
            <w:tcW w:w="320" w:type="pct"/>
            <w:tcBorders>
              <w:top w:val="nil"/>
              <w:left w:val="nil"/>
              <w:bottom w:val="single" w:sz="4" w:space="0" w:color="auto"/>
              <w:right w:val="single" w:sz="4" w:space="0" w:color="auto"/>
            </w:tcBorders>
            <w:shd w:val="clear" w:color="auto" w:fill="auto"/>
            <w:noWrap/>
            <w:vAlign w:val="center"/>
            <w:hideMark/>
          </w:tcPr>
          <w:p w14:paraId="09D9BFD3"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7</w:t>
            </w:r>
          </w:p>
        </w:tc>
        <w:tc>
          <w:tcPr>
            <w:tcW w:w="320" w:type="pct"/>
            <w:tcBorders>
              <w:top w:val="nil"/>
              <w:left w:val="nil"/>
              <w:bottom w:val="single" w:sz="4" w:space="0" w:color="auto"/>
              <w:right w:val="single" w:sz="4" w:space="0" w:color="auto"/>
            </w:tcBorders>
            <w:shd w:val="clear" w:color="auto" w:fill="auto"/>
            <w:noWrap/>
            <w:vAlign w:val="center"/>
            <w:hideMark/>
          </w:tcPr>
          <w:p w14:paraId="01A0ABB1"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8</w:t>
            </w:r>
          </w:p>
        </w:tc>
        <w:tc>
          <w:tcPr>
            <w:tcW w:w="320" w:type="pct"/>
            <w:tcBorders>
              <w:top w:val="nil"/>
              <w:left w:val="nil"/>
              <w:bottom w:val="single" w:sz="4" w:space="0" w:color="auto"/>
              <w:right w:val="single" w:sz="4" w:space="0" w:color="auto"/>
            </w:tcBorders>
            <w:shd w:val="clear" w:color="auto" w:fill="auto"/>
            <w:noWrap/>
            <w:vAlign w:val="center"/>
            <w:hideMark/>
          </w:tcPr>
          <w:p w14:paraId="0BE754F5"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9</w:t>
            </w:r>
          </w:p>
        </w:tc>
        <w:tc>
          <w:tcPr>
            <w:tcW w:w="320" w:type="pct"/>
            <w:tcBorders>
              <w:top w:val="nil"/>
              <w:left w:val="nil"/>
              <w:bottom w:val="single" w:sz="4" w:space="0" w:color="auto"/>
              <w:right w:val="single" w:sz="4" w:space="0" w:color="auto"/>
            </w:tcBorders>
            <w:shd w:val="clear" w:color="auto" w:fill="auto"/>
            <w:noWrap/>
            <w:vAlign w:val="center"/>
            <w:hideMark/>
          </w:tcPr>
          <w:p w14:paraId="44B30290"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10</w:t>
            </w:r>
          </w:p>
        </w:tc>
        <w:tc>
          <w:tcPr>
            <w:tcW w:w="320" w:type="pct"/>
            <w:tcBorders>
              <w:top w:val="nil"/>
              <w:left w:val="nil"/>
              <w:bottom w:val="single" w:sz="4" w:space="0" w:color="auto"/>
              <w:right w:val="single" w:sz="4" w:space="0" w:color="auto"/>
            </w:tcBorders>
            <w:shd w:val="clear" w:color="auto" w:fill="auto"/>
            <w:noWrap/>
            <w:vAlign w:val="center"/>
            <w:hideMark/>
          </w:tcPr>
          <w:p w14:paraId="22761F33"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11</w:t>
            </w:r>
          </w:p>
        </w:tc>
        <w:tc>
          <w:tcPr>
            <w:tcW w:w="320" w:type="pct"/>
            <w:tcBorders>
              <w:top w:val="nil"/>
              <w:left w:val="nil"/>
              <w:bottom w:val="single" w:sz="4" w:space="0" w:color="auto"/>
              <w:right w:val="single" w:sz="4" w:space="0" w:color="auto"/>
            </w:tcBorders>
            <w:shd w:val="clear" w:color="auto" w:fill="auto"/>
            <w:noWrap/>
            <w:vAlign w:val="center"/>
            <w:hideMark/>
          </w:tcPr>
          <w:p w14:paraId="2897B142"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12</w:t>
            </w:r>
          </w:p>
        </w:tc>
      </w:tr>
      <w:tr w:rsidR="00FF0EDD" w:rsidRPr="00DA364A" w14:paraId="140E67FC"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3CBCD730" w14:textId="77777777" w:rsidR="00FF0EDD" w:rsidRPr="00DA364A" w:rsidRDefault="00FF0EDD" w:rsidP="008D000C">
            <w:pPr>
              <w:spacing w:line="240" w:lineRule="auto"/>
              <w:ind w:firstLine="0"/>
              <w:contextualSpacing w:val="0"/>
              <w:rPr>
                <w:rFonts w:eastAsia="Times New Roman" w:cs="Times New Roman"/>
                <w:color w:val="000000"/>
                <w:sz w:val="20"/>
                <w:szCs w:val="20"/>
                <w:lang w:eastAsia="ru-RU"/>
              </w:rPr>
            </w:pPr>
            <w:r w:rsidRPr="00DA364A">
              <w:rPr>
                <w:rFonts w:eastAsia="Times New Roman" w:cs="Times New Roman"/>
                <w:color w:val="000000"/>
                <w:sz w:val="20"/>
                <w:szCs w:val="20"/>
                <w:lang w:eastAsia="ru-RU"/>
              </w:rPr>
              <w:t>Прибыль</w:t>
            </w:r>
          </w:p>
        </w:tc>
        <w:tc>
          <w:tcPr>
            <w:tcW w:w="320" w:type="pct"/>
            <w:tcBorders>
              <w:top w:val="nil"/>
              <w:left w:val="nil"/>
              <w:bottom w:val="single" w:sz="4" w:space="0" w:color="auto"/>
              <w:right w:val="single" w:sz="4" w:space="0" w:color="auto"/>
            </w:tcBorders>
            <w:shd w:val="clear" w:color="auto" w:fill="auto"/>
            <w:noWrap/>
            <w:vAlign w:val="center"/>
            <w:hideMark/>
          </w:tcPr>
          <w:p w14:paraId="339816D8"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-7900000</w:t>
            </w:r>
          </w:p>
        </w:tc>
        <w:tc>
          <w:tcPr>
            <w:tcW w:w="320" w:type="pct"/>
            <w:tcBorders>
              <w:top w:val="nil"/>
              <w:left w:val="nil"/>
              <w:bottom w:val="single" w:sz="4" w:space="0" w:color="auto"/>
              <w:right w:val="single" w:sz="4" w:space="0" w:color="auto"/>
            </w:tcBorders>
            <w:shd w:val="clear" w:color="auto" w:fill="auto"/>
            <w:noWrap/>
            <w:vAlign w:val="center"/>
            <w:hideMark/>
          </w:tcPr>
          <w:p w14:paraId="6CB11E1B"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-16154</w:t>
            </w:r>
          </w:p>
        </w:tc>
        <w:tc>
          <w:tcPr>
            <w:tcW w:w="320" w:type="pct"/>
            <w:tcBorders>
              <w:top w:val="nil"/>
              <w:left w:val="nil"/>
              <w:bottom w:val="single" w:sz="4" w:space="0" w:color="auto"/>
              <w:right w:val="single" w:sz="4" w:space="0" w:color="auto"/>
            </w:tcBorders>
            <w:shd w:val="clear" w:color="auto" w:fill="auto"/>
            <w:noWrap/>
            <w:vAlign w:val="center"/>
            <w:hideMark/>
          </w:tcPr>
          <w:p w14:paraId="61DCD024"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112692</w:t>
            </w:r>
          </w:p>
        </w:tc>
        <w:tc>
          <w:tcPr>
            <w:tcW w:w="320" w:type="pct"/>
            <w:tcBorders>
              <w:top w:val="nil"/>
              <w:left w:val="nil"/>
              <w:bottom w:val="single" w:sz="4" w:space="0" w:color="auto"/>
              <w:right w:val="single" w:sz="4" w:space="0" w:color="auto"/>
            </w:tcBorders>
            <w:shd w:val="clear" w:color="auto" w:fill="auto"/>
            <w:noWrap/>
            <w:vAlign w:val="center"/>
            <w:hideMark/>
          </w:tcPr>
          <w:p w14:paraId="6F29E94A"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241538</w:t>
            </w:r>
          </w:p>
        </w:tc>
        <w:tc>
          <w:tcPr>
            <w:tcW w:w="320" w:type="pct"/>
            <w:tcBorders>
              <w:top w:val="nil"/>
              <w:left w:val="nil"/>
              <w:bottom w:val="single" w:sz="4" w:space="0" w:color="auto"/>
              <w:right w:val="single" w:sz="4" w:space="0" w:color="auto"/>
            </w:tcBorders>
            <w:shd w:val="clear" w:color="auto" w:fill="auto"/>
            <w:noWrap/>
            <w:vAlign w:val="center"/>
            <w:hideMark/>
          </w:tcPr>
          <w:p w14:paraId="35E7B185"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14921C0D"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444AE54E"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084BBF3A"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5CF3B809"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0CE8124E"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3E12F66E"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7884A75C"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c>
          <w:tcPr>
            <w:tcW w:w="320" w:type="pct"/>
            <w:tcBorders>
              <w:top w:val="nil"/>
              <w:left w:val="nil"/>
              <w:bottom w:val="single" w:sz="4" w:space="0" w:color="auto"/>
              <w:right w:val="single" w:sz="4" w:space="0" w:color="auto"/>
            </w:tcBorders>
            <w:shd w:val="clear" w:color="auto" w:fill="auto"/>
            <w:noWrap/>
            <w:vAlign w:val="center"/>
            <w:hideMark/>
          </w:tcPr>
          <w:p w14:paraId="1415669E"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370384</w:t>
            </w:r>
          </w:p>
        </w:tc>
      </w:tr>
      <w:tr w:rsidR="00FF0EDD" w:rsidRPr="00DA364A" w14:paraId="0F5A2B8E" w14:textId="77777777" w:rsidTr="008D000C">
        <w:trPr>
          <w:trHeight w:val="315"/>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07B7E4F3" w14:textId="77777777" w:rsidR="00FF0EDD" w:rsidRPr="00DA364A" w:rsidRDefault="00FF0EDD" w:rsidP="008D000C">
            <w:pPr>
              <w:spacing w:line="240" w:lineRule="auto"/>
              <w:ind w:firstLine="0"/>
              <w:contextualSpacing w:val="0"/>
              <w:rPr>
                <w:rFonts w:eastAsia="Times New Roman" w:cs="Times New Roman"/>
                <w:color w:val="000000"/>
                <w:sz w:val="20"/>
                <w:szCs w:val="20"/>
                <w:lang w:eastAsia="ru-RU"/>
              </w:rPr>
            </w:pPr>
            <w:r w:rsidRPr="00DA364A">
              <w:rPr>
                <w:rFonts w:eastAsia="Times New Roman" w:cs="Times New Roman"/>
                <w:color w:val="000000"/>
                <w:sz w:val="20"/>
                <w:szCs w:val="20"/>
                <w:lang w:eastAsia="ru-RU"/>
              </w:rPr>
              <w:t>Совокупная прибыль</w:t>
            </w:r>
          </w:p>
        </w:tc>
        <w:tc>
          <w:tcPr>
            <w:tcW w:w="320" w:type="pct"/>
            <w:tcBorders>
              <w:top w:val="nil"/>
              <w:left w:val="nil"/>
              <w:bottom w:val="single" w:sz="4" w:space="0" w:color="auto"/>
              <w:right w:val="single" w:sz="4" w:space="0" w:color="auto"/>
            </w:tcBorders>
            <w:shd w:val="clear" w:color="auto" w:fill="auto"/>
            <w:noWrap/>
            <w:vAlign w:val="center"/>
            <w:hideMark/>
          </w:tcPr>
          <w:p w14:paraId="34D6ECCF"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-7900000</w:t>
            </w:r>
          </w:p>
        </w:tc>
        <w:tc>
          <w:tcPr>
            <w:tcW w:w="320" w:type="pct"/>
            <w:tcBorders>
              <w:top w:val="nil"/>
              <w:left w:val="nil"/>
              <w:bottom w:val="single" w:sz="4" w:space="0" w:color="auto"/>
              <w:right w:val="single" w:sz="4" w:space="0" w:color="auto"/>
            </w:tcBorders>
            <w:shd w:val="clear" w:color="auto" w:fill="auto"/>
            <w:noWrap/>
            <w:vAlign w:val="center"/>
            <w:hideMark/>
          </w:tcPr>
          <w:p w14:paraId="34479352"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-7916154</w:t>
            </w:r>
          </w:p>
        </w:tc>
        <w:tc>
          <w:tcPr>
            <w:tcW w:w="320" w:type="pct"/>
            <w:tcBorders>
              <w:top w:val="nil"/>
              <w:left w:val="nil"/>
              <w:bottom w:val="single" w:sz="4" w:space="0" w:color="auto"/>
              <w:right w:val="single" w:sz="4" w:space="0" w:color="auto"/>
            </w:tcBorders>
            <w:shd w:val="clear" w:color="auto" w:fill="auto"/>
            <w:noWrap/>
            <w:vAlign w:val="center"/>
            <w:hideMark/>
          </w:tcPr>
          <w:p w14:paraId="38EB8DA0"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-7803462</w:t>
            </w:r>
          </w:p>
        </w:tc>
        <w:tc>
          <w:tcPr>
            <w:tcW w:w="320" w:type="pct"/>
            <w:tcBorders>
              <w:top w:val="nil"/>
              <w:left w:val="nil"/>
              <w:bottom w:val="single" w:sz="4" w:space="0" w:color="auto"/>
              <w:right w:val="single" w:sz="4" w:space="0" w:color="auto"/>
            </w:tcBorders>
            <w:shd w:val="clear" w:color="auto" w:fill="auto"/>
            <w:noWrap/>
            <w:vAlign w:val="center"/>
            <w:hideMark/>
          </w:tcPr>
          <w:p w14:paraId="3FA50EFD"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-7561924</w:t>
            </w:r>
          </w:p>
        </w:tc>
        <w:tc>
          <w:tcPr>
            <w:tcW w:w="320" w:type="pct"/>
            <w:tcBorders>
              <w:top w:val="nil"/>
              <w:left w:val="nil"/>
              <w:bottom w:val="single" w:sz="4" w:space="0" w:color="auto"/>
              <w:right w:val="single" w:sz="4" w:space="0" w:color="auto"/>
            </w:tcBorders>
            <w:shd w:val="clear" w:color="auto" w:fill="auto"/>
            <w:noWrap/>
            <w:vAlign w:val="center"/>
            <w:hideMark/>
          </w:tcPr>
          <w:p w14:paraId="3A3CCDE9"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-7191540</w:t>
            </w:r>
          </w:p>
        </w:tc>
        <w:tc>
          <w:tcPr>
            <w:tcW w:w="320" w:type="pct"/>
            <w:tcBorders>
              <w:top w:val="nil"/>
              <w:left w:val="nil"/>
              <w:bottom w:val="single" w:sz="4" w:space="0" w:color="auto"/>
              <w:right w:val="single" w:sz="4" w:space="0" w:color="auto"/>
            </w:tcBorders>
            <w:shd w:val="clear" w:color="auto" w:fill="auto"/>
            <w:noWrap/>
            <w:vAlign w:val="center"/>
            <w:hideMark/>
          </w:tcPr>
          <w:p w14:paraId="49B440DB"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-6821156</w:t>
            </w:r>
          </w:p>
        </w:tc>
        <w:tc>
          <w:tcPr>
            <w:tcW w:w="320" w:type="pct"/>
            <w:tcBorders>
              <w:top w:val="nil"/>
              <w:left w:val="nil"/>
              <w:bottom w:val="single" w:sz="4" w:space="0" w:color="auto"/>
              <w:right w:val="single" w:sz="4" w:space="0" w:color="auto"/>
            </w:tcBorders>
            <w:shd w:val="clear" w:color="auto" w:fill="auto"/>
            <w:noWrap/>
            <w:vAlign w:val="center"/>
            <w:hideMark/>
          </w:tcPr>
          <w:p w14:paraId="2328E9E7"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-6450772</w:t>
            </w:r>
          </w:p>
        </w:tc>
        <w:tc>
          <w:tcPr>
            <w:tcW w:w="320" w:type="pct"/>
            <w:tcBorders>
              <w:top w:val="nil"/>
              <w:left w:val="nil"/>
              <w:bottom w:val="single" w:sz="4" w:space="0" w:color="auto"/>
              <w:right w:val="single" w:sz="4" w:space="0" w:color="auto"/>
            </w:tcBorders>
            <w:shd w:val="clear" w:color="auto" w:fill="auto"/>
            <w:noWrap/>
            <w:vAlign w:val="center"/>
            <w:hideMark/>
          </w:tcPr>
          <w:p w14:paraId="73A1FC4F"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-6080388</w:t>
            </w:r>
          </w:p>
        </w:tc>
        <w:tc>
          <w:tcPr>
            <w:tcW w:w="320" w:type="pct"/>
            <w:tcBorders>
              <w:top w:val="nil"/>
              <w:left w:val="nil"/>
              <w:bottom w:val="single" w:sz="4" w:space="0" w:color="auto"/>
              <w:right w:val="single" w:sz="4" w:space="0" w:color="auto"/>
            </w:tcBorders>
            <w:shd w:val="clear" w:color="auto" w:fill="auto"/>
            <w:noWrap/>
            <w:vAlign w:val="center"/>
            <w:hideMark/>
          </w:tcPr>
          <w:p w14:paraId="28596826"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-5710004</w:t>
            </w:r>
          </w:p>
        </w:tc>
        <w:tc>
          <w:tcPr>
            <w:tcW w:w="320" w:type="pct"/>
            <w:tcBorders>
              <w:top w:val="nil"/>
              <w:left w:val="nil"/>
              <w:bottom w:val="single" w:sz="4" w:space="0" w:color="auto"/>
              <w:right w:val="single" w:sz="4" w:space="0" w:color="auto"/>
            </w:tcBorders>
            <w:shd w:val="clear" w:color="auto" w:fill="auto"/>
            <w:noWrap/>
            <w:vAlign w:val="center"/>
            <w:hideMark/>
          </w:tcPr>
          <w:p w14:paraId="08FD409E"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-5339620</w:t>
            </w:r>
          </w:p>
        </w:tc>
        <w:tc>
          <w:tcPr>
            <w:tcW w:w="320" w:type="pct"/>
            <w:tcBorders>
              <w:top w:val="nil"/>
              <w:left w:val="nil"/>
              <w:bottom w:val="single" w:sz="4" w:space="0" w:color="auto"/>
              <w:right w:val="single" w:sz="4" w:space="0" w:color="auto"/>
            </w:tcBorders>
            <w:shd w:val="clear" w:color="auto" w:fill="auto"/>
            <w:noWrap/>
            <w:vAlign w:val="center"/>
            <w:hideMark/>
          </w:tcPr>
          <w:p w14:paraId="76A49376"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-4969236</w:t>
            </w:r>
          </w:p>
        </w:tc>
        <w:tc>
          <w:tcPr>
            <w:tcW w:w="320" w:type="pct"/>
            <w:tcBorders>
              <w:top w:val="nil"/>
              <w:left w:val="nil"/>
              <w:bottom w:val="single" w:sz="4" w:space="0" w:color="auto"/>
              <w:right w:val="single" w:sz="4" w:space="0" w:color="auto"/>
            </w:tcBorders>
            <w:shd w:val="clear" w:color="auto" w:fill="auto"/>
            <w:noWrap/>
            <w:vAlign w:val="center"/>
            <w:hideMark/>
          </w:tcPr>
          <w:p w14:paraId="22B9FA33"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-4598852</w:t>
            </w:r>
          </w:p>
        </w:tc>
        <w:tc>
          <w:tcPr>
            <w:tcW w:w="320" w:type="pct"/>
            <w:tcBorders>
              <w:top w:val="nil"/>
              <w:left w:val="nil"/>
              <w:bottom w:val="single" w:sz="4" w:space="0" w:color="auto"/>
              <w:right w:val="single" w:sz="4" w:space="0" w:color="auto"/>
            </w:tcBorders>
            <w:shd w:val="clear" w:color="auto" w:fill="auto"/>
            <w:noWrap/>
            <w:vAlign w:val="center"/>
            <w:hideMark/>
          </w:tcPr>
          <w:p w14:paraId="53C03265" w14:textId="77777777" w:rsidR="00FF0EDD" w:rsidRPr="00DA364A" w:rsidRDefault="00FF0EDD" w:rsidP="008D000C">
            <w:pPr>
              <w:spacing w:line="240" w:lineRule="auto"/>
              <w:ind w:firstLine="0"/>
              <w:contextualSpacing w:val="0"/>
              <w:jc w:val="center"/>
              <w:rPr>
                <w:rFonts w:eastAsia="Times New Roman" w:cs="Times New Roman"/>
                <w:color w:val="000000"/>
                <w:sz w:val="18"/>
                <w:szCs w:val="18"/>
                <w:lang w:eastAsia="ru-RU"/>
              </w:rPr>
            </w:pPr>
            <w:r w:rsidRPr="00DA364A">
              <w:rPr>
                <w:rFonts w:eastAsia="Times New Roman" w:cs="Times New Roman"/>
                <w:color w:val="000000"/>
                <w:sz w:val="18"/>
                <w:szCs w:val="18"/>
                <w:lang w:eastAsia="ru-RU"/>
              </w:rPr>
              <w:t>-4228468</w:t>
            </w:r>
          </w:p>
        </w:tc>
      </w:tr>
    </w:tbl>
    <w:p w14:paraId="1145986B" w14:textId="77777777" w:rsidR="00FF0EDD" w:rsidRDefault="00FF0EDD" w:rsidP="00FF0EDD"/>
    <w:tbl>
      <w:tblPr>
        <w:tblW w:w="5000" w:type="pct"/>
        <w:tblLook w:val="04A0" w:firstRow="1" w:lastRow="0" w:firstColumn="1" w:lastColumn="0" w:noHBand="0" w:noVBand="1"/>
      </w:tblPr>
      <w:tblGrid>
        <w:gridCol w:w="2383"/>
        <w:gridCol w:w="983"/>
        <w:gridCol w:w="983"/>
        <w:gridCol w:w="983"/>
        <w:gridCol w:w="983"/>
        <w:gridCol w:w="983"/>
        <w:gridCol w:w="983"/>
        <w:gridCol w:w="983"/>
        <w:gridCol w:w="983"/>
        <w:gridCol w:w="883"/>
        <w:gridCol w:w="883"/>
        <w:gridCol w:w="883"/>
        <w:gridCol w:w="816"/>
        <w:gridCol w:w="848"/>
      </w:tblGrid>
      <w:tr w:rsidR="00FF0EDD" w:rsidRPr="00DA364A" w14:paraId="060595F4" w14:textId="77777777" w:rsidTr="008D000C">
        <w:trPr>
          <w:trHeight w:val="315"/>
        </w:trPr>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EC55" w14:textId="77777777" w:rsidR="00FF0EDD" w:rsidRPr="00DA364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A364A">
              <w:rPr>
                <w:rFonts w:eastAsia="Times New Roman" w:cs="Times New Roman"/>
                <w:b/>
                <w:bCs/>
                <w:color w:val="000000"/>
                <w:sz w:val="20"/>
                <w:szCs w:val="20"/>
                <w:lang w:eastAsia="ru-RU"/>
              </w:rPr>
              <w:t>Показатели</w:t>
            </w:r>
          </w:p>
        </w:tc>
        <w:tc>
          <w:tcPr>
            <w:tcW w:w="3842" w:type="pct"/>
            <w:gridSpan w:val="12"/>
            <w:tcBorders>
              <w:top w:val="single" w:sz="4" w:space="0" w:color="auto"/>
              <w:left w:val="nil"/>
              <w:bottom w:val="single" w:sz="4" w:space="0" w:color="auto"/>
              <w:right w:val="single" w:sz="4" w:space="0" w:color="000000"/>
            </w:tcBorders>
            <w:shd w:val="clear" w:color="auto" w:fill="auto"/>
            <w:noWrap/>
            <w:vAlign w:val="center"/>
            <w:hideMark/>
          </w:tcPr>
          <w:p w14:paraId="101B39D8" w14:textId="77777777" w:rsidR="00FF0EDD" w:rsidRPr="00DA364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A364A">
              <w:rPr>
                <w:rFonts w:eastAsia="Times New Roman" w:cs="Times New Roman"/>
                <w:b/>
                <w:bCs/>
                <w:color w:val="000000"/>
                <w:sz w:val="20"/>
                <w:szCs w:val="20"/>
                <w:lang w:eastAsia="ru-RU"/>
              </w:rPr>
              <w:t>Месяц реализации проекта</w:t>
            </w:r>
          </w:p>
        </w:tc>
        <w:tc>
          <w:tcPr>
            <w:tcW w:w="318" w:type="pct"/>
            <w:vMerge w:val="restart"/>
            <w:tcBorders>
              <w:top w:val="single" w:sz="4" w:space="0" w:color="auto"/>
              <w:left w:val="nil"/>
              <w:right w:val="single" w:sz="4" w:space="0" w:color="auto"/>
            </w:tcBorders>
            <w:shd w:val="clear" w:color="auto" w:fill="auto"/>
            <w:noWrap/>
            <w:vAlign w:val="center"/>
            <w:hideMark/>
          </w:tcPr>
          <w:p w14:paraId="7F86D973" w14:textId="77777777" w:rsidR="00FF0EDD" w:rsidRPr="00DA364A"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A364A">
              <w:rPr>
                <w:rFonts w:eastAsia="Times New Roman" w:cs="Times New Roman"/>
                <w:b/>
                <w:bCs/>
                <w:color w:val="000000"/>
                <w:sz w:val="20"/>
                <w:szCs w:val="20"/>
                <w:lang w:eastAsia="ru-RU"/>
              </w:rPr>
              <w:t>Итого</w:t>
            </w:r>
          </w:p>
          <w:p w14:paraId="735103A4" w14:textId="77777777" w:rsidR="00FF0EDD" w:rsidRPr="00DA364A" w:rsidRDefault="00FF0EDD" w:rsidP="008D000C">
            <w:pPr>
              <w:spacing w:line="240" w:lineRule="auto"/>
              <w:jc w:val="center"/>
              <w:rPr>
                <w:rFonts w:eastAsia="Times New Roman" w:cs="Times New Roman"/>
                <w:b/>
                <w:bCs/>
                <w:color w:val="000000"/>
                <w:sz w:val="20"/>
                <w:szCs w:val="20"/>
                <w:lang w:eastAsia="ru-RU"/>
              </w:rPr>
            </w:pPr>
          </w:p>
        </w:tc>
      </w:tr>
      <w:tr w:rsidR="00FF0EDD" w:rsidRPr="00DA364A" w14:paraId="68149910" w14:textId="77777777" w:rsidTr="008D000C">
        <w:trPr>
          <w:trHeight w:val="315"/>
        </w:trPr>
        <w:tc>
          <w:tcPr>
            <w:tcW w:w="841" w:type="pct"/>
            <w:vMerge/>
            <w:tcBorders>
              <w:top w:val="single" w:sz="4" w:space="0" w:color="auto"/>
              <w:left w:val="single" w:sz="4" w:space="0" w:color="auto"/>
              <w:bottom w:val="single" w:sz="4" w:space="0" w:color="auto"/>
              <w:right w:val="single" w:sz="4" w:space="0" w:color="auto"/>
            </w:tcBorders>
            <w:vAlign w:val="center"/>
            <w:hideMark/>
          </w:tcPr>
          <w:p w14:paraId="1F56705C" w14:textId="77777777" w:rsidR="00FF0EDD" w:rsidRPr="00DA364A" w:rsidRDefault="00FF0EDD" w:rsidP="008D000C">
            <w:pPr>
              <w:spacing w:line="240" w:lineRule="auto"/>
              <w:ind w:firstLine="0"/>
              <w:contextualSpacing w:val="0"/>
              <w:rPr>
                <w:rFonts w:eastAsia="Times New Roman" w:cs="Times New Roman"/>
                <w:b/>
                <w:bCs/>
                <w:color w:val="000000"/>
                <w:sz w:val="20"/>
                <w:szCs w:val="20"/>
                <w:lang w:eastAsia="ru-RU"/>
              </w:rPr>
            </w:pPr>
          </w:p>
        </w:tc>
        <w:tc>
          <w:tcPr>
            <w:tcW w:w="334" w:type="pct"/>
            <w:tcBorders>
              <w:top w:val="nil"/>
              <w:left w:val="nil"/>
              <w:bottom w:val="single" w:sz="4" w:space="0" w:color="auto"/>
              <w:right w:val="single" w:sz="4" w:space="0" w:color="auto"/>
            </w:tcBorders>
            <w:shd w:val="clear" w:color="auto" w:fill="auto"/>
            <w:noWrap/>
            <w:vAlign w:val="center"/>
            <w:hideMark/>
          </w:tcPr>
          <w:p w14:paraId="52212E2C"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13</w:t>
            </w:r>
          </w:p>
        </w:tc>
        <w:tc>
          <w:tcPr>
            <w:tcW w:w="334" w:type="pct"/>
            <w:tcBorders>
              <w:top w:val="nil"/>
              <w:left w:val="nil"/>
              <w:bottom w:val="single" w:sz="4" w:space="0" w:color="auto"/>
              <w:right w:val="single" w:sz="4" w:space="0" w:color="auto"/>
            </w:tcBorders>
            <w:shd w:val="clear" w:color="auto" w:fill="auto"/>
            <w:noWrap/>
            <w:vAlign w:val="center"/>
            <w:hideMark/>
          </w:tcPr>
          <w:p w14:paraId="5DF52307"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14</w:t>
            </w:r>
          </w:p>
        </w:tc>
        <w:tc>
          <w:tcPr>
            <w:tcW w:w="334" w:type="pct"/>
            <w:tcBorders>
              <w:top w:val="nil"/>
              <w:left w:val="nil"/>
              <w:bottom w:val="single" w:sz="4" w:space="0" w:color="auto"/>
              <w:right w:val="single" w:sz="4" w:space="0" w:color="auto"/>
            </w:tcBorders>
            <w:shd w:val="clear" w:color="auto" w:fill="auto"/>
            <w:noWrap/>
            <w:vAlign w:val="center"/>
            <w:hideMark/>
          </w:tcPr>
          <w:p w14:paraId="204DA39A"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15</w:t>
            </w:r>
          </w:p>
        </w:tc>
        <w:tc>
          <w:tcPr>
            <w:tcW w:w="334" w:type="pct"/>
            <w:tcBorders>
              <w:top w:val="nil"/>
              <w:left w:val="nil"/>
              <w:bottom w:val="single" w:sz="4" w:space="0" w:color="auto"/>
              <w:right w:val="single" w:sz="4" w:space="0" w:color="auto"/>
            </w:tcBorders>
            <w:shd w:val="clear" w:color="auto" w:fill="auto"/>
            <w:noWrap/>
            <w:vAlign w:val="center"/>
            <w:hideMark/>
          </w:tcPr>
          <w:p w14:paraId="5D8A1F8A"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16</w:t>
            </w:r>
          </w:p>
        </w:tc>
        <w:tc>
          <w:tcPr>
            <w:tcW w:w="334" w:type="pct"/>
            <w:tcBorders>
              <w:top w:val="nil"/>
              <w:left w:val="nil"/>
              <w:bottom w:val="single" w:sz="4" w:space="0" w:color="auto"/>
              <w:right w:val="single" w:sz="4" w:space="0" w:color="auto"/>
            </w:tcBorders>
            <w:shd w:val="clear" w:color="auto" w:fill="auto"/>
            <w:noWrap/>
            <w:vAlign w:val="center"/>
            <w:hideMark/>
          </w:tcPr>
          <w:p w14:paraId="16E8CDBF"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17</w:t>
            </w:r>
          </w:p>
        </w:tc>
        <w:tc>
          <w:tcPr>
            <w:tcW w:w="334" w:type="pct"/>
            <w:tcBorders>
              <w:top w:val="nil"/>
              <w:left w:val="nil"/>
              <w:bottom w:val="single" w:sz="4" w:space="0" w:color="auto"/>
              <w:right w:val="single" w:sz="4" w:space="0" w:color="auto"/>
            </w:tcBorders>
            <w:shd w:val="clear" w:color="auto" w:fill="auto"/>
            <w:noWrap/>
            <w:vAlign w:val="center"/>
            <w:hideMark/>
          </w:tcPr>
          <w:p w14:paraId="7C29DF57"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18</w:t>
            </w:r>
          </w:p>
        </w:tc>
        <w:tc>
          <w:tcPr>
            <w:tcW w:w="334" w:type="pct"/>
            <w:tcBorders>
              <w:top w:val="nil"/>
              <w:left w:val="nil"/>
              <w:bottom w:val="single" w:sz="4" w:space="0" w:color="auto"/>
              <w:right w:val="single" w:sz="4" w:space="0" w:color="auto"/>
            </w:tcBorders>
            <w:shd w:val="clear" w:color="auto" w:fill="auto"/>
            <w:noWrap/>
            <w:vAlign w:val="center"/>
            <w:hideMark/>
          </w:tcPr>
          <w:p w14:paraId="6D6A0D54"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19</w:t>
            </w:r>
          </w:p>
        </w:tc>
        <w:tc>
          <w:tcPr>
            <w:tcW w:w="334" w:type="pct"/>
            <w:tcBorders>
              <w:top w:val="nil"/>
              <w:left w:val="nil"/>
              <w:bottom w:val="single" w:sz="4" w:space="0" w:color="auto"/>
              <w:right w:val="single" w:sz="4" w:space="0" w:color="auto"/>
            </w:tcBorders>
            <w:shd w:val="clear" w:color="auto" w:fill="auto"/>
            <w:noWrap/>
            <w:vAlign w:val="center"/>
            <w:hideMark/>
          </w:tcPr>
          <w:p w14:paraId="188E521E"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20</w:t>
            </w:r>
          </w:p>
        </w:tc>
        <w:tc>
          <w:tcPr>
            <w:tcW w:w="299" w:type="pct"/>
            <w:tcBorders>
              <w:top w:val="nil"/>
              <w:left w:val="nil"/>
              <w:bottom w:val="single" w:sz="4" w:space="0" w:color="auto"/>
              <w:right w:val="single" w:sz="4" w:space="0" w:color="auto"/>
            </w:tcBorders>
            <w:shd w:val="clear" w:color="auto" w:fill="auto"/>
            <w:noWrap/>
            <w:vAlign w:val="center"/>
            <w:hideMark/>
          </w:tcPr>
          <w:p w14:paraId="26F11374"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21</w:t>
            </w:r>
          </w:p>
        </w:tc>
        <w:tc>
          <w:tcPr>
            <w:tcW w:w="299" w:type="pct"/>
            <w:tcBorders>
              <w:top w:val="nil"/>
              <w:left w:val="nil"/>
              <w:bottom w:val="single" w:sz="4" w:space="0" w:color="auto"/>
              <w:right w:val="single" w:sz="4" w:space="0" w:color="auto"/>
            </w:tcBorders>
            <w:shd w:val="clear" w:color="auto" w:fill="auto"/>
            <w:noWrap/>
            <w:vAlign w:val="center"/>
            <w:hideMark/>
          </w:tcPr>
          <w:p w14:paraId="098418B8"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22</w:t>
            </w:r>
          </w:p>
        </w:tc>
        <w:tc>
          <w:tcPr>
            <w:tcW w:w="299" w:type="pct"/>
            <w:tcBorders>
              <w:top w:val="nil"/>
              <w:left w:val="nil"/>
              <w:bottom w:val="single" w:sz="4" w:space="0" w:color="auto"/>
              <w:right w:val="single" w:sz="4" w:space="0" w:color="auto"/>
            </w:tcBorders>
            <w:shd w:val="clear" w:color="auto" w:fill="auto"/>
            <w:noWrap/>
            <w:vAlign w:val="center"/>
            <w:hideMark/>
          </w:tcPr>
          <w:p w14:paraId="2BB4FA93"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23</w:t>
            </w:r>
          </w:p>
        </w:tc>
        <w:tc>
          <w:tcPr>
            <w:tcW w:w="276" w:type="pct"/>
            <w:tcBorders>
              <w:top w:val="nil"/>
              <w:left w:val="nil"/>
              <w:bottom w:val="single" w:sz="4" w:space="0" w:color="auto"/>
              <w:right w:val="single" w:sz="4" w:space="0" w:color="auto"/>
            </w:tcBorders>
            <w:shd w:val="clear" w:color="auto" w:fill="auto"/>
            <w:noWrap/>
            <w:vAlign w:val="center"/>
            <w:hideMark/>
          </w:tcPr>
          <w:p w14:paraId="58FDA7ED"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24</w:t>
            </w:r>
          </w:p>
        </w:tc>
        <w:tc>
          <w:tcPr>
            <w:tcW w:w="318" w:type="pct"/>
            <w:vMerge/>
            <w:tcBorders>
              <w:left w:val="nil"/>
              <w:bottom w:val="single" w:sz="4" w:space="0" w:color="auto"/>
              <w:right w:val="single" w:sz="4" w:space="0" w:color="auto"/>
            </w:tcBorders>
            <w:shd w:val="clear" w:color="auto" w:fill="auto"/>
            <w:noWrap/>
            <w:vAlign w:val="center"/>
            <w:hideMark/>
          </w:tcPr>
          <w:p w14:paraId="162016BA"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p>
        </w:tc>
      </w:tr>
      <w:tr w:rsidR="00FF0EDD" w:rsidRPr="00DA364A" w14:paraId="0E2AD053" w14:textId="77777777" w:rsidTr="008D000C">
        <w:trPr>
          <w:trHeight w:val="315"/>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7940DD31" w14:textId="77777777" w:rsidR="00FF0EDD" w:rsidRPr="00DA364A" w:rsidRDefault="00FF0EDD" w:rsidP="008D000C">
            <w:pPr>
              <w:spacing w:line="240" w:lineRule="auto"/>
              <w:ind w:firstLine="0"/>
              <w:contextualSpacing w:val="0"/>
              <w:rPr>
                <w:rFonts w:eastAsia="Times New Roman" w:cs="Times New Roman"/>
                <w:color w:val="000000"/>
                <w:sz w:val="20"/>
                <w:szCs w:val="20"/>
                <w:lang w:eastAsia="ru-RU"/>
              </w:rPr>
            </w:pPr>
            <w:r w:rsidRPr="00DA364A">
              <w:rPr>
                <w:rFonts w:eastAsia="Times New Roman" w:cs="Times New Roman"/>
                <w:color w:val="000000"/>
                <w:sz w:val="20"/>
                <w:szCs w:val="20"/>
                <w:lang w:eastAsia="ru-RU"/>
              </w:rPr>
              <w:t>Прибыль</w:t>
            </w:r>
          </w:p>
        </w:tc>
        <w:tc>
          <w:tcPr>
            <w:tcW w:w="334" w:type="pct"/>
            <w:tcBorders>
              <w:top w:val="nil"/>
              <w:left w:val="nil"/>
              <w:bottom w:val="single" w:sz="4" w:space="0" w:color="auto"/>
              <w:right w:val="single" w:sz="4" w:space="0" w:color="auto"/>
            </w:tcBorders>
            <w:shd w:val="clear" w:color="auto" w:fill="auto"/>
            <w:noWrap/>
            <w:vAlign w:val="center"/>
            <w:hideMark/>
          </w:tcPr>
          <w:p w14:paraId="48728D99"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370383</w:t>
            </w:r>
          </w:p>
        </w:tc>
        <w:tc>
          <w:tcPr>
            <w:tcW w:w="334" w:type="pct"/>
            <w:tcBorders>
              <w:top w:val="nil"/>
              <w:left w:val="nil"/>
              <w:bottom w:val="single" w:sz="4" w:space="0" w:color="auto"/>
              <w:right w:val="single" w:sz="4" w:space="0" w:color="auto"/>
            </w:tcBorders>
            <w:shd w:val="clear" w:color="auto" w:fill="auto"/>
            <w:noWrap/>
            <w:vAlign w:val="center"/>
            <w:hideMark/>
          </w:tcPr>
          <w:p w14:paraId="6DAEF687"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370382</w:t>
            </w:r>
          </w:p>
        </w:tc>
        <w:tc>
          <w:tcPr>
            <w:tcW w:w="334" w:type="pct"/>
            <w:tcBorders>
              <w:top w:val="nil"/>
              <w:left w:val="nil"/>
              <w:bottom w:val="single" w:sz="4" w:space="0" w:color="auto"/>
              <w:right w:val="single" w:sz="4" w:space="0" w:color="auto"/>
            </w:tcBorders>
            <w:shd w:val="clear" w:color="auto" w:fill="auto"/>
            <w:noWrap/>
            <w:vAlign w:val="center"/>
            <w:hideMark/>
          </w:tcPr>
          <w:p w14:paraId="6C3491FA"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370381</w:t>
            </w:r>
          </w:p>
        </w:tc>
        <w:tc>
          <w:tcPr>
            <w:tcW w:w="334" w:type="pct"/>
            <w:tcBorders>
              <w:top w:val="nil"/>
              <w:left w:val="nil"/>
              <w:bottom w:val="single" w:sz="4" w:space="0" w:color="auto"/>
              <w:right w:val="single" w:sz="4" w:space="0" w:color="auto"/>
            </w:tcBorders>
            <w:shd w:val="clear" w:color="auto" w:fill="auto"/>
            <w:noWrap/>
            <w:vAlign w:val="center"/>
            <w:hideMark/>
          </w:tcPr>
          <w:p w14:paraId="37D10441"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370380</w:t>
            </w:r>
          </w:p>
        </w:tc>
        <w:tc>
          <w:tcPr>
            <w:tcW w:w="334" w:type="pct"/>
            <w:tcBorders>
              <w:top w:val="nil"/>
              <w:left w:val="nil"/>
              <w:bottom w:val="single" w:sz="4" w:space="0" w:color="auto"/>
              <w:right w:val="single" w:sz="4" w:space="0" w:color="auto"/>
            </w:tcBorders>
            <w:shd w:val="clear" w:color="auto" w:fill="auto"/>
            <w:noWrap/>
            <w:vAlign w:val="center"/>
            <w:hideMark/>
          </w:tcPr>
          <w:p w14:paraId="689D02C2"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370379</w:t>
            </w:r>
          </w:p>
        </w:tc>
        <w:tc>
          <w:tcPr>
            <w:tcW w:w="334" w:type="pct"/>
            <w:tcBorders>
              <w:top w:val="nil"/>
              <w:left w:val="nil"/>
              <w:bottom w:val="single" w:sz="4" w:space="0" w:color="auto"/>
              <w:right w:val="single" w:sz="4" w:space="0" w:color="auto"/>
            </w:tcBorders>
            <w:shd w:val="clear" w:color="auto" w:fill="auto"/>
            <w:noWrap/>
            <w:vAlign w:val="center"/>
            <w:hideMark/>
          </w:tcPr>
          <w:p w14:paraId="6A7FC1D0"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370378</w:t>
            </w:r>
          </w:p>
        </w:tc>
        <w:tc>
          <w:tcPr>
            <w:tcW w:w="334" w:type="pct"/>
            <w:tcBorders>
              <w:top w:val="nil"/>
              <w:left w:val="nil"/>
              <w:bottom w:val="single" w:sz="4" w:space="0" w:color="auto"/>
              <w:right w:val="single" w:sz="4" w:space="0" w:color="auto"/>
            </w:tcBorders>
            <w:shd w:val="clear" w:color="auto" w:fill="auto"/>
            <w:noWrap/>
            <w:vAlign w:val="center"/>
            <w:hideMark/>
          </w:tcPr>
          <w:p w14:paraId="423B33A3"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370377</w:t>
            </w:r>
          </w:p>
        </w:tc>
        <w:tc>
          <w:tcPr>
            <w:tcW w:w="334" w:type="pct"/>
            <w:tcBorders>
              <w:top w:val="nil"/>
              <w:left w:val="nil"/>
              <w:bottom w:val="single" w:sz="4" w:space="0" w:color="auto"/>
              <w:right w:val="single" w:sz="4" w:space="0" w:color="auto"/>
            </w:tcBorders>
            <w:shd w:val="clear" w:color="auto" w:fill="auto"/>
            <w:noWrap/>
            <w:vAlign w:val="center"/>
            <w:hideMark/>
          </w:tcPr>
          <w:p w14:paraId="7438BD58"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370376</w:t>
            </w:r>
          </w:p>
        </w:tc>
        <w:tc>
          <w:tcPr>
            <w:tcW w:w="299" w:type="pct"/>
            <w:tcBorders>
              <w:top w:val="nil"/>
              <w:left w:val="nil"/>
              <w:bottom w:val="single" w:sz="4" w:space="0" w:color="auto"/>
              <w:right w:val="single" w:sz="4" w:space="0" w:color="auto"/>
            </w:tcBorders>
            <w:shd w:val="clear" w:color="auto" w:fill="auto"/>
            <w:noWrap/>
            <w:vAlign w:val="center"/>
            <w:hideMark/>
          </w:tcPr>
          <w:p w14:paraId="3FC4BD99"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370375</w:t>
            </w:r>
          </w:p>
        </w:tc>
        <w:tc>
          <w:tcPr>
            <w:tcW w:w="299" w:type="pct"/>
            <w:tcBorders>
              <w:top w:val="nil"/>
              <w:left w:val="nil"/>
              <w:bottom w:val="single" w:sz="4" w:space="0" w:color="auto"/>
              <w:right w:val="single" w:sz="4" w:space="0" w:color="auto"/>
            </w:tcBorders>
            <w:shd w:val="clear" w:color="auto" w:fill="auto"/>
            <w:noWrap/>
            <w:vAlign w:val="center"/>
            <w:hideMark/>
          </w:tcPr>
          <w:p w14:paraId="79AA6E52"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370374</w:t>
            </w:r>
          </w:p>
        </w:tc>
        <w:tc>
          <w:tcPr>
            <w:tcW w:w="299" w:type="pct"/>
            <w:tcBorders>
              <w:top w:val="nil"/>
              <w:left w:val="nil"/>
              <w:bottom w:val="single" w:sz="4" w:space="0" w:color="auto"/>
              <w:right w:val="single" w:sz="4" w:space="0" w:color="auto"/>
            </w:tcBorders>
            <w:shd w:val="clear" w:color="auto" w:fill="auto"/>
            <w:noWrap/>
            <w:vAlign w:val="center"/>
            <w:hideMark/>
          </w:tcPr>
          <w:p w14:paraId="1A573488"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370373</w:t>
            </w:r>
          </w:p>
        </w:tc>
        <w:tc>
          <w:tcPr>
            <w:tcW w:w="276" w:type="pct"/>
            <w:tcBorders>
              <w:top w:val="nil"/>
              <w:left w:val="nil"/>
              <w:bottom w:val="single" w:sz="4" w:space="0" w:color="auto"/>
              <w:right w:val="single" w:sz="4" w:space="0" w:color="auto"/>
            </w:tcBorders>
            <w:shd w:val="clear" w:color="auto" w:fill="auto"/>
            <w:noWrap/>
            <w:vAlign w:val="center"/>
            <w:hideMark/>
          </w:tcPr>
          <w:p w14:paraId="1E86F8E2"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370372</w:t>
            </w:r>
          </w:p>
        </w:tc>
        <w:tc>
          <w:tcPr>
            <w:tcW w:w="318" w:type="pct"/>
            <w:tcBorders>
              <w:top w:val="nil"/>
              <w:left w:val="nil"/>
              <w:bottom w:val="single" w:sz="4" w:space="0" w:color="auto"/>
              <w:right w:val="single" w:sz="4" w:space="0" w:color="auto"/>
            </w:tcBorders>
            <w:shd w:val="clear" w:color="auto" w:fill="auto"/>
            <w:noWrap/>
            <w:vAlign w:val="center"/>
            <w:hideMark/>
          </w:tcPr>
          <w:p w14:paraId="3B06C7C6" w14:textId="77777777" w:rsidR="00FF0EDD" w:rsidRPr="00DA364A" w:rsidRDefault="00FF0EDD" w:rsidP="008D000C">
            <w:pPr>
              <w:spacing w:line="240" w:lineRule="auto"/>
              <w:ind w:firstLine="0"/>
              <w:contextualSpacing w:val="0"/>
              <w:jc w:val="center"/>
              <w:rPr>
                <w:rFonts w:eastAsia="Times New Roman" w:cs="Times New Roman"/>
                <w:b/>
                <w:color w:val="000000"/>
                <w:sz w:val="20"/>
                <w:szCs w:val="20"/>
                <w:lang w:eastAsia="ru-RU"/>
              </w:rPr>
            </w:pPr>
            <w:r w:rsidRPr="00DA364A">
              <w:rPr>
                <w:rFonts w:eastAsia="Times New Roman" w:cs="Times New Roman"/>
                <w:b/>
                <w:color w:val="000000"/>
                <w:sz w:val="20"/>
                <w:szCs w:val="20"/>
                <w:lang w:eastAsia="ru-RU"/>
              </w:rPr>
              <w:t>216062</w:t>
            </w:r>
          </w:p>
        </w:tc>
      </w:tr>
      <w:tr w:rsidR="00FF0EDD" w:rsidRPr="00DA364A" w14:paraId="29DC964B" w14:textId="77777777" w:rsidTr="008D000C">
        <w:trPr>
          <w:trHeight w:val="315"/>
        </w:trPr>
        <w:tc>
          <w:tcPr>
            <w:tcW w:w="841" w:type="pct"/>
            <w:tcBorders>
              <w:top w:val="nil"/>
              <w:left w:val="single" w:sz="4" w:space="0" w:color="auto"/>
              <w:bottom w:val="single" w:sz="4" w:space="0" w:color="auto"/>
              <w:right w:val="single" w:sz="4" w:space="0" w:color="auto"/>
            </w:tcBorders>
            <w:shd w:val="clear" w:color="auto" w:fill="auto"/>
            <w:noWrap/>
            <w:vAlign w:val="center"/>
            <w:hideMark/>
          </w:tcPr>
          <w:p w14:paraId="1B86A804" w14:textId="77777777" w:rsidR="00FF0EDD" w:rsidRPr="00DA364A" w:rsidRDefault="00FF0EDD" w:rsidP="008D000C">
            <w:pPr>
              <w:spacing w:line="240" w:lineRule="auto"/>
              <w:ind w:firstLine="0"/>
              <w:contextualSpacing w:val="0"/>
              <w:rPr>
                <w:rFonts w:eastAsia="Times New Roman" w:cs="Times New Roman"/>
                <w:color w:val="000000"/>
                <w:sz w:val="20"/>
                <w:szCs w:val="20"/>
                <w:lang w:eastAsia="ru-RU"/>
              </w:rPr>
            </w:pPr>
            <w:r w:rsidRPr="00DA364A">
              <w:rPr>
                <w:rFonts w:eastAsia="Times New Roman" w:cs="Times New Roman"/>
                <w:color w:val="000000"/>
                <w:sz w:val="20"/>
                <w:szCs w:val="20"/>
                <w:lang w:eastAsia="ru-RU"/>
              </w:rPr>
              <w:t>Совокупная прибыль</w:t>
            </w:r>
          </w:p>
        </w:tc>
        <w:tc>
          <w:tcPr>
            <w:tcW w:w="334" w:type="pct"/>
            <w:tcBorders>
              <w:top w:val="nil"/>
              <w:left w:val="nil"/>
              <w:bottom w:val="single" w:sz="4" w:space="0" w:color="auto"/>
              <w:right w:val="single" w:sz="4" w:space="0" w:color="auto"/>
            </w:tcBorders>
            <w:shd w:val="clear" w:color="auto" w:fill="auto"/>
            <w:noWrap/>
            <w:vAlign w:val="center"/>
            <w:hideMark/>
          </w:tcPr>
          <w:p w14:paraId="17E86D35"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-3858085</w:t>
            </w:r>
          </w:p>
        </w:tc>
        <w:tc>
          <w:tcPr>
            <w:tcW w:w="334" w:type="pct"/>
            <w:tcBorders>
              <w:top w:val="nil"/>
              <w:left w:val="nil"/>
              <w:bottom w:val="single" w:sz="4" w:space="0" w:color="auto"/>
              <w:right w:val="single" w:sz="4" w:space="0" w:color="auto"/>
            </w:tcBorders>
            <w:shd w:val="clear" w:color="auto" w:fill="auto"/>
            <w:noWrap/>
            <w:vAlign w:val="center"/>
            <w:hideMark/>
          </w:tcPr>
          <w:p w14:paraId="4AB2563B"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-3487703</w:t>
            </w:r>
          </w:p>
        </w:tc>
        <w:tc>
          <w:tcPr>
            <w:tcW w:w="334" w:type="pct"/>
            <w:tcBorders>
              <w:top w:val="nil"/>
              <w:left w:val="nil"/>
              <w:bottom w:val="single" w:sz="4" w:space="0" w:color="auto"/>
              <w:right w:val="single" w:sz="4" w:space="0" w:color="auto"/>
            </w:tcBorders>
            <w:shd w:val="clear" w:color="auto" w:fill="auto"/>
            <w:noWrap/>
            <w:vAlign w:val="center"/>
            <w:hideMark/>
          </w:tcPr>
          <w:p w14:paraId="36A2F651"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-3117322</w:t>
            </w:r>
          </w:p>
        </w:tc>
        <w:tc>
          <w:tcPr>
            <w:tcW w:w="334" w:type="pct"/>
            <w:tcBorders>
              <w:top w:val="nil"/>
              <w:left w:val="nil"/>
              <w:bottom w:val="single" w:sz="4" w:space="0" w:color="auto"/>
              <w:right w:val="single" w:sz="4" w:space="0" w:color="auto"/>
            </w:tcBorders>
            <w:shd w:val="clear" w:color="auto" w:fill="auto"/>
            <w:noWrap/>
            <w:vAlign w:val="center"/>
            <w:hideMark/>
          </w:tcPr>
          <w:p w14:paraId="24D055F2"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-2746942</w:t>
            </w:r>
          </w:p>
        </w:tc>
        <w:tc>
          <w:tcPr>
            <w:tcW w:w="334" w:type="pct"/>
            <w:tcBorders>
              <w:top w:val="nil"/>
              <w:left w:val="nil"/>
              <w:bottom w:val="single" w:sz="4" w:space="0" w:color="auto"/>
              <w:right w:val="single" w:sz="4" w:space="0" w:color="auto"/>
            </w:tcBorders>
            <w:shd w:val="clear" w:color="auto" w:fill="auto"/>
            <w:noWrap/>
            <w:vAlign w:val="center"/>
            <w:hideMark/>
          </w:tcPr>
          <w:p w14:paraId="677DFA8E"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-2376563</w:t>
            </w:r>
          </w:p>
        </w:tc>
        <w:tc>
          <w:tcPr>
            <w:tcW w:w="334" w:type="pct"/>
            <w:tcBorders>
              <w:top w:val="nil"/>
              <w:left w:val="nil"/>
              <w:bottom w:val="single" w:sz="4" w:space="0" w:color="auto"/>
              <w:right w:val="single" w:sz="4" w:space="0" w:color="auto"/>
            </w:tcBorders>
            <w:shd w:val="clear" w:color="auto" w:fill="auto"/>
            <w:noWrap/>
            <w:vAlign w:val="center"/>
            <w:hideMark/>
          </w:tcPr>
          <w:p w14:paraId="67020B06"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-2006185</w:t>
            </w:r>
          </w:p>
        </w:tc>
        <w:tc>
          <w:tcPr>
            <w:tcW w:w="334" w:type="pct"/>
            <w:tcBorders>
              <w:top w:val="nil"/>
              <w:left w:val="nil"/>
              <w:bottom w:val="single" w:sz="4" w:space="0" w:color="auto"/>
              <w:right w:val="single" w:sz="4" w:space="0" w:color="auto"/>
            </w:tcBorders>
            <w:shd w:val="clear" w:color="auto" w:fill="auto"/>
            <w:noWrap/>
            <w:vAlign w:val="center"/>
            <w:hideMark/>
          </w:tcPr>
          <w:p w14:paraId="546DE588"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-1635808</w:t>
            </w:r>
          </w:p>
        </w:tc>
        <w:tc>
          <w:tcPr>
            <w:tcW w:w="334" w:type="pct"/>
            <w:tcBorders>
              <w:top w:val="nil"/>
              <w:left w:val="nil"/>
              <w:bottom w:val="single" w:sz="4" w:space="0" w:color="auto"/>
              <w:right w:val="single" w:sz="4" w:space="0" w:color="auto"/>
            </w:tcBorders>
            <w:shd w:val="clear" w:color="auto" w:fill="auto"/>
            <w:noWrap/>
            <w:vAlign w:val="center"/>
            <w:hideMark/>
          </w:tcPr>
          <w:p w14:paraId="170B7204"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-1265432</w:t>
            </w:r>
          </w:p>
        </w:tc>
        <w:tc>
          <w:tcPr>
            <w:tcW w:w="299" w:type="pct"/>
            <w:tcBorders>
              <w:top w:val="nil"/>
              <w:left w:val="nil"/>
              <w:bottom w:val="single" w:sz="4" w:space="0" w:color="auto"/>
              <w:right w:val="single" w:sz="4" w:space="0" w:color="auto"/>
            </w:tcBorders>
            <w:shd w:val="clear" w:color="auto" w:fill="auto"/>
            <w:noWrap/>
            <w:vAlign w:val="center"/>
            <w:hideMark/>
          </w:tcPr>
          <w:p w14:paraId="2D21D49A"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-895057</w:t>
            </w:r>
          </w:p>
        </w:tc>
        <w:tc>
          <w:tcPr>
            <w:tcW w:w="299" w:type="pct"/>
            <w:tcBorders>
              <w:top w:val="nil"/>
              <w:left w:val="nil"/>
              <w:bottom w:val="single" w:sz="4" w:space="0" w:color="auto"/>
              <w:right w:val="single" w:sz="4" w:space="0" w:color="auto"/>
            </w:tcBorders>
            <w:shd w:val="clear" w:color="auto" w:fill="auto"/>
            <w:noWrap/>
            <w:vAlign w:val="center"/>
            <w:hideMark/>
          </w:tcPr>
          <w:p w14:paraId="05E5E6EC"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-524683</w:t>
            </w:r>
          </w:p>
        </w:tc>
        <w:tc>
          <w:tcPr>
            <w:tcW w:w="299" w:type="pct"/>
            <w:tcBorders>
              <w:top w:val="nil"/>
              <w:left w:val="nil"/>
              <w:bottom w:val="single" w:sz="4" w:space="0" w:color="auto"/>
              <w:right w:val="single" w:sz="4" w:space="0" w:color="auto"/>
            </w:tcBorders>
            <w:shd w:val="clear" w:color="auto" w:fill="auto"/>
            <w:noWrap/>
            <w:vAlign w:val="center"/>
            <w:hideMark/>
          </w:tcPr>
          <w:p w14:paraId="5FD8B071"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-154310</w:t>
            </w:r>
          </w:p>
        </w:tc>
        <w:tc>
          <w:tcPr>
            <w:tcW w:w="276" w:type="pct"/>
            <w:tcBorders>
              <w:top w:val="nil"/>
              <w:left w:val="nil"/>
              <w:bottom w:val="single" w:sz="4" w:space="0" w:color="auto"/>
              <w:right w:val="single" w:sz="4" w:space="0" w:color="auto"/>
            </w:tcBorders>
            <w:shd w:val="clear" w:color="auto" w:fill="auto"/>
            <w:noWrap/>
            <w:vAlign w:val="center"/>
            <w:hideMark/>
          </w:tcPr>
          <w:p w14:paraId="16F5CE8C"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216062</w:t>
            </w:r>
          </w:p>
        </w:tc>
        <w:tc>
          <w:tcPr>
            <w:tcW w:w="318" w:type="pct"/>
            <w:tcBorders>
              <w:top w:val="nil"/>
              <w:left w:val="nil"/>
              <w:bottom w:val="single" w:sz="4" w:space="0" w:color="auto"/>
              <w:right w:val="single" w:sz="4" w:space="0" w:color="auto"/>
            </w:tcBorders>
            <w:shd w:val="clear" w:color="auto" w:fill="auto"/>
            <w:noWrap/>
            <w:vAlign w:val="center"/>
            <w:hideMark/>
          </w:tcPr>
          <w:p w14:paraId="6F018F1F" w14:textId="77777777" w:rsidR="00FF0EDD" w:rsidRPr="00DA364A" w:rsidRDefault="00FF0EDD" w:rsidP="008D000C">
            <w:pPr>
              <w:spacing w:line="240" w:lineRule="auto"/>
              <w:ind w:firstLine="0"/>
              <w:contextualSpacing w:val="0"/>
              <w:jc w:val="center"/>
              <w:rPr>
                <w:rFonts w:eastAsia="Times New Roman" w:cs="Times New Roman"/>
                <w:color w:val="000000"/>
                <w:sz w:val="20"/>
                <w:szCs w:val="20"/>
                <w:lang w:eastAsia="ru-RU"/>
              </w:rPr>
            </w:pPr>
            <w:r w:rsidRPr="00DA364A">
              <w:rPr>
                <w:rFonts w:eastAsia="Times New Roman" w:cs="Times New Roman"/>
                <w:color w:val="000000"/>
                <w:sz w:val="20"/>
                <w:szCs w:val="20"/>
                <w:lang w:eastAsia="ru-RU"/>
              </w:rPr>
              <w:t>-</w:t>
            </w:r>
          </w:p>
        </w:tc>
      </w:tr>
    </w:tbl>
    <w:p w14:paraId="0E7E82CE" w14:textId="77777777" w:rsidR="00FF0EDD" w:rsidRDefault="00FF0EDD" w:rsidP="00FF0EDD">
      <w:pPr>
        <w:ind w:firstLine="708"/>
      </w:pPr>
    </w:p>
    <w:p w14:paraId="266CDE39" w14:textId="77777777" w:rsidR="00FF0EDD" w:rsidRDefault="00FF0EDD" w:rsidP="00FF0EDD">
      <w:pPr>
        <w:ind w:firstLine="708"/>
      </w:pPr>
      <w:r>
        <w:t>Приложение 13. Смета реализации проекта комбинированного хранения</w:t>
      </w:r>
    </w:p>
    <w:tbl>
      <w:tblPr>
        <w:tblW w:w="5000" w:type="pct"/>
        <w:tblLook w:val="04A0" w:firstRow="1" w:lastRow="0" w:firstColumn="1" w:lastColumn="0" w:noHBand="0" w:noVBand="1"/>
      </w:tblPr>
      <w:tblGrid>
        <w:gridCol w:w="3792"/>
        <w:gridCol w:w="1012"/>
        <w:gridCol w:w="813"/>
        <w:gridCol w:w="813"/>
        <w:gridCol w:w="813"/>
        <w:gridCol w:w="813"/>
        <w:gridCol w:w="813"/>
        <w:gridCol w:w="813"/>
        <w:gridCol w:w="813"/>
        <w:gridCol w:w="813"/>
        <w:gridCol w:w="813"/>
        <w:gridCol w:w="813"/>
        <w:gridCol w:w="813"/>
        <w:gridCol w:w="813"/>
      </w:tblGrid>
      <w:tr w:rsidR="00FF0EDD" w:rsidRPr="00D47119" w14:paraId="501A99A0" w14:textId="77777777" w:rsidTr="008D000C">
        <w:trPr>
          <w:trHeight w:val="320"/>
        </w:trPr>
        <w:tc>
          <w:tcPr>
            <w:tcW w:w="8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EBD4"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Статьи затрат</w:t>
            </w:r>
          </w:p>
        </w:tc>
        <w:tc>
          <w:tcPr>
            <w:tcW w:w="410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4784E38E"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Месяц реализации проекта</w:t>
            </w:r>
          </w:p>
        </w:tc>
      </w:tr>
      <w:tr w:rsidR="00FF0EDD" w:rsidRPr="00D47119" w14:paraId="667EBD6A" w14:textId="77777777" w:rsidTr="008D000C">
        <w:trPr>
          <w:trHeight w:val="320"/>
        </w:trPr>
        <w:tc>
          <w:tcPr>
            <w:tcW w:w="891" w:type="pct"/>
            <w:vMerge/>
            <w:tcBorders>
              <w:top w:val="single" w:sz="4" w:space="0" w:color="auto"/>
              <w:left w:val="single" w:sz="4" w:space="0" w:color="auto"/>
              <w:bottom w:val="single" w:sz="4" w:space="0" w:color="auto"/>
              <w:right w:val="single" w:sz="4" w:space="0" w:color="auto"/>
            </w:tcBorders>
            <w:vAlign w:val="center"/>
            <w:hideMark/>
          </w:tcPr>
          <w:p w14:paraId="27845D34" w14:textId="77777777" w:rsidR="00FF0EDD" w:rsidRPr="00D47119" w:rsidRDefault="00FF0EDD" w:rsidP="008D000C">
            <w:pPr>
              <w:spacing w:line="240" w:lineRule="auto"/>
              <w:ind w:firstLine="0"/>
              <w:contextualSpacing w:val="0"/>
              <w:rPr>
                <w:rFonts w:eastAsia="Times New Roman" w:cs="Times New Roman"/>
                <w:b/>
                <w:bCs/>
                <w:color w:val="000000"/>
                <w:sz w:val="20"/>
                <w:szCs w:val="20"/>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1BF851B6"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0</w:t>
            </w:r>
          </w:p>
        </w:tc>
        <w:tc>
          <w:tcPr>
            <w:tcW w:w="309" w:type="pct"/>
            <w:tcBorders>
              <w:top w:val="nil"/>
              <w:left w:val="nil"/>
              <w:bottom w:val="single" w:sz="4" w:space="0" w:color="auto"/>
              <w:right w:val="single" w:sz="4" w:space="0" w:color="auto"/>
            </w:tcBorders>
            <w:shd w:val="clear" w:color="auto" w:fill="auto"/>
            <w:noWrap/>
            <w:vAlign w:val="center"/>
            <w:hideMark/>
          </w:tcPr>
          <w:p w14:paraId="206360FA"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w:t>
            </w:r>
          </w:p>
        </w:tc>
        <w:tc>
          <w:tcPr>
            <w:tcW w:w="309" w:type="pct"/>
            <w:tcBorders>
              <w:top w:val="nil"/>
              <w:left w:val="nil"/>
              <w:bottom w:val="single" w:sz="4" w:space="0" w:color="auto"/>
              <w:right w:val="single" w:sz="4" w:space="0" w:color="auto"/>
            </w:tcBorders>
            <w:shd w:val="clear" w:color="auto" w:fill="auto"/>
            <w:noWrap/>
            <w:vAlign w:val="center"/>
            <w:hideMark/>
          </w:tcPr>
          <w:p w14:paraId="1F8C1098"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2</w:t>
            </w:r>
          </w:p>
        </w:tc>
        <w:tc>
          <w:tcPr>
            <w:tcW w:w="309" w:type="pct"/>
            <w:tcBorders>
              <w:top w:val="nil"/>
              <w:left w:val="nil"/>
              <w:bottom w:val="single" w:sz="4" w:space="0" w:color="auto"/>
              <w:right w:val="single" w:sz="4" w:space="0" w:color="auto"/>
            </w:tcBorders>
            <w:shd w:val="clear" w:color="auto" w:fill="auto"/>
            <w:noWrap/>
            <w:vAlign w:val="center"/>
            <w:hideMark/>
          </w:tcPr>
          <w:p w14:paraId="5B654C6B"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3</w:t>
            </w:r>
          </w:p>
        </w:tc>
        <w:tc>
          <w:tcPr>
            <w:tcW w:w="309" w:type="pct"/>
            <w:tcBorders>
              <w:top w:val="nil"/>
              <w:left w:val="nil"/>
              <w:bottom w:val="single" w:sz="4" w:space="0" w:color="auto"/>
              <w:right w:val="single" w:sz="4" w:space="0" w:color="auto"/>
            </w:tcBorders>
            <w:shd w:val="clear" w:color="auto" w:fill="auto"/>
            <w:noWrap/>
            <w:vAlign w:val="center"/>
            <w:hideMark/>
          </w:tcPr>
          <w:p w14:paraId="58317D5C"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4</w:t>
            </w:r>
          </w:p>
        </w:tc>
        <w:tc>
          <w:tcPr>
            <w:tcW w:w="309" w:type="pct"/>
            <w:tcBorders>
              <w:top w:val="nil"/>
              <w:left w:val="nil"/>
              <w:bottom w:val="single" w:sz="4" w:space="0" w:color="auto"/>
              <w:right w:val="single" w:sz="4" w:space="0" w:color="auto"/>
            </w:tcBorders>
            <w:shd w:val="clear" w:color="auto" w:fill="auto"/>
            <w:noWrap/>
            <w:vAlign w:val="center"/>
            <w:hideMark/>
          </w:tcPr>
          <w:p w14:paraId="7DA3201D"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5</w:t>
            </w:r>
          </w:p>
        </w:tc>
        <w:tc>
          <w:tcPr>
            <w:tcW w:w="309" w:type="pct"/>
            <w:tcBorders>
              <w:top w:val="nil"/>
              <w:left w:val="nil"/>
              <w:bottom w:val="single" w:sz="4" w:space="0" w:color="auto"/>
              <w:right w:val="single" w:sz="4" w:space="0" w:color="auto"/>
            </w:tcBorders>
            <w:shd w:val="clear" w:color="auto" w:fill="auto"/>
            <w:noWrap/>
            <w:vAlign w:val="center"/>
            <w:hideMark/>
          </w:tcPr>
          <w:p w14:paraId="7613F5BD"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76C74194"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7</w:t>
            </w:r>
          </w:p>
        </w:tc>
        <w:tc>
          <w:tcPr>
            <w:tcW w:w="309" w:type="pct"/>
            <w:tcBorders>
              <w:top w:val="nil"/>
              <w:left w:val="nil"/>
              <w:bottom w:val="single" w:sz="4" w:space="0" w:color="auto"/>
              <w:right w:val="single" w:sz="4" w:space="0" w:color="auto"/>
            </w:tcBorders>
            <w:shd w:val="clear" w:color="auto" w:fill="auto"/>
            <w:noWrap/>
            <w:vAlign w:val="center"/>
            <w:hideMark/>
          </w:tcPr>
          <w:p w14:paraId="552BB696"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8</w:t>
            </w:r>
          </w:p>
        </w:tc>
        <w:tc>
          <w:tcPr>
            <w:tcW w:w="309" w:type="pct"/>
            <w:tcBorders>
              <w:top w:val="nil"/>
              <w:left w:val="nil"/>
              <w:bottom w:val="single" w:sz="4" w:space="0" w:color="auto"/>
              <w:right w:val="single" w:sz="4" w:space="0" w:color="auto"/>
            </w:tcBorders>
            <w:shd w:val="clear" w:color="auto" w:fill="auto"/>
            <w:noWrap/>
            <w:vAlign w:val="center"/>
            <w:hideMark/>
          </w:tcPr>
          <w:p w14:paraId="09088105"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9</w:t>
            </w:r>
          </w:p>
        </w:tc>
        <w:tc>
          <w:tcPr>
            <w:tcW w:w="309" w:type="pct"/>
            <w:tcBorders>
              <w:top w:val="nil"/>
              <w:left w:val="nil"/>
              <w:bottom w:val="single" w:sz="4" w:space="0" w:color="auto"/>
              <w:right w:val="single" w:sz="4" w:space="0" w:color="auto"/>
            </w:tcBorders>
            <w:shd w:val="clear" w:color="auto" w:fill="auto"/>
            <w:noWrap/>
            <w:vAlign w:val="center"/>
            <w:hideMark/>
          </w:tcPr>
          <w:p w14:paraId="264A5F34"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10</w:t>
            </w:r>
          </w:p>
        </w:tc>
        <w:tc>
          <w:tcPr>
            <w:tcW w:w="309" w:type="pct"/>
            <w:tcBorders>
              <w:top w:val="nil"/>
              <w:left w:val="nil"/>
              <w:bottom w:val="single" w:sz="4" w:space="0" w:color="auto"/>
              <w:right w:val="single" w:sz="4" w:space="0" w:color="auto"/>
            </w:tcBorders>
            <w:shd w:val="clear" w:color="auto" w:fill="auto"/>
            <w:noWrap/>
            <w:vAlign w:val="center"/>
            <w:hideMark/>
          </w:tcPr>
          <w:p w14:paraId="0E33252F"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5B264700"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12</w:t>
            </w:r>
          </w:p>
        </w:tc>
      </w:tr>
      <w:tr w:rsidR="00FF0EDD" w:rsidRPr="00D47119" w14:paraId="0C8DBEBD"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2735735C"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Заливка полов</w:t>
            </w:r>
          </w:p>
        </w:tc>
        <w:tc>
          <w:tcPr>
            <w:tcW w:w="406" w:type="pct"/>
            <w:tcBorders>
              <w:top w:val="nil"/>
              <w:left w:val="nil"/>
              <w:bottom w:val="single" w:sz="4" w:space="0" w:color="auto"/>
              <w:right w:val="single" w:sz="4" w:space="0" w:color="auto"/>
            </w:tcBorders>
            <w:shd w:val="clear" w:color="auto" w:fill="auto"/>
            <w:noWrap/>
            <w:vAlign w:val="center"/>
            <w:hideMark/>
          </w:tcPr>
          <w:p w14:paraId="489760D2"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7000000</w:t>
            </w:r>
          </w:p>
        </w:tc>
        <w:tc>
          <w:tcPr>
            <w:tcW w:w="309" w:type="pct"/>
            <w:tcBorders>
              <w:top w:val="nil"/>
              <w:left w:val="nil"/>
              <w:bottom w:val="single" w:sz="4" w:space="0" w:color="auto"/>
              <w:right w:val="single" w:sz="4" w:space="0" w:color="auto"/>
            </w:tcBorders>
            <w:shd w:val="clear" w:color="auto" w:fill="auto"/>
            <w:noWrap/>
            <w:vAlign w:val="center"/>
            <w:hideMark/>
          </w:tcPr>
          <w:p w14:paraId="726A2E4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E7F544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5D02D7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E6BE3D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C10E49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F1DFF6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CDC9D2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686205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2925EA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444F77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4D76EAB"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7BD846B"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r>
      <w:tr w:rsidR="00FF0EDD" w:rsidRPr="00D47119" w14:paraId="009D5586"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34DAFF2D"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Приобретение и монтаж ворот</w:t>
            </w:r>
          </w:p>
        </w:tc>
        <w:tc>
          <w:tcPr>
            <w:tcW w:w="406" w:type="pct"/>
            <w:tcBorders>
              <w:top w:val="nil"/>
              <w:left w:val="nil"/>
              <w:bottom w:val="single" w:sz="4" w:space="0" w:color="auto"/>
              <w:right w:val="single" w:sz="4" w:space="0" w:color="auto"/>
            </w:tcBorders>
            <w:shd w:val="clear" w:color="auto" w:fill="auto"/>
            <w:noWrap/>
            <w:vAlign w:val="center"/>
            <w:hideMark/>
          </w:tcPr>
          <w:p w14:paraId="507C22C2"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150000</w:t>
            </w:r>
          </w:p>
        </w:tc>
        <w:tc>
          <w:tcPr>
            <w:tcW w:w="309" w:type="pct"/>
            <w:tcBorders>
              <w:top w:val="nil"/>
              <w:left w:val="nil"/>
              <w:bottom w:val="single" w:sz="4" w:space="0" w:color="auto"/>
              <w:right w:val="single" w:sz="4" w:space="0" w:color="auto"/>
            </w:tcBorders>
            <w:shd w:val="clear" w:color="auto" w:fill="auto"/>
            <w:noWrap/>
            <w:vAlign w:val="center"/>
            <w:hideMark/>
          </w:tcPr>
          <w:p w14:paraId="454E5C4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A369D3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C39C16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EBEAE97"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43CCCF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B8F1D9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C6EA36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B7FDB8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315583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4E5A96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9A04DC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5D39238"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r>
      <w:tr w:rsidR="00FF0EDD" w:rsidRPr="00D47119" w14:paraId="3D90DB3E"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2EE6ADBA"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Аренда площадки для подъезда к воротам</w:t>
            </w:r>
          </w:p>
        </w:tc>
        <w:tc>
          <w:tcPr>
            <w:tcW w:w="406" w:type="pct"/>
            <w:tcBorders>
              <w:top w:val="nil"/>
              <w:left w:val="nil"/>
              <w:bottom w:val="single" w:sz="4" w:space="0" w:color="auto"/>
              <w:right w:val="single" w:sz="4" w:space="0" w:color="auto"/>
            </w:tcBorders>
            <w:shd w:val="clear" w:color="auto" w:fill="auto"/>
            <w:noWrap/>
            <w:vAlign w:val="center"/>
            <w:hideMark/>
          </w:tcPr>
          <w:p w14:paraId="62A38D5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37712C1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0BB621D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653DE02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11CCC28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774ED19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25CC4C7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299DBE8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23A235D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20F7CD2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5D85068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53599628"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c>
          <w:tcPr>
            <w:tcW w:w="309" w:type="pct"/>
            <w:tcBorders>
              <w:top w:val="nil"/>
              <w:left w:val="nil"/>
              <w:bottom w:val="single" w:sz="4" w:space="0" w:color="auto"/>
              <w:right w:val="single" w:sz="4" w:space="0" w:color="auto"/>
            </w:tcBorders>
            <w:shd w:val="clear" w:color="auto" w:fill="auto"/>
            <w:noWrap/>
            <w:vAlign w:val="center"/>
            <w:hideMark/>
          </w:tcPr>
          <w:p w14:paraId="2EE2603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35000</w:t>
            </w:r>
          </w:p>
        </w:tc>
      </w:tr>
      <w:tr w:rsidR="00FF0EDD" w:rsidRPr="00D47119" w14:paraId="776FAF30"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7937B023"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Приобретение и монтаж стеллажей</w:t>
            </w:r>
          </w:p>
        </w:tc>
        <w:tc>
          <w:tcPr>
            <w:tcW w:w="406" w:type="pct"/>
            <w:tcBorders>
              <w:top w:val="nil"/>
              <w:left w:val="nil"/>
              <w:bottom w:val="single" w:sz="4" w:space="0" w:color="auto"/>
              <w:right w:val="single" w:sz="4" w:space="0" w:color="auto"/>
            </w:tcBorders>
            <w:shd w:val="clear" w:color="auto" w:fill="auto"/>
            <w:noWrap/>
            <w:vAlign w:val="center"/>
            <w:hideMark/>
          </w:tcPr>
          <w:p w14:paraId="686D2E0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2310000</w:t>
            </w:r>
          </w:p>
        </w:tc>
        <w:tc>
          <w:tcPr>
            <w:tcW w:w="309" w:type="pct"/>
            <w:tcBorders>
              <w:top w:val="nil"/>
              <w:left w:val="nil"/>
              <w:bottom w:val="single" w:sz="4" w:space="0" w:color="auto"/>
              <w:right w:val="single" w:sz="4" w:space="0" w:color="auto"/>
            </w:tcBorders>
            <w:shd w:val="clear" w:color="auto" w:fill="auto"/>
            <w:noWrap/>
            <w:vAlign w:val="center"/>
            <w:hideMark/>
          </w:tcPr>
          <w:p w14:paraId="3F8B40A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C3CCB9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35A65A6"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DFA615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974AD0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3C1FCE4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B3830C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5B3759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0B2158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7AF03A9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D05E5A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64886F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r>
      <w:tr w:rsidR="00FF0EDD" w:rsidRPr="00D47119" w14:paraId="31DEB083"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2A0BA61"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Приобретение штабелёра</w:t>
            </w:r>
          </w:p>
        </w:tc>
        <w:tc>
          <w:tcPr>
            <w:tcW w:w="406" w:type="pct"/>
            <w:tcBorders>
              <w:top w:val="nil"/>
              <w:left w:val="nil"/>
              <w:bottom w:val="single" w:sz="4" w:space="0" w:color="auto"/>
              <w:right w:val="single" w:sz="4" w:space="0" w:color="auto"/>
            </w:tcBorders>
            <w:shd w:val="clear" w:color="auto" w:fill="auto"/>
            <w:noWrap/>
            <w:vAlign w:val="center"/>
            <w:hideMark/>
          </w:tcPr>
          <w:p w14:paraId="3B1ACB1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700000</w:t>
            </w:r>
          </w:p>
        </w:tc>
        <w:tc>
          <w:tcPr>
            <w:tcW w:w="309" w:type="pct"/>
            <w:tcBorders>
              <w:top w:val="nil"/>
              <w:left w:val="nil"/>
              <w:bottom w:val="single" w:sz="4" w:space="0" w:color="auto"/>
              <w:right w:val="single" w:sz="4" w:space="0" w:color="auto"/>
            </w:tcBorders>
            <w:shd w:val="clear" w:color="auto" w:fill="auto"/>
            <w:noWrap/>
            <w:vAlign w:val="center"/>
            <w:hideMark/>
          </w:tcPr>
          <w:p w14:paraId="0DEF1A5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8D31AC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5B8337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69A516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9312CEA"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E94E0B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07D2F1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2D851738"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65D89536"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40E1189A"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1679999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20556C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r>
      <w:tr w:rsidR="00FF0EDD" w:rsidRPr="00D47119" w14:paraId="453A5013"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47266F7A"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 xml:space="preserve">Обслуживание штабелёра </w:t>
            </w:r>
          </w:p>
        </w:tc>
        <w:tc>
          <w:tcPr>
            <w:tcW w:w="406" w:type="pct"/>
            <w:tcBorders>
              <w:top w:val="nil"/>
              <w:left w:val="nil"/>
              <w:bottom w:val="single" w:sz="4" w:space="0" w:color="auto"/>
              <w:right w:val="single" w:sz="4" w:space="0" w:color="auto"/>
            </w:tcBorders>
            <w:shd w:val="clear" w:color="auto" w:fill="auto"/>
            <w:noWrap/>
            <w:vAlign w:val="center"/>
            <w:hideMark/>
          </w:tcPr>
          <w:p w14:paraId="288F65A7"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203B7257"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239E2FB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0698B36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2B284ECA"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44636E54"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58C6947"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66AF9DAF"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7A413B0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3838B4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58834B7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3FF29C7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c>
          <w:tcPr>
            <w:tcW w:w="309" w:type="pct"/>
            <w:tcBorders>
              <w:top w:val="nil"/>
              <w:left w:val="nil"/>
              <w:bottom w:val="single" w:sz="4" w:space="0" w:color="auto"/>
              <w:right w:val="single" w:sz="4" w:space="0" w:color="auto"/>
            </w:tcBorders>
            <w:shd w:val="clear" w:color="auto" w:fill="auto"/>
            <w:noWrap/>
            <w:vAlign w:val="center"/>
            <w:hideMark/>
          </w:tcPr>
          <w:p w14:paraId="5969A70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15000</w:t>
            </w:r>
          </w:p>
        </w:tc>
      </w:tr>
      <w:tr w:rsidR="00FF0EDD" w:rsidRPr="00D47119" w14:paraId="136408B1"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691EC523"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З/п персонала</w:t>
            </w:r>
          </w:p>
        </w:tc>
        <w:tc>
          <w:tcPr>
            <w:tcW w:w="406" w:type="pct"/>
            <w:tcBorders>
              <w:top w:val="nil"/>
              <w:left w:val="nil"/>
              <w:bottom w:val="single" w:sz="4" w:space="0" w:color="auto"/>
              <w:right w:val="single" w:sz="4" w:space="0" w:color="auto"/>
            </w:tcBorders>
            <w:shd w:val="clear" w:color="auto" w:fill="auto"/>
            <w:noWrap/>
            <w:vAlign w:val="center"/>
            <w:hideMark/>
          </w:tcPr>
          <w:p w14:paraId="5C7DC08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5F50F68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400F7FC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2DA6A9A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6DC623E8"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655C71B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2684669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4061275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6A2E348D"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09A2F52B"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4BA4345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7578862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c>
          <w:tcPr>
            <w:tcW w:w="309" w:type="pct"/>
            <w:tcBorders>
              <w:top w:val="nil"/>
              <w:left w:val="nil"/>
              <w:bottom w:val="single" w:sz="4" w:space="0" w:color="auto"/>
              <w:right w:val="single" w:sz="4" w:space="0" w:color="auto"/>
            </w:tcBorders>
            <w:shd w:val="clear" w:color="auto" w:fill="auto"/>
            <w:noWrap/>
            <w:vAlign w:val="center"/>
            <w:hideMark/>
          </w:tcPr>
          <w:p w14:paraId="2BC082BB"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90000</w:t>
            </w:r>
          </w:p>
        </w:tc>
      </w:tr>
      <w:tr w:rsidR="00FF0EDD" w:rsidRPr="00D47119" w14:paraId="21249F2A"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7FAE3016" w14:textId="77777777" w:rsidR="00FF0EDD" w:rsidRPr="00D47119" w:rsidRDefault="00FF0EDD" w:rsidP="008D000C">
            <w:pPr>
              <w:spacing w:line="240" w:lineRule="auto"/>
              <w:ind w:firstLine="0"/>
              <w:contextualSpacing w:val="0"/>
              <w:rPr>
                <w:rFonts w:eastAsia="Times New Roman" w:cs="Times New Roman"/>
                <w:color w:val="000000"/>
                <w:sz w:val="20"/>
                <w:szCs w:val="20"/>
                <w:lang w:eastAsia="ru-RU"/>
              </w:rPr>
            </w:pPr>
            <w:r w:rsidRPr="00D47119">
              <w:rPr>
                <w:rFonts w:eastAsia="Times New Roman" w:cs="Times New Roman"/>
                <w:color w:val="000000"/>
                <w:sz w:val="20"/>
                <w:szCs w:val="20"/>
                <w:lang w:eastAsia="ru-RU"/>
              </w:rPr>
              <w:t>Страхование грузов</w:t>
            </w:r>
          </w:p>
        </w:tc>
        <w:tc>
          <w:tcPr>
            <w:tcW w:w="406" w:type="pct"/>
            <w:tcBorders>
              <w:top w:val="nil"/>
              <w:left w:val="nil"/>
              <w:bottom w:val="single" w:sz="4" w:space="0" w:color="auto"/>
              <w:right w:val="single" w:sz="4" w:space="0" w:color="auto"/>
            </w:tcBorders>
            <w:shd w:val="clear" w:color="auto" w:fill="auto"/>
            <w:noWrap/>
            <w:vAlign w:val="center"/>
            <w:hideMark/>
          </w:tcPr>
          <w:p w14:paraId="5877A843"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w:t>
            </w:r>
          </w:p>
        </w:tc>
        <w:tc>
          <w:tcPr>
            <w:tcW w:w="309" w:type="pct"/>
            <w:tcBorders>
              <w:top w:val="nil"/>
              <w:left w:val="nil"/>
              <w:bottom w:val="single" w:sz="4" w:space="0" w:color="auto"/>
              <w:right w:val="single" w:sz="4" w:space="0" w:color="auto"/>
            </w:tcBorders>
            <w:shd w:val="clear" w:color="auto" w:fill="auto"/>
            <w:noWrap/>
            <w:vAlign w:val="center"/>
            <w:hideMark/>
          </w:tcPr>
          <w:p w14:paraId="017EFE5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7FEF131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1BC0C89"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7639A52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C82C582"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5FDFC000"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25D5AD8C"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16F9CC5"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01DDDAEE"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37249A21"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1239AA47"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c>
          <w:tcPr>
            <w:tcW w:w="309" w:type="pct"/>
            <w:tcBorders>
              <w:top w:val="nil"/>
              <w:left w:val="nil"/>
              <w:bottom w:val="single" w:sz="4" w:space="0" w:color="auto"/>
              <w:right w:val="single" w:sz="4" w:space="0" w:color="auto"/>
            </w:tcBorders>
            <w:shd w:val="clear" w:color="auto" w:fill="auto"/>
            <w:noWrap/>
            <w:vAlign w:val="center"/>
            <w:hideMark/>
          </w:tcPr>
          <w:p w14:paraId="49461872" w14:textId="77777777" w:rsidR="00FF0EDD" w:rsidRPr="00D47119" w:rsidRDefault="00FF0EDD" w:rsidP="008D000C">
            <w:pPr>
              <w:spacing w:line="240" w:lineRule="auto"/>
              <w:ind w:firstLine="0"/>
              <w:contextualSpacing w:val="0"/>
              <w:jc w:val="center"/>
              <w:rPr>
                <w:rFonts w:eastAsia="Times New Roman" w:cs="Times New Roman"/>
                <w:color w:val="000000"/>
                <w:sz w:val="20"/>
                <w:szCs w:val="20"/>
                <w:lang w:eastAsia="ru-RU"/>
              </w:rPr>
            </w:pPr>
            <w:r w:rsidRPr="00D47119">
              <w:rPr>
                <w:rFonts w:eastAsia="Times New Roman" w:cs="Times New Roman"/>
                <w:color w:val="000000"/>
                <w:sz w:val="20"/>
                <w:szCs w:val="20"/>
                <w:lang w:eastAsia="ru-RU"/>
              </w:rPr>
              <w:t>5000</w:t>
            </w:r>
          </w:p>
        </w:tc>
      </w:tr>
      <w:tr w:rsidR="00FF0EDD" w:rsidRPr="00D47119" w14:paraId="574F3573" w14:textId="77777777" w:rsidTr="008D000C">
        <w:trPr>
          <w:trHeight w:val="32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4FAC841" w14:textId="77777777" w:rsidR="00FF0EDD" w:rsidRPr="00D47119" w:rsidRDefault="00FF0EDD" w:rsidP="008D000C">
            <w:pPr>
              <w:spacing w:line="240" w:lineRule="auto"/>
              <w:ind w:firstLine="0"/>
              <w:contextualSpacing w:val="0"/>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Всего</w:t>
            </w:r>
          </w:p>
        </w:tc>
        <w:tc>
          <w:tcPr>
            <w:tcW w:w="406" w:type="pct"/>
            <w:tcBorders>
              <w:top w:val="nil"/>
              <w:left w:val="nil"/>
              <w:bottom w:val="single" w:sz="4" w:space="0" w:color="auto"/>
              <w:right w:val="single" w:sz="4" w:space="0" w:color="auto"/>
            </w:tcBorders>
            <w:shd w:val="clear" w:color="auto" w:fill="auto"/>
            <w:noWrap/>
            <w:vAlign w:val="center"/>
            <w:hideMark/>
          </w:tcPr>
          <w:p w14:paraId="73E12FB7"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10210000</w:t>
            </w:r>
          </w:p>
        </w:tc>
        <w:tc>
          <w:tcPr>
            <w:tcW w:w="309" w:type="pct"/>
            <w:tcBorders>
              <w:top w:val="nil"/>
              <w:left w:val="nil"/>
              <w:bottom w:val="single" w:sz="4" w:space="0" w:color="auto"/>
              <w:right w:val="single" w:sz="4" w:space="0" w:color="auto"/>
            </w:tcBorders>
            <w:shd w:val="clear" w:color="auto" w:fill="auto"/>
            <w:noWrap/>
            <w:vAlign w:val="center"/>
            <w:hideMark/>
          </w:tcPr>
          <w:p w14:paraId="20F071F9"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435125EA"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1B284E4A"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74501CE9"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4072010B"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709EDA23"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19235413"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7B5D0AFB"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3B7B3439"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008F3E0F"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124C86A4"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c>
          <w:tcPr>
            <w:tcW w:w="309" w:type="pct"/>
            <w:tcBorders>
              <w:top w:val="nil"/>
              <w:left w:val="nil"/>
              <w:bottom w:val="single" w:sz="4" w:space="0" w:color="auto"/>
              <w:right w:val="single" w:sz="4" w:space="0" w:color="auto"/>
            </w:tcBorders>
            <w:shd w:val="clear" w:color="auto" w:fill="auto"/>
            <w:noWrap/>
            <w:vAlign w:val="center"/>
            <w:hideMark/>
          </w:tcPr>
          <w:p w14:paraId="1CD5F61B" w14:textId="77777777" w:rsidR="00FF0EDD" w:rsidRPr="00D47119"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47119">
              <w:rPr>
                <w:rFonts w:eastAsia="Times New Roman" w:cs="Times New Roman"/>
                <w:b/>
                <w:bCs/>
                <w:color w:val="000000"/>
                <w:sz w:val="20"/>
                <w:szCs w:val="20"/>
                <w:lang w:eastAsia="ru-RU"/>
              </w:rPr>
              <w:t>145000</w:t>
            </w:r>
          </w:p>
        </w:tc>
      </w:tr>
    </w:tbl>
    <w:p w14:paraId="14C2517D" w14:textId="77777777" w:rsidR="00FF0EDD" w:rsidRDefault="00FF0EDD" w:rsidP="00FF0EDD">
      <w:r>
        <w:t>Приложение 14. Доход проекта комбинированного хранения</w:t>
      </w:r>
    </w:p>
    <w:tbl>
      <w:tblPr>
        <w:tblW w:w="5000" w:type="pct"/>
        <w:tblLook w:val="04A0" w:firstRow="1" w:lastRow="0" w:firstColumn="1" w:lastColumn="0" w:noHBand="0" w:noVBand="1"/>
      </w:tblPr>
      <w:tblGrid>
        <w:gridCol w:w="2593"/>
        <w:gridCol w:w="878"/>
        <w:gridCol w:w="877"/>
        <w:gridCol w:w="877"/>
        <w:gridCol w:w="1010"/>
        <w:gridCol w:w="1010"/>
        <w:gridCol w:w="1010"/>
        <w:gridCol w:w="1010"/>
        <w:gridCol w:w="1010"/>
        <w:gridCol w:w="1010"/>
        <w:gridCol w:w="1010"/>
        <w:gridCol w:w="1010"/>
        <w:gridCol w:w="1255"/>
      </w:tblGrid>
      <w:tr w:rsidR="00FF0EDD" w:rsidRPr="00B74C24" w14:paraId="73161BD0" w14:textId="77777777" w:rsidTr="008D000C">
        <w:trPr>
          <w:trHeight w:val="320"/>
        </w:trPr>
        <w:tc>
          <w:tcPr>
            <w:tcW w:w="8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D5F7"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lastRenderedPageBreak/>
              <w:t>Статьи доходов</w:t>
            </w:r>
          </w:p>
        </w:tc>
        <w:tc>
          <w:tcPr>
            <w:tcW w:w="4110" w:type="pct"/>
            <w:gridSpan w:val="12"/>
            <w:tcBorders>
              <w:top w:val="single" w:sz="4" w:space="0" w:color="auto"/>
              <w:left w:val="nil"/>
              <w:bottom w:val="single" w:sz="4" w:space="0" w:color="auto"/>
              <w:right w:val="single" w:sz="4" w:space="0" w:color="auto"/>
            </w:tcBorders>
            <w:shd w:val="clear" w:color="auto" w:fill="auto"/>
            <w:noWrap/>
            <w:vAlign w:val="center"/>
            <w:hideMark/>
          </w:tcPr>
          <w:p w14:paraId="50694F5A"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Месяц реализации проекта</w:t>
            </w:r>
          </w:p>
        </w:tc>
      </w:tr>
      <w:tr w:rsidR="00FF0EDD" w:rsidRPr="00B74C24" w14:paraId="5701734B" w14:textId="77777777" w:rsidTr="008D000C">
        <w:trPr>
          <w:trHeight w:val="320"/>
        </w:trPr>
        <w:tc>
          <w:tcPr>
            <w:tcW w:w="890" w:type="pct"/>
            <w:vMerge/>
            <w:tcBorders>
              <w:top w:val="single" w:sz="4" w:space="0" w:color="auto"/>
              <w:left w:val="single" w:sz="4" w:space="0" w:color="auto"/>
              <w:bottom w:val="single" w:sz="4" w:space="0" w:color="auto"/>
              <w:right w:val="single" w:sz="4" w:space="0" w:color="auto"/>
            </w:tcBorders>
            <w:vAlign w:val="center"/>
            <w:hideMark/>
          </w:tcPr>
          <w:p w14:paraId="3235FEE3" w14:textId="77777777" w:rsidR="00FF0EDD" w:rsidRPr="00B74C24" w:rsidRDefault="00FF0EDD" w:rsidP="008D000C">
            <w:pPr>
              <w:spacing w:line="240" w:lineRule="auto"/>
              <w:ind w:firstLine="0"/>
              <w:contextualSpacing w:val="0"/>
              <w:rPr>
                <w:rFonts w:eastAsia="Times New Roman" w:cs="Times New Roman"/>
                <w:b/>
                <w:bCs/>
                <w:color w:val="000000"/>
                <w:sz w:val="20"/>
                <w:szCs w:val="20"/>
                <w:lang w:eastAsia="ru-RU"/>
              </w:rPr>
            </w:pPr>
          </w:p>
        </w:tc>
        <w:tc>
          <w:tcPr>
            <w:tcW w:w="301" w:type="pct"/>
            <w:tcBorders>
              <w:top w:val="nil"/>
              <w:left w:val="nil"/>
              <w:bottom w:val="single" w:sz="4" w:space="0" w:color="auto"/>
              <w:right w:val="single" w:sz="4" w:space="0" w:color="auto"/>
            </w:tcBorders>
            <w:shd w:val="clear" w:color="auto" w:fill="auto"/>
            <w:noWrap/>
            <w:vAlign w:val="center"/>
            <w:hideMark/>
          </w:tcPr>
          <w:p w14:paraId="5C801BE9"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w:t>
            </w:r>
          </w:p>
        </w:tc>
        <w:tc>
          <w:tcPr>
            <w:tcW w:w="301" w:type="pct"/>
            <w:tcBorders>
              <w:top w:val="nil"/>
              <w:left w:val="nil"/>
              <w:bottom w:val="single" w:sz="4" w:space="0" w:color="auto"/>
              <w:right w:val="single" w:sz="4" w:space="0" w:color="auto"/>
            </w:tcBorders>
            <w:shd w:val="clear" w:color="auto" w:fill="auto"/>
            <w:noWrap/>
            <w:vAlign w:val="center"/>
            <w:hideMark/>
          </w:tcPr>
          <w:p w14:paraId="39BBA47E"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2</w:t>
            </w:r>
          </w:p>
        </w:tc>
        <w:tc>
          <w:tcPr>
            <w:tcW w:w="301" w:type="pct"/>
            <w:tcBorders>
              <w:top w:val="nil"/>
              <w:left w:val="nil"/>
              <w:bottom w:val="single" w:sz="4" w:space="0" w:color="auto"/>
              <w:right w:val="single" w:sz="4" w:space="0" w:color="auto"/>
            </w:tcBorders>
            <w:shd w:val="clear" w:color="auto" w:fill="auto"/>
            <w:noWrap/>
            <w:vAlign w:val="center"/>
            <w:hideMark/>
          </w:tcPr>
          <w:p w14:paraId="6EA2505C"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3</w:t>
            </w:r>
          </w:p>
        </w:tc>
        <w:tc>
          <w:tcPr>
            <w:tcW w:w="347" w:type="pct"/>
            <w:tcBorders>
              <w:top w:val="nil"/>
              <w:left w:val="nil"/>
              <w:bottom w:val="single" w:sz="4" w:space="0" w:color="auto"/>
              <w:right w:val="single" w:sz="4" w:space="0" w:color="auto"/>
            </w:tcBorders>
            <w:shd w:val="clear" w:color="auto" w:fill="auto"/>
            <w:noWrap/>
            <w:vAlign w:val="center"/>
            <w:hideMark/>
          </w:tcPr>
          <w:p w14:paraId="63F1CA69"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4</w:t>
            </w:r>
          </w:p>
        </w:tc>
        <w:tc>
          <w:tcPr>
            <w:tcW w:w="347" w:type="pct"/>
            <w:tcBorders>
              <w:top w:val="nil"/>
              <w:left w:val="nil"/>
              <w:bottom w:val="single" w:sz="4" w:space="0" w:color="auto"/>
              <w:right w:val="single" w:sz="4" w:space="0" w:color="auto"/>
            </w:tcBorders>
            <w:shd w:val="clear" w:color="auto" w:fill="auto"/>
            <w:noWrap/>
            <w:vAlign w:val="center"/>
            <w:hideMark/>
          </w:tcPr>
          <w:p w14:paraId="4DEF1B0D"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5</w:t>
            </w:r>
          </w:p>
        </w:tc>
        <w:tc>
          <w:tcPr>
            <w:tcW w:w="347" w:type="pct"/>
            <w:tcBorders>
              <w:top w:val="nil"/>
              <w:left w:val="nil"/>
              <w:bottom w:val="single" w:sz="4" w:space="0" w:color="auto"/>
              <w:right w:val="single" w:sz="4" w:space="0" w:color="auto"/>
            </w:tcBorders>
            <w:shd w:val="clear" w:color="auto" w:fill="auto"/>
            <w:noWrap/>
            <w:vAlign w:val="center"/>
            <w:hideMark/>
          </w:tcPr>
          <w:p w14:paraId="68ED93B1"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6</w:t>
            </w:r>
          </w:p>
        </w:tc>
        <w:tc>
          <w:tcPr>
            <w:tcW w:w="347" w:type="pct"/>
            <w:tcBorders>
              <w:top w:val="nil"/>
              <w:left w:val="nil"/>
              <w:bottom w:val="single" w:sz="4" w:space="0" w:color="auto"/>
              <w:right w:val="single" w:sz="4" w:space="0" w:color="auto"/>
            </w:tcBorders>
            <w:shd w:val="clear" w:color="auto" w:fill="auto"/>
            <w:noWrap/>
            <w:vAlign w:val="center"/>
            <w:hideMark/>
          </w:tcPr>
          <w:p w14:paraId="7D47E28F"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7</w:t>
            </w:r>
          </w:p>
        </w:tc>
        <w:tc>
          <w:tcPr>
            <w:tcW w:w="347" w:type="pct"/>
            <w:tcBorders>
              <w:top w:val="nil"/>
              <w:left w:val="nil"/>
              <w:bottom w:val="single" w:sz="4" w:space="0" w:color="auto"/>
              <w:right w:val="single" w:sz="4" w:space="0" w:color="auto"/>
            </w:tcBorders>
            <w:shd w:val="clear" w:color="auto" w:fill="auto"/>
            <w:noWrap/>
            <w:vAlign w:val="center"/>
            <w:hideMark/>
          </w:tcPr>
          <w:p w14:paraId="49CB926B"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8</w:t>
            </w:r>
          </w:p>
        </w:tc>
        <w:tc>
          <w:tcPr>
            <w:tcW w:w="347" w:type="pct"/>
            <w:tcBorders>
              <w:top w:val="nil"/>
              <w:left w:val="nil"/>
              <w:bottom w:val="single" w:sz="4" w:space="0" w:color="auto"/>
              <w:right w:val="single" w:sz="4" w:space="0" w:color="auto"/>
            </w:tcBorders>
            <w:shd w:val="clear" w:color="auto" w:fill="auto"/>
            <w:noWrap/>
            <w:vAlign w:val="center"/>
            <w:hideMark/>
          </w:tcPr>
          <w:p w14:paraId="21BCE020"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9</w:t>
            </w:r>
          </w:p>
        </w:tc>
        <w:tc>
          <w:tcPr>
            <w:tcW w:w="347" w:type="pct"/>
            <w:tcBorders>
              <w:top w:val="nil"/>
              <w:left w:val="nil"/>
              <w:bottom w:val="single" w:sz="4" w:space="0" w:color="auto"/>
              <w:right w:val="single" w:sz="4" w:space="0" w:color="auto"/>
            </w:tcBorders>
            <w:shd w:val="clear" w:color="auto" w:fill="auto"/>
            <w:noWrap/>
            <w:vAlign w:val="center"/>
            <w:hideMark/>
          </w:tcPr>
          <w:p w14:paraId="65EEE984"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10</w:t>
            </w:r>
          </w:p>
        </w:tc>
        <w:tc>
          <w:tcPr>
            <w:tcW w:w="347" w:type="pct"/>
            <w:tcBorders>
              <w:top w:val="nil"/>
              <w:left w:val="nil"/>
              <w:bottom w:val="single" w:sz="4" w:space="0" w:color="auto"/>
              <w:right w:val="single" w:sz="4" w:space="0" w:color="auto"/>
            </w:tcBorders>
            <w:shd w:val="clear" w:color="auto" w:fill="auto"/>
            <w:noWrap/>
            <w:vAlign w:val="center"/>
            <w:hideMark/>
          </w:tcPr>
          <w:p w14:paraId="19814825"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w:t>
            </w:r>
          </w:p>
        </w:tc>
        <w:tc>
          <w:tcPr>
            <w:tcW w:w="431" w:type="pct"/>
            <w:tcBorders>
              <w:top w:val="nil"/>
              <w:left w:val="nil"/>
              <w:bottom w:val="single" w:sz="4" w:space="0" w:color="auto"/>
              <w:right w:val="single" w:sz="4" w:space="0" w:color="auto"/>
            </w:tcBorders>
            <w:shd w:val="clear" w:color="auto" w:fill="auto"/>
            <w:noWrap/>
            <w:vAlign w:val="center"/>
            <w:hideMark/>
          </w:tcPr>
          <w:p w14:paraId="0FB96918"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12</w:t>
            </w:r>
          </w:p>
        </w:tc>
      </w:tr>
      <w:tr w:rsidR="00FF0EDD" w:rsidRPr="00B74C24" w14:paraId="262093EE" w14:textId="77777777" w:rsidTr="008D000C">
        <w:trPr>
          <w:trHeight w:val="320"/>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14:paraId="6DB0D936" w14:textId="77777777" w:rsidR="00FF0EDD" w:rsidRPr="00B74C24" w:rsidRDefault="00FF0EDD" w:rsidP="008D000C">
            <w:pPr>
              <w:spacing w:line="240" w:lineRule="auto"/>
              <w:ind w:firstLine="0"/>
              <w:contextualSpacing w:val="0"/>
              <w:rPr>
                <w:rFonts w:eastAsia="Times New Roman" w:cs="Times New Roman"/>
                <w:color w:val="000000"/>
                <w:sz w:val="20"/>
                <w:szCs w:val="20"/>
                <w:lang w:eastAsia="ru-RU"/>
              </w:rPr>
            </w:pPr>
            <w:r w:rsidRPr="00B74C24">
              <w:rPr>
                <w:rFonts w:eastAsia="Times New Roman" w:cs="Times New Roman"/>
                <w:color w:val="000000"/>
                <w:sz w:val="20"/>
                <w:szCs w:val="20"/>
                <w:lang w:eastAsia="ru-RU"/>
              </w:rPr>
              <w:t>Услуги хранения</w:t>
            </w:r>
          </w:p>
        </w:tc>
        <w:tc>
          <w:tcPr>
            <w:tcW w:w="301" w:type="pct"/>
            <w:tcBorders>
              <w:top w:val="nil"/>
              <w:left w:val="nil"/>
              <w:bottom w:val="single" w:sz="4" w:space="0" w:color="auto"/>
              <w:right w:val="single" w:sz="4" w:space="0" w:color="auto"/>
            </w:tcBorders>
            <w:shd w:val="clear" w:color="auto" w:fill="auto"/>
            <w:noWrap/>
            <w:vAlign w:val="center"/>
            <w:hideMark/>
          </w:tcPr>
          <w:p w14:paraId="3489EC12"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232020</w:t>
            </w:r>
          </w:p>
        </w:tc>
        <w:tc>
          <w:tcPr>
            <w:tcW w:w="301" w:type="pct"/>
            <w:tcBorders>
              <w:top w:val="nil"/>
              <w:left w:val="nil"/>
              <w:bottom w:val="single" w:sz="4" w:space="0" w:color="auto"/>
              <w:right w:val="single" w:sz="4" w:space="0" w:color="auto"/>
            </w:tcBorders>
            <w:shd w:val="clear" w:color="auto" w:fill="auto"/>
            <w:noWrap/>
            <w:vAlign w:val="center"/>
            <w:hideMark/>
          </w:tcPr>
          <w:p w14:paraId="2A324755"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464040</w:t>
            </w:r>
          </w:p>
        </w:tc>
        <w:tc>
          <w:tcPr>
            <w:tcW w:w="301" w:type="pct"/>
            <w:tcBorders>
              <w:top w:val="nil"/>
              <w:left w:val="nil"/>
              <w:bottom w:val="single" w:sz="4" w:space="0" w:color="auto"/>
              <w:right w:val="single" w:sz="4" w:space="0" w:color="auto"/>
            </w:tcBorders>
            <w:shd w:val="clear" w:color="auto" w:fill="auto"/>
            <w:noWrap/>
            <w:vAlign w:val="center"/>
            <w:hideMark/>
          </w:tcPr>
          <w:p w14:paraId="65E744B8"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696060</w:t>
            </w:r>
          </w:p>
        </w:tc>
        <w:tc>
          <w:tcPr>
            <w:tcW w:w="347" w:type="pct"/>
            <w:tcBorders>
              <w:top w:val="nil"/>
              <w:left w:val="nil"/>
              <w:bottom w:val="single" w:sz="4" w:space="0" w:color="auto"/>
              <w:right w:val="single" w:sz="4" w:space="0" w:color="auto"/>
            </w:tcBorders>
            <w:shd w:val="clear" w:color="auto" w:fill="auto"/>
            <w:noWrap/>
            <w:vAlign w:val="center"/>
            <w:hideMark/>
          </w:tcPr>
          <w:p w14:paraId="74443390"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777B0AA7"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4654A5E0"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386C49EF"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2D5D1B36"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67E9A1BC"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08EE8F34"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347" w:type="pct"/>
            <w:tcBorders>
              <w:top w:val="nil"/>
              <w:left w:val="nil"/>
              <w:bottom w:val="single" w:sz="4" w:space="0" w:color="auto"/>
              <w:right w:val="single" w:sz="4" w:space="0" w:color="auto"/>
            </w:tcBorders>
            <w:shd w:val="clear" w:color="auto" w:fill="auto"/>
            <w:noWrap/>
            <w:vAlign w:val="center"/>
            <w:hideMark/>
          </w:tcPr>
          <w:p w14:paraId="42F87291"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c>
          <w:tcPr>
            <w:tcW w:w="431" w:type="pct"/>
            <w:tcBorders>
              <w:top w:val="nil"/>
              <w:left w:val="nil"/>
              <w:bottom w:val="single" w:sz="4" w:space="0" w:color="auto"/>
              <w:right w:val="single" w:sz="4" w:space="0" w:color="auto"/>
            </w:tcBorders>
            <w:shd w:val="clear" w:color="auto" w:fill="auto"/>
            <w:noWrap/>
            <w:vAlign w:val="center"/>
            <w:hideMark/>
          </w:tcPr>
          <w:p w14:paraId="504FF2C0"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928080</w:t>
            </w:r>
          </w:p>
        </w:tc>
      </w:tr>
      <w:tr w:rsidR="00FF0EDD" w:rsidRPr="00B74C24" w14:paraId="77774D8C" w14:textId="77777777" w:rsidTr="008D000C">
        <w:trPr>
          <w:trHeight w:val="320"/>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14:paraId="4AD7E5AE" w14:textId="77777777" w:rsidR="00FF0EDD" w:rsidRPr="00B74C24" w:rsidRDefault="00FF0EDD" w:rsidP="008D000C">
            <w:pPr>
              <w:spacing w:line="240" w:lineRule="auto"/>
              <w:ind w:firstLine="0"/>
              <w:contextualSpacing w:val="0"/>
              <w:rPr>
                <w:rFonts w:eastAsia="Times New Roman" w:cs="Times New Roman"/>
                <w:color w:val="000000"/>
                <w:sz w:val="20"/>
                <w:szCs w:val="20"/>
                <w:lang w:eastAsia="ru-RU"/>
              </w:rPr>
            </w:pPr>
            <w:r w:rsidRPr="00B74C24">
              <w:rPr>
                <w:rFonts w:eastAsia="Times New Roman" w:cs="Times New Roman"/>
                <w:color w:val="000000"/>
                <w:sz w:val="20"/>
                <w:szCs w:val="20"/>
                <w:lang w:eastAsia="ru-RU"/>
              </w:rPr>
              <w:t>Прочие услуги</w:t>
            </w:r>
          </w:p>
        </w:tc>
        <w:tc>
          <w:tcPr>
            <w:tcW w:w="301" w:type="pct"/>
            <w:tcBorders>
              <w:top w:val="nil"/>
              <w:left w:val="nil"/>
              <w:bottom w:val="single" w:sz="4" w:space="0" w:color="auto"/>
              <w:right w:val="single" w:sz="4" w:space="0" w:color="auto"/>
            </w:tcBorders>
            <w:shd w:val="clear" w:color="auto" w:fill="auto"/>
            <w:noWrap/>
            <w:vAlign w:val="center"/>
            <w:hideMark/>
          </w:tcPr>
          <w:p w14:paraId="57932458"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53546</w:t>
            </w:r>
          </w:p>
        </w:tc>
        <w:tc>
          <w:tcPr>
            <w:tcW w:w="301" w:type="pct"/>
            <w:tcBorders>
              <w:top w:val="nil"/>
              <w:left w:val="nil"/>
              <w:bottom w:val="single" w:sz="4" w:space="0" w:color="auto"/>
              <w:right w:val="single" w:sz="4" w:space="0" w:color="auto"/>
            </w:tcBorders>
            <w:shd w:val="clear" w:color="auto" w:fill="auto"/>
            <w:noWrap/>
            <w:vAlign w:val="center"/>
            <w:hideMark/>
          </w:tcPr>
          <w:p w14:paraId="42E61F88"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107092</w:t>
            </w:r>
          </w:p>
        </w:tc>
        <w:tc>
          <w:tcPr>
            <w:tcW w:w="301" w:type="pct"/>
            <w:tcBorders>
              <w:top w:val="nil"/>
              <w:left w:val="nil"/>
              <w:bottom w:val="single" w:sz="4" w:space="0" w:color="auto"/>
              <w:right w:val="single" w:sz="4" w:space="0" w:color="auto"/>
            </w:tcBorders>
            <w:shd w:val="clear" w:color="auto" w:fill="auto"/>
            <w:noWrap/>
            <w:vAlign w:val="center"/>
            <w:hideMark/>
          </w:tcPr>
          <w:p w14:paraId="11547CE6"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160638</w:t>
            </w:r>
          </w:p>
        </w:tc>
        <w:tc>
          <w:tcPr>
            <w:tcW w:w="347" w:type="pct"/>
            <w:tcBorders>
              <w:top w:val="nil"/>
              <w:left w:val="nil"/>
              <w:bottom w:val="single" w:sz="4" w:space="0" w:color="auto"/>
              <w:right w:val="single" w:sz="4" w:space="0" w:color="auto"/>
            </w:tcBorders>
            <w:shd w:val="clear" w:color="auto" w:fill="auto"/>
            <w:noWrap/>
            <w:vAlign w:val="center"/>
            <w:hideMark/>
          </w:tcPr>
          <w:p w14:paraId="71484AE2"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7D6DBD4E"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76044741"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1D2E7470"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1A35AEDA"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1881A396"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406D626C"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347" w:type="pct"/>
            <w:tcBorders>
              <w:top w:val="nil"/>
              <w:left w:val="nil"/>
              <w:bottom w:val="single" w:sz="4" w:space="0" w:color="auto"/>
              <w:right w:val="single" w:sz="4" w:space="0" w:color="auto"/>
            </w:tcBorders>
            <w:shd w:val="clear" w:color="auto" w:fill="auto"/>
            <w:noWrap/>
            <w:vAlign w:val="center"/>
            <w:hideMark/>
          </w:tcPr>
          <w:p w14:paraId="3F65942A"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c>
          <w:tcPr>
            <w:tcW w:w="431" w:type="pct"/>
            <w:tcBorders>
              <w:top w:val="nil"/>
              <w:left w:val="nil"/>
              <w:bottom w:val="single" w:sz="4" w:space="0" w:color="auto"/>
              <w:right w:val="single" w:sz="4" w:space="0" w:color="auto"/>
            </w:tcBorders>
            <w:shd w:val="clear" w:color="auto" w:fill="auto"/>
            <w:noWrap/>
            <w:vAlign w:val="center"/>
            <w:hideMark/>
          </w:tcPr>
          <w:p w14:paraId="36F1DB50" w14:textId="77777777" w:rsidR="00FF0EDD" w:rsidRPr="00B74C24" w:rsidRDefault="00FF0EDD" w:rsidP="008D000C">
            <w:pPr>
              <w:spacing w:line="240" w:lineRule="auto"/>
              <w:ind w:firstLine="0"/>
              <w:contextualSpacing w:val="0"/>
              <w:jc w:val="center"/>
              <w:rPr>
                <w:rFonts w:eastAsia="Times New Roman" w:cs="Times New Roman"/>
                <w:color w:val="000000"/>
                <w:sz w:val="20"/>
                <w:szCs w:val="20"/>
                <w:lang w:eastAsia="ru-RU"/>
              </w:rPr>
            </w:pPr>
            <w:r w:rsidRPr="00B74C24">
              <w:rPr>
                <w:rFonts w:eastAsia="Times New Roman" w:cs="Times New Roman"/>
                <w:color w:val="000000"/>
                <w:sz w:val="20"/>
                <w:szCs w:val="20"/>
                <w:lang w:eastAsia="ru-RU"/>
              </w:rPr>
              <w:t>214184</w:t>
            </w:r>
          </w:p>
        </w:tc>
      </w:tr>
      <w:tr w:rsidR="00FF0EDD" w:rsidRPr="00B74C24" w14:paraId="4A4CD217" w14:textId="77777777" w:rsidTr="008D000C">
        <w:trPr>
          <w:trHeight w:val="320"/>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14:paraId="36E6EA9F" w14:textId="77777777" w:rsidR="00FF0EDD" w:rsidRPr="00B74C24" w:rsidRDefault="00FF0EDD" w:rsidP="008D000C">
            <w:pPr>
              <w:spacing w:line="240" w:lineRule="auto"/>
              <w:ind w:firstLine="0"/>
              <w:contextualSpacing w:val="0"/>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Всего</w:t>
            </w:r>
          </w:p>
        </w:tc>
        <w:tc>
          <w:tcPr>
            <w:tcW w:w="301" w:type="pct"/>
            <w:tcBorders>
              <w:top w:val="nil"/>
              <w:left w:val="nil"/>
              <w:bottom w:val="single" w:sz="4" w:space="0" w:color="auto"/>
              <w:right w:val="single" w:sz="4" w:space="0" w:color="auto"/>
            </w:tcBorders>
            <w:shd w:val="clear" w:color="auto" w:fill="auto"/>
            <w:noWrap/>
            <w:vAlign w:val="center"/>
            <w:hideMark/>
          </w:tcPr>
          <w:p w14:paraId="53C3ABDA"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285566</w:t>
            </w:r>
          </w:p>
        </w:tc>
        <w:tc>
          <w:tcPr>
            <w:tcW w:w="301" w:type="pct"/>
            <w:tcBorders>
              <w:top w:val="nil"/>
              <w:left w:val="nil"/>
              <w:bottom w:val="single" w:sz="4" w:space="0" w:color="auto"/>
              <w:right w:val="single" w:sz="4" w:space="0" w:color="auto"/>
            </w:tcBorders>
            <w:shd w:val="clear" w:color="auto" w:fill="auto"/>
            <w:noWrap/>
            <w:vAlign w:val="center"/>
            <w:hideMark/>
          </w:tcPr>
          <w:p w14:paraId="14A4BF16"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571132</w:t>
            </w:r>
          </w:p>
        </w:tc>
        <w:tc>
          <w:tcPr>
            <w:tcW w:w="301" w:type="pct"/>
            <w:tcBorders>
              <w:top w:val="nil"/>
              <w:left w:val="nil"/>
              <w:bottom w:val="single" w:sz="4" w:space="0" w:color="auto"/>
              <w:right w:val="single" w:sz="4" w:space="0" w:color="auto"/>
            </w:tcBorders>
            <w:shd w:val="clear" w:color="auto" w:fill="auto"/>
            <w:noWrap/>
            <w:vAlign w:val="center"/>
            <w:hideMark/>
          </w:tcPr>
          <w:p w14:paraId="0F437042"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856698</w:t>
            </w:r>
          </w:p>
        </w:tc>
        <w:tc>
          <w:tcPr>
            <w:tcW w:w="347" w:type="pct"/>
            <w:tcBorders>
              <w:top w:val="nil"/>
              <w:left w:val="nil"/>
              <w:bottom w:val="single" w:sz="4" w:space="0" w:color="auto"/>
              <w:right w:val="single" w:sz="4" w:space="0" w:color="auto"/>
            </w:tcBorders>
            <w:shd w:val="clear" w:color="auto" w:fill="auto"/>
            <w:noWrap/>
            <w:vAlign w:val="center"/>
            <w:hideMark/>
          </w:tcPr>
          <w:p w14:paraId="29364F79"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239390FA"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6F2D8D40"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4190C690"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6A1E54F5"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28AE2242"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3B64FCFE"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347" w:type="pct"/>
            <w:tcBorders>
              <w:top w:val="nil"/>
              <w:left w:val="nil"/>
              <w:bottom w:val="single" w:sz="4" w:space="0" w:color="auto"/>
              <w:right w:val="single" w:sz="4" w:space="0" w:color="auto"/>
            </w:tcBorders>
            <w:shd w:val="clear" w:color="auto" w:fill="auto"/>
            <w:noWrap/>
            <w:vAlign w:val="center"/>
            <w:hideMark/>
          </w:tcPr>
          <w:p w14:paraId="2C4A6CE6"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c>
          <w:tcPr>
            <w:tcW w:w="431" w:type="pct"/>
            <w:tcBorders>
              <w:top w:val="nil"/>
              <w:left w:val="nil"/>
              <w:bottom w:val="single" w:sz="4" w:space="0" w:color="auto"/>
              <w:right w:val="single" w:sz="4" w:space="0" w:color="auto"/>
            </w:tcBorders>
            <w:shd w:val="clear" w:color="auto" w:fill="auto"/>
            <w:noWrap/>
            <w:vAlign w:val="center"/>
            <w:hideMark/>
          </w:tcPr>
          <w:p w14:paraId="3E40781D" w14:textId="77777777" w:rsidR="00FF0EDD" w:rsidRPr="00B74C24"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B74C24">
              <w:rPr>
                <w:rFonts w:eastAsia="Times New Roman" w:cs="Times New Roman"/>
                <w:b/>
                <w:bCs/>
                <w:color w:val="000000"/>
                <w:sz w:val="20"/>
                <w:szCs w:val="20"/>
                <w:lang w:eastAsia="ru-RU"/>
              </w:rPr>
              <w:t>1142264</w:t>
            </w:r>
          </w:p>
        </w:tc>
      </w:tr>
    </w:tbl>
    <w:p w14:paraId="0024A93B" w14:textId="77777777" w:rsidR="00FF0EDD" w:rsidRDefault="00FF0EDD" w:rsidP="00FF0EDD">
      <w:r>
        <w:t>Приложение 15. Окупаемость проекта комбинированного хранения</w:t>
      </w:r>
    </w:p>
    <w:tbl>
      <w:tblPr>
        <w:tblW w:w="5000" w:type="pct"/>
        <w:tblLook w:val="04A0" w:firstRow="1" w:lastRow="0" w:firstColumn="1" w:lastColumn="0" w:noHBand="0" w:noVBand="1"/>
      </w:tblPr>
      <w:tblGrid>
        <w:gridCol w:w="2081"/>
        <w:gridCol w:w="996"/>
        <w:gridCol w:w="996"/>
        <w:gridCol w:w="906"/>
        <w:gridCol w:w="906"/>
        <w:gridCol w:w="906"/>
        <w:gridCol w:w="906"/>
        <w:gridCol w:w="906"/>
        <w:gridCol w:w="906"/>
        <w:gridCol w:w="906"/>
        <w:gridCol w:w="906"/>
        <w:gridCol w:w="906"/>
        <w:gridCol w:w="816"/>
        <w:gridCol w:w="756"/>
        <w:gridCol w:w="761"/>
      </w:tblGrid>
      <w:tr w:rsidR="00FF0EDD" w:rsidRPr="00DE783F" w14:paraId="1B9DEA77" w14:textId="77777777" w:rsidTr="008D000C">
        <w:trPr>
          <w:trHeight w:val="315"/>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ECFD"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Показатели</w:t>
            </w:r>
          </w:p>
        </w:tc>
        <w:tc>
          <w:tcPr>
            <w:tcW w:w="386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689C745C"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Месяц реализации проекта</w:t>
            </w:r>
          </w:p>
        </w:tc>
        <w:tc>
          <w:tcPr>
            <w:tcW w:w="29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5528DC72"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Итого</w:t>
            </w:r>
          </w:p>
        </w:tc>
      </w:tr>
      <w:tr w:rsidR="00FF0EDD" w:rsidRPr="00DE783F" w14:paraId="2D1A210F" w14:textId="77777777" w:rsidTr="008D000C">
        <w:trPr>
          <w:trHeight w:val="315"/>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1438A409" w14:textId="77777777" w:rsidR="00FF0EDD" w:rsidRPr="00DE783F" w:rsidRDefault="00FF0EDD" w:rsidP="008D000C">
            <w:pPr>
              <w:spacing w:line="240" w:lineRule="auto"/>
              <w:ind w:firstLine="0"/>
              <w:contextualSpacing w:val="0"/>
              <w:rPr>
                <w:rFonts w:eastAsia="Times New Roman" w:cs="Times New Roman"/>
                <w:b/>
                <w:bCs/>
                <w:color w:val="000000"/>
                <w:sz w:val="20"/>
                <w:szCs w:val="20"/>
                <w:lang w:eastAsia="ru-RU"/>
              </w:rPr>
            </w:pPr>
          </w:p>
        </w:tc>
        <w:tc>
          <w:tcPr>
            <w:tcW w:w="337" w:type="pct"/>
            <w:tcBorders>
              <w:top w:val="nil"/>
              <w:left w:val="nil"/>
              <w:bottom w:val="single" w:sz="4" w:space="0" w:color="auto"/>
              <w:right w:val="single" w:sz="4" w:space="0" w:color="auto"/>
            </w:tcBorders>
            <w:shd w:val="clear" w:color="auto" w:fill="auto"/>
            <w:noWrap/>
            <w:vAlign w:val="center"/>
            <w:hideMark/>
          </w:tcPr>
          <w:p w14:paraId="5BF9A7B6"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0</w:t>
            </w:r>
          </w:p>
        </w:tc>
        <w:tc>
          <w:tcPr>
            <w:tcW w:w="337" w:type="pct"/>
            <w:tcBorders>
              <w:top w:val="nil"/>
              <w:left w:val="nil"/>
              <w:bottom w:val="single" w:sz="4" w:space="0" w:color="auto"/>
              <w:right w:val="single" w:sz="4" w:space="0" w:color="auto"/>
            </w:tcBorders>
            <w:shd w:val="clear" w:color="auto" w:fill="auto"/>
            <w:noWrap/>
            <w:vAlign w:val="center"/>
            <w:hideMark/>
          </w:tcPr>
          <w:p w14:paraId="13A3E509"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1</w:t>
            </w:r>
          </w:p>
        </w:tc>
        <w:tc>
          <w:tcPr>
            <w:tcW w:w="299" w:type="pct"/>
            <w:tcBorders>
              <w:top w:val="nil"/>
              <w:left w:val="nil"/>
              <w:bottom w:val="single" w:sz="4" w:space="0" w:color="auto"/>
              <w:right w:val="single" w:sz="4" w:space="0" w:color="auto"/>
            </w:tcBorders>
            <w:shd w:val="clear" w:color="auto" w:fill="auto"/>
            <w:noWrap/>
            <w:vAlign w:val="center"/>
            <w:hideMark/>
          </w:tcPr>
          <w:p w14:paraId="11963DAC"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2</w:t>
            </w:r>
          </w:p>
        </w:tc>
        <w:tc>
          <w:tcPr>
            <w:tcW w:w="299" w:type="pct"/>
            <w:tcBorders>
              <w:top w:val="nil"/>
              <w:left w:val="nil"/>
              <w:bottom w:val="single" w:sz="4" w:space="0" w:color="auto"/>
              <w:right w:val="single" w:sz="4" w:space="0" w:color="auto"/>
            </w:tcBorders>
            <w:shd w:val="clear" w:color="auto" w:fill="auto"/>
            <w:noWrap/>
            <w:vAlign w:val="center"/>
            <w:hideMark/>
          </w:tcPr>
          <w:p w14:paraId="4BC8BA30"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3</w:t>
            </w:r>
          </w:p>
        </w:tc>
        <w:tc>
          <w:tcPr>
            <w:tcW w:w="299" w:type="pct"/>
            <w:tcBorders>
              <w:top w:val="nil"/>
              <w:left w:val="nil"/>
              <w:bottom w:val="single" w:sz="4" w:space="0" w:color="auto"/>
              <w:right w:val="single" w:sz="4" w:space="0" w:color="auto"/>
            </w:tcBorders>
            <w:shd w:val="clear" w:color="auto" w:fill="auto"/>
            <w:noWrap/>
            <w:vAlign w:val="center"/>
            <w:hideMark/>
          </w:tcPr>
          <w:p w14:paraId="6E9BA0F2"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4</w:t>
            </w:r>
          </w:p>
        </w:tc>
        <w:tc>
          <w:tcPr>
            <w:tcW w:w="299" w:type="pct"/>
            <w:tcBorders>
              <w:top w:val="nil"/>
              <w:left w:val="nil"/>
              <w:bottom w:val="single" w:sz="4" w:space="0" w:color="auto"/>
              <w:right w:val="single" w:sz="4" w:space="0" w:color="auto"/>
            </w:tcBorders>
            <w:shd w:val="clear" w:color="auto" w:fill="auto"/>
            <w:noWrap/>
            <w:vAlign w:val="center"/>
            <w:hideMark/>
          </w:tcPr>
          <w:p w14:paraId="637A5820"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14:paraId="6793B956"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6</w:t>
            </w:r>
          </w:p>
        </w:tc>
        <w:tc>
          <w:tcPr>
            <w:tcW w:w="299" w:type="pct"/>
            <w:tcBorders>
              <w:top w:val="nil"/>
              <w:left w:val="nil"/>
              <w:bottom w:val="single" w:sz="4" w:space="0" w:color="auto"/>
              <w:right w:val="single" w:sz="4" w:space="0" w:color="auto"/>
            </w:tcBorders>
            <w:shd w:val="clear" w:color="auto" w:fill="auto"/>
            <w:noWrap/>
            <w:vAlign w:val="center"/>
            <w:hideMark/>
          </w:tcPr>
          <w:p w14:paraId="2939FFCB"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7</w:t>
            </w:r>
          </w:p>
        </w:tc>
        <w:tc>
          <w:tcPr>
            <w:tcW w:w="299" w:type="pct"/>
            <w:tcBorders>
              <w:top w:val="nil"/>
              <w:left w:val="nil"/>
              <w:bottom w:val="single" w:sz="4" w:space="0" w:color="auto"/>
              <w:right w:val="single" w:sz="4" w:space="0" w:color="auto"/>
            </w:tcBorders>
            <w:shd w:val="clear" w:color="auto" w:fill="auto"/>
            <w:noWrap/>
            <w:vAlign w:val="center"/>
            <w:hideMark/>
          </w:tcPr>
          <w:p w14:paraId="3116E9A3"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8</w:t>
            </w:r>
          </w:p>
        </w:tc>
        <w:tc>
          <w:tcPr>
            <w:tcW w:w="299" w:type="pct"/>
            <w:tcBorders>
              <w:top w:val="nil"/>
              <w:left w:val="nil"/>
              <w:bottom w:val="single" w:sz="4" w:space="0" w:color="auto"/>
              <w:right w:val="single" w:sz="4" w:space="0" w:color="auto"/>
            </w:tcBorders>
            <w:shd w:val="clear" w:color="auto" w:fill="auto"/>
            <w:noWrap/>
            <w:vAlign w:val="center"/>
            <w:hideMark/>
          </w:tcPr>
          <w:p w14:paraId="570DD25A"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9</w:t>
            </w:r>
          </w:p>
        </w:tc>
        <w:tc>
          <w:tcPr>
            <w:tcW w:w="299" w:type="pct"/>
            <w:tcBorders>
              <w:top w:val="nil"/>
              <w:left w:val="nil"/>
              <w:bottom w:val="single" w:sz="4" w:space="0" w:color="auto"/>
              <w:right w:val="single" w:sz="4" w:space="0" w:color="auto"/>
            </w:tcBorders>
            <w:shd w:val="clear" w:color="auto" w:fill="auto"/>
            <w:noWrap/>
            <w:vAlign w:val="center"/>
            <w:hideMark/>
          </w:tcPr>
          <w:p w14:paraId="484BB31E"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10</w:t>
            </w:r>
          </w:p>
        </w:tc>
        <w:tc>
          <w:tcPr>
            <w:tcW w:w="262" w:type="pct"/>
            <w:tcBorders>
              <w:top w:val="nil"/>
              <w:left w:val="nil"/>
              <w:bottom w:val="single" w:sz="4" w:space="0" w:color="auto"/>
              <w:right w:val="single" w:sz="4" w:space="0" w:color="auto"/>
            </w:tcBorders>
            <w:shd w:val="clear" w:color="auto" w:fill="auto"/>
            <w:noWrap/>
            <w:vAlign w:val="center"/>
            <w:hideMark/>
          </w:tcPr>
          <w:p w14:paraId="1B23595F"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11</w:t>
            </w:r>
          </w:p>
        </w:tc>
        <w:tc>
          <w:tcPr>
            <w:tcW w:w="236" w:type="pct"/>
            <w:tcBorders>
              <w:top w:val="nil"/>
              <w:left w:val="nil"/>
              <w:bottom w:val="single" w:sz="4" w:space="0" w:color="auto"/>
              <w:right w:val="single" w:sz="4" w:space="0" w:color="auto"/>
            </w:tcBorders>
            <w:shd w:val="clear" w:color="auto" w:fill="auto"/>
            <w:noWrap/>
            <w:vAlign w:val="center"/>
            <w:hideMark/>
          </w:tcPr>
          <w:p w14:paraId="36285253" w14:textId="77777777" w:rsidR="00FF0EDD" w:rsidRPr="00DE783F" w:rsidRDefault="00FF0EDD" w:rsidP="008D000C">
            <w:pPr>
              <w:spacing w:line="240" w:lineRule="auto"/>
              <w:ind w:firstLine="0"/>
              <w:contextualSpacing w:val="0"/>
              <w:jc w:val="center"/>
              <w:rPr>
                <w:rFonts w:eastAsia="Times New Roman" w:cs="Times New Roman"/>
                <w:b/>
                <w:bCs/>
                <w:color w:val="000000"/>
                <w:sz w:val="20"/>
                <w:szCs w:val="20"/>
                <w:lang w:eastAsia="ru-RU"/>
              </w:rPr>
            </w:pPr>
            <w:r w:rsidRPr="00DE783F">
              <w:rPr>
                <w:rFonts w:eastAsia="Times New Roman" w:cs="Times New Roman"/>
                <w:b/>
                <w:bCs/>
                <w:color w:val="000000"/>
                <w:sz w:val="20"/>
                <w:szCs w:val="20"/>
                <w:lang w:eastAsia="ru-RU"/>
              </w:rPr>
              <w:t>12</w:t>
            </w:r>
          </w:p>
        </w:tc>
        <w:tc>
          <w:tcPr>
            <w:tcW w:w="297" w:type="pct"/>
            <w:vMerge/>
            <w:tcBorders>
              <w:top w:val="single" w:sz="4" w:space="0" w:color="auto"/>
              <w:left w:val="nil"/>
              <w:bottom w:val="single" w:sz="4" w:space="0" w:color="auto"/>
              <w:right w:val="single" w:sz="4" w:space="0" w:color="auto"/>
            </w:tcBorders>
            <w:vAlign w:val="center"/>
            <w:hideMark/>
          </w:tcPr>
          <w:p w14:paraId="43EB1890" w14:textId="77777777" w:rsidR="00FF0EDD" w:rsidRPr="00DE783F" w:rsidRDefault="00FF0EDD" w:rsidP="008D000C">
            <w:pPr>
              <w:spacing w:line="240" w:lineRule="auto"/>
              <w:ind w:firstLine="0"/>
              <w:contextualSpacing w:val="0"/>
              <w:rPr>
                <w:rFonts w:eastAsia="Times New Roman" w:cs="Times New Roman"/>
                <w:b/>
                <w:bCs/>
                <w:color w:val="000000"/>
                <w:sz w:val="20"/>
                <w:szCs w:val="20"/>
                <w:lang w:eastAsia="ru-RU"/>
              </w:rPr>
            </w:pPr>
          </w:p>
        </w:tc>
      </w:tr>
      <w:tr w:rsidR="00FF0EDD" w:rsidRPr="00DE783F" w14:paraId="7890BC0E" w14:textId="77777777" w:rsidTr="008D000C">
        <w:trPr>
          <w:trHeight w:val="315"/>
        </w:trPr>
        <w:tc>
          <w:tcPr>
            <w:tcW w:w="838" w:type="pct"/>
            <w:tcBorders>
              <w:top w:val="nil"/>
              <w:left w:val="single" w:sz="4" w:space="0" w:color="auto"/>
              <w:bottom w:val="single" w:sz="4" w:space="0" w:color="auto"/>
              <w:right w:val="single" w:sz="4" w:space="0" w:color="auto"/>
            </w:tcBorders>
            <w:shd w:val="clear" w:color="auto" w:fill="auto"/>
            <w:noWrap/>
            <w:vAlign w:val="center"/>
            <w:hideMark/>
          </w:tcPr>
          <w:p w14:paraId="5E7300A2" w14:textId="77777777" w:rsidR="00FF0EDD" w:rsidRPr="00DE783F" w:rsidRDefault="00FF0EDD" w:rsidP="008D000C">
            <w:pPr>
              <w:spacing w:line="240" w:lineRule="auto"/>
              <w:ind w:firstLine="0"/>
              <w:contextualSpacing w:val="0"/>
              <w:rPr>
                <w:rFonts w:eastAsia="Times New Roman" w:cs="Times New Roman"/>
                <w:color w:val="000000"/>
                <w:sz w:val="20"/>
                <w:szCs w:val="20"/>
                <w:lang w:eastAsia="ru-RU"/>
              </w:rPr>
            </w:pPr>
            <w:r w:rsidRPr="00DE783F">
              <w:rPr>
                <w:rFonts w:eastAsia="Times New Roman" w:cs="Times New Roman"/>
                <w:color w:val="000000"/>
                <w:sz w:val="20"/>
                <w:szCs w:val="20"/>
                <w:lang w:eastAsia="ru-RU"/>
              </w:rPr>
              <w:t>Прибыль</w:t>
            </w:r>
          </w:p>
        </w:tc>
        <w:tc>
          <w:tcPr>
            <w:tcW w:w="337" w:type="pct"/>
            <w:tcBorders>
              <w:top w:val="nil"/>
              <w:left w:val="nil"/>
              <w:bottom w:val="single" w:sz="4" w:space="0" w:color="auto"/>
              <w:right w:val="single" w:sz="4" w:space="0" w:color="auto"/>
            </w:tcBorders>
            <w:shd w:val="clear" w:color="auto" w:fill="auto"/>
            <w:noWrap/>
            <w:vAlign w:val="center"/>
            <w:hideMark/>
          </w:tcPr>
          <w:p w14:paraId="7CEC2BED"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-10210000</w:t>
            </w:r>
          </w:p>
        </w:tc>
        <w:tc>
          <w:tcPr>
            <w:tcW w:w="337" w:type="pct"/>
            <w:tcBorders>
              <w:top w:val="nil"/>
              <w:left w:val="nil"/>
              <w:bottom w:val="single" w:sz="4" w:space="0" w:color="auto"/>
              <w:right w:val="single" w:sz="4" w:space="0" w:color="auto"/>
            </w:tcBorders>
            <w:shd w:val="clear" w:color="auto" w:fill="auto"/>
            <w:noWrap/>
            <w:vAlign w:val="center"/>
            <w:hideMark/>
          </w:tcPr>
          <w:p w14:paraId="0B5E2494"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140566</w:t>
            </w:r>
          </w:p>
        </w:tc>
        <w:tc>
          <w:tcPr>
            <w:tcW w:w="299" w:type="pct"/>
            <w:tcBorders>
              <w:top w:val="nil"/>
              <w:left w:val="nil"/>
              <w:bottom w:val="single" w:sz="4" w:space="0" w:color="auto"/>
              <w:right w:val="single" w:sz="4" w:space="0" w:color="auto"/>
            </w:tcBorders>
            <w:shd w:val="clear" w:color="auto" w:fill="auto"/>
            <w:noWrap/>
            <w:vAlign w:val="center"/>
            <w:hideMark/>
          </w:tcPr>
          <w:p w14:paraId="35ADF072"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426132</w:t>
            </w:r>
          </w:p>
        </w:tc>
        <w:tc>
          <w:tcPr>
            <w:tcW w:w="299" w:type="pct"/>
            <w:tcBorders>
              <w:top w:val="nil"/>
              <w:left w:val="nil"/>
              <w:bottom w:val="single" w:sz="4" w:space="0" w:color="auto"/>
              <w:right w:val="single" w:sz="4" w:space="0" w:color="auto"/>
            </w:tcBorders>
            <w:shd w:val="clear" w:color="auto" w:fill="auto"/>
            <w:noWrap/>
            <w:vAlign w:val="center"/>
            <w:hideMark/>
          </w:tcPr>
          <w:p w14:paraId="6CEE2578"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711698</w:t>
            </w:r>
          </w:p>
        </w:tc>
        <w:tc>
          <w:tcPr>
            <w:tcW w:w="299" w:type="pct"/>
            <w:tcBorders>
              <w:top w:val="nil"/>
              <w:left w:val="nil"/>
              <w:bottom w:val="single" w:sz="4" w:space="0" w:color="auto"/>
              <w:right w:val="single" w:sz="4" w:space="0" w:color="auto"/>
            </w:tcBorders>
            <w:shd w:val="clear" w:color="auto" w:fill="auto"/>
            <w:noWrap/>
            <w:vAlign w:val="center"/>
            <w:hideMark/>
          </w:tcPr>
          <w:p w14:paraId="0720678E"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013168EA"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5F928091"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125B3749"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5064AD15"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4150D5FF"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9" w:type="pct"/>
            <w:tcBorders>
              <w:top w:val="nil"/>
              <w:left w:val="nil"/>
              <w:bottom w:val="single" w:sz="4" w:space="0" w:color="auto"/>
              <w:right w:val="single" w:sz="4" w:space="0" w:color="auto"/>
            </w:tcBorders>
            <w:shd w:val="clear" w:color="auto" w:fill="auto"/>
            <w:noWrap/>
            <w:vAlign w:val="center"/>
            <w:hideMark/>
          </w:tcPr>
          <w:p w14:paraId="552E6988"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62" w:type="pct"/>
            <w:tcBorders>
              <w:top w:val="nil"/>
              <w:left w:val="nil"/>
              <w:bottom w:val="single" w:sz="4" w:space="0" w:color="auto"/>
              <w:right w:val="single" w:sz="4" w:space="0" w:color="auto"/>
            </w:tcBorders>
            <w:shd w:val="clear" w:color="auto" w:fill="auto"/>
            <w:noWrap/>
            <w:vAlign w:val="center"/>
            <w:hideMark/>
          </w:tcPr>
          <w:p w14:paraId="709374B3"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36" w:type="pct"/>
            <w:tcBorders>
              <w:top w:val="nil"/>
              <w:left w:val="nil"/>
              <w:bottom w:val="single" w:sz="4" w:space="0" w:color="auto"/>
              <w:right w:val="single" w:sz="4" w:space="0" w:color="auto"/>
            </w:tcBorders>
            <w:shd w:val="clear" w:color="auto" w:fill="auto"/>
            <w:noWrap/>
            <w:vAlign w:val="center"/>
            <w:hideMark/>
          </w:tcPr>
          <w:p w14:paraId="63F0DF40"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997264</w:t>
            </w:r>
          </w:p>
        </w:tc>
        <w:tc>
          <w:tcPr>
            <w:tcW w:w="297" w:type="pct"/>
            <w:tcBorders>
              <w:top w:val="nil"/>
              <w:left w:val="nil"/>
              <w:bottom w:val="single" w:sz="4" w:space="0" w:color="auto"/>
              <w:right w:val="single" w:sz="4" w:space="0" w:color="auto"/>
            </w:tcBorders>
            <w:shd w:val="clear" w:color="auto" w:fill="auto"/>
            <w:noWrap/>
            <w:vAlign w:val="center"/>
            <w:hideMark/>
          </w:tcPr>
          <w:p w14:paraId="2AB18D91" w14:textId="77777777" w:rsidR="00FF0EDD" w:rsidRPr="00DE783F" w:rsidRDefault="00FF0EDD" w:rsidP="008D000C">
            <w:pPr>
              <w:spacing w:line="240" w:lineRule="auto"/>
              <w:ind w:firstLine="0"/>
              <w:contextualSpacing w:val="0"/>
              <w:jc w:val="center"/>
              <w:rPr>
                <w:rFonts w:eastAsia="Times New Roman" w:cs="Times New Roman"/>
                <w:b/>
                <w:color w:val="000000"/>
                <w:sz w:val="18"/>
                <w:szCs w:val="18"/>
                <w:lang w:eastAsia="ru-RU"/>
              </w:rPr>
            </w:pPr>
            <w:r w:rsidRPr="00DE783F">
              <w:rPr>
                <w:rFonts w:eastAsia="Times New Roman" w:cs="Times New Roman"/>
                <w:b/>
                <w:color w:val="000000"/>
                <w:sz w:val="18"/>
                <w:szCs w:val="18"/>
                <w:lang w:eastAsia="ru-RU"/>
              </w:rPr>
              <w:t>43772</w:t>
            </w:r>
          </w:p>
        </w:tc>
      </w:tr>
      <w:tr w:rsidR="00FF0EDD" w:rsidRPr="00DE783F" w14:paraId="4CD1DEED" w14:textId="77777777" w:rsidTr="008D000C">
        <w:trPr>
          <w:trHeight w:val="315"/>
        </w:trPr>
        <w:tc>
          <w:tcPr>
            <w:tcW w:w="838" w:type="pct"/>
            <w:tcBorders>
              <w:top w:val="nil"/>
              <w:left w:val="single" w:sz="4" w:space="0" w:color="auto"/>
              <w:bottom w:val="single" w:sz="4" w:space="0" w:color="auto"/>
              <w:right w:val="single" w:sz="4" w:space="0" w:color="auto"/>
            </w:tcBorders>
            <w:shd w:val="clear" w:color="auto" w:fill="auto"/>
            <w:noWrap/>
            <w:vAlign w:val="center"/>
            <w:hideMark/>
          </w:tcPr>
          <w:p w14:paraId="638B50C2" w14:textId="77777777" w:rsidR="00FF0EDD" w:rsidRPr="00DE783F" w:rsidRDefault="00FF0EDD" w:rsidP="008D000C">
            <w:pPr>
              <w:spacing w:line="240" w:lineRule="auto"/>
              <w:ind w:firstLine="0"/>
              <w:contextualSpacing w:val="0"/>
              <w:rPr>
                <w:rFonts w:eastAsia="Times New Roman" w:cs="Times New Roman"/>
                <w:color w:val="000000"/>
                <w:sz w:val="20"/>
                <w:szCs w:val="20"/>
                <w:lang w:eastAsia="ru-RU"/>
              </w:rPr>
            </w:pPr>
            <w:r w:rsidRPr="00DE783F">
              <w:rPr>
                <w:rFonts w:eastAsia="Times New Roman" w:cs="Times New Roman"/>
                <w:color w:val="000000"/>
                <w:sz w:val="20"/>
                <w:szCs w:val="20"/>
                <w:lang w:eastAsia="ru-RU"/>
              </w:rPr>
              <w:t>Совокупная прибыль</w:t>
            </w:r>
          </w:p>
        </w:tc>
        <w:tc>
          <w:tcPr>
            <w:tcW w:w="337" w:type="pct"/>
            <w:tcBorders>
              <w:top w:val="nil"/>
              <w:left w:val="nil"/>
              <w:bottom w:val="single" w:sz="4" w:space="0" w:color="auto"/>
              <w:right w:val="single" w:sz="4" w:space="0" w:color="auto"/>
            </w:tcBorders>
            <w:shd w:val="clear" w:color="auto" w:fill="auto"/>
            <w:noWrap/>
            <w:vAlign w:val="center"/>
            <w:hideMark/>
          </w:tcPr>
          <w:p w14:paraId="72A5FD10"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-10210000</w:t>
            </w:r>
          </w:p>
        </w:tc>
        <w:tc>
          <w:tcPr>
            <w:tcW w:w="337" w:type="pct"/>
            <w:tcBorders>
              <w:top w:val="nil"/>
              <w:left w:val="nil"/>
              <w:bottom w:val="single" w:sz="4" w:space="0" w:color="auto"/>
              <w:right w:val="single" w:sz="4" w:space="0" w:color="auto"/>
            </w:tcBorders>
            <w:shd w:val="clear" w:color="auto" w:fill="auto"/>
            <w:noWrap/>
            <w:vAlign w:val="center"/>
            <w:hideMark/>
          </w:tcPr>
          <w:p w14:paraId="64EA3FCD"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-10069434</w:t>
            </w:r>
          </w:p>
        </w:tc>
        <w:tc>
          <w:tcPr>
            <w:tcW w:w="299" w:type="pct"/>
            <w:tcBorders>
              <w:top w:val="nil"/>
              <w:left w:val="nil"/>
              <w:bottom w:val="single" w:sz="4" w:space="0" w:color="auto"/>
              <w:right w:val="single" w:sz="4" w:space="0" w:color="auto"/>
            </w:tcBorders>
            <w:shd w:val="clear" w:color="auto" w:fill="auto"/>
            <w:noWrap/>
            <w:vAlign w:val="center"/>
            <w:hideMark/>
          </w:tcPr>
          <w:p w14:paraId="099E9862"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-9643302</w:t>
            </w:r>
          </w:p>
        </w:tc>
        <w:tc>
          <w:tcPr>
            <w:tcW w:w="299" w:type="pct"/>
            <w:tcBorders>
              <w:top w:val="nil"/>
              <w:left w:val="nil"/>
              <w:bottom w:val="single" w:sz="4" w:space="0" w:color="auto"/>
              <w:right w:val="single" w:sz="4" w:space="0" w:color="auto"/>
            </w:tcBorders>
            <w:shd w:val="clear" w:color="auto" w:fill="auto"/>
            <w:noWrap/>
            <w:vAlign w:val="center"/>
            <w:hideMark/>
          </w:tcPr>
          <w:p w14:paraId="24489336"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-8931604</w:t>
            </w:r>
          </w:p>
        </w:tc>
        <w:tc>
          <w:tcPr>
            <w:tcW w:w="299" w:type="pct"/>
            <w:tcBorders>
              <w:top w:val="nil"/>
              <w:left w:val="nil"/>
              <w:bottom w:val="single" w:sz="4" w:space="0" w:color="auto"/>
              <w:right w:val="single" w:sz="4" w:space="0" w:color="auto"/>
            </w:tcBorders>
            <w:shd w:val="clear" w:color="auto" w:fill="auto"/>
            <w:noWrap/>
            <w:vAlign w:val="center"/>
            <w:hideMark/>
          </w:tcPr>
          <w:p w14:paraId="0F444D85"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-7934340</w:t>
            </w:r>
          </w:p>
        </w:tc>
        <w:tc>
          <w:tcPr>
            <w:tcW w:w="299" w:type="pct"/>
            <w:tcBorders>
              <w:top w:val="nil"/>
              <w:left w:val="nil"/>
              <w:bottom w:val="single" w:sz="4" w:space="0" w:color="auto"/>
              <w:right w:val="single" w:sz="4" w:space="0" w:color="auto"/>
            </w:tcBorders>
            <w:shd w:val="clear" w:color="auto" w:fill="auto"/>
            <w:noWrap/>
            <w:vAlign w:val="center"/>
            <w:hideMark/>
          </w:tcPr>
          <w:p w14:paraId="4A5EA50F"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-6937076</w:t>
            </w:r>
          </w:p>
        </w:tc>
        <w:tc>
          <w:tcPr>
            <w:tcW w:w="299" w:type="pct"/>
            <w:tcBorders>
              <w:top w:val="nil"/>
              <w:left w:val="nil"/>
              <w:bottom w:val="single" w:sz="4" w:space="0" w:color="auto"/>
              <w:right w:val="single" w:sz="4" w:space="0" w:color="auto"/>
            </w:tcBorders>
            <w:shd w:val="clear" w:color="auto" w:fill="auto"/>
            <w:noWrap/>
            <w:vAlign w:val="center"/>
            <w:hideMark/>
          </w:tcPr>
          <w:p w14:paraId="2BEEFDB4"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-5939812</w:t>
            </w:r>
          </w:p>
        </w:tc>
        <w:tc>
          <w:tcPr>
            <w:tcW w:w="299" w:type="pct"/>
            <w:tcBorders>
              <w:top w:val="nil"/>
              <w:left w:val="nil"/>
              <w:bottom w:val="single" w:sz="4" w:space="0" w:color="auto"/>
              <w:right w:val="single" w:sz="4" w:space="0" w:color="auto"/>
            </w:tcBorders>
            <w:shd w:val="clear" w:color="auto" w:fill="auto"/>
            <w:noWrap/>
            <w:vAlign w:val="center"/>
            <w:hideMark/>
          </w:tcPr>
          <w:p w14:paraId="0A87A049"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-4942548</w:t>
            </w:r>
          </w:p>
        </w:tc>
        <w:tc>
          <w:tcPr>
            <w:tcW w:w="299" w:type="pct"/>
            <w:tcBorders>
              <w:top w:val="nil"/>
              <w:left w:val="nil"/>
              <w:bottom w:val="single" w:sz="4" w:space="0" w:color="auto"/>
              <w:right w:val="single" w:sz="4" w:space="0" w:color="auto"/>
            </w:tcBorders>
            <w:shd w:val="clear" w:color="auto" w:fill="auto"/>
            <w:noWrap/>
            <w:vAlign w:val="center"/>
            <w:hideMark/>
          </w:tcPr>
          <w:p w14:paraId="101CC559"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-3945284</w:t>
            </w:r>
          </w:p>
        </w:tc>
        <w:tc>
          <w:tcPr>
            <w:tcW w:w="299" w:type="pct"/>
            <w:tcBorders>
              <w:top w:val="nil"/>
              <w:left w:val="nil"/>
              <w:bottom w:val="single" w:sz="4" w:space="0" w:color="auto"/>
              <w:right w:val="single" w:sz="4" w:space="0" w:color="auto"/>
            </w:tcBorders>
            <w:shd w:val="clear" w:color="auto" w:fill="auto"/>
            <w:noWrap/>
            <w:vAlign w:val="center"/>
            <w:hideMark/>
          </w:tcPr>
          <w:p w14:paraId="3ACB9CFB"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-2948020</w:t>
            </w:r>
          </w:p>
        </w:tc>
        <w:tc>
          <w:tcPr>
            <w:tcW w:w="299" w:type="pct"/>
            <w:tcBorders>
              <w:top w:val="nil"/>
              <w:left w:val="nil"/>
              <w:bottom w:val="single" w:sz="4" w:space="0" w:color="auto"/>
              <w:right w:val="single" w:sz="4" w:space="0" w:color="auto"/>
            </w:tcBorders>
            <w:shd w:val="clear" w:color="auto" w:fill="auto"/>
            <w:noWrap/>
            <w:vAlign w:val="center"/>
            <w:hideMark/>
          </w:tcPr>
          <w:p w14:paraId="3052251F"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-1950756</w:t>
            </w:r>
          </w:p>
        </w:tc>
        <w:tc>
          <w:tcPr>
            <w:tcW w:w="262" w:type="pct"/>
            <w:tcBorders>
              <w:top w:val="nil"/>
              <w:left w:val="nil"/>
              <w:bottom w:val="single" w:sz="4" w:space="0" w:color="auto"/>
              <w:right w:val="single" w:sz="4" w:space="0" w:color="auto"/>
            </w:tcBorders>
            <w:shd w:val="clear" w:color="auto" w:fill="auto"/>
            <w:noWrap/>
            <w:vAlign w:val="center"/>
            <w:hideMark/>
          </w:tcPr>
          <w:p w14:paraId="5A66EB3B"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-953492</w:t>
            </w:r>
          </w:p>
        </w:tc>
        <w:tc>
          <w:tcPr>
            <w:tcW w:w="236" w:type="pct"/>
            <w:tcBorders>
              <w:top w:val="nil"/>
              <w:left w:val="nil"/>
              <w:bottom w:val="single" w:sz="4" w:space="0" w:color="auto"/>
              <w:right w:val="single" w:sz="4" w:space="0" w:color="auto"/>
            </w:tcBorders>
            <w:shd w:val="clear" w:color="auto" w:fill="auto"/>
            <w:noWrap/>
            <w:vAlign w:val="center"/>
            <w:hideMark/>
          </w:tcPr>
          <w:p w14:paraId="395B0F86" w14:textId="77777777" w:rsidR="00FF0EDD" w:rsidRPr="00DE783F" w:rsidRDefault="00FF0EDD" w:rsidP="008D000C">
            <w:pPr>
              <w:spacing w:line="240" w:lineRule="auto"/>
              <w:ind w:firstLine="0"/>
              <w:contextualSpacing w:val="0"/>
              <w:jc w:val="center"/>
              <w:rPr>
                <w:rFonts w:eastAsia="Times New Roman" w:cs="Times New Roman"/>
                <w:color w:val="000000"/>
                <w:sz w:val="18"/>
                <w:szCs w:val="18"/>
                <w:lang w:eastAsia="ru-RU"/>
              </w:rPr>
            </w:pPr>
            <w:r w:rsidRPr="00DE783F">
              <w:rPr>
                <w:rFonts w:eastAsia="Times New Roman" w:cs="Times New Roman"/>
                <w:color w:val="000000"/>
                <w:sz w:val="18"/>
                <w:szCs w:val="18"/>
                <w:lang w:eastAsia="ru-RU"/>
              </w:rPr>
              <w:t>43772</w:t>
            </w:r>
          </w:p>
        </w:tc>
        <w:tc>
          <w:tcPr>
            <w:tcW w:w="297" w:type="pct"/>
            <w:tcBorders>
              <w:top w:val="nil"/>
              <w:left w:val="nil"/>
              <w:bottom w:val="single" w:sz="4" w:space="0" w:color="auto"/>
              <w:right w:val="single" w:sz="4" w:space="0" w:color="auto"/>
            </w:tcBorders>
            <w:shd w:val="clear" w:color="auto" w:fill="auto"/>
            <w:noWrap/>
            <w:vAlign w:val="bottom"/>
            <w:hideMark/>
          </w:tcPr>
          <w:p w14:paraId="756F6064" w14:textId="77777777" w:rsidR="00FF0EDD" w:rsidRPr="00DE783F" w:rsidRDefault="00FF0EDD" w:rsidP="008D000C">
            <w:pPr>
              <w:spacing w:line="240" w:lineRule="auto"/>
              <w:ind w:firstLine="0"/>
              <w:contextualSpacing w:val="0"/>
              <w:jc w:val="center"/>
              <w:rPr>
                <w:rFonts w:ascii="Calibri" w:eastAsia="Times New Roman" w:hAnsi="Calibri" w:cs="Times New Roman"/>
                <w:color w:val="000000"/>
                <w:sz w:val="18"/>
                <w:szCs w:val="18"/>
                <w:lang w:eastAsia="ru-RU"/>
              </w:rPr>
            </w:pPr>
            <w:r w:rsidRPr="00DE783F">
              <w:rPr>
                <w:rFonts w:ascii="Calibri" w:eastAsia="Times New Roman" w:hAnsi="Calibri" w:cs="Times New Roman"/>
                <w:color w:val="000000"/>
                <w:sz w:val="18"/>
                <w:szCs w:val="18"/>
                <w:lang w:eastAsia="ru-RU"/>
              </w:rPr>
              <w:t>-</w:t>
            </w:r>
          </w:p>
        </w:tc>
      </w:tr>
    </w:tbl>
    <w:p w14:paraId="2A621B04" w14:textId="77777777" w:rsidR="00FF0EDD" w:rsidRDefault="00FF0EDD" w:rsidP="00FF0EDD"/>
    <w:p w14:paraId="762571D7" w14:textId="77777777" w:rsidR="00E87A83" w:rsidRPr="00FF0EDD" w:rsidRDefault="00E87A83" w:rsidP="00CE7223">
      <w:pPr>
        <w:pStyle w:val="Heading1"/>
        <w:numPr>
          <w:ilvl w:val="0"/>
          <w:numId w:val="0"/>
        </w:numPr>
        <w:rPr>
          <w:lang w:eastAsia="en-GB"/>
        </w:rPr>
      </w:pPr>
    </w:p>
    <w:sectPr w:rsidR="00E87A83" w:rsidRPr="00FF0EDD" w:rsidSect="00A568A0">
      <w:pgSz w:w="16838" w:h="11906"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DF61F" w14:textId="77777777" w:rsidR="00673A6E" w:rsidRDefault="00673A6E" w:rsidP="00BF5FF7">
      <w:pPr>
        <w:spacing w:after="0" w:line="240" w:lineRule="auto"/>
      </w:pPr>
      <w:r>
        <w:separator/>
      </w:r>
    </w:p>
  </w:endnote>
  <w:endnote w:type="continuationSeparator" w:id="0">
    <w:p w14:paraId="407612AF" w14:textId="77777777" w:rsidR="00673A6E" w:rsidRDefault="00673A6E" w:rsidP="00BF5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4A984" w14:textId="044CB5DD" w:rsidR="002D4787" w:rsidRDefault="002D4787" w:rsidP="00F50CA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60797"/>
      <w:docPartObj>
        <w:docPartGallery w:val="Page Numbers (Bottom of Page)"/>
        <w:docPartUnique/>
      </w:docPartObj>
    </w:sdtPr>
    <w:sdtEndPr>
      <w:rPr>
        <w:noProof/>
      </w:rPr>
    </w:sdtEndPr>
    <w:sdtContent>
      <w:p w14:paraId="7AD1AFF5" w14:textId="294C3A36" w:rsidR="002D4787" w:rsidRDefault="002D4787">
        <w:pPr>
          <w:pStyle w:val="Footer"/>
          <w:jc w:val="right"/>
        </w:pPr>
        <w:r>
          <w:fldChar w:fldCharType="begin"/>
        </w:r>
        <w:r>
          <w:instrText xml:space="preserve"> PAGE   \* MERGEFORMAT </w:instrText>
        </w:r>
        <w:r>
          <w:fldChar w:fldCharType="separate"/>
        </w:r>
        <w:r w:rsidR="00FF0EDD">
          <w:rPr>
            <w:noProof/>
          </w:rPr>
          <w:t>4</w:t>
        </w:r>
        <w:r>
          <w:rPr>
            <w:noProof/>
          </w:rPr>
          <w:fldChar w:fldCharType="end"/>
        </w:r>
      </w:p>
    </w:sdtContent>
  </w:sdt>
  <w:p w14:paraId="6FC7EA0D" w14:textId="77777777" w:rsidR="002D4787" w:rsidRPr="002D4787" w:rsidRDefault="002D4787" w:rsidP="002D4787">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420126"/>
      <w:docPartObj>
        <w:docPartGallery w:val="Page Numbers (Bottom of Page)"/>
        <w:docPartUnique/>
      </w:docPartObj>
    </w:sdtPr>
    <w:sdtContent>
      <w:p w14:paraId="55524BC1" w14:textId="77777777" w:rsidR="002D4787" w:rsidRDefault="002D4787" w:rsidP="00F50CAD">
        <w:pPr>
          <w:pStyle w:val="Footer"/>
          <w:jc w:val="right"/>
        </w:pPr>
        <w:r>
          <w:fldChar w:fldCharType="begin"/>
        </w:r>
        <w:r>
          <w:instrText xml:space="preserve"> PAGE   \* MERGEFORMAT </w:instrText>
        </w:r>
        <w:r>
          <w:fldChar w:fldCharType="separate"/>
        </w:r>
        <w:r w:rsidR="00FF0EDD">
          <w:rPr>
            <w:noProof/>
          </w:rPr>
          <w:t>83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DE201" w14:textId="77777777" w:rsidR="00673A6E" w:rsidRDefault="00673A6E" w:rsidP="00BF5FF7">
      <w:pPr>
        <w:spacing w:after="0" w:line="240" w:lineRule="auto"/>
      </w:pPr>
      <w:r>
        <w:separator/>
      </w:r>
    </w:p>
  </w:footnote>
  <w:footnote w:type="continuationSeparator" w:id="0">
    <w:p w14:paraId="67C869C6" w14:textId="77777777" w:rsidR="00673A6E" w:rsidRDefault="00673A6E" w:rsidP="00BF5FF7">
      <w:pPr>
        <w:spacing w:after="0" w:line="240" w:lineRule="auto"/>
      </w:pPr>
      <w:r>
        <w:continuationSeparator/>
      </w:r>
    </w:p>
  </w:footnote>
  <w:footnote w:id="1">
    <w:p w14:paraId="18542E06" w14:textId="77777777" w:rsidR="002D4787" w:rsidRPr="00965992" w:rsidRDefault="002D4787" w:rsidP="00CE7223">
      <w:pPr>
        <w:pStyle w:val="FootnoteText"/>
      </w:pPr>
      <w:r>
        <w:rPr>
          <w:rStyle w:val="FootnoteReference"/>
        </w:rPr>
        <w:footnoteRef/>
      </w:r>
      <w:r>
        <w:t xml:space="preserve"> </w:t>
      </w:r>
      <w:r w:rsidRPr="00965992">
        <w:t>http://www.kfest.ru/cookies/modules/path/index.php?mod=objects&amp;id=87</w:t>
      </w:r>
    </w:p>
  </w:footnote>
  <w:footnote w:id="2">
    <w:p w14:paraId="70764F21" w14:textId="77777777" w:rsidR="002D4787" w:rsidRPr="00460C92" w:rsidRDefault="002D4787" w:rsidP="00CE7223">
      <w:pPr>
        <w:pStyle w:val="FootnoteText"/>
      </w:pPr>
      <w:r>
        <w:rPr>
          <w:rStyle w:val="FootnoteReference"/>
        </w:rPr>
        <w:footnoteRef/>
      </w:r>
      <w:r>
        <w:t xml:space="preserve"> </w:t>
      </w:r>
      <w:r w:rsidRPr="00965992">
        <w:t>http://www.sklady.spb.ru/o_sklade</w:t>
      </w:r>
    </w:p>
  </w:footnote>
  <w:footnote w:id="3">
    <w:p w14:paraId="05C6929D" w14:textId="77777777" w:rsidR="002D4787" w:rsidRDefault="002D4787">
      <w:pPr>
        <w:pStyle w:val="FootnoteText"/>
      </w:pPr>
      <w:r>
        <w:rPr>
          <w:rStyle w:val="FootnoteReference"/>
        </w:rPr>
        <w:footnoteRef/>
      </w:r>
      <w:r>
        <w:t xml:space="preserve"> </w:t>
      </w:r>
      <w:hyperlink r:id="rId1" w:history="1">
        <w:r w:rsidRPr="00CE7223">
          <w:t>http://www.logist.ru/</w:t>
        </w:r>
      </w:hyperlink>
    </w:p>
  </w:footnote>
  <w:footnote w:id="4">
    <w:p w14:paraId="15F78B20" w14:textId="1E0DA5CA" w:rsidR="002D4787" w:rsidRPr="00280EA4" w:rsidRDefault="002D4787" w:rsidP="00280EA4">
      <w:pPr>
        <w:numPr>
          <w:ilvl w:val="0"/>
          <w:numId w:val="2"/>
        </w:numPr>
        <w:spacing w:after="200"/>
        <w:ind w:left="360"/>
        <w:contextualSpacing w:val="0"/>
        <w:jc w:val="left"/>
        <w:rPr>
          <w:rFonts w:eastAsia="Times New Roman" w:cs="Times New Roman"/>
          <w:color w:val="000000"/>
          <w:szCs w:val="20"/>
          <w:lang w:eastAsia="en-GB"/>
        </w:rPr>
      </w:pPr>
      <w:r>
        <w:rPr>
          <w:rStyle w:val="FootnoteReference"/>
        </w:rPr>
        <w:footnoteRef/>
      </w:r>
      <w:r>
        <w:t xml:space="preserve"> </w:t>
      </w:r>
      <w:r w:rsidRPr="00CE7223">
        <w:rPr>
          <w:rFonts w:eastAsia="Times New Roman" w:cs="Times New Roman"/>
          <w:color w:val="000000"/>
          <w:szCs w:val="20"/>
          <w:lang w:eastAsia="en-GB"/>
        </w:rPr>
        <w:t>Грузоперевозки. Все о логистике и перевозках. Роль складирования в логистической системе [Электронный ресурс]. – Режим доступа: http://perevezennya.ru/ (дата обращения: 03.02.2016).</w:t>
      </w:r>
    </w:p>
  </w:footnote>
  <w:footnote w:id="5">
    <w:p w14:paraId="51664F48" w14:textId="28792912" w:rsidR="002D4787" w:rsidRDefault="002D4787">
      <w:pPr>
        <w:pStyle w:val="FootnoteText"/>
      </w:pPr>
      <w:r>
        <w:rPr>
          <w:rStyle w:val="FootnoteReference"/>
        </w:rPr>
        <w:footnoteRef/>
      </w:r>
      <w:r>
        <w:t xml:space="preserve"> </w:t>
      </w:r>
      <w:hyperlink r:id="rId2" w:history="1">
        <w:r w:rsidRPr="00CE7223">
          <w:t>http://www.west-pereezd.ru/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1E60F" w14:textId="77777777" w:rsidR="002D4787" w:rsidRDefault="002D4787" w:rsidP="000119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538858" w14:textId="77777777" w:rsidR="002D4787" w:rsidRDefault="002D4787" w:rsidP="0001194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B322" w14:textId="77777777" w:rsidR="002D4787" w:rsidRDefault="002D4787" w:rsidP="00011943">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34B8" w14:textId="77777777" w:rsidR="002D4787" w:rsidRDefault="002D4787" w:rsidP="000119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A3C28" w14:textId="77777777" w:rsidR="002D4787" w:rsidRDefault="002D4787" w:rsidP="00011943">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2C33B" w14:textId="77777777" w:rsidR="002D4787" w:rsidRDefault="002D4787" w:rsidP="00011943">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2A77" w14:textId="77777777" w:rsidR="002D4787" w:rsidRDefault="002D4787" w:rsidP="000119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4A06F2" w14:textId="77777777" w:rsidR="002D4787" w:rsidRDefault="002D4787" w:rsidP="00011943">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BE63B" w14:textId="77777777" w:rsidR="002D4787" w:rsidRPr="00DA34A7" w:rsidRDefault="002D4787" w:rsidP="00011943">
    <w:pPr>
      <w:pStyle w:val="Header"/>
      <w:framePr w:wrap="around" w:vAnchor="text" w:hAnchor="margin" w:xAlign="right" w:y="1"/>
      <w:rPr>
        <w:rStyle w:val="PageNumber"/>
        <w:color w:val="000000"/>
        <w:szCs w:val="24"/>
      </w:rPr>
    </w:pPr>
  </w:p>
  <w:p w14:paraId="4FDC3BE6" w14:textId="77777777" w:rsidR="002D4787" w:rsidRPr="009D2FAA" w:rsidRDefault="002D4787" w:rsidP="00011943">
    <w:pPr>
      <w:pStyle w:val="Header"/>
      <w:ind w:right="360"/>
      <w:jc w:val="right"/>
      <w:rPr>
        <w:rFonts w:cs="Times New Roman"/>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E0AA7"/>
    <w:multiLevelType w:val="hybridMultilevel"/>
    <w:tmpl w:val="9D5A05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90411B5"/>
    <w:multiLevelType w:val="hybridMultilevel"/>
    <w:tmpl w:val="0900C26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9AB296D"/>
    <w:multiLevelType w:val="hybridMultilevel"/>
    <w:tmpl w:val="00C02844"/>
    <w:lvl w:ilvl="0" w:tplc="041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B962D24"/>
    <w:multiLevelType w:val="hybridMultilevel"/>
    <w:tmpl w:val="FD8CA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8903F0"/>
    <w:multiLevelType w:val="hybridMultilevel"/>
    <w:tmpl w:val="89F0539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3572BD8"/>
    <w:multiLevelType w:val="hybridMultilevel"/>
    <w:tmpl w:val="512A2CC8"/>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4E11DAE"/>
    <w:multiLevelType w:val="hybridMultilevel"/>
    <w:tmpl w:val="9E0C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9E581E"/>
    <w:multiLevelType w:val="hybridMultilevel"/>
    <w:tmpl w:val="97C61224"/>
    <w:lvl w:ilvl="0" w:tplc="04190011">
      <w:start w:val="1"/>
      <w:numFmt w:val="decimal"/>
      <w:lvlText w:val="%1)"/>
      <w:lvlJc w:val="left"/>
      <w:pPr>
        <w:ind w:left="106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97959F6"/>
    <w:multiLevelType w:val="hybridMultilevel"/>
    <w:tmpl w:val="15DCF2FC"/>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A9A3A8A"/>
    <w:multiLevelType w:val="hybridMultilevel"/>
    <w:tmpl w:val="0050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410AC"/>
    <w:multiLevelType w:val="hybridMultilevel"/>
    <w:tmpl w:val="7E4CD018"/>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BB94827"/>
    <w:multiLevelType w:val="hybridMultilevel"/>
    <w:tmpl w:val="8510221A"/>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1C3F5D23"/>
    <w:multiLevelType w:val="hybridMultilevel"/>
    <w:tmpl w:val="B88AFF24"/>
    <w:lvl w:ilvl="0" w:tplc="04190011">
      <w:start w:val="1"/>
      <w:numFmt w:val="decimal"/>
      <w:lvlText w:val="%1)"/>
      <w:lvlJc w:val="left"/>
      <w:pPr>
        <w:ind w:left="106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1F1C2304"/>
    <w:multiLevelType w:val="hybridMultilevel"/>
    <w:tmpl w:val="F1307B96"/>
    <w:lvl w:ilvl="0" w:tplc="041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FA1AD2"/>
    <w:multiLevelType w:val="hybridMultilevel"/>
    <w:tmpl w:val="2CC4E00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31E7DBC"/>
    <w:multiLevelType w:val="hybridMultilevel"/>
    <w:tmpl w:val="D84E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2D686E"/>
    <w:multiLevelType w:val="hybridMultilevel"/>
    <w:tmpl w:val="2E3E5444"/>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25E5728D"/>
    <w:multiLevelType w:val="hybridMultilevel"/>
    <w:tmpl w:val="BA587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D43453"/>
    <w:multiLevelType w:val="hybridMultilevel"/>
    <w:tmpl w:val="05840A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2B9665D7"/>
    <w:multiLevelType w:val="hybridMultilevel"/>
    <w:tmpl w:val="63726904"/>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0F202BC"/>
    <w:multiLevelType w:val="hybridMultilevel"/>
    <w:tmpl w:val="61904A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80734EE"/>
    <w:multiLevelType w:val="hybridMultilevel"/>
    <w:tmpl w:val="A414F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C46F9B"/>
    <w:multiLevelType w:val="hybridMultilevel"/>
    <w:tmpl w:val="270ECE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F9028B7"/>
    <w:multiLevelType w:val="hybridMultilevel"/>
    <w:tmpl w:val="50E6FE9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15:restartNumberingAfterBreak="0">
    <w:nsid w:val="4A1965A8"/>
    <w:multiLevelType w:val="hybridMultilevel"/>
    <w:tmpl w:val="35543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805BF"/>
    <w:multiLevelType w:val="hybridMultilevel"/>
    <w:tmpl w:val="3DD46E6E"/>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3785F7D"/>
    <w:multiLevelType w:val="hybridMultilevel"/>
    <w:tmpl w:val="FA60D3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56AB3978"/>
    <w:multiLevelType w:val="hybridMultilevel"/>
    <w:tmpl w:val="F24CDE6E"/>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92E7A84"/>
    <w:multiLevelType w:val="hybridMultilevel"/>
    <w:tmpl w:val="34724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444BA3"/>
    <w:multiLevelType w:val="hybridMultilevel"/>
    <w:tmpl w:val="CB44A3FE"/>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5E005D56"/>
    <w:multiLevelType w:val="hybridMultilevel"/>
    <w:tmpl w:val="F63AACAE"/>
    <w:lvl w:ilvl="0" w:tplc="04190011">
      <w:start w:val="1"/>
      <w:numFmt w:val="decimal"/>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FF74D8E"/>
    <w:multiLevelType w:val="multilevel"/>
    <w:tmpl w:val="0FB04216"/>
    <w:lvl w:ilvl="0">
      <w:start w:val="1"/>
      <w:numFmt w:val="decimal"/>
      <w:pStyle w:val="Heading1"/>
      <w:suff w:val="nothing"/>
      <w:lvlText w:val="Глава %1. "/>
      <w:lvlJc w:val="left"/>
      <w:pPr>
        <w:ind w:left="0" w:firstLine="0"/>
      </w:pPr>
      <w:rPr>
        <w:rFonts w:hint="default"/>
      </w:rPr>
    </w:lvl>
    <w:lvl w:ilvl="1">
      <w:start w:val="1"/>
      <w:numFmt w:val="decimal"/>
      <w:pStyle w:val="Heading2"/>
      <w:suff w:val="nothing"/>
      <w:lvlText w:val="%1.%2. "/>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60741485"/>
    <w:multiLevelType w:val="hybridMultilevel"/>
    <w:tmpl w:val="AE8A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500E0"/>
    <w:multiLevelType w:val="hybridMultilevel"/>
    <w:tmpl w:val="7F767290"/>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668A144F"/>
    <w:multiLevelType w:val="hybridMultilevel"/>
    <w:tmpl w:val="A72CB436"/>
    <w:lvl w:ilvl="0" w:tplc="04190011">
      <w:start w:val="1"/>
      <w:numFmt w:val="decimal"/>
      <w:lvlText w:val="%1)"/>
      <w:lvlJc w:val="left"/>
      <w:pPr>
        <w:ind w:left="106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68DC0AB4"/>
    <w:multiLevelType w:val="hybridMultilevel"/>
    <w:tmpl w:val="80EEAB5C"/>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91F2641"/>
    <w:multiLevelType w:val="hybridMultilevel"/>
    <w:tmpl w:val="830E4E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A0517A5"/>
    <w:multiLevelType w:val="hybridMultilevel"/>
    <w:tmpl w:val="7C6A6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F66E8"/>
    <w:multiLevelType w:val="hybridMultilevel"/>
    <w:tmpl w:val="3E965B1C"/>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FB71CDE"/>
    <w:multiLevelType w:val="hybridMultilevel"/>
    <w:tmpl w:val="70EA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1B0CBA"/>
    <w:multiLevelType w:val="hybridMultilevel"/>
    <w:tmpl w:val="D83AD5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74577B5B"/>
    <w:multiLevelType w:val="hybridMultilevel"/>
    <w:tmpl w:val="0474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CB5083"/>
    <w:multiLevelType w:val="hybridMultilevel"/>
    <w:tmpl w:val="CA408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7E05BD"/>
    <w:multiLevelType w:val="hybridMultilevel"/>
    <w:tmpl w:val="C7407AEA"/>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FB51392"/>
    <w:multiLevelType w:val="hybridMultilevel"/>
    <w:tmpl w:val="D826AB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1"/>
  </w:num>
  <w:num w:numId="2">
    <w:abstractNumId w:val="28"/>
  </w:num>
  <w:num w:numId="3">
    <w:abstractNumId w:val="42"/>
  </w:num>
  <w:num w:numId="4">
    <w:abstractNumId w:val="21"/>
  </w:num>
  <w:num w:numId="5">
    <w:abstractNumId w:val="6"/>
  </w:num>
  <w:num w:numId="6">
    <w:abstractNumId w:val="41"/>
  </w:num>
  <w:num w:numId="7">
    <w:abstractNumId w:val="44"/>
  </w:num>
  <w:num w:numId="8">
    <w:abstractNumId w:val="22"/>
  </w:num>
  <w:num w:numId="9">
    <w:abstractNumId w:val="20"/>
  </w:num>
  <w:num w:numId="10">
    <w:abstractNumId w:val="3"/>
  </w:num>
  <w:num w:numId="11">
    <w:abstractNumId w:val="39"/>
  </w:num>
  <w:num w:numId="12">
    <w:abstractNumId w:val="15"/>
  </w:num>
  <w:num w:numId="13">
    <w:abstractNumId w:val="32"/>
  </w:num>
  <w:num w:numId="14">
    <w:abstractNumId w:val="37"/>
  </w:num>
  <w:num w:numId="15">
    <w:abstractNumId w:val="26"/>
  </w:num>
  <w:num w:numId="16">
    <w:abstractNumId w:val="0"/>
  </w:num>
  <w:num w:numId="17">
    <w:abstractNumId w:val="18"/>
  </w:num>
  <w:num w:numId="18">
    <w:abstractNumId w:val="36"/>
  </w:num>
  <w:num w:numId="19">
    <w:abstractNumId w:val="40"/>
  </w:num>
  <w:num w:numId="20">
    <w:abstractNumId w:val="17"/>
  </w:num>
  <w:num w:numId="21">
    <w:abstractNumId w:val="24"/>
  </w:num>
  <w:num w:numId="22">
    <w:abstractNumId w:val="9"/>
  </w:num>
  <w:num w:numId="23">
    <w:abstractNumId w:val="4"/>
  </w:num>
  <w:num w:numId="24">
    <w:abstractNumId w:val="2"/>
  </w:num>
  <w:num w:numId="25">
    <w:abstractNumId w:val="8"/>
  </w:num>
  <w:num w:numId="26">
    <w:abstractNumId w:val="38"/>
  </w:num>
  <w:num w:numId="27">
    <w:abstractNumId w:val="11"/>
  </w:num>
  <w:num w:numId="28">
    <w:abstractNumId w:val="19"/>
  </w:num>
  <w:num w:numId="29">
    <w:abstractNumId w:val="13"/>
  </w:num>
  <w:num w:numId="30">
    <w:abstractNumId w:val="27"/>
  </w:num>
  <w:num w:numId="31">
    <w:abstractNumId w:val="33"/>
  </w:num>
  <w:num w:numId="32">
    <w:abstractNumId w:val="29"/>
  </w:num>
  <w:num w:numId="33">
    <w:abstractNumId w:val="16"/>
  </w:num>
  <w:num w:numId="34">
    <w:abstractNumId w:val="25"/>
  </w:num>
  <w:num w:numId="35">
    <w:abstractNumId w:val="35"/>
  </w:num>
  <w:num w:numId="36">
    <w:abstractNumId w:val="43"/>
  </w:num>
  <w:num w:numId="37">
    <w:abstractNumId w:val="5"/>
  </w:num>
  <w:num w:numId="38">
    <w:abstractNumId w:val="23"/>
  </w:num>
  <w:num w:numId="39">
    <w:abstractNumId w:val="1"/>
  </w:num>
  <w:num w:numId="40">
    <w:abstractNumId w:val="14"/>
  </w:num>
  <w:num w:numId="41">
    <w:abstractNumId w:val="7"/>
  </w:num>
  <w:num w:numId="42">
    <w:abstractNumId w:val="12"/>
  </w:num>
  <w:num w:numId="43">
    <w:abstractNumId w:val="34"/>
  </w:num>
  <w:num w:numId="44">
    <w:abstractNumId w:val="10"/>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988"/>
    <w:rsid w:val="00001518"/>
    <w:rsid w:val="00011943"/>
    <w:rsid w:val="000344D4"/>
    <w:rsid w:val="000346A1"/>
    <w:rsid w:val="000350C3"/>
    <w:rsid w:val="00035A50"/>
    <w:rsid w:val="00036375"/>
    <w:rsid w:val="00041063"/>
    <w:rsid w:val="00046671"/>
    <w:rsid w:val="000475D5"/>
    <w:rsid w:val="00053461"/>
    <w:rsid w:val="00055819"/>
    <w:rsid w:val="00055A5E"/>
    <w:rsid w:val="000566C8"/>
    <w:rsid w:val="000667B5"/>
    <w:rsid w:val="00071CB5"/>
    <w:rsid w:val="00073045"/>
    <w:rsid w:val="00073BC7"/>
    <w:rsid w:val="00082700"/>
    <w:rsid w:val="00092673"/>
    <w:rsid w:val="00093087"/>
    <w:rsid w:val="000A227E"/>
    <w:rsid w:val="000A34ED"/>
    <w:rsid w:val="000A5DE7"/>
    <w:rsid w:val="000B2AB0"/>
    <w:rsid w:val="000B332B"/>
    <w:rsid w:val="000B5380"/>
    <w:rsid w:val="000C0055"/>
    <w:rsid w:val="000C50B3"/>
    <w:rsid w:val="000C6300"/>
    <w:rsid w:val="000C65CA"/>
    <w:rsid w:val="000D04E1"/>
    <w:rsid w:val="000D35C6"/>
    <w:rsid w:val="000E363F"/>
    <w:rsid w:val="000E5180"/>
    <w:rsid w:val="000F122B"/>
    <w:rsid w:val="00102838"/>
    <w:rsid w:val="00105D01"/>
    <w:rsid w:val="00105F76"/>
    <w:rsid w:val="00107B8F"/>
    <w:rsid w:val="0011435F"/>
    <w:rsid w:val="00114B9A"/>
    <w:rsid w:val="00120407"/>
    <w:rsid w:val="00127827"/>
    <w:rsid w:val="0013206F"/>
    <w:rsid w:val="00135D6C"/>
    <w:rsid w:val="00145A34"/>
    <w:rsid w:val="0014614F"/>
    <w:rsid w:val="00147A48"/>
    <w:rsid w:val="0015041F"/>
    <w:rsid w:val="001506AA"/>
    <w:rsid w:val="00155A9D"/>
    <w:rsid w:val="00155CD6"/>
    <w:rsid w:val="00162185"/>
    <w:rsid w:val="00164554"/>
    <w:rsid w:val="00164BC2"/>
    <w:rsid w:val="00183FB0"/>
    <w:rsid w:val="00187FF3"/>
    <w:rsid w:val="001920BD"/>
    <w:rsid w:val="00193F34"/>
    <w:rsid w:val="00194B1E"/>
    <w:rsid w:val="00196383"/>
    <w:rsid w:val="00196C58"/>
    <w:rsid w:val="001A0F89"/>
    <w:rsid w:val="001A33AD"/>
    <w:rsid w:val="001A3796"/>
    <w:rsid w:val="001A5051"/>
    <w:rsid w:val="001A50DB"/>
    <w:rsid w:val="001A59BE"/>
    <w:rsid w:val="001B0B3A"/>
    <w:rsid w:val="001B20B3"/>
    <w:rsid w:val="001B348A"/>
    <w:rsid w:val="001C183E"/>
    <w:rsid w:val="001C2457"/>
    <w:rsid w:val="001D3442"/>
    <w:rsid w:val="001E28D6"/>
    <w:rsid w:val="001E719B"/>
    <w:rsid w:val="001F0BBC"/>
    <w:rsid w:val="001F3B81"/>
    <w:rsid w:val="001F586A"/>
    <w:rsid w:val="002125AC"/>
    <w:rsid w:val="002225CC"/>
    <w:rsid w:val="00223A85"/>
    <w:rsid w:val="0022715B"/>
    <w:rsid w:val="0023294B"/>
    <w:rsid w:val="002372BE"/>
    <w:rsid w:val="00237D93"/>
    <w:rsid w:val="002437AA"/>
    <w:rsid w:val="002475DF"/>
    <w:rsid w:val="00250165"/>
    <w:rsid w:val="00250EF6"/>
    <w:rsid w:val="00254B5A"/>
    <w:rsid w:val="002665AD"/>
    <w:rsid w:val="00270249"/>
    <w:rsid w:val="0027058A"/>
    <w:rsid w:val="00274F95"/>
    <w:rsid w:val="00280EA4"/>
    <w:rsid w:val="002810F8"/>
    <w:rsid w:val="00283530"/>
    <w:rsid w:val="00286361"/>
    <w:rsid w:val="00295AE9"/>
    <w:rsid w:val="002A2CC7"/>
    <w:rsid w:val="002A2F8E"/>
    <w:rsid w:val="002C3B2E"/>
    <w:rsid w:val="002C6F3B"/>
    <w:rsid w:val="002D0421"/>
    <w:rsid w:val="002D31C4"/>
    <w:rsid w:val="002D4787"/>
    <w:rsid w:val="002D48F1"/>
    <w:rsid w:val="002D4AC2"/>
    <w:rsid w:val="002E36D7"/>
    <w:rsid w:val="002E7171"/>
    <w:rsid w:val="002E7356"/>
    <w:rsid w:val="002F416A"/>
    <w:rsid w:val="00301A04"/>
    <w:rsid w:val="00316105"/>
    <w:rsid w:val="0033144F"/>
    <w:rsid w:val="00333F70"/>
    <w:rsid w:val="00341F7A"/>
    <w:rsid w:val="00351632"/>
    <w:rsid w:val="0035465D"/>
    <w:rsid w:val="00354976"/>
    <w:rsid w:val="003566B9"/>
    <w:rsid w:val="00361E0B"/>
    <w:rsid w:val="00381DB3"/>
    <w:rsid w:val="00384215"/>
    <w:rsid w:val="003847EA"/>
    <w:rsid w:val="00386807"/>
    <w:rsid w:val="003868A2"/>
    <w:rsid w:val="00391A89"/>
    <w:rsid w:val="003938EF"/>
    <w:rsid w:val="00395296"/>
    <w:rsid w:val="0039546E"/>
    <w:rsid w:val="00395C18"/>
    <w:rsid w:val="003A668C"/>
    <w:rsid w:val="003A6E4B"/>
    <w:rsid w:val="003A7039"/>
    <w:rsid w:val="003B4029"/>
    <w:rsid w:val="003B60E4"/>
    <w:rsid w:val="003C3FFD"/>
    <w:rsid w:val="003D0910"/>
    <w:rsid w:val="003E24E9"/>
    <w:rsid w:val="003E7789"/>
    <w:rsid w:val="003F0DDC"/>
    <w:rsid w:val="003F3120"/>
    <w:rsid w:val="00401C82"/>
    <w:rsid w:val="00402EBE"/>
    <w:rsid w:val="00412080"/>
    <w:rsid w:val="0041661D"/>
    <w:rsid w:val="00427183"/>
    <w:rsid w:val="00435740"/>
    <w:rsid w:val="00442245"/>
    <w:rsid w:val="00443B88"/>
    <w:rsid w:val="00447C3C"/>
    <w:rsid w:val="00455977"/>
    <w:rsid w:val="00455EB3"/>
    <w:rsid w:val="004573FA"/>
    <w:rsid w:val="00457EEE"/>
    <w:rsid w:val="00460171"/>
    <w:rsid w:val="004734E3"/>
    <w:rsid w:val="00481BCA"/>
    <w:rsid w:val="004916AB"/>
    <w:rsid w:val="00494EA0"/>
    <w:rsid w:val="00495D45"/>
    <w:rsid w:val="004961C8"/>
    <w:rsid w:val="004A53E7"/>
    <w:rsid w:val="004B63C5"/>
    <w:rsid w:val="004C0196"/>
    <w:rsid w:val="004C11AA"/>
    <w:rsid w:val="004C56AE"/>
    <w:rsid w:val="004C608E"/>
    <w:rsid w:val="004D3F9B"/>
    <w:rsid w:val="004D5EEF"/>
    <w:rsid w:val="004E2CC3"/>
    <w:rsid w:val="004F33F3"/>
    <w:rsid w:val="005009BB"/>
    <w:rsid w:val="00524B76"/>
    <w:rsid w:val="00532AB9"/>
    <w:rsid w:val="00533564"/>
    <w:rsid w:val="005370C7"/>
    <w:rsid w:val="00542069"/>
    <w:rsid w:val="00546A59"/>
    <w:rsid w:val="00566CC4"/>
    <w:rsid w:val="00575313"/>
    <w:rsid w:val="005802A9"/>
    <w:rsid w:val="0058149F"/>
    <w:rsid w:val="00590A27"/>
    <w:rsid w:val="0059459F"/>
    <w:rsid w:val="005978FB"/>
    <w:rsid w:val="005B16FD"/>
    <w:rsid w:val="005B1FA6"/>
    <w:rsid w:val="005C075B"/>
    <w:rsid w:val="005C3BF7"/>
    <w:rsid w:val="005D256A"/>
    <w:rsid w:val="005D3DD4"/>
    <w:rsid w:val="005F2C57"/>
    <w:rsid w:val="00611A6C"/>
    <w:rsid w:val="006140ED"/>
    <w:rsid w:val="006147C5"/>
    <w:rsid w:val="00623240"/>
    <w:rsid w:val="0062424E"/>
    <w:rsid w:val="006277A5"/>
    <w:rsid w:val="0063074E"/>
    <w:rsid w:val="00631543"/>
    <w:rsid w:val="006429EA"/>
    <w:rsid w:val="0065328F"/>
    <w:rsid w:val="00653AE2"/>
    <w:rsid w:val="0065473F"/>
    <w:rsid w:val="00662765"/>
    <w:rsid w:val="00664F60"/>
    <w:rsid w:val="00666078"/>
    <w:rsid w:val="00667A06"/>
    <w:rsid w:val="00670F84"/>
    <w:rsid w:val="00673A6E"/>
    <w:rsid w:val="006741E1"/>
    <w:rsid w:val="006748ED"/>
    <w:rsid w:val="00674D1D"/>
    <w:rsid w:val="00683EB2"/>
    <w:rsid w:val="00685369"/>
    <w:rsid w:val="00685D2D"/>
    <w:rsid w:val="006957CC"/>
    <w:rsid w:val="0069736F"/>
    <w:rsid w:val="006A006F"/>
    <w:rsid w:val="006A7E9D"/>
    <w:rsid w:val="006B2FEE"/>
    <w:rsid w:val="006B3ACC"/>
    <w:rsid w:val="006B53BF"/>
    <w:rsid w:val="006C22C6"/>
    <w:rsid w:val="006C556F"/>
    <w:rsid w:val="006C5E6C"/>
    <w:rsid w:val="006E16CD"/>
    <w:rsid w:val="006E68E4"/>
    <w:rsid w:val="00701FF3"/>
    <w:rsid w:val="00703D29"/>
    <w:rsid w:val="007049A2"/>
    <w:rsid w:val="007055BE"/>
    <w:rsid w:val="00705B69"/>
    <w:rsid w:val="00707A79"/>
    <w:rsid w:val="00710F14"/>
    <w:rsid w:val="00714985"/>
    <w:rsid w:val="00714C96"/>
    <w:rsid w:val="0071708C"/>
    <w:rsid w:val="00726D00"/>
    <w:rsid w:val="007323A3"/>
    <w:rsid w:val="0073386B"/>
    <w:rsid w:val="0073639A"/>
    <w:rsid w:val="00742C56"/>
    <w:rsid w:val="00743FF9"/>
    <w:rsid w:val="00745137"/>
    <w:rsid w:val="0074614E"/>
    <w:rsid w:val="00746523"/>
    <w:rsid w:val="0075004B"/>
    <w:rsid w:val="007542A8"/>
    <w:rsid w:val="00757026"/>
    <w:rsid w:val="00776AF6"/>
    <w:rsid w:val="007850A8"/>
    <w:rsid w:val="00791FD6"/>
    <w:rsid w:val="0079791E"/>
    <w:rsid w:val="007A0EF8"/>
    <w:rsid w:val="007A277B"/>
    <w:rsid w:val="007A75E8"/>
    <w:rsid w:val="007B08B1"/>
    <w:rsid w:val="007B3CA2"/>
    <w:rsid w:val="007C2FE6"/>
    <w:rsid w:val="007C63D6"/>
    <w:rsid w:val="007D128C"/>
    <w:rsid w:val="007D3CE1"/>
    <w:rsid w:val="007D5FE3"/>
    <w:rsid w:val="007E2FFF"/>
    <w:rsid w:val="008028A6"/>
    <w:rsid w:val="00814A73"/>
    <w:rsid w:val="00823F61"/>
    <w:rsid w:val="00825059"/>
    <w:rsid w:val="0083614D"/>
    <w:rsid w:val="0083705D"/>
    <w:rsid w:val="0084419D"/>
    <w:rsid w:val="00845ABD"/>
    <w:rsid w:val="00853433"/>
    <w:rsid w:val="00861CFA"/>
    <w:rsid w:val="008715B2"/>
    <w:rsid w:val="00875451"/>
    <w:rsid w:val="00882756"/>
    <w:rsid w:val="00885C1D"/>
    <w:rsid w:val="00885D4F"/>
    <w:rsid w:val="008940DE"/>
    <w:rsid w:val="0089528F"/>
    <w:rsid w:val="00896C0D"/>
    <w:rsid w:val="008A231D"/>
    <w:rsid w:val="008A5881"/>
    <w:rsid w:val="008B005C"/>
    <w:rsid w:val="008C3427"/>
    <w:rsid w:val="008E7074"/>
    <w:rsid w:val="008F170F"/>
    <w:rsid w:val="008F23C4"/>
    <w:rsid w:val="008F4162"/>
    <w:rsid w:val="008F48C2"/>
    <w:rsid w:val="009016AC"/>
    <w:rsid w:val="0091061A"/>
    <w:rsid w:val="00911C54"/>
    <w:rsid w:val="00914F49"/>
    <w:rsid w:val="00916064"/>
    <w:rsid w:val="00920333"/>
    <w:rsid w:val="009203E0"/>
    <w:rsid w:val="009233A3"/>
    <w:rsid w:val="00933149"/>
    <w:rsid w:val="0093682C"/>
    <w:rsid w:val="00940A09"/>
    <w:rsid w:val="00944E94"/>
    <w:rsid w:val="0095040F"/>
    <w:rsid w:val="0095244C"/>
    <w:rsid w:val="009600CD"/>
    <w:rsid w:val="00967B98"/>
    <w:rsid w:val="009752F6"/>
    <w:rsid w:val="00990EF6"/>
    <w:rsid w:val="00991EF8"/>
    <w:rsid w:val="009960E2"/>
    <w:rsid w:val="009B3988"/>
    <w:rsid w:val="009B4115"/>
    <w:rsid w:val="009B4B2E"/>
    <w:rsid w:val="009C1CAD"/>
    <w:rsid w:val="009C52B2"/>
    <w:rsid w:val="009D0D2B"/>
    <w:rsid w:val="009D24DF"/>
    <w:rsid w:val="009D3354"/>
    <w:rsid w:val="009E2808"/>
    <w:rsid w:val="009E3A53"/>
    <w:rsid w:val="009E7019"/>
    <w:rsid w:val="009E731E"/>
    <w:rsid w:val="009E7684"/>
    <w:rsid w:val="009F1CC7"/>
    <w:rsid w:val="009F6697"/>
    <w:rsid w:val="00A04F7A"/>
    <w:rsid w:val="00A067C4"/>
    <w:rsid w:val="00A06DC6"/>
    <w:rsid w:val="00A078E5"/>
    <w:rsid w:val="00A11EEA"/>
    <w:rsid w:val="00A12D12"/>
    <w:rsid w:val="00A14007"/>
    <w:rsid w:val="00A230C9"/>
    <w:rsid w:val="00A44607"/>
    <w:rsid w:val="00A4522C"/>
    <w:rsid w:val="00A477B8"/>
    <w:rsid w:val="00A47E42"/>
    <w:rsid w:val="00A54FBE"/>
    <w:rsid w:val="00A568A0"/>
    <w:rsid w:val="00A61EB4"/>
    <w:rsid w:val="00A66111"/>
    <w:rsid w:val="00A7039A"/>
    <w:rsid w:val="00A70D58"/>
    <w:rsid w:val="00A7320B"/>
    <w:rsid w:val="00A74F0B"/>
    <w:rsid w:val="00A75D6C"/>
    <w:rsid w:val="00A9007C"/>
    <w:rsid w:val="00A9042C"/>
    <w:rsid w:val="00AB0FBF"/>
    <w:rsid w:val="00AB25B9"/>
    <w:rsid w:val="00AB5A0B"/>
    <w:rsid w:val="00AB5B29"/>
    <w:rsid w:val="00AB609B"/>
    <w:rsid w:val="00AC0FF3"/>
    <w:rsid w:val="00AC1EF6"/>
    <w:rsid w:val="00AD0A75"/>
    <w:rsid w:val="00AF1047"/>
    <w:rsid w:val="00AF2566"/>
    <w:rsid w:val="00AF5F55"/>
    <w:rsid w:val="00B01924"/>
    <w:rsid w:val="00B055D1"/>
    <w:rsid w:val="00B224D0"/>
    <w:rsid w:val="00B301C2"/>
    <w:rsid w:val="00B41FB3"/>
    <w:rsid w:val="00B43E7E"/>
    <w:rsid w:val="00B44151"/>
    <w:rsid w:val="00B44FE9"/>
    <w:rsid w:val="00B47C71"/>
    <w:rsid w:val="00B61047"/>
    <w:rsid w:val="00B66CEF"/>
    <w:rsid w:val="00B7634D"/>
    <w:rsid w:val="00B763C6"/>
    <w:rsid w:val="00B82BDA"/>
    <w:rsid w:val="00B952CB"/>
    <w:rsid w:val="00B96014"/>
    <w:rsid w:val="00B9657F"/>
    <w:rsid w:val="00BA1CA9"/>
    <w:rsid w:val="00BB0818"/>
    <w:rsid w:val="00BB2625"/>
    <w:rsid w:val="00BB428A"/>
    <w:rsid w:val="00BB7ACC"/>
    <w:rsid w:val="00BC09DB"/>
    <w:rsid w:val="00BC2E79"/>
    <w:rsid w:val="00BC3C4D"/>
    <w:rsid w:val="00BD094B"/>
    <w:rsid w:val="00BD33ED"/>
    <w:rsid w:val="00BD6643"/>
    <w:rsid w:val="00BE11B8"/>
    <w:rsid w:val="00BE30CB"/>
    <w:rsid w:val="00BE3C86"/>
    <w:rsid w:val="00BE523B"/>
    <w:rsid w:val="00BE55AD"/>
    <w:rsid w:val="00BF136A"/>
    <w:rsid w:val="00BF5FF7"/>
    <w:rsid w:val="00C03A53"/>
    <w:rsid w:val="00C16EA0"/>
    <w:rsid w:val="00C21629"/>
    <w:rsid w:val="00C25324"/>
    <w:rsid w:val="00C26157"/>
    <w:rsid w:val="00C304E2"/>
    <w:rsid w:val="00C334AC"/>
    <w:rsid w:val="00C36D19"/>
    <w:rsid w:val="00C458E3"/>
    <w:rsid w:val="00C50479"/>
    <w:rsid w:val="00C641D8"/>
    <w:rsid w:val="00C65162"/>
    <w:rsid w:val="00C6757A"/>
    <w:rsid w:val="00C741B7"/>
    <w:rsid w:val="00C75678"/>
    <w:rsid w:val="00C81525"/>
    <w:rsid w:val="00C83A62"/>
    <w:rsid w:val="00C93B0A"/>
    <w:rsid w:val="00C94830"/>
    <w:rsid w:val="00C97390"/>
    <w:rsid w:val="00C976ED"/>
    <w:rsid w:val="00CA6252"/>
    <w:rsid w:val="00CB150E"/>
    <w:rsid w:val="00CB176D"/>
    <w:rsid w:val="00CB2EA2"/>
    <w:rsid w:val="00CC0FAE"/>
    <w:rsid w:val="00CC1FC1"/>
    <w:rsid w:val="00CC2FA8"/>
    <w:rsid w:val="00CC305B"/>
    <w:rsid w:val="00CD5680"/>
    <w:rsid w:val="00CD69B6"/>
    <w:rsid w:val="00CE7223"/>
    <w:rsid w:val="00CF45B9"/>
    <w:rsid w:val="00D01AD1"/>
    <w:rsid w:val="00D057B2"/>
    <w:rsid w:val="00D201D9"/>
    <w:rsid w:val="00D36505"/>
    <w:rsid w:val="00D405DF"/>
    <w:rsid w:val="00D40FCB"/>
    <w:rsid w:val="00D44965"/>
    <w:rsid w:val="00D45866"/>
    <w:rsid w:val="00D545C8"/>
    <w:rsid w:val="00D54A95"/>
    <w:rsid w:val="00D55A72"/>
    <w:rsid w:val="00D5656B"/>
    <w:rsid w:val="00D57027"/>
    <w:rsid w:val="00D57546"/>
    <w:rsid w:val="00D616AD"/>
    <w:rsid w:val="00D70773"/>
    <w:rsid w:val="00D73DDF"/>
    <w:rsid w:val="00D74A48"/>
    <w:rsid w:val="00D75EAE"/>
    <w:rsid w:val="00D82939"/>
    <w:rsid w:val="00D835BC"/>
    <w:rsid w:val="00D87A74"/>
    <w:rsid w:val="00D961BB"/>
    <w:rsid w:val="00DA20F6"/>
    <w:rsid w:val="00DB4536"/>
    <w:rsid w:val="00DB4889"/>
    <w:rsid w:val="00DB587F"/>
    <w:rsid w:val="00DC0756"/>
    <w:rsid w:val="00DC1981"/>
    <w:rsid w:val="00DC1C80"/>
    <w:rsid w:val="00DD1496"/>
    <w:rsid w:val="00DE1212"/>
    <w:rsid w:val="00DE3225"/>
    <w:rsid w:val="00DE78E1"/>
    <w:rsid w:val="00DF0FBB"/>
    <w:rsid w:val="00E063F1"/>
    <w:rsid w:val="00E07A13"/>
    <w:rsid w:val="00E114F3"/>
    <w:rsid w:val="00E224A9"/>
    <w:rsid w:val="00E34FBC"/>
    <w:rsid w:val="00E40AFB"/>
    <w:rsid w:val="00E41EB1"/>
    <w:rsid w:val="00E46608"/>
    <w:rsid w:val="00E52D84"/>
    <w:rsid w:val="00E6116E"/>
    <w:rsid w:val="00E6176C"/>
    <w:rsid w:val="00E62A6E"/>
    <w:rsid w:val="00E62AE1"/>
    <w:rsid w:val="00E656C1"/>
    <w:rsid w:val="00E66CE4"/>
    <w:rsid w:val="00E70D83"/>
    <w:rsid w:val="00E71542"/>
    <w:rsid w:val="00E73428"/>
    <w:rsid w:val="00E813A2"/>
    <w:rsid w:val="00E87A83"/>
    <w:rsid w:val="00E91376"/>
    <w:rsid w:val="00EA0FAA"/>
    <w:rsid w:val="00EA2B9E"/>
    <w:rsid w:val="00EB3822"/>
    <w:rsid w:val="00EB5C2D"/>
    <w:rsid w:val="00EB7DCD"/>
    <w:rsid w:val="00EC4F3B"/>
    <w:rsid w:val="00ED4AE2"/>
    <w:rsid w:val="00ED6B1B"/>
    <w:rsid w:val="00EE1EB5"/>
    <w:rsid w:val="00EE325E"/>
    <w:rsid w:val="00EE357E"/>
    <w:rsid w:val="00EE4EC0"/>
    <w:rsid w:val="00EF2473"/>
    <w:rsid w:val="00EF5917"/>
    <w:rsid w:val="00F005EF"/>
    <w:rsid w:val="00F04594"/>
    <w:rsid w:val="00F05331"/>
    <w:rsid w:val="00F124D5"/>
    <w:rsid w:val="00F12AA3"/>
    <w:rsid w:val="00F15B1D"/>
    <w:rsid w:val="00F20F4B"/>
    <w:rsid w:val="00F2278E"/>
    <w:rsid w:val="00F26F9C"/>
    <w:rsid w:val="00F35749"/>
    <w:rsid w:val="00F35A6B"/>
    <w:rsid w:val="00F3618C"/>
    <w:rsid w:val="00F4193D"/>
    <w:rsid w:val="00F50CAD"/>
    <w:rsid w:val="00F50D9A"/>
    <w:rsid w:val="00F5329C"/>
    <w:rsid w:val="00F650B9"/>
    <w:rsid w:val="00F7383A"/>
    <w:rsid w:val="00F84C1B"/>
    <w:rsid w:val="00F963EB"/>
    <w:rsid w:val="00F97F26"/>
    <w:rsid w:val="00FA0AF2"/>
    <w:rsid w:val="00FA2685"/>
    <w:rsid w:val="00FA4907"/>
    <w:rsid w:val="00FB1950"/>
    <w:rsid w:val="00FD730A"/>
    <w:rsid w:val="00FD7CF0"/>
    <w:rsid w:val="00FE4D7F"/>
    <w:rsid w:val="00FF0EDD"/>
    <w:rsid w:val="00FF682C"/>
    <w:rsid w:val="00FF7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C4F00"/>
  <w15:chartTrackingRefBased/>
  <w15:docId w15:val="{4937DFE7-39E6-4B68-AC3A-CAC88A2B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0C9"/>
    <w:pPr>
      <w:spacing w:line="360" w:lineRule="auto"/>
      <w:ind w:firstLine="709"/>
      <w:contextualSpacing/>
      <w:jc w:val="both"/>
    </w:pPr>
    <w:rPr>
      <w:rFonts w:ascii="Times New Roman" w:hAnsi="Times New Roman"/>
      <w:sz w:val="24"/>
      <w:lang w:val="ru-RU"/>
    </w:rPr>
  </w:style>
  <w:style w:type="paragraph" w:styleId="Heading1">
    <w:name w:val="heading 1"/>
    <w:basedOn w:val="Normal"/>
    <w:next w:val="Normal"/>
    <w:link w:val="Heading1Char"/>
    <w:uiPriority w:val="9"/>
    <w:qFormat/>
    <w:rsid w:val="009E7019"/>
    <w:pPr>
      <w:keepNext/>
      <w:keepLines/>
      <w:numPr>
        <w:numId w:val="1"/>
      </w:numPr>
      <w:spacing w:before="240" w:after="0"/>
      <w:outlineLvl w:val="0"/>
    </w:pPr>
    <w:rPr>
      <w:rFonts w:eastAsiaTheme="majorEastAsia" w:cstheme="majorBidi"/>
      <w:b/>
      <w:caps/>
      <w:szCs w:val="32"/>
    </w:rPr>
  </w:style>
  <w:style w:type="paragraph" w:styleId="Heading2">
    <w:name w:val="heading 2"/>
    <w:basedOn w:val="Normal"/>
    <w:next w:val="Normal"/>
    <w:link w:val="Heading2Char"/>
    <w:unhideWhenUsed/>
    <w:qFormat/>
    <w:rsid w:val="001A5051"/>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84215"/>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FF0EDD"/>
    <w:pPr>
      <w:keepNext/>
      <w:keepLines/>
      <w:spacing w:before="40" w:after="0"/>
      <w:ind w:firstLine="0"/>
      <w:jc w:val="left"/>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F0EDD"/>
    <w:pPr>
      <w:keepNext/>
      <w:keepLines/>
      <w:spacing w:before="40" w:after="0"/>
      <w:ind w:firstLine="0"/>
      <w:jc w:val="left"/>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F0EDD"/>
    <w:pPr>
      <w:keepNext/>
      <w:keepLines/>
      <w:spacing w:before="40" w:after="0"/>
      <w:ind w:firstLine="0"/>
      <w:jc w:val="left"/>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F0EDD"/>
    <w:pPr>
      <w:keepNext/>
      <w:keepLines/>
      <w:spacing w:before="40" w:after="0"/>
      <w:ind w:firstLine="0"/>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F0EDD"/>
    <w:pPr>
      <w:keepNext/>
      <w:keepLines/>
      <w:spacing w:before="40" w:after="0"/>
      <w:ind w:firstLine="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0EDD"/>
    <w:pPr>
      <w:keepNext/>
      <w:keepLines/>
      <w:spacing w:before="40" w:after="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019"/>
    <w:rPr>
      <w:rFonts w:ascii="Times New Roman" w:eastAsiaTheme="majorEastAsia" w:hAnsi="Times New Roman" w:cstheme="majorBidi"/>
      <w:b/>
      <w:caps/>
      <w:sz w:val="24"/>
      <w:szCs w:val="32"/>
      <w:lang w:val="ru-RU"/>
    </w:rPr>
  </w:style>
  <w:style w:type="paragraph" w:styleId="TOC7">
    <w:name w:val="toc 7"/>
    <w:basedOn w:val="Normal"/>
    <w:next w:val="Normal"/>
    <w:autoRedefine/>
    <w:uiPriority w:val="39"/>
    <w:semiHidden/>
    <w:unhideWhenUsed/>
    <w:rsid w:val="00A74F0B"/>
    <w:pPr>
      <w:spacing w:after="100"/>
      <w:ind w:left="1440"/>
    </w:pPr>
  </w:style>
  <w:style w:type="paragraph" w:styleId="TOCHeading">
    <w:name w:val="TOC Heading"/>
    <w:basedOn w:val="Heading1"/>
    <w:next w:val="Normal"/>
    <w:uiPriority w:val="39"/>
    <w:unhideWhenUsed/>
    <w:qFormat/>
    <w:rsid w:val="00BF5FF7"/>
    <w:pPr>
      <w:spacing w:line="259" w:lineRule="auto"/>
      <w:contextualSpacing w:val="0"/>
      <w:outlineLvl w:val="9"/>
    </w:pPr>
    <w:rPr>
      <w:lang w:val="en-US"/>
    </w:rPr>
  </w:style>
  <w:style w:type="paragraph" w:styleId="TOC1">
    <w:name w:val="toc 1"/>
    <w:basedOn w:val="Normal"/>
    <w:next w:val="Normal"/>
    <w:autoRedefine/>
    <w:uiPriority w:val="39"/>
    <w:unhideWhenUsed/>
    <w:rsid w:val="009E7019"/>
    <w:pPr>
      <w:tabs>
        <w:tab w:val="right" w:leader="dot" w:pos="9344"/>
      </w:tabs>
      <w:spacing w:after="100"/>
    </w:pPr>
  </w:style>
  <w:style w:type="character" w:styleId="Hyperlink">
    <w:name w:val="Hyperlink"/>
    <w:basedOn w:val="DefaultParagraphFont"/>
    <w:uiPriority w:val="99"/>
    <w:unhideWhenUsed/>
    <w:rsid w:val="00BF5FF7"/>
    <w:rPr>
      <w:color w:val="0563C1" w:themeColor="hyperlink"/>
      <w:u w:val="single"/>
    </w:rPr>
  </w:style>
  <w:style w:type="paragraph" w:styleId="Header">
    <w:name w:val="header"/>
    <w:basedOn w:val="Normal"/>
    <w:link w:val="HeaderChar"/>
    <w:unhideWhenUsed/>
    <w:rsid w:val="00BF5FF7"/>
    <w:pPr>
      <w:tabs>
        <w:tab w:val="center" w:pos="4677"/>
        <w:tab w:val="right" w:pos="9355"/>
      </w:tabs>
      <w:spacing w:after="0" w:line="240" w:lineRule="auto"/>
    </w:pPr>
  </w:style>
  <w:style w:type="character" w:customStyle="1" w:styleId="HeaderChar">
    <w:name w:val="Header Char"/>
    <w:basedOn w:val="DefaultParagraphFont"/>
    <w:link w:val="Header"/>
    <w:rsid w:val="00BF5FF7"/>
    <w:rPr>
      <w:rFonts w:ascii="Times New Roman" w:hAnsi="Times New Roman"/>
      <w:sz w:val="24"/>
      <w:lang w:val="ru-RU"/>
    </w:rPr>
  </w:style>
  <w:style w:type="paragraph" w:styleId="Footer">
    <w:name w:val="footer"/>
    <w:basedOn w:val="Normal"/>
    <w:link w:val="FooterChar"/>
    <w:uiPriority w:val="99"/>
    <w:unhideWhenUsed/>
    <w:rsid w:val="00BF5FF7"/>
    <w:pPr>
      <w:tabs>
        <w:tab w:val="center" w:pos="4677"/>
        <w:tab w:val="right" w:pos="9355"/>
      </w:tabs>
      <w:spacing w:after="0" w:line="240" w:lineRule="auto"/>
    </w:pPr>
  </w:style>
  <w:style w:type="character" w:customStyle="1" w:styleId="FooterChar">
    <w:name w:val="Footer Char"/>
    <w:basedOn w:val="DefaultParagraphFont"/>
    <w:link w:val="Footer"/>
    <w:uiPriority w:val="99"/>
    <w:rsid w:val="00BF5FF7"/>
    <w:rPr>
      <w:rFonts w:ascii="Times New Roman" w:hAnsi="Times New Roman"/>
      <w:sz w:val="24"/>
      <w:lang w:val="ru-RU"/>
    </w:rPr>
  </w:style>
  <w:style w:type="character" w:customStyle="1" w:styleId="Heading2Char">
    <w:name w:val="Heading 2 Char"/>
    <w:basedOn w:val="DefaultParagraphFont"/>
    <w:link w:val="Heading2"/>
    <w:rsid w:val="001A5051"/>
    <w:rPr>
      <w:rFonts w:ascii="Times New Roman" w:eastAsiaTheme="majorEastAsia" w:hAnsi="Times New Roman" w:cstheme="majorBidi"/>
      <w:b/>
      <w:sz w:val="24"/>
      <w:szCs w:val="26"/>
      <w:lang w:val="ru-RU"/>
    </w:rPr>
  </w:style>
  <w:style w:type="paragraph" w:styleId="TOC2">
    <w:name w:val="toc 2"/>
    <w:basedOn w:val="Normal"/>
    <w:next w:val="Normal"/>
    <w:autoRedefine/>
    <w:uiPriority w:val="39"/>
    <w:unhideWhenUsed/>
    <w:rsid w:val="00F3618C"/>
    <w:pPr>
      <w:spacing w:after="100"/>
      <w:ind w:left="240"/>
    </w:pPr>
  </w:style>
  <w:style w:type="paragraph" w:styleId="NoSpacing">
    <w:name w:val="No Spacing"/>
    <w:uiPriority w:val="1"/>
    <w:qFormat/>
    <w:rsid w:val="00A230C9"/>
    <w:pPr>
      <w:spacing w:after="120" w:line="360" w:lineRule="auto"/>
      <w:ind w:firstLine="709"/>
      <w:jc w:val="both"/>
    </w:pPr>
    <w:rPr>
      <w:rFonts w:ascii="Times New Roman" w:eastAsia="Times New Roman" w:hAnsi="Times New Roman" w:cs="Times New Roman"/>
      <w:color w:val="000000"/>
      <w:sz w:val="24"/>
      <w:szCs w:val="20"/>
      <w:lang w:eastAsia="en-GB"/>
    </w:rPr>
  </w:style>
  <w:style w:type="paragraph" w:styleId="FootnoteText">
    <w:name w:val="footnote text"/>
    <w:basedOn w:val="Normal"/>
    <w:link w:val="FootnoteTextChar"/>
    <w:uiPriority w:val="99"/>
    <w:unhideWhenUsed/>
    <w:rsid w:val="00A230C9"/>
    <w:pPr>
      <w:spacing w:after="0" w:line="240" w:lineRule="auto"/>
      <w:ind w:firstLine="0"/>
      <w:contextualSpacing w:val="0"/>
      <w:jc w:val="left"/>
    </w:pPr>
    <w:rPr>
      <w:rFonts w:eastAsia="Times New Roman" w:cs="Times New Roman"/>
      <w:color w:val="000000"/>
      <w:sz w:val="20"/>
      <w:szCs w:val="20"/>
      <w:lang w:eastAsia="en-GB"/>
    </w:rPr>
  </w:style>
  <w:style w:type="character" w:customStyle="1" w:styleId="FootnoteTextChar">
    <w:name w:val="Footnote Text Char"/>
    <w:basedOn w:val="DefaultParagraphFont"/>
    <w:link w:val="FootnoteText"/>
    <w:uiPriority w:val="99"/>
    <w:rsid w:val="00A230C9"/>
    <w:rPr>
      <w:rFonts w:ascii="Times New Roman" w:eastAsia="Times New Roman" w:hAnsi="Times New Roman" w:cs="Times New Roman"/>
      <w:color w:val="000000"/>
      <w:sz w:val="20"/>
      <w:szCs w:val="20"/>
      <w:lang w:val="ru-RU" w:eastAsia="en-GB"/>
    </w:rPr>
  </w:style>
  <w:style w:type="character" w:styleId="FootnoteReference">
    <w:name w:val="footnote reference"/>
    <w:basedOn w:val="DefaultParagraphFont"/>
    <w:uiPriority w:val="99"/>
    <w:unhideWhenUsed/>
    <w:rsid w:val="00A230C9"/>
    <w:rPr>
      <w:vertAlign w:val="superscript"/>
    </w:rPr>
  </w:style>
  <w:style w:type="paragraph" w:styleId="Caption">
    <w:name w:val="caption"/>
    <w:basedOn w:val="Normal"/>
    <w:next w:val="Normal"/>
    <w:uiPriority w:val="35"/>
    <w:unhideWhenUsed/>
    <w:qFormat/>
    <w:rsid w:val="00A230C9"/>
    <w:pPr>
      <w:spacing w:after="200" w:line="240" w:lineRule="auto"/>
      <w:ind w:firstLine="0"/>
      <w:contextualSpacing w:val="0"/>
      <w:jc w:val="left"/>
    </w:pPr>
    <w:rPr>
      <w:rFonts w:eastAsia="Times New Roman" w:cs="Times New Roman"/>
      <w:i/>
      <w:iCs/>
      <w:color w:val="44546A" w:themeColor="text2"/>
      <w:sz w:val="18"/>
      <w:szCs w:val="18"/>
      <w:lang w:eastAsia="en-GB"/>
    </w:rPr>
  </w:style>
  <w:style w:type="paragraph" w:styleId="ListParagraph">
    <w:name w:val="List Paragraph"/>
    <w:aliases w:val="заголовок 1"/>
    <w:basedOn w:val="Normal"/>
    <w:link w:val="ListParagraphChar"/>
    <w:uiPriority w:val="34"/>
    <w:qFormat/>
    <w:rsid w:val="00814A73"/>
    <w:pPr>
      <w:ind w:left="720"/>
    </w:pPr>
  </w:style>
  <w:style w:type="character" w:styleId="CommentReference">
    <w:name w:val="annotation reference"/>
    <w:basedOn w:val="DefaultParagraphFont"/>
    <w:uiPriority w:val="99"/>
    <w:semiHidden/>
    <w:unhideWhenUsed/>
    <w:rsid w:val="000475D5"/>
    <w:rPr>
      <w:sz w:val="16"/>
      <w:szCs w:val="16"/>
    </w:rPr>
  </w:style>
  <w:style w:type="character" w:customStyle="1" w:styleId="Heading3Char">
    <w:name w:val="Heading 3 Char"/>
    <w:basedOn w:val="DefaultParagraphFont"/>
    <w:link w:val="Heading3"/>
    <w:uiPriority w:val="9"/>
    <w:rsid w:val="00384215"/>
    <w:rPr>
      <w:rFonts w:ascii="Times New Roman" w:eastAsiaTheme="majorEastAsia" w:hAnsi="Times New Roman" w:cstheme="majorBidi"/>
      <w:b/>
      <w:sz w:val="24"/>
      <w:szCs w:val="24"/>
      <w:lang w:val="ru-RU"/>
    </w:rPr>
  </w:style>
  <w:style w:type="paragraph" w:styleId="TOC3">
    <w:name w:val="toc 3"/>
    <w:basedOn w:val="Normal"/>
    <w:next w:val="Normal"/>
    <w:autoRedefine/>
    <w:uiPriority w:val="39"/>
    <w:unhideWhenUsed/>
    <w:rsid w:val="00F50D9A"/>
    <w:pPr>
      <w:tabs>
        <w:tab w:val="right" w:leader="dot" w:pos="9344"/>
      </w:tabs>
      <w:spacing w:after="100"/>
      <w:ind w:left="720" w:firstLine="0"/>
    </w:pPr>
  </w:style>
  <w:style w:type="table" w:styleId="TableGrid">
    <w:name w:val="Table Grid"/>
    <w:basedOn w:val="TableNormal"/>
    <w:uiPriority w:val="59"/>
    <w:rsid w:val="00670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2473"/>
    <w:rPr>
      <w:color w:val="808080"/>
    </w:rPr>
  </w:style>
  <w:style w:type="character" w:customStyle="1" w:styleId="ListParagraphChar">
    <w:name w:val="List Paragraph Char"/>
    <w:aliases w:val="заголовок 1 Char"/>
    <w:basedOn w:val="DefaultParagraphFont"/>
    <w:link w:val="ListParagraph"/>
    <w:uiPriority w:val="34"/>
    <w:rsid w:val="00CE7223"/>
    <w:rPr>
      <w:rFonts w:ascii="Times New Roman" w:hAnsi="Times New Roman"/>
      <w:sz w:val="24"/>
      <w:lang w:val="ru-RU"/>
    </w:rPr>
  </w:style>
  <w:style w:type="paragraph" w:customStyle="1" w:styleId="1">
    <w:name w:val="Абзац списка1"/>
    <w:basedOn w:val="Normal"/>
    <w:rsid w:val="00CE7223"/>
    <w:pPr>
      <w:spacing w:after="200" w:line="276" w:lineRule="auto"/>
      <w:ind w:left="720" w:firstLine="0"/>
      <w:jc w:val="left"/>
    </w:pPr>
    <w:rPr>
      <w:rFonts w:eastAsia="Times New Roman" w:cs="Times New Roman"/>
      <w:sz w:val="22"/>
    </w:rPr>
  </w:style>
  <w:style w:type="paragraph" w:styleId="BodyText">
    <w:name w:val="Body Text"/>
    <w:basedOn w:val="Normal"/>
    <w:link w:val="BodyTextChar"/>
    <w:rsid w:val="00CE7223"/>
    <w:pPr>
      <w:spacing w:after="120" w:line="276" w:lineRule="auto"/>
      <w:ind w:firstLine="0"/>
      <w:contextualSpacing w:val="0"/>
      <w:jc w:val="left"/>
    </w:pPr>
    <w:rPr>
      <w:rFonts w:ascii="Calibri" w:eastAsia="Times New Roman" w:hAnsi="Calibri" w:cs="Times New Roman"/>
      <w:sz w:val="22"/>
    </w:rPr>
  </w:style>
  <w:style w:type="character" w:customStyle="1" w:styleId="BodyTextChar">
    <w:name w:val="Body Text Char"/>
    <w:basedOn w:val="DefaultParagraphFont"/>
    <w:link w:val="BodyText"/>
    <w:rsid w:val="00CE7223"/>
    <w:rPr>
      <w:rFonts w:ascii="Calibri" w:eastAsia="Times New Roman" w:hAnsi="Calibri" w:cs="Times New Roman"/>
      <w:lang w:val="ru-RU"/>
    </w:rPr>
  </w:style>
  <w:style w:type="paragraph" w:customStyle="1" w:styleId="a">
    <w:name w:val="БПабзац"/>
    <w:basedOn w:val="Normal"/>
    <w:rsid w:val="00CE7223"/>
    <w:pPr>
      <w:widowControl w:val="0"/>
      <w:overflowPunct w:val="0"/>
      <w:autoSpaceDE w:val="0"/>
      <w:autoSpaceDN w:val="0"/>
      <w:adjustRightInd w:val="0"/>
      <w:spacing w:after="0" w:line="312" w:lineRule="auto"/>
      <w:ind w:firstLine="397"/>
      <w:contextualSpacing w:val="0"/>
      <w:textAlignment w:val="baseline"/>
    </w:pPr>
    <w:rPr>
      <w:rFonts w:eastAsia="Calibri" w:cs="Times New Roman"/>
      <w:sz w:val="22"/>
      <w:szCs w:val="20"/>
      <w:lang w:eastAsia="ru-RU"/>
    </w:rPr>
  </w:style>
  <w:style w:type="paragraph" w:styleId="BodyText3">
    <w:name w:val="Body Text 3"/>
    <w:basedOn w:val="Normal"/>
    <w:link w:val="BodyText3Char"/>
    <w:unhideWhenUsed/>
    <w:rsid w:val="00CE7223"/>
    <w:pPr>
      <w:spacing w:after="120"/>
    </w:pPr>
    <w:rPr>
      <w:sz w:val="16"/>
      <w:szCs w:val="16"/>
    </w:rPr>
  </w:style>
  <w:style w:type="character" w:customStyle="1" w:styleId="BodyText3Char">
    <w:name w:val="Body Text 3 Char"/>
    <w:basedOn w:val="DefaultParagraphFont"/>
    <w:link w:val="BodyText3"/>
    <w:rsid w:val="00CE7223"/>
    <w:rPr>
      <w:rFonts w:ascii="Times New Roman" w:hAnsi="Times New Roman"/>
      <w:sz w:val="16"/>
      <w:szCs w:val="16"/>
      <w:lang w:val="ru-RU"/>
    </w:rPr>
  </w:style>
  <w:style w:type="character" w:styleId="PageNumber">
    <w:name w:val="page number"/>
    <w:basedOn w:val="DefaultParagraphFont"/>
    <w:rsid w:val="00CE7223"/>
  </w:style>
  <w:style w:type="paragraph" w:customStyle="1" w:styleId="7">
    <w:name w:val="Основной текст7"/>
    <w:basedOn w:val="Normal"/>
    <w:rsid w:val="00CE7223"/>
    <w:pPr>
      <w:widowControl w:val="0"/>
      <w:shd w:val="clear" w:color="auto" w:fill="FFFFFF"/>
      <w:spacing w:before="420" w:after="5760" w:line="228" w:lineRule="exact"/>
      <w:ind w:hanging="1300"/>
      <w:contextualSpacing w:val="0"/>
      <w:jc w:val="center"/>
    </w:pPr>
    <w:rPr>
      <w:rFonts w:ascii="Lucida Sans Unicode" w:eastAsia="Lucida Sans Unicode" w:hAnsi="Lucida Sans Unicode" w:cs="Lucida Sans Unicode"/>
      <w:color w:val="000000"/>
      <w:sz w:val="19"/>
      <w:szCs w:val="19"/>
      <w:lang w:eastAsia="ru-RU"/>
    </w:rPr>
  </w:style>
  <w:style w:type="character" w:customStyle="1" w:styleId="0pt">
    <w:name w:val="Основной текст + Курсив;Интервал 0 pt"/>
    <w:basedOn w:val="DefaultParagraphFont"/>
    <w:rsid w:val="00CE7223"/>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character" w:customStyle="1" w:styleId="26">
    <w:name w:val="Основной текст (26)"/>
    <w:basedOn w:val="DefaultParagraphFont"/>
    <w:rsid w:val="00CE7223"/>
    <w:rPr>
      <w:rFonts w:ascii="Tahoma" w:eastAsia="Tahoma" w:hAnsi="Tahoma" w:cs="Tahoma"/>
      <w:b w:val="0"/>
      <w:bCs w:val="0"/>
      <w:i/>
      <w:iCs/>
      <w:smallCaps w:val="0"/>
      <w:strike w:val="0"/>
      <w:color w:val="000000"/>
      <w:spacing w:val="0"/>
      <w:w w:val="100"/>
      <w:position w:val="0"/>
      <w:sz w:val="20"/>
      <w:szCs w:val="20"/>
      <w:u w:val="none"/>
      <w:lang w:val="ru-RU"/>
    </w:rPr>
  </w:style>
  <w:style w:type="paragraph" w:customStyle="1" w:styleId="2">
    <w:name w:val="Абзац списка2"/>
    <w:basedOn w:val="Normal"/>
    <w:rsid w:val="00CE7223"/>
    <w:pPr>
      <w:spacing w:after="200" w:line="276" w:lineRule="auto"/>
      <w:ind w:left="720" w:firstLine="0"/>
      <w:jc w:val="left"/>
    </w:pPr>
    <w:rPr>
      <w:rFonts w:eastAsia="Times New Roman" w:cs="Times New Roman"/>
      <w:sz w:val="22"/>
    </w:rPr>
  </w:style>
  <w:style w:type="character" w:styleId="Strong">
    <w:name w:val="Strong"/>
    <w:basedOn w:val="DefaultParagraphFont"/>
    <w:qFormat/>
    <w:rsid w:val="00CE7223"/>
    <w:rPr>
      <w:b/>
      <w:bCs/>
    </w:rPr>
  </w:style>
  <w:style w:type="paragraph" w:styleId="DocumentMap">
    <w:name w:val="Document Map"/>
    <w:basedOn w:val="Normal"/>
    <w:link w:val="DocumentMapChar"/>
    <w:uiPriority w:val="99"/>
    <w:semiHidden/>
    <w:unhideWhenUsed/>
    <w:rsid w:val="00164BC2"/>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164BC2"/>
    <w:rPr>
      <w:rFonts w:ascii="Times New Roman" w:hAnsi="Times New Roman" w:cs="Times New Roman"/>
      <w:sz w:val="24"/>
      <w:szCs w:val="24"/>
      <w:lang w:val="ru-RU"/>
    </w:rPr>
  </w:style>
  <w:style w:type="character" w:customStyle="1" w:styleId="Heading4Char">
    <w:name w:val="Heading 4 Char"/>
    <w:basedOn w:val="DefaultParagraphFont"/>
    <w:link w:val="Heading4"/>
    <w:uiPriority w:val="9"/>
    <w:semiHidden/>
    <w:rsid w:val="00FF0EDD"/>
    <w:rPr>
      <w:rFonts w:asciiTheme="majorHAnsi" w:eastAsiaTheme="majorEastAsia" w:hAnsiTheme="majorHAnsi" w:cstheme="majorBidi"/>
      <w:i/>
      <w:iCs/>
      <w:color w:val="2E74B5" w:themeColor="accent1" w:themeShade="BF"/>
      <w:sz w:val="24"/>
      <w:lang w:val="ru-RU"/>
    </w:rPr>
  </w:style>
  <w:style w:type="character" w:customStyle="1" w:styleId="Heading5Char">
    <w:name w:val="Heading 5 Char"/>
    <w:basedOn w:val="DefaultParagraphFont"/>
    <w:link w:val="Heading5"/>
    <w:uiPriority w:val="9"/>
    <w:semiHidden/>
    <w:rsid w:val="00FF0EDD"/>
    <w:rPr>
      <w:rFonts w:asciiTheme="majorHAnsi" w:eastAsiaTheme="majorEastAsia" w:hAnsiTheme="majorHAnsi" w:cstheme="majorBidi"/>
      <w:color w:val="2E74B5" w:themeColor="accent1" w:themeShade="BF"/>
      <w:sz w:val="24"/>
      <w:lang w:val="ru-RU"/>
    </w:rPr>
  </w:style>
  <w:style w:type="character" w:customStyle="1" w:styleId="Heading6Char">
    <w:name w:val="Heading 6 Char"/>
    <w:basedOn w:val="DefaultParagraphFont"/>
    <w:link w:val="Heading6"/>
    <w:uiPriority w:val="9"/>
    <w:semiHidden/>
    <w:rsid w:val="00FF0EDD"/>
    <w:rPr>
      <w:rFonts w:asciiTheme="majorHAnsi" w:eastAsiaTheme="majorEastAsia" w:hAnsiTheme="majorHAnsi" w:cstheme="majorBidi"/>
      <w:color w:val="1F4D78" w:themeColor="accent1" w:themeShade="7F"/>
      <w:sz w:val="24"/>
      <w:lang w:val="ru-RU"/>
    </w:rPr>
  </w:style>
  <w:style w:type="character" w:customStyle="1" w:styleId="Heading7Char">
    <w:name w:val="Heading 7 Char"/>
    <w:basedOn w:val="DefaultParagraphFont"/>
    <w:link w:val="Heading7"/>
    <w:uiPriority w:val="9"/>
    <w:semiHidden/>
    <w:rsid w:val="00FF0EDD"/>
    <w:rPr>
      <w:rFonts w:asciiTheme="majorHAnsi" w:eastAsiaTheme="majorEastAsia" w:hAnsiTheme="majorHAnsi" w:cstheme="majorBidi"/>
      <w:i/>
      <w:iCs/>
      <w:color w:val="1F4D78" w:themeColor="accent1" w:themeShade="7F"/>
      <w:sz w:val="24"/>
      <w:lang w:val="ru-RU"/>
    </w:rPr>
  </w:style>
  <w:style w:type="character" w:customStyle="1" w:styleId="Heading8Char">
    <w:name w:val="Heading 8 Char"/>
    <w:basedOn w:val="DefaultParagraphFont"/>
    <w:link w:val="Heading8"/>
    <w:uiPriority w:val="9"/>
    <w:semiHidden/>
    <w:rsid w:val="00FF0EDD"/>
    <w:rPr>
      <w:rFonts w:asciiTheme="majorHAnsi" w:eastAsiaTheme="majorEastAsia" w:hAnsiTheme="majorHAnsi" w:cstheme="majorBidi"/>
      <w:color w:val="272727" w:themeColor="text1" w:themeTint="D8"/>
      <w:sz w:val="21"/>
      <w:szCs w:val="21"/>
      <w:lang w:val="ru-RU"/>
    </w:rPr>
  </w:style>
  <w:style w:type="character" w:customStyle="1" w:styleId="Heading9Char">
    <w:name w:val="Heading 9 Char"/>
    <w:basedOn w:val="DefaultParagraphFont"/>
    <w:link w:val="Heading9"/>
    <w:uiPriority w:val="9"/>
    <w:semiHidden/>
    <w:rsid w:val="00FF0EDD"/>
    <w:rPr>
      <w:rFonts w:asciiTheme="majorHAnsi" w:eastAsiaTheme="majorEastAsia" w:hAnsiTheme="majorHAnsi" w:cstheme="majorBidi"/>
      <w:i/>
      <w:iCs/>
      <w:color w:val="272727" w:themeColor="text1" w:themeTint="D8"/>
      <w:sz w:val="21"/>
      <w:szCs w:val="21"/>
      <w:lang w:val="ru-RU"/>
    </w:rPr>
  </w:style>
  <w:style w:type="paragraph" w:styleId="BodyTextIndent3">
    <w:name w:val="Body Text Indent 3"/>
    <w:basedOn w:val="Normal"/>
    <w:link w:val="BodyTextIndent3Char"/>
    <w:rsid w:val="00FF0EDD"/>
    <w:pPr>
      <w:spacing w:after="120" w:line="276" w:lineRule="auto"/>
      <w:ind w:left="283" w:firstLine="0"/>
      <w:contextualSpacing w:val="0"/>
      <w:jc w:val="left"/>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rsid w:val="00FF0EDD"/>
    <w:rPr>
      <w:rFonts w:ascii="Calibri" w:eastAsia="Times New Roman" w:hAnsi="Calibri" w:cs="Times New Roman"/>
      <w:sz w:val="16"/>
      <w:szCs w:val="16"/>
      <w:lang w:val="ru-RU"/>
    </w:rPr>
  </w:style>
  <w:style w:type="paragraph" w:styleId="BodyTextIndent2">
    <w:name w:val="Body Text Indent 2"/>
    <w:basedOn w:val="Normal"/>
    <w:link w:val="BodyTextIndent2Char"/>
    <w:semiHidden/>
    <w:rsid w:val="00FF0EDD"/>
    <w:pPr>
      <w:spacing w:after="0" w:line="240" w:lineRule="auto"/>
      <w:ind w:firstLine="720"/>
      <w:contextualSpacing w:val="0"/>
    </w:pPr>
    <w:rPr>
      <w:rFonts w:eastAsia="Times New Roman" w:cs="Times New Roman"/>
      <w:sz w:val="28"/>
      <w:szCs w:val="28"/>
      <w:lang w:eastAsia="ru-RU"/>
    </w:rPr>
  </w:style>
  <w:style w:type="character" w:customStyle="1" w:styleId="BodyTextIndent2Char">
    <w:name w:val="Body Text Indent 2 Char"/>
    <w:basedOn w:val="DefaultParagraphFont"/>
    <w:link w:val="BodyTextIndent2"/>
    <w:semiHidden/>
    <w:rsid w:val="00FF0EDD"/>
    <w:rPr>
      <w:rFonts w:ascii="Times New Roman" w:eastAsia="Times New Roman" w:hAnsi="Times New Roman" w:cs="Times New Roman"/>
      <w:sz w:val="28"/>
      <w:szCs w:val="28"/>
      <w:lang w:val="ru-RU" w:eastAsia="ru-RU"/>
    </w:rPr>
  </w:style>
  <w:style w:type="paragraph" w:styleId="BodyText2">
    <w:name w:val="Body Text 2"/>
    <w:basedOn w:val="Normal"/>
    <w:link w:val="BodyText2Char"/>
    <w:semiHidden/>
    <w:rsid w:val="00FF0EDD"/>
    <w:pPr>
      <w:spacing w:after="0" w:line="240" w:lineRule="auto"/>
      <w:ind w:firstLine="0"/>
      <w:contextualSpacing w:val="0"/>
      <w:jc w:val="left"/>
    </w:pPr>
    <w:rPr>
      <w:rFonts w:eastAsia="Times New Roman" w:cs="Times New Roman"/>
      <w:sz w:val="28"/>
      <w:szCs w:val="28"/>
      <w:lang w:eastAsia="ru-RU"/>
    </w:rPr>
  </w:style>
  <w:style w:type="character" w:customStyle="1" w:styleId="BodyText2Char">
    <w:name w:val="Body Text 2 Char"/>
    <w:basedOn w:val="DefaultParagraphFont"/>
    <w:link w:val="BodyText2"/>
    <w:semiHidden/>
    <w:rsid w:val="00FF0EDD"/>
    <w:rPr>
      <w:rFonts w:ascii="Times New Roman" w:eastAsia="Times New Roman" w:hAnsi="Times New Roman" w:cs="Times New Roman"/>
      <w:sz w:val="28"/>
      <w:szCs w:val="28"/>
      <w:lang w:val="ru-RU" w:eastAsia="ru-RU"/>
    </w:rPr>
  </w:style>
  <w:style w:type="paragraph" w:styleId="NormalWeb">
    <w:name w:val="Normal (Web)"/>
    <w:basedOn w:val="Normal"/>
    <w:uiPriority w:val="99"/>
    <w:rsid w:val="00FF0EDD"/>
    <w:pPr>
      <w:spacing w:before="100" w:beforeAutospacing="1" w:after="100" w:afterAutospacing="1" w:line="240" w:lineRule="auto"/>
      <w:ind w:firstLine="0"/>
      <w:contextualSpacing w:val="0"/>
      <w:jc w:val="left"/>
    </w:pPr>
    <w:rPr>
      <w:rFonts w:eastAsia="Times New Roman" w:cs="Times New Roman"/>
      <w:color w:val="333333"/>
      <w:szCs w:val="24"/>
      <w:lang w:eastAsia="ru-RU"/>
    </w:rPr>
  </w:style>
  <w:style w:type="paragraph" w:customStyle="1" w:styleId="a0">
    <w:name w:val="Подраздел"/>
    <w:basedOn w:val="Normal"/>
    <w:rsid w:val="00FF0EDD"/>
    <w:pPr>
      <w:spacing w:after="0" w:line="240" w:lineRule="auto"/>
      <w:ind w:firstLine="0"/>
      <w:contextualSpacing w:val="0"/>
      <w:jc w:val="center"/>
    </w:pPr>
    <w:rPr>
      <w:rFonts w:eastAsia="Times New Roman" w:cs="Times New Roman"/>
      <w:color w:val="333333"/>
      <w:sz w:val="18"/>
      <w:szCs w:val="24"/>
      <w:lang w:eastAsia="ru-RU"/>
    </w:rPr>
  </w:style>
  <w:style w:type="paragraph" w:customStyle="1" w:styleId="21">
    <w:name w:val="Основной текст с отступом 21"/>
    <w:basedOn w:val="Normal"/>
    <w:rsid w:val="00FF0EDD"/>
    <w:pPr>
      <w:suppressAutoHyphens/>
      <w:spacing w:after="0"/>
      <w:ind w:firstLine="540"/>
      <w:contextualSpacing w:val="0"/>
    </w:pPr>
    <w:rPr>
      <w:rFonts w:eastAsia="Times New Roman" w:cs="Times New Roman"/>
      <w:sz w:val="28"/>
      <w:szCs w:val="20"/>
      <w:lang w:eastAsia="ar-SA"/>
    </w:rPr>
  </w:style>
  <w:style w:type="character" w:styleId="Emphasis">
    <w:name w:val="Emphasis"/>
    <w:basedOn w:val="DefaultParagraphFont"/>
    <w:qFormat/>
    <w:rsid w:val="00FF0EDD"/>
    <w:rPr>
      <w:i/>
      <w:iCs/>
    </w:rPr>
  </w:style>
  <w:style w:type="paragraph" w:styleId="HTMLPreformatted">
    <w:name w:val="HTML Preformatted"/>
    <w:basedOn w:val="Normal"/>
    <w:link w:val="HTMLPreformattedChar"/>
    <w:rsid w:val="00FF0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FF0EDD"/>
    <w:rPr>
      <w:rFonts w:ascii="Courier New" w:eastAsia="Times New Roman" w:hAnsi="Courier New" w:cs="Courier New"/>
      <w:sz w:val="20"/>
      <w:szCs w:val="20"/>
      <w:lang w:val="ru-RU" w:eastAsia="ru-RU"/>
    </w:rPr>
  </w:style>
  <w:style w:type="paragraph" w:customStyle="1" w:styleId="ConsPlusNormal">
    <w:name w:val="ConsPlusNormal"/>
    <w:rsid w:val="00FF0EDD"/>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styleId="PlainText">
    <w:name w:val="Plain Text"/>
    <w:basedOn w:val="Normal"/>
    <w:link w:val="PlainTextChar"/>
    <w:rsid w:val="00FF0EDD"/>
    <w:pPr>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rsid w:val="00FF0EDD"/>
    <w:rPr>
      <w:rFonts w:ascii="Courier New" w:eastAsia="Times New Roman" w:hAnsi="Courier New" w:cs="Courier New"/>
      <w:sz w:val="20"/>
      <w:szCs w:val="20"/>
      <w:lang w:val="ru-RU" w:eastAsia="ru-RU"/>
    </w:rPr>
  </w:style>
  <w:style w:type="paragraph" w:customStyle="1" w:styleId="10">
    <w:name w:val="Знак1"/>
    <w:basedOn w:val="Normal"/>
    <w:rsid w:val="00FF0EDD"/>
    <w:pPr>
      <w:spacing w:before="100" w:beforeAutospacing="1" w:after="100" w:afterAutospacing="1" w:line="240" w:lineRule="auto"/>
      <w:ind w:firstLine="0"/>
      <w:contextualSpacing w:val="0"/>
      <w:jc w:val="left"/>
    </w:pPr>
    <w:rPr>
      <w:rFonts w:ascii="Tahoma" w:eastAsia="Times New Roman" w:hAnsi="Tahoma" w:cs="Times New Roman"/>
      <w:sz w:val="20"/>
      <w:szCs w:val="20"/>
      <w:lang w:val="en-US"/>
    </w:rPr>
  </w:style>
  <w:style w:type="character" w:customStyle="1" w:styleId="Bodytext21Exact">
    <w:name w:val="Body text (21) Exact"/>
    <w:basedOn w:val="DefaultParagraphFont"/>
    <w:rsid w:val="00FF0EDD"/>
    <w:rPr>
      <w:rFonts w:ascii="Tahoma" w:eastAsia="Tahoma" w:hAnsi="Tahoma" w:cs="Tahoma"/>
      <w:b w:val="0"/>
      <w:bCs w:val="0"/>
      <w:i w:val="0"/>
      <w:iCs w:val="0"/>
      <w:smallCaps w:val="0"/>
      <w:strike w:val="0"/>
      <w:spacing w:val="6"/>
      <w:sz w:val="14"/>
      <w:szCs w:val="14"/>
      <w:u w:val="none"/>
    </w:rPr>
  </w:style>
  <w:style w:type="paragraph" w:customStyle="1" w:styleId="a1">
    <w:name w:val="Заголовок"/>
    <w:basedOn w:val="Normal"/>
    <w:next w:val="BodyText"/>
    <w:rsid w:val="00FF0EDD"/>
    <w:pPr>
      <w:keepNext/>
      <w:widowControl w:val="0"/>
      <w:suppressAutoHyphens/>
      <w:autoSpaceDE w:val="0"/>
      <w:spacing w:before="240" w:after="120" w:line="276" w:lineRule="auto"/>
      <w:ind w:firstLine="0"/>
      <w:contextualSpacing w:val="0"/>
      <w:jc w:val="right"/>
    </w:pPr>
    <w:rPr>
      <w:rFonts w:ascii="Arial" w:eastAsia="Lucida Sans Unicode" w:hAnsi="Arial" w:cs="Tahoma"/>
      <w:sz w:val="28"/>
      <w:szCs w:val="28"/>
      <w:lang w:eastAsia="ar-SA"/>
    </w:rPr>
  </w:style>
  <w:style w:type="paragraph" w:styleId="BalloonText">
    <w:name w:val="Balloon Text"/>
    <w:basedOn w:val="Normal"/>
    <w:link w:val="BalloonTextChar"/>
    <w:uiPriority w:val="99"/>
    <w:semiHidden/>
    <w:unhideWhenUsed/>
    <w:rsid w:val="00FF0EDD"/>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EDD"/>
    <w:rPr>
      <w:rFonts w:ascii="Tahoma" w:hAnsi="Tahoma" w:cs="Tahoma"/>
      <w:sz w:val="16"/>
      <w:szCs w:val="16"/>
      <w:lang w:val="ru-RU"/>
    </w:rPr>
  </w:style>
  <w:style w:type="character" w:customStyle="1" w:styleId="apple-converted-space">
    <w:name w:val="apple-converted-space"/>
    <w:basedOn w:val="DefaultParagraphFont"/>
    <w:rsid w:val="00FF0EDD"/>
    <w:rPr>
      <w:rFonts w:cs="Times New Roman"/>
    </w:rPr>
  </w:style>
  <w:style w:type="character" w:customStyle="1" w:styleId="apple-style-span">
    <w:name w:val="apple-style-span"/>
    <w:basedOn w:val="DefaultParagraphFont"/>
    <w:rsid w:val="00FF0EDD"/>
    <w:rPr>
      <w:rFonts w:cs="Times New Roman"/>
    </w:rPr>
  </w:style>
  <w:style w:type="paragraph" w:customStyle="1" w:styleId="3">
    <w:name w:val="Абзац списка3"/>
    <w:basedOn w:val="Normal"/>
    <w:rsid w:val="00FF0EDD"/>
    <w:pPr>
      <w:spacing w:after="200" w:line="276" w:lineRule="auto"/>
      <w:ind w:left="720" w:firstLine="0"/>
      <w:jc w:val="left"/>
    </w:pPr>
    <w:rPr>
      <w:rFonts w:eastAsia="Times New Roman" w:cs="Times New Roman"/>
      <w:sz w:val="22"/>
    </w:rPr>
  </w:style>
  <w:style w:type="character" w:customStyle="1" w:styleId="4">
    <w:name w:val="Основной текст (4)"/>
    <w:basedOn w:val="DefaultParagraphFont"/>
    <w:rsid w:val="00FF0EDD"/>
    <w:rPr>
      <w:rFonts w:ascii="Arial Narrow" w:eastAsia="Arial Narrow" w:hAnsi="Arial Narrow" w:cs="Arial Narrow"/>
      <w:b/>
      <w:bCs/>
      <w:i w:val="0"/>
      <w:iCs w:val="0"/>
      <w:smallCaps w:val="0"/>
      <w:strike w:val="0"/>
      <w:color w:val="000000"/>
      <w:spacing w:val="0"/>
      <w:w w:val="100"/>
      <w:position w:val="0"/>
      <w:sz w:val="17"/>
      <w:szCs w:val="17"/>
      <w:u w:val="single"/>
      <w:lang w:val="ru-RU"/>
    </w:rPr>
  </w:style>
  <w:style w:type="character" w:customStyle="1" w:styleId="Tahoma0pt">
    <w:name w:val="Основной текст + Tahoma;Интервал 0 pt"/>
    <w:basedOn w:val="DefaultParagraphFont"/>
    <w:rsid w:val="00FF0EDD"/>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rPr>
  </w:style>
  <w:style w:type="character" w:customStyle="1" w:styleId="Tahoma6pt0pt">
    <w:name w:val="Основной текст + Tahoma;6 pt;Полужирный;Интервал 0 pt"/>
    <w:basedOn w:val="DefaultParagraphFont"/>
    <w:rsid w:val="00FF0EDD"/>
    <w:rPr>
      <w:rFonts w:ascii="Tahoma" w:eastAsia="Tahoma" w:hAnsi="Tahoma" w:cs="Tahoma"/>
      <w:b/>
      <w:bCs/>
      <w:i w:val="0"/>
      <w:iCs w:val="0"/>
      <w:smallCaps w:val="0"/>
      <w:strike w:val="0"/>
      <w:color w:val="000000"/>
      <w:spacing w:val="0"/>
      <w:w w:val="100"/>
      <w:position w:val="0"/>
      <w:sz w:val="12"/>
      <w:szCs w:val="1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24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www.skladoiskatel.ru/" TargetMode="External"/><Relationship Id="rId39" Type="http://schemas.openxmlformats.org/officeDocument/2006/relationships/hyperlink" Target="http://www.loglink.ru/"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5.png"/><Relationship Id="rId42" Type="http://schemas.openxmlformats.org/officeDocument/2006/relationships/hyperlink" Target="http://www.west-pereezd.ru/" TargetMode="External"/><Relationship Id="rId47" Type="http://schemas.openxmlformats.org/officeDocument/2006/relationships/hyperlink" Target="http://www.skladno.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www.spb.knightfrank.ru/"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chart" Target="charts/chart2.xml"/><Relationship Id="rId41" Type="http://schemas.openxmlformats.org/officeDocument/2006/relationships/hyperlink" Target="http://www.sklad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4.xm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hyperlink" Target="http://www.logist.ru/" TargetMode="External"/><Relationship Id="rId45" Type="http://schemas.openxmlformats.org/officeDocument/2006/relationships/hyperlink" Target="http://sklad.tpkarmada.ru/"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eader" Target="header3.xml"/><Relationship Id="rId28" Type="http://schemas.openxmlformats.org/officeDocument/2006/relationships/chart" Target="charts/chart1.xml"/><Relationship Id="rId36" Type="http://schemas.openxmlformats.org/officeDocument/2006/relationships/image" Target="media/image7.jpeg"/><Relationship Id="rId49" Type="http://schemas.openxmlformats.org/officeDocument/2006/relationships/footer" Target="footer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eader" Target="header6.xml"/><Relationship Id="rId44" Type="http://schemas.openxmlformats.org/officeDocument/2006/relationships/hyperlink" Target="http://www.sitmag.ru/" TargetMode="Externa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hyperlink" Target="http://www.skladno.ru/" TargetMode="External"/><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hyperlink" Target="http://www.skladoiskatel.ru/" TargetMode="External"/><Relationship Id="rId48" Type="http://schemas.openxmlformats.org/officeDocument/2006/relationships/hyperlink" Target="http://perevezennya.ru/funkcii-skladov/" TargetMode="External"/><Relationship Id="rId8" Type="http://schemas.openxmlformats.org/officeDocument/2006/relationships/footer" Target="foot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est-pereezd.ru/" TargetMode="External"/><Relationship Id="rId1" Type="http://schemas.openxmlformats.org/officeDocument/2006/relationships/hyperlink" Target="http://www.logist.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olgaten\Desktop\&#1044;&#1080;&#1087;&#1083;&#1086;&#1084;\&#1057;&#1090;&#1088;&#1072;&#1090;%20&#1082;&#1072;&#1088;&#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olgaten\Desktop\&#1044;&#1080;&#1087;&#1083;&#1086;&#1084;\&#1057;&#1090;&#1088;&#1072;&#1090;%20&#1082;&#1072;&#1088;&#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Стратегическая карта №1</a:t>
            </a:r>
          </a:p>
        </c:rich>
      </c:tx>
      <c:overlay val="0"/>
      <c:spPr>
        <a:noFill/>
        <a:ln>
          <a:noFill/>
        </a:ln>
        <a:effectLst/>
      </c:spPr>
    </c:title>
    <c:autoTitleDeleted val="0"/>
    <c:plotArea>
      <c:layout/>
      <c:bubbleChart>
        <c:varyColors val="0"/>
        <c:ser>
          <c:idx val="0"/>
          <c:order val="0"/>
          <c:tx>
            <c:v>Стратегическая карта</c:v>
          </c:tx>
          <c:spPr>
            <a:solidFill>
              <a:schemeClr val="accent2">
                <a:alpha val="75000"/>
              </a:schemeClr>
            </a:solidFill>
            <a:ln>
              <a:noFill/>
            </a:ln>
            <a:effectLst/>
          </c:spPr>
          <c:invertIfNegative val="0"/>
          <c:dPt>
            <c:idx val="0"/>
            <c:invertIfNegative val="0"/>
            <c:bubble3D val="1"/>
            <c:spPr>
              <a:solidFill>
                <a:schemeClr val="accent1">
                  <a:lumMod val="20000"/>
                  <a:lumOff val="80000"/>
                </a:schemeClr>
              </a:solidFill>
              <a:ln>
                <a:noFill/>
              </a:ln>
              <a:effectLst/>
            </c:spPr>
          </c:dPt>
          <c:dPt>
            <c:idx val="1"/>
            <c:invertIfNegative val="0"/>
            <c:bubble3D val="1"/>
            <c:spPr>
              <a:solidFill>
                <a:schemeClr val="tx2">
                  <a:lumMod val="20000"/>
                  <a:lumOff val="80000"/>
                </a:schemeClr>
              </a:solidFill>
              <a:ln>
                <a:noFill/>
              </a:ln>
              <a:effectLst/>
            </c:spPr>
          </c:dPt>
          <c:dPt>
            <c:idx val="2"/>
            <c:invertIfNegative val="0"/>
            <c:bubble3D val="1"/>
            <c:spPr>
              <a:solidFill>
                <a:schemeClr val="accent1"/>
              </a:solidFill>
              <a:ln>
                <a:noFill/>
              </a:ln>
              <a:effectLst/>
            </c:spPr>
          </c:dPt>
          <c:dPt>
            <c:idx val="3"/>
            <c:invertIfNegative val="0"/>
            <c:bubble3D val="1"/>
            <c:spPr>
              <a:solidFill>
                <a:srgbClr val="00B0F0"/>
              </a:solidFill>
              <a:ln>
                <a:noFill/>
              </a:ln>
              <a:effectLst/>
            </c:spPr>
          </c:dPt>
          <c:dPt>
            <c:idx val="4"/>
            <c:invertIfNegative val="0"/>
            <c:bubble3D val="1"/>
            <c:spPr>
              <a:solidFill>
                <a:schemeClr val="accent1">
                  <a:lumMod val="60000"/>
                  <a:lumOff val="40000"/>
                </a:schemeClr>
              </a:solidFill>
              <a:ln>
                <a:noFill/>
              </a:ln>
              <a:effectLst/>
            </c:spPr>
          </c:dPt>
          <c:dPt>
            <c:idx val="5"/>
            <c:invertIfNegative val="0"/>
            <c:bubble3D val="1"/>
            <c:spPr>
              <a:solidFill>
                <a:schemeClr val="accent1">
                  <a:lumMod val="50000"/>
                </a:schemeClr>
              </a:solidFill>
              <a:ln>
                <a:noFill/>
              </a:ln>
              <a:effectLst/>
            </c:spPr>
          </c:dPt>
          <c:dPt>
            <c:idx val="6"/>
            <c:invertIfNegative val="0"/>
            <c:bubble3D val="1"/>
            <c:spPr>
              <a:solidFill>
                <a:schemeClr val="accent1">
                  <a:lumMod val="75000"/>
                </a:schemeClr>
              </a:solidFill>
              <a:ln>
                <a:noFill/>
              </a:ln>
              <a:effectLst/>
            </c:spPr>
          </c:dPt>
          <c:dPt>
            <c:idx val="7"/>
            <c:invertIfNegative val="0"/>
            <c:bubble3D val="1"/>
            <c:spPr>
              <a:solidFill>
                <a:schemeClr val="accent1">
                  <a:lumMod val="40000"/>
                  <a:lumOff val="60000"/>
                </a:schemeClr>
              </a:solidFill>
              <a:ln>
                <a:noFill/>
              </a:ln>
              <a:effectLst/>
            </c:spPr>
          </c:dPt>
          <c:dLbls>
            <c:dLbl>
              <c:idx val="0"/>
              <c:layout>
                <c:manualLayout>
                  <c:x val="-2.5000000000000001E-2"/>
                  <c:y val="2.28050171037627E-2"/>
                </c:manualLayout>
              </c:layout>
              <c:tx>
                <c:rich>
                  <a:bodyPr/>
                  <a:lstStyle/>
                  <a:p>
                    <a:r>
                      <a:rPr lang="ru-RU"/>
                      <a:t>Невский</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Диалог</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701E-2"/>
                  <c:y val="4.561003420752559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a:t>Мак</a:t>
                    </a:r>
                    <a:r>
                      <a:rPr lang="ru-RU" baseline="0"/>
                      <a:t> Тауэр</a:t>
                    </a:r>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70458223972003"/>
                      <c:h val="5.4663805564783299E-2"/>
                    </c:manualLayout>
                  </c15:layout>
                </c:ext>
              </c:extLst>
            </c:dLbl>
            <c:dLbl>
              <c:idx val="3"/>
              <c:layout>
                <c:manualLayout>
                  <c:x val="-3.3333333333333298E-2"/>
                  <c:y val="5.9293044469783299E-2"/>
                </c:manualLayout>
              </c:layout>
              <c:tx>
                <c:rich>
                  <a:bodyPr/>
                  <a:lstStyle/>
                  <a:p>
                    <a:r>
                      <a:rPr lang="ru-RU"/>
                      <a:t>Кулон</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6E-2"/>
                  <c:y val="-5.9293044469783299E-2"/>
                </c:manualLayout>
              </c:layout>
              <c:tx>
                <c:rich>
                  <a:bodyPr/>
                  <a:lstStyle/>
                  <a:p>
                    <a:r>
                      <a:rPr lang="ru-RU"/>
                      <a:t>Тотал</a:t>
                    </a:r>
                    <a:r>
                      <a:rPr lang="ru-RU" baseline="0"/>
                      <a:t> Терминал</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ru-RU"/>
                      <a:t>Ниеншанц-Логистик</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219444444444444"/>
                  <c:y val="-3.6488027366020498E-2"/>
                </c:manualLayout>
              </c:layout>
              <c:tx>
                <c:rich>
                  <a:bodyPr/>
                  <a:lstStyle/>
                  <a:p>
                    <a:r>
                      <a:rPr lang="en-US"/>
                      <a:t>Beelogistic</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94444444444444E-2"/>
                  <c:y val="2.28050171037627E-2"/>
                </c:manualLayout>
              </c:layout>
              <c:tx>
                <c:rich>
                  <a:bodyPr/>
                  <a:lstStyle/>
                  <a:p>
                    <a:r>
                      <a:rPr lang="en-US"/>
                      <a:t>Itella</a:t>
                    </a:r>
                    <a:r>
                      <a:rPr lang="en-US" baseline="0"/>
                      <a:t> NLC</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'1-ая'!$C$2:$C$9</c:f>
              <c:numCache>
                <c:formatCode>General</c:formatCode>
                <c:ptCount val="8"/>
                <c:pt idx="0">
                  <c:v>1</c:v>
                </c:pt>
                <c:pt idx="1">
                  <c:v>7</c:v>
                </c:pt>
                <c:pt idx="2">
                  <c:v>3</c:v>
                </c:pt>
                <c:pt idx="3">
                  <c:v>1</c:v>
                </c:pt>
                <c:pt idx="4">
                  <c:v>3</c:v>
                </c:pt>
                <c:pt idx="5">
                  <c:v>1.5</c:v>
                </c:pt>
                <c:pt idx="6">
                  <c:v>2</c:v>
                </c:pt>
                <c:pt idx="7">
                  <c:v>2</c:v>
                </c:pt>
              </c:numCache>
            </c:numRef>
          </c:xVal>
          <c:yVal>
            <c:numRef>
              <c:f>'1-ая'!$B$2:$B$9</c:f>
              <c:numCache>
                <c:formatCode>General</c:formatCode>
                <c:ptCount val="8"/>
                <c:pt idx="0">
                  <c:v>11</c:v>
                </c:pt>
                <c:pt idx="1">
                  <c:v>14</c:v>
                </c:pt>
                <c:pt idx="2">
                  <c:v>7.4</c:v>
                </c:pt>
                <c:pt idx="3">
                  <c:v>7</c:v>
                </c:pt>
                <c:pt idx="4">
                  <c:v>21.6</c:v>
                </c:pt>
                <c:pt idx="5">
                  <c:v>38</c:v>
                </c:pt>
                <c:pt idx="6">
                  <c:v>22</c:v>
                </c:pt>
                <c:pt idx="7">
                  <c:v>16</c:v>
                </c:pt>
              </c:numCache>
            </c:numRef>
          </c:yVal>
          <c:bubbleSize>
            <c:numRef>
              <c:f>'1-ая'!$D$2:$D$9</c:f>
              <c:numCache>
                <c:formatCode>General</c:formatCode>
                <c:ptCount val="8"/>
                <c:pt idx="0">
                  <c:v>10.68</c:v>
                </c:pt>
                <c:pt idx="1">
                  <c:v>8.25</c:v>
                </c:pt>
                <c:pt idx="2">
                  <c:v>6.8</c:v>
                </c:pt>
                <c:pt idx="3">
                  <c:v>4.8499999999999996</c:v>
                </c:pt>
                <c:pt idx="4">
                  <c:v>17.48</c:v>
                </c:pt>
                <c:pt idx="5">
                  <c:v>24.27</c:v>
                </c:pt>
                <c:pt idx="6">
                  <c:v>17.48</c:v>
                </c:pt>
                <c:pt idx="7">
                  <c:v>10.19</c:v>
                </c:pt>
              </c:numCache>
            </c:numRef>
          </c:bubbleSize>
          <c:bubble3D val="1"/>
        </c:ser>
        <c:dLbls>
          <c:showLegendKey val="0"/>
          <c:showVal val="0"/>
          <c:showCatName val="0"/>
          <c:showSerName val="0"/>
          <c:showPercent val="0"/>
          <c:showBubbleSize val="0"/>
        </c:dLbls>
        <c:bubbleScale val="100"/>
        <c:showNegBubbles val="0"/>
        <c:axId val="751356240"/>
        <c:axId val="751357024"/>
      </c:bubbleChart>
      <c:valAx>
        <c:axId val="751356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Удаленность от КАД, км</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357024"/>
        <c:crosses val="autoZero"/>
        <c:crossBetween val="midCat"/>
      </c:valAx>
      <c:valAx>
        <c:axId val="751357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Емкость</a:t>
                </a:r>
                <a:r>
                  <a:rPr lang="ru-RU" baseline="0"/>
                  <a:t> склада, тыс. п-м.</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356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Стратегическая карта №2</a:t>
            </a:r>
          </a:p>
        </c:rich>
      </c:tx>
      <c:overlay val="0"/>
      <c:spPr>
        <a:noFill/>
        <a:ln>
          <a:noFill/>
        </a:ln>
        <a:effectLst/>
      </c:spPr>
    </c:title>
    <c:autoTitleDeleted val="0"/>
    <c:plotArea>
      <c:layout/>
      <c:bubbleChart>
        <c:varyColors val="0"/>
        <c:ser>
          <c:idx val="0"/>
          <c:order val="0"/>
          <c:tx>
            <c:v>Стратегическая карта</c:v>
          </c:tx>
          <c:spPr>
            <a:solidFill>
              <a:schemeClr val="accent1">
                <a:alpha val="75000"/>
              </a:schemeClr>
            </a:solidFill>
            <a:ln w="25400">
              <a:noFill/>
            </a:ln>
            <a:effectLst/>
          </c:spPr>
          <c:invertIfNegative val="0"/>
          <c:dPt>
            <c:idx val="0"/>
            <c:invertIfNegative val="0"/>
            <c:bubble3D val="1"/>
            <c:spPr>
              <a:solidFill>
                <a:schemeClr val="accent1">
                  <a:lumMod val="40000"/>
                  <a:lumOff val="60000"/>
                </a:schemeClr>
              </a:solidFill>
              <a:ln w="25400">
                <a:noFill/>
              </a:ln>
              <a:effectLst/>
            </c:spPr>
          </c:dPt>
          <c:dPt>
            <c:idx val="1"/>
            <c:invertIfNegative val="0"/>
            <c:bubble3D val="1"/>
            <c:spPr>
              <a:solidFill>
                <a:schemeClr val="accent1"/>
              </a:solidFill>
              <a:ln w="25400">
                <a:noFill/>
              </a:ln>
              <a:effectLst/>
            </c:spPr>
          </c:dPt>
          <c:dPt>
            <c:idx val="2"/>
            <c:invertIfNegative val="0"/>
            <c:bubble3D val="1"/>
            <c:spPr>
              <a:solidFill>
                <a:srgbClr val="002060"/>
              </a:solidFill>
              <a:ln w="25400">
                <a:noFill/>
              </a:ln>
              <a:effectLst/>
            </c:spPr>
          </c:dPt>
          <c:dPt>
            <c:idx val="3"/>
            <c:invertIfNegative val="0"/>
            <c:bubble3D val="1"/>
            <c:spPr>
              <a:solidFill>
                <a:schemeClr val="tx2">
                  <a:lumMod val="75000"/>
                </a:schemeClr>
              </a:solidFill>
              <a:ln w="25400">
                <a:noFill/>
              </a:ln>
              <a:effectLst/>
            </c:spPr>
          </c:dPt>
          <c:dPt>
            <c:idx val="4"/>
            <c:invertIfNegative val="0"/>
            <c:bubble3D val="1"/>
            <c:spPr>
              <a:solidFill>
                <a:schemeClr val="accent1">
                  <a:lumMod val="60000"/>
                  <a:lumOff val="40000"/>
                </a:schemeClr>
              </a:solidFill>
              <a:ln w="25400">
                <a:noFill/>
              </a:ln>
              <a:effectLst/>
            </c:spPr>
          </c:dPt>
          <c:dPt>
            <c:idx val="5"/>
            <c:invertIfNegative val="0"/>
            <c:bubble3D val="1"/>
            <c:spPr>
              <a:solidFill>
                <a:schemeClr val="accent1">
                  <a:lumMod val="50000"/>
                </a:schemeClr>
              </a:solidFill>
              <a:ln w="25400">
                <a:noFill/>
              </a:ln>
              <a:effectLst/>
            </c:spPr>
          </c:dPt>
          <c:dPt>
            <c:idx val="6"/>
            <c:invertIfNegative val="0"/>
            <c:bubble3D val="1"/>
            <c:spPr>
              <a:solidFill>
                <a:schemeClr val="accent1">
                  <a:lumMod val="75000"/>
                </a:schemeClr>
              </a:solidFill>
              <a:ln w="25400">
                <a:noFill/>
              </a:ln>
              <a:effectLst/>
            </c:spPr>
          </c:dPt>
          <c:dPt>
            <c:idx val="7"/>
            <c:invertIfNegative val="0"/>
            <c:bubble3D val="1"/>
            <c:spPr>
              <a:solidFill>
                <a:schemeClr val="accent1">
                  <a:lumMod val="20000"/>
                  <a:lumOff val="80000"/>
                </a:schemeClr>
              </a:solidFill>
              <a:ln w="25400">
                <a:noFill/>
              </a:ln>
              <a:effectLst/>
            </c:spPr>
          </c:dPt>
          <c:dLbls>
            <c:dLbl>
              <c:idx val="0"/>
              <c:layout>
                <c:manualLayout>
                  <c:x val="-2.2222222222222199E-2"/>
                  <c:y val="0.12770809578107201"/>
                </c:manualLayout>
              </c:layout>
              <c:tx>
                <c:rich>
                  <a:bodyPr/>
                  <a:lstStyle/>
                  <a:p>
                    <a:r>
                      <a:rPr lang="ru-RU"/>
                      <a:t>Невский</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003E-3"/>
                  <c:y val="-4.5610034207525602E-2"/>
                </c:manualLayout>
              </c:layout>
              <c:tx>
                <c:rich>
                  <a:bodyPr/>
                  <a:lstStyle/>
                  <a:p>
                    <a:r>
                      <a:rPr lang="ru-RU"/>
                      <a:t>Диалог</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202777777777778"/>
                  <c:y val="8.6659064994298707E-2"/>
                </c:manualLayout>
              </c:layout>
              <c:tx>
                <c:rich>
                  <a:bodyPr/>
                  <a:lstStyle/>
                  <a:p>
                    <a:r>
                      <a:rPr lang="ru-RU"/>
                      <a:t>Мак</a:t>
                    </a:r>
                    <a:r>
                      <a:rPr lang="ru-RU" baseline="0"/>
                      <a:t> Тауэр</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15277777777777801"/>
                  <c:y val="-8.6659064994298804E-2"/>
                </c:manualLayout>
              </c:layout>
              <c:tx>
                <c:rich>
                  <a:bodyPr/>
                  <a:lstStyle/>
                  <a:p>
                    <a:r>
                      <a:rPr lang="ru-RU"/>
                      <a:t>Кулон</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3888888888888898E-2"/>
                  <c:y val="-0.15963511972634001"/>
                </c:manualLayout>
              </c:layout>
              <c:tx>
                <c:rich>
                  <a:bodyPr/>
                  <a:lstStyle/>
                  <a:p>
                    <a:r>
                      <a:rPr lang="ru-RU"/>
                      <a:t>Тотал</a:t>
                    </a:r>
                    <a:r>
                      <a:rPr lang="ru-RU" baseline="0"/>
                      <a:t> Терминал</a:t>
                    </a:r>
                    <a:endParaRPr lang="ru-RU"/>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6E-16"/>
                  <c:y val="-2.2805017103762801E-2"/>
                </c:manualLayout>
              </c:layout>
              <c:tx>
                <c:rich>
                  <a:bodyPr/>
                  <a:lstStyle/>
                  <a:p>
                    <a:r>
                      <a:rPr lang="ru-RU"/>
                      <a:t>Ниеншанц-Логистик</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6666666666666701E-2"/>
                  <c:y val="9.5781071835803797E-2"/>
                </c:manualLayout>
              </c:layout>
              <c:tx>
                <c:rich>
                  <a:bodyPr/>
                  <a:lstStyle/>
                  <a:p>
                    <a:r>
                      <a:rPr lang="en-US"/>
                      <a:t>Beelogistic</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5000000000000001E-2"/>
                  <c:y val="-0.114025085518814"/>
                </c:manualLayout>
              </c:layout>
              <c:tx>
                <c:rich>
                  <a:bodyPr/>
                  <a:lstStyle/>
                  <a:p>
                    <a:r>
                      <a:rPr lang="en-US"/>
                      <a:t>Itella</a:t>
                    </a:r>
                    <a:r>
                      <a:rPr lang="en-US" baseline="0"/>
                      <a:t> NLC</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'2-ая'!$B$2:$B$9</c:f>
              <c:numCache>
                <c:formatCode>General</c:formatCode>
                <c:ptCount val="8"/>
                <c:pt idx="0">
                  <c:v>11</c:v>
                </c:pt>
                <c:pt idx="1">
                  <c:v>8.5</c:v>
                </c:pt>
                <c:pt idx="2">
                  <c:v>7</c:v>
                </c:pt>
                <c:pt idx="3">
                  <c:v>5</c:v>
                </c:pt>
                <c:pt idx="4">
                  <c:v>18</c:v>
                </c:pt>
                <c:pt idx="5">
                  <c:v>25</c:v>
                </c:pt>
                <c:pt idx="6">
                  <c:v>18</c:v>
                </c:pt>
                <c:pt idx="7">
                  <c:v>10.5</c:v>
                </c:pt>
              </c:numCache>
            </c:numRef>
          </c:xVal>
          <c:yVal>
            <c:numRef>
              <c:f>'2-ая'!$C$2:$C$9</c:f>
              <c:numCache>
                <c:formatCode>General</c:formatCode>
                <c:ptCount val="8"/>
                <c:pt idx="0">
                  <c:v>52</c:v>
                </c:pt>
                <c:pt idx="1">
                  <c:v>64</c:v>
                </c:pt>
                <c:pt idx="2">
                  <c:v>57</c:v>
                </c:pt>
                <c:pt idx="3">
                  <c:v>87</c:v>
                </c:pt>
                <c:pt idx="4">
                  <c:v>73</c:v>
                </c:pt>
                <c:pt idx="5">
                  <c:v>79</c:v>
                </c:pt>
                <c:pt idx="6">
                  <c:v>69</c:v>
                </c:pt>
                <c:pt idx="7">
                  <c:v>90</c:v>
                </c:pt>
              </c:numCache>
            </c:numRef>
          </c:yVal>
          <c:bubbleSize>
            <c:numRef>
              <c:f>'2-ая'!$D$2:$D$9</c:f>
              <c:numCache>
                <c:formatCode>General</c:formatCode>
                <c:ptCount val="8"/>
                <c:pt idx="0">
                  <c:v>10.68</c:v>
                </c:pt>
                <c:pt idx="1">
                  <c:v>8.25</c:v>
                </c:pt>
                <c:pt idx="2">
                  <c:v>6.8</c:v>
                </c:pt>
                <c:pt idx="3">
                  <c:v>4.8499999999999996</c:v>
                </c:pt>
                <c:pt idx="4">
                  <c:v>17.48</c:v>
                </c:pt>
                <c:pt idx="5">
                  <c:v>24.27</c:v>
                </c:pt>
                <c:pt idx="6">
                  <c:v>17.48</c:v>
                </c:pt>
                <c:pt idx="7">
                  <c:v>10.19</c:v>
                </c:pt>
              </c:numCache>
            </c:numRef>
          </c:bubbleSize>
          <c:bubble3D val="1"/>
        </c:ser>
        <c:dLbls>
          <c:showLegendKey val="0"/>
          <c:showVal val="0"/>
          <c:showCatName val="0"/>
          <c:showSerName val="0"/>
          <c:showPercent val="0"/>
          <c:showBubbleSize val="0"/>
        </c:dLbls>
        <c:bubbleScale val="100"/>
        <c:showNegBubbles val="0"/>
        <c:axId val="295194048"/>
        <c:axId val="720236552"/>
      </c:bubbleChart>
      <c:valAx>
        <c:axId val="29519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Площадь, тыс. м2</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236552"/>
        <c:crosses val="autoZero"/>
        <c:crossBetween val="midCat"/>
      </c:valAx>
      <c:valAx>
        <c:axId val="720236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Оценка склада, баллы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194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6BFFF4-B320-984E-A8B0-69FBAA035905}"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A167995D-3EB9-774A-9A46-6D5C011E97E4}">
      <dgm:prSet phldrT="[Текст]"/>
      <dgm:spPr/>
      <dgm:t>
        <a:bodyPr/>
        <a:lstStyle/>
        <a:p>
          <a:r>
            <a:rPr lang="ru-RU"/>
            <a:t>Генеральный директор</a:t>
          </a:r>
        </a:p>
      </dgm:t>
    </dgm:pt>
    <dgm:pt modelId="{A69FF5B4-67E8-CE44-9BBD-3839DAF50A7B}" type="parTrans" cxnId="{71AC1D41-432C-8048-8AAD-4A53CFB70216}">
      <dgm:prSet/>
      <dgm:spPr/>
      <dgm:t>
        <a:bodyPr/>
        <a:lstStyle/>
        <a:p>
          <a:endParaRPr lang="ru-RU"/>
        </a:p>
      </dgm:t>
    </dgm:pt>
    <dgm:pt modelId="{AD702810-2073-7843-AB92-A266D4343D5C}" type="sibTrans" cxnId="{71AC1D41-432C-8048-8AAD-4A53CFB70216}">
      <dgm:prSet/>
      <dgm:spPr/>
      <dgm:t>
        <a:bodyPr/>
        <a:lstStyle/>
        <a:p>
          <a:endParaRPr lang="ru-RU"/>
        </a:p>
      </dgm:t>
    </dgm:pt>
    <dgm:pt modelId="{A5E8660D-24E1-574E-90F2-28FF19B0DFBF}">
      <dgm:prSet phldrT="[Текст]"/>
      <dgm:spPr/>
      <dgm:t>
        <a:bodyPr/>
        <a:lstStyle/>
        <a:p>
          <a:r>
            <a:rPr lang="ru-RU"/>
            <a:t>Начальник производства</a:t>
          </a:r>
        </a:p>
      </dgm:t>
    </dgm:pt>
    <dgm:pt modelId="{38B8C8FF-43C1-3F4C-8369-F5D44DD51B0A}" type="parTrans" cxnId="{F0105B5A-FA1A-9548-AF82-03C337CA5E05}">
      <dgm:prSet/>
      <dgm:spPr/>
      <dgm:t>
        <a:bodyPr/>
        <a:lstStyle/>
        <a:p>
          <a:endParaRPr lang="ru-RU"/>
        </a:p>
      </dgm:t>
    </dgm:pt>
    <dgm:pt modelId="{5F54451D-42A4-0C43-BC16-49FA578053C6}" type="sibTrans" cxnId="{F0105B5A-FA1A-9548-AF82-03C337CA5E05}">
      <dgm:prSet/>
      <dgm:spPr/>
      <dgm:t>
        <a:bodyPr/>
        <a:lstStyle/>
        <a:p>
          <a:endParaRPr lang="ru-RU"/>
        </a:p>
      </dgm:t>
    </dgm:pt>
    <dgm:pt modelId="{0FC27F06-4472-5449-B353-D369C13D1209}">
      <dgm:prSet phldrT="[Текст]"/>
      <dgm:spPr/>
      <dgm:t>
        <a:bodyPr/>
        <a:lstStyle/>
        <a:p>
          <a:r>
            <a:rPr lang="ru-RU"/>
            <a:t>Отдел продаж</a:t>
          </a:r>
        </a:p>
      </dgm:t>
    </dgm:pt>
    <dgm:pt modelId="{274B0C89-7DD4-1F47-860C-B81DA4EFDBF6}" type="parTrans" cxnId="{46BC2D05-9E3B-7442-855D-A3CE905F9F13}">
      <dgm:prSet/>
      <dgm:spPr/>
      <dgm:t>
        <a:bodyPr/>
        <a:lstStyle/>
        <a:p>
          <a:endParaRPr lang="ru-RU"/>
        </a:p>
      </dgm:t>
    </dgm:pt>
    <dgm:pt modelId="{C13FAA0E-D567-174A-B0A5-18CACBE38590}" type="sibTrans" cxnId="{46BC2D05-9E3B-7442-855D-A3CE905F9F13}">
      <dgm:prSet/>
      <dgm:spPr/>
      <dgm:t>
        <a:bodyPr/>
        <a:lstStyle/>
        <a:p>
          <a:endParaRPr lang="ru-RU"/>
        </a:p>
      </dgm:t>
    </dgm:pt>
    <dgm:pt modelId="{49277C5F-A9E7-EB41-B4D7-66EF91BF0117}">
      <dgm:prSet phldrT="[Текст]"/>
      <dgm:spPr/>
      <dgm:t>
        <a:bodyPr/>
        <a:lstStyle/>
        <a:p>
          <a:r>
            <a:rPr lang="ru-RU"/>
            <a:t>Директор по персоналу</a:t>
          </a:r>
        </a:p>
      </dgm:t>
    </dgm:pt>
    <dgm:pt modelId="{06F69425-3816-9249-89AA-F5393F1A6BD3}" type="parTrans" cxnId="{12F7414A-29F1-B64E-B025-4CEC5C52451D}">
      <dgm:prSet/>
      <dgm:spPr/>
      <dgm:t>
        <a:bodyPr/>
        <a:lstStyle/>
        <a:p>
          <a:endParaRPr lang="ru-RU"/>
        </a:p>
      </dgm:t>
    </dgm:pt>
    <dgm:pt modelId="{F8E1E757-2C09-BA4F-817B-F6B62D2D740A}" type="sibTrans" cxnId="{12F7414A-29F1-B64E-B025-4CEC5C52451D}">
      <dgm:prSet/>
      <dgm:spPr/>
      <dgm:t>
        <a:bodyPr/>
        <a:lstStyle/>
        <a:p>
          <a:endParaRPr lang="ru-RU"/>
        </a:p>
      </dgm:t>
    </dgm:pt>
    <dgm:pt modelId="{B8AA666C-08A0-5A45-9CD3-21F4F3DAA905}">
      <dgm:prSet phldrT="[Текст]"/>
      <dgm:spPr/>
      <dgm:t>
        <a:bodyPr/>
        <a:lstStyle/>
        <a:p>
          <a:r>
            <a:rPr lang="ru-RU"/>
            <a:t>Финансовый директор</a:t>
          </a:r>
        </a:p>
      </dgm:t>
    </dgm:pt>
    <dgm:pt modelId="{7A45AA46-D00D-9D42-82A4-B0B29CB086EF}" type="parTrans" cxnId="{E6347867-D83A-5C4F-AC84-323D614DA4A1}">
      <dgm:prSet/>
      <dgm:spPr/>
      <dgm:t>
        <a:bodyPr/>
        <a:lstStyle/>
        <a:p>
          <a:endParaRPr lang="ru-RU"/>
        </a:p>
      </dgm:t>
    </dgm:pt>
    <dgm:pt modelId="{7E9DD5E6-107D-514A-83B1-6EF983DE3B8B}" type="sibTrans" cxnId="{E6347867-D83A-5C4F-AC84-323D614DA4A1}">
      <dgm:prSet/>
      <dgm:spPr/>
      <dgm:t>
        <a:bodyPr/>
        <a:lstStyle/>
        <a:p>
          <a:endParaRPr lang="ru-RU"/>
        </a:p>
      </dgm:t>
    </dgm:pt>
    <dgm:pt modelId="{A0EC7594-D422-C742-9A26-CE84C594CB02}">
      <dgm:prSet phldrT="[Текст]"/>
      <dgm:spPr/>
      <dgm:t>
        <a:bodyPr/>
        <a:lstStyle/>
        <a:p>
          <a:r>
            <a:rPr lang="ru-RU"/>
            <a:t>Отдел снабжения</a:t>
          </a:r>
        </a:p>
      </dgm:t>
    </dgm:pt>
    <dgm:pt modelId="{DFC8B6B0-0A92-5D42-B363-156157B72A2F}" type="parTrans" cxnId="{BEFC82F6-1D72-1D4C-B356-7AD8F06DF35C}">
      <dgm:prSet/>
      <dgm:spPr/>
      <dgm:t>
        <a:bodyPr/>
        <a:lstStyle/>
        <a:p>
          <a:endParaRPr lang="ru-RU"/>
        </a:p>
      </dgm:t>
    </dgm:pt>
    <dgm:pt modelId="{0F4A1A3F-7274-C74A-A711-62D3DA8D0E26}" type="sibTrans" cxnId="{BEFC82F6-1D72-1D4C-B356-7AD8F06DF35C}">
      <dgm:prSet/>
      <dgm:spPr/>
      <dgm:t>
        <a:bodyPr/>
        <a:lstStyle/>
        <a:p>
          <a:endParaRPr lang="ru-RU"/>
        </a:p>
      </dgm:t>
    </dgm:pt>
    <dgm:pt modelId="{E751A908-5ECD-464A-BEE8-87DCFA2AD84A}">
      <dgm:prSet phldrT="[Текст]"/>
      <dgm:spPr/>
      <dgm:t>
        <a:bodyPr/>
        <a:lstStyle/>
        <a:p>
          <a:r>
            <a:rPr lang="ru-RU"/>
            <a:t>Начальник склада</a:t>
          </a:r>
        </a:p>
      </dgm:t>
    </dgm:pt>
    <dgm:pt modelId="{69CC9946-A9EA-0441-B7FF-0F37FE15AA14}" type="parTrans" cxnId="{FFB1A42B-FE3A-C34F-B26B-C9079B44C584}">
      <dgm:prSet/>
      <dgm:spPr/>
      <dgm:t>
        <a:bodyPr/>
        <a:lstStyle/>
        <a:p>
          <a:endParaRPr lang="ru-RU"/>
        </a:p>
      </dgm:t>
    </dgm:pt>
    <dgm:pt modelId="{7A061D35-3C4B-A44E-BF75-5BDB463729E2}" type="sibTrans" cxnId="{FFB1A42B-FE3A-C34F-B26B-C9079B44C584}">
      <dgm:prSet/>
      <dgm:spPr/>
      <dgm:t>
        <a:bodyPr/>
        <a:lstStyle/>
        <a:p>
          <a:endParaRPr lang="ru-RU"/>
        </a:p>
      </dgm:t>
    </dgm:pt>
    <dgm:pt modelId="{840D1194-4CB3-544C-8AA3-D49231CD38A5}">
      <dgm:prSet phldrT="[Текст]"/>
      <dgm:spPr/>
      <dgm:t>
        <a:bodyPr/>
        <a:lstStyle/>
        <a:p>
          <a:r>
            <a:rPr lang="ru-RU"/>
            <a:t>Планово-экономический отдел</a:t>
          </a:r>
        </a:p>
      </dgm:t>
    </dgm:pt>
    <dgm:pt modelId="{B099855F-AEC9-4143-826D-F6A013647ADE}" type="parTrans" cxnId="{1E0F7B98-04EF-E243-9380-B27F0CD2FB44}">
      <dgm:prSet/>
      <dgm:spPr/>
      <dgm:t>
        <a:bodyPr/>
        <a:lstStyle/>
        <a:p>
          <a:endParaRPr lang="ru-RU"/>
        </a:p>
      </dgm:t>
    </dgm:pt>
    <dgm:pt modelId="{9FE1BF0A-F91A-BF41-9907-22583332BB04}" type="sibTrans" cxnId="{1E0F7B98-04EF-E243-9380-B27F0CD2FB44}">
      <dgm:prSet/>
      <dgm:spPr/>
      <dgm:t>
        <a:bodyPr/>
        <a:lstStyle/>
        <a:p>
          <a:endParaRPr lang="ru-RU"/>
        </a:p>
      </dgm:t>
    </dgm:pt>
    <dgm:pt modelId="{A5A802D5-7A0F-C64C-AF22-233B93D311CE}">
      <dgm:prSet phldrT="[Текст]"/>
      <dgm:spPr/>
      <dgm:t>
        <a:bodyPr/>
        <a:lstStyle/>
        <a:p>
          <a:r>
            <a:rPr lang="ru-RU"/>
            <a:t>Производственный отдел</a:t>
          </a:r>
        </a:p>
      </dgm:t>
    </dgm:pt>
    <dgm:pt modelId="{2947210F-1A3D-A148-900A-336118B4CFF7}" type="parTrans" cxnId="{4531083A-4A7B-504A-B22B-42E3EDCE4038}">
      <dgm:prSet/>
      <dgm:spPr/>
      <dgm:t>
        <a:bodyPr/>
        <a:lstStyle/>
        <a:p>
          <a:endParaRPr lang="ru-RU"/>
        </a:p>
      </dgm:t>
    </dgm:pt>
    <dgm:pt modelId="{90397928-4277-264D-ADB1-5346732D0B74}" type="sibTrans" cxnId="{4531083A-4A7B-504A-B22B-42E3EDCE4038}">
      <dgm:prSet/>
      <dgm:spPr/>
      <dgm:t>
        <a:bodyPr/>
        <a:lstStyle/>
        <a:p>
          <a:endParaRPr lang="ru-RU"/>
        </a:p>
      </dgm:t>
    </dgm:pt>
    <dgm:pt modelId="{EE3AC2F8-5828-7A4B-A865-1A37D099D1D0}">
      <dgm:prSet phldrT="[Текст]"/>
      <dgm:spPr/>
      <dgm:t>
        <a:bodyPr/>
        <a:lstStyle/>
        <a:p>
          <a:r>
            <a:rPr lang="ru-RU"/>
            <a:t>Отдел логистики</a:t>
          </a:r>
        </a:p>
      </dgm:t>
    </dgm:pt>
    <dgm:pt modelId="{9284E6B5-2CFA-6E4D-9AF5-30B9B9A56CD6}" type="parTrans" cxnId="{B0B1A923-04EE-C149-94A9-2C5C2DF5B796}">
      <dgm:prSet/>
      <dgm:spPr/>
      <dgm:t>
        <a:bodyPr/>
        <a:lstStyle/>
        <a:p>
          <a:endParaRPr lang="ru-RU"/>
        </a:p>
      </dgm:t>
    </dgm:pt>
    <dgm:pt modelId="{E58227D8-1942-6A44-BE36-4EBBA979D8D7}" type="sibTrans" cxnId="{B0B1A923-04EE-C149-94A9-2C5C2DF5B796}">
      <dgm:prSet/>
      <dgm:spPr/>
      <dgm:t>
        <a:bodyPr/>
        <a:lstStyle/>
        <a:p>
          <a:endParaRPr lang="ru-RU"/>
        </a:p>
      </dgm:t>
    </dgm:pt>
    <dgm:pt modelId="{FA3CCD1E-88DC-4843-B662-4CF895E71214}">
      <dgm:prSet phldrT="[Текст]"/>
      <dgm:spPr/>
      <dgm:t>
        <a:bodyPr/>
        <a:lstStyle/>
        <a:p>
          <a:r>
            <a:rPr lang="ru-RU"/>
            <a:t>Отдел маркетинга</a:t>
          </a:r>
        </a:p>
      </dgm:t>
    </dgm:pt>
    <dgm:pt modelId="{CC6452C1-3917-8741-A0A2-C60E473A599F}" type="parTrans" cxnId="{A5CA2C4D-2798-A640-94D9-ED8E20E2E037}">
      <dgm:prSet/>
      <dgm:spPr/>
      <dgm:t>
        <a:bodyPr/>
        <a:lstStyle/>
        <a:p>
          <a:endParaRPr lang="ru-RU"/>
        </a:p>
      </dgm:t>
    </dgm:pt>
    <dgm:pt modelId="{587A1B74-22F2-4843-BC63-6AA4512F4906}" type="sibTrans" cxnId="{A5CA2C4D-2798-A640-94D9-ED8E20E2E037}">
      <dgm:prSet/>
      <dgm:spPr/>
      <dgm:t>
        <a:bodyPr/>
        <a:lstStyle/>
        <a:p>
          <a:endParaRPr lang="ru-RU"/>
        </a:p>
      </dgm:t>
    </dgm:pt>
    <dgm:pt modelId="{3B9DD5E4-2942-A547-B8A8-0DF528BB576A}">
      <dgm:prSet phldrT="[Текст]"/>
      <dgm:spPr/>
      <dgm:t>
        <a:bodyPr/>
        <a:lstStyle/>
        <a:p>
          <a:r>
            <a:rPr lang="ru-RU"/>
            <a:t>Отдел кадров</a:t>
          </a:r>
        </a:p>
      </dgm:t>
    </dgm:pt>
    <dgm:pt modelId="{B56641B2-7F75-FD48-9C2D-0AB75B706859}" type="parTrans" cxnId="{B19AC2EE-8262-F049-96D5-2FC18F937BE4}">
      <dgm:prSet/>
      <dgm:spPr/>
      <dgm:t>
        <a:bodyPr/>
        <a:lstStyle/>
        <a:p>
          <a:endParaRPr lang="ru-RU"/>
        </a:p>
      </dgm:t>
    </dgm:pt>
    <dgm:pt modelId="{1E9CD8EB-EADD-5A45-BB10-3CEC4B353134}" type="sibTrans" cxnId="{B19AC2EE-8262-F049-96D5-2FC18F937BE4}">
      <dgm:prSet/>
      <dgm:spPr/>
      <dgm:t>
        <a:bodyPr/>
        <a:lstStyle/>
        <a:p>
          <a:endParaRPr lang="ru-RU"/>
        </a:p>
      </dgm:t>
    </dgm:pt>
    <dgm:pt modelId="{F26B191C-0745-0246-97E8-FA8A19EF9262}">
      <dgm:prSet phldrT="[Текст]"/>
      <dgm:spPr/>
      <dgm:t>
        <a:bodyPr/>
        <a:lstStyle/>
        <a:p>
          <a:r>
            <a:rPr lang="ru-RU"/>
            <a:t>Склад</a:t>
          </a:r>
        </a:p>
      </dgm:t>
    </dgm:pt>
    <dgm:pt modelId="{A1611539-E218-0646-9921-E4665FE1B01E}" type="parTrans" cxnId="{FC561A13-CC1A-6743-9F6D-612C36C8646A}">
      <dgm:prSet/>
      <dgm:spPr/>
      <dgm:t>
        <a:bodyPr/>
        <a:lstStyle/>
        <a:p>
          <a:endParaRPr lang="ru-RU"/>
        </a:p>
      </dgm:t>
    </dgm:pt>
    <dgm:pt modelId="{512A3685-7BCE-4A4D-B4F6-40DCEFC25215}" type="sibTrans" cxnId="{FC561A13-CC1A-6743-9F6D-612C36C8646A}">
      <dgm:prSet/>
      <dgm:spPr/>
      <dgm:t>
        <a:bodyPr/>
        <a:lstStyle/>
        <a:p>
          <a:endParaRPr lang="ru-RU"/>
        </a:p>
      </dgm:t>
    </dgm:pt>
    <dgm:pt modelId="{AC8B6ECC-8479-0841-B39F-05C5BAE5711F}" type="pres">
      <dgm:prSet presAssocID="{286BFFF4-B320-984E-A8B0-69FBAA035905}" presName="hierChild1" presStyleCnt="0">
        <dgm:presLayoutVars>
          <dgm:orgChart val="1"/>
          <dgm:chPref val="1"/>
          <dgm:dir/>
          <dgm:animOne val="branch"/>
          <dgm:animLvl val="lvl"/>
          <dgm:resizeHandles/>
        </dgm:presLayoutVars>
      </dgm:prSet>
      <dgm:spPr/>
      <dgm:t>
        <a:bodyPr/>
        <a:lstStyle/>
        <a:p>
          <a:endParaRPr lang="ru-RU"/>
        </a:p>
      </dgm:t>
    </dgm:pt>
    <dgm:pt modelId="{E84C8834-1DFF-EA4F-933A-353836301528}" type="pres">
      <dgm:prSet presAssocID="{A167995D-3EB9-774A-9A46-6D5C011E97E4}" presName="hierRoot1" presStyleCnt="0">
        <dgm:presLayoutVars>
          <dgm:hierBranch val="init"/>
        </dgm:presLayoutVars>
      </dgm:prSet>
      <dgm:spPr/>
    </dgm:pt>
    <dgm:pt modelId="{A4AAADB2-E6CD-C24B-B2E9-9DA160BB5918}" type="pres">
      <dgm:prSet presAssocID="{A167995D-3EB9-774A-9A46-6D5C011E97E4}" presName="rootComposite1" presStyleCnt="0"/>
      <dgm:spPr/>
    </dgm:pt>
    <dgm:pt modelId="{68663CF9-8C82-2B45-89EB-89967BDD2539}" type="pres">
      <dgm:prSet presAssocID="{A167995D-3EB9-774A-9A46-6D5C011E97E4}" presName="rootText1" presStyleLbl="node0" presStyleIdx="0" presStyleCnt="1">
        <dgm:presLayoutVars>
          <dgm:chPref val="3"/>
        </dgm:presLayoutVars>
      </dgm:prSet>
      <dgm:spPr/>
      <dgm:t>
        <a:bodyPr/>
        <a:lstStyle/>
        <a:p>
          <a:endParaRPr lang="ru-RU"/>
        </a:p>
      </dgm:t>
    </dgm:pt>
    <dgm:pt modelId="{4FAB281C-6D40-9B45-9926-14D34CEF0796}" type="pres">
      <dgm:prSet presAssocID="{A167995D-3EB9-774A-9A46-6D5C011E97E4}" presName="rootConnector1" presStyleLbl="node1" presStyleIdx="0" presStyleCnt="0"/>
      <dgm:spPr/>
      <dgm:t>
        <a:bodyPr/>
        <a:lstStyle/>
        <a:p>
          <a:endParaRPr lang="ru-RU"/>
        </a:p>
      </dgm:t>
    </dgm:pt>
    <dgm:pt modelId="{F8B95676-AE6B-AC47-BE7F-AB72C42CDE42}" type="pres">
      <dgm:prSet presAssocID="{A167995D-3EB9-774A-9A46-6D5C011E97E4}" presName="hierChild2" presStyleCnt="0"/>
      <dgm:spPr/>
    </dgm:pt>
    <dgm:pt modelId="{F2DA630F-C1E5-E14D-8783-21A26237711B}" type="pres">
      <dgm:prSet presAssocID="{7A45AA46-D00D-9D42-82A4-B0B29CB086EF}" presName="Name37" presStyleLbl="parChTrans1D2" presStyleIdx="0" presStyleCnt="6"/>
      <dgm:spPr/>
      <dgm:t>
        <a:bodyPr/>
        <a:lstStyle/>
        <a:p>
          <a:endParaRPr lang="ru-RU"/>
        </a:p>
      </dgm:t>
    </dgm:pt>
    <dgm:pt modelId="{2A5535FB-93EC-DD4C-9006-3EB3A9A08C49}" type="pres">
      <dgm:prSet presAssocID="{B8AA666C-08A0-5A45-9CD3-21F4F3DAA905}" presName="hierRoot2" presStyleCnt="0">
        <dgm:presLayoutVars>
          <dgm:hierBranch val="init"/>
        </dgm:presLayoutVars>
      </dgm:prSet>
      <dgm:spPr/>
    </dgm:pt>
    <dgm:pt modelId="{1D523F9D-1BA7-B14E-91E9-3016A9878FD9}" type="pres">
      <dgm:prSet presAssocID="{B8AA666C-08A0-5A45-9CD3-21F4F3DAA905}" presName="rootComposite" presStyleCnt="0"/>
      <dgm:spPr/>
    </dgm:pt>
    <dgm:pt modelId="{054CCDB7-A1A1-DA4E-8889-FF2BC70332DE}" type="pres">
      <dgm:prSet presAssocID="{B8AA666C-08A0-5A45-9CD3-21F4F3DAA905}" presName="rootText" presStyleLbl="node2" presStyleIdx="0" presStyleCnt="6">
        <dgm:presLayoutVars>
          <dgm:chPref val="3"/>
        </dgm:presLayoutVars>
      </dgm:prSet>
      <dgm:spPr/>
      <dgm:t>
        <a:bodyPr/>
        <a:lstStyle/>
        <a:p>
          <a:endParaRPr lang="ru-RU"/>
        </a:p>
      </dgm:t>
    </dgm:pt>
    <dgm:pt modelId="{622E97C4-C3A4-CD41-89BE-E9F764F2CC30}" type="pres">
      <dgm:prSet presAssocID="{B8AA666C-08A0-5A45-9CD3-21F4F3DAA905}" presName="rootConnector" presStyleLbl="node2" presStyleIdx="0" presStyleCnt="6"/>
      <dgm:spPr/>
      <dgm:t>
        <a:bodyPr/>
        <a:lstStyle/>
        <a:p>
          <a:endParaRPr lang="ru-RU"/>
        </a:p>
      </dgm:t>
    </dgm:pt>
    <dgm:pt modelId="{23E743B7-8269-A347-B4BD-6581DA1A3D34}" type="pres">
      <dgm:prSet presAssocID="{B8AA666C-08A0-5A45-9CD3-21F4F3DAA905}" presName="hierChild4" presStyleCnt="0"/>
      <dgm:spPr/>
    </dgm:pt>
    <dgm:pt modelId="{4DDF2371-6D4C-F642-81C7-D45A5420DC19}" type="pres">
      <dgm:prSet presAssocID="{B099855F-AEC9-4143-826D-F6A013647ADE}" presName="Name37" presStyleLbl="parChTrans1D3" presStyleIdx="0" presStyleCnt="6"/>
      <dgm:spPr/>
      <dgm:t>
        <a:bodyPr/>
        <a:lstStyle/>
        <a:p>
          <a:endParaRPr lang="ru-RU"/>
        </a:p>
      </dgm:t>
    </dgm:pt>
    <dgm:pt modelId="{32C5D4D2-80CC-0743-B490-664D6C223AF0}" type="pres">
      <dgm:prSet presAssocID="{840D1194-4CB3-544C-8AA3-D49231CD38A5}" presName="hierRoot2" presStyleCnt="0">
        <dgm:presLayoutVars>
          <dgm:hierBranch val="init"/>
        </dgm:presLayoutVars>
      </dgm:prSet>
      <dgm:spPr/>
    </dgm:pt>
    <dgm:pt modelId="{6E6D9911-6176-FA47-AA9F-0F691B1AB2B0}" type="pres">
      <dgm:prSet presAssocID="{840D1194-4CB3-544C-8AA3-D49231CD38A5}" presName="rootComposite" presStyleCnt="0"/>
      <dgm:spPr/>
    </dgm:pt>
    <dgm:pt modelId="{2261AF00-2F56-0146-BFEE-C54D39EFEE4E}" type="pres">
      <dgm:prSet presAssocID="{840D1194-4CB3-544C-8AA3-D49231CD38A5}" presName="rootText" presStyleLbl="node3" presStyleIdx="0" presStyleCnt="6">
        <dgm:presLayoutVars>
          <dgm:chPref val="3"/>
        </dgm:presLayoutVars>
      </dgm:prSet>
      <dgm:spPr/>
      <dgm:t>
        <a:bodyPr/>
        <a:lstStyle/>
        <a:p>
          <a:endParaRPr lang="ru-RU"/>
        </a:p>
      </dgm:t>
    </dgm:pt>
    <dgm:pt modelId="{F58A1048-9E3A-F04F-A93B-6C40B4C67CF5}" type="pres">
      <dgm:prSet presAssocID="{840D1194-4CB3-544C-8AA3-D49231CD38A5}" presName="rootConnector" presStyleLbl="node3" presStyleIdx="0" presStyleCnt="6"/>
      <dgm:spPr/>
      <dgm:t>
        <a:bodyPr/>
        <a:lstStyle/>
        <a:p>
          <a:endParaRPr lang="ru-RU"/>
        </a:p>
      </dgm:t>
    </dgm:pt>
    <dgm:pt modelId="{054B9457-C5F4-6E4B-9A4E-BFA4965A10E8}" type="pres">
      <dgm:prSet presAssocID="{840D1194-4CB3-544C-8AA3-D49231CD38A5}" presName="hierChild4" presStyleCnt="0"/>
      <dgm:spPr/>
    </dgm:pt>
    <dgm:pt modelId="{AEA99670-631E-1642-B989-319B74923DDB}" type="pres">
      <dgm:prSet presAssocID="{840D1194-4CB3-544C-8AA3-D49231CD38A5}" presName="hierChild5" presStyleCnt="0"/>
      <dgm:spPr/>
    </dgm:pt>
    <dgm:pt modelId="{61E79B7C-B24D-3A41-96D2-CE0446E3F623}" type="pres">
      <dgm:prSet presAssocID="{B8AA666C-08A0-5A45-9CD3-21F4F3DAA905}" presName="hierChild5" presStyleCnt="0"/>
      <dgm:spPr/>
    </dgm:pt>
    <dgm:pt modelId="{6FB8E372-8CEE-6F49-94EE-9F13FE37A8A3}" type="pres">
      <dgm:prSet presAssocID="{38B8C8FF-43C1-3F4C-8369-F5D44DD51B0A}" presName="Name37" presStyleLbl="parChTrans1D2" presStyleIdx="1" presStyleCnt="6"/>
      <dgm:spPr/>
      <dgm:t>
        <a:bodyPr/>
        <a:lstStyle/>
        <a:p>
          <a:endParaRPr lang="ru-RU"/>
        </a:p>
      </dgm:t>
    </dgm:pt>
    <dgm:pt modelId="{204C415D-12E4-6E47-BCB5-479D5AB565D5}" type="pres">
      <dgm:prSet presAssocID="{A5E8660D-24E1-574E-90F2-28FF19B0DFBF}" presName="hierRoot2" presStyleCnt="0">
        <dgm:presLayoutVars>
          <dgm:hierBranch val="init"/>
        </dgm:presLayoutVars>
      </dgm:prSet>
      <dgm:spPr/>
    </dgm:pt>
    <dgm:pt modelId="{3343A19D-F153-8A4D-84C9-3833E14ADAC7}" type="pres">
      <dgm:prSet presAssocID="{A5E8660D-24E1-574E-90F2-28FF19B0DFBF}" presName="rootComposite" presStyleCnt="0"/>
      <dgm:spPr/>
    </dgm:pt>
    <dgm:pt modelId="{619F3014-79C9-804B-93C6-96FE0EA1F6F3}" type="pres">
      <dgm:prSet presAssocID="{A5E8660D-24E1-574E-90F2-28FF19B0DFBF}" presName="rootText" presStyleLbl="node2" presStyleIdx="1" presStyleCnt="6">
        <dgm:presLayoutVars>
          <dgm:chPref val="3"/>
        </dgm:presLayoutVars>
      </dgm:prSet>
      <dgm:spPr/>
      <dgm:t>
        <a:bodyPr/>
        <a:lstStyle/>
        <a:p>
          <a:endParaRPr lang="ru-RU"/>
        </a:p>
      </dgm:t>
    </dgm:pt>
    <dgm:pt modelId="{5EE2059E-57C5-E841-A155-B3AE0FA3AD21}" type="pres">
      <dgm:prSet presAssocID="{A5E8660D-24E1-574E-90F2-28FF19B0DFBF}" presName="rootConnector" presStyleLbl="node2" presStyleIdx="1" presStyleCnt="6"/>
      <dgm:spPr/>
      <dgm:t>
        <a:bodyPr/>
        <a:lstStyle/>
        <a:p>
          <a:endParaRPr lang="ru-RU"/>
        </a:p>
      </dgm:t>
    </dgm:pt>
    <dgm:pt modelId="{03F34B83-5F06-924C-B096-40AC9565D7F7}" type="pres">
      <dgm:prSet presAssocID="{A5E8660D-24E1-574E-90F2-28FF19B0DFBF}" presName="hierChild4" presStyleCnt="0"/>
      <dgm:spPr/>
    </dgm:pt>
    <dgm:pt modelId="{938AB5AF-466D-5447-B3F5-4B7F628F77B6}" type="pres">
      <dgm:prSet presAssocID="{2947210F-1A3D-A148-900A-336118B4CFF7}" presName="Name37" presStyleLbl="parChTrans1D3" presStyleIdx="1" presStyleCnt="6"/>
      <dgm:spPr/>
      <dgm:t>
        <a:bodyPr/>
        <a:lstStyle/>
        <a:p>
          <a:endParaRPr lang="ru-RU"/>
        </a:p>
      </dgm:t>
    </dgm:pt>
    <dgm:pt modelId="{5447991E-0BE9-D148-9EF1-08E0B96C6654}" type="pres">
      <dgm:prSet presAssocID="{A5A802D5-7A0F-C64C-AF22-233B93D311CE}" presName="hierRoot2" presStyleCnt="0">
        <dgm:presLayoutVars>
          <dgm:hierBranch val="init"/>
        </dgm:presLayoutVars>
      </dgm:prSet>
      <dgm:spPr/>
    </dgm:pt>
    <dgm:pt modelId="{C3020185-8092-9B4C-92F4-296D98D0217A}" type="pres">
      <dgm:prSet presAssocID="{A5A802D5-7A0F-C64C-AF22-233B93D311CE}" presName="rootComposite" presStyleCnt="0"/>
      <dgm:spPr/>
    </dgm:pt>
    <dgm:pt modelId="{FF2D3A1A-E30B-D148-A1ED-223291E4D20C}" type="pres">
      <dgm:prSet presAssocID="{A5A802D5-7A0F-C64C-AF22-233B93D311CE}" presName="rootText" presStyleLbl="node3" presStyleIdx="1" presStyleCnt="6">
        <dgm:presLayoutVars>
          <dgm:chPref val="3"/>
        </dgm:presLayoutVars>
      </dgm:prSet>
      <dgm:spPr/>
      <dgm:t>
        <a:bodyPr/>
        <a:lstStyle/>
        <a:p>
          <a:endParaRPr lang="ru-RU"/>
        </a:p>
      </dgm:t>
    </dgm:pt>
    <dgm:pt modelId="{EF51B9DD-27F6-6B40-926F-F5D14DA08DE1}" type="pres">
      <dgm:prSet presAssocID="{A5A802D5-7A0F-C64C-AF22-233B93D311CE}" presName="rootConnector" presStyleLbl="node3" presStyleIdx="1" presStyleCnt="6"/>
      <dgm:spPr/>
      <dgm:t>
        <a:bodyPr/>
        <a:lstStyle/>
        <a:p>
          <a:endParaRPr lang="ru-RU"/>
        </a:p>
      </dgm:t>
    </dgm:pt>
    <dgm:pt modelId="{5C4DE483-4B3C-AA47-90C8-7ED1D2A4ACA0}" type="pres">
      <dgm:prSet presAssocID="{A5A802D5-7A0F-C64C-AF22-233B93D311CE}" presName="hierChild4" presStyleCnt="0"/>
      <dgm:spPr/>
    </dgm:pt>
    <dgm:pt modelId="{9FC57EEA-652E-8746-9EED-3A6402B3BBDE}" type="pres">
      <dgm:prSet presAssocID="{A5A802D5-7A0F-C64C-AF22-233B93D311CE}" presName="hierChild5" presStyleCnt="0"/>
      <dgm:spPr/>
    </dgm:pt>
    <dgm:pt modelId="{3AA95DDA-4883-B649-8D63-B265C4BC1EF3}" type="pres">
      <dgm:prSet presAssocID="{A5E8660D-24E1-574E-90F2-28FF19B0DFBF}" presName="hierChild5" presStyleCnt="0"/>
      <dgm:spPr/>
    </dgm:pt>
    <dgm:pt modelId="{188403F7-CB38-D746-8B20-5F56AF0F2643}" type="pres">
      <dgm:prSet presAssocID="{274B0C89-7DD4-1F47-860C-B81DA4EFDBF6}" presName="Name37" presStyleLbl="parChTrans1D2" presStyleIdx="2" presStyleCnt="6"/>
      <dgm:spPr/>
      <dgm:t>
        <a:bodyPr/>
        <a:lstStyle/>
        <a:p>
          <a:endParaRPr lang="ru-RU"/>
        </a:p>
      </dgm:t>
    </dgm:pt>
    <dgm:pt modelId="{62158319-ECEA-0947-8C0E-C37A0BF0EA3C}" type="pres">
      <dgm:prSet presAssocID="{0FC27F06-4472-5449-B353-D369C13D1209}" presName="hierRoot2" presStyleCnt="0">
        <dgm:presLayoutVars>
          <dgm:hierBranch val="init"/>
        </dgm:presLayoutVars>
      </dgm:prSet>
      <dgm:spPr/>
    </dgm:pt>
    <dgm:pt modelId="{14E3EF45-8F85-0F4A-9E69-4A0ABB6A387A}" type="pres">
      <dgm:prSet presAssocID="{0FC27F06-4472-5449-B353-D369C13D1209}" presName="rootComposite" presStyleCnt="0"/>
      <dgm:spPr/>
    </dgm:pt>
    <dgm:pt modelId="{756CBEB9-F4AC-134B-8118-F736D4CED95E}" type="pres">
      <dgm:prSet presAssocID="{0FC27F06-4472-5449-B353-D369C13D1209}" presName="rootText" presStyleLbl="node2" presStyleIdx="2" presStyleCnt="6">
        <dgm:presLayoutVars>
          <dgm:chPref val="3"/>
        </dgm:presLayoutVars>
      </dgm:prSet>
      <dgm:spPr/>
      <dgm:t>
        <a:bodyPr/>
        <a:lstStyle/>
        <a:p>
          <a:endParaRPr lang="ru-RU"/>
        </a:p>
      </dgm:t>
    </dgm:pt>
    <dgm:pt modelId="{C4493274-D855-EE4B-89FF-3DEADA595967}" type="pres">
      <dgm:prSet presAssocID="{0FC27F06-4472-5449-B353-D369C13D1209}" presName="rootConnector" presStyleLbl="node2" presStyleIdx="2" presStyleCnt="6"/>
      <dgm:spPr/>
      <dgm:t>
        <a:bodyPr/>
        <a:lstStyle/>
        <a:p>
          <a:endParaRPr lang="ru-RU"/>
        </a:p>
      </dgm:t>
    </dgm:pt>
    <dgm:pt modelId="{282BA171-5C04-FD4F-B22E-05801EDD1906}" type="pres">
      <dgm:prSet presAssocID="{0FC27F06-4472-5449-B353-D369C13D1209}" presName="hierChild4" presStyleCnt="0"/>
      <dgm:spPr/>
    </dgm:pt>
    <dgm:pt modelId="{FB1A76C9-4BF2-814B-B860-431FDE4E5EAE}" type="pres">
      <dgm:prSet presAssocID="{9284E6B5-2CFA-6E4D-9AF5-30B9B9A56CD6}" presName="Name37" presStyleLbl="parChTrans1D3" presStyleIdx="2" presStyleCnt="6"/>
      <dgm:spPr/>
      <dgm:t>
        <a:bodyPr/>
        <a:lstStyle/>
        <a:p>
          <a:endParaRPr lang="ru-RU"/>
        </a:p>
      </dgm:t>
    </dgm:pt>
    <dgm:pt modelId="{475B6539-23F2-7543-BB21-37C98B2801A9}" type="pres">
      <dgm:prSet presAssocID="{EE3AC2F8-5828-7A4B-A865-1A37D099D1D0}" presName="hierRoot2" presStyleCnt="0">
        <dgm:presLayoutVars>
          <dgm:hierBranch val="init"/>
        </dgm:presLayoutVars>
      </dgm:prSet>
      <dgm:spPr/>
    </dgm:pt>
    <dgm:pt modelId="{13D35450-0EC9-884D-A207-EAED70D07CB3}" type="pres">
      <dgm:prSet presAssocID="{EE3AC2F8-5828-7A4B-A865-1A37D099D1D0}" presName="rootComposite" presStyleCnt="0"/>
      <dgm:spPr/>
    </dgm:pt>
    <dgm:pt modelId="{9FC02DE5-F85A-FC4A-AE2C-CF1E0C467058}" type="pres">
      <dgm:prSet presAssocID="{EE3AC2F8-5828-7A4B-A865-1A37D099D1D0}" presName="rootText" presStyleLbl="node3" presStyleIdx="2" presStyleCnt="6">
        <dgm:presLayoutVars>
          <dgm:chPref val="3"/>
        </dgm:presLayoutVars>
      </dgm:prSet>
      <dgm:spPr/>
      <dgm:t>
        <a:bodyPr/>
        <a:lstStyle/>
        <a:p>
          <a:endParaRPr lang="ru-RU"/>
        </a:p>
      </dgm:t>
    </dgm:pt>
    <dgm:pt modelId="{D66BFCB7-5311-CA48-81E3-5C9C48170EBE}" type="pres">
      <dgm:prSet presAssocID="{EE3AC2F8-5828-7A4B-A865-1A37D099D1D0}" presName="rootConnector" presStyleLbl="node3" presStyleIdx="2" presStyleCnt="6"/>
      <dgm:spPr/>
      <dgm:t>
        <a:bodyPr/>
        <a:lstStyle/>
        <a:p>
          <a:endParaRPr lang="ru-RU"/>
        </a:p>
      </dgm:t>
    </dgm:pt>
    <dgm:pt modelId="{CCE03107-9E33-3444-8254-F603ACB9AFF8}" type="pres">
      <dgm:prSet presAssocID="{EE3AC2F8-5828-7A4B-A865-1A37D099D1D0}" presName="hierChild4" presStyleCnt="0"/>
      <dgm:spPr/>
    </dgm:pt>
    <dgm:pt modelId="{73A65C29-45E1-7049-A0C9-B43A14CC21BB}" type="pres">
      <dgm:prSet presAssocID="{EE3AC2F8-5828-7A4B-A865-1A37D099D1D0}" presName="hierChild5" presStyleCnt="0"/>
      <dgm:spPr/>
    </dgm:pt>
    <dgm:pt modelId="{9B75A824-02CF-5D4A-BE99-D3ED40883464}" type="pres">
      <dgm:prSet presAssocID="{CC6452C1-3917-8741-A0A2-C60E473A599F}" presName="Name37" presStyleLbl="parChTrans1D3" presStyleIdx="3" presStyleCnt="6"/>
      <dgm:spPr/>
      <dgm:t>
        <a:bodyPr/>
        <a:lstStyle/>
        <a:p>
          <a:endParaRPr lang="ru-RU"/>
        </a:p>
      </dgm:t>
    </dgm:pt>
    <dgm:pt modelId="{BA3C38B8-978E-0F40-BB4C-3DD1274BFCFF}" type="pres">
      <dgm:prSet presAssocID="{FA3CCD1E-88DC-4843-B662-4CF895E71214}" presName="hierRoot2" presStyleCnt="0">
        <dgm:presLayoutVars>
          <dgm:hierBranch val="init"/>
        </dgm:presLayoutVars>
      </dgm:prSet>
      <dgm:spPr/>
    </dgm:pt>
    <dgm:pt modelId="{FA3E0F1B-6ADB-6948-8537-BB14A42DA8BB}" type="pres">
      <dgm:prSet presAssocID="{FA3CCD1E-88DC-4843-B662-4CF895E71214}" presName="rootComposite" presStyleCnt="0"/>
      <dgm:spPr/>
    </dgm:pt>
    <dgm:pt modelId="{67B7AF64-FFC2-E941-AE44-D7AFE5EF39EC}" type="pres">
      <dgm:prSet presAssocID="{FA3CCD1E-88DC-4843-B662-4CF895E71214}" presName="rootText" presStyleLbl="node3" presStyleIdx="3" presStyleCnt="6">
        <dgm:presLayoutVars>
          <dgm:chPref val="3"/>
        </dgm:presLayoutVars>
      </dgm:prSet>
      <dgm:spPr/>
      <dgm:t>
        <a:bodyPr/>
        <a:lstStyle/>
        <a:p>
          <a:endParaRPr lang="ru-RU"/>
        </a:p>
      </dgm:t>
    </dgm:pt>
    <dgm:pt modelId="{CD8F9630-7AD6-F443-8C3B-242CF4B674BA}" type="pres">
      <dgm:prSet presAssocID="{FA3CCD1E-88DC-4843-B662-4CF895E71214}" presName="rootConnector" presStyleLbl="node3" presStyleIdx="3" presStyleCnt="6"/>
      <dgm:spPr/>
      <dgm:t>
        <a:bodyPr/>
        <a:lstStyle/>
        <a:p>
          <a:endParaRPr lang="ru-RU"/>
        </a:p>
      </dgm:t>
    </dgm:pt>
    <dgm:pt modelId="{06F09559-BA2D-C74D-9D74-82701A73A8BF}" type="pres">
      <dgm:prSet presAssocID="{FA3CCD1E-88DC-4843-B662-4CF895E71214}" presName="hierChild4" presStyleCnt="0"/>
      <dgm:spPr/>
    </dgm:pt>
    <dgm:pt modelId="{2ED6AECB-6883-C049-A0D6-2B2490C0F3D2}" type="pres">
      <dgm:prSet presAssocID="{FA3CCD1E-88DC-4843-B662-4CF895E71214}" presName="hierChild5" presStyleCnt="0"/>
      <dgm:spPr/>
    </dgm:pt>
    <dgm:pt modelId="{05E6E207-E578-7847-9759-8F6991D43739}" type="pres">
      <dgm:prSet presAssocID="{0FC27F06-4472-5449-B353-D369C13D1209}" presName="hierChild5" presStyleCnt="0"/>
      <dgm:spPr/>
    </dgm:pt>
    <dgm:pt modelId="{3E04FD4D-B981-5748-B281-45D0222CC217}" type="pres">
      <dgm:prSet presAssocID="{06F69425-3816-9249-89AA-F5393F1A6BD3}" presName="Name37" presStyleLbl="parChTrans1D2" presStyleIdx="3" presStyleCnt="6"/>
      <dgm:spPr/>
      <dgm:t>
        <a:bodyPr/>
        <a:lstStyle/>
        <a:p>
          <a:endParaRPr lang="ru-RU"/>
        </a:p>
      </dgm:t>
    </dgm:pt>
    <dgm:pt modelId="{905DC576-23B4-7C4D-BB1C-7BA6B90B76FF}" type="pres">
      <dgm:prSet presAssocID="{49277C5F-A9E7-EB41-B4D7-66EF91BF0117}" presName="hierRoot2" presStyleCnt="0">
        <dgm:presLayoutVars>
          <dgm:hierBranch val="init"/>
        </dgm:presLayoutVars>
      </dgm:prSet>
      <dgm:spPr/>
    </dgm:pt>
    <dgm:pt modelId="{FE936CDA-D215-554B-AE5D-E03D8B94B7AF}" type="pres">
      <dgm:prSet presAssocID="{49277C5F-A9E7-EB41-B4D7-66EF91BF0117}" presName="rootComposite" presStyleCnt="0"/>
      <dgm:spPr/>
    </dgm:pt>
    <dgm:pt modelId="{362DABCB-2C4F-0548-AEFC-E23E549C6A23}" type="pres">
      <dgm:prSet presAssocID="{49277C5F-A9E7-EB41-B4D7-66EF91BF0117}" presName="rootText" presStyleLbl="node2" presStyleIdx="3" presStyleCnt="6">
        <dgm:presLayoutVars>
          <dgm:chPref val="3"/>
        </dgm:presLayoutVars>
      </dgm:prSet>
      <dgm:spPr/>
      <dgm:t>
        <a:bodyPr/>
        <a:lstStyle/>
        <a:p>
          <a:endParaRPr lang="ru-RU"/>
        </a:p>
      </dgm:t>
    </dgm:pt>
    <dgm:pt modelId="{C6390C6E-BFFC-7F49-8F83-0B433051A3D7}" type="pres">
      <dgm:prSet presAssocID="{49277C5F-A9E7-EB41-B4D7-66EF91BF0117}" presName="rootConnector" presStyleLbl="node2" presStyleIdx="3" presStyleCnt="6"/>
      <dgm:spPr/>
      <dgm:t>
        <a:bodyPr/>
        <a:lstStyle/>
        <a:p>
          <a:endParaRPr lang="ru-RU"/>
        </a:p>
      </dgm:t>
    </dgm:pt>
    <dgm:pt modelId="{45D65A71-9125-9042-A228-6D57DABE3DB2}" type="pres">
      <dgm:prSet presAssocID="{49277C5F-A9E7-EB41-B4D7-66EF91BF0117}" presName="hierChild4" presStyleCnt="0"/>
      <dgm:spPr/>
    </dgm:pt>
    <dgm:pt modelId="{5DEC415B-CEB0-7F49-9BEE-2CA397347067}" type="pres">
      <dgm:prSet presAssocID="{B56641B2-7F75-FD48-9C2D-0AB75B706859}" presName="Name37" presStyleLbl="parChTrans1D3" presStyleIdx="4" presStyleCnt="6"/>
      <dgm:spPr/>
      <dgm:t>
        <a:bodyPr/>
        <a:lstStyle/>
        <a:p>
          <a:endParaRPr lang="ru-RU"/>
        </a:p>
      </dgm:t>
    </dgm:pt>
    <dgm:pt modelId="{B9200BD3-31AF-0A4E-B329-3D7A052B8738}" type="pres">
      <dgm:prSet presAssocID="{3B9DD5E4-2942-A547-B8A8-0DF528BB576A}" presName="hierRoot2" presStyleCnt="0">
        <dgm:presLayoutVars>
          <dgm:hierBranch val="init"/>
        </dgm:presLayoutVars>
      </dgm:prSet>
      <dgm:spPr/>
    </dgm:pt>
    <dgm:pt modelId="{BC48BE3B-F8F2-C149-BA60-0E40AAE79C35}" type="pres">
      <dgm:prSet presAssocID="{3B9DD5E4-2942-A547-B8A8-0DF528BB576A}" presName="rootComposite" presStyleCnt="0"/>
      <dgm:spPr/>
    </dgm:pt>
    <dgm:pt modelId="{A3BDED47-EC2A-AB44-A81C-03EC250FA5ED}" type="pres">
      <dgm:prSet presAssocID="{3B9DD5E4-2942-A547-B8A8-0DF528BB576A}" presName="rootText" presStyleLbl="node3" presStyleIdx="4" presStyleCnt="6">
        <dgm:presLayoutVars>
          <dgm:chPref val="3"/>
        </dgm:presLayoutVars>
      </dgm:prSet>
      <dgm:spPr/>
      <dgm:t>
        <a:bodyPr/>
        <a:lstStyle/>
        <a:p>
          <a:endParaRPr lang="ru-RU"/>
        </a:p>
      </dgm:t>
    </dgm:pt>
    <dgm:pt modelId="{80A43A0F-3335-F247-B5F0-494F8A7F35EF}" type="pres">
      <dgm:prSet presAssocID="{3B9DD5E4-2942-A547-B8A8-0DF528BB576A}" presName="rootConnector" presStyleLbl="node3" presStyleIdx="4" presStyleCnt="6"/>
      <dgm:spPr/>
      <dgm:t>
        <a:bodyPr/>
        <a:lstStyle/>
        <a:p>
          <a:endParaRPr lang="ru-RU"/>
        </a:p>
      </dgm:t>
    </dgm:pt>
    <dgm:pt modelId="{2254828F-19EE-7345-B37B-1A0DA2E2AC73}" type="pres">
      <dgm:prSet presAssocID="{3B9DD5E4-2942-A547-B8A8-0DF528BB576A}" presName="hierChild4" presStyleCnt="0"/>
      <dgm:spPr/>
    </dgm:pt>
    <dgm:pt modelId="{B97A89D5-7FAF-AE44-933A-A8E4F736CE9A}" type="pres">
      <dgm:prSet presAssocID="{3B9DD5E4-2942-A547-B8A8-0DF528BB576A}" presName="hierChild5" presStyleCnt="0"/>
      <dgm:spPr/>
    </dgm:pt>
    <dgm:pt modelId="{21EA565E-2226-444D-A0BF-D811EA0BE6AA}" type="pres">
      <dgm:prSet presAssocID="{49277C5F-A9E7-EB41-B4D7-66EF91BF0117}" presName="hierChild5" presStyleCnt="0"/>
      <dgm:spPr/>
    </dgm:pt>
    <dgm:pt modelId="{54024BD6-3E43-294C-BAB1-5C0A7FC45FF0}" type="pres">
      <dgm:prSet presAssocID="{DFC8B6B0-0A92-5D42-B363-156157B72A2F}" presName="Name37" presStyleLbl="parChTrans1D2" presStyleIdx="4" presStyleCnt="6"/>
      <dgm:spPr/>
      <dgm:t>
        <a:bodyPr/>
        <a:lstStyle/>
        <a:p>
          <a:endParaRPr lang="ru-RU"/>
        </a:p>
      </dgm:t>
    </dgm:pt>
    <dgm:pt modelId="{78D92B98-A7B9-D14F-827C-E1410F2C768B}" type="pres">
      <dgm:prSet presAssocID="{A0EC7594-D422-C742-9A26-CE84C594CB02}" presName="hierRoot2" presStyleCnt="0">
        <dgm:presLayoutVars>
          <dgm:hierBranch val="init"/>
        </dgm:presLayoutVars>
      </dgm:prSet>
      <dgm:spPr/>
    </dgm:pt>
    <dgm:pt modelId="{9975C304-A8CA-4741-AF0F-83D4C38F42BB}" type="pres">
      <dgm:prSet presAssocID="{A0EC7594-D422-C742-9A26-CE84C594CB02}" presName="rootComposite" presStyleCnt="0"/>
      <dgm:spPr/>
    </dgm:pt>
    <dgm:pt modelId="{70F13BCB-62FC-6441-A6A2-723D7A070F1A}" type="pres">
      <dgm:prSet presAssocID="{A0EC7594-D422-C742-9A26-CE84C594CB02}" presName="rootText" presStyleLbl="node2" presStyleIdx="4" presStyleCnt="6">
        <dgm:presLayoutVars>
          <dgm:chPref val="3"/>
        </dgm:presLayoutVars>
      </dgm:prSet>
      <dgm:spPr/>
      <dgm:t>
        <a:bodyPr/>
        <a:lstStyle/>
        <a:p>
          <a:endParaRPr lang="ru-RU"/>
        </a:p>
      </dgm:t>
    </dgm:pt>
    <dgm:pt modelId="{1C1514FB-96E5-424B-918D-D6166CB82D3F}" type="pres">
      <dgm:prSet presAssocID="{A0EC7594-D422-C742-9A26-CE84C594CB02}" presName="rootConnector" presStyleLbl="node2" presStyleIdx="4" presStyleCnt="6"/>
      <dgm:spPr/>
      <dgm:t>
        <a:bodyPr/>
        <a:lstStyle/>
        <a:p>
          <a:endParaRPr lang="ru-RU"/>
        </a:p>
      </dgm:t>
    </dgm:pt>
    <dgm:pt modelId="{33CAA10C-78F7-5B47-9384-848255034F4C}" type="pres">
      <dgm:prSet presAssocID="{A0EC7594-D422-C742-9A26-CE84C594CB02}" presName="hierChild4" presStyleCnt="0"/>
      <dgm:spPr/>
    </dgm:pt>
    <dgm:pt modelId="{7E6F3A32-8C8D-E645-8767-FCC4A547EE45}" type="pres">
      <dgm:prSet presAssocID="{A0EC7594-D422-C742-9A26-CE84C594CB02}" presName="hierChild5" presStyleCnt="0"/>
      <dgm:spPr/>
    </dgm:pt>
    <dgm:pt modelId="{42FA9270-8215-694D-BAF3-338308983400}" type="pres">
      <dgm:prSet presAssocID="{69CC9946-A9EA-0441-B7FF-0F37FE15AA14}" presName="Name37" presStyleLbl="parChTrans1D2" presStyleIdx="5" presStyleCnt="6"/>
      <dgm:spPr/>
      <dgm:t>
        <a:bodyPr/>
        <a:lstStyle/>
        <a:p>
          <a:endParaRPr lang="ru-RU"/>
        </a:p>
      </dgm:t>
    </dgm:pt>
    <dgm:pt modelId="{4332210C-ED24-7C40-92F2-8FADC13B76E8}" type="pres">
      <dgm:prSet presAssocID="{E751A908-5ECD-464A-BEE8-87DCFA2AD84A}" presName="hierRoot2" presStyleCnt="0">
        <dgm:presLayoutVars>
          <dgm:hierBranch val="init"/>
        </dgm:presLayoutVars>
      </dgm:prSet>
      <dgm:spPr/>
    </dgm:pt>
    <dgm:pt modelId="{C43DB0B1-7497-0E46-BA29-AEC7AED68A90}" type="pres">
      <dgm:prSet presAssocID="{E751A908-5ECD-464A-BEE8-87DCFA2AD84A}" presName="rootComposite" presStyleCnt="0"/>
      <dgm:spPr/>
    </dgm:pt>
    <dgm:pt modelId="{594D4F6F-E362-0F48-BA39-E6556C58D1F0}" type="pres">
      <dgm:prSet presAssocID="{E751A908-5ECD-464A-BEE8-87DCFA2AD84A}" presName="rootText" presStyleLbl="node2" presStyleIdx="5" presStyleCnt="6">
        <dgm:presLayoutVars>
          <dgm:chPref val="3"/>
        </dgm:presLayoutVars>
      </dgm:prSet>
      <dgm:spPr/>
      <dgm:t>
        <a:bodyPr/>
        <a:lstStyle/>
        <a:p>
          <a:endParaRPr lang="ru-RU"/>
        </a:p>
      </dgm:t>
    </dgm:pt>
    <dgm:pt modelId="{3A584C93-F667-CA4D-B18A-4ECE00D44413}" type="pres">
      <dgm:prSet presAssocID="{E751A908-5ECD-464A-BEE8-87DCFA2AD84A}" presName="rootConnector" presStyleLbl="node2" presStyleIdx="5" presStyleCnt="6"/>
      <dgm:spPr/>
      <dgm:t>
        <a:bodyPr/>
        <a:lstStyle/>
        <a:p>
          <a:endParaRPr lang="ru-RU"/>
        </a:p>
      </dgm:t>
    </dgm:pt>
    <dgm:pt modelId="{EFD38D4A-A923-4344-B8FF-9D218694DB84}" type="pres">
      <dgm:prSet presAssocID="{E751A908-5ECD-464A-BEE8-87DCFA2AD84A}" presName="hierChild4" presStyleCnt="0"/>
      <dgm:spPr/>
    </dgm:pt>
    <dgm:pt modelId="{333538BE-047F-7E41-9816-8593996A2981}" type="pres">
      <dgm:prSet presAssocID="{A1611539-E218-0646-9921-E4665FE1B01E}" presName="Name37" presStyleLbl="parChTrans1D3" presStyleIdx="5" presStyleCnt="6"/>
      <dgm:spPr/>
      <dgm:t>
        <a:bodyPr/>
        <a:lstStyle/>
        <a:p>
          <a:endParaRPr lang="ru-RU"/>
        </a:p>
      </dgm:t>
    </dgm:pt>
    <dgm:pt modelId="{888EB785-9D12-3849-8493-C59712D8D981}" type="pres">
      <dgm:prSet presAssocID="{F26B191C-0745-0246-97E8-FA8A19EF9262}" presName="hierRoot2" presStyleCnt="0">
        <dgm:presLayoutVars>
          <dgm:hierBranch val="init"/>
        </dgm:presLayoutVars>
      </dgm:prSet>
      <dgm:spPr/>
    </dgm:pt>
    <dgm:pt modelId="{CA82BEE2-0AB3-3B46-A8FF-F99641D6CCCB}" type="pres">
      <dgm:prSet presAssocID="{F26B191C-0745-0246-97E8-FA8A19EF9262}" presName="rootComposite" presStyleCnt="0"/>
      <dgm:spPr/>
    </dgm:pt>
    <dgm:pt modelId="{E8F75200-0A2C-DD41-BF05-39CFEB323401}" type="pres">
      <dgm:prSet presAssocID="{F26B191C-0745-0246-97E8-FA8A19EF9262}" presName="rootText" presStyleLbl="node3" presStyleIdx="5" presStyleCnt="6">
        <dgm:presLayoutVars>
          <dgm:chPref val="3"/>
        </dgm:presLayoutVars>
      </dgm:prSet>
      <dgm:spPr/>
      <dgm:t>
        <a:bodyPr/>
        <a:lstStyle/>
        <a:p>
          <a:endParaRPr lang="ru-RU"/>
        </a:p>
      </dgm:t>
    </dgm:pt>
    <dgm:pt modelId="{0983A7F8-4CD4-7E4B-8514-4EDD9587FC00}" type="pres">
      <dgm:prSet presAssocID="{F26B191C-0745-0246-97E8-FA8A19EF9262}" presName="rootConnector" presStyleLbl="node3" presStyleIdx="5" presStyleCnt="6"/>
      <dgm:spPr/>
      <dgm:t>
        <a:bodyPr/>
        <a:lstStyle/>
        <a:p>
          <a:endParaRPr lang="ru-RU"/>
        </a:p>
      </dgm:t>
    </dgm:pt>
    <dgm:pt modelId="{EA772475-FF68-BD48-8FF5-9363DD1E4180}" type="pres">
      <dgm:prSet presAssocID="{F26B191C-0745-0246-97E8-FA8A19EF9262}" presName="hierChild4" presStyleCnt="0"/>
      <dgm:spPr/>
    </dgm:pt>
    <dgm:pt modelId="{DFF472FE-4114-5D41-BAF7-DD88CF51C577}" type="pres">
      <dgm:prSet presAssocID="{F26B191C-0745-0246-97E8-FA8A19EF9262}" presName="hierChild5" presStyleCnt="0"/>
      <dgm:spPr/>
    </dgm:pt>
    <dgm:pt modelId="{0FA5DA99-42F2-EC4D-AD07-113AA632E81A}" type="pres">
      <dgm:prSet presAssocID="{E751A908-5ECD-464A-BEE8-87DCFA2AD84A}" presName="hierChild5" presStyleCnt="0"/>
      <dgm:spPr/>
    </dgm:pt>
    <dgm:pt modelId="{941B6EB6-E881-C546-A325-28F7978A9A7B}" type="pres">
      <dgm:prSet presAssocID="{A167995D-3EB9-774A-9A46-6D5C011E97E4}" presName="hierChild3" presStyleCnt="0"/>
      <dgm:spPr/>
    </dgm:pt>
  </dgm:ptLst>
  <dgm:cxnLst>
    <dgm:cxn modelId="{5BE5029C-4859-4E4C-9096-3C4EE19691EE}" type="presOf" srcId="{A0EC7594-D422-C742-9A26-CE84C594CB02}" destId="{1C1514FB-96E5-424B-918D-D6166CB82D3F}" srcOrd="1" destOrd="0" presId="urn:microsoft.com/office/officeart/2005/8/layout/orgChart1"/>
    <dgm:cxn modelId="{71AC1D41-432C-8048-8AAD-4A53CFB70216}" srcId="{286BFFF4-B320-984E-A8B0-69FBAA035905}" destId="{A167995D-3EB9-774A-9A46-6D5C011E97E4}" srcOrd="0" destOrd="0" parTransId="{A69FF5B4-67E8-CE44-9BBD-3839DAF50A7B}" sibTransId="{AD702810-2073-7843-AB92-A266D4343D5C}"/>
    <dgm:cxn modelId="{ED56B413-21E5-431D-8A9D-9EF92FB5822F}" type="presOf" srcId="{A0EC7594-D422-C742-9A26-CE84C594CB02}" destId="{70F13BCB-62FC-6441-A6A2-723D7A070F1A}" srcOrd="0" destOrd="0" presId="urn:microsoft.com/office/officeart/2005/8/layout/orgChart1"/>
    <dgm:cxn modelId="{DCFD72DC-06C2-4982-AC91-8D012A733E80}" type="presOf" srcId="{A5A802D5-7A0F-C64C-AF22-233B93D311CE}" destId="{EF51B9DD-27F6-6B40-926F-F5D14DA08DE1}" srcOrd="1" destOrd="0" presId="urn:microsoft.com/office/officeart/2005/8/layout/orgChart1"/>
    <dgm:cxn modelId="{45D7F748-384C-4BDC-B6DD-E9DEB142EB87}" type="presOf" srcId="{38B8C8FF-43C1-3F4C-8369-F5D44DD51B0A}" destId="{6FB8E372-8CEE-6F49-94EE-9F13FE37A8A3}" srcOrd="0" destOrd="0" presId="urn:microsoft.com/office/officeart/2005/8/layout/orgChart1"/>
    <dgm:cxn modelId="{549DD3DD-0E95-45E1-9CC7-6BF02D5E6E11}" type="presOf" srcId="{B8AA666C-08A0-5A45-9CD3-21F4F3DAA905}" destId="{622E97C4-C3A4-CD41-89BE-E9F764F2CC30}" srcOrd="1" destOrd="0" presId="urn:microsoft.com/office/officeart/2005/8/layout/orgChart1"/>
    <dgm:cxn modelId="{2BE9E7F7-5F47-4A66-ABE0-966CDBDBA287}" type="presOf" srcId="{CC6452C1-3917-8741-A0A2-C60E473A599F}" destId="{9B75A824-02CF-5D4A-BE99-D3ED40883464}" srcOrd="0" destOrd="0" presId="urn:microsoft.com/office/officeart/2005/8/layout/orgChart1"/>
    <dgm:cxn modelId="{1F11250D-15FA-4E25-8747-B68872D33CD0}" type="presOf" srcId="{3B9DD5E4-2942-A547-B8A8-0DF528BB576A}" destId="{80A43A0F-3335-F247-B5F0-494F8A7F35EF}" srcOrd="1" destOrd="0" presId="urn:microsoft.com/office/officeart/2005/8/layout/orgChart1"/>
    <dgm:cxn modelId="{46BC2D05-9E3B-7442-855D-A3CE905F9F13}" srcId="{A167995D-3EB9-774A-9A46-6D5C011E97E4}" destId="{0FC27F06-4472-5449-B353-D369C13D1209}" srcOrd="2" destOrd="0" parTransId="{274B0C89-7DD4-1F47-860C-B81DA4EFDBF6}" sibTransId="{C13FAA0E-D567-174A-B0A5-18CACBE38590}"/>
    <dgm:cxn modelId="{9B681011-6EDB-4714-B8CA-CBAEA8DA4A39}" type="presOf" srcId="{A5E8660D-24E1-574E-90F2-28FF19B0DFBF}" destId="{5EE2059E-57C5-E841-A155-B3AE0FA3AD21}" srcOrd="1" destOrd="0" presId="urn:microsoft.com/office/officeart/2005/8/layout/orgChart1"/>
    <dgm:cxn modelId="{12491FF6-1A75-4072-892A-3EE6D48C5AE8}" type="presOf" srcId="{A1611539-E218-0646-9921-E4665FE1B01E}" destId="{333538BE-047F-7E41-9816-8593996A2981}" srcOrd="0" destOrd="0" presId="urn:microsoft.com/office/officeart/2005/8/layout/orgChart1"/>
    <dgm:cxn modelId="{8C871A5D-333F-4179-A849-7BC736ABEA94}" type="presOf" srcId="{F26B191C-0745-0246-97E8-FA8A19EF9262}" destId="{0983A7F8-4CD4-7E4B-8514-4EDD9587FC00}" srcOrd="1" destOrd="0" presId="urn:microsoft.com/office/officeart/2005/8/layout/orgChart1"/>
    <dgm:cxn modelId="{43FD29AF-B382-4B52-ABD3-2D4A2210769D}" type="presOf" srcId="{49277C5F-A9E7-EB41-B4D7-66EF91BF0117}" destId="{C6390C6E-BFFC-7F49-8F83-0B433051A3D7}" srcOrd="1" destOrd="0" presId="urn:microsoft.com/office/officeart/2005/8/layout/orgChart1"/>
    <dgm:cxn modelId="{A5CA2C4D-2798-A640-94D9-ED8E20E2E037}" srcId="{0FC27F06-4472-5449-B353-D369C13D1209}" destId="{FA3CCD1E-88DC-4843-B662-4CF895E71214}" srcOrd="1" destOrd="0" parTransId="{CC6452C1-3917-8741-A0A2-C60E473A599F}" sibTransId="{587A1B74-22F2-4843-BC63-6AA4512F4906}"/>
    <dgm:cxn modelId="{52E1827E-71FD-4748-A8C4-A46190D2B80E}" type="presOf" srcId="{840D1194-4CB3-544C-8AA3-D49231CD38A5}" destId="{2261AF00-2F56-0146-BFEE-C54D39EFEE4E}" srcOrd="0" destOrd="0" presId="urn:microsoft.com/office/officeart/2005/8/layout/orgChart1"/>
    <dgm:cxn modelId="{605312AD-59BB-454F-8FA6-D26994999F03}" type="presOf" srcId="{49277C5F-A9E7-EB41-B4D7-66EF91BF0117}" destId="{362DABCB-2C4F-0548-AEFC-E23E549C6A23}" srcOrd="0" destOrd="0" presId="urn:microsoft.com/office/officeart/2005/8/layout/orgChart1"/>
    <dgm:cxn modelId="{FFB1A42B-FE3A-C34F-B26B-C9079B44C584}" srcId="{A167995D-3EB9-774A-9A46-6D5C011E97E4}" destId="{E751A908-5ECD-464A-BEE8-87DCFA2AD84A}" srcOrd="5" destOrd="0" parTransId="{69CC9946-A9EA-0441-B7FF-0F37FE15AA14}" sibTransId="{7A061D35-3C4B-A44E-BF75-5BDB463729E2}"/>
    <dgm:cxn modelId="{200268DF-5D38-495D-93DF-B63A3AE06169}" type="presOf" srcId="{B56641B2-7F75-FD48-9C2D-0AB75B706859}" destId="{5DEC415B-CEB0-7F49-9BEE-2CA397347067}" srcOrd="0" destOrd="0" presId="urn:microsoft.com/office/officeart/2005/8/layout/orgChart1"/>
    <dgm:cxn modelId="{1AEE50DB-DDD1-4EA4-BDDF-37B2BFE08A77}" type="presOf" srcId="{286BFFF4-B320-984E-A8B0-69FBAA035905}" destId="{AC8B6ECC-8479-0841-B39F-05C5BAE5711F}" srcOrd="0" destOrd="0" presId="urn:microsoft.com/office/officeart/2005/8/layout/orgChart1"/>
    <dgm:cxn modelId="{DA70C736-62E7-490A-8D9A-2A19E5E953BB}" type="presOf" srcId="{274B0C89-7DD4-1F47-860C-B81DA4EFDBF6}" destId="{188403F7-CB38-D746-8B20-5F56AF0F2643}" srcOrd="0" destOrd="0" presId="urn:microsoft.com/office/officeart/2005/8/layout/orgChart1"/>
    <dgm:cxn modelId="{6FE807A9-91CE-4826-8F87-D138F7E0F1B2}" type="presOf" srcId="{E751A908-5ECD-464A-BEE8-87DCFA2AD84A}" destId="{3A584C93-F667-CA4D-B18A-4ECE00D44413}" srcOrd="1" destOrd="0" presId="urn:microsoft.com/office/officeart/2005/8/layout/orgChart1"/>
    <dgm:cxn modelId="{85504D84-EDC1-4ED3-A923-B1B3C568DC03}" type="presOf" srcId="{A167995D-3EB9-774A-9A46-6D5C011E97E4}" destId="{4FAB281C-6D40-9B45-9926-14D34CEF0796}" srcOrd="1" destOrd="0" presId="urn:microsoft.com/office/officeart/2005/8/layout/orgChart1"/>
    <dgm:cxn modelId="{63F8E945-89C8-4236-AC07-B7FDBAD5CB11}" type="presOf" srcId="{E751A908-5ECD-464A-BEE8-87DCFA2AD84A}" destId="{594D4F6F-E362-0F48-BA39-E6556C58D1F0}" srcOrd="0" destOrd="0" presId="urn:microsoft.com/office/officeart/2005/8/layout/orgChart1"/>
    <dgm:cxn modelId="{1E0F7B98-04EF-E243-9380-B27F0CD2FB44}" srcId="{B8AA666C-08A0-5A45-9CD3-21F4F3DAA905}" destId="{840D1194-4CB3-544C-8AA3-D49231CD38A5}" srcOrd="0" destOrd="0" parTransId="{B099855F-AEC9-4143-826D-F6A013647ADE}" sibTransId="{9FE1BF0A-F91A-BF41-9907-22583332BB04}"/>
    <dgm:cxn modelId="{0B7DD2DF-2396-4B24-9CAD-5B0A84B4956F}" type="presOf" srcId="{2947210F-1A3D-A148-900A-336118B4CFF7}" destId="{938AB5AF-466D-5447-B3F5-4B7F628F77B6}" srcOrd="0" destOrd="0" presId="urn:microsoft.com/office/officeart/2005/8/layout/orgChart1"/>
    <dgm:cxn modelId="{85ECBE29-642C-412D-8798-4B8C66748271}" type="presOf" srcId="{840D1194-4CB3-544C-8AA3-D49231CD38A5}" destId="{F58A1048-9E3A-F04F-A93B-6C40B4C67CF5}" srcOrd="1" destOrd="0" presId="urn:microsoft.com/office/officeart/2005/8/layout/orgChart1"/>
    <dgm:cxn modelId="{66880956-4CEC-4965-BB02-5B211C51146E}" type="presOf" srcId="{EE3AC2F8-5828-7A4B-A865-1A37D099D1D0}" destId="{D66BFCB7-5311-CA48-81E3-5C9C48170EBE}" srcOrd="1" destOrd="0" presId="urn:microsoft.com/office/officeart/2005/8/layout/orgChart1"/>
    <dgm:cxn modelId="{C523657E-1F22-4439-B1B0-31824DBFBA7F}" type="presOf" srcId="{7A45AA46-D00D-9D42-82A4-B0B29CB086EF}" destId="{F2DA630F-C1E5-E14D-8783-21A26237711B}" srcOrd="0" destOrd="0" presId="urn:microsoft.com/office/officeart/2005/8/layout/orgChart1"/>
    <dgm:cxn modelId="{9754829E-9C1C-4FFA-91B7-AF1105BCA7B3}" type="presOf" srcId="{FA3CCD1E-88DC-4843-B662-4CF895E71214}" destId="{CD8F9630-7AD6-F443-8C3B-242CF4B674BA}" srcOrd="1" destOrd="0" presId="urn:microsoft.com/office/officeart/2005/8/layout/orgChart1"/>
    <dgm:cxn modelId="{4531083A-4A7B-504A-B22B-42E3EDCE4038}" srcId="{A5E8660D-24E1-574E-90F2-28FF19B0DFBF}" destId="{A5A802D5-7A0F-C64C-AF22-233B93D311CE}" srcOrd="0" destOrd="0" parTransId="{2947210F-1A3D-A148-900A-336118B4CFF7}" sibTransId="{90397928-4277-264D-ADB1-5346732D0B74}"/>
    <dgm:cxn modelId="{8E7BB303-9976-4112-8FBD-54DEBE3BD342}" type="presOf" srcId="{06F69425-3816-9249-89AA-F5393F1A6BD3}" destId="{3E04FD4D-B981-5748-B281-45D0222CC217}" srcOrd="0" destOrd="0" presId="urn:microsoft.com/office/officeart/2005/8/layout/orgChart1"/>
    <dgm:cxn modelId="{BEFC82F6-1D72-1D4C-B356-7AD8F06DF35C}" srcId="{A167995D-3EB9-774A-9A46-6D5C011E97E4}" destId="{A0EC7594-D422-C742-9A26-CE84C594CB02}" srcOrd="4" destOrd="0" parTransId="{DFC8B6B0-0A92-5D42-B363-156157B72A2F}" sibTransId="{0F4A1A3F-7274-C74A-A711-62D3DA8D0E26}"/>
    <dgm:cxn modelId="{632D21D4-6308-4829-96B3-6708F0CC6425}" type="presOf" srcId="{9284E6B5-2CFA-6E4D-9AF5-30B9B9A56CD6}" destId="{FB1A76C9-4BF2-814B-B860-431FDE4E5EAE}" srcOrd="0" destOrd="0" presId="urn:microsoft.com/office/officeart/2005/8/layout/orgChart1"/>
    <dgm:cxn modelId="{B19AC2EE-8262-F049-96D5-2FC18F937BE4}" srcId="{49277C5F-A9E7-EB41-B4D7-66EF91BF0117}" destId="{3B9DD5E4-2942-A547-B8A8-0DF528BB576A}" srcOrd="0" destOrd="0" parTransId="{B56641B2-7F75-FD48-9C2D-0AB75B706859}" sibTransId="{1E9CD8EB-EADD-5A45-BB10-3CEC4B353134}"/>
    <dgm:cxn modelId="{E6347867-D83A-5C4F-AC84-323D614DA4A1}" srcId="{A167995D-3EB9-774A-9A46-6D5C011E97E4}" destId="{B8AA666C-08A0-5A45-9CD3-21F4F3DAA905}" srcOrd="0" destOrd="0" parTransId="{7A45AA46-D00D-9D42-82A4-B0B29CB086EF}" sibTransId="{7E9DD5E6-107D-514A-83B1-6EF983DE3B8B}"/>
    <dgm:cxn modelId="{628251CE-E5B7-4C86-911C-F1AF5A335922}" type="presOf" srcId="{69CC9946-A9EA-0441-B7FF-0F37FE15AA14}" destId="{42FA9270-8215-694D-BAF3-338308983400}" srcOrd="0" destOrd="0" presId="urn:microsoft.com/office/officeart/2005/8/layout/orgChart1"/>
    <dgm:cxn modelId="{4645A575-A652-4E08-A65A-6F8FC4BC08A4}" type="presOf" srcId="{0FC27F06-4472-5449-B353-D369C13D1209}" destId="{756CBEB9-F4AC-134B-8118-F736D4CED95E}" srcOrd="0" destOrd="0" presId="urn:microsoft.com/office/officeart/2005/8/layout/orgChart1"/>
    <dgm:cxn modelId="{C92020EC-1842-43BF-A0DD-25B61B89E908}" type="presOf" srcId="{DFC8B6B0-0A92-5D42-B363-156157B72A2F}" destId="{54024BD6-3E43-294C-BAB1-5C0A7FC45FF0}" srcOrd="0" destOrd="0" presId="urn:microsoft.com/office/officeart/2005/8/layout/orgChart1"/>
    <dgm:cxn modelId="{9525EB63-BD1B-4F0A-A1C6-83B242FC7C95}" type="presOf" srcId="{B8AA666C-08A0-5A45-9CD3-21F4F3DAA905}" destId="{054CCDB7-A1A1-DA4E-8889-FF2BC70332DE}" srcOrd="0" destOrd="0" presId="urn:microsoft.com/office/officeart/2005/8/layout/orgChart1"/>
    <dgm:cxn modelId="{0098F410-B102-4D72-8BEB-BFA8C9035AB4}" type="presOf" srcId="{FA3CCD1E-88DC-4843-B662-4CF895E71214}" destId="{67B7AF64-FFC2-E941-AE44-D7AFE5EF39EC}" srcOrd="0" destOrd="0" presId="urn:microsoft.com/office/officeart/2005/8/layout/orgChart1"/>
    <dgm:cxn modelId="{7DA53750-4BD1-4AD3-9E21-9DE98FB97A00}" type="presOf" srcId="{F26B191C-0745-0246-97E8-FA8A19EF9262}" destId="{E8F75200-0A2C-DD41-BF05-39CFEB323401}" srcOrd="0" destOrd="0" presId="urn:microsoft.com/office/officeart/2005/8/layout/orgChart1"/>
    <dgm:cxn modelId="{FC561A13-CC1A-6743-9F6D-612C36C8646A}" srcId="{E751A908-5ECD-464A-BEE8-87DCFA2AD84A}" destId="{F26B191C-0745-0246-97E8-FA8A19EF9262}" srcOrd="0" destOrd="0" parTransId="{A1611539-E218-0646-9921-E4665FE1B01E}" sibTransId="{512A3685-7BCE-4A4D-B4F6-40DCEFC25215}"/>
    <dgm:cxn modelId="{F0105B5A-FA1A-9548-AF82-03C337CA5E05}" srcId="{A167995D-3EB9-774A-9A46-6D5C011E97E4}" destId="{A5E8660D-24E1-574E-90F2-28FF19B0DFBF}" srcOrd="1" destOrd="0" parTransId="{38B8C8FF-43C1-3F4C-8369-F5D44DD51B0A}" sibTransId="{5F54451D-42A4-0C43-BC16-49FA578053C6}"/>
    <dgm:cxn modelId="{B0B1A923-04EE-C149-94A9-2C5C2DF5B796}" srcId="{0FC27F06-4472-5449-B353-D369C13D1209}" destId="{EE3AC2F8-5828-7A4B-A865-1A37D099D1D0}" srcOrd="0" destOrd="0" parTransId="{9284E6B5-2CFA-6E4D-9AF5-30B9B9A56CD6}" sibTransId="{E58227D8-1942-6A44-BE36-4EBBA979D8D7}"/>
    <dgm:cxn modelId="{7B92BC19-ABC2-4494-9DF6-7BB6EDB8CE2A}" type="presOf" srcId="{A5E8660D-24E1-574E-90F2-28FF19B0DFBF}" destId="{619F3014-79C9-804B-93C6-96FE0EA1F6F3}" srcOrd="0" destOrd="0" presId="urn:microsoft.com/office/officeart/2005/8/layout/orgChart1"/>
    <dgm:cxn modelId="{B4746B5E-8BAF-49AF-96E1-6D8FFF18193B}" type="presOf" srcId="{B099855F-AEC9-4143-826D-F6A013647ADE}" destId="{4DDF2371-6D4C-F642-81C7-D45A5420DC19}" srcOrd="0" destOrd="0" presId="urn:microsoft.com/office/officeart/2005/8/layout/orgChart1"/>
    <dgm:cxn modelId="{74AF2844-EDC8-496B-8345-C8DEF82E1195}" type="presOf" srcId="{0FC27F06-4472-5449-B353-D369C13D1209}" destId="{C4493274-D855-EE4B-89FF-3DEADA595967}" srcOrd="1" destOrd="0" presId="urn:microsoft.com/office/officeart/2005/8/layout/orgChart1"/>
    <dgm:cxn modelId="{B638FAB9-9712-472A-BA86-C48D77335711}" type="presOf" srcId="{A167995D-3EB9-774A-9A46-6D5C011E97E4}" destId="{68663CF9-8C82-2B45-89EB-89967BDD2539}" srcOrd="0" destOrd="0" presId="urn:microsoft.com/office/officeart/2005/8/layout/orgChart1"/>
    <dgm:cxn modelId="{4A4C5459-2F0E-45FF-BF0E-0654A3AD6FF4}" type="presOf" srcId="{3B9DD5E4-2942-A547-B8A8-0DF528BB576A}" destId="{A3BDED47-EC2A-AB44-A81C-03EC250FA5ED}" srcOrd="0" destOrd="0" presId="urn:microsoft.com/office/officeart/2005/8/layout/orgChart1"/>
    <dgm:cxn modelId="{44452025-2DEE-43D3-B881-AB059A96CF09}" type="presOf" srcId="{A5A802D5-7A0F-C64C-AF22-233B93D311CE}" destId="{FF2D3A1A-E30B-D148-A1ED-223291E4D20C}" srcOrd="0" destOrd="0" presId="urn:microsoft.com/office/officeart/2005/8/layout/orgChart1"/>
    <dgm:cxn modelId="{79BDB114-8F8D-4EB9-8F89-6D7C7564127C}" type="presOf" srcId="{EE3AC2F8-5828-7A4B-A865-1A37D099D1D0}" destId="{9FC02DE5-F85A-FC4A-AE2C-CF1E0C467058}" srcOrd="0" destOrd="0" presId="urn:microsoft.com/office/officeart/2005/8/layout/orgChart1"/>
    <dgm:cxn modelId="{12F7414A-29F1-B64E-B025-4CEC5C52451D}" srcId="{A167995D-3EB9-774A-9A46-6D5C011E97E4}" destId="{49277C5F-A9E7-EB41-B4D7-66EF91BF0117}" srcOrd="3" destOrd="0" parTransId="{06F69425-3816-9249-89AA-F5393F1A6BD3}" sibTransId="{F8E1E757-2C09-BA4F-817B-F6B62D2D740A}"/>
    <dgm:cxn modelId="{FF55E011-16DF-4AB9-A965-CE40A38F2880}" type="presParOf" srcId="{AC8B6ECC-8479-0841-B39F-05C5BAE5711F}" destId="{E84C8834-1DFF-EA4F-933A-353836301528}" srcOrd="0" destOrd="0" presId="urn:microsoft.com/office/officeart/2005/8/layout/orgChart1"/>
    <dgm:cxn modelId="{7CB1A7B6-7E47-46DB-9128-D166301C8100}" type="presParOf" srcId="{E84C8834-1DFF-EA4F-933A-353836301528}" destId="{A4AAADB2-E6CD-C24B-B2E9-9DA160BB5918}" srcOrd="0" destOrd="0" presId="urn:microsoft.com/office/officeart/2005/8/layout/orgChart1"/>
    <dgm:cxn modelId="{A6C31ADF-4126-4704-8094-F77ECD8280A9}" type="presParOf" srcId="{A4AAADB2-E6CD-C24B-B2E9-9DA160BB5918}" destId="{68663CF9-8C82-2B45-89EB-89967BDD2539}" srcOrd="0" destOrd="0" presId="urn:microsoft.com/office/officeart/2005/8/layout/orgChart1"/>
    <dgm:cxn modelId="{D841272E-3368-428E-A4A5-41B7FD5D10DD}" type="presParOf" srcId="{A4AAADB2-E6CD-C24B-B2E9-9DA160BB5918}" destId="{4FAB281C-6D40-9B45-9926-14D34CEF0796}" srcOrd="1" destOrd="0" presId="urn:microsoft.com/office/officeart/2005/8/layout/orgChart1"/>
    <dgm:cxn modelId="{8BD9C130-83E6-49DE-95BE-CFBF23422420}" type="presParOf" srcId="{E84C8834-1DFF-EA4F-933A-353836301528}" destId="{F8B95676-AE6B-AC47-BE7F-AB72C42CDE42}" srcOrd="1" destOrd="0" presId="urn:microsoft.com/office/officeart/2005/8/layout/orgChart1"/>
    <dgm:cxn modelId="{29DE9952-D9D0-4EED-93AD-B4182B99D68C}" type="presParOf" srcId="{F8B95676-AE6B-AC47-BE7F-AB72C42CDE42}" destId="{F2DA630F-C1E5-E14D-8783-21A26237711B}" srcOrd="0" destOrd="0" presId="urn:microsoft.com/office/officeart/2005/8/layout/orgChart1"/>
    <dgm:cxn modelId="{9B7762CC-FC72-4479-99C0-5CCCD8691E86}" type="presParOf" srcId="{F8B95676-AE6B-AC47-BE7F-AB72C42CDE42}" destId="{2A5535FB-93EC-DD4C-9006-3EB3A9A08C49}" srcOrd="1" destOrd="0" presId="urn:microsoft.com/office/officeart/2005/8/layout/orgChart1"/>
    <dgm:cxn modelId="{C0810C63-30CE-4CB3-9E81-9A83BDAC7AC9}" type="presParOf" srcId="{2A5535FB-93EC-DD4C-9006-3EB3A9A08C49}" destId="{1D523F9D-1BA7-B14E-91E9-3016A9878FD9}" srcOrd="0" destOrd="0" presId="urn:microsoft.com/office/officeart/2005/8/layout/orgChart1"/>
    <dgm:cxn modelId="{D344839F-5DD0-4968-A8BD-1949F49126B1}" type="presParOf" srcId="{1D523F9D-1BA7-B14E-91E9-3016A9878FD9}" destId="{054CCDB7-A1A1-DA4E-8889-FF2BC70332DE}" srcOrd="0" destOrd="0" presId="urn:microsoft.com/office/officeart/2005/8/layout/orgChart1"/>
    <dgm:cxn modelId="{7F3826CB-9FCA-4134-A3A1-00732F8D6720}" type="presParOf" srcId="{1D523F9D-1BA7-B14E-91E9-3016A9878FD9}" destId="{622E97C4-C3A4-CD41-89BE-E9F764F2CC30}" srcOrd="1" destOrd="0" presId="urn:microsoft.com/office/officeart/2005/8/layout/orgChart1"/>
    <dgm:cxn modelId="{A8D2604A-01E7-4CD9-91B7-B2CA41595E6C}" type="presParOf" srcId="{2A5535FB-93EC-DD4C-9006-3EB3A9A08C49}" destId="{23E743B7-8269-A347-B4BD-6581DA1A3D34}" srcOrd="1" destOrd="0" presId="urn:microsoft.com/office/officeart/2005/8/layout/orgChart1"/>
    <dgm:cxn modelId="{6B835413-9C96-4AEE-8203-A9C08EE67C48}" type="presParOf" srcId="{23E743B7-8269-A347-B4BD-6581DA1A3D34}" destId="{4DDF2371-6D4C-F642-81C7-D45A5420DC19}" srcOrd="0" destOrd="0" presId="urn:microsoft.com/office/officeart/2005/8/layout/orgChart1"/>
    <dgm:cxn modelId="{0B2CFF8A-5EC7-4A12-B81E-98B4896F1431}" type="presParOf" srcId="{23E743B7-8269-A347-B4BD-6581DA1A3D34}" destId="{32C5D4D2-80CC-0743-B490-664D6C223AF0}" srcOrd="1" destOrd="0" presId="urn:microsoft.com/office/officeart/2005/8/layout/orgChart1"/>
    <dgm:cxn modelId="{E2CA00B9-998C-48CE-8446-68FB09A8AAA2}" type="presParOf" srcId="{32C5D4D2-80CC-0743-B490-664D6C223AF0}" destId="{6E6D9911-6176-FA47-AA9F-0F691B1AB2B0}" srcOrd="0" destOrd="0" presId="urn:microsoft.com/office/officeart/2005/8/layout/orgChart1"/>
    <dgm:cxn modelId="{81D88BFC-82D6-49FA-9E58-261D130459F6}" type="presParOf" srcId="{6E6D9911-6176-FA47-AA9F-0F691B1AB2B0}" destId="{2261AF00-2F56-0146-BFEE-C54D39EFEE4E}" srcOrd="0" destOrd="0" presId="urn:microsoft.com/office/officeart/2005/8/layout/orgChart1"/>
    <dgm:cxn modelId="{BD865369-9DA0-4EF3-A62E-EB62DDD17F00}" type="presParOf" srcId="{6E6D9911-6176-FA47-AA9F-0F691B1AB2B0}" destId="{F58A1048-9E3A-F04F-A93B-6C40B4C67CF5}" srcOrd="1" destOrd="0" presId="urn:microsoft.com/office/officeart/2005/8/layout/orgChart1"/>
    <dgm:cxn modelId="{34F71D16-C61E-4F88-B448-62CA0CDA5120}" type="presParOf" srcId="{32C5D4D2-80CC-0743-B490-664D6C223AF0}" destId="{054B9457-C5F4-6E4B-9A4E-BFA4965A10E8}" srcOrd="1" destOrd="0" presId="urn:microsoft.com/office/officeart/2005/8/layout/orgChart1"/>
    <dgm:cxn modelId="{440DC805-7BCC-4607-891C-784B20257E6B}" type="presParOf" srcId="{32C5D4D2-80CC-0743-B490-664D6C223AF0}" destId="{AEA99670-631E-1642-B989-319B74923DDB}" srcOrd="2" destOrd="0" presId="urn:microsoft.com/office/officeart/2005/8/layout/orgChart1"/>
    <dgm:cxn modelId="{AA07F7F3-FC60-4C38-985C-5DD870C12F70}" type="presParOf" srcId="{2A5535FB-93EC-DD4C-9006-3EB3A9A08C49}" destId="{61E79B7C-B24D-3A41-96D2-CE0446E3F623}" srcOrd="2" destOrd="0" presId="urn:microsoft.com/office/officeart/2005/8/layout/orgChart1"/>
    <dgm:cxn modelId="{01D40694-8BD4-47E7-AA8C-D08014188A69}" type="presParOf" srcId="{F8B95676-AE6B-AC47-BE7F-AB72C42CDE42}" destId="{6FB8E372-8CEE-6F49-94EE-9F13FE37A8A3}" srcOrd="2" destOrd="0" presId="urn:microsoft.com/office/officeart/2005/8/layout/orgChart1"/>
    <dgm:cxn modelId="{A505E641-831C-4CA8-9892-29F40C0055E2}" type="presParOf" srcId="{F8B95676-AE6B-AC47-BE7F-AB72C42CDE42}" destId="{204C415D-12E4-6E47-BCB5-479D5AB565D5}" srcOrd="3" destOrd="0" presId="urn:microsoft.com/office/officeart/2005/8/layout/orgChart1"/>
    <dgm:cxn modelId="{33DFDA4A-846A-425D-9000-2A3289DA8DD6}" type="presParOf" srcId="{204C415D-12E4-6E47-BCB5-479D5AB565D5}" destId="{3343A19D-F153-8A4D-84C9-3833E14ADAC7}" srcOrd="0" destOrd="0" presId="urn:microsoft.com/office/officeart/2005/8/layout/orgChart1"/>
    <dgm:cxn modelId="{95E9C9E1-792D-4A7A-9F77-44F755B84FE7}" type="presParOf" srcId="{3343A19D-F153-8A4D-84C9-3833E14ADAC7}" destId="{619F3014-79C9-804B-93C6-96FE0EA1F6F3}" srcOrd="0" destOrd="0" presId="urn:microsoft.com/office/officeart/2005/8/layout/orgChart1"/>
    <dgm:cxn modelId="{54CBA395-69A9-46D9-8635-9232EF9947D7}" type="presParOf" srcId="{3343A19D-F153-8A4D-84C9-3833E14ADAC7}" destId="{5EE2059E-57C5-E841-A155-B3AE0FA3AD21}" srcOrd="1" destOrd="0" presId="urn:microsoft.com/office/officeart/2005/8/layout/orgChart1"/>
    <dgm:cxn modelId="{41DE18ED-69FE-4C88-9EC9-5808C566A8D5}" type="presParOf" srcId="{204C415D-12E4-6E47-BCB5-479D5AB565D5}" destId="{03F34B83-5F06-924C-B096-40AC9565D7F7}" srcOrd="1" destOrd="0" presId="urn:microsoft.com/office/officeart/2005/8/layout/orgChart1"/>
    <dgm:cxn modelId="{0DF4D57B-4851-4C23-AB62-802E97682FCD}" type="presParOf" srcId="{03F34B83-5F06-924C-B096-40AC9565D7F7}" destId="{938AB5AF-466D-5447-B3F5-4B7F628F77B6}" srcOrd="0" destOrd="0" presId="urn:microsoft.com/office/officeart/2005/8/layout/orgChart1"/>
    <dgm:cxn modelId="{9E3934D1-AD34-4610-B3CD-5E471651EA6D}" type="presParOf" srcId="{03F34B83-5F06-924C-B096-40AC9565D7F7}" destId="{5447991E-0BE9-D148-9EF1-08E0B96C6654}" srcOrd="1" destOrd="0" presId="urn:microsoft.com/office/officeart/2005/8/layout/orgChart1"/>
    <dgm:cxn modelId="{F6F16F0C-B7FD-4A29-95A3-9D38BFC318A8}" type="presParOf" srcId="{5447991E-0BE9-D148-9EF1-08E0B96C6654}" destId="{C3020185-8092-9B4C-92F4-296D98D0217A}" srcOrd="0" destOrd="0" presId="urn:microsoft.com/office/officeart/2005/8/layout/orgChart1"/>
    <dgm:cxn modelId="{0F612BD2-77D2-4F3A-92EB-E9A74F75872C}" type="presParOf" srcId="{C3020185-8092-9B4C-92F4-296D98D0217A}" destId="{FF2D3A1A-E30B-D148-A1ED-223291E4D20C}" srcOrd="0" destOrd="0" presId="urn:microsoft.com/office/officeart/2005/8/layout/orgChart1"/>
    <dgm:cxn modelId="{DC21EB1F-29F8-4F6E-8E8C-9C37A7607E37}" type="presParOf" srcId="{C3020185-8092-9B4C-92F4-296D98D0217A}" destId="{EF51B9DD-27F6-6B40-926F-F5D14DA08DE1}" srcOrd="1" destOrd="0" presId="urn:microsoft.com/office/officeart/2005/8/layout/orgChart1"/>
    <dgm:cxn modelId="{50D35E84-63FB-4E17-AF29-28810DE886AF}" type="presParOf" srcId="{5447991E-0BE9-D148-9EF1-08E0B96C6654}" destId="{5C4DE483-4B3C-AA47-90C8-7ED1D2A4ACA0}" srcOrd="1" destOrd="0" presId="urn:microsoft.com/office/officeart/2005/8/layout/orgChart1"/>
    <dgm:cxn modelId="{04ED1AD5-2F5C-4EC3-A343-A6A0C4FBEE84}" type="presParOf" srcId="{5447991E-0BE9-D148-9EF1-08E0B96C6654}" destId="{9FC57EEA-652E-8746-9EED-3A6402B3BBDE}" srcOrd="2" destOrd="0" presId="urn:microsoft.com/office/officeart/2005/8/layout/orgChart1"/>
    <dgm:cxn modelId="{7830EC96-83E6-4A8B-96C7-EF786A0923F9}" type="presParOf" srcId="{204C415D-12E4-6E47-BCB5-479D5AB565D5}" destId="{3AA95DDA-4883-B649-8D63-B265C4BC1EF3}" srcOrd="2" destOrd="0" presId="urn:microsoft.com/office/officeart/2005/8/layout/orgChart1"/>
    <dgm:cxn modelId="{6B6F75E3-BD97-40F4-83B3-3FB75AF4544F}" type="presParOf" srcId="{F8B95676-AE6B-AC47-BE7F-AB72C42CDE42}" destId="{188403F7-CB38-D746-8B20-5F56AF0F2643}" srcOrd="4" destOrd="0" presId="urn:microsoft.com/office/officeart/2005/8/layout/orgChart1"/>
    <dgm:cxn modelId="{B403A411-C26D-48AA-90F2-C2DF76078F92}" type="presParOf" srcId="{F8B95676-AE6B-AC47-BE7F-AB72C42CDE42}" destId="{62158319-ECEA-0947-8C0E-C37A0BF0EA3C}" srcOrd="5" destOrd="0" presId="urn:microsoft.com/office/officeart/2005/8/layout/orgChart1"/>
    <dgm:cxn modelId="{27F26D86-D35A-43BA-8449-AC4FF1560B62}" type="presParOf" srcId="{62158319-ECEA-0947-8C0E-C37A0BF0EA3C}" destId="{14E3EF45-8F85-0F4A-9E69-4A0ABB6A387A}" srcOrd="0" destOrd="0" presId="urn:microsoft.com/office/officeart/2005/8/layout/orgChart1"/>
    <dgm:cxn modelId="{F826164D-A159-4139-9360-D402BEE2A530}" type="presParOf" srcId="{14E3EF45-8F85-0F4A-9E69-4A0ABB6A387A}" destId="{756CBEB9-F4AC-134B-8118-F736D4CED95E}" srcOrd="0" destOrd="0" presId="urn:microsoft.com/office/officeart/2005/8/layout/orgChart1"/>
    <dgm:cxn modelId="{462CC624-B2FC-4F39-8A58-8342AC563920}" type="presParOf" srcId="{14E3EF45-8F85-0F4A-9E69-4A0ABB6A387A}" destId="{C4493274-D855-EE4B-89FF-3DEADA595967}" srcOrd="1" destOrd="0" presId="urn:microsoft.com/office/officeart/2005/8/layout/orgChart1"/>
    <dgm:cxn modelId="{0FE2AAF8-6848-4CC3-9422-B356792C364C}" type="presParOf" srcId="{62158319-ECEA-0947-8C0E-C37A0BF0EA3C}" destId="{282BA171-5C04-FD4F-B22E-05801EDD1906}" srcOrd="1" destOrd="0" presId="urn:microsoft.com/office/officeart/2005/8/layout/orgChart1"/>
    <dgm:cxn modelId="{A39DAFF2-CE81-41E8-98EE-8D8B0ECED5D6}" type="presParOf" srcId="{282BA171-5C04-FD4F-B22E-05801EDD1906}" destId="{FB1A76C9-4BF2-814B-B860-431FDE4E5EAE}" srcOrd="0" destOrd="0" presId="urn:microsoft.com/office/officeart/2005/8/layout/orgChart1"/>
    <dgm:cxn modelId="{1E838EF0-2ADF-4FCD-BCD8-78ED916CD876}" type="presParOf" srcId="{282BA171-5C04-FD4F-B22E-05801EDD1906}" destId="{475B6539-23F2-7543-BB21-37C98B2801A9}" srcOrd="1" destOrd="0" presId="urn:microsoft.com/office/officeart/2005/8/layout/orgChart1"/>
    <dgm:cxn modelId="{4AA6E098-C139-48FE-A8B2-C9F16E1620E5}" type="presParOf" srcId="{475B6539-23F2-7543-BB21-37C98B2801A9}" destId="{13D35450-0EC9-884D-A207-EAED70D07CB3}" srcOrd="0" destOrd="0" presId="urn:microsoft.com/office/officeart/2005/8/layout/orgChart1"/>
    <dgm:cxn modelId="{34D8E3A0-0C2E-40B2-A6F8-E98D2D45B42C}" type="presParOf" srcId="{13D35450-0EC9-884D-A207-EAED70D07CB3}" destId="{9FC02DE5-F85A-FC4A-AE2C-CF1E0C467058}" srcOrd="0" destOrd="0" presId="urn:microsoft.com/office/officeart/2005/8/layout/orgChart1"/>
    <dgm:cxn modelId="{BCB637C5-6F38-44BA-AF60-6AD664B5990A}" type="presParOf" srcId="{13D35450-0EC9-884D-A207-EAED70D07CB3}" destId="{D66BFCB7-5311-CA48-81E3-5C9C48170EBE}" srcOrd="1" destOrd="0" presId="urn:microsoft.com/office/officeart/2005/8/layout/orgChart1"/>
    <dgm:cxn modelId="{3A28E793-68C9-4A7A-A866-A44DA4B6816D}" type="presParOf" srcId="{475B6539-23F2-7543-BB21-37C98B2801A9}" destId="{CCE03107-9E33-3444-8254-F603ACB9AFF8}" srcOrd="1" destOrd="0" presId="urn:microsoft.com/office/officeart/2005/8/layout/orgChart1"/>
    <dgm:cxn modelId="{9EBED931-BEBF-466F-A0A6-90A4E16334E9}" type="presParOf" srcId="{475B6539-23F2-7543-BB21-37C98B2801A9}" destId="{73A65C29-45E1-7049-A0C9-B43A14CC21BB}" srcOrd="2" destOrd="0" presId="urn:microsoft.com/office/officeart/2005/8/layout/orgChart1"/>
    <dgm:cxn modelId="{AF985D46-6C5E-47DC-A7B2-A4937311242B}" type="presParOf" srcId="{282BA171-5C04-FD4F-B22E-05801EDD1906}" destId="{9B75A824-02CF-5D4A-BE99-D3ED40883464}" srcOrd="2" destOrd="0" presId="urn:microsoft.com/office/officeart/2005/8/layout/orgChart1"/>
    <dgm:cxn modelId="{5E5CD2CC-302D-4CE7-8817-76E8DBEA127A}" type="presParOf" srcId="{282BA171-5C04-FD4F-B22E-05801EDD1906}" destId="{BA3C38B8-978E-0F40-BB4C-3DD1274BFCFF}" srcOrd="3" destOrd="0" presId="urn:microsoft.com/office/officeart/2005/8/layout/orgChart1"/>
    <dgm:cxn modelId="{31D751AE-5E64-43DE-8875-C599D9F95198}" type="presParOf" srcId="{BA3C38B8-978E-0F40-BB4C-3DD1274BFCFF}" destId="{FA3E0F1B-6ADB-6948-8537-BB14A42DA8BB}" srcOrd="0" destOrd="0" presId="urn:microsoft.com/office/officeart/2005/8/layout/orgChart1"/>
    <dgm:cxn modelId="{F5B87599-4C7C-43FD-8134-B23134CD55AA}" type="presParOf" srcId="{FA3E0F1B-6ADB-6948-8537-BB14A42DA8BB}" destId="{67B7AF64-FFC2-E941-AE44-D7AFE5EF39EC}" srcOrd="0" destOrd="0" presId="urn:microsoft.com/office/officeart/2005/8/layout/orgChart1"/>
    <dgm:cxn modelId="{98244F51-D4E2-4AF3-9D0C-7CD08F11B768}" type="presParOf" srcId="{FA3E0F1B-6ADB-6948-8537-BB14A42DA8BB}" destId="{CD8F9630-7AD6-F443-8C3B-242CF4B674BA}" srcOrd="1" destOrd="0" presId="urn:microsoft.com/office/officeart/2005/8/layout/orgChart1"/>
    <dgm:cxn modelId="{3611C868-DBC8-45BB-A338-E93905ADE910}" type="presParOf" srcId="{BA3C38B8-978E-0F40-BB4C-3DD1274BFCFF}" destId="{06F09559-BA2D-C74D-9D74-82701A73A8BF}" srcOrd="1" destOrd="0" presId="urn:microsoft.com/office/officeart/2005/8/layout/orgChart1"/>
    <dgm:cxn modelId="{649FBAE0-6DE5-4C58-A647-090DA26A0E7A}" type="presParOf" srcId="{BA3C38B8-978E-0F40-BB4C-3DD1274BFCFF}" destId="{2ED6AECB-6883-C049-A0D6-2B2490C0F3D2}" srcOrd="2" destOrd="0" presId="urn:microsoft.com/office/officeart/2005/8/layout/orgChart1"/>
    <dgm:cxn modelId="{2AAD4DDF-DC56-4291-9EA0-1D523B4D7F0E}" type="presParOf" srcId="{62158319-ECEA-0947-8C0E-C37A0BF0EA3C}" destId="{05E6E207-E578-7847-9759-8F6991D43739}" srcOrd="2" destOrd="0" presId="urn:microsoft.com/office/officeart/2005/8/layout/orgChart1"/>
    <dgm:cxn modelId="{8D4E89EE-490D-4914-966E-6D43347DF116}" type="presParOf" srcId="{F8B95676-AE6B-AC47-BE7F-AB72C42CDE42}" destId="{3E04FD4D-B981-5748-B281-45D0222CC217}" srcOrd="6" destOrd="0" presId="urn:microsoft.com/office/officeart/2005/8/layout/orgChart1"/>
    <dgm:cxn modelId="{A52DEC12-4B53-4E0C-86CA-E527236F63EE}" type="presParOf" srcId="{F8B95676-AE6B-AC47-BE7F-AB72C42CDE42}" destId="{905DC576-23B4-7C4D-BB1C-7BA6B90B76FF}" srcOrd="7" destOrd="0" presId="urn:microsoft.com/office/officeart/2005/8/layout/orgChart1"/>
    <dgm:cxn modelId="{542AD3C4-9CFB-4277-8AD2-A88AEF9BDCFB}" type="presParOf" srcId="{905DC576-23B4-7C4D-BB1C-7BA6B90B76FF}" destId="{FE936CDA-D215-554B-AE5D-E03D8B94B7AF}" srcOrd="0" destOrd="0" presId="urn:microsoft.com/office/officeart/2005/8/layout/orgChart1"/>
    <dgm:cxn modelId="{0BE6E84B-8664-45CD-83A3-B0F91F954B50}" type="presParOf" srcId="{FE936CDA-D215-554B-AE5D-E03D8B94B7AF}" destId="{362DABCB-2C4F-0548-AEFC-E23E549C6A23}" srcOrd="0" destOrd="0" presId="urn:microsoft.com/office/officeart/2005/8/layout/orgChart1"/>
    <dgm:cxn modelId="{A048EADC-2DAB-4C69-A79C-77D638A2377B}" type="presParOf" srcId="{FE936CDA-D215-554B-AE5D-E03D8B94B7AF}" destId="{C6390C6E-BFFC-7F49-8F83-0B433051A3D7}" srcOrd="1" destOrd="0" presId="urn:microsoft.com/office/officeart/2005/8/layout/orgChart1"/>
    <dgm:cxn modelId="{B480CA5F-C0D8-4595-955C-368D55922765}" type="presParOf" srcId="{905DC576-23B4-7C4D-BB1C-7BA6B90B76FF}" destId="{45D65A71-9125-9042-A228-6D57DABE3DB2}" srcOrd="1" destOrd="0" presId="urn:microsoft.com/office/officeart/2005/8/layout/orgChart1"/>
    <dgm:cxn modelId="{B2B49524-CCE2-4635-94C2-2EB6F94ED06D}" type="presParOf" srcId="{45D65A71-9125-9042-A228-6D57DABE3DB2}" destId="{5DEC415B-CEB0-7F49-9BEE-2CA397347067}" srcOrd="0" destOrd="0" presId="urn:microsoft.com/office/officeart/2005/8/layout/orgChart1"/>
    <dgm:cxn modelId="{66C53763-8048-4AEB-9280-5F4CCC64E36A}" type="presParOf" srcId="{45D65A71-9125-9042-A228-6D57DABE3DB2}" destId="{B9200BD3-31AF-0A4E-B329-3D7A052B8738}" srcOrd="1" destOrd="0" presId="urn:microsoft.com/office/officeart/2005/8/layout/orgChart1"/>
    <dgm:cxn modelId="{36E46AFA-2E1A-4B27-B14F-CB83CD7C450F}" type="presParOf" srcId="{B9200BD3-31AF-0A4E-B329-3D7A052B8738}" destId="{BC48BE3B-F8F2-C149-BA60-0E40AAE79C35}" srcOrd="0" destOrd="0" presId="urn:microsoft.com/office/officeart/2005/8/layout/orgChart1"/>
    <dgm:cxn modelId="{A060E541-7F42-4F89-9320-C6105CFAE07E}" type="presParOf" srcId="{BC48BE3B-F8F2-C149-BA60-0E40AAE79C35}" destId="{A3BDED47-EC2A-AB44-A81C-03EC250FA5ED}" srcOrd="0" destOrd="0" presId="urn:microsoft.com/office/officeart/2005/8/layout/orgChart1"/>
    <dgm:cxn modelId="{F26ACE90-BB0B-4C31-94B3-E8EE1B33618E}" type="presParOf" srcId="{BC48BE3B-F8F2-C149-BA60-0E40AAE79C35}" destId="{80A43A0F-3335-F247-B5F0-494F8A7F35EF}" srcOrd="1" destOrd="0" presId="urn:microsoft.com/office/officeart/2005/8/layout/orgChart1"/>
    <dgm:cxn modelId="{4E780412-514D-410F-B313-CCCACA5B401F}" type="presParOf" srcId="{B9200BD3-31AF-0A4E-B329-3D7A052B8738}" destId="{2254828F-19EE-7345-B37B-1A0DA2E2AC73}" srcOrd="1" destOrd="0" presId="urn:microsoft.com/office/officeart/2005/8/layout/orgChart1"/>
    <dgm:cxn modelId="{32C6468E-692E-40A3-8038-9940ABB38BD1}" type="presParOf" srcId="{B9200BD3-31AF-0A4E-B329-3D7A052B8738}" destId="{B97A89D5-7FAF-AE44-933A-A8E4F736CE9A}" srcOrd="2" destOrd="0" presId="urn:microsoft.com/office/officeart/2005/8/layout/orgChart1"/>
    <dgm:cxn modelId="{89D00EC8-507F-4DF2-8DCC-567BE0B0B06A}" type="presParOf" srcId="{905DC576-23B4-7C4D-BB1C-7BA6B90B76FF}" destId="{21EA565E-2226-444D-A0BF-D811EA0BE6AA}" srcOrd="2" destOrd="0" presId="urn:microsoft.com/office/officeart/2005/8/layout/orgChart1"/>
    <dgm:cxn modelId="{65557FCC-FFAB-4340-8B07-AAE212682598}" type="presParOf" srcId="{F8B95676-AE6B-AC47-BE7F-AB72C42CDE42}" destId="{54024BD6-3E43-294C-BAB1-5C0A7FC45FF0}" srcOrd="8" destOrd="0" presId="urn:microsoft.com/office/officeart/2005/8/layout/orgChart1"/>
    <dgm:cxn modelId="{50C78174-EBB6-4379-97EE-B80938AD36A4}" type="presParOf" srcId="{F8B95676-AE6B-AC47-BE7F-AB72C42CDE42}" destId="{78D92B98-A7B9-D14F-827C-E1410F2C768B}" srcOrd="9" destOrd="0" presId="urn:microsoft.com/office/officeart/2005/8/layout/orgChart1"/>
    <dgm:cxn modelId="{BA7852AB-5783-45E0-ADE4-7EB3D1B67DDB}" type="presParOf" srcId="{78D92B98-A7B9-D14F-827C-E1410F2C768B}" destId="{9975C304-A8CA-4741-AF0F-83D4C38F42BB}" srcOrd="0" destOrd="0" presId="urn:microsoft.com/office/officeart/2005/8/layout/orgChart1"/>
    <dgm:cxn modelId="{580ADB62-9FE1-44DE-9826-A4A453BA7F12}" type="presParOf" srcId="{9975C304-A8CA-4741-AF0F-83D4C38F42BB}" destId="{70F13BCB-62FC-6441-A6A2-723D7A070F1A}" srcOrd="0" destOrd="0" presId="urn:microsoft.com/office/officeart/2005/8/layout/orgChart1"/>
    <dgm:cxn modelId="{3FD1D0A2-15D2-4AB0-95A8-9FAD82A5BEF3}" type="presParOf" srcId="{9975C304-A8CA-4741-AF0F-83D4C38F42BB}" destId="{1C1514FB-96E5-424B-918D-D6166CB82D3F}" srcOrd="1" destOrd="0" presId="urn:microsoft.com/office/officeart/2005/8/layout/orgChart1"/>
    <dgm:cxn modelId="{F5B1AEA3-CFE4-49AC-B413-BFF2B399E091}" type="presParOf" srcId="{78D92B98-A7B9-D14F-827C-E1410F2C768B}" destId="{33CAA10C-78F7-5B47-9384-848255034F4C}" srcOrd="1" destOrd="0" presId="urn:microsoft.com/office/officeart/2005/8/layout/orgChart1"/>
    <dgm:cxn modelId="{599A5A59-F4BF-4547-8798-E7C4B887E014}" type="presParOf" srcId="{78D92B98-A7B9-D14F-827C-E1410F2C768B}" destId="{7E6F3A32-8C8D-E645-8767-FCC4A547EE45}" srcOrd="2" destOrd="0" presId="urn:microsoft.com/office/officeart/2005/8/layout/orgChart1"/>
    <dgm:cxn modelId="{B84E4CD1-FD5F-42A1-BD27-3BAC5D0CB221}" type="presParOf" srcId="{F8B95676-AE6B-AC47-BE7F-AB72C42CDE42}" destId="{42FA9270-8215-694D-BAF3-338308983400}" srcOrd="10" destOrd="0" presId="urn:microsoft.com/office/officeart/2005/8/layout/orgChart1"/>
    <dgm:cxn modelId="{7EF0ED60-C8FD-4A61-A188-7A9C0C0FDA6A}" type="presParOf" srcId="{F8B95676-AE6B-AC47-BE7F-AB72C42CDE42}" destId="{4332210C-ED24-7C40-92F2-8FADC13B76E8}" srcOrd="11" destOrd="0" presId="urn:microsoft.com/office/officeart/2005/8/layout/orgChart1"/>
    <dgm:cxn modelId="{4BA24541-E9B6-44B4-B35C-A972FA45350E}" type="presParOf" srcId="{4332210C-ED24-7C40-92F2-8FADC13B76E8}" destId="{C43DB0B1-7497-0E46-BA29-AEC7AED68A90}" srcOrd="0" destOrd="0" presId="urn:microsoft.com/office/officeart/2005/8/layout/orgChart1"/>
    <dgm:cxn modelId="{1E1FE1DB-1777-4DFC-9B5C-79B9F0272BB8}" type="presParOf" srcId="{C43DB0B1-7497-0E46-BA29-AEC7AED68A90}" destId="{594D4F6F-E362-0F48-BA39-E6556C58D1F0}" srcOrd="0" destOrd="0" presId="urn:microsoft.com/office/officeart/2005/8/layout/orgChart1"/>
    <dgm:cxn modelId="{41931C65-A364-416F-91DC-9C298F5488B1}" type="presParOf" srcId="{C43DB0B1-7497-0E46-BA29-AEC7AED68A90}" destId="{3A584C93-F667-CA4D-B18A-4ECE00D44413}" srcOrd="1" destOrd="0" presId="urn:microsoft.com/office/officeart/2005/8/layout/orgChart1"/>
    <dgm:cxn modelId="{B5ED097A-B3A6-4D23-8881-6056B3FDE97F}" type="presParOf" srcId="{4332210C-ED24-7C40-92F2-8FADC13B76E8}" destId="{EFD38D4A-A923-4344-B8FF-9D218694DB84}" srcOrd="1" destOrd="0" presId="urn:microsoft.com/office/officeart/2005/8/layout/orgChart1"/>
    <dgm:cxn modelId="{FD93B66C-A728-4042-BFC1-D8BE41F4DD2E}" type="presParOf" srcId="{EFD38D4A-A923-4344-B8FF-9D218694DB84}" destId="{333538BE-047F-7E41-9816-8593996A2981}" srcOrd="0" destOrd="0" presId="urn:microsoft.com/office/officeart/2005/8/layout/orgChart1"/>
    <dgm:cxn modelId="{1216714C-F09B-4DC2-8056-D2FE14EC1B47}" type="presParOf" srcId="{EFD38D4A-A923-4344-B8FF-9D218694DB84}" destId="{888EB785-9D12-3849-8493-C59712D8D981}" srcOrd="1" destOrd="0" presId="urn:microsoft.com/office/officeart/2005/8/layout/orgChart1"/>
    <dgm:cxn modelId="{F3DB3F8E-1C8E-48E0-A678-A36611518D6D}" type="presParOf" srcId="{888EB785-9D12-3849-8493-C59712D8D981}" destId="{CA82BEE2-0AB3-3B46-A8FF-F99641D6CCCB}" srcOrd="0" destOrd="0" presId="urn:microsoft.com/office/officeart/2005/8/layout/orgChart1"/>
    <dgm:cxn modelId="{C6CADF19-9DB0-4BD6-98D9-7B0791DCCC0D}" type="presParOf" srcId="{CA82BEE2-0AB3-3B46-A8FF-F99641D6CCCB}" destId="{E8F75200-0A2C-DD41-BF05-39CFEB323401}" srcOrd="0" destOrd="0" presId="urn:microsoft.com/office/officeart/2005/8/layout/orgChart1"/>
    <dgm:cxn modelId="{0D289BA8-05EE-43C3-B172-5DE29DCE29E5}" type="presParOf" srcId="{CA82BEE2-0AB3-3B46-A8FF-F99641D6CCCB}" destId="{0983A7F8-4CD4-7E4B-8514-4EDD9587FC00}" srcOrd="1" destOrd="0" presId="urn:microsoft.com/office/officeart/2005/8/layout/orgChart1"/>
    <dgm:cxn modelId="{98A99D91-283A-415E-AED9-DE0C543FAD7D}" type="presParOf" srcId="{888EB785-9D12-3849-8493-C59712D8D981}" destId="{EA772475-FF68-BD48-8FF5-9363DD1E4180}" srcOrd="1" destOrd="0" presId="urn:microsoft.com/office/officeart/2005/8/layout/orgChart1"/>
    <dgm:cxn modelId="{A1498F8A-BD9F-4294-93BD-6F189F591068}" type="presParOf" srcId="{888EB785-9D12-3849-8493-C59712D8D981}" destId="{DFF472FE-4114-5D41-BAF7-DD88CF51C577}" srcOrd="2" destOrd="0" presId="urn:microsoft.com/office/officeart/2005/8/layout/orgChart1"/>
    <dgm:cxn modelId="{458AEDE5-0A0A-40FE-8DA7-1263CBE048C0}" type="presParOf" srcId="{4332210C-ED24-7C40-92F2-8FADC13B76E8}" destId="{0FA5DA99-42F2-EC4D-AD07-113AA632E81A}" srcOrd="2" destOrd="0" presId="urn:microsoft.com/office/officeart/2005/8/layout/orgChart1"/>
    <dgm:cxn modelId="{60846EBA-040F-4724-8007-1D554C0DF2A7}" type="presParOf" srcId="{E84C8834-1DFF-EA4F-933A-353836301528}" destId="{941B6EB6-E881-C546-A325-28F7978A9A7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2B0917-0E4D-ED4B-A1C9-F56B3D5FD644}"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ECF1D9C7-2176-0C49-BCF5-5CE6D59B0384}">
      <dgm:prSet phldrT="[Текст]"/>
      <dgm:spPr/>
      <dgm:t>
        <a:bodyPr/>
        <a:lstStyle/>
        <a:p>
          <a:r>
            <a:rPr lang="ru-RU"/>
            <a:t>Начальник склада</a:t>
          </a:r>
        </a:p>
      </dgm:t>
    </dgm:pt>
    <dgm:pt modelId="{BEFA3827-CBAF-EA4A-8CC6-B307B49633B0}" type="parTrans" cxnId="{90BBCFFB-581D-CB43-8D3A-543E3268E5D9}">
      <dgm:prSet/>
      <dgm:spPr/>
      <dgm:t>
        <a:bodyPr/>
        <a:lstStyle/>
        <a:p>
          <a:endParaRPr lang="ru-RU"/>
        </a:p>
      </dgm:t>
    </dgm:pt>
    <dgm:pt modelId="{D0B98B49-BA97-E24D-9C3E-750C363D115A}" type="sibTrans" cxnId="{90BBCFFB-581D-CB43-8D3A-543E3268E5D9}">
      <dgm:prSet/>
      <dgm:spPr/>
      <dgm:t>
        <a:bodyPr/>
        <a:lstStyle/>
        <a:p>
          <a:endParaRPr lang="ru-RU"/>
        </a:p>
      </dgm:t>
    </dgm:pt>
    <dgm:pt modelId="{2FAC59A7-10E6-8E4B-9298-CFF5348E5ECF}">
      <dgm:prSet phldrT="[Текст]"/>
      <dgm:spPr/>
      <dgm:t>
        <a:bodyPr/>
        <a:lstStyle/>
        <a:p>
          <a:r>
            <a:rPr lang="ru-RU"/>
            <a:t>Оператор</a:t>
          </a:r>
        </a:p>
      </dgm:t>
    </dgm:pt>
    <dgm:pt modelId="{E9B39BC1-A948-1B40-B9AC-1A3C44CCD2C2}" type="parTrans" cxnId="{2A7919D2-AB96-004A-B13C-6DF03C3F4E7E}">
      <dgm:prSet/>
      <dgm:spPr/>
      <dgm:t>
        <a:bodyPr/>
        <a:lstStyle/>
        <a:p>
          <a:endParaRPr lang="ru-RU"/>
        </a:p>
      </dgm:t>
    </dgm:pt>
    <dgm:pt modelId="{71E41C0A-77F1-884B-A8E1-606790AF5810}" type="sibTrans" cxnId="{2A7919D2-AB96-004A-B13C-6DF03C3F4E7E}">
      <dgm:prSet/>
      <dgm:spPr/>
      <dgm:t>
        <a:bodyPr/>
        <a:lstStyle/>
        <a:p>
          <a:endParaRPr lang="ru-RU"/>
        </a:p>
      </dgm:t>
    </dgm:pt>
    <dgm:pt modelId="{302FC493-F6F9-5D43-B053-D6365B086BDB}">
      <dgm:prSet phldrT="[Текст]"/>
      <dgm:spPr/>
      <dgm:t>
        <a:bodyPr/>
        <a:lstStyle/>
        <a:p>
          <a:r>
            <a:rPr lang="ru-RU"/>
            <a:t>Оператор</a:t>
          </a:r>
        </a:p>
      </dgm:t>
    </dgm:pt>
    <dgm:pt modelId="{F3F8C3DB-F568-9C4D-8792-000E56320286}" type="parTrans" cxnId="{58B25745-A2CF-E547-80ED-F07729B9FFDA}">
      <dgm:prSet/>
      <dgm:spPr/>
      <dgm:t>
        <a:bodyPr/>
        <a:lstStyle/>
        <a:p>
          <a:endParaRPr lang="ru-RU"/>
        </a:p>
      </dgm:t>
    </dgm:pt>
    <dgm:pt modelId="{B6D16AAC-B542-7141-A674-901503ED9462}" type="sibTrans" cxnId="{58B25745-A2CF-E547-80ED-F07729B9FFDA}">
      <dgm:prSet/>
      <dgm:spPr/>
      <dgm:t>
        <a:bodyPr/>
        <a:lstStyle/>
        <a:p>
          <a:endParaRPr lang="ru-RU"/>
        </a:p>
      </dgm:t>
    </dgm:pt>
    <dgm:pt modelId="{E1E9A428-81F3-2644-8AF3-687A9E080E14}">
      <dgm:prSet phldrT="[Текст]"/>
      <dgm:spPr/>
      <dgm:t>
        <a:bodyPr/>
        <a:lstStyle/>
        <a:p>
          <a:r>
            <a:rPr lang="ru-RU"/>
            <a:t>Оператор</a:t>
          </a:r>
        </a:p>
      </dgm:t>
    </dgm:pt>
    <dgm:pt modelId="{33454D55-F65E-8D45-95C4-CC2BA98B24C3}" type="parTrans" cxnId="{5766CFBA-3B89-2640-A761-671F2362A551}">
      <dgm:prSet/>
      <dgm:spPr/>
      <dgm:t>
        <a:bodyPr/>
        <a:lstStyle/>
        <a:p>
          <a:endParaRPr lang="ru-RU"/>
        </a:p>
      </dgm:t>
    </dgm:pt>
    <dgm:pt modelId="{12044C0D-A917-9A4E-B057-FB205C228DD4}" type="sibTrans" cxnId="{5766CFBA-3B89-2640-A761-671F2362A551}">
      <dgm:prSet/>
      <dgm:spPr/>
      <dgm:t>
        <a:bodyPr/>
        <a:lstStyle/>
        <a:p>
          <a:endParaRPr lang="ru-RU"/>
        </a:p>
      </dgm:t>
    </dgm:pt>
    <dgm:pt modelId="{FE46D8DC-D926-1648-82B3-35E07C00799D}">
      <dgm:prSet phldrT="[Текст]"/>
      <dgm:spPr/>
      <dgm:t>
        <a:bodyPr/>
        <a:lstStyle/>
        <a:p>
          <a:r>
            <a:rPr lang="ru-RU"/>
            <a:t>Кладовщик</a:t>
          </a:r>
        </a:p>
      </dgm:t>
    </dgm:pt>
    <dgm:pt modelId="{1DB1C0B5-3013-9249-A5BA-F27BD1CA4A91}" type="parTrans" cxnId="{885E59F6-F7F6-8841-8113-61D5A46C4BB7}">
      <dgm:prSet/>
      <dgm:spPr/>
      <dgm:t>
        <a:bodyPr/>
        <a:lstStyle/>
        <a:p>
          <a:endParaRPr lang="ru-RU"/>
        </a:p>
      </dgm:t>
    </dgm:pt>
    <dgm:pt modelId="{D0277857-AC89-704C-AEEA-F423E2DEE33B}" type="sibTrans" cxnId="{885E59F6-F7F6-8841-8113-61D5A46C4BB7}">
      <dgm:prSet/>
      <dgm:spPr/>
      <dgm:t>
        <a:bodyPr/>
        <a:lstStyle/>
        <a:p>
          <a:endParaRPr lang="ru-RU"/>
        </a:p>
      </dgm:t>
    </dgm:pt>
    <dgm:pt modelId="{7396AFAB-6BC5-A94D-97E0-0927959096C3}">
      <dgm:prSet phldrT="[Текст]"/>
      <dgm:spPr/>
      <dgm:t>
        <a:bodyPr/>
        <a:lstStyle/>
        <a:p>
          <a:r>
            <a:rPr lang="ru-RU"/>
            <a:t>Подборщик</a:t>
          </a:r>
        </a:p>
      </dgm:t>
    </dgm:pt>
    <dgm:pt modelId="{B13C3965-8900-BF4D-A29A-D5F0ACA8662B}" type="parTrans" cxnId="{9AC7A243-6A85-D948-8B37-7EB42E1A5347}">
      <dgm:prSet/>
      <dgm:spPr/>
      <dgm:t>
        <a:bodyPr/>
        <a:lstStyle/>
        <a:p>
          <a:endParaRPr lang="ru-RU"/>
        </a:p>
      </dgm:t>
    </dgm:pt>
    <dgm:pt modelId="{7D7A685A-E980-3841-96E7-37916ABB1394}" type="sibTrans" cxnId="{9AC7A243-6A85-D948-8B37-7EB42E1A5347}">
      <dgm:prSet/>
      <dgm:spPr/>
      <dgm:t>
        <a:bodyPr/>
        <a:lstStyle/>
        <a:p>
          <a:endParaRPr lang="ru-RU"/>
        </a:p>
      </dgm:t>
    </dgm:pt>
    <dgm:pt modelId="{781730C5-F154-3546-8412-C63D6B7386D3}">
      <dgm:prSet phldrT="[Текст]"/>
      <dgm:spPr/>
      <dgm:t>
        <a:bodyPr/>
        <a:lstStyle/>
        <a:p>
          <a:r>
            <a:rPr lang="ru-RU"/>
            <a:t>Водитель погрузчика</a:t>
          </a:r>
        </a:p>
      </dgm:t>
    </dgm:pt>
    <dgm:pt modelId="{C94FE837-9C1B-E741-A449-2142D12431BB}" type="parTrans" cxnId="{4B877128-AD89-8447-9949-4FF91DCE788E}">
      <dgm:prSet/>
      <dgm:spPr/>
      <dgm:t>
        <a:bodyPr/>
        <a:lstStyle/>
        <a:p>
          <a:endParaRPr lang="ru-RU"/>
        </a:p>
      </dgm:t>
    </dgm:pt>
    <dgm:pt modelId="{D7CF541D-8D59-3B42-9E2B-2272CE30015D}" type="sibTrans" cxnId="{4B877128-AD89-8447-9949-4FF91DCE788E}">
      <dgm:prSet/>
      <dgm:spPr/>
      <dgm:t>
        <a:bodyPr/>
        <a:lstStyle/>
        <a:p>
          <a:endParaRPr lang="ru-RU"/>
        </a:p>
      </dgm:t>
    </dgm:pt>
    <dgm:pt modelId="{E8253AFC-E2BD-284D-9C8D-75803311446F}">
      <dgm:prSet phldrT="[Текст]"/>
      <dgm:spPr/>
      <dgm:t>
        <a:bodyPr/>
        <a:lstStyle/>
        <a:p>
          <a:r>
            <a:rPr lang="ru-RU"/>
            <a:t>Грузчик</a:t>
          </a:r>
        </a:p>
      </dgm:t>
    </dgm:pt>
    <dgm:pt modelId="{AB1FB47E-D744-D749-9DFF-CF57BFDAA664}" type="parTrans" cxnId="{B749E2A3-9C95-614B-94CB-F7CD81FA8CF7}">
      <dgm:prSet/>
      <dgm:spPr/>
      <dgm:t>
        <a:bodyPr/>
        <a:lstStyle/>
        <a:p>
          <a:endParaRPr lang="ru-RU"/>
        </a:p>
      </dgm:t>
    </dgm:pt>
    <dgm:pt modelId="{74473ECD-E896-B94F-8EF2-81D75F5A2AF1}" type="sibTrans" cxnId="{B749E2A3-9C95-614B-94CB-F7CD81FA8CF7}">
      <dgm:prSet/>
      <dgm:spPr/>
      <dgm:t>
        <a:bodyPr/>
        <a:lstStyle/>
        <a:p>
          <a:endParaRPr lang="ru-RU"/>
        </a:p>
      </dgm:t>
    </dgm:pt>
    <dgm:pt modelId="{DFCF7C66-0215-BD46-A956-EB3C9623334F}">
      <dgm:prSet phldrT="[Текст]"/>
      <dgm:spPr/>
      <dgm:t>
        <a:bodyPr/>
        <a:lstStyle/>
        <a:p>
          <a:r>
            <a:rPr lang="ru-RU"/>
            <a:t>Подборщик</a:t>
          </a:r>
        </a:p>
      </dgm:t>
    </dgm:pt>
    <dgm:pt modelId="{F2853374-D81D-6F4F-BD21-64F9B76205FB}" type="parTrans" cxnId="{C821E2B5-1BD1-AC4E-A45C-35829D6EEAF2}">
      <dgm:prSet/>
      <dgm:spPr/>
      <dgm:t>
        <a:bodyPr/>
        <a:lstStyle/>
        <a:p>
          <a:endParaRPr lang="ru-RU"/>
        </a:p>
      </dgm:t>
    </dgm:pt>
    <dgm:pt modelId="{0A8630D7-F44F-154E-B788-97679BD878B7}" type="sibTrans" cxnId="{C821E2B5-1BD1-AC4E-A45C-35829D6EEAF2}">
      <dgm:prSet/>
      <dgm:spPr/>
      <dgm:t>
        <a:bodyPr/>
        <a:lstStyle/>
        <a:p>
          <a:endParaRPr lang="ru-RU"/>
        </a:p>
      </dgm:t>
    </dgm:pt>
    <dgm:pt modelId="{541F1DBF-714E-6B4A-83A7-6D2243FDEDC7}">
      <dgm:prSet phldrT="[Текст]"/>
      <dgm:spPr/>
      <dgm:t>
        <a:bodyPr/>
        <a:lstStyle/>
        <a:p>
          <a:r>
            <a:rPr lang="ru-RU"/>
            <a:t>Водитель погрузчика</a:t>
          </a:r>
        </a:p>
      </dgm:t>
    </dgm:pt>
    <dgm:pt modelId="{C8C9FAF0-DFE4-C645-B101-D10C60687E22}" type="parTrans" cxnId="{CD8EDAEF-A3DA-684E-AFBC-5F93E869966D}">
      <dgm:prSet/>
      <dgm:spPr/>
      <dgm:t>
        <a:bodyPr/>
        <a:lstStyle/>
        <a:p>
          <a:endParaRPr lang="ru-RU"/>
        </a:p>
      </dgm:t>
    </dgm:pt>
    <dgm:pt modelId="{021DC52B-C8B4-5F46-B1D3-9DC7085E0E88}" type="sibTrans" cxnId="{CD8EDAEF-A3DA-684E-AFBC-5F93E869966D}">
      <dgm:prSet/>
      <dgm:spPr/>
      <dgm:t>
        <a:bodyPr/>
        <a:lstStyle/>
        <a:p>
          <a:endParaRPr lang="ru-RU"/>
        </a:p>
      </dgm:t>
    </dgm:pt>
    <dgm:pt modelId="{9319F401-707F-C748-9658-FEE6E0AACF52}">
      <dgm:prSet phldrT="[Текст]"/>
      <dgm:spPr/>
      <dgm:t>
        <a:bodyPr/>
        <a:lstStyle/>
        <a:p>
          <a:r>
            <a:rPr lang="ru-RU"/>
            <a:t>Грузчик</a:t>
          </a:r>
        </a:p>
      </dgm:t>
    </dgm:pt>
    <dgm:pt modelId="{0EFCCC5A-5A2B-B744-AAB9-8A9EB1C7BB95}" type="parTrans" cxnId="{F792B725-E77C-A54F-9CCF-CA9EDA8A52E3}">
      <dgm:prSet/>
      <dgm:spPr/>
      <dgm:t>
        <a:bodyPr/>
        <a:lstStyle/>
        <a:p>
          <a:endParaRPr lang="ru-RU"/>
        </a:p>
      </dgm:t>
    </dgm:pt>
    <dgm:pt modelId="{7EAB61DB-459E-DD4B-ADFB-48C52F334317}" type="sibTrans" cxnId="{F792B725-E77C-A54F-9CCF-CA9EDA8A52E3}">
      <dgm:prSet/>
      <dgm:spPr/>
      <dgm:t>
        <a:bodyPr/>
        <a:lstStyle/>
        <a:p>
          <a:endParaRPr lang="ru-RU"/>
        </a:p>
      </dgm:t>
    </dgm:pt>
    <dgm:pt modelId="{24B5C527-39C6-7346-8A70-9C338471B10E}">
      <dgm:prSet phldrT="[Текст]"/>
      <dgm:spPr/>
      <dgm:t>
        <a:bodyPr/>
        <a:lstStyle/>
        <a:p>
          <a:r>
            <a:rPr lang="ru-RU"/>
            <a:t>Подборщик</a:t>
          </a:r>
        </a:p>
      </dgm:t>
    </dgm:pt>
    <dgm:pt modelId="{2F0B9D2E-5415-AE42-8270-C7BB8AA5D181}" type="parTrans" cxnId="{F6B457CF-98CB-E947-80B0-B26597A5247F}">
      <dgm:prSet/>
      <dgm:spPr/>
      <dgm:t>
        <a:bodyPr/>
        <a:lstStyle/>
        <a:p>
          <a:endParaRPr lang="ru-RU"/>
        </a:p>
      </dgm:t>
    </dgm:pt>
    <dgm:pt modelId="{68E2DECE-364E-2B40-BD13-E3079CA6E2D3}" type="sibTrans" cxnId="{F6B457CF-98CB-E947-80B0-B26597A5247F}">
      <dgm:prSet/>
      <dgm:spPr/>
      <dgm:t>
        <a:bodyPr/>
        <a:lstStyle/>
        <a:p>
          <a:endParaRPr lang="ru-RU"/>
        </a:p>
      </dgm:t>
    </dgm:pt>
    <dgm:pt modelId="{37661A1A-C716-404B-BDDB-8C3561062BE3}">
      <dgm:prSet phldrT="[Текст]"/>
      <dgm:spPr/>
      <dgm:t>
        <a:bodyPr/>
        <a:lstStyle/>
        <a:p>
          <a:r>
            <a:rPr lang="ru-RU"/>
            <a:t>Водитель погрузчика</a:t>
          </a:r>
        </a:p>
      </dgm:t>
    </dgm:pt>
    <dgm:pt modelId="{21178883-21ED-7B48-818E-589300E085F6}" type="parTrans" cxnId="{62F6810B-53D2-5F4B-B211-F70F7BADA72C}">
      <dgm:prSet/>
      <dgm:spPr/>
      <dgm:t>
        <a:bodyPr/>
        <a:lstStyle/>
        <a:p>
          <a:endParaRPr lang="ru-RU"/>
        </a:p>
      </dgm:t>
    </dgm:pt>
    <dgm:pt modelId="{C24015E6-D963-8841-A24D-B69B512E639F}" type="sibTrans" cxnId="{62F6810B-53D2-5F4B-B211-F70F7BADA72C}">
      <dgm:prSet/>
      <dgm:spPr/>
      <dgm:t>
        <a:bodyPr/>
        <a:lstStyle/>
        <a:p>
          <a:endParaRPr lang="ru-RU"/>
        </a:p>
      </dgm:t>
    </dgm:pt>
    <dgm:pt modelId="{D7C31B88-33BF-BD4C-B87F-146F272F40FE}">
      <dgm:prSet phldrT="[Текст]"/>
      <dgm:spPr/>
      <dgm:t>
        <a:bodyPr/>
        <a:lstStyle/>
        <a:p>
          <a:r>
            <a:rPr lang="ru-RU"/>
            <a:t>Грузчик</a:t>
          </a:r>
        </a:p>
      </dgm:t>
    </dgm:pt>
    <dgm:pt modelId="{72C69393-3362-7545-97FF-481E3F2FC272}" type="parTrans" cxnId="{2DB56CD3-EA00-1D46-9E2D-7D6339210CAC}">
      <dgm:prSet/>
      <dgm:spPr/>
      <dgm:t>
        <a:bodyPr/>
        <a:lstStyle/>
        <a:p>
          <a:endParaRPr lang="ru-RU"/>
        </a:p>
      </dgm:t>
    </dgm:pt>
    <dgm:pt modelId="{6490FB5B-484D-B04F-99A6-8EB45F6A11A7}" type="sibTrans" cxnId="{2DB56CD3-EA00-1D46-9E2D-7D6339210CAC}">
      <dgm:prSet/>
      <dgm:spPr/>
      <dgm:t>
        <a:bodyPr/>
        <a:lstStyle/>
        <a:p>
          <a:endParaRPr lang="ru-RU"/>
        </a:p>
      </dgm:t>
    </dgm:pt>
    <dgm:pt modelId="{7944CECB-575F-014F-B0F6-A7811BBDC7AE}">
      <dgm:prSet phldrT="[Текст]"/>
      <dgm:spPr/>
      <dgm:t>
        <a:bodyPr/>
        <a:lstStyle/>
        <a:p>
          <a:r>
            <a:rPr lang="ru-RU"/>
            <a:t>Кладовщик</a:t>
          </a:r>
        </a:p>
      </dgm:t>
    </dgm:pt>
    <dgm:pt modelId="{13A1A5D6-2862-4347-8971-132356C233FC}" type="parTrans" cxnId="{CB8BA097-85F3-CE4B-A4F4-4639EF465531}">
      <dgm:prSet/>
      <dgm:spPr/>
      <dgm:t>
        <a:bodyPr/>
        <a:lstStyle/>
        <a:p>
          <a:endParaRPr lang="ru-RU"/>
        </a:p>
      </dgm:t>
    </dgm:pt>
    <dgm:pt modelId="{87D0E337-2BE1-BA42-803B-00C0ED8E919B}" type="sibTrans" cxnId="{CB8BA097-85F3-CE4B-A4F4-4639EF465531}">
      <dgm:prSet/>
      <dgm:spPr/>
      <dgm:t>
        <a:bodyPr/>
        <a:lstStyle/>
        <a:p>
          <a:endParaRPr lang="ru-RU"/>
        </a:p>
      </dgm:t>
    </dgm:pt>
    <dgm:pt modelId="{6486F38C-ED87-0E48-ADD0-D545CF125BB9}">
      <dgm:prSet phldrT="[Текст]"/>
      <dgm:spPr/>
      <dgm:t>
        <a:bodyPr/>
        <a:lstStyle/>
        <a:p>
          <a:r>
            <a:rPr lang="ru-RU"/>
            <a:t>Кладовщик</a:t>
          </a:r>
        </a:p>
      </dgm:t>
    </dgm:pt>
    <dgm:pt modelId="{8350E29E-DCFF-C441-AD85-B46765BFC418}" type="parTrans" cxnId="{7F8DA46C-D1F6-154E-9FBE-C672596C2A1E}">
      <dgm:prSet/>
      <dgm:spPr/>
      <dgm:t>
        <a:bodyPr/>
        <a:lstStyle/>
        <a:p>
          <a:endParaRPr lang="ru-RU"/>
        </a:p>
      </dgm:t>
    </dgm:pt>
    <dgm:pt modelId="{D4B23C95-E6E1-5348-894B-A64266EE0784}" type="sibTrans" cxnId="{7F8DA46C-D1F6-154E-9FBE-C672596C2A1E}">
      <dgm:prSet/>
      <dgm:spPr/>
      <dgm:t>
        <a:bodyPr/>
        <a:lstStyle/>
        <a:p>
          <a:endParaRPr lang="ru-RU"/>
        </a:p>
      </dgm:t>
    </dgm:pt>
    <dgm:pt modelId="{107D7D3B-79F4-7143-A797-DB704BED2230}" type="pres">
      <dgm:prSet presAssocID="{5E2B0917-0E4D-ED4B-A1C9-F56B3D5FD644}" presName="hierChild1" presStyleCnt="0">
        <dgm:presLayoutVars>
          <dgm:orgChart val="1"/>
          <dgm:chPref val="1"/>
          <dgm:dir/>
          <dgm:animOne val="branch"/>
          <dgm:animLvl val="lvl"/>
          <dgm:resizeHandles/>
        </dgm:presLayoutVars>
      </dgm:prSet>
      <dgm:spPr/>
      <dgm:t>
        <a:bodyPr/>
        <a:lstStyle/>
        <a:p>
          <a:endParaRPr lang="ru-RU"/>
        </a:p>
      </dgm:t>
    </dgm:pt>
    <dgm:pt modelId="{DAD93816-E625-0D49-9CE6-325AF29CA67E}" type="pres">
      <dgm:prSet presAssocID="{ECF1D9C7-2176-0C49-BCF5-5CE6D59B0384}" presName="hierRoot1" presStyleCnt="0">
        <dgm:presLayoutVars>
          <dgm:hierBranch val="init"/>
        </dgm:presLayoutVars>
      </dgm:prSet>
      <dgm:spPr/>
    </dgm:pt>
    <dgm:pt modelId="{5EE9F62A-34A6-B644-B5B8-39E75D93B17B}" type="pres">
      <dgm:prSet presAssocID="{ECF1D9C7-2176-0C49-BCF5-5CE6D59B0384}" presName="rootComposite1" presStyleCnt="0"/>
      <dgm:spPr/>
    </dgm:pt>
    <dgm:pt modelId="{AF409560-6807-8C4A-82A4-4D94E9CEA4CD}" type="pres">
      <dgm:prSet presAssocID="{ECF1D9C7-2176-0C49-BCF5-5CE6D59B0384}" presName="rootText1" presStyleLbl="node0" presStyleIdx="0" presStyleCnt="1">
        <dgm:presLayoutVars>
          <dgm:chPref val="3"/>
        </dgm:presLayoutVars>
      </dgm:prSet>
      <dgm:spPr/>
      <dgm:t>
        <a:bodyPr/>
        <a:lstStyle/>
        <a:p>
          <a:endParaRPr lang="ru-RU"/>
        </a:p>
      </dgm:t>
    </dgm:pt>
    <dgm:pt modelId="{9DCBEE68-95A5-7242-B9B1-125D94B32D8D}" type="pres">
      <dgm:prSet presAssocID="{ECF1D9C7-2176-0C49-BCF5-5CE6D59B0384}" presName="rootConnector1" presStyleLbl="node1" presStyleIdx="0" presStyleCnt="0"/>
      <dgm:spPr/>
      <dgm:t>
        <a:bodyPr/>
        <a:lstStyle/>
        <a:p>
          <a:endParaRPr lang="ru-RU"/>
        </a:p>
      </dgm:t>
    </dgm:pt>
    <dgm:pt modelId="{76A8FABD-864F-4140-8C48-05F96A08325F}" type="pres">
      <dgm:prSet presAssocID="{ECF1D9C7-2176-0C49-BCF5-5CE6D59B0384}" presName="hierChild2" presStyleCnt="0"/>
      <dgm:spPr/>
    </dgm:pt>
    <dgm:pt modelId="{350A446B-C4F2-3245-8516-71AEDF74C9DF}" type="pres">
      <dgm:prSet presAssocID="{E9B39BC1-A948-1B40-B9AC-1A3C44CCD2C2}" presName="Name37" presStyleLbl="parChTrans1D2" presStyleIdx="0" presStyleCnt="3"/>
      <dgm:spPr/>
      <dgm:t>
        <a:bodyPr/>
        <a:lstStyle/>
        <a:p>
          <a:endParaRPr lang="ru-RU"/>
        </a:p>
      </dgm:t>
    </dgm:pt>
    <dgm:pt modelId="{B1377499-6A8D-0141-BB7F-29B57A61F731}" type="pres">
      <dgm:prSet presAssocID="{2FAC59A7-10E6-8E4B-9298-CFF5348E5ECF}" presName="hierRoot2" presStyleCnt="0">
        <dgm:presLayoutVars>
          <dgm:hierBranch val="init"/>
        </dgm:presLayoutVars>
      </dgm:prSet>
      <dgm:spPr/>
    </dgm:pt>
    <dgm:pt modelId="{A101F633-7F52-A14F-853A-6C54E42C1F8D}" type="pres">
      <dgm:prSet presAssocID="{2FAC59A7-10E6-8E4B-9298-CFF5348E5ECF}" presName="rootComposite" presStyleCnt="0"/>
      <dgm:spPr/>
    </dgm:pt>
    <dgm:pt modelId="{FB51FA23-BF38-B84D-977A-79A9BECA9470}" type="pres">
      <dgm:prSet presAssocID="{2FAC59A7-10E6-8E4B-9298-CFF5348E5ECF}" presName="rootText" presStyleLbl="node2" presStyleIdx="0" presStyleCnt="3">
        <dgm:presLayoutVars>
          <dgm:chPref val="3"/>
        </dgm:presLayoutVars>
      </dgm:prSet>
      <dgm:spPr/>
      <dgm:t>
        <a:bodyPr/>
        <a:lstStyle/>
        <a:p>
          <a:endParaRPr lang="ru-RU"/>
        </a:p>
      </dgm:t>
    </dgm:pt>
    <dgm:pt modelId="{3640B740-63DD-6A43-BC0E-ADE3C088E950}" type="pres">
      <dgm:prSet presAssocID="{2FAC59A7-10E6-8E4B-9298-CFF5348E5ECF}" presName="rootConnector" presStyleLbl="node2" presStyleIdx="0" presStyleCnt="3"/>
      <dgm:spPr/>
      <dgm:t>
        <a:bodyPr/>
        <a:lstStyle/>
        <a:p>
          <a:endParaRPr lang="ru-RU"/>
        </a:p>
      </dgm:t>
    </dgm:pt>
    <dgm:pt modelId="{50764A07-07E4-3A4E-8285-E91F149F2C30}" type="pres">
      <dgm:prSet presAssocID="{2FAC59A7-10E6-8E4B-9298-CFF5348E5ECF}" presName="hierChild4" presStyleCnt="0"/>
      <dgm:spPr/>
    </dgm:pt>
    <dgm:pt modelId="{63E75401-628D-AC46-8A64-F03CD1BA9CA8}" type="pres">
      <dgm:prSet presAssocID="{1DB1C0B5-3013-9249-A5BA-F27BD1CA4A91}" presName="Name37" presStyleLbl="parChTrans1D3" presStyleIdx="0" presStyleCnt="3"/>
      <dgm:spPr/>
      <dgm:t>
        <a:bodyPr/>
        <a:lstStyle/>
        <a:p>
          <a:endParaRPr lang="ru-RU"/>
        </a:p>
      </dgm:t>
    </dgm:pt>
    <dgm:pt modelId="{E4445694-960B-F94E-BFDF-E655C298CD3A}" type="pres">
      <dgm:prSet presAssocID="{FE46D8DC-D926-1648-82B3-35E07C00799D}" presName="hierRoot2" presStyleCnt="0">
        <dgm:presLayoutVars>
          <dgm:hierBranch val="init"/>
        </dgm:presLayoutVars>
      </dgm:prSet>
      <dgm:spPr/>
    </dgm:pt>
    <dgm:pt modelId="{9DF4582A-1F6D-954F-ABAD-C5DE233CA015}" type="pres">
      <dgm:prSet presAssocID="{FE46D8DC-D926-1648-82B3-35E07C00799D}" presName="rootComposite" presStyleCnt="0"/>
      <dgm:spPr/>
    </dgm:pt>
    <dgm:pt modelId="{8A6B3754-A16E-8247-8BCF-006D90B2CE7B}" type="pres">
      <dgm:prSet presAssocID="{FE46D8DC-D926-1648-82B3-35E07C00799D}" presName="rootText" presStyleLbl="node3" presStyleIdx="0" presStyleCnt="3">
        <dgm:presLayoutVars>
          <dgm:chPref val="3"/>
        </dgm:presLayoutVars>
      </dgm:prSet>
      <dgm:spPr/>
      <dgm:t>
        <a:bodyPr/>
        <a:lstStyle/>
        <a:p>
          <a:endParaRPr lang="ru-RU"/>
        </a:p>
      </dgm:t>
    </dgm:pt>
    <dgm:pt modelId="{77A5FE27-0343-CF4C-B0DC-7CFDC1603882}" type="pres">
      <dgm:prSet presAssocID="{FE46D8DC-D926-1648-82B3-35E07C00799D}" presName="rootConnector" presStyleLbl="node3" presStyleIdx="0" presStyleCnt="3"/>
      <dgm:spPr/>
      <dgm:t>
        <a:bodyPr/>
        <a:lstStyle/>
        <a:p>
          <a:endParaRPr lang="ru-RU"/>
        </a:p>
      </dgm:t>
    </dgm:pt>
    <dgm:pt modelId="{1B399862-D3CF-1043-BE19-6F92A9394D4E}" type="pres">
      <dgm:prSet presAssocID="{FE46D8DC-D926-1648-82B3-35E07C00799D}" presName="hierChild4" presStyleCnt="0"/>
      <dgm:spPr/>
    </dgm:pt>
    <dgm:pt modelId="{58632A13-65EF-0145-AB6E-53DBE1F6B294}" type="pres">
      <dgm:prSet presAssocID="{B13C3965-8900-BF4D-A29A-D5F0ACA8662B}" presName="Name37" presStyleLbl="parChTrans1D4" presStyleIdx="0" presStyleCnt="9"/>
      <dgm:spPr/>
      <dgm:t>
        <a:bodyPr/>
        <a:lstStyle/>
        <a:p>
          <a:endParaRPr lang="ru-RU"/>
        </a:p>
      </dgm:t>
    </dgm:pt>
    <dgm:pt modelId="{4475BBA0-228A-184B-A7D8-4079C904362E}" type="pres">
      <dgm:prSet presAssocID="{7396AFAB-6BC5-A94D-97E0-0927959096C3}" presName="hierRoot2" presStyleCnt="0">
        <dgm:presLayoutVars>
          <dgm:hierBranch val="init"/>
        </dgm:presLayoutVars>
      </dgm:prSet>
      <dgm:spPr/>
    </dgm:pt>
    <dgm:pt modelId="{C0229D32-8518-A84B-A3CC-F0DA73430684}" type="pres">
      <dgm:prSet presAssocID="{7396AFAB-6BC5-A94D-97E0-0927959096C3}" presName="rootComposite" presStyleCnt="0"/>
      <dgm:spPr/>
    </dgm:pt>
    <dgm:pt modelId="{41CE0FB5-B003-E04F-83BC-7E1C2BE84F1D}" type="pres">
      <dgm:prSet presAssocID="{7396AFAB-6BC5-A94D-97E0-0927959096C3}" presName="rootText" presStyleLbl="node4" presStyleIdx="0" presStyleCnt="9">
        <dgm:presLayoutVars>
          <dgm:chPref val="3"/>
        </dgm:presLayoutVars>
      </dgm:prSet>
      <dgm:spPr/>
      <dgm:t>
        <a:bodyPr/>
        <a:lstStyle/>
        <a:p>
          <a:endParaRPr lang="ru-RU"/>
        </a:p>
      </dgm:t>
    </dgm:pt>
    <dgm:pt modelId="{9D419F8F-DDF1-F846-A6FF-8E6515CD7FD3}" type="pres">
      <dgm:prSet presAssocID="{7396AFAB-6BC5-A94D-97E0-0927959096C3}" presName="rootConnector" presStyleLbl="node4" presStyleIdx="0" presStyleCnt="9"/>
      <dgm:spPr/>
      <dgm:t>
        <a:bodyPr/>
        <a:lstStyle/>
        <a:p>
          <a:endParaRPr lang="ru-RU"/>
        </a:p>
      </dgm:t>
    </dgm:pt>
    <dgm:pt modelId="{7E29462E-F655-E54E-AF84-8C9BB60D39CF}" type="pres">
      <dgm:prSet presAssocID="{7396AFAB-6BC5-A94D-97E0-0927959096C3}" presName="hierChild4" presStyleCnt="0"/>
      <dgm:spPr/>
    </dgm:pt>
    <dgm:pt modelId="{EC085EB4-69ED-5247-9F94-76564BDDE1E3}" type="pres">
      <dgm:prSet presAssocID="{7396AFAB-6BC5-A94D-97E0-0927959096C3}" presName="hierChild5" presStyleCnt="0"/>
      <dgm:spPr/>
    </dgm:pt>
    <dgm:pt modelId="{2102E99A-5888-F04D-A6FE-0F12B4A4D6E8}" type="pres">
      <dgm:prSet presAssocID="{C94FE837-9C1B-E741-A449-2142D12431BB}" presName="Name37" presStyleLbl="parChTrans1D4" presStyleIdx="1" presStyleCnt="9"/>
      <dgm:spPr/>
      <dgm:t>
        <a:bodyPr/>
        <a:lstStyle/>
        <a:p>
          <a:endParaRPr lang="ru-RU"/>
        </a:p>
      </dgm:t>
    </dgm:pt>
    <dgm:pt modelId="{3A5F0943-9DAC-CD49-A940-7FDBB08FA286}" type="pres">
      <dgm:prSet presAssocID="{781730C5-F154-3546-8412-C63D6B7386D3}" presName="hierRoot2" presStyleCnt="0">
        <dgm:presLayoutVars>
          <dgm:hierBranch val="init"/>
        </dgm:presLayoutVars>
      </dgm:prSet>
      <dgm:spPr/>
    </dgm:pt>
    <dgm:pt modelId="{92FF19E8-D738-1B4A-80FA-61C875F3FCB1}" type="pres">
      <dgm:prSet presAssocID="{781730C5-F154-3546-8412-C63D6B7386D3}" presName="rootComposite" presStyleCnt="0"/>
      <dgm:spPr/>
    </dgm:pt>
    <dgm:pt modelId="{D8F53971-1FB6-F245-A7E9-BA5FCE0631D9}" type="pres">
      <dgm:prSet presAssocID="{781730C5-F154-3546-8412-C63D6B7386D3}" presName="rootText" presStyleLbl="node4" presStyleIdx="1" presStyleCnt="9">
        <dgm:presLayoutVars>
          <dgm:chPref val="3"/>
        </dgm:presLayoutVars>
      </dgm:prSet>
      <dgm:spPr/>
      <dgm:t>
        <a:bodyPr/>
        <a:lstStyle/>
        <a:p>
          <a:endParaRPr lang="ru-RU"/>
        </a:p>
      </dgm:t>
    </dgm:pt>
    <dgm:pt modelId="{81819F7D-8499-794B-8BE4-0588948F9640}" type="pres">
      <dgm:prSet presAssocID="{781730C5-F154-3546-8412-C63D6B7386D3}" presName="rootConnector" presStyleLbl="node4" presStyleIdx="1" presStyleCnt="9"/>
      <dgm:spPr/>
      <dgm:t>
        <a:bodyPr/>
        <a:lstStyle/>
        <a:p>
          <a:endParaRPr lang="ru-RU"/>
        </a:p>
      </dgm:t>
    </dgm:pt>
    <dgm:pt modelId="{36F4365F-D1C2-0341-95EF-80E3F125DF56}" type="pres">
      <dgm:prSet presAssocID="{781730C5-F154-3546-8412-C63D6B7386D3}" presName="hierChild4" presStyleCnt="0"/>
      <dgm:spPr/>
    </dgm:pt>
    <dgm:pt modelId="{F2E64435-255C-2E4C-9051-8FC064789AFE}" type="pres">
      <dgm:prSet presAssocID="{781730C5-F154-3546-8412-C63D6B7386D3}" presName="hierChild5" presStyleCnt="0"/>
      <dgm:spPr/>
    </dgm:pt>
    <dgm:pt modelId="{A275DBE7-9855-1E42-BE6A-A718D5B89E9F}" type="pres">
      <dgm:prSet presAssocID="{AB1FB47E-D744-D749-9DFF-CF57BFDAA664}" presName="Name37" presStyleLbl="parChTrans1D4" presStyleIdx="2" presStyleCnt="9"/>
      <dgm:spPr/>
      <dgm:t>
        <a:bodyPr/>
        <a:lstStyle/>
        <a:p>
          <a:endParaRPr lang="ru-RU"/>
        </a:p>
      </dgm:t>
    </dgm:pt>
    <dgm:pt modelId="{04FC5A6B-2C52-D541-B37B-D66E34A0E10D}" type="pres">
      <dgm:prSet presAssocID="{E8253AFC-E2BD-284D-9C8D-75803311446F}" presName="hierRoot2" presStyleCnt="0">
        <dgm:presLayoutVars>
          <dgm:hierBranch val="init"/>
        </dgm:presLayoutVars>
      </dgm:prSet>
      <dgm:spPr/>
    </dgm:pt>
    <dgm:pt modelId="{60C0E03E-5C8A-0A44-8513-5EA5E489D1C6}" type="pres">
      <dgm:prSet presAssocID="{E8253AFC-E2BD-284D-9C8D-75803311446F}" presName="rootComposite" presStyleCnt="0"/>
      <dgm:spPr/>
    </dgm:pt>
    <dgm:pt modelId="{DED0F4FD-F114-6547-91F7-6C93A5A79CBB}" type="pres">
      <dgm:prSet presAssocID="{E8253AFC-E2BD-284D-9C8D-75803311446F}" presName="rootText" presStyleLbl="node4" presStyleIdx="2" presStyleCnt="9">
        <dgm:presLayoutVars>
          <dgm:chPref val="3"/>
        </dgm:presLayoutVars>
      </dgm:prSet>
      <dgm:spPr/>
      <dgm:t>
        <a:bodyPr/>
        <a:lstStyle/>
        <a:p>
          <a:endParaRPr lang="ru-RU"/>
        </a:p>
      </dgm:t>
    </dgm:pt>
    <dgm:pt modelId="{EE4EA7C4-884A-6C42-BBD7-0C0C4ACC97BC}" type="pres">
      <dgm:prSet presAssocID="{E8253AFC-E2BD-284D-9C8D-75803311446F}" presName="rootConnector" presStyleLbl="node4" presStyleIdx="2" presStyleCnt="9"/>
      <dgm:spPr/>
      <dgm:t>
        <a:bodyPr/>
        <a:lstStyle/>
        <a:p>
          <a:endParaRPr lang="ru-RU"/>
        </a:p>
      </dgm:t>
    </dgm:pt>
    <dgm:pt modelId="{975AA417-754A-3D4B-8BC8-43A579C2C546}" type="pres">
      <dgm:prSet presAssocID="{E8253AFC-E2BD-284D-9C8D-75803311446F}" presName="hierChild4" presStyleCnt="0"/>
      <dgm:spPr/>
    </dgm:pt>
    <dgm:pt modelId="{095FEB63-EAC4-BB4A-B0E2-06CD0BD273EB}" type="pres">
      <dgm:prSet presAssocID="{E8253AFC-E2BD-284D-9C8D-75803311446F}" presName="hierChild5" presStyleCnt="0"/>
      <dgm:spPr/>
    </dgm:pt>
    <dgm:pt modelId="{8A82A969-1BA3-4240-A26D-B832E43E1A2B}" type="pres">
      <dgm:prSet presAssocID="{FE46D8DC-D926-1648-82B3-35E07C00799D}" presName="hierChild5" presStyleCnt="0"/>
      <dgm:spPr/>
    </dgm:pt>
    <dgm:pt modelId="{128E9636-6994-1740-A829-8544AB3737AC}" type="pres">
      <dgm:prSet presAssocID="{2FAC59A7-10E6-8E4B-9298-CFF5348E5ECF}" presName="hierChild5" presStyleCnt="0"/>
      <dgm:spPr/>
    </dgm:pt>
    <dgm:pt modelId="{C741A7AE-8118-E045-B94D-8B6CBC33E56A}" type="pres">
      <dgm:prSet presAssocID="{F3F8C3DB-F568-9C4D-8792-000E56320286}" presName="Name37" presStyleLbl="parChTrans1D2" presStyleIdx="1" presStyleCnt="3"/>
      <dgm:spPr/>
      <dgm:t>
        <a:bodyPr/>
        <a:lstStyle/>
        <a:p>
          <a:endParaRPr lang="ru-RU"/>
        </a:p>
      </dgm:t>
    </dgm:pt>
    <dgm:pt modelId="{08CF0A59-E101-A348-AC04-D00C0E068ECC}" type="pres">
      <dgm:prSet presAssocID="{302FC493-F6F9-5D43-B053-D6365B086BDB}" presName="hierRoot2" presStyleCnt="0">
        <dgm:presLayoutVars>
          <dgm:hierBranch val="init"/>
        </dgm:presLayoutVars>
      </dgm:prSet>
      <dgm:spPr/>
    </dgm:pt>
    <dgm:pt modelId="{54D65987-E1F9-5E40-AF86-F6B3C0320D0A}" type="pres">
      <dgm:prSet presAssocID="{302FC493-F6F9-5D43-B053-D6365B086BDB}" presName="rootComposite" presStyleCnt="0"/>
      <dgm:spPr/>
    </dgm:pt>
    <dgm:pt modelId="{0602E3A8-5718-BC4B-8A07-2A4B94164A67}" type="pres">
      <dgm:prSet presAssocID="{302FC493-F6F9-5D43-B053-D6365B086BDB}" presName="rootText" presStyleLbl="node2" presStyleIdx="1" presStyleCnt="3">
        <dgm:presLayoutVars>
          <dgm:chPref val="3"/>
        </dgm:presLayoutVars>
      </dgm:prSet>
      <dgm:spPr/>
      <dgm:t>
        <a:bodyPr/>
        <a:lstStyle/>
        <a:p>
          <a:endParaRPr lang="ru-RU"/>
        </a:p>
      </dgm:t>
    </dgm:pt>
    <dgm:pt modelId="{A551FB37-B453-334D-AF12-03369920A3CE}" type="pres">
      <dgm:prSet presAssocID="{302FC493-F6F9-5D43-B053-D6365B086BDB}" presName="rootConnector" presStyleLbl="node2" presStyleIdx="1" presStyleCnt="3"/>
      <dgm:spPr/>
      <dgm:t>
        <a:bodyPr/>
        <a:lstStyle/>
        <a:p>
          <a:endParaRPr lang="ru-RU"/>
        </a:p>
      </dgm:t>
    </dgm:pt>
    <dgm:pt modelId="{DB46E7B9-B280-8F41-9725-D21F96337FD0}" type="pres">
      <dgm:prSet presAssocID="{302FC493-F6F9-5D43-B053-D6365B086BDB}" presName="hierChild4" presStyleCnt="0"/>
      <dgm:spPr/>
    </dgm:pt>
    <dgm:pt modelId="{3BF06A17-446C-934C-96F9-BFFBB97FAF86}" type="pres">
      <dgm:prSet presAssocID="{13A1A5D6-2862-4347-8971-132356C233FC}" presName="Name37" presStyleLbl="parChTrans1D3" presStyleIdx="1" presStyleCnt="3"/>
      <dgm:spPr/>
      <dgm:t>
        <a:bodyPr/>
        <a:lstStyle/>
        <a:p>
          <a:endParaRPr lang="ru-RU"/>
        </a:p>
      </dgm:t>
    </dgm:pt>
    <dgm:pt modelId="{97BADCA3-C31E-C34E-9A64-048F5209293D}" type="pres">
      <dgm:prSet presAssocID="{7944CECB-575F-014F-B0F6-A7811BBDC7AE}" presName="hierRoot2" presStyleCnt="0">
        <dgm:presLayoutVars>
          <dgm:hierBranch val="init"/>
        </dgm:presLayoutVars>
      </dgm:prSet>
      <dgm:spPr/>
    </dgm:pt>
    <dgm:pt modelId="{D22636CE-2CF8-0F40-8B44-32115BCFE4C2}" type="pres">
      <dgm:prSet presAssocID="{7944CECB-575F-014F-B0F6-A7811BBDC7AE}" presName="rootComposite" presStyleCnt="0"/>
      <dgm:spPr/>
    </dgm:pt>
    <dgm:pt modelId="{E5507921-CEE0-2844-BEF3-CFE28B7C045F}" type="pres">
      <dgm:prSet presAssocID="{7944CECB-575F-014F-B0F6-A7811BBDC7AE}" presName="rootText" presStyleLbl="node3" presStyleIdx="1" presStyleCnt="3">
        <dgm:presLayoutVars>
          <dgm:chPref val="3"/>
        </dgm:presLayoutVars>
      </dgm:prSet>
      <dgm:spPr/>
      <dgm:t>
        <a:bodyPr/>
        <a:lstStyle/>
        <a:p>
          <a:endParaRPr lang="ru-RU"/>
        </a:p>
      </dgm:t>
    </dgm:pt>
    <dgm:pt modelId="{146D98C1-AF05-1D44-A6AB-B634304A081D}" type="pres">
      <dgm:prSet presAssocID="{7944CECB-575F-014F-B0F6-A7811BBDC7AE}" presName="rootConnector" presStyleLbl="node3" presStyleIdx="1" presStyleCnt="3"/>
      <dgm:spPr/>
      <dgm:t>
        <a:bodyPr/>
        <a:lstStyle/>
        <a:p>
          <a:endParaRPr lang="ru-RU"/>
        </a:p>
      </dgm:t>
    </dgm:pt>
    <dgm:pt modelId="{F898DBCD-EFE0-EF4B-918B-A69866076D1C}" type="pres">
      <dgm:prSet presAssocID="{7944CECB-575F-014F-B0F6-A7811BBDC7AE}" presName="hierChild4" presStyleCnt="0"/>
      <dgm:spPr/>
    </dgm:pt>
    <dgm:pt modelId="{10BB0C4A-C9AD-8747-B2CF-0E35F5448AE5}" type="pres">
      <dgm:prSet presAssocID="{F2853374-D81D-6F4F-BD21-64F9B76205FB}" presName="Name37" presStyleLbl="parChTrans1D4" presStyleIdx="3" presStyleCnt="9"/>
      <dgm:spPr/>
      <dgm:t>
        <a:bodyPr/>
        <a:lstStyle/>
        <a:p>
          <a:endParaRPr lang="ru-RU"/>
        </a:p>
      </dgm:t>
    </dgm:pt>
    <dgm:pt modelId="{79C3E582-CFC6-8548-9AA2-87267CF047CF}" type="pres">
      <dgm:prSet presAssocID="{DFCF7C66-0215-BD46-A956-EB3C9623334F}" presName="hierRoot2" presStyleCnt="0">
        <dgm:presLayoutVars>
          <dgm:hierBranch val="init"/>
        </dgm:presLayoutVars>
      </dgm:prSet>
      <dgm:spPr/>
    </dgm:pt>
    <dgm:pt modelId="{81D2E98D-7B44-0D45-92B6-91FB496EE3F5}" type="pres">
      <dgm:prSet presAssocID="{DFCF7C66-0215-BD46-A956-EB3C9623334F}" presName="rootComposite" presStyleCnt="0"/>
      <dgm:spPr/>
    </dgm:pt>
    <dgm:pt modelId="{1F063EA2-A3E3-034A-A293-B49AF3DA510F}" type="pres">
      <dgm:prSet presAssocID="{DFCF7C66-0215-BD46-A956-EB3C9623334F}" presName="rootText" presStyleLbl="node4" presStyleIdx="3" presStyleCnt="9">
        <dgm:presLayoutVars>
          <dgm:chPref val="3"/>
        </dgm:presLayoutVars>
      </dgm:prSet>
      <dgm:spPr/>
      <dgm:t>
        <a:bodyPr/>
        <a:lstStyle/>
        <a:p>
          <a:endParaRPr lang="ru-RU"/>
        </a:p>
      </dgm:t>
    </dgm:pt>
    <dgm:pt modelId="{784BD126-0C5E-5843-8178-ACD7C78D6437}" type="pres">
      <dgm:prSet presAssocID="{DFCF7C66-0215-BD46-A956-EB3C9623334F}" presName="rootConnector" presStyleLbl="node4" presStyleIdx="3" presStyleCnt="9"/>
      <dgm:spPr/>
      <dgm:t>
        <a:bodyPr/>
        <a:lstStyle/>
        <a:p>
          <a:endParaRPr lang="ru-RU"/>
        </a:p>
      </dgm:t>
    </dgm:pt>
    <dgm:pt modelId="{D96B5AC6-4F5B-EA4F-B0F1-04782C7C3825}" type="pres">
      <dgm:prSet presAssocID="{DFCF7C66-0215-BD46-A956-EB3C9623334F}" presName="hierChild4" presStyleCnt="0"/>
      <dgm:spPr/>
    </dgm:pt>
    <dgm:pt modelId="{E489B84E-B2E2-3E43-9911-ADB52B3CA668}" type="pres">
      <dgm:prSet presAssocID="{DFCF7C66-0215-BD46-A956-EB3C9623334F}" presName="hierChild5" presStyleCnt="0"/>
      <dgm:spPr/>
    </dgm:pt>
    <dgm:pt modelId="{513B9D46-3FAC-B245-AB4A-F96A26E49388}" type="pres">
      <dgm:prSet presAssocID="{C8C9FAF0-DFE4-C645-B101-D10C60687E22}" presName="Name37" presStyleLbl="parChTrans1D4" presStyleIdx="4" presStyleCnt="9"/>
      <dgm:spPr/>
      <dgm:t>
        <a:bodyPr/>
        <a:lstStyle/>
        <a:p>
          <a:endParaRPr lang="ru-RU"/>
        </a:p>
      </dgm:t>
    </dgm:pt>
    <dgm:pt modelId="{36CCEA87-F7DE-4D4E-8F3A-3F497EB90263}" type="pres">
      <dgm:prSet presAssocID="{541F1DBF-714E-6B4A-83A7-6D2243FDEDC7}" presName="hierRoot2" presStyleCnt="0">
        <dgm:presLayoutVars>
          <dgm:hierBranch val="init"/>
        </dgm:presLayoutVars>
      </dgm:prSet>
      <dgm:spPr/>
    </dgm:pt>
    <dgm:pt modelId="{AEB3FAD6-B944-4E42-A5A7-2D1B992F251B}" type="pres">
      <dgm:prSet presAssocID="{541F1DBF-714E-6B4A-83A7-6D2243FDEDC7}" presName="rootComposite" presStyleCnt="0"/>
      <dgm:spPr/>
    </dgm:pt>
    <dgm:pt modelId="{FBDB024A-24D8-1D48-B3F4-2153C8FFB6EE}" type="pres">
      <dgm:prSet presAssocID="{541F1DBF-714E-6B4A-83A7-6D2243FDEDC7}" presName="rootText" presStyleLbl="node4" presStyleIdx="4" presStyleCnt="9">
        <dgm:presLayoutVars>
          <dgm:chPref val="3"/>
        </dgm:presLayoutVars>
      </dgm:prSet>
      <dgm:spPr/>
      <dgm:t>
        <a:bodyPr/>
        <a:lstStyle/>
        <a:p>
          <a:endParaRPr lang="ru-RU"/>
        </a:p>
      </dgm:t>
    </dgm:pt>
    <dgm:pt modelId="{9E25F1A8-A423-6843-96B0-CA6706D0ED34}" type="pres">
      <dgm:prSet presAssocID="{541F1DBF-714E-6B4A-83A7-6D2243FDEDC7}" presName="rootConnector" presStyleLbl="node4" presStyleIdx="4" presStyleCnt="9"/>
      <dgm:spPr/>
      <dgm:t>
        <a:bodyPr/>
        <a:lstStyle/>
        <a:p>
          <a:endParaRPr lang="ru-RU"/>
        </a:p>
      </dgm:t>
    </dgm:pt>
    <dgm:pt modelId="{21B9EC5F-7FDB-BA4D-AAA9-F314B73FAFE4}" type="pres">
      <dgm:prSet presAssocID="{541F1DBF-714E-6B4A-83A7-6D2243FDEDC7}" presName="hierChild4" presStyleCnt="0"/>
      <dgm:spPr/>
    </dgm:pt>
    <dgm:pt modelId="{2625A124-1085-A94B-BF39-1E080C5149F1}" type="pres">
      <dgm:prSet presAssocID="{541F1DBF-714E-6B4A-83A7-6D2243FDEDC7}" presName="hierChild5" presStyleCnt="0"/>
      <dgm:spPr/>
    </dgm:pt>
    <dgm:pt modelId="{F222C925-7785-EB4A-B504-D1C94BD694D9}" type="pres">
      <dgm:prSet presAssocID="{0EFCCC5A-5A2B-B744-AAB9-8A9EB1C7BB95}" presName="Name37" presStyleLbl="parChTrans1D4" presStyleIdx="5" presStyleCnt="9"/>
      <dgm:spPr/>
      <dgm:t>
        <a:bodyPr/>
        <a:lstStyle/>
        <a:p>
          <a:endParaRPr lang="ru-RU"/>
        </a:p>
      </dgm:t>
    </dgm:pt>
    <dgm:pt modelId="{C224D55C-38FB-AA4D-9636-6F4C990B7EA8}" type="pres">
      <dgm:prSet presAssocID="{9319F401-707F-C748-9658-FEE6E0AACF52}" presName="hierRoot2" presStyleCnt="0">
        <dgm:presLayoutVars>
          <dgm:hierBranch val="init"/>
        </dgm:presLayoutVars>
      </dgm:prSet>
      <dgm:spPr/>
    </dgm:pt>
    <dgm:pt modelId="{F8953B5A-0105-EA4B-8068-4087A70A4E5E}" type="pres">
      <dgm:prSet presAssocID="{9319F401-707F-C748-9658-FEE6E0AACF52}" presName="rootComposite" presStyleCnt="0"/>
      <dgm:spPr/>
    </dgm:pt>
    <dgm:pt modelId="{DAF4AEE2-AB9C-9C42-ABFB-25BA46070502}" type="pres">
      <dgm:prSet presAssocID="{9319F401-707F-C748-9658-FEE6E0AACF52}" presName="rootText" presStyleLbl="node4" presStyleIdx="5" presStyleCnt="9">
        <dgm:presLayoutVars>
          <dgm:chPref val="3"/>
        </dgm:presLayoutVars>
      </dgm:prSet>
      <dgm:spPr/>
      <dgm:t>
        <a:bodyPr/>
        <a:lstStyle/>
        <a:p>
          <a:endParaRPr lang="ru-RU"/>
        </a:p>
      </dgm:t>
    </dgm:pt>
    <dgm:pt modelId="{B5B9B372-FDE8-E041-A3CF-3FC334CA5DAB}" type="pres">
      <dgm:prSet presAssocID="{9319F401-707F-C748-9658-FEE6E0AACF52}" presName="rootConnector" presStyleLbl="node4" presStyleIdx="5" presStyleCnt="9"/>
      <dgm:spPr/>
      <dgm:t>
        <a:bodyPr/>
        <a:lstStyle/>
        <a:p>
          <a:endParaRPr lang="ru-RU"/>
        </a:p>
      </dgm:t>
    </dgm:pt>
    <dgm:pt modelId="{98109E5B-0493-F14F-9AF7-FABC264B11CE}" type="pres">
      <dgm:prSet presAssocID="{9319F401-707F-C748-9658-FEE6E0AACF52}" presName="hierChild4" presStyleCnt="0"/>
      <dgm:spPr/>
    </dgm:pt>
    <dgm:pt modelId="{696EA42C-499C-4640-9A05-5B4CAA542E40}" type="pres">
      <dgm:prSet presAssocID="{9319F401-707F-C748-9658-FEE6E0AACF52}" presName="hierChild5" presStyleCnt="0"/>
      <dgm:spPr/>
    </dgm:pt>
    <dgm:pt modelId="{0FAB7015-D8C0-9D4D-B5A3-D8DF77F759F3}" type="pres">
      <dgm:prSet presAssocID="{7944CECB-575F-014F-B0F6-A7811BBDC7AE}" presName="hierChild5" presStyleCnt="0"/>
      <dgm:spPr/>
    </dgm:pt>
    <dgm:pt modelId="{6922EAFB-15BC-AA46-927A-25D7B6BA2824}" type="pres">
      <dgm:prSet presAssocID="{302FC493-F6F9-5D43-B053-D6365B086BDB}" presName="hierChild5" presStyleCnt="0"/>
      <dgm:spPr/>
    </dgm:pt>
    <dgm:pt modelId="{354053F6-642A-0741-B23B-DF55B013DE6E}" type="pres">
      <dgm:prSet presAssocID="{33454D55-F65E-8D45-95C4-CC2BA98B24C3}" presName="Name37" presStyleLbl="parChTrans1D2" presStyleIdx="2" presStyleCnt="3"/>
      <dgm:spPr/>
      <dgm:t>
        <a:bodyPr/>
        <a:lstStyle/>
        <a:p>
          <a:endParaRPr lang="ru-RU"/>
        </a:p>
      </dgm:t>
    </dgm:pt>
    <dgm:pt modelId="{D7BF0031-8B48-1B48-8B9A-EED8ED1EDBC4}" type="pres">
      <dgm:prSet presAssocID="{E1E9A428-81F3-2644-8AF3-687A9E080E14}" presName="hierRoot2" presStyleCnt="0">
        <dgm:presLayoutVars>
          <dgm:hierBranch val="init"/>
        </dgm:presLayoutVars>
      </dgm:prSet>
      <dgm:spPr/>
    </dgm:pt>
    <dgm:pt modelId="{E1A05C18-14FD-1D4A-9704-E12056723AC6}" type="pres">
      <dgm:prSet presAssocID="{E1E9A428-81F3-2644-8AF3-687A9E080E14}" presName="rootComposite" presStyleCnt="0"/>
      <dgm:spPr/>
    </dgm:pt>
    <dgm:pt modelId="{12057D14-FB1E-FF45-9062-BFD62A998178}" type="pres">
      <dgm:prSet presAssocID="{E1E9A428-81F3-2644-8AF3-687A9E080E14}" presName="rootText" presStyleLbl="node2" presStyleIdx="2" presStyleCnt="3">
        <dgm:presLayoutVars>
          <dgm:chPref val="3"/>
        </dgm:presLayoutVars>
      </dgm:prSet>
      <dgm:spPr/>
      <dgm:t>
        <a:bodyPr/>
        <a:lstStyle/>
        <a:p>
          <a:endParaRPr lang="ru-RU"/>
        </a:p>
      </dgm:t>
    </dgm:pt>
    <dgm:pt modelId="{4C3AC8F6-4CD4-3143-8563-B4041356CA18}" type="pres">
      <dgm:prSet presAssocID="{E1E9A428-81F3-2644-8AF3-687A9E080E14}" presName="rootConnector" presStyleLbl="node2" presStyleIdx="2" presStyleCnt="3"/>
      <dgm:spPr/>
      <dgm:t>
        <a:bodyPr/>
        <a:lstStyle/>
        <a:p>
          <a:endParaRPr lang="ru-RU"/>
        </a:p>
      </dgm:t>
    </dgm:pt>
    <dgm:pt modelId="{2A10BA8A-0466-F54A-9AE8-053EC237401C}" type="pres">
      <dgm:prSet presAssocID="{E1E9A428-81F3-2644-8AF3-687A9E080E14}" presName="hierChild4" presStyleCnt="0"/>
      <dgm:spPr/>
    </dgm:pt>
    <dgm:pt modelId="{EB9DCBDF-3CC3-7C45-B3B6-88680CD98A47}" type="pres">
      <dgm:prSet presAssocID="{8350E29E-DCFF-C441-AD85-B46765BFC418}" presName="Name37" presStyleLbl="parChTrans1D3" presStyleIdx="2" presStyleCnt="3"/>
      <dgm:spPr/>
      <dgm:t>
        <a:bodyPr/>
        <a:lstStyle/>
        <a:p>
          <a:endParaRPr lang="ru-RU"/>
        </a:p>
      </dgm:t>
    </dgm:pt>
    <dgm:pt modelId="{9366E48F-4A8A-634E-A66A-65B706938118}" type="pres">
      <dgm:prSet presAssocID="{6486F38C-ED87-0E48-ADD0-D545CF125BB9}" presName="hierRoot2" presStyleCnt="0">
        <dgm:presLayoutVars>
          <dgm:hierBranch val="init"/>
        </dgm:presLayoutVars>
      </dgm:prSet>
      <dgm:spPr/>
    </dgm:pt>
    <dgm:pt modelId="{3FA12904-F84F-5E4D-AE7C-3F2E8A12DAC1}" type="pres">
      <dgm:prSet presAssocID="{6486F38C-ED87-0E48-ADD0-D545CF125BB9}" presName="rootComposite" presStyleCnt="0"/>
      <dgm:spPr/>
    </dgm:pt>
    <dgm:pt modelId="{BA0D05A3-4630-584B-B050-23D2B37BE766}" type="pres">
      <dgm:prSet presAssocID="{6486F38C-ED87-0E48-ADD0-D545CF125BB9}" presName="rootText" presStyleLbl="node3" presStyleIdx="2" presStyleCnt="3">
        <dgm:presLayoutVars>
          <dgm:chPref val="3"/>
        </dgm:presLayoutVars>
      </dgm:prSet>
      <dgm:spPr/>
      <dgm:t>
        <a:bodyPr/>
        <a:lstStyle/>
        <a:p>
          <a:endParaRPr lang="ru-RU"/>
        </a:p>
      </dgm:t>
    </dgm:pt>
    <dgm:pt modelId="{A0FFD04D-63ED-0647-894F-F6AC9A4AC60B}" type="pres">
      <dgm:prSet presAssocID="{6486F38C-ED87-0E48-ADD0-D545CF125BB9}" presName="rootConnector" presStyleLbl="node3" presStyleIdx="2" presStyleCnt="3"/>
      <dgm:spPr/>
      <dgm:t>
        <a:bodyPr/>
        <a:lstStyle/>
        <a:p>
          <a:endParaRPr lang="ru-RU"/>
        </a:p>
      </dgm:t>
    </dgm:pt>
    <dgm:pt modelId="{7B14F141-C046-E148-9A7F-2626AC4811E9}" type="pres">
      <dgm:prSet presAssocID="{6486F38C-ED87-0E48-ADD0-D545CF125BB9}" presName="hierChild4" presStyleCnt="0"/>
      <dgm:spPr/>
    </dgm:pt>
    <dgm:pt modelId="{46A7CDBA-C7B3-DC44-842D-7CC584BB90A8}" type="pres">
      <dgm:prSet presAssocID="{2F0B9D2E-5415-AE42-8270-C7BB8AA5D181}" presName="Name37" presStyleLbl="parChTrans1D4" presStyleIdx="6" presStyleCnt="9"/>
      <dgm:spPr/>
      <dgm:t>
        <a:bodyPr/>
        <a:lstStyle/>
        <a:p>
          <a:endParaRPr lang="ru-RU"/>
        </a:p>
      </dgm:t>
    </dgm:pt>
    <dgm:pt modelId="{F504600D-007C-6642-8D52-940117180DA3}" type="pres">
      <dgm:prSet presAssocID="{24B5C527-39C6-7346-8A70-9C338471B10E}" presName="hierRoot2" presStyleCnt="0">
        <dgm:presLayoutVars>
          <dgm:hierBranch val="init"/>
        </dgm:presLayoutVars>
      </dgm:prSet>
      <dgm:spPr/>
    </dgm:pt>
    <dgm:pt modelId="{11C1E4BF-4B72-8F42-9973-45DF75E2A211}" type="pres">
      <dgm:prSet presAssocID="{24B5C527-39C6-7346-8A70-9C338471B10E}" presName="rootComposite" presStyleCnt="0"/>
      <dgm:spPr/>
    </dgm:pt>
    <dgm:pt modelId="{A5903A40-B3E1-B148-BF9A-F4DD62F20D02}" type="pres">
      <dgm:prSet presAssocID="{24B5C527-39C6-7346-8A70-9C338471B10E}" presName="rootText" presStyleLbl="node4" presStyleIdx="6" presStyleCnt="9">
        <dgm:presLayoutVars>
          <dgm:chPref val="3"/>
        </dgm:presLayoutVars>
      </dgm:prSet>
      <dgm:spPr/>
      <dgm:t>
        <a:bodyPr/>
        <a:lstStyle/>
        <a:p>
          <a:endParaRPr lang="ru-RU"/>
        </a:p>
      </dgm:t>
    </dgm:pt>
    <dgm:pt modelId="{51B60D11-79D1-3943-9401-294A8ECCFA59}" type="pres">
      <dgm:prSet presAssocID="{24B5C527-39C6-7346-8A70-9C338471B10E}" presName="rootConnector" presStyleLbl="node4" presStyleIdx="6" presStyleCnt="9"/>
      <dgm:spPr/>
      <dgm:t>
        <a:bodyPr/>
        <a:lstStyle/>
        <a:p>
          <a:endParaRPr lang="ru-RU"/>
        </a:p>
      </dgm:t>
    </dgm:pt>
    <dgm:pt modelId="{60F390D3-00D0-0F44-AE48-B9884E96B33D}" type="pres">
      <dgm:prSet presAssocID="{24B5C527-39C6-7346-8A70-9C338471B10E}" presName="hierChild4" presStyleCnt="0"/>
      <dgm:spPr/>
    </dgm:pt>
    <dgm:pt modelId="{931056E3-73BC-134C-94CB-EE7A3331601A}" type="pres">
      <dgm:prSet presAssocID="{24B5C527-39C6-7346-8A70-9C338471B10E}" presName="hierChild5" presStyleCnt="0"/>
      <dgm:spPr/>
    </dgm:pt>
    <dgm:pt modelId="{3929C196-FE92-524A-A605-E4C1DEDBB5F2}" type="pres">
      <dgm:prSet presAssocID="{21178883-21ED-7B48-818E-589300E085F6}" presName="Name37" presStyleLbl="parChTrans1D4" presStyleIdx="7" presStyleCnt="9"/>
      <dgm:spPr/>
      <dgm:t>
        <a:bodyPr/>
        <a:lstStyle/>
        <a:p>
          <a:endParaRPr lang="ru-RU"/>
        </a:p>
      </dgm:t>
    </dgm:pt>
    <dgm:pt modelId="{970357DE-3BD4-D341-8FC1-6CAFDA112133}" type="pres">
      <dgm:prSet presAssocID="{37661A1A-C716-404B-BDDB-8C3561062BE3}" presName="hierRoot2" presStyleCnt="0">
        <dgm:presLayoutVars>
          <dgm:hierBranch val="init"/>
        </dgm:presLayoutVars>
      </dgm:prSet>
      <dgm:spPr/>
    </dgm:pt>
    <dgm:pt modelId="{94EFB448-C530-904B-9035-0848E44184FF}" type="pres">
      <dgm:prSet presAssocID="{37661A1A-C716-404B-BDDB-8C3561062BE3}" presName="rootComposite" presStyleCnt="0"/>
      <dgm:spPr/>
    </dgm:pt>
    <dgm:pt modelId="{DE798069-B1B2-7C40-86B8-530936C53F65}" type="pres">
      <dgm:prSet presAssocID="{37661A1A-C716-404B-BDDB-8C3561062BE3}" presName="rootText" presStyleLbl="node4" presStyleIdx="7" presStyleCnt="9">
        <dgm:presLayoutVars>
          <dgm:chPref val="3"/>
        </dgm:presLayoutVars>
      </dgm:prSet>
      <dgm:spPr/>
      <dgm:t>
        <a:bodyPr/>
        <a:lstStyle/>
        <a:p>
          <a:endParaRPr lang="ru-RU"/>
        </a:p>
      </dgm:t>
    </dgm:pt>
    <dgm:pt modelId="{A7C8440C-9C98-1E4D-8873-97F5B56F9B6F}" type="pres">
      <dgm:prSet presAssocID="{37661A1A-C716-404B-BDDB-8C3561062BE3}" presName="rootConnector" presStyleLbl="node4" presStyleIdx="7" presStyleCnt="9"/>
      <dgm:spPr/>
      <dgm:t>
        <a:bodyPr/>
        <a:lstStyle/>
        <a:p>
          <a:endParaRPr lang="ru-RU"/>
        </a:p>
      </dgm:t>
    </dgm:pt>
    <dgm:pt modelId="{42F682E6-E73C-1241-897B-D5A9B2331FEC}" type="pres">
      <dgm:prSet presAssocID="{37661A1A-C716-404B-BDDB-8C3561062BE3}" presName="hierChild4" presStyleCnt="0"/>
      <dgm:spPr/>
    </dgm:pt>
    <dgm:pt modelId="{1BE600B9-6A98-124B-8E2A-DE69D76CB647}" type="pres">
      <dgm:prSet presAssocID="{37661A1A-C716-404B-BDDB-8C3561062BE3}" presName="hierChild5" presStyleCnt="0"/>
      <dgm:spPr/>
    </dgm:pt>
    <dgm:pt modelId="{A6328446-BA77-5644-B3CE-B1A1EF092B39}" type="pres">
      <dgm:prSet presAssocID="{72C69393-3362-7545-97FF-481E3F2FC272}" presName="Name37" presStyleLbl="parChTrans1D4" presStyleIdx="8" presStyleCnt="9"/>
      <dgm:spPr/>
      <dgm:t>
        <a:bodyPr/>
        <a:lstStyle/>
        <a:p>
          <a:endParaRPr lang="ru-RU"/>
        </a:p>
      </dgm:t>
    </dgm:pt>
    <dgm:pt modelId="{FBA2485F-9F6C-B24A-BD0E-8F61F18D1E9F}" type="pres">
      <dgm:prSet presAssocID="{D7C31B88-33BF-BD4C-B87F-146F272F40FE}" presName="hierRoot2" presStyleCnt="0">
        <dgm:presLayoutVars>
          <dgm:hierBranch val="init"/>
        </dgm:presLayoutVars>
      </dgm:prSet>
      <dgm:spPr/>
    </dgm:pt>
    <dgm:pt modelId="{B2F1BE8C-2C67-BC4E-9079-16F410460AB2}" type="pres">
      <dgm:prSet presAssocID="{D7C31B88-33BF-BD4C-B87F-146F272F40FE}" presName="rootComposite" presStyleCnt="0"/>
      <dgm:spPr/>
    </dgm:pt>
    <dgm:pt modelId="{24952C77-BF56-0B48-980A-651CF97F247F}" type="pres">
      <dgm:prSet presAssocID="{D7C31B88-33BF-BD4C-B87F-146F272F40FE}" presName="rootText" presStyleLbl="node4" presStyleIdx="8" presStyleCnt="9">
        <dgm:presLayoutVars>
          <dgm:chPref val="3"/>
        </dgm:presLayoutVars>
      </dgm:prSet>
      <dgm:spPr/>
      <dgm:t>
        <a:bodyPr/>
        <a:lstStyle/>
        <a:p>
          <a:endParaRPr lang="ru-RU"/>
        </a:p>
      </dgm:t>
    </dgm:pt>
    <dgm:pt modelId="{A071A888-1F93-E540-8A2F-AE99AEFB22C8}" type="pres">
      <dgm:prSet presAssocID="{D7C31B88-33BF-BD4C-B87F-146F272F40FE}" presName="rootConnector" presStyleLbl="node4" presStyleIdx="8" presStyleCnt="9"/>
      <dgm:spPr/>
      <dgm:t>
        <a:bodyPr/>
        <a:lstStyle/>
        <a:p>
          <a:endParaRPr lang="ru-RU"/>
        </a:p>
      </dgm:t>
    </dgm:pt>
    <dgm:pt modelId="{35404682-5B16-BE4A-8DA9-6224B7937074}" type="pres">
      <dgm:prSet presAssocID="{D7C31B88-33BF-BD4C-B87F-146F272F40FE}" presName="hierChild4" presStyleCnt="0"/>
      <dgm:spPr/>
    </dgm:pt>
    <dgm:pt modelId="{789BF816-9EB3-794B-8927-C018EAD6E366}" type="pres">
      <dgm:prSet presAssocID="{D7C31B88-33BF-BD4C-B87F-146F272F40FE}" presName="hierChild5" presStyleCnt="0"/>
      <dgm:spPr/>
    </dgm:pt>
    <dgm:pt modelId="{B3E5AD29-BF5E-DB4B-A8DA-DD25F8988B49}" type="pres">
      <dgm:prSet presAssocID="{6486F38C-ED87-0E48-ADD0-D545CF125BB9}" presName="hierChild5" presStyleCnt="0"/>
      <dgm:spPr/>
    </dgm:pt>
    <dgm:pt modelId="{12FE08F2-0E7D-6F4E-A2FA-A833AE76470F}" type="pres">
      <dgm:prSet presAssocID="{E1E9A428-81F3-2644-8AF3-687A9E080E14}" presName="hierChild5" presStyleCnt="0"/>
      <dgm:spPr/>
    </dgm:pt>
    <dgm:pt modelId="{10B426AF-2A99-6243-A675-6E8FB18EF184}" type="pres">
      <dgm:prSet presAssocID="{ECF1D9C7-2176-0C49-BCF5-5CE6D59B0384}" presName="hierChild3" presStyleCnt="0"/>
      <dgm:spPr/>
    </dgm:pt>
  </dgm:ptLst>
  <dgm:cxnLst>
    <dgm:cxn modelId="{2A7919D2-AB96-004A-B13C-6DF03C3F4E7E}" srcId="{ECF1D9C7-2176-0C49-BCF5-5CE6D59B0384}" destId="{2FAC59A7-10E6-8E4B-9298-CFF5348E5ECF}" srcOrd="0" destOrd="0" parTransId="{E9B39BC1-A948-1B40-B9AC-1A3C44CCD2C2}" sibTransId="{71E41C0A-77F1-884B-A8E1-606790AF5810}"/>
    <dgm:cxn modelId="{6614F559-D77E-46A5-867E-D153DC2B4E0C}" type="presOf" srcId="{541F1DBF-714E-6B4A-83A7-6D2243FDEDC7}" destId="{FBDB024A-24D8-1D48-B3F4-2153C8FFB6EE}" srcOrd="0" destOrd="0" presId="urn:microsoft.com/office/officeart/2005/8/layout/orgChart1"/>
    <dgm:cxn modelId="{1A1CD17D-B65B-4FC0-93E1-A144AE39965E}" type="presOf" srcId="{5E2B0917-0E4D-ED4B-A1C9-F56B3D5FD644}" destId="{107D7D3B-79F4-7143-A797-DB704BED2230}" srcOrd="0" destOrd="0" presId="urn:microsoft.com/office/officeart/2005/8/layout/orgChart1"/>
    <dgm:cxn modelId="{976C8C0C-6F0C-41B4-8E8E-4EA4EB8D03B8}" type="presOf" srcId="{24B5C527-39C6-7346-8A70-9C338471B10E}" destId="{51B60D11-79D1-3943-9401-294A8ECCFA59}" srcOrd="1" destOrd="0" presId="urn:microsoft.com/office/officeart/2005/8/layout/orgChart1"/>
    <dgm:cxn modelId="{33F90381-B896-420D-B28F-43F325DE68C9}" type="presOf" srcId="{F3F8C3DB-F568-9C4D-8792-000E56320286}" destId="{C741A7AE-8118-E045-B94D-8B6CBC33E56A}" srcOrd="0" destOrd="0" presId="urn:microsoft.com/office/officeart/2005/8/layout/orgChart1"/>
    <dgm:cxn modelId="{C44E5E27-2885-440A-9ED7-DB0F5B825365}" type="presOf" srcId="{24B5C527-39C6-7346-8A70-9C338471B10E}" destId="{A5903A40-B3E1-B148-BF9A-F4DD62F20D02}" srcOrd="0" destOrd="0" presId="urn:microsoft.com/office/officeart/2005/8/layout/orgChart1"/>
    <dgm:cxn modelId="{A336C5C3-FFA9-4558-9C8A-4B41156E53C5}" type="presOf" srcId="{1DB1C0B5-3013-9249-A5BA-F27BD1CA4A91}" destId="{63E75401-628D-AC46-8A64-F03CD1BA9CA8}" srcOrd="0" destOrd="0" presId="urn:microsoft.com/office/officeart/2005/8/layout/orgChart1"/>
    <dgm:cxn modelId="{63218D37-C5E8-4FE5-9D20-6CFB92B57531}" type="presOf" srcId="{FE46D8DC-D926-1648-82B3-35E07C00799D}" destId="{8A6B3754-A16E-8247-8BCF-006D90B2CE7B}" srcOrd="0" destOrd="0" presId="urn:microsoft.com/office/officeart/2005/8/layout/orgChart1"/>
    <dgm:cxn modelId="{4288BC36-598B-4F99-A86D-EACA7BC2AD89}" type="presOf" srcId="{9319F401-707F-C748-9658-FEE6E0AACF52}" destId="{B5B9B372-FDE8-E041-A3CF-3FC334CA5DAB}" srcOrd="1" destOrd="0" presId="urn:microsoft.com/office/officeart/2005/8/layout/orgChart1"/>
    <dgm:cxn modelId="{7CD5B5AF-93DD-48A6-B795-139F97BD0021}" type="presOf" srcId="{F2853374-D81D-6F4F-BD21-64F9B76205FB}" destId="{10BB0C4A-C9AD-8747-B2CF-0E35F5448AE5}" srcOrd="0" destOrd="0" presId="urn:microsoft.com/office/officeart/2005/8/layout/orgChart1"/>
    <dgm:cxn modelId="{A86ED6CD-D998-4373-A7AB-1D6CDF3D2F1A}" type="presOf" srcId="{2F0B9D2E-5415-AE42-8270-C7BB8AA5D181}" destId="{46A7CDBA-C7B3-DC44-842D-7CC584BB90A8}" srcOrd="0" destOrd="0" presId="urn:microsoft.com/office/officeart/2005/8/layout/orgChart1"/>
    <dgm:cxn modelId="{8C7CBCF1-5623-4388-B66F-360708737E15}" type="presOf" srcId="{9319F401-707F-C748-9658-FEE6E0AACF52}" destId="{DAF4AEE2-AB9C-9C42-ABFB-25BA46070502}" srcOrd="0" destOrd="0" presId="urn:microsoft.com/office/officeart/2005/8/layout/orgChart1"/>
    <dgm:cxn modelId="{15B0F6E0-FA69-4CAE-ADE1-2FB69A3336E1}" type="presOf" srcId="{C94FE837-9C1B-E741-A449-2142D12431BB}" destId="{2102E99A-5888-F04D-A6FE-0F12B4A4D6E8}" srcOrd="0" destOrd="0" presId="urn:microsoft.com/office/officeart/2005/8/layout/orgChart1"/>
    <dgm:cxn modelId="{FA441E3B-A5D5-4648-B1C8-48EC6E5D1F3B}" type="presOf" srcId="{7396AFAB-6BC5-A94D-97E0-0927959096C3}" destId="{41CE0FB5-B003-E04F-83BC-7E1C2BE84F1D}" srcOrd="0" destOrd="0" presId="urn:microsoft.com/office/officeart/2005/8/layout/orgChart1"/>
    <dgm:cxn modelId="{CB8BA097-85F3-CE4B-A4F4-4639EF465531}" srcId="{302FC493-F6F9-5D43-B053-D6365B086BDB}" destId="{7944CECB-575F-014F-B0F6-A7811BBDC7AE}" srcOrd="0" destOrd="0" parTransId="{13A1A5D6-2862-4347-8971-132356C233FC}" sibTransId="{87D0E337-2BE1-BA42-803B-00C0ED8E919B}"/>
    <dgm:cxn modelId="{885E59F6-F7F6-8841-8113-61D5A46C4BB7}" srcId="{2FAC59A7-10E6-8E4B-9298-CFF5348E5ECF}" destId="{FE46D8DC-D926-1648-82B3-35E07C00799D}" srcOrd="0" destOrd="0" parTransId="{1DB1C0B5-3013-9249-A5BA-F27BD1CA4A91}" sibTransId="{D0277857-AC89-704C-AEEA-F423E2DEE33B}"/>
    <dgm:cxn modelId="{7E72775B-BF71-49E7-9F4E-10D59DFCE4BD}" type="presOf" srcId="{E8253AFC-E2BD-284D-9C8D-75803311446F}" destId="{DED0F4FD-F114-6547-91F7-6C93A5A79CBB}" srcOrd="0" destOrd="0" presId="urn:microsoft.com/office/officeart/2005/8/layout/orgChart1"/>
    <dgm:cxn modelId="{34D5AC64-330D-426B-9891-B6CF09CB50A9}" type="presOf" srcId="{E1E9A428-81F3-2644-8AF3-687A9E080E14}" destId="{12057D14-FB1E-FF45-9062-BFD62A998178}" srcOrd="0" destOrd="0" presId="urn:microsoft.com/office/officeart/2005/8/layout/orgChart1"/>
    <dgm:cxn modelId="{AF4D3385-FAF3-4097-8644-F667BD47A06C}" type="presOf" srcId="{AB1FB47E-D744-D749-9DFF-CF57BFDAA664}" destId="{A275DBE7-9855-1E42-BE6A-A718D5B89E9F}" srcOrd="0" destOrd="0" presId="urn:microsoft.com/office/officeart/2005/8/layout/orgChart1"/>
    <dgm:cxn modelId="{BDB37A29-6446-4D2C-A449-E9247219D789}" type="presOf" srcId="{ECF1D9C7-2176-0C49-BCF5-5CE6D59B0384}" destId="{9DCBEE68-95A5-7242-B9B1-125D94B32D8D}" srcOrd="1" destOrd="0" presId="urn:microsoft.com/office/officeart/2005/8/layout/orgChart1"/>
    <dgm:cxn modelId="{F6B457CF-98CB-E947-80B0-B26597A5247F}" srcId="{6486F38C-ED87-0E48-ADD0-D545CF125BB9}" destId="{24B5C527-39C6-7346-8A70-9C338471B10E}" srcOrd="0" destOrd="0" parTransId="{2F0B9D2E-5415-AE42-8270-C7BB8AA5D181}" sibTransId="{68E2DECE-364E-2B40-BD13-E3079CA6E2D3}"/>
    <dgm:cxn modelId="{0C86131E-0129-48F7-AF85-ADE52289D5F3}" type="presOf" srcId="{72C69393-3362-7545-97FF-481E3F2FC272}" destId="{A6328446-BA77-5644-B3CE-B1A1EF092B39}" srcOrd="0" destOrd="0" presId="urn:microsoft.com/office/officeart/2005/8/layout/orgChart1"/>
    <dgm:cxn modelId="{0C03F664-9EE5-4A4B-A84F-337BC027E0AE}" type="presOf" srcId="{7944CECB-575F-014F-B0F6-A7811BBDC7AE}" destId="{146D98C1-AF05-1D44-A6AB-B634304A081D}" srcOrd="1" destOrd="0" presId="urn:microsoft.com/office/officeart/2005/8/layout/orgChart1"/>
    <dgm:cxn modelId="{78F7CAF4-AB59-43E8-885A-E5504B2DEB86}" type="presOf" srcId="{8350E29E-DCFF-C441-AD85-B46765BFC418}" destId="{EB9DCBDF-3CC3-7C45-B3B6-88680CD98A47}" srcOrd="0" destOrd="0" presId="urn:microsoft.com/office/officeart/2005/8/layout/orgChart1"/>
    <dgm:cxn modelId="{0657961F-3DF3-4EF8-8BD5-180E6466E205}" type="presOf" srcId="{21178883-21ED-7B48-818E-589300E085F6}" destId="{3929C196-FE92-524A-A605-E4C1DEDBB5F2}" srcOrd="0" destOrd="0" presId="urn:microsoft.com/office/officeart/2005/8/layout/orgChart1"/>
    <dgm:cxn modelId="{9AC7A243-6A85-D948-8B37-7EB42E1A5347}" srcId="{FE46D8DC-D926-1648-82B3-35E07C00799D}" destId="{7396AFAB-6BC5-A94D-97E0-0927959096C3}" srcOrd="0" destOrd="0" parTransId="{B13C3965-8900-BF4D-A29A-D5F0ACA8662B}" sibTransId="{7D7A685A-E980-3841-96E7-37916ABB1394}"/>
    <dgm:cxn modelId="{ACDB4569-3A1B-4260-BFCD-CD331CB157A5}" type="presOf" srcId="{37661A1A-C716-404B-BDDB-8C3561062BE3}" destId="{A7C8440C-9C98-1E4D-8873-97F5B56F9B6F}" srcOrd="1" destOrd="0" presId="urn:microsoft.com/office/officeart/2005/8/layout/orgChart1"/>
    <dgm:cxn modelId="{D5B911BE-61B0-4618-BD09-6146683AFE6B}" type="presOf" srcId="{D7C31B88-33BF-BD4C-B87F-146F272F40FE}" destId="{24952C77-BF56-0B48-980A-651CF97F247F}" srcOrd="0" destOrd="0" presId="urn:microsoft.com/office/officeart/2005/8/layout/orgChart1"/>
    <dgm:cxn modelId="{7F8DA46C-D1F6-154E-9FBE-C672596C2A1E}" srcId="{E1E9A428-81F3-2644-8AF3-687A9E080E14}" destId="{6486F38C-ED87-0E48-ADD0-D545CF125BB9}" srcOrd="0" destOrd="0" parTransId="{8350E29E-DCFF-C441-AD85-B46765BFC418}" sibTransId="{D4B23C95-E6E1-5348-894B-A64266EE0784}"/>
    <dgm:cxn modelId="{EC7299E0-9D27-4B8B-9F10-42659C2D1841}" type="presOf" srcId="{C8C9FAF0-DFE4-C645-B101-D10C60687E22}" destId="{513B9D46-3FAC-B245-AB4A-F96A26E49388}" srcOrd="0" destOrd="0" presId="urn:microsoft.com/office/officeart/2005/8/layout/orgChart1"/>
    <dgm:cxn modelId="{A48C39F5-3853-44F0-96BC-A72A6BEF8259}" type="presOf" srcId="{B13C3965-8900-BF4D-A29A-D5F0ACA8662B}" destId="{58632A13-65EF-0145-AB6E-53DBE1F6B294}" srcOrd="0" destOrd="0" presId="urn:microsoft.com/office/officeart/2005/8/layout/orgChart1"/>
    <dgm:cxn modelId="{A4211413-F7BF-4912-B1BA-3DEE49BDEB8B}" type="presOf" srcId="{ECF1D9C7-2176-0C49-BCF5-5CE6D59B0384}" destId="{AF409560-6807-8C4A-82A4-4D94E9CEA4CD}" srcOrd="0" destOrd="0" presId="urn:microsoft.com/office/officeart/2005/8/layout/orgChart1"/>
    <dgm:cxn modelId="{538EE3B6-E511-4DF8-8B63-82FEA2A6496A}" type="presOf" srcId="{7396AFAB-6BC5-A94D-97E0-0927959096C3}" destId="{9D419F8F-DDF1-F846-A6FF-8E6515CD7FD3}" srcOrd="1" destOrd="0" presId="urn:microsoft.com/office/officeart/2005/8/layout/orgChart1"/>
    <dgm:cxn modelId="{FC6D128C-36C0-4489-A436-7ED8F3D50D2B}" type="presOf" srcId="{E1E9A428-81F3-2644-8AF3-687A9E080E14}" destId="{4C3AC8F6-4CD4-3143-8563-B4041356CA18}" srcOrd="1" destOrd="0" presId="urn:microsoft.com/office/officeart/2005/8/layout/orgChart1"/>
    <dgm:cxn modelId="{10AC89A0-2784-4025-AC35-81B97B56C4AE}" type="presOf" srcId="{FE46D8DC-D926-1648-82B3-35E07C00799D}" destId="{77A5FE27-0343-CF4C-B0DC-7CFDC1603882}" srcOrd="1" destOrd="0" presId="urn:microsoft.com/office/officeart/2005/8/layout/orgChart1"/>
    <dgm:cxn modelId="{5EC4AA26-FFF5-4D07-ABC8-D426FB794972}" type="presOf" srcId="{7944CECB-575F-014F-B0F6-A7811BBDC7AE}" destId="{E5507921-CEE0-2844-BEF3-CFE28B7C045F}" srcOrd="0" destOrd="0" presId="urn:microsoft.com/office/officeart/2005/8/layout/orgChart1"/>
    <dgm:cxn modelId="{F792B725-E77C-A54F-9CCF-CA9EDA8A52E3}" srcId="{7944CECB-575F-014F-B0F6-A7811BBDC7AE}" destId="{9319F401-707F-C748-9658-FEE6E0AACF52}" srcOrd="2" destOrd="0" parTransId="{0EFCCC5A-5A2B-B744-AAB9-8A9EB1C7BB95}" sibTransId="{7EAB61DB-459E-DD4B-ADFB-48C52F334317}"/>
    <dgm:cxn modelId="{4B877128-AD89-8447-9949-4FF91DCE788E}" srcId="{FE46D8DC-D926-1648-82B3-35E07C00799D}" destId="{781730C5-F154-3546-8412-C63D6B7386D3}" srcOrd="1" destOrd="0" parTransId="{C94FE837-9C1B-E741-A449-2142D12431BB}" sibTransId="{D7CF541D-8D59-3B42-9E2B-2272CE30015D}"/>
    <dgm:cxn modelId="{F97DBC79-EBBE-430D-9ECF-AB6F6F376290}" type="presOf" srcId="{6486F38C-ED87-0E48-ADD0-D545CF125BB9}" destId="{BA0D05A3-4630-584B-B050-23D2B37BE766}" srcOrd="0" destOrd="0" presId="urn:microsoft.com/office/officeart/2005/8/layout/orgChart1"/>
    <dgm:cxn modelId="{62F6810B-53D2-5F4B-B211-F70F7BADA72C}" srcId="{6486F38C-ED87-0E48-ADD0-D545CF125BB9}" destId="{37661A1A-C716-404B-BDDB-8C3561062BE3}" srcOrd="1" destOrd="0" parTransId="{21178883-21ED-7B48-818E-589300E085F6}" sibTransId="{C24015E6-D963-8841-A24D-B69B512E639F}"/>
    <dgm:cxn modelId="{21016D32-4842-4CCB-A887-961AF0106157}" type="presOf" srcId="{2FAC59A7-10E6-8E4B-9298-CFF5348E5ECF}" destId="{3640B740-63DD-6A43-BC0E-ADE3C088E950}" srcOrd="1" destOrd="0" presId="urn:microsoft.com/office/officeart/2005/8/layout/orgChart1"/>
    <dgm:cxn modelId="{6ED7D47A-C459-4080-A0FD-2BE55E532D13}" type="presOf" srcId="{37661A1A-C716-404B-BDDB-8C3561062BE3}" destId="{DE798069-B1B2-7C40-86B8-530936C53F65}" srcOrd="0" destOrd="0" presId="urn:microsoft.com/office/officeart/2005/8/layout/orgChart1"/>
    <dgm:cxn modelId="{E36E36EE-7A10-4F30-A143-75CC5B0161F5}" type="presOf" srcId="{0EFCCC5A-5A2B-B744-AAB9-8A9EB1C7BB95}" destId="{F222C925-7785-EB4A-B504-D1C94BD694D9}" srcOrd="0" destOrd="0" presId="urn:microsoft.com/office/officeart/2005/8/layout/orgChart1"/>
    <dgm:cxn modelId="{2DB56CD3-EA00-1D46-9E2D-7D6339210CAC}" srcId="{6486F38C-ED87-0E48-ADD0-D545CF125BB9}" destId="{D7C31B88-33BF-BD4C-B87F-146F272F40FE}" srcOrd="2" destOrd="0" parTransId="{72C69393-3362-7545-97FF-481E3F2FC272}" sibTransId="{6490FB5B-484D-B04F-99A6-8EB45F6A11A7}"/>
    <dgm:cxn modelId="{372C4E15-27CE-4510-9525-A107FFADBEFF}" type="presOf" srcId="{6486F38C-ED87-0E48-ADD0-D545CF125BB9}" destId="{A0FFD04D-63ED-0647-894F-F6AC9A4AC60B}" srcOrd="1" destOrd="0" presId="urn:microsoft.com/office/officeart/2005/8/layout/orgChart1"/>
    <dgm:cxn modelId="{3B07F1C4-E913-4801-B292-255288581E73}" type="presOf" srcId="{D7C31B88-33BF-BD4C-B87F-146F272F40FE}" destId="{A071A888-1F93-E540-8A2F-AE99AEFB22C8}" srcOrd="1" destOrd="0" presId="urn:microsoft.com/office/officeart/2005/8/layout/orgChart1"/>
    <dgm:cxn modelId="{5766CFBA-3B89-2640-A761-671F2362A551}" srcId="{ECF1D9C7-2176-0C49-BCF5-5CE6D59B0384}" destId="{E1E9A428-81F3-2644-8AF3-687A9E080E14}" srcOrd="2" destOrd="0" parTransId="{33454D55-F65E-8D45-95C4-CC2BA98B24C3}" sibTransId="{12044C0D-A917-9A4E-B057-FB205C228DD4}"/>
    <dgm:cxn modelId="{CD018693-F7AD-4BDC-9E7E-C48548AC4309}" type="presOf" srcId="{E9B39BC1-A948-1B40-B9AC-1A3C44CCD2C2}" destId="{350A446B-C4F2-3245-8516-71AEDF74C9DF}" srcOrd="0" destOrd="0" presId="urn:microsoft.com/office/officeart/2005/8/layout/orgChart1"/>
    <dgm:cxn modelId="{C8CCDDD8-9E40-4A5A-B25C-502BBA04527E}" type="presOf" srcId="{781730C5-F154-3546-8412-C63D6B7386D3}" destId="{D8F53971-1FB6-F245-A7E9-BA5FCE0631D9}" srcOrd="0" destOrd="0" presId="urn:microsoft.com/office/officeart/2005/8/layout/orgChart1"/>
    <dgm:cxn modelId="{6021B172-57C5-478F-8AEF-67058A52B780}" type="presOf" srcId="{2FAC59A7-10E6-8E4B-9298-CFF5348E5ECF}" destId="{FB51FA23-BF38-B84D-977A-79A9BECA9470}" srcOrd="0" destOrd="0" presId="urn:microsoft.com/office/officeart/2005/8/layout/orgChart1"/>
    <dgm:cxn modelId="{87C12E6D-52E5-4A3C-A8B8-278C1148FF14}" type="presOf" srcId="{302FC493-F6F9-5D43-B053-D6365B086BDB}" destId="{0602E3A8-5718-BC4B-8A07-2A4B94164A67}" srcOrd="0" destOrd="0" presId="urn:microsoft.com/office/officeart/2005/8/layout/orgChart1"/>
    <dgm:cxn modelId="{6929D8C9-229F-444B-950F-683AC0379172}" type="presOf" srcId="{13A1A5D6-2862-4347-8971-132356C233FC}" destId="{3BF06A17-446C-934C-96F9-BFFBB97FAF86}" srcOrd="0" destOrd="0" presId="urn:microsoft.com/office/officeart/2005/8/layout/orgChart1"/>
    <dgm:cxn modelId="{74B91A5C-34DD-4DFF-B549-DDDC62D1E1F9}" type="presOf" srcId="{33454D55-F65E-8D45-95C4-CC2BA98B24C3}" destId="{354053F6-642A-0741-B23B-DF55B013DE6E}" srcOrd="0" destOrd="0" presId="urn:microsoft.com/office/officeart/2005/8/layout/orgChart1"/>
    <dgm:cxn modelId="{874B582B-7097-41D1-BF29-D9D5553E77FC}" type="presOf" srcId="{E8253AFC-E2BD-284D-9C8D-75803311446F}" destId="{EE4EA7C4-884A-6C42-BBD7-0C0C4ACC97BC}" srcOrd="1" destOrd="0" presId="urn:microsoft.com/office/officeart/2005/8/layout/orgChart1"/>
    <dgm:cxn modelId="{94437C09-4950-4EDD-A674-610A4C598715}" type="presOf" srcId="{302FC493-F6F9-5D43-B053-D6365B086BDB}" destId="{A551FB37-B453-334D-AF12-03369920A3CE}" srcOrd="1" destOrd="0" presId="urn:microsoft.com/office/officeart/2005/8/layout/orgChart1"/>
    <dgm:cxn modelId="{A92BBB05-C88E-4A5B-BC3E-97C123C79B14}" type="presOf" srcId="{DFCF7C66-0215-BD46-A956-EB3C9623334F}" destId="{784BD126-0C5E-5843-8178-ACD7C78D6437}" srcOrd="1" destOrd="0" presId="urn:microsoft.com/office/officeart/2005/8/layout/orgChart1"/>
    <dgm:cxn modelId="{BEBBFCE0-0062-4B90-92CB-0A2366A48308}" type="presOf" srcId="{781730C5-F154-3546-8412-C63D6B7386D3}" destId="{81819F7D-8499-794B-8BE4-0588948F9640}" srcOrd="1" destOrd="0" presId="urn:microsoft.com/office/officeart/2005/8/layout/orgChart1"/>
    <dgm:cxn modelId="{90BBCFFB-581D-CB43-8D3A-543E3268E5D9}" srcId="{5E2B0917-0E4D-ED4B-A1C9-F56B3D5FD644}" destId="{ECF1D9C7-2176-0C49-BCF5-5CE6D59B0384}" srcOrd="0" destOrd="0" parTransId="{BEFA3827-CBAF-EA4A-8CC6-B307B49633B0}" sibTransId="{D0B98B49-BA97-E24D-9C3E-750C363D115A}"/>
    <dgm:cxn modelId="{C821E2B5-1BD1-AC4E-A45C-35829D6EEAF2}" srcId="{7944CECB-575F-014F-B0F6-A7811BBDC7AE}" destId="{DFCF7C66-0215-BD46-A956-EB3C9623334F}" srcOrd="0" destOrd="0" parTransId="{F2853374-D81D-6F4F-BD21-64F9B76205FB}" sibTransId="{0A8630D7-F44F-154E-B788-97679BD878B7}"/>
    <dgm:cxn modelId="{CD8EDAEF-A3DA-684E-AFBC-5F93E869966D}" srcId="{7944CECB-575F-014F-B0F6-A7811BBDC7AE}" destId="{541F1DBF-714E-6B4A-83A7-6D2243FDEDC7}" srcOrd="1" destOrd="0" parTransId="{C8C9FAF0-DFE4-C645-B101-D10C60687E22}" sibTransId="{021DC52B-C8B4-5F46-B1D3-9DC7085E0E88}"/>
    <dgm:cxn modelId="{B749E2A3-9C95-614B-94CB-F7CD81FA8CF7}" srcId="{FE46D8DC-D926-1648-82B3-35E07C00799D}" destId="{E8253AFC-E2BD-284D-9C8D-75803311446F}" srcOrd="2" destOrd="0" parTransId="{AB1FB47E-D744-D749-9DFF-CF57BFDAA664}" sibTransId="{74473ECD-E896-B94F-8EF2-81D75F5A2AF1}"/>
    <dgm:cxn modelId="{ED19809A-601B-4A13-80BB-BECC7F964933}" type="presOf" srcId="{541F1DBF-714E-6B4A-83A7-6D2243FDEDC7}" destId="{9E25F1A8-A423-6843-96B0-CA6706D0ED34}" srcOrd="1" destOrd="0" presId="urn:microsoft.com/office/officeart/2005/8/layout/orgChart1"/>
    <dgm:cxn modelId="{58B25745-A2CF-E547-80ED-F07729B9FFDA}" srcId="{ECF1D9C7-2176-0C49-BCF5-5CE6D59B0384}" destId="{302FC493-F6F9-5D43-B053-D6365B086BDB}" srcOrd="1" destOrd="0" parTransId="{F3F8C3DB-F568-9C4D-8792-000E56320286}" sibTransId="{B6D16AAC-B542-7141-A674-901503ED9462}"/>
    <dgm:cxn modelId="{62509E58-6742-46F4-BB53-E45B2C55FA58}" type="presOf" srcId="{DFCF7C66-0215-BD46-A956-EB3C9623334F}" destId="{1F063EA2-A3E3-034A-A293-B49AF3DA510F}" srcOrd="0" destOrd="0" presId="urn:microsoft.com/office/officeart/2005/8/layout/orgChart1"/>
    <dgm:cxn modelId="{8F80DFBB-2092-4D78-8166-33CC4BD8D340}" type="presParOf" srcId="{107D7D3B-79F4-7143-A797-DB704BED2230}" destId="{DAD93816-E625-0D49-9CE6-325AF29CA67E}" srcOrd="0" destOrd="0" presId="urn:microsoft.com/office/officeart/2005/8/layout/orgChart1"/>
    <dgm:cxn modelId="{F601BD93-0BDA-45DC-9BB3-1A209E08B560}" type="presParOf" srcId="{DAD93816-E625-0D49-9CE6-325AF29CA67E}" destId="{5EE9F62A-34A6-B644-B5B8-39E75D93B17B}" srcOrd="0" destOrd="0" presId="urn:microsoft.com/office/officeart/2005/8/layout/orgChart1"/>
    <dgm:cxn modelId="{09675C70-9CF8-4D2B-85B7-4A71623587FD}" type="presParOf" srcId="{5EE9F62A-34A6-B644-B5B8-39E75D93B17B}" destId="{AF409560-6807-8C4A-82A4-4D94E9CEA4CD}" srcOrd="0" destOrd="0" presId="urn:microsoft.com/office/officeart/2005/8/layout/orgChart1"/>
    <dgm:cxn modelId="{6336B229-E4B3-4C4E-B8BE-634932F9AE02}" type="presParOf" srcId="{5EE9F62A-34A6-B644-B5B8-39E75D93B17B}" destId="{9DCBEE68-95A5-7242-B9B1-125D94B32D8D}" srcOrd="1" destOrd="0" presId="urn:microsoft.com/office/officeart/2005/8/layout/orgChart1"/>
    <dgm:cxn modelId="{49D9586B-3D59-4969-97A5-14D21617AD6C}" type="presParOf" srcId="{DAD93816-E625-0D49-9CE6-325AF29CA67E}" destId="{76A8FABD-864F-4140-8C48-05F96A08325F}" srcOrd="1" destOrd="0" presId="urn:microsoft.com/office/officeart/2005/8/layout/orgChart1"/>
    <dgm:cxn modelId="{524DEA6E-6BA1-4866-BD9E-C9E50B94C1A8}" type="presParOf" srcId="{76A8FABD-864F-4140-8C48-05F96A08325F}" destId="{350A446B-C4F2-3245-8516-71AEDF74C9DF}" srcOrd="0" destOrd="0" presId="urn:microsoft.com/office/officeart/2005/8/layout/orgChart1"/>
    <dgm:cxn modelId="{C7AB93AD-0FA0-4D23-A8D3-524CF751514A}" type="presParOf" srcId="{76A8FABD-864F-4140-8C48-05F96A08325F}" destId="{B1377499-6A8D-0141-BB7F-29B57A61F731}" srcOrd="1" destOrd="0" presId="urn:microsoft.com/office/officeart/2005/8/layout/orgChart1"/>
    <dgm:cxn modelId="{6AB823BA-1D1B-46EC-B5EF-C1C962F3057E}" type="presParOf" srcId="{B1377499-6A8D-0141-BB7F-29B57A61F731}" destId="{A101F633-7F52-A14F-853A-6C54E42C1F8D}" srcOrd="0" destOrd="0" presId="urn:microsoft.com/office/officeart/2005/8/layout/orgChart1"/>
    <dgm:cxn modelId="{962B1DB7-A51E-4F6A-8B85-3F7C600018DB}" type="presParOf" srcId="{A101F633-7F52-A14F-853A-6C54E42C1F8D}" destId="{FB51FA23-BF38-B84D-977A-79A9BECA9470}" srcOrd="0" destOrd="0" presId="urn:microsoft.com/office/officeart/2005/8/layout/orgChart1"/>
    <dgm:cxn modelId="{135FD080-8884-4EE8-8773-F5B80DC3CE95}" type="presParOf" srcId="{A101F633-7F52-A14F-853A-6C54E42C1F8D}" destId="{3640B740-63DD-6A43-BC0E-ADE3C088E950}" srcOrd="1" destOrd="0" presId="urn:microsoft.com/office/officeart/2005/8/layout/orgChart1"/>
    <dgm:cxn modelId="{03BC3931-92D1-4472-8330-53F5BACDCB3C}" type="presParOf" srcId="{B1377499-6A8D-0141-BB7F-29B57A61F731}" destId="{50764A07-07E4-3A4E-8285-E91F149F2C30}" srcOrd="1" destOrd="0" presId="urn:microsoft.com/office/officeart/2005/8/layout/orgChart1"/>
    <dgm:cxn modelId="{E322AEEB-2FF9-40F3-B47D-E2C7D1D3E84B}" type="presParOf" srcId="{50764A07-07E4-3A4E-8285-E91F149F2C30}" destId="{63E75401-628D-AC46-8A64-F03CD1BA9CA8}" srcOrd="0" destOrd="0" presId="urn:microsoft.com/office/officeart/2005/8/layout/orgChart1"/>
    <dgm:cxn modelId="{1895E3C1-C3E1-4803-9362-870D3EB4DA04}" type="presParOf" srcId="{50764A07-07E4-3A4E-8285-E91F149F2C30}" destId="{E4445694-960B-F94E-BFDF-E655C298CD3A}" srcOrd="1" destOrd="0" presId="urn:microsoft.com/office/officeart/2005/8/layout/orgChart1"/>
    <dgm:cxn modelId="{84B91AE8-3EBF-4E81-9B92-4E87C8A339C2}" type="presParOf" srcId="{E4445694-960B-F94E-BFDF-E655C298CD3A}" destId="{9DF4582A-1F6D-954F-ABAD-C5DE233CA015}" srcOrd="0" destOrd="0" presId="urn:microsoft.com/office/officeart/2005/8/layout/orgChart1"/>
    <dgm:cxn modelId="{0CF6638D-0773-42B0-A89A-5C974205B4BF}" type="presParOf" srcId="{9DF4582A-1F6D-954F-ABAD-C5DE233CA015}" destId="{8A6B3754-A16E-8247-8BCF-006D90B2CE7B}" srcOrd="0" destOrd="0" presId="urn:microsoft.com/office/officeart/2005/8/layout/orgChart1"/>
    <dgm:cxn modelId="{3D950EFE-CA4A-4597-917A-590CF58002F5}" type="presParOf" srcId="{9DF4582A-1F6D-954F-ABAD-C5DE233CA015}" destId="{77A5FE27-0343-CF4C-B0DC-7CFDC1603882}" srcOrd="1" destOrd="0" presId="urn:microsoft.com/office/officeart/2005/8/layout/orgChart1"/>
    <dgm:cxn modelId="{A3E42429-0CE6-4FA5-BA53-1D69086575DF}" type="presParOf" srcId="{E4445694-960B-F94E-BFDF-E655C298CD3A}" destId="{1B399862-D3CF-1043-BE19-6F92A9394D4E}" srcOrd="1" destOrd="0" presId="urn:microsoft.com/office/officeart/2005/8/layout/orgChart1"/>
    <dgm:cxn modelId="{B6180651-7AF0-497D-BA54-650DFD4A673D}" type="presParOf" srcId="{1B399862-D3CF-1043-BE19-6F92A9394D4E}" destId="{58632A13-65EF-0145-AB6E-53DBE1F6B294}" srcOrd="0" destOrd="0" presId="urn:microsoft.com/office/officeart/2005/8/layout/orgChart1"/>
    <dgm:cxn modelId="{5B973C94-2729-4A5E-8A7C-B086F34F6B7A}" type="presParOf" srcId="{1B399862-D3CF-1043-BE19-6F92A9394D4E}" destId="{4475BBA0-228A-184B-A7D8-4079C904362E}" srcOrd="1" destOrd="0" presId="urn:microsoft.com/office/officeart/2005/8/layout/orgChart1"/>
    <dgm:cxn modelId="{E6AE36E9-1F1C-49BC-8263-5C9D304D88B5}" type="presParOf" srcId="{4475BBA0-228A-184B-A7D8-4079C904362E}" destId="{C0229D32-8518-A84B-A3CC-F0DA73430684}" srcOrd="0" destOrd="0" presId="urn:microsoft.com/office/officeart/2005/8/layout/orgChart1"/>
    <dgm:cxn modelId="{15C6568F-A770-4FDE-A71E-9E0E32DEA024}" type="presParOf" srcId="{C0229D32-8518-A84B-A3CC-F0DA73430684}" destId="{41CE0FB5-B003-E04F-83BC-7E1C2BE84F1D}" srcOrd="0" destOrd="0" presId="urn:microsoft.com/office/officeart/2005/8/layout/orgChart1"/>
    <dgm:cxn modelId="{D22BB611-83CA-4B46-9220-414F419985BA}" type="presParOf" srcId="{C0229D32-8518-A84B-A3CC-F0DA73430684}" destId="{9D419F8F-DDF1-F846-A6FF-8E6515CD7FD3}" srcOrd="1" destOrd="0" presId="urn:microsoft.com/office/officeart/2005/8/layout/orgChart1"/>
    <dgm:cxn modelId="{F5018F5D-B678-42B2-A4C0-C521453260FB}" type="presParOf" srcId="{4475BBA0-228A-184B-A7D8-4079C904362E}" destId="{7E29462E-F655-E54E-AF84-8C9BB60D39CF}" srcOrd="1" destOrd="0" presId="urn:microsoft.com/office/officeart/2005/8/layout/orgChart1"/>
    <dgm:cxn modelId="{3095D372-EC0C-48ED-BF23-E1C982C2E0F8}" type="presParOf" srcId="{4475BBA0-228A-184B-A7D8-4079C904362E}" destId="{EC085EB4-69ED-5247-9F94-76564BDDE1E3}" srcOrd="2" destOrd="0" presId="urn:microsoft.com/office/officeart/2005/8/layout/orgChart1"/>
    <dgm:cxn modelId="{C9C648C7-CA15-4141-BD1B-24E260A52CD3}" type="presParOf" srcId="{1B399862-D3CF-1043-BE19-6F92A9394D4E}" destId="{2102E99A-5888-F04D-A6FE-0F12B4A4D6E8}" srcOrd="2" destOrd="0" presId="urn:microsoft.com/office/officeart/2005/8/layout/orgChart1"/>
    <dgm:cxn modelId="{9427FF83-C4EC-4778-9F5F-1E74AED6C261}" type="presParOf" srcId="{1B399862-D3CF-1043-BE19-6F92A9394D4E}" destId="{3A5F0943-9DAC-CD49-A940-7FDBB08FA286}" srcOrd="3" destOrd="0" presId="urn:microsoft.com/office/officeart/2005/8/layout/orgChart1"/>
    <dgm:cxn modelId="{CD66D5B2-A387-4EF4-ACE2-199A1A35472E}" type="presParOf" srcId="{3A5F0943-9DAC-CD49-A940-7FDBB08FA286}" destId="{92FF19E8-D738-1B4A-80FA-61C875F3FCB1}" srcOrd="0" destOrd="0" presId="urn:microsoft.com/office/officeart/2005/8/layout/orgChart1"/>
    <dgm:cxn modelId="{75F5E94B-E769-4C77-800A-9079643219A3}" type="presParOf" srcId="{92FF19E8-D738-1B4A-80FA-61C875F3FCB1}" destId="{D8F53971-1FB6-F245-A7E9-BA5FCE0631D9}" srcOrd="0" destOrd="0" presId="urn:microsoft.com/office/officeart/2005/8/layout/orgChart1"/>
    <dgm:cxn modelId="{F42E013C-8CAA-45C8-978F-50A3E36403E2}" type="presParOf" srcId="{92FF19E8-D738-1B4A-80FA-61C875F3FCB1}" destId="{81819F7D-8499-794B-8BE4-0588948F9640}" srcOrd="1" destOrd="0" presId="urn:microsoft.com/office/officeart/2005/8/layout/orgChart1"/>
    <dgm:cxn modelId="{35DA9FDF-B762-4625-ACA6-F4D2A93CDD29}" type="presParOf" srcId="{3A5F0943-9DAC-CD49-A940-7FDBB08FA286}" destId="{36F4365F-D1C2-0341-95EF-80E3F125DF56}" srcOrd="1" destOrd="0" presId="urn:microsoft.com/office/officeart/2005/8/layout/orgChart1"/>
    <dgm:cxn modelId="{2DA79E9B-67CC-4809-A3E5-E57694DFD433}" type="presParOf" srcId="{3A5F0943-9DAC-CD49-A940-7FDBB08FA286}" destId="{F2E64435-255C-2E4C-9051-8FC064789AFE}" srcOrd="2" destOrd="0" presId="urn:microsoft.com/office/officeart/2005/8/layout/orgChart1"/>
    <dgm:cxn modelId="{FE8DD03D-D63D-4B58-9AA4-D059551503CC}" type="presParOf" srcId="{1B399862-D3CF-1043-BE19-6F92A9394D4E}" destId="{A275DBE7-9855-1E42-BE6A-A718D5B89E9F}" srcOrd="4" destOrd="0" presId="urn:microsoft.com/office/officeart/2005/8/layout/orgChart1"/>
    <dgm:cxn modelId="{6D08FB66-0CD7-424F-BEDF-18B34324F4DA}" type="presParOf" srcId="{1B399862-D3CF-1043-BE19-6F92A9394D4E}" destId="{04FC5A6B-2C52-D541-B37B-D66E34A0E10D}" srcOrd="5" destOrd="0" presId="urn:microsoft.com/office/officeart/2005/8/layout/orgChart1"/>
    <dgm:cxn modelId="{4EB5E18B-6DA5-42AC-9C6C-785BD085BD15}" type="presParOf" srcId="{04FC5A6B-2C52-D541-B37B-D66E34A0E10D}" destId="{60C0E03E-5C8A-0A44-8513-5EA5E489D1C6}" srcOrd="0" destOrd="0" presId="urn:microsoft.com/office/officeart/2005/8/layout/orgChart1"/>
    <dgm:cxn modelId="{C724FF3E-2040-430E-B06F-67C04DE1D3AE}" type="presParOf" srcId="{60C0E03E-5C8A-0A44-8513-5EA5E489D1C6}" destId="{DED0F4FD-F114-6547-91F7-6C93A5A79CBB}" srcOrd="0" destOrd="0" presId="urn:microsoft.com/office/officeart/2005/8/layout/orgChart1"/>
    <dgm:cxn modelId="{788725B7-92C5-4485-B618-2F4CF7BA835E}" type="presParOf" srcId="{60C0E03E-5C8A-0A44-8513-5EA5E489D1C6}" destId="{EE4EA7C4-884A-6C42-BBD7-0C0C4ACC97BC}" srcOrd="1" destOrd="0" presId="urn:microsoft.com/office/officeart/2005/8/layout/orgChart1"/>
    <dgm:cxn modelId="{7D40CF9E-05FD-4214-A06C-27F5BBBA4C2A}" type="presParOf" srcId="{04FC5A6B-2C52-D541-B37B-D66E34A0E10D}" destId="{975AA417-754A-3D4B-8BC8-43A579C2C546}" srcOrd="1" destOrd="0" presId="urn:microsoft.com/office/officeart/2005/8/layout/orgChart1"/>
    <dgm:cxn modelId="{8EE2F5B9-42A3-4553-91C6-B24C9C7EE37B}" type="presParOf" srcId="{04FC5A6B-2C52-D541-B37B-D66E34A0E10D}" destId="{095FEB63-EAC4-BB4A-B0E2-06CD0BD273EB}" srcOrd="2" destOrd="0" presId="urn:microsoft.com/office/officeart/2005/8/layout/orgChart1"/>
    <dgm:cxn modelId="{25CBE5FA-6AFE-4383-B68E-70B90DDCD727}" type="presParOf" srcId="{E4445694-960B-F94E-BFDF-E655C298CD3A}" destId="{8A82A969-1BA3-4240-A26D-B832E43E1A2B}" srcOrd="2" destOrd="0" presId="urn:microsoft.com/office/officeart/2005/8/layout/orgChart1"/>
    <dgm:cxn modelId="{5E7A159E-129F-4E23-BEEF-8A5F882507E5}" type="presParOf" srcId="{B1377499-6A8D-0141-BB7F-29B57A61F731}" destId="{128E9636-6994-1740-A829-8544AB3737AC}" srcOrd="2" destOrd="0" presId="urn:microsoft.com/office/officeart/2005/8/layout/orgChart1"/>
    <dgm:cxn modelId="{1D4839FD-74B0-49D9-842D-0FDB909477AD}" type="presParOf" srcId="{76A8FABD-864F-4140-8C48-05F96A08325F}" destId="{C741A7AE-8118-E045-B94D-8B6CBC33E56A}" srcOrd="2" destOrd="0" presId="urn:microsoft.com/office/officeart/2005/8/layout/orgChart1"/>
    <dgm:cxn modelId="{395C02D7-44FE-4DB7-BDB8-8DFEF18691BE}" type="presParOf" srcId="{76A8FABD-864F-4140-8C48-05F96A08325F}" destId="{08CF0A59-E101-A348-AC04-D00C0E068ECC}" srcOrd="3" destOrd="0" presId="urn:microsoft.com/office/officeart/2005/8/layout/orgChart1"/>
    <dgm:cxn modelId="{947419DB-E575-4C95-8771-21C6A341D672}" type="presParOf" srcId="{08CF0A59-E101-A348-AC04-D00C0E068ECC}" destId="{54D65987-E1F9-5E40-AF86-F6B3C0320D0A}" srcOrd="0" destOrd="0" presId="urn:microsoft.com/office/officeart/2005/8/layout/orgChart1"/>
    <dgm:cxn modelId="{B875729B-3127-4AEB-86E8-AFD44A421E3A}" type="presParOf" srcId="{54D65987-E1F9-5E40-AF86-F6B3C0320D0A}" destId="{0602E3A8-5718-BC4B-8A07-2A4B94164A67}" srcOrd="0" destOrd="0" presId="urn:microsoft.com/office/officeart/2005/8/layout/orgChart1"/>
    <dgm:cxn modelId="{20449E53-1C43-46DC-B913-70EB43681E15}" type="presParOf" srcId="{54D65987-E1F9-5E40-AF86-F6B3C0320D0A}" destId="{A551FB37-B453-334D-AF12-03369920A3CE}" srcOrd="1" destOrd="0" presId="urn:microsoft.com/office/officeart/2005/8/layout/orgChart1"/>
    <dgm:cxn modelId="{8FD2D437-4452-44D2-AF14-BC48FBDB8B09}" type="presParOf" srcId="{08CF0A59-E101-A348-AC04-D00C0E068ECC}" destId="{DB46E7B9-B280-8F41-9725-D21F96337FD0}" srcOrd="1" destOrd="0" presId="urn:microsoft.com/office/officeart/2005/8/layout/orgChart1"/>
    <dgm:cxn modelId="{F2BE8335-E482-4B8C-A021-B1715DC938AB}" type="presParOf" srcId="{DB46E7B9-B280-8F41-9725-D21F96337FD0}" destId="{3BF06A17-446C-934C-96F9-BFFBB97FAF86}" srcOrd="0" destOrd="0" presId="urn:microsoft.com/office/officeart/2005/8/layout/orgChart1"/>
    <dgm:cxn modelId="{2D222891-9A7A-40A4-8C46-EC970B86E7D3}" type="presParOf" srcId="{DB46E7B9-B280-8F41-9725-D21F96337FD0}" destId="{97BADCA3-C31E-C34E-9A64-048F5209293D}" srcOrd="1" destOrd="0" presId="urn:microsoft.com/office/officeart/2005/8/layout/orgChart1"/>
    <dgm:cxn modelId="{DF5A795A-27A0-493E-85F3-12A2C3FEECB2}" type="presParOf" srcId="{97BADCA3-C31E-C34E-9A64-048F5209293D}" destId="{D22636CE-2CF8-0F40-8B44-32115BCFE4C2}" srcOrd="0" destOrd="0" presId="urn:microsoft.com/office/officeart/2005/8/layout/orgChart1"/>
    <dgm:cxn modelId="{D1CA20D4-DCAA-4D20-92B4-A01C58C6168A}" type="presParOf" srcId="{D22636CE-2CF8-0F40-8B44-32115BCFE4C2}" destId="{E5507921-CEE0-2844-BEF3-CFE28B7C045F}" srcOrd="0" destOrd="0" presId="urn:microsoft.com/office/officeart/2005/8/layout/orgChart1"/>
    <dgm:cxn modelId="{280AAD41-9E8D-456B-B31B-98D03E68F228}" type="presParOf" srcId="{D22636CE-2CF8-0F40-8B44-32115BCFE4C2}" destId="{146D98C1-AF05-1D44-A6AB-B634304A081D}" srcOrd="1" destOrd="0" presId="urn:microsoft.com/office/officeart/2005/8/layout/orgChart1"/>
    <dgm:cxn modelId="{E45069EE-AACB-4949-B9D4-2DA9C5712FE4}" type="presParOf" srcId="{97BADCA3-C31E-C34E-9A64-048F5209293D}" destId="{F898DBCD-EFE0-EF4B-918B-A69866076D1C}" srcOrd="1" destOrd="0" presId="urn:microsoft.com/office/officeart/2005/8/layout/orgChart1"/>
    <dgm:cxn modelId="{1608FE8D-5226-4442-8B1B-6991E69E9715}" type="presParOf" srcId="{F898DBCD-EFE0-EF4B-918B-A69866076D1C}" destId="{10BB0C4A-C9AD-8747-B2CF-0E35F5448AE5}" srcOrd="0" destOrd="0" presId="urn:microsoft.com/office/officeart/2005/8/layout/orgChart1"/>
    <dgm:cxn modelId="{99510A85-BF32-4F5D-B981-E13490DA88C3}" type="presParOf" srcId="{F898DBCD-EFE0-EF4B-918B-A69866076D1C}" destId="{79C3E582-CFC6-8548-9AA2-87267CF047CF}" srcOrd="1" destOrd="0" presId="urn:microsoft.com/office/officeart/2005/8/layout/orgChart1"/>
    <dgm:cxn modelId="{71EFBE5E-729D-48D8-BC86-43853CBDA0C7}" type="presParOf" srcId="{79C3E582-CFC6-8548-9AA2-87267CF047CF}" destId="{81D2E98D-7B44-0D45-92B6-91FB496EE3F5}" srcOrd="0" destOrd="0" presId="urn:microsoft.com/office/officeart/2005/8/layout/orgChart1"/>
    <dgm:cxn modelId="{486BDF63-535C-4C06-BBE5-1525E405D017}" type="presParOf" srcId="{81D2E98D-7B44-0D45-92B6-91FB496EE3F5}" destId="{1F063EA2-A3E3-034A-A293-B49AF3DA510F}" srcOrd="0" destOrd="0" presId="urn:microsoft.com/office/officeart/2005/8/layout/orgChart1"/>
    <dgm:cxn modelId="{4848AAA1-AA12-4BD6-8C46-5CA68C07F4CC}" type="presParOf" srcId="{81D2E98D-7B44-0D45-92B6-91FB496EE3F5}" destId="{784BD126-0C5E-5843-8178-ACD7C78D6437}" srcOrd="1" destOrd="0" presId="urn:microsoft.com/office/officeart/2005/8/layout/orgChart1"/>
    <dgm:cxn modelId="{211FD7EE-6436-49AE-8974-CF9AAC1835C8}" type="presParOf" srcId="{79C3E582-CFC6-8548-9AA2-87267CF047CF}" destId="{D96B5AC6-4F5B-EA4F-B0F1-04782C7C3825}" srcOrd="1" destOrd="0" presId="urn:microsoft.com/office/officeart/2005/8/layout/orgChart1"/>
    <dgm:cxn modelId="{4687CCD0-1DAC-49C4-9A35-7C8AD1764E1D}" type="presParOf" srcId="{79C3E582-CFC6-8548-9AA2-87267CF047CF}" destId="{E489B84E-B2E2-3E43-9911-ADB52B3CA668}" srcOrd="2" destOrd="0" presId="urn:microsoft.com/office/officeart/2005/8/layout/orgChart1"/>
    <dgm:cxn modelId="{96EAD872-42D4-4499-9061-B7FA7373D0DA}" type="presParOf" srcId="{F898DBCD-EFE0-EF4B-918B-A69866076D1C}" destId="{513B9D46-3FAC-B245-AB4A-F96A26E49388}" srcOrd="2" destOrd="0" presId="urn:microsoft.com/office/officeart/2005/8/layout/orgChart1"/>
    <dgm:cxn modelId="{698141F5-6507-4D51-9D21-71785CDD3D40}" type="presParOf" srcId="{F898DBCD-EFE0-EF4B-918B-A69866076D1C}" destId="{36CCEA87-F7DE-4D4E-8F3A-3F497EB90263}" srcOrd="3" destOrd="0" presId="urn:microsoft.com/office/officeart/2005/8/layout/orgChart1"/>
    <dgm:cxn modelId="{C523620D-FAFB-4B0A-BBA3-892E45A3A52F}" type="presParOf" srcId="{36CCEA87-F7DE-4D4E-8F3A-3F497EB90263}" destId="{AEB3FAD6-B944-4E42-A5A7-2D1B992F251B}" srcOrd="0" destOrd="0" presId="urn:microsoft.com/office/officeart/2005/8/layout/orgChart1"/>
    <dgm:cxn modelId="{2C5E61FA-F273-4B2F-9ADB-1F1445698818}" type="presParOf" srcId="{AEB3FAD6-B944-4E42-A5A7-2D1B992F251B}" destId="{FBDB024A-24D8-1D48-B3F4-2153C8FFB6EE}" srcOrd="0" destOrd="0" presId="urn:microsoft.com/office/officeart/2005/8/layout/orgChart1"/>
    <dgm:cxn modelId="{4ECAC081-C3E7-42A2-A14A-3C36360972C5}" type="presParOf" srcId="{AEB3FAD6-B944-4E42-A5A7-2D1B992F251B}" destId="{9E25F1A8-A423-6843-96B0-CA6706D0ED34}" srcOrd="1" destOrd="0" presId="urn:microsoft.com/office/officeart/2005/8/layout/orgChart1"/>
    <dgm:cxn modelId="{E5A66ADE-3581-4E4D-A461-44E9AA088745}" type="presParOf" srcId="{36CCEA87-F7DE-4D4E-8F3A-3F497EB90263}" destId="{21B9EC5F-7FDB-BA4D-AAA9-F314B73FAFE4}" srcOrd="1" destOrd="0" presId="urn:microsoft.com/office/officeart/2005/8/layout/orgChart1"/>
    <dgm:cxn modelId="{A5CA7D6A-41AC-4C7E-93E2-F6798400D481}" type="presParOf" srcId="{36CCEA87-F7DE-4D4E-8F3A-3F497EB90263}" destId="{2625A124-1085-A94B-BF39-1E080C5149F1}" srcOrd="2" destOrd="0" presId="urn:microsoft.com/office/officeart/2005/8/layout/orgChart1"/>
    <dgm:cxn modelId="{63DF7F89-247E-407E-BF93-2BDCAF21531A}" type="presParOf" srcId="{F898DBCD-EFE0-EF4B-918B-A69866076D1C}" destId="{F222C925-7785-EB4A-B504-D1C94BD694D9}" srcOrd="4" destOrd="0" presId="urn:microsoft.com/office/officeart/2005/8/layout/orgChart1"/>
    <dgm:cxn modelId="{230B05AA-76B0-4E09-9C27-614200BCCE8D}" type="presParOf" srcId="{F898DBCD-EFE0-EF4B-918B-A69866076D1C}" destId="{C224D55C-38FB-AA4D-9636-6F4C990B7EA8}" srcOrd="5" destOrd="0" presId="urn:microsoft.com/office/officeart/2005/8/layout/orgChart1"/>
    <dgm:cxn modelId="{68048E5E-3477-4AFA-9E0B-3A07E33F52BF}" type="presParOf" srcId="{C224D55C-38FB-AA4D-9636-6F4C990B7EA8}" destId="{F8953B5A-0105-EA4B-8068-4087A70A4E5E}" srcOrd="0" destOrd="0" presId="urn:microsoft.com/office/officeart/2005/8/layout/orgChart1"/>
    <dgm:cxn modelId="{B6560B97-A41F-49B5-B68C-D867971DE4C7}" type="presParOf" srcId="{F8953B5A-0105-EA4B-8068-4087A70A4E5E}" destId="{DAF4AEE2-AB9C-9C42-ABFB-25BA46070502}" srcOrd="0" destOrd="0" presId="urn:microsoft.com/office/officeart/2005/8/layout/orgChart1"/>
    <dgm:cxn modelId="{5D023BAA-4FF0-4FD7-8B34-DEF66A2C156A}" type="presParOf" srcId="{F8953B5A-0105-EA4B-8068-4087A70A4E5E}" destId="{B5B9B372-FDE8-E041-A3CF-3FC334CA5DAB}" srcOrd="1" destOrd="0" presId="urn:microsoft.com/office/officeart/2005/8/layout/orgChart1"/>
    <dgm:cxn modelId="{DBDC2FF1-B505-4A38-97DE-745210E314A2}" type="presParOf" srcId="{C224D55C-38FB-AA4D-9636-6F4C990B7EA8}" destId="{98109E5B-0493-F14F-9AF7-FABC264B11CE}" srcOrd="1" destOrd="0" presId="urn:microsoft.com/office/officeart/2005/8/layout/orgChart1"/>
    <dgm:cxn modelId="{3FC4AFE6-8630-4894-AB5C-0A18D789FB6B}" type="presParOf" srcId="{C224D55C-38FB-AA4D-9636-6F4C990B7EA8}" destId="{696EA42C-499C-4640-9A05-5B4CAA542E40}" srcOrd="2" destOrd="0" presId="urn:microsoft.com/office/officeart/2005/8/layout/orgChart1"/>
    <dgm:cxn modelId="{FC4DBE53-91B0-4280-9342-4D3A51DB13E3}" type="presParOf" srcId="{97BADCA3-C31E-C34E-9A64-048F5209293D}" destId="{0FAB7015-D8C0-9D4D-B5A3-D8DF77F759F3}" srcOrd="2" destOrd="0" presId="urn:microsoft.com/office/officeart/2005/8/layout/orgChart1"/>
    <dgm:cxn modelId="{83AB4D8C-826A-49E0-8E59-59F2A5566E09}" type="presParOf" srcId="{08CF0A59-E101-A348-AC04-D00C0E068ECC}" destId="{6922EAFB-15BC-AA46-927A-25D7B6BA2824}" srcOrd="2" destOrd="0" presId="urn:microsoft.com/office/officeart/2005/8/layout/orgChart1"/>
    <dgm:cxn modelId="{00B6D18C-68ED-4A61-9FBE-76C64E25AB83}" type="presParOf" srcId="{76A8FABD-864F-4140-8C48-05F96A08325F}" destId="{354053F6-642A-0741-B23B-DF55B013DE6E}" srcOrd="4" destOrd="0" presId="urn:microsoft.com/office/officeart/2005/8/layout/orgChart1"/>
    <dgm:cxn modelId="{741FBA3B-2B9A-49DF-AAC7-58D4B33452C2}" type="presParOf" srcId="{76A8FABD-864F-4140-8C48-05F96A08325F}" destId="{D7BF0031-8B48-1B48-8B9A-EED8ED1EDBC4}" srcOrd="5" destOrd="0" presId="urn:microsoft.com/office/officeart/2005/8/layout/orgChart1"/>
    <dgm:cxn modelId="{813525F5-885F-4632-8E6F-609E56291A4E}" type="presParOf" srcId="{D7BF0031-8B48-1B48-8B9A-EED8ED1EDBC4}" destId="{E1A05C18-14FD-1D4A-9704-E12056723AC6}" srcOrd="0" destOrd="0" presId="urn:microsoft.com/office/officeart/2005/8/layout/orgChart1"/>
    <dgm:cxn modelId="{1B5C0776-D04C-4908-A517-5E93FA70E642}" type="presParOf" srcId="{E1A05C18-14FD-1D4A-9704-E12056723AC6}" destId="{12057D14-FB1E-FF45-9062-BFD62A998178}" srcOrd="0" destOrd="0" presId="urn:microsoft.com/office/officeart/2005/8/layout/orgChart1"/>
    <dgm:cxn modelId="{4959A13A-5B21-4681-BD08-53E5BEB3F283}" type="presParOf" srcId="{E1A05C18-14FD-1D4A-9704-E12056723AC6}" destId="{4C3AC8F6-4CD4-3143-8563-B4041356CA18}" srcOrd="1" destOrd="0" presId="urn:microsoft.com/office/officeart/2005/8/layout/orgChart1"/>
    <dgm:cxn modelId="{1E39A609-2DD0-477C-B6A9-22E174310518}" type="presParOf" srcId="{D7BF0031-8B48-1B48-8B9A-EED8ED1EDBC4}" destId="{2A10BA8A-0466-F54A-9AE8-053EC237401C}" srcOrd="1" destOrd="0" presId="urn:microsoft.com/office/officeart/2005/8/layout/orgChart1"/>
    <dgm:cxn modelId="{BE95E2BF-3CE8-4E16-8E11-AA0EDECEF40B}" type="presParOf" srcId="{2A10BA8A-0466-F54A-9AE8-053EC237401C}" destId="{EB9DCBDF-3CC3-7C45-B3B6-88680CD98A47}" srcOrd="0" destOrd="0" presId="urn:microsoft.com/office/officeart/2005/8/layout/orgChart1"/>
    <dgm:cxn modelId="{88B61838-DD91-49BC-B3FB-6F85327E9AE3}" type="presParOf" srcId="{2A10BA8A-0466-F54A-9AE8-053EC237401C}" destId="{9366E48F-4A8A-634E-A66A-65B706938118}" srcOrd="1" destOrd="0" presId="urn:microsoft.com/office/officeart/2005/8/layout/orgChart1"/>
    <dgm:cxn modelId="{4DB4D9D9-B445-4049-AA31-4DD19F14D526}" type="presParOf" srcId="{9366E48F-4A8A-634E-A66A-65B706938118}" destId="{3FA12904-F84F-5E4D-AE7C-3F2E8A12DAC1}" srcOrd="0" destOrd="0" presId="urn:microsoft.com/office/officeart/2005/8/layout/orgChart1"/>
    <dgm:cxn modelId="{56D2DC92-C79C-45D9-894F-44E7B7F1FBE6}" type="presParOf" srcId="{3FA12904-F84F-5E4D-AE7C-3F2E8A12DAC1}" destId="{BA0D05A3-4630-584B-B050-23D2B37BE766}" srcOrd="0" destOrd="0" presId="urn:microsoft.com/office/officeart/2005/8/layout/orgChart1"/>
    <dgm:cxn modelId="{723A6C9B-0FBE-44F1-9EE8-00DCE997350C}" type="presParOf" srcId="{3FA12904-F84F-5E4D-AE7C-3F2E8A12DAC1}" destId="{A0FFD04D-63ED-0647-894F-F6AC9A4AC60B}" srcOrd="1" destOrd="0" presId="urn:microsoft.com/office/officeart/2005/8/layout/orgChart1"/>
    <dgm:cxn modelId="{3698F5BD-525D-46A5-8FCF-0515E003C707}" type="presParOf" srcId="{9366E48F-4A8A-634E-A66A-65B706938118}" destId="{7B14F141-C046-E148-9A7F-2626AC4811E9}" srcOrd="1" destOrd="0" presId="urn:microsoft.com/office/officeart/2005/8/layout/orgChart1"/>
    <dgm:cxn modelId="{B9AA63D5-2534-41BD-BCAB-33B04F39DA78}" type="presParOf" srcId="{7B14F141-C046-E148-9A7F-2626AC4811E9}" destId="{46A7CDBA-C7B3-DC44-842D-7CC584BB90A8}" srcOrd="0" destOrd="0" presId="urn:microsoft.com/office/officeart/2005/8/layout/orgChart1"/>
    <dgm:cxn modelId="{F6E94EE5-8AA0-4D94-BD4F-A758B9A6DDD2}" type="presParOf" srcId="{7B14F141-C046-E148-9A7F-2626AC4811E9}" destId="{F504600D-007C-6642-8D52-940117180DA3}" srcOrd="1" destOrd="0" presId="urn:microsoft.com/office/officeart/2005/8/layout/orgChart1"/>
    <dgm:cxn modelId="{DE50C779-CACA-44C0-8144-5983F592D03B}" type="presParOf" srcId="{F504600D-007C-6642-8D52-940117180DA3}" destId="{11C1E4BF-4B72-8F42-9973-45DF75E2A211}" srcOrd="0" destOrd="0" presId="urn:microsoft.com/office/officeart/2005/8/layout/orgChart1"/>
    <dgm:cxn modelId="{EC0097B2-0E4F-4372-A981-3FCCB5C384FB}" type="presParOf" srcId="{11C1E4BF-4B72-8F42-9973-45DF75E2A211}" destId="{A5903A40-B3E1-B148-BF9A-F4DD62F20D02}" srcOrd="0" destOrd="0" presId="urn:microsoft.com/office/officeart/2005/8/layout/orgChart1"/>
    <dgm:cxn modelId="{4440A26D-732E-4AFE-927B-598AF06D79B0}" type="presParOf" srcId="{11C1E4BF-4B72-8F42-9973-45DF75E2A211}" destId="{51B60D11-79D1-3943-9401-294A8ECCFA59}" srcOrd="1" destOrd="0" presId="urn:microsoft.com/office/officeart/2005/8/layout/orgChart1"/>
    <dgm:cxn modelId="{87521517-7617-4385-ABA0-1CDDAEF01BE8}" type="presParOf" srcId="{F504600D-007C-6642-8D52-940117180DA3}" destId="{60F390D3-00D0-0F44-AE48-B9884E96B33D}" srcOrd="1" destOrd="0" presId="urn:microsoft.com/office/officeart/2005/8/layout/orgChart1"/>
    <dgm:cxn modelId="{41B69352-2F8D-4FE2-83D0-FC207801FBC9}" type="presParOf" srcId="{F504600D-007C-6642-8D52-940117180DA3}" destId="{931056E3-73BC-134C-94CB-EE7A3331601A}" srcOrd="2" destOrd="0" presId="urn:microsoft.com/office/officeart/2005/8/layout/orgChart1"/>
    <dgm:cxn modelId="{55B08222-EAFD-498C-96BC-E50072C1EAF2}" type="presParOf" srcId="{7B14F141-C046-E148-9A7F-2626AC4811E9}" destId="{3929C196-FE92-524A-A605-E4C1DEDBB5F2}" srcOrd="2" destOrd="0" presId="urn:microsoft.com/office/officeart/2005/8/layout/orgChart1"/>
    <dgm:cxn modelId="{F2188FC9-2EE2-4BFD-B1BF-6FA605E8F8B7}" type="presParOf" srcId="{7B14F141-C046-E148-9A7F-2626AC4811E9}" destId="{970357DE-3BD4-D341-8FC1-6CAFDA112133}" srcOrd="3" destOrd="0" presId="urn:microsoft.com/office/officeart/2005/8/layout/orgChart1"/>
    <dgm:cxn modelId="{F136A004-1EA2-4739-91BE-E568DF07BE04}" type="presParOf" srcId="{970357DE-3BD4-D341-8FC1-6CAFDA112133}" destId="{94EFB448-C530-904B-9035-0848E44184FF}" srcOrd="0" destOrd="0" presId="urn:microsoft.com/office/officeart/2005/8/layout/orgChart1"/>
    <dgm:cxn modelId="{B61E0827-EF84-4DAC-BCCA-76F78193D1E1}" type="presParOf" srcId="{94EFB448-C530-904B-9035-0848E44184FF}" destId="{DE798069-B1B2-7C40-86B8-530936C53F65}" srcOrd="0" destOrd="0" presId="urn:microsoft.com/office/officeart/2005/8/layout/orgChart1"/>
    <dgm:cxn modelId="{B7CF84F9-778F-4856-9302-86892C89C17F}" type="presParOf" srcId="{94EFB448-C530-904B-9035-0848E44184FF}" destId="{A7C8440C-9C98-1E4D-8873-97F5B56F9B6F}" srcOrd="1" destOrd="0" presId="urn:microsoft.com/office/officeart/2005/8/layout/orgChart1"/>
    <dgm:cxn modelId="{5B37C0AE-B832-46BD-AF54-37E60A9DC05F}" type="presParOf" srcId="{970357DE-3BD4-D341-8FC1-6CAFDA112133}" destId="{42F682E6-E73C-1241-897B-D5A9B2331FEC}" srcOrd="1" destOrd="0" presId="urn:microsoft.com/office/officeart/2005/8/layout/orgChart1"/>
    <dgm:cxn modelId="{4BB0E8E3-D1D1-44C0-9308-393C2C147EAD}" type="presParOf" srcId="{970357DE-3BD4-D341-8FC1-6CAFDA112133}" destId="{1BE600B9-6A98-124B-8E2A-DE69D76CB647}" srcOrd="2" destOrd="0" presId="urn:microsoft.com/office/officeart/2005/8/layout/orgChart1"/>
    <dgm:cxn modelId="{3B1CF57C-6887-4246-820E-064FA1B18715}" type="presParOf" srcId="{7B14F141-C046-E148-9A7F-2626AC4811E9}" destId="{A6328446-BA77-5644-B3CE-B1A1EF092B39}" srcOrd="4" destOrd="0" presId="urn:microsoft.com/office/officeart/2005/8/layout/orgChart1"/>
    <dgm:cxn modelId="{AC9D6843-3F07-4510-8A9C-E33C72CD864E}" type="presParOf" srcId="{7B14F141-C046-E148-9A7F-2626AC4811E9}" destId="{FBA2485F-9F6C-B24A-BD0E-8F61F18D1E9F}" srcOrd="5" destOrd="0" presId="urn:microsoft.com/office/officeart/2005/8/layout/orgChart1"/>
    <dgm:cxn modelId="{DB71CE8A-C0FC-411E-AAE1-DCFBC52CDD63}" type="presParOf" srcId="{FBA2485F-9F6C-B24A-BD0E-8F61F18D1E9F}" destId="{B2F1BE8C-2C67-BC4E-9079-16F410460AB2}" srcOrd="0" destOrd="0" presId="urn:microsoft.com/office/officeart/2005/8/layout/orgChart1"/>
    <dgm:cxn modelId="{2807EBB4-1F82-46A7-8786-5367EC9E1FE9}" type="presParOf" srcId="{B2F1BE8C-2C67-BC4E-9079-16F410460AB2}" destId="{24952C77-BF56-0B48-980A-651CF97F247F}" srcOrd="0" destOrd="0" presId="urn:microsoft.com/office/officeart/2005/8/layout/orgChart1"/>
    <dgm:cxn modelId="{FF4FA645-4014-4CF0-9F38-5EFE0A3A6D37}" type="presParOf" srcId="{B2F1BE8C-2C67-BC4E-9079-16F410460AB2}" destId="{A071A888-1F93-E540-8A2F-AE99AEFB22C8}" srcOrd="1" destOrd="0" presId="urn:microsoft.com/office/officeart/2005/8/layout/orgChart1"/>
    <dgm:cxn modelId="{361471F2-17F4-4F8A-ACFA-3440C7B31E0B}" type="presParOf" srcId="{FBA2485F-9F6C-B24A-BD0E-8F61F18D1E9F}" destId="{35404682-5B16-BE4A-8DA9-6224B7937074}" srcOrd="1" destOrd="0" presId="urn:microsoft.com/office/officeart/2005/8/layout/orgChart1"/>
    <dgm:cxn modelId="{916122EE-FBCC-4F7E-B70E-64736B565738}" type="presParOf" srcId="{FBA2485F-9F6C-B24A-BD0E-8F61F18D1E9F}" destId="{789BF816-9EB3-794B-8927-C018EAD6E366}" srcOrd="2" destOrd="0" presId="urn:microsoft.com/office/officeart/2005/8/layout/orgChart1"/>
    <dgm:cxn modelId="{73DE5A30-4D00-4CD1-BFDD-275C855DA6BE}" type="presParOf" srcId="{9366E48F-4A8A-634E-A66A-65B706938118}" destId="{B3E5AD29-BF5E-DB4B-A8DA-DD25F8988B49}" srcOrd="2" destOrd="0" presId="urn:microsoft.com/office/officeart/2005/8/layout/orgChart1"/>
    <dgm:cxn modelId="{B452FD7D-549A-4434-A7FA-E85880B2BB9B}" type="presParOf" srcId="{D7BF0031-8B48-1B48-8B9A-EED8ED1EDBC4}" destId="{12FE08F2-0E7D-6F4E-A2FA-A833AE76470F}" srcOrd="2" destOrd="0" presId="urn:microsoft.com/office/officeart/2005/8/layout/orgChart1"/>
    <dgm:cxn modelId="{708DB519-30A9-416A-A93D-26BF87861D3D}" type="presParOf" srcId="{DAD93816-E625-0D49-9CE6-325AF29CA67E}" destId="{10B426AF-2A99-6243-A675-6E8FB18EF184}"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538BE-047F-7E41-9816-8593996A2981}">
      <dsp:nvSpPr>
        <dsp:cNvPr id="0" name=""/>
        <dsp:cNvSpPr/>
      </dsp:nvSpPr>
      <dsp:spPr>
        <a:xfrm>
          <a:off x="4902837" y="1600004"/>
          <a:ext cx="119521" cy="366533"/>
        </a:xfrm>
        <a:custGeom>
          <a:avLst/>
          <a:gdLst/>
          <a:ahLst/>
          <a:cxnLst/>
          <a:rect l="0" t="0" r="0" b="0"/>
          <a:pathLst>
            <a:path>
              <a:moveTo>
                <a:pt x="0" y="0"/>
              </a:moveTo>
              <a:lnTo>
                <a:pt x="0" y="366533"/>
              </a:lnTo>
              <a:lnTo>
                <a:pt x="119521" y="3665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FA9270-8215-694D-BAF3-338308983400}">
      <dsp:nvSpPr>
        <dsp:cNvPr id="0" name=""/>
        <dsp:cNvSpPr/>
      </dsp:nvSpPr>
      <dsp:spPr>
        <a:xfrm>
          <a:off x="2811205" y="1034267"/>
          <a:ext cx="2410356" cy="167330"/>
        </a:xfrm>
        <a:custGeom>
          <a:avLst/>
          <a:gdLst/>
          <a:ahLst/>
          <a:cxnLst/>
          <a:rect l="0" t="0" r="0" b="0"/>
          <a:pathLst>
            <a:path>
              <a:moveTo>
                <a:pt x="0" y="0"/>
              </a:moveTo>
              <a:lnTo>
                <a:pt x="0" y="83665"/>
              </a:lnTo>
              <a:lnTo>
                <a:pt x="2410356" y="83665"/>
              </a:lnTo>
              <a:lnTo>
                <a:pt x="2410356"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4024BD6-3E43-294C-BAB1-5C0A7FC45FF0}">
      <dsp:nvSpPr>
        <dsp:cNvPr id="0" name=""/>
        <dsp:cNvSpPr/>
      </dsp:nvSpPr>
      <dsp:spPr>
        <a:xfrm>
          <a:off x="2811205" y="1034267"/>
          <a:ext cx="1446213" cy="167330"/>
        </a:xfrm>
        <a:custGeom>
          <a:avLst/>
          <a:gdLst/>
          <a:ahLst/>
          <a:cxnLst/>
          <a:rect l="0" t="0" r="0" b="0"/>
          <a:pathLst>
            <a:path>
              <a:moveTo>
                <a:pt x="0" y="0"/>
              </a:moveTo>
              <a:lnTo>
                <a:pt x="0" y="83665"/>
              </a:lnTo>
              <a:lnTo>
                <a:pt x="1446213" y="83665"/>
              </a:lnTo>
              <a:lnTo>
                <a:pt x="1446213"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DEC415B-CEB0-7F49-9BEE-2CA397347067}">
      <dsp:nvSpPr>
        <dsp:cNvPr id="0" name=""/>
        <dsp:cNvSpPr/>
      </dsp:nvSpPr>
      <dsp:spPr>
        <a:xfrm>
          <a:off x="2974551" y="1600004"/>
          <a:ext cx="119521" cy="366533"/>
        </a:xfrm>
        <a:custGeom>
          <a:avLst/>
          <a:gdLst/>
          <a:ahLst/>
          <a:cxnLst/>
          <a:rect l="0" t="0" r="0" b="0"/>
          <a:pathLst>
            <a:path>
              <a:moveTo>
                <a:pt x="0" y="0"/>
              </a:moveTo>
              <a:lnTo>
                <a:pt x="0" y="366533"/>
              </a:lnTo>
              <a:lnTo>
                <a:pt x="119521" y="3665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04FD4D-B981-5748-B281-45D0222CC217}">
      <dsp:nvSpPr>
        <dsp:cNvPr id="0" name=""/>
        <dsp:cNvSpPr/>
      </dsp:nvSpPr>
      <dsp:spPr>
        <a:xfrm>
          <a:off x="2811205" y="1034267"/>
          <a:ext cx="482071" cy="167330"/>
        </a:xfrm>
        <a:custGeom>
          <a:avLst/>
          <a:gdLst/>
          <a:ahLst/>
          <a:cxnLst/>
          <a:rect l="0" t="0" r="0" b="0"/>
          <a:pathLst>
            <a:path>
              <a:moveTo>
                <a:pt x="0" y="0"/>
              </a:moveTo>
              <a:lnTo>
                <a:pt x="0" y="83665"/>
              </a:lnTo>
              <a:lnTo>
                <a:pt x="482071" y="83665"/>
              </a:lnTo>
              <a:lnTo>
                <a:pt x="482071"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B75A824-02CF-5D4A-BE99-D3ED40883464}">
      <dsp:nvSpPr>
        <dsp:cNvPr id="0" name=""/>
        <dsp:cNvSpPr/>
      </dsp:nvSpPr>
      <dsp:spPr>
        <a:xfrm>
          <a:off x="2010409" y="1600004"/>
          <a:ext cx="119521" cy="932270"/>
        </a:xfrm>
        <a:custGeom>
          <a:avLst/>
          <a:gdLst/>
          <a:ahLst/>
          <a:cxnLst/>
          <a:rect l="0" t="0" r="0" b="0"/>
          <a:pathLst>
            <a:path>
              <a:moveTo>
                <a:pt x="0" y="0"/>
              </a:moveTo>
              <a:lnTo>
                <a:pt x="0" y="932270"/>
              </a:lnTo>
              <a:lnTo>
                <a:pt x="119521" y="93227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1A76C9-4BF2-814B-B860-431FDE4E5EAE}">
      <dsp:nvSpPr>
        <dsp:cNvPr id="0" name=""/>
        <dsp:cNvSpPr/>
      </dsp:nvSpPr>
      <dsp:spPr>
        <a:xfrm>
          <a:off x="2010409" y="1600004"/>
          <a:ext cx="119521" cy="366533"/>
        </a:xfrm>
        <a:custGeom>
          <a:avLst/>
          <a:gdLst/>
          <a:ahLst/>
          <a:cxnLst/>
          <a:rect l="0" t="0" r="0" b="0"/>
          <a:pathLst>
            <a:path>
              <a:moveTo>
                <a:pt x="0" y="0"/>
              </a:moveTo>
              <a:lnTo>
                <a:pt x="0" y="366533"/>
              </a:lnTo>
              <a:lnTo>
                <a:pt x="119521" y="3665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88403F7-CB38-D746-8B20-5F56AF0F2643}">
      <dsp:nvSpPr>
        <dsp:cNvPr id="0" name=""/>
        <dsp:cNvSpPr/>
      </dsp:nvSpPr>
      <dsp:spPr>
        <a:xfrm>
          <a:off x="2329134" y="1034267"/>
          <a:ext cx="482071" cy="167330"/>
        </a:xfrm>
        <a:custGeom>
          <a:avLst/>
          <a:gdLst/>
          <a:ahLst/>
          <a:cxnLst/>
          <a:rect l="0" t="0" r="0" b="0"/>
          <a:pathLst>
            <a:path>
              <a:moveTo>
                <a:pt x="482071" y="0"/>
              </a:moveTo>
              <a:lnTo>
                <a:pt x="482071" y="83665"/>
              </a:lnTo>
              <a:lnTo>
                <a:pt x="0" y="83665"/>
              </a:lnTo>
              <a:lnTo>
                <a:pt x="0"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38AB5AF-466D-5447-B3F5-4B7F628F77B6}">
      <dsp:nvSpPr>
        <dsp:cNvPr id="0" name=""/>
        <dsp:cNvSpPr/>
      </dsp:nvSpPr>
      <dsp:spPr>
        <a:xfrm>
          <a:off x="1046266" y="1600004"/>
          <a:ext cx="119521" cy="366533"/>
        </a:xfrm>
        <a:custGeom>
          <a:avLst/>
          <a:gdLst/>
          <a:ahLst/>
          <a:cxnLst/>
          <a:rect l="0" t="0" r="0" b="0"/>
          <a:pathLst>
            <a:path>
              <a:moveTo>
                <a:pt x="0" y="0"/>
              </a:moveTo>
              <a:lnTo>
                <a:pt x="0" y="366533"/>
              </a:lnTo>
              <a:lnTo>
                <a:pt x="119521" y="3665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FB8E372-8CEE-6F49-94EE-9F13FE37A8A3}">
      <dsp:nvSpPr>
        <dsp:cNvPr id="0" name=""/>
        <dsp:cNvSpPr/>
      </dsp:nvSpPr>
      <dsp:spPr>
        <a:xfrm>
          <a:off x="1364991" y="1034267"/>
          <a:ext cx="1446213" cy="167330"/>
        </a:xfrm>
        <a:custGeom>
          <a:avLst/>
          <a:gdLst/>
          <a:ahLst/>
          <a:cxnLst/>
          <a:rect l="0" t="0" r="0" b="0"/>
          <a:pathLst>
            <a:path>
              <a:moveTo>
                <a:pt x="1446213" y="0"/>
              </a:moveTo>
              <a:lnTo>
                <a:pt x="1446213" y="83665"/>
              </a:lnTo>
              <a:lnTo>
                <a:pt x="0" y="83665"/>
              </a:lnTo>
              <a:lnTo>
                <a:pt x="0"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DDF2371-6D4C-F642-81C7-D45A5420DC19}">
      <dsp:nvSpPr>
        <dsp:cNvPr id="0" name=""/>
        <dsp:cNvSpPr/>
      </dsp:nvSpPr>
      <dsp:spPr>
        <a:xfrm>
          <a:off x="82124" y="1600004"/>
          <a:ext cx="119521" cy="366533"/>
        </a:xfrm>
        <a:custGeom>
          <a:avLst/>
          <a:gdLst/>
          <a:ahLst/>
          <a:cxnLst/>
          <a:rect l="0" t="0" r="0" b="0"/>
          <a:pathLst>
            <a:path>
              <a:moveTo>
                <a:pt x="0" y="0"/>
              </a:moveTo>
              <a:lnTo>
                <a:pt x="0" y="366533"/>
              </a:lnTo>
              <a:lnTo>
                <a:pt x="119521" y="3665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DA630F-C1E5-E14D-8783-21A26237711B}">
      <dsp:nvSpPr>
        <dsp:cNvPr id="0" name=""/>
        <dsp:cNvSpPr/>
      </dsp:nvSpPr>
      <dsp:spPr>
        <a:xfrm>
          <a:off x="400848" y="1034267"/>
          <a:ext cx="2410356" cy="167330"/>
        </a:xfrm>
        <a:custGeom>
          <a:avLst/>
          <a:gdLst/>
          <a:ahLst/>
          <a:cxnLst/>
          <a:rect l="0" t="0" r="0" b="0"/>
          <a:pathLst>
            <a:path>
              <a:moveTo>
                <a:pt x="2410356" y="0"/>
              </a:moveTo>
              <a:lnTo>
                <a:pt x="2410356" y="83665"/>
              </a:lnTo>
              <a:lnTo>
                <a:pt x="0" y="83665"/>
              </a:lnTo>
              <a:lnTo>
                <a:pt x="0" y="1673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8663CF9-8C82-2B45-89EB-89967BDD2539}">
      <dsp:nvSpPr>
        <dsp:cNvPr id="0" name=""/>
        <dsp:cNvSpPr/>
      </dsp:nvSpPr>
      <dsp:spPr>
        <a:xfrm>
          <a:off x="2412799" y="635861"/>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Генеральный директор</a:t>
          </a:r>
        </a:p>
      </dsp:txBody>
      <dsp:txXfrm>
        <a:off x="2412799" y="635861"/>
        <a:ext cx="796812" cy="398406"/>
      </dsp:txXfrm>
    </dsp:sp>
    <dsp:sp modelId="{054CCDB7-A1A1-DA4E-8889-FF2BC70332DE}">
      <dsp:nvSpPr>
        <dsp:cNvPr id="0" name=""/>
        <dsp:cNvSpPr/>
      </dsp:nvSpPr>
      <dsp:spPr>
        <a:xfrm>
          <a:off x="2442"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Финансовый директор</a:t>
          </a:r>
        </a:p>
      </dsp:txBody>
      <dsp:txXfrm>
        <a:off x="2442" y="1201598"/>
        <a:ext cx="796812" cy="398406"/>
      </dsp:txXfrm>
    </dsp:sp>
    <dsp:sp modelId="{2261AF00-2F56-0146-BFEE-C54D39EFEE4E}">
      <dsp:nvSpPr>
        <dsp:cNvPr id="0" name=""/>
        <dsp:cNvSpPr/>
      </dsp:nvSpPr>
      <dsp:spPr>
        <a:xfrm>
          <a:off x="201645" y="1767334"/>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Планово-экономический отдел</a:t>
          </a:r>
        </a:p>
      </dsp:txBody>
      <dsp:txXfrm>
        <a:off x="201645" y="1767334"/>
        <a:ext cx="796812" cy="398406"/>
      </dsp:txXfrm>
    </dsp:sp>
    <dsp:sp modelId="{619F3014-79C9-804B-93C6-96FE0EA1F6F3}">
      <dsp:nvSpPr>
        <dsp:cNvPr id="0" name=""/>
        <dsp:cNvSpPr/>
      </dsp:nvSpPr>
      <dsp:spPr>
        <a:xfrm>
          <a:off x="966585"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Начальник производства</a:t>
          </a:r>
        </a:p>
      </dsp:txBody>
      <dsp:txXfrm>
        <a:off x="966585" y="1201598"/>
        <a:ext cx="796812" cy="398406"/>
      </dsp:txXfrm>
    </dsp:sp>
    <dsp:sp modelId="{FF2D3A1A-E30B-D148-A1ED-223291E4D20C}">
      <dsp:nvSpPr>
        <dsp:cNvPr id="0" name=""/>
        <dsp:cNvSpPr/>
      </dsp:nvSpPr>
      <dsp:spPr>
        <a:xfrm>
          <a:off x="1165788" y="1767334"/>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Производственный отдел</a:t>
          </a:r>
        </a:p>
      </dsp:txBody>
      <dsp:txXfrm>
        <a:off x="1165788" y="1767334"/>
        <a:ext cx="796812" cy="398406"/>
      </dsp:txXfrm>
    </dsp:sp>
    <dsp:sp modelId="{756CBEB9-F4AC-134B-8118-F736D4CED95E}">
      <dsp:nvSpPr>
        <dsp:cNvPr id="0" name=""/>
        <dsp:cNvSpPr/>
      </dsp:nvSpPr>
      <dsp:spPr>
        <a:xfrm>
          <a:off x="1930728"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Отдел продаж</a:t>
          </a:r>
        </a:p>
      </dsp:txBody>
      <dsp:txXfrm>
        <a:off x="1930728" y="1201598"/>
        <a:ext cx="796812" cy="398406"/>
      </dsp:txXfrm>
    </dsp:sp>
    <dsp:sp modelId="{9FC02DE5-F85A-FC4A-AE2C-CF1E0C467058}">
      <dsp:nvSpPr>
        <dsp:cNvPr id="0" name=""/>
        <dsp:cNvSpPr/>
      </dsp:nvSpPr>
      <dsp:spPr>
        <a:xfrm>
          <a:off x="2129931" y="1767334"/>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Отдел логистики</a:t>
          </a:r>
        </a:p>
      </dsp:txBody>
      <dsp:txXfrm>
        <a:off x="2129931" y="1767334"/>
        <a:ext cx="796812" cy="398406"/>
      </dsp:txXfrm>
    </dsp:sp>
    <dsp:sp modelId="{67B7AF64-FFC2-E941-AE44-D7AFE5EF39EC}">
      <dsp:nvSpPr>
        <dsp:cNvPr id="0" name=""/>
        <dsp:cNvSpPr/>
      </dsp:nvSpPr>
      <dsp:spPr>
        <a:xfrm>
          <a:off x="2129931" y="2333071"/>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Отдел маркетинга</a:t>
          </a:r>
        </a:p>
      </dsp:txBody>
      <dsp:txXfrm>
        <a:off x="2129931" y="2333071"/>
        <a:ext cx="796812" cy="398406"/>
      </dsp:txXfrm>
    </dsp:sp>
    <dsp:sp modelId="{362DABCB-2C4F-0548-AEFC-E23E549C6A23}">
      <dsp:nvSpPr>
        <dsp:cNvPr id="0" name=""/>
        <dsp:cNvSpPr/>
      </dsp:nvSpPr>
      <dsp:spPr>
        <a:xfrm>
          <a:off x="2894870"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Директор по персоналу</a:t>
          </a:r>
        </a:p>
      </dsp:txBody>
      <dsp:txXfrm>
        <a:off x="2894870" y="1201598"/>
        <a:ext cx="796812" cy="398406"/>
      </dsp:txXfrm>
    </dsp:sp>
    <dsp:sp modelId="{A3BDED47-EC2A-AB44-A81C-03EC250FA5ED}">
      <dsp:nvSpPr>
        <dsp:cNvPr id="0" name=""/>
        <dsp:cNvSpPr/>
      </dsp:nvSpPr>
      <dsp:spPr>
        <a:xfrm>
          <a:off x="3094073" y="1767334"/>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Отдел кадров</a:t>
          </a:r>
        </a:p>
      </dsp:txBody>
      <dsp:txXfrm>
        <a:off x="3094073" y="1767334"/>
        <a:ext cx="796812" cy="398406"/>
      </dsp:txXfrm>
    </dsp:sp>
    <dsp:sp modelId="{70F13BCB-62FC-6441-A6A2-723D7A070F1A}">
      <dsp:nvSpPr>
        <dsp:cNvPr id="0" name=""/>
        <dsp:cNvSpPr/>
      </dsp:nvSpPr>
      <dsp:spPr>
        <a:xfrm>
          <a:off x="3859013"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Отдел снабжения</a:t>
          </a:r>
        </a:p>
      </dsp:txBody>
      <dsp:txXfrm>
        <a:off x="3859013" y="1201598"/>
        <a:ext cx="796812" cy="398406"/>
      </dsp:txXfrm>
    </dsp:sp>
    <dsp:sp modelId="{594D4F6F-E362-0F48-BA39-E6556C58D1F0}">
      <dsp:nvSpPr>
        <dsp:cNvPr id="0" name=""/>
        <dsp:cNvSpPr/>
      </dsp:nvSpPr>
      <dsp:spPr>
        <a:xfrm>
          <a:off x="4823156" y="1201598"/>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Начальник склада</a:t>
          </a:r>
        </a:p>
      </dsp:txBody>
      <dsp:txXfrm>
        <a:off x="4823156" y="1201598"/>
        <a:ext cx="796812" cy="398406"/>
      </dsp:txXfrm>
    </dsp:sp>
    <dsp:sp modelId="{E8F75200-0A2C-DD41-BF05-39CFEB323401}">
      <dsp:nvSpPr>
        <dsp:cNvPr id="0" name=""/>
        <dsp:cNvSpPr/>
      </dsp:nvSpPr>
      <dsp:spPr>
        <a:xfrm>
          <a:off x="5022359" y="1767334"/>
          <a:ext cx="796812" cy="398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Склад</a:t>
          </a:r>
        </a:p>
      </dsp:txBody>
      <dsp:txXfrm>
        <a:off x="5022359" y="1767334"/>
        <a:ext cx="796812" cy="398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28446-BA77-5644-B3CE-B1A1EF092B39}">
      <dsp:nvSpPr>
        <dsp:cNvPr id="0" name=""/>
        <dsp:cNvSpPr/>
      </dsp:nvSpPr>
      <dsp:spPr>
        <a:xfrm>
          <a:off x="3283966" y="1517308"/>
          <a:ext cx="118416" cy="1484147"/>
        </a:xfrm>
        <a:custGeom>
          <a:avLst/>
          <a:gdLst/>
          <a:ahLst/>
          <a:cxnLst/>
          <a:rect l="0" t="0" r="0" b="0"/>
          <a:pathLst>
            <a:path>
              <a:moveTo>
                <a:pt x="0" y="0"/>
              </a:moveTo>
              <a:lnTo>
                <a:pt x="0" y="1484147"/>
              </a:lnTo>
              <a:lnTo>
                <a:pt x="118416" y="148414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929C196-FE92-524A-A605-E4C1DEDBB5F2}">
      <dsp:nvSpPr>
        <dsp:cNvPr id="0" name=""/>
        <dsp:cNvSpPr/>
      </dsp:nvSpPr>
      <dsp:spPr>
        <a:xfrm>
          <a:off x="3283966" y="1517308"/>
          <a:ext cx="118416" cy="923645"/>
        </a:xfrm>
        <a:custGeom>
          <a:avLst/>
          <a:gdLst/>
          <a:ahLst/>
          <a:cxnLst/>
          <a:rect l="0" t="0" r="0" b="0"/>
          <a:pathLst>
            <a:path>
              <a:moveTo>
                <a:pt x="0" y="0"/>
              </a:moveTo>
              <a:lnTo>
                <a:pt x="0" y="923645"/>
              </a:lnTo>
              <a:lnTo>
                <a:pt x="118416" y="92364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6A7CDBA-C7B3-DC44-842D-7CC584BB90A8}">
      <dsp:nvSpPr>
        <dsp:cNvPr id="0" name=""/>
        <dsp:cNvSpPr/>
      </dsp:nvSpPr>
      <dsp:spPr>
        <a:xfrm>
          <a:off x="3283966" y="1517308"/>
          <a:ext cx="118416" cy="363142"/>
        </a:xfrm>
        <a:custGeom>
          <a:avLst/>
          <a:gdLst/>
          <a:ahLst/>
          <a:cxnLst/>
          <a:rect l="0" t="0" r="0" b="0"/>
          <a:pathLst>
            <a:path>
              <a:moveTo>
                <a:pt x="0" y="0"/>
              </a:moveTo>
              <a:lnTo>
                <a:pt x="0" y="363142"/>
              </a:lnTo>
              <a:lnTo>
                <a:pt x="118416" y="3631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B9DCBDF-3CC3-7C45-B3B6-88680CD98A47}">
      <dsp:nvSpPr>
        <dsp:cNvPr id="0" name=""/>
        <dsp:cNvSpPr/>
      </dsp:nvSpPr>
      <dsp:spPr>
        <a:xfrm>
          <a:off x="3554022" y="956806"/>
          <a:ext cx="91440" cy="165782"/>
        </a:xfrm>
        <a:custGeom>
          <a:avLst/>
          <a:gdLst/>
          <a:ahLst/>
          <a:cxnLst/>
          <a:rect l="0" t="0" r="0" b="0"/>
          <a:pathLst>
            <a:path>
              <a:moveTo>
                <a:pt x="45720" y="0"/>
              </a:moveTo>
              <a:lnTo>
                <a:pt x="45720" y="16578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54053F6-642A-0741-B23B-DF55B013DE6E}">
      <dsp:nvSpPr>
        <dsp:cNvPr id="0" name=""/>
        <dsp:cNvSpPr/>
      </dsp:nvSpPr>
      <dsp:spPr>
        <a:xfrm>
          <a:off x="2644519" y="396303"/>
          <a:ext cx="955222" cy="165782"/>
        </a:xfrm>
        <a:custGeom>
          <a:avLst/>
          <a:gdLst/>
          <a:ahLst/>
          <a:cxnLst/>
          <a:rect l="0" t="0" r="0" b="0"/>
          <a:pathLst>
            <a:path>
              <a:moveTo>
                <a:pt x="0" y="0"/>
              </a:moveTo>
              <a:lnTo>
                <a:pt x="0" y="82891"/>
              </a:lnTo>
              <a:lnTo>
                <a:pt x="955222" y="82891"/>
              </a:lnTo>
              <a:lnTo>
                <a:pt x="955222" y="16578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22C925-7785-EB4A-B504-D1C94BD694D9}">
      <dsp:nvSpPr>
        <dsp:cNvPr id="0" name=""/>
        <dsp:cNvSpPr/>
      </dsp:nvSpPr>
      <dsp:spPr>
        <a:xfrm>
          <a:off x="2328743" y="1517308"/>
          <a:ext cx="118416" cy="1484147"/>
        </a:xfrm>
        <a:custGeom>
          <a:avLst/>
          <a:gdLst/>
          <a:ahLst/>
          <a:cxnLst/>
          <a:rect l="0" t="0" r="0" b="0"/>
          <a:pathLst>
            <a:path>
              <a:moveTo>
                <a:pt x="0" y="0"/>
              </a:moveTo>
              <a:lnTo>
                <a:pt x="0" y="1484147"/>
              </a:lnTo>
              <a:lnTo>
                <a:pt x="118416" y="148414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3B9D46-3FAC-B245-AB4A-F96A26E49388}">
      <dsp:nvSpPr>
        <dsp:cNvPr id="0" name=""/>
        <dsp:cNvSpPr/>
      </dsp:nvSpPr>
      <dsp:spPr>
        <a:xfrm>
          <a:off x="2328743" y="1517308"/>
          <a:ext cx="118416" cy="923645"/>
        </a:xfrm>
        <a:custGeom>
          <a:avLst/>
          <a:gdLst/>
          <a:ahLst/>
          <a:cxnLst/>
          <a:rect l="0" t="0" r="0" b="0"/>
          <a:pathLst>
            <a:path>
              <a:moveTo>
                <a:pt x="0" y="0"/>
              </a:moveTo>
              <a:lnTo>
                <a:pt x="0" y="923645"/>
              </a:lnTo>
              <a:lnTo>
                <a:pt x="118416" y="92364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BB0C4A-C9AD-8747-B2CF-0E35F5448AE5}">
      <dsp:nvSpPr>
        <dsp:cNvPr id="0" name=""/>
        <dsp:cNvSpPr/>
      </dsp:nvSpPr>
      <dsp:spPr>
        <a:xfrm>
          <a:off x="2328743" y="1517308"/>
          <a:ext cx="118416" cy="363142"/>
        </a:xfrm>
        <a:custGeom>
          <a:avLst/>
          <a:gdLst/>
          <a:ahLst/>
          <a:cxnLst/>
          <a:rect l="0" t="0" r="0" b="0"/>
          <a:pathLst>
            <a:path>
              <a:moveTo>
                <a:pt x="0" y="0"/>
              </a:moveTo>
              <a:lnTo>
                <a:pt x="0" y="363142"/>
              </a:lnTo>
              <a:lnTo>
                <a:pt x="118416" y="3631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F06A17-446C-934C-96F9-BFFBB97FAF86}">
      <dsp:nvSpPr>
        <dsp:cNvPr id="0" name=""/>
        <dsp:cNvSpPr/>
      </dsp:nvSpPr>
      <dsp:spPr>
        <a:xfrm>
          <a:off x="2598799" y="956806"/>
          <a:ext cx="91440" cy="165782"/>
        </a:xfrm>
        <a:custGeom>
          <a:avLst/>
          <a:gdLst/>
          <a:ahLst/>
          <a:cxnLst/>
          <a:rect l="0" t="0" r="0" b="0"/>
          <a:pathLst>
            <a:path>
              <a:moveTo>
                <a:pt x="45720" y="0"/>
              </a:moveTo>
              <a:lnTo>
                <a:pt x="45720" y="16578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41A7AE-8118-E045-B94D-8B6CBC33E56A}">
      <dsp:nvSpPr>
        <dsp:cNvPr id="0" name=""/>
        <dsp:cNvSpPr/>
      </dsp:nvSpPr>
      <dsp:spPr>
        <a:xfrm>
          <a:off x="2598799" y="396303"/>
          <a:ext cx="91440" cy="165782"/>
        </a:xfrm>
        <a:custGeom>
          <a:avLst/>
          <a:gdLst/>
          <a:ahLst/>
          <a:cxnLst/>
          <a:rect l="0" t="0" r="0" b="0"/>
          <a:pathLst>
            <a:path>
              <a:moveTo>
                <a:pt x="45720" y="0"/>
              </a:moveTo>
              <a:lnTo>
                <a:pt x="45720" y="16578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275DBE7-9855-1E42-BE6A-A718D5B89E9F}">
      <dsp:nvSpPr>
        <dsp:cNvPr id="0" name=""/>
        <dsp:cNvSpPr/>
      </dsp:nvSpPr>
      <dsp:spPr>
        <a:xfrm>
          <a:off x="1373521" y="1517308"/>
          <a:ext cx="118416" cy="1484147"/>
        </a:xfrm>
        <a:custGeom>
          <a:avLst/>
          <a:gdLst/>
          <a:ahLst/>
          <a:cxnLst/>
          <a:rect l="0" t="0" r="0" b="0"/>
          <a:pathLst>
            <a:path>
              <a:moveTo>
                <a:pt x="0" y="0"/>
              </a:moveTo>
              <a:lnTo>
                <a:pt x="0" y="1484147"/>
              </a:lnTo>
              <a:lnTo>
                <a:pt x="118416" y="148414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102E99A-5888-F04D-A6FE-0F12B4A4D6E8}">
      <dsp:nvSpPr>
        <dsp:cNvPr id="0" name=""/>
        <dsp:cNvSpPr/>
      </dsp:nvSpPr>
      <dsp:spPr>
        <a:xfrm>
          <a:off x="1373521" y="1517308"/>
          <a:ext cx="118416" cy="923645"/>
        </a:xfrm>
        <a:custGeom>
          <a:avLst/>
          <a:gdLst/>
          <a:ahLst/>
          <a:cxnLst/>
          <a:rect l="0" t="0" r="0" b="0"/>
          <a:pathLst>
            <a:path>
              <a:moveTo>
                <a:pt x="0" y="0"/>
              </a:moveTo>
              <a:lnTo>
                <a:pt x="0" y="923645"/>
              </a:lnTo>
              <a:lnTo>
                <a:pt x="118416" y="92364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632A13-65EF-0145-AB6E-53DBE1F6B294}">
      <dsp:nvSpPr>
        <dsp:cNvPr id="0" name=""/>
        <dsp:cNvSpPr/>
      </dsp:nvSpPr>
      <dsp:spPr>
        <a:xfrm>
          <a:off x="1373521" y="1517308"/>
          <a:ext cx="118416" cy="363142"/>
        </a:xfrm>
        <a:custGeom>
          <a:avLst/>
          <a:gdLst/>
          <a:ahLst/>
          <a:cxnLst/>
          <a:rect l="0" t="0" r="0" b="0"/>
          <a:pathLst>
            <a:path>
              <a:moveTo>
                <a:pt x="0" y="0"/>
              </a:moveTo>
              <a:lnTo>
                <a:pt x="0" y="363142"/>
              </a:lnTo>
              <a:lnTo>
                <a:pt x="118416" y="3631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3E75401-628D-AC46-8A64-F03CD1BA9CA8}">
      <dsp:nvSpPr>
        <dsp:cNvPr id="0" name=""/>
        <dsp:cNvSpPr/>
      </dsp:nvSpPr>
      <dsp:spPr>
        <a:xfrm>
          <a:off x="1643577" y="956806"/>
          <a:ext cx="91440" cy="165782"/>
        </a:xfrm>
        <a:custGeom>
          <a:avLst/>
          <a:gdLst/>
          <a:ahLst/>
          <a:cxnLst/>
          <a:rect l="0" t="0" r="0" b="0"/>
          <a:pathLst>
            <a:path>
              <a:moveTo>
                <a:pt x="45720" y="0"/>
              </a:moveTo>
              <a:lnTo>
                <a:pt x="45720" y="16578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50A446B-C4F2-3245-8516-71AEDF74C9DF}">
      <dsp:nvSpPr>
        <dsp:cNvPr id="0" name=""/>
        <dsp:cNvSpPr/>
      </dsp:nvSpPr>
      <dsp:spPr>
        <a:xfrm>
          <a:off x="1689297" y="396303"/>
          <a:ext cx="955222" cy="165782"/>
        </a:xfrm>
        <a:custGeom>
          <a:avLst/>
          <a:gdLst/>
          <a:ahLst/>
          <a:cxnLst/>
          <a:rect l="0" t="0" r="0" b="0"/>
          <a:pathLst>
            <a:path>
              <a:moveTo>
                <a:pt x="955222" y="0"/>
              </a:moveTo>
              <a:lnTo>
                <a:pt x="955222" y="82891"/>
              </a:lnTo>
              <a:lnTo>
                <a:pt x="0" y="82891"/>
              </a:lnTo>
              <a:lnTo>
                <a:pt x="0" y="16578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F409560-6807-8C4A-82A4-4D94E9CEA4CD}">
      <dsp:nvSpPr>
        <dsp:cNvPr id="0" name=""/>
        <dsp:cNvSpPr/>
      </dsp:nvSpPr>
      <dsp:spPr>
        <a:xfrm>
          <a:off x="2249799" y="1583"/>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Начальник склада</a:t>
          </a:r>
        </a:p>
      </dsp:txBody>
      <dsp:txXfrm>
        <a:off x="2249799" y="1583"/>
        <a:ext cx="789440" cy="394720"/>
      </dsp:txXfrm>
    </dsp:sp>
    <dsp:sp modelId="{FB51FA23-BF38-B84D-977A-79A9BECA9470}">
      <dsp:nvSpPr>
        <dsp:cNvPr id="0" name=""/>
        <dsp:cNvSpPr/>
      </dsp:nvSpPr>
      <dsp:spPr>
        <a:xfrm>
          <a:off x="1294577" y="56208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Оператор</a:t>
          </a:r>
        </a:p>
      </dsp:txBody>
      <dsp:txXfrm>
        <a:off x="1294577" y="562086"/>
        <a:ext cx="789440" cy="394720"/>
      </dsp:txXfrm>
    </dsp:sp>
    <dsp:sp modelId="{8A6B3754-A16E-8247-8BCF-006D90B2CE7B}">
      <dsp:nvSpPr>
        <dsp:cNvPr id="0" name=""/>
        <dsp:cNvSpPr/>
      </dsp:nvSpPr>
      <dsp:spPr>
        <a:xfrm>
          <a:off x="1294577" y="1122588"/>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Кладовщик</a:t>
          </a:r>
        </a:p>
      </dsp:txBody>
      <dsp:txXfrm>
        <a:off x="1294577" y="1122588"/>
        <a:ext cx="789440" cy="394720"/>
      </dsp:txXfrm>
    </dsp:sp>
    <dsp:sp modelId="{41CE0FB5-B003-E04F-83BC-7E1C2BE84F1D}">
      <dsp:nvSpPr>
        <dsp:cNvPr id="0" name=""/>
        <dsp:cNvSpPr/>
      </dsp:nvSpPr>
      <dsp:spPr>
        <a:xfrm>
          <a:off x="1491937" y="1683091"/>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Подборщик</a:t>
          </a:r>
        </a:p>
      </dsp:txBody>
      <dsp:txXfrm>
        <a:off x="1491937" y="1683091"/>
        <a:ext cx="789440" cy="394720"/>
      </dsp:txXfrm>
    </dsp:sp>
    <dsp:sp modelId="{D8F53971-1FB6-F245-A7E9-BA5FCE0631D9}">
      <dsp:nvSpPr>
        <dsp:cNvPr id="0" name=""/>
        <dsp:cNvSpPr/>
      </dsp:nvSpPr>
      <dsp:spPr>
        <a:xfrm>
          <a:off x="1491937" y="2243593"/>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Водитель погрузчика</a:t>
          </a:r>
        </a:p>
      </dsp:txBody>
      <dsp:txXfrm>
        <a:off x="1491937" y="2243593"/>
        <a:ext cx="789440" cy="394720"/>
      </dsp:txXfrm>
    </dsp:sp>
    <dsp:sp modelId="{DED0F4FD-F114-6547-91F7-6C93A5A79CBB}">
      <dsp:nvSpPr>
        <dsp:cNvPr id="0" name=""/>
        <dsp:cNvSpPr/>
      </dsp:nvSpPr>
      <dsp:spPr>
        <a:xfrm>
          <a:off x="1491937" y="280409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Грузчик</a:t>
          </a:r>
        </a:p>
      </dsp:txBody>
      <dsp:txXfrm>
        <a:off x="1491937" y="2804096"/>
        <a:ext cx="789440" cy="394720"/>
      </dsp:txXfrm>
    </dsp:sp>
    <dsp:sp modelId="{0602E3A8-5718-BC4B-8A07-2A4B94164A67}">
      <dsp:nvSpPr>
        <dsp:cNvPr id="0" name=""/>
        <dsp:cNvSpPr/>
      </dsp:nvSpPr>
      <dsp:spPr>
        <a:xfrm>
          <a:off x="2249799" y="56208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Оператор</a:t>
          </a:r>
        </a:p>
      </dsp:txBody>
      <dsp:txXfrm>
        <a:off x="2249799" y="562086"/>
        <a:ext cx="789440" cy="394720"/>
      </dsp:txXfrm>
    </dsp:sp>
    <dsp:sp modelId="{E5507921-CEE0-2844-BEF3-CFE28B7C045F}">
      <dsp:nvSpPr>
        <dsp:cNvPr id="0" name=""/>
        <dsp:cNvSpPr/>
      </dsp:nvSpPr>
      <dsp:spPr>
        <a:xfrm>
          <a:off x="2249799" y="1122588"/>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Кладовщик</a:t>
          </a:r>
        </a:p>
      </dsp:txBody>
      <dsp:txXfrm>
        <a:off x="2249799" y="1122588"/>
        <a:ext cx="789440" cy="394720"/>
      </dsp:txXfrm>
    </dsp:sp>
    <dsp:sp modelId="{1F063EA2-A3E3-034A-A293-B49AF3DA510F}">
      <dsp:nvSpPr>
        <dsp:cNvPr id="0" name=""/>
        <dsp:cNvSpPr/>
      </dsp:nvSpPr>
      <dsp:spPr>
        <a:xfrm>
          <a:off x="2447159" y="1683091"/>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Подборщик</a:t>
          </a:r>
        </a:p>
      </dsp:txBody>
      <dsp:txXfrm>
        <a:off x="2447159" y="1683091"/>
        <a:ext cx="789440" cy="394720"/>
      </dsp:txXfrm>
    </dsp:sp>
    <dsp:sp modelId="{FBDB024A-24D8-1D48-B3F4-2153C8FFB6EE}">
      <dsp:nvSpPr>
        <dsp:cNvPr id="0" name=""/>
        <dsp:cNvSpPr/>
      </dsp:nvSpPr>
      <dsp:spPr>
        <a:xfrm>
          <a:off x="2447159" y="2243593"/>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Водитель погрузчика</a:t>
          </a:r>
        </a:p>
      </dsp:txBody>
      <dsp:txXfrm>
        <a:off x="2447159" y="2243593"/>
        <a:ext cx="789440" cy="394720"/>
      </dsp:txXfrm>
    </dsp:sp>
    <dsp:sp modelId="{DAF4AEE2-AB9C-9C42-ABFB-25BA46070502}">
      <dsp:nvSpPr>
        <dsp:cNvPr id="0" name=""/>
        <dsp:cNvSpPr/>
      </dsp:nvSpPr>
      <dsp:spPr>
        <a:xfrm>
          <a:off x="2447159" y="280409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Грузчик</a:t>
          </a:r>
        </a:p>
      </dsp:txBody>
      <dsp:txXfrm>
        <a:off x="2447159" y="2804096"/>
        <a:ext cx="789440" cy="394720"/>
      </dsp:txXfrm>
    </dsp:sp>
    <dsp:sp modelId="{12057D14-FB1E-FF45-9062-BFD62A998178}">
      <dsp:nvSpPr>
        <dsp:cNvPr id="0" name=""/>
        <dsp:cNvSpPr/>
      </dsp:nvSpPr>
      <dsp:spPr>
        <a:xfrm>
          <a:off x="3205022" y="56208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Оператор</a:t>
          </a:r>
        </a:p>
      </dsp:txBody>
      <dsp:txXfrm>
        <a:off x="3205022" y="562086"/>
        <a:ext cx="789440" cy="394720"/>
      </dsp:txXfrm>
    </dsp:sp>
    <dsp:sp modelId="{BA0D05A3-4630-584B-B050-23D2B37BE766}">
      <dsp:nvSpPr>
        <dsp:cNvPr id="0" name=""/>
        <dsp:cNvSpPr/>
      </dsp:nvSpPr>
      <dsp:spPr>
        <a:xfrm>
          <a:off x="3205022" y="1122588"/>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Кладовщик</a:t>
          </a:r>
        </a:p>
      </dsp:txBody>
      <dsp:txXfrm>
        <a:off x="3205022" y="1122588"/>
        <a:ext cx="789440" cy="394720"/>
      </dsp:txXfrm>
    </dsp:sp>
    <dsp:sp modelId="{A5903A40-B3E1-B148-BF9A-F4DD62F20D02}">
      <dsp:nvSpPr>
        <dsp:cNvPr id="0" name=""/>
        <dsp:cNvSpPr/>
      </dsp:nvSpPr>
      <dsp:spPr>
        <a:xfrm>
          <a:off x="3402382" y="1683091"/>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Подборщик</a:t>
          </a:r>
        </a:p>
      </dsp:txBody>
      <dsp:txXfrm>
        <a:off x="3402382" y="1683091"/>
        <a:ext cx="789440" cy="394720"/>
      </dsp:txXfrm>
    </dsp:sp>
    <dsp:sp modelId="{DE798069-B1B2-7C40-86B8-530936C53F65}">
      <dsp:nvSpPr>
        <dsp:cNvPr id="0" name=""/>
        <dsp:cNvSpPr/>
      </dsp:nvSpPr>
      <dsp:spPr>
        <a:xfrm>
          <a:off x="3402382" y="2243593"/>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Водитель погрузчика</a:t>
          </a:r>
        </a:p>
      </dsp:txBody>
      <dsp:txXfrm>
        <a:off x="3402382" y="2243593"/>
        <a:ext cx="789440" cy="394720"/>
      </dsp:txXfrm>
    </dsp:sp>
    <dsp:sp modelId="{24952C77-BF56-0B48-980A-651CF97F247F}">
      <dsp:nvSpPr>
        <dsp:cNvPr id="0" name=""/>
        <dsp:cNvSpPr/>
      </dsp:nvSpPr>
      <dsp:spPr>
        <a:xfrm>
          <a:off x="3402382" y="2804096"/>
          <a:ext cx="789440" cy="39472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Грузчик</a:t>
          </a:r>
        </a:p>
      </dsp:txBody>
      <dsp:txXfrm>
        <a:off x="3402382" y="2804096"/>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965D7-9B87-4AE9-9EAF-9B40A66C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18560</Words>
  <Characters>105795</Characters>
  <Application>Microsoft Office Word</Application>
  <DocSecurity>0</DocSecurity>
  <Lines>881</Lines>
  <Paragraphs>248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Emilio</Company>
  <LinksUpToDate>false</LinksUpToDate>
  <CharactersWithSpaces>124107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Urmanshin</dc:creator>
  <cp:keywords/>
  <dc:description/>
  <cp:lastModifiedBy>Emil Urmanshin</cp:lastModifiedBy>
  <cp:revision>2</cp:revision>
  <dcterms:created xsi:type="dcterms:W3CDTF">2016-05-24T20:57:00Z</dcterms:created>
  <dcterms:modified xsi:type="dcterms:W3CDTF">2016-05-24T20:57:00Z</dcterms:modified>
</cp:coreProperties>
</file>