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8" w:rsidRDefault="00035B38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35B38" w:rsidRDefault="00035B38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E2BE2" w:rsidRDefault="004E2BE2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4E2BE2" w:rsidRDefault="004E2BE2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E2" w:rsidRDefault="004E2BE2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51E" w:rsidRDefault="00EF351E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E2" w:rsidRDefault="004E2BE2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ИСТОМИНА Полина Владимировна</w:t>
      </w:r>
    </w:p>
    <w:p w:rsidR="00FC032F" w:rsidRDefault="00870330" w:rsidP="004E2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E2">
        <w:rPr>
          <w:rFonts w:ascii="Times New Roman" w:hAnsi="Times New Roman" w:cs="Times New Roman"/>
          <w:b/>
          <w:sz w:val="24"/>
          <w:szCs w:val="24"/>
        </w:rPr>
        <w:t>Влияние европейской интеграции на страны Балканского полуострова (на примере Словении, Хорватии и Сербии)</w:t>
      </w:r>
    </w:p>
    <w:p w:rsidR="004E2BE2" w:rsidRDefault="004E2BE2" w:rsidP="004E2B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influence of European integration on the Balkan countries (cases of Slovenia, Croatia and Serbia)</w:t>
      </w:r>
    </w:p>
    <w:p w:rsidR="004E2BE2" w:rsidRDefault="004E2BE2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2BE2" w:rsidRDefault="004E2BE2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бакалаврская работа </w:t>
      </w:r>
    </w:p>
    <w:p w:rsidR="004E2BE2" w:rsidRDefault="004E2BE2" w:rsidP="00EF35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0</w:t>
      </w:r>
      <w:r w:rsidR="00EF351E">
        <w:rPr>
          <w:rFonts w:ascii="Times New Roman" w:hAnsi="Times New Roman" w:cs="Times New Roman"/>
          <w:sz w:val="24"/>
          <w:szCs w:val="24"/>
        </w:rPr>
        <w:t>31900 «Международные отношения»</w:t>
      </w:r>
    </w:p>
    <w:p w:rsid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BE2" w:rsidRDefault="004E2BE2" w:rsidP="004E2BE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</w:p>
    <w:p w:rsidR="004E2BE2" w:rsidRDefault="004E2BE2" w:rsidP="004E2BE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исторический наук,</w:t>
      </w:r>
    </w:p>
    <w:p w:rsidR="004E2BE2" w:rsidRDefault="004E2BE2" w:rsidP="004E2BE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 европейских исследований</w:t>
      </w:r>
    </w:p>
    <w:p w:rsidR="004E2BE2" w:rsidRDefault="004E2BE2" w:rsidP="004E2BE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Н.Г.Заславская</w:t>
      </w:r>
    </w:p>
    <w:p w:rsidR="00EF351E" w:rsidRDefault="00EF351E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Студент:</w:t>
      </w:r>
    </w:p>
    <w:p w:rsid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представлена на кафедру</w:t>
      </w:r>
    </w:p>
    <w:p w:rsid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2016 г.</w:t>
      </w:r>
    </w:p>
    <w:p w:rsid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</w:t>
      </w:r>
    </w:p>
    <w:p w:rsidR="004E2BE2" w:rsidRPr="004E2BE2" w:rsidRDefault="004E2BE2" w:rsidP="004E2B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7AC3" w:rsidRDefault="004E2BE2" w:rsidP="004E2B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E2BE2" w:rsidRPr="004E2BE2" w:rsidRDefault="004E2BE2" w:rsidP="00C57B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1F172F" w:rsidRDefault="001F172F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1871" w:rsidRDefault="00D61871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F" w:rsidRPr="001F172F" w:rsidRDefault="001F172F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68C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A6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………………………………………………………………………………………….3</w:t>
      </w:r>
    </w:p>
    <w:p w:rsidR="006365DA" w:rsidRPr="001F172F" w:rsidRDefault="001F172F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68C">
        <w:rPr>
          <w:rFonts w:ascii="Times New Roman" w:hAnsi="Times New Roman" w:cs="Times New Roman"/>
          <w:b/>
          <w:sz w:val="24"/>
          <w:szCs w:val="24"/>
        </w:rPr>
        <w:t>Глава 1.</w:t>
      </w:r>
      <w:r w:rsidR="00BA6773" w:rsidRPr="003B468C">
        <w:rPr>
          <w:rFonts w:ascii="Times New Roman" w:hAnsi="Times New Roman" w:cs="Times New Roman"/>
          <w:b/>
          <w:sz w:val="24"/>
          <w:szCs w:val="24"/>
        </w:rPr>
        <w:t xml:space="preserve"> Концепция европеизации в современном мире</w:t>
      </w:r>
      <w:r w:rsidR="00BA6773">
        <w:rPr>
          <w:rFonts w:ascii="Times New Roman" w:hAnsi="Times New Roman" w:cs="Times New Roman"/>
          <w:sz w:val="24"/>
          <w:szCs w:val="24"/>
        </w:rPr>
        <w:t>………………………</w:t>
      </w:r>
      <w:r w:rsidR="003B468C">
        <w:rPr>
          <w:rFonts w:ascii="Times New Roman" w:hAnsi="Times New Roman" w:cs="Times New Roman"/>
          <w:sz w:val="24"/>
          <w:szCs w:val="24"/>
        </w:rPr>
        <w:t>.........</w:t>
      </w:r>
      <w:r w:rsidR="00BA6773">
        <w:rPr>
          <w:rFonts w:ascii="Times New Roman" w:hAnsi="Times New Roman" w:cs="Times New Roman"/>
          <w:sz w:val="24"/>
          <w:szCs w:val="24"/>
        </w:rPr>
        <w:t>……9</w:t>
      </w:r>
    </w:p>
    <w:p w:rsidR="001F172F" w:rsidRDefault="001F172F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68C">
        <w:rPr>
          <w:rFonts w:ascii="Times New Roman" w:hAnsi="Times New Roman" w:cs="Times New Roman"/>
          <w:b/>
          <w:sz w:val="24"/>
          <w:szCs w:val="24"/>
        </w:rPr>
        <w:t>Глава 2.</w:t>
      </w:r>
      <w:r w:rsidR="00BA6773" w:rsidRPr="003B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56A">
        <w:rPr>
          <w:rFonts w:ascii="Times New Roman" w:hAnsi="Times New Roman" w:cs="Times New Roman"/>
          <w:b/>
          <w:sz w:val="24"/>
          <w:szCs w:val="24"/>
        </w:rPr>
        <w:t>Развитие отношений между ЕС и странами Балканского полуострова (на примере Словении, Хорватии и Сербии): реализация концепции европеизации..</w:t>
      </w:r>
      <w:r w:rsidR="00BA6773">
        <w:rPr>
          <w:rFonts w:ascii="Times New Roman" w:hAnsi="Times New Roman" w:cs="Times New Roman"/>
          <w:sz w:val="24"/>
          <w:szCs w:val="24"/>
        </w:rPr>
        <w:t>…..21</w:t>
      </w:r>
    </w:p>
    <w:p w:rsidR="00BA6773" w:rsidRDefault="00BA6773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556A">
        <w:rPr>
          <w:rFonts w:ascii="Times New Roman" w:hAnsi="Times New Roman" w:cs="Times New Roman"/>
          <w:sz w:val="24"/>
          <w:szCs w:val="24"/>
        </w:rPr>
        <w:t>Развитие отношений между ЕС и Словенией…………………………………………..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…..23</w:t>
      </w:r>
    </w:p>
    <w:p w:rsidR="00BA6773" w:rsidRDefault="00BA6773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556A">
        <w:rPr>
          <w:rFonts w:ascii="Times New Roman" w:hAnsi="Times New Roman" w:cs="Times New Roman"/>
          <w:sz w:val="24"/>
          <w:szCs w:val="24"/>
        </w:rPr>
        <w:t>Развитие отношений между ЕС и Хорватией…………………………………………..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…..27</w:t>
      </w:r>
    </w:p>
    <w:p w:rsidR="006365DA" w:rsidRPr="00BA6773" w:rsidRDefault="00BA6773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556A">
        <w:rPr>
          <w:rFonts w:ascii="Times New Roman" w:hAnsi="Times New Roman" w:cs="Times New Roman"/>
          <w:sz w:val="24"/>
          <w:szCs w:val="24"/>
        </w:rPr>
        <w:t>Развитие отношений между ЕС и Сербией…………………………………………..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……..32</w:t>
      </w:r>
    </w:p>
    <w:p w:rsidR="001F172F" w:rsidRDefault="001F172F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68C">
        <w:rPr>
          <w:rFonts w:ascii="Times New Roman" w:hAnsi="Times New Roman" w:cs="Times New Roman"/>
          <w:b/>
          <w:sz w:val="24"/>
          <w:szCs w:val="24"/>
        </w:rPr>
        <w:t>Глава 3.</w:t>
      </w:r>
      <w:r w:rsidR="00BA6773" w:rsidRPr="003B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>
        <w:rPr>
          <w:rFonts w:ascii="Times New Roman" w:hAnsi="Times New Roman" w:cs="Times New Roman"/>
          <w:b/>
          <w:sz w:val="24"/>
          <w:szCs w:val="24"/>
        </w:rPr>
        <w:t xml:space="preserve">Сравнение факторов, определивших особенности европеизации </w:t>
      </w:r>
      <w:r w:rsidR="00BA6773" w:rsidRPr="003B468C">
        <w:rPr>
          <w:rFonts w:ascii="Times New Roman" w:hAnsi="Times New Roman" w:cs="Times New Roman"/>
          <w:b/>
          <w:sz w:val="24"/>
          <w:szCs w:val="24"/>
        </w:rPr>
        <w:t xml:space="preserve"> Словении, Хорватии и Сербии</w:t>
      </w:r>
      <w:r w:rsidR="00BA677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B468C">
        <w:rPr>
          <w:rFonts w:ascii="Times New Roman" w:hAnsi="Times New Roman" w:cs="Times New Roman"/>
          <w:sz w:val="24"/>
          <w:szCs w:val="24"/>
        </w:rPr>
        <w:t>..</w:t>
      </w:r>
      <w:r w:rsidR="00BA6773">
        <w:rPr>
          <w:rFonts w:ascii="Times New Roman" w:hAnsi="Times New Roman" w:cs="Times New Roman"/>
          <w:sz w:val="24"/>
          <w:szCs w:val="24"/>
        </w:rPr>
        <w:t>…………………..3</w:t>
      </w:r>
      <w:r w:rsidR="00441F2A">
        <w:rPr>
          <w:rFonts w:ascii="Times New Roman" w:hAnsi="Times New Roman" w:cs="Times New Roman"/>
          <w:sz w:val="24"/>
          <w:szCs w:val="24"/>
        </w:rPr>
        <w:t>7</w:t>
      </w:r>
    </w:p>
    <w:p w:rsidR="00BA6773" w:rsidRDefault="00BA6773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6773">
        <w:rPr>
          <w:rFonts w:ascii="Times New Roman" w:hAnsi="Times New Roman" w:cs="Times New Roman"/>
          <w:sz w:val="24"/>
          <w:szCs w:val="24"/>
        </w:rPr>
        <w:t>Общие факторы, повлиявшие на европеизацию Словении, Хорватии и Сербии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E3FC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.3</w:t>
      </w:r>
      <w:r w:rsidR="00441F2A">
        <w:rPr>
          <w:rFonts w:ascii="Times New Roman" w:hAnsi="Times New Roman" w:cs="Times New Roman"/>
          <w:sz w:val="24"/>
          <w:szCs w:val="24"/>
        </w:rPr>
        <w:t>8</w:t>
      </w:r>
    </w:p>
    <w:p w:rsidR="00BA6773" w:rsidRPr="001F172F" w:rsidRDefault="00BA6773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6773">
        <w:t xml:space="preserve"> </w:t>
      </w:r>
      <w:r w:rsidR="00486C59">
        <w:rPr>
          <w:rFonts w:ascii="Times New Roman" w:hAnsi="Times New Roman" w:cs="Times New Roman"/>
          <w:sz w:val="24"/>
          <w:szCs w:val="24"/>
        </w:rPr>
        <w:t>Факторы</w:t>
      </w:r>
      <w:r w:rsidRPr="00BA6773">
        <w:rPr>
          <w:rFonts w:ascii="Times New Roman" w:hAnsi="Times New Roman" w:cs="Times New Roman"/>
          <w:sz w:val="24"/>
          <w:szCs w:val="24"/>
        </w:rPr>
        <w:t>,</w:t>
      </w:r>
      <w:r w:rsidR="00486C59">
        <w:rPr>
          <w:rFonts w:ascii="Times New Roman" w:hAnsi="Times New Roman" w:cs="Times New Roman"/>
          <w:sz w:val="24"/>
          <w:szCs w:val="24"/>
        </w:rPr>
        <w:t xml:space="preserve"> определившие отличительные особенности реализации европеизации в Словении, Хорватии и Сербии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86C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……………..………4</w:t>
      </w:r>
      <w:r w:rsidR="00441F2A">
        <w:rPr>
          <w:rFonts w:ascii="Times New Roman" w:hAnsi="Times New Roman" w:cs="Times New Roman"/>
          <w:sz w:val="24"/>
          <w:szCs w:val="24"/>
        </w:rPr>
        <w:t>3</w:t>
      </w:r>
    </w:p>
    <w:p w:rsidR="001F172F" w:rsidRPr="001F172F" w:rsidRDefault="001F172F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68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A6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E3FCD">
        <w:rPr>
          <w:rFonts w:ascii="Times New Roman" w:hAnsi="Times New Roman" w:cs="Times New Roman"/>
          <w:sz w:val="24"/>
          <w:szCs w:val="24"/>
        </w:rPr>
        <w:t>..</w:t>
      </w:r>
      <w:r w:rsidR="00BA6773">
        <w:rPr>
          <w:rFonts w:ascii="Times New Roman" w:hAnsi="Times New Roman" w:cs="Times New Roman"/>
          <w:sz w:val="24"/>
          <w:szCs w:val="24"/>
        </w:rPr>
        <w:t>…...……</w:t>
      </w:r>
      <w:r w:rsidR="00441F2A">
        <w:rPr>
          <w:rFonts w:ascii="Times New Roman" w:hAnsi="Times New Roman" w:cs="Times New Roman"/>
          <w:sz w:val="24"/>
          <w:szCs w:val="24"/>
        </w:rPr>
        <w:t>50</w:t>
      </w:r>
    </w:p>
    <w:p w:rsidR="001F172F" w:rsidRPr="001F172F" w:rsidRDefault="001F172F" w:rsidP="001F1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68C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  <w:r w:rsidR="00BA677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E3FCD">
        <w:rPr>
          <w:rFonts w:ascii="Times New Roman" w:hAnsi="Times New Roman" w:cs="Times New Roman"/>
          <w:sz w:val="24"/>
          <w:szCs w:val="24"/>
        </w:rPr>
        <w:t>.......</w:t>
      </w:r>
      <w:r w:rsidR="00BA6773">
        <w:rPr>
          <w:rFonts w:ascii="Times New Roman" w:hAnsi="Times New Roman" w:cs="Times New Roman"/>
          <w:sz w:val="24"/>
          <w:szCs w:val="24"/>
        </w:rPr>
        <w:t>…..…5</w:t>
      </w:r>
      <w:r w:rsidR="00441F2A">
        <w:rPr>
          <w:rFonts w:ascii="Times New Roman" w:hAnsi="Times New Roman" w:cs="Times New Roman"/>
          <w:sz w:val="24"/>
          <w:szCs w:val="24"/>
        </w:rPr>
        <w:t>4</w:t>
      </w:r>
    </w:p>
    <w:p w:rsidR="001F172F" w:rsidRDefault="001F172F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F" w:rsidRDefault="001F172F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F" w:rsidRDefault="001F172F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F" w:rsidRDefault="001F172F" w:rsidP="00BA67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72F" w:rsidRDefault="001F172F" w:rsidP="00BA67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773" w:rsidRDefault="00BA6773" w:rsidP="00BA67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6773" w:rsidRDefault="00BA6773" w:rsidP="00BA67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2034" w:rsidRDefault="005F2034" w:rsidP="00BA67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72F" w:rsidRDefault="001F172F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30" w:rsidRDefault="00870330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4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65485" w:rsidRPr="00BA6773" w:rsidRDefault="00665485" w:rsidP="00097A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CF" w:rsidRDefault="003118CF" w:rsidP="001E16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4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B8776C">
        <w:rPr>
          <w:rFonts w:ascii="Times New Roman" w:hAnsi="Times New Roman" w:cs="Times New Roman"/>
          <w:sz w:val="24"/>
          <w:szCs w:val="24"/>
        </w:rPr>
        <w:t>европейской интеграции</w:t>
      </w:r>
      <w:r w:rsidRPr="00613D43">
        <w:rPr>
          <w:rFonts w:ascii="Times New Roman" w:hAnsi="Times New Roman" w:cs="Times New Roman"/>
          <w:sz w:val="24"/>
          <w:szCs w:val="24"/>
        </w:rPr>
        <w:t xml:space="preserve"> и стран Балканского полуострова имеет длительную и насыщенную событиями историю</w:t>
      </w:r>
      <w:r w:rsidR="00E06AD4" w:rsidRPr="00613D43">
        <w:rPr>
          <w:rFonts w:ascii="Times New Roman" w:hAnsi="Times New Roman" w:cs="Times New Roman"/>
          <w:sz w:val="24"/>
          <w:szCs w:val="24"/>
        </w:rPr>
        <w:t>, которая определена, прежде всего,</w:t>
      </w:r>
      <w:r w:rsidR="00315B02" w:rsidRPr="00613D43">
        <w:rPr>
          <w:rFonts w:ascii="Times New Roman" w:hAnsi="Times New Roman" w:cs="Times New Roman"/>
          <w:sz w:val="24"/>
          <w:szCs w:val="24"/>
        </w:rPr>
        <w:t xml:space="preserve"> их географическим соседством</w:t>
      </w:r>
      <w:r w:rsidR="00070563" w:rsidRPr="00613D43">
        <w:rPr>
          <w:rFonts w:ascii="Times New Roman" w:hAnsi="Times New Roman" w:cs="Times New Roman"/>
          <w:sz w:val="24"/>
          <w:szCs w:val="24"/>
        </w:rPr>
        <w:t xml:space="preserve">. </w:t>
      </w:r>
      <w:r w:rsidR="004C68F2">
        <w:rPr>
          <w:rFonts w:ascii="Times New Roman" w:hAnsi="Times New Roman" w:cs="Times New Roman"/>
          <w:sz w:val="24"/>
          <w:szCs w:val="24"/>
        </w:rPr>
        <w:t xml:space="preserve">Европейский Союз, образование которого началось в середине </w:t>
      </w:r>
      <w:r w:rsidR="004C68F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C68F2" w:rsidRPr="004C68F2">
        <w:rPr>
          <w:rFonts w:ascii="Times New Roman" w:hAnsi="Times New Roman" w:cs="Times New Roman"/>
          <w:sz w:val="24"/>
          <w:szCs w:val="24"/>
        </w:rPr>
        <w:t xml:space="preserve"> </w:t>
      </w:r>
      <w:r w:rsidR="004C68F2">
        <w:rPr>
          <w:rFonts w:ascii="Times New Roman" w:hAnsi="Times New Roman" w:cs="Times New Roman"/>
          <w:sz w:val="24"/>
          <w:szCs w:val="24"/>
        </w:rPr>
        <w:t>века, сегодня является одним из примеров мощнейшей региональной интеграции</w:t>
      </w:r>
      <w:r w:rsidR="00665485">
        <w:rPr>
          <w:rFonts w:ascii="Times New Roman" w:hAnsi="Times New Roman" w:cs="Times New Roman"/>
          <w:sz w:val="24"/>
          <w:szCs w:val="24"/>
        </w:rPr>
        <w:t>, которая способна оказывать значительное влияние на мировую политику</w:t>
      </w:r>
      <w:r w:rsidR="004C68F2">
        <w:rPr>
          <w:rFonts w:ascii="Times New Roman" w:hAnsi="Times New Roman" w:cs="Times New Roman"/>
          <w:sz w:val="24"/>
          <w:szCs w:val="24"/>
        </w:rPr>
        <w:t xml:space="preserve"> </w:t>
      </w:r>
      <w:r w:rsidR="00665485">
        <w:rPr>
          <w:rFonts w:ascii="Times New Roman" w:hAnsi="Times New Roman" w:cs="Times New Roman"/>
          <w:sz w:val="24"/>
          <w:szCs w:val="24"/>
        </w:rPr>
        <w:t xml:space="preserve">и обстановку в регионе. </w:t>
      </w:r>
      <w:r w:rsidR="00EF7553" w:rsidRPr="00613D4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F7553" w:rsidRPr="00C71549">
        <w:rPr>
          <w:rFonts w:ascii="Times New Roman" w:hAnsi="Times New Roman" w:cs="Times New Roman"/>
          <w:sz w:val="24"/>
          <w:szCs w:val="24"/>
        </w:rPr>
        <w:t>распада Югославии начался качественно новый этап в отношениях между ЕС и странами Балканского полуострова</w:t>
      </w:r>
      <w:r w:rsidR="001E165A" w:rsidRPr="00C71549">
        <w:rPr>
          <w:rFonts w:ascii="Times New Roman" w:hAnsi="Times New Roman" w:cs="Times New Roman"/>
          <w:sz w:val="24"/>
          <w:szCs w:val="24"/>
        </w:rPr>
        <w:t xml:space="preserve">: влияние сообщества стало выражаться не только в укреплении торгово-экономических связей, но и в политике расширения </w:t>
      </w:r>
      <w:r w:rsidR="0037712A" w:rsidRPr="00C71549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="001E165A" w:rsidRPr="00C71549">
        <w:rPr>
          <w:rFonts w:ascii="Times New Roman" w:hAnsi="Times New Roman" w:cs="Times New Roman"/>
          <w:sz w:val="24"/>
          <w:szCs w:val="24"/>
        </w:rPr>
        <w:t>на Юго-Восток</w:t>
      </w:r>
      <w:r w:rsidR="00EF7553" w:rsidRPr="00C71549">
        <w:rPr>
          <w:rFonts w:ascii="Times New Roman" w:hAnsi="Times New Roman" w:cs="Times New Roman"/>
          <w:sz w:val="24"/>
          <w:szCs w:val="24"/>
        </w:rPr>
        <w:t>.</w:t>
      </w:r>
      <w:r w:rsidR="0037712A" w:rsidRPr="00C71549">
        <w:rPr>
          <w:rFonts w:ascii="Times New Roman" w:hAnsi="Times New Roman" w:cs="Times New Roman"/>
          <w:sz w:val="24"/>
          <w:szCs w:val="24"/>
        </w:rPr>
        <w:t xml:space="preserve"> За 20-летний период </w:t>
      </w:r>
      <w:r w:rsidR="00D82537" w:rsidRPr="00C71549">
        <w:rPr>
          <w:rFonts w:ascii="Times New Roman" w:hAnsi="Times New Roman" w:cs="Times New Roman"/>
          <w:sz w:val="24"/>
          <w:szCs w:val="24"/>
        </w:rPr>
        <w:t>данное направление внешней политики Евросоюза развивалось и укреплялось</w:t>
      </w:r>
      <w:r w:rsidR="0032739A" w:rsidRPr="00C71549">
        <w:rPr>
          <w:rFonts w:ascii="Times New Roman" w:hAnsi="Times New Roman" w:cs="Times New Roman"/>
          <w:sz w:val="24"/>
          <w:szCs w:val="24"/>
        </w:rPr>
        <w:t xml:space="preserve">: </w:t>
      </w:r>
      <w:r w:rsidR="00C71549">
        <w:rPr>
          <w:rFonts w:ascii="Times New Roman" w:hAnsi="Times New Roman" w:cs="Times New Roman"/>
          <w:sz w:val="24"/>
          <w:szCs w:val="24"/>
        </w:rPr>
        <w:t>страны бывшей Югославии стали основными реципиентами</w:t>
      </w:r>
      <w:r w:rsidR="001F172F">
        <w:rPr>
          <w:rFonts w:ascii="Times New Roman" w:hAnsi="Times New Roman" w:cs="Times New Roman"/>
          <w:sz w:val="24"/>
          <w:szCs w:val="24"/>
        </w:rPr>
        <w:t xml:space="preserve"> норм, правил и ценностей, разработанных Европейским Союзом</w:t>
      </w:r>
      <w:r w:rsidR="005521B8">
        <w:rPr>
          <w:rFonts w:ascii="Times New Roman" w:hAnsi="Times New Roman" w:cs="Times New Roman"/>
          <w:sz w:val="24"/>
          <w:szCs w:val="24"/>
        </w:rPr>
        <w:t xml:space="preserve">, </w:t>
      </w:r>
      <w:r w:rsidR="006F6562">
        <w:rPr>
          <w:rFonts w:ascii="Times New Roman" w:hAnsi="Times New Roman" w:cs="Times New Roman"/>
          <w:sz w:val="24"/>
          <w:szCs w:val="24"/>
        </w:rPr>
        <w:t xml:space="preserve">и </w:t>
      </w:r>
      <w:r w:rsidR="005521B8">
        <w:rPr>
          <w:rFonts w:ascii="Times New Roman" w:hAnsi="Times New Roman" w:cs="Times New Roman"/>
          <w:sz w:val="24"/>
          <w:szCs w:val="24"/>
        </w:rPr>
        <w:t xml:space="preserve">смогли </w:t>
      </w:r>
      <w:r w:rsidR="003E7DCD">
        <w:rPr>
          <w:rFonts w:ascii="Times New Roman" w:hAnsi="Times New Roman" w:cs="Times New Roman"/>
          <w:sz w:val="24"/>
          <w:szCs w:val="24"/>
        </w:rPr>
        <w:t xml:space="preserve">в относительно короткие сроки </w:t>
      </w:r>
      <w:r w:rsidR="005521B8">
        <w:rPr>
          <w:rFonts w:ascii="Times New Roman" w:hAnsi="Times New Roman" w:cs="Times New Roman"/>
          <w:sz w:val="24"/>
          <w:szCs w:val="24"/>
        </w:rPr>
        <w:t>осуществить трансформацию (переход к рыночной экономике и демократизаци</w:t>
      </w:r>
      <w:r w:rsidR="00AD06F8">
        <w:rPr>
          <w:rFonts w:ascii="Times New Roman" w:hAnsi="Times New Roman" w:cs="Times New Roman"/>
          <w:sz w:val="24"/>
          <w:szCs w:val="24"/>
        </w:rPr>
        <w:t>ю</w:t>
      </w:r>
      <w:r w:rsidR="005521B8">
        <w:rPr>
          <w:rFonts w:ascii="Times New Roman" w:hAnsi="Times New Roman" w:cs="Times New Roman"/>
          <w:sz w:val="24"/>
          <w:szCs w:val="24"/>
        </w:rPr>
        <w:t xml:space="preserve"> политической системы) во многом благодаря </w:t>
      </w:r>
      <w:r w:rsidR="0091027D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AD06F8">
        <w:rPr>
          <w:rFonts w:ascii="Times New Roman" w:hAnsi="Times New Roman" w:cs="Times New Roman"/>
          <w:sz w:val="24"/>
          <w:szCs w:val="24"/>
        </w:rPr>
        <w:t>необходимых для вступления в евроинтеграцию реформ</w:t>
      </w:r>
      <w:r w:rsidR="00D82537" w:rsidRPr="00C71549">
        <w:rPr>
          <w:rFonts w:ascii="Times New Roman" w:hAnsi="Times New Roman" w:cs="Times New Roman"/>
          <w:sz w:val="24"/>
          <w:szCs w:val="24"/>
        </w:rPr>
        <w:t>.</w:t>
      </w:r>
      <w:r w:rsidR="00D82537">
        <w:rPr>
          <w:rFonts w:ascii="Times New Roman" w:hAnsi="Times New Roman" w:cs="Times New Roman"/>
          <w:sz w:val="24"/>
          <w:szCs w:val="24"/>
        </w:rPr>
        <w:t xml:space="preserve"> </w:t>
      </w:r>
      <w:r w:rsidR="00AD06F8">
        <w:rPr>
          <w:rFonts w:ascii="Times New Roman" w:hAnsi="Times New Roman" w:cs="Times New Roman"/>
          <w:sz w:val="24"/>
          <w:szCs w:val="24"/>
        </w:rPr>
        <w:t xml:space="preserve">Сегодня все страны Балканского полуострова нацелены </w:t>
      </w:r>
      <w:r w:rsidR="006B296C">
        <w:rPr>
          <w:rFonts w:ascii="Times New Roman" w:hAnsi="Times New Roman" w:cs="Times New Roman"/>
          <w:sz w:val="24"/>
          <w:szCs w:val="24"/>
        </w:rPr>
        <w:t>на участие в Европейском Союзе, а</w:t>
      </w:r>
      <w:r w:rsidR="00AD06F8">
        <w:rPr>
          <w:rFonts w:ascii="Times New Roman" w:hAnsi="Times New Roman" w:cs="Times New Roman"/>
          <w:sz w:val="24"/>
          <w:szCs w:val="24"/>
        </w:rPr>
        <w:t xml:space="preserve"> </w:t>
      </w:r>
      <w:r w:rsidR="006B296C">
        <w:rPr>
          <w:rFonts w:ascii="Times New Roman" w:hAnsi="Times New Roman" w:cs="Times New Roman"/>
          <w:sz w:val="24"/>
          <w:szCs w:val="24"/>
        </w:rPr>
        <w:t>с</w:t>
      </w:r>
      <w:r w:rsidR="0037712A">
        <w:rPr>
          <w:rFonts w:ascii="Times New Roman" w:hAnsi="Times New Roman" w:cs="Times New Roman"/>
          <w:sz w:val="24"/>
          <w:szCs w:val="24"/>
        </w:rPr>
        <w:t>овременные взаимоотношения Европейского Союза и стран бывшей СФРЮ</w:t>
      </w:r>
      <w:r w:rsidR="00DB7C89">
        <w:rPr>
          <w:rFonts w:ascii="Times New Roman" w:hAnsi="Times New Roman" w:cs="Times New Roman"/>
          <w:sz w:val="24"/>
          <w:szCs w:val="24"/>
        </w:rPr>
        <w:t xml:space="preserve"> характеризуются </w:t>
      </w:r>
      <w:r w:rsidR="00B057BD">
        <w:rPr>
          <w:rFonts w:ascii="Times New Roman" w:hAnsi="Times New Roman" w:cs="Times New Roman"/>
          <w:sz w:val="24"/>
          <w:szCs w:val="24"/>
        </w:rPr>
        <w:t>активным взаимодействием, так как</w:t>
      </w:r>
      <w:r w:rsidR="00DB7C89">
        <w:rPr>
          <w:rFonts w:ascii="Times New Roman" w:hAnsi="Times New Roman" w:cs="Times New Roman"/>
          <w:sz w:val="24"/>
          <w:szCs w:val="24"/>
        </w:rPr>
        <w:t xml:space="preserve"> </w:t>
      </w:r>
      <w:r w:rsidR="003E7DCD">
        <w:rPr>
          <w:rFonts w:ascii="Times New Roman" w:hAnsi="Times New Roman" w:cs="Times New Roman"/>
          <w:sz w:val="24"/>
          <w:szCs w:val="24"/>
        </w:rPr>
        <w:t xml:space="preserve">со стороны ЕС </w:t>
      </w:r>
      <w:r w:rsidR="00B057BD">
        <w:rPr>
          <w:rFonts w:ascii="Times New Roman" w:hAnsi="Times New Roman" w:cs="Times New Roman"/>
          <w:sz w:val="24"/>
          <w:szCs w:val="24"/>
        </w:rPr>
        <w:t>р</w:t>
      </w:r>
      <w:r w:rsidR="00921AEF">
        <w:rPr>
          <w:rFonts w:ascii="Times New Roman" w:hAnsi="Times New Roman" w:cs="Times New Roman"/>
          <w:sz w:val="24"/>
          <w:szCs w:val="24"/>
        </w:rPr>
        <w:t xml:space="preserve">егион Балканского полуострова </w:t>
      </w:r>
      <w:r w:rsidR="003E7DC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21AEF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3A5E4F">
        <w:rPr>
          <w:rFonts w:ascii="Times New Roman" w:hAnsi="Times New Roman" w:cs="Times New Roman"/>
          <w:sz w:val="24"/>
          <w:szCs w:val="24"/>
        </w:rPr>
        <w:t>значимым</w:t>
      </w:r>
      <w:r w:rsidR="00921AEF">
        <w:rPr>
          <w:rFonts w:ascii="Times New Roman" w:hAnsi="Times New Roman" w:cs="Times New Roman"/>
          <w:sz w:val="24"/>
          <w:szCs w:val="24"/>
        </w:rPr>
        <w:t xml:space="preserve"> направлением </w:t>
      </w:r>
      <w:r w:rsidR="00E9155B">
        <w:rPr>
          <w:rFonts w:ascii="Times New Roman" w:hAnsi="Times New Roman" w:cs="Times New Roman"/>
          <w:sz w:val="24"/>
          <w:szCs w:val="24"/>
        </w:rPr>
        <w:t>для</w:t>
      </w:r>
      <w:r w:rsidR="003A5E4F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 w:rsidR="00E9155B">
        <w:rPr>
          <w:rFonts w:ascii="Times New Roman" w:hAnsi="Times New Roman" w:cs="Times New Roman"/>
          <w:sz w:val="24"/>
          <w:szCs w:val="24"/>
        </w:rPr>
        <w:t xml:space="preserve"> </w:t>
      </w:r>
      <w:r w:rsidR="00921AEF">
        <w:rPr>
          <w:rFonts w:ascii="Times New Roman" w:hAnsi="Times New Roman" w:cs="Times New Roman"/>
          <w:sz w:val="24"/>
          <w:szCs w:val="24"/>
        </w:rPr>
        <w:t>процессов евроинтеграции.</w:t>
      </w:r>
      <w:r w:rsidR="00B0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AE8" w:rsidRDefault="003118CF" w:rsidP="004216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D43">
        <w:rPr>
          <w:rFonts w:ascii="Times New Roman" w:hAnsi="Times New Roman" w:cs="Times New Roman"/>
          <w:b/>
          <w:sz w:val="24"/>
          <w:szCs w:val="24"/>
        </w:rPr>
        <w:t>Актуальность данного исследования</w:t>
      </w:r>
      <w:r w:rsidRPr="00613D43">
        <w:rPr>
          <w:rFonts w:ascii="Times New Roman" w:hAnsi="Times New Roman" w:cs="Times New Roman"/>
          <w:sz w:val="24"/>
          <w:szCs w:val="24"/>
        </w:rPr>
        <w:t xml:space="preserve"> обусловлена </w:t>
      </w:r>
      <w:r w:rsidR="00EF7553" w:rsidRPr="00CA1EFA">
        <w:rPr>
          <w:rFonts w:ascii="Times New Roman" w:hAnsi="Times New Roman" w:cs="Times New Roman"/>
          <w:sz w:val="24"/>
          <w:szCs w:val="24"/>
        </w:rPr>
        <w:t>про</w:t>
      </w:r>
      <w:r w:rsidR="004825BB" w:rsidRPr="00CA1EFA">
        <w:rPr>
          <w:rFonts w:ascii="Times New Roman" w:hAnsi="Times New Roman" w:cs="Times New Roman"/>
          <w:sz w:val="24"/>
          <w:szCs w:val="24"/>
        </w:rPr>
        <w:t>должающи</w:t>
      </w:r>
      <w:r w:rsidR="004216ED">
        <w:rPr>
          <w:rFonts w:ascii="Times New Roman" w:hAnsi="Times New Roman" w:cs="Times New Roman"/>
          <w:sz w:val="24"/>
          <w:szCs w:val="24"/>
        </w:rPr>
        <w:t>ми</w:t>
      </w:r>
      <w:r w:rsidR="004825BB" w:rsidRPr="00CA1EFA">
        <w:rPr>
          <w:rFonts w:ascii="Times New Roman" w:hAnsi="Times New Roman" w:cs="Times New Roman"/>
          <w:sz w:val="24"/>
          <w:szCs w:val="24"/>
        </w:rPr>
        <w:t>ся процесс</w:t>
      </w:r>
      <w:r w:rsidR="004216ED">
        <w:rPr>
          <w:rFonts w:ascii="Times New Roman" w:hAnsi="Times New Roman" w:cs="Times New Roman"/>
          <w:sz w:val="24"/>
          <w:szCs w:val="24"/>
        </w:rPr>
        <w:t>ами</w:t>
      </w:r>
      <w:r w:rsidR="00F01AE8">
        <w:rPr>
          <w:rFonts w:ascii="Times New Roman" w:hAnsi="Times New Roman" w:cs="Times New Roman"/>
          <w:sz w:val="24"/>
          <w:szCs w:val="24"/>
        </w:rPr>
        <w:t xml:space="preserve"> </w:t>
      </w:r>
      <w:r w:rsidR="004825BB" w:rsidRPr="00CA1EFA">
        <w:rPr>
          <w:rFonts w:ascii="Times New Roman" w:hAnsi="Times New Roman" w:cs="Times New Roman"/>
          <w:sz w:val="24"/>
          <w:szCs w:val="24"/>
        </w:rPr>
        <w:t>интеграции в Европе,</w:t>
      </w:r>
      <w:r w:rsidR="004825BB">
        <w:rPr>
          <w:rFonts w:ascii="Times New Roman" w:hAnsi="Times New Roman" w:cs="Times New Roman"/>
          <w:sz w:val="24"/>
          <w:szCs w:val="24"/>
        </w:rPr>
        <w:t xml:space="preserve"> которые охватывают государства Балканского полуострова. </w:t>
      </w:r>
      <w:r w:rsidR="00F01AE8">
        <w:rPr>
          <w:rFonts w:ascii="Times New Roman" w:hAnsi="Times New Roman" w:cs="Times New Roman"/>
          <w:sz w:val="24"/>
          <w:szCs w:val="24"/>
        </w:rPr>
        <w:t xml:space="preserve">Сегодня региональная интеграция является наиболее эффективным форматом объединения государств, которое </w:t>
      </w:r>
      <w:r w:rsidR="00BC4A22">
        <w:rPr>
          <w:rFonts w:ascii="Times New Roman" w:hAnsi="Times New Roman" w:cs="Times New Roman"/>
          <w:sz w:val="24"/>
          <w:szCs w:val="24"/>
        </w:rPr>
        <w:t xml:space="preserve">должно представлять собой </w:t>
      </w:r>
      <w:r w:rsidR="0032739A">
        <w:rPr>
          <w:rFonts w:ascii="Times New Roman" w:hAnsi="Times New Roman" w:cs="Times New Roman"/>
          <w:sz w:val="24"/>
          <w:szCs w:val="24"/>
        </w:rPr>
        <w:t>активную кооперацию государств</w:t>
      </w:r>
      <w:r w:rsidR="00BC4A22">
        <w:rPr>
          <w:rFonts w:ascii="Times New Roman" w:hAnsi="Times New Roman" w:cs="Times New Roman"/>
          <w:sz w:val="24"/>
          <w:szCs w:val="24"/>
        </w:rPr>
        <w:t xml:space="preserve"> и </w:t>
      </w:r>
      <w:r w:rsidR="00F01AE8">
        <w:rPr>
          <w:rFonts w:ascii="Times New Roman" w:hAnsi="Times New Roman" w:cs="Times New Roman"/>
          <w:sz w:val="24"/>
          <w:szCs w:val="24"/>
        </w:rPr>
        <w:t>приносит</w:t>
      </w:r>
      <w:r w:rsidR="0032739A">
        <w:rPr>
          <w:rFonts w:ascii="Times New Roman" w:hAnsi="Times New Roman" w:cs="Times New Roman"/>
          <w:sz w:val="24"/>
          <w:szCs w:val="24"/>
        </w:rPr>
        <w:t>ь</w:t>
      </w:r>
      <w:r w:rsidR="00F01AE8">
        <w:rPr>
          <w:rFonts w:ascii="Times New Roman" w:hAnsi="Times New Roman" w:cs="Times New Roman"/>
          <w:sz w:val="24"/>
          <w:szCs w:val="24"/>
        </w:rPr>
        <w:t xml:space="preserve"> выгоду всем своим участникам. </w:t>
      </w:r>
      <w:r w:rsidR="004825BB">
        <w:rPr>
          <w:rFonts w:ascii="Times New Roman" w:hAnsi="Times New Roman" w:cs="Times New Roman"/>
          <w:sz w:val="24"/>
          <w:szCs w:val="24"/>
        </w:rPr>
        <w:t>В списке кандидатов на членство в Евросоюзе сегодня находятся Албания, Сербия, Черногория, бывшая югославс</w:t>
      </w:r>
      <w:r w:rsidR="00CA1EFA">
        <w:rPr>
          <w:rFonts w:ascii="Times New Roman" w:hAnsi="Times New Roman" w:cs="Times New Roman"/>
          <w:sz w:val="24"/>
          <w:szCs w:val="24"/>
        </w:rPr>
        <w:t>кая республика Македония</w:t>
      </w:r>
      <w:r w:rsidR="004825BB">
        <w:rPr>
          <w:rFonts w:ascii="Times New Roman" w:hAnsi="Times New Roman" w:cs="Times New Roman"/>
          <w:sz w:val="24"/>
          <w:szCs w:val="24"/>
        </w:rPr>
        <w:t xml:space="preserve">; список потенциальных кандидатов составляют Босния и Герцеговина и частично признанное Косово. </w:t>
      </w:r>
      <w:r w:rsidR="00CA1EFA">
        <w:rPr>
          <w:rFonts w:ascii="Times New Roman" w:hAnsi="Times New Roman" w:cs="Times New Roman"/>
          <w:sz w:val="24"/>
          <w:szCs w:val="24"/>
        </w:rPr>
        <w:t>Участие в процессах европейской интеграции означает для</w:t>
      </w:r>
      <w:r w:rsidR="00BC4A22">
        <w:rPr>
          <w:rFonts w:ascii="Times New Roman" w:hAnsi="Times New Roman" w:cs="Times New Roman"/>
          <w:sz w:val="24"/>
          <w:szCs w:val="24"/>
        </w:rPr>
        <w:t xml:space="preserve"> данных государств, в первую очередь,</w:t>
      </w:r>
      <w:r w:rsidR="00CA1EFA">
        <w:rPr>
          <w:rFonts w:ascii="Times New Roman" w:hAnsi="Times New Roman" w:cs="Times New Roman"/>
          <w:sz w:val="24"/>
          <w:szCs w:val="24"/>
        </w:rPr>
        <w:t xml:space="preserve"> модернизацию и демократизацию политических и экономических инс</w:t>
      </w:r>
      <w:r w:rsidR="007D3763">
        <w:rPr>
          <w:rFonts w:ascii="Times New Roman" w:hAnsi="Times New Roman" w:cs="Times New Roman"/>
          <w:sz w:val="24"/>
          <w:szCs w:val="24"/>
        </w:rPr>
        <w:t>титутов, гражданского общества,</w:t>
      </w:r>
      <w:r w:rsidR="00BC4A22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2739A">
        <w:rPr>
          <w:rFonts w:ascii="Times New Roman" w:hAnsi="Times New Roman" w:cs="Times New Roman"/>
          <w:sz w:val="24"/>
          <w:szCs w:val="24"/>
        </w:rPr>
        <w:t xml:space="preserve"> в области социальной политики</w:t>
      </w:r>
      <w:r w:rsidR="00BC4A22">
        <w:rPr>
          <w:rFonts w:ascii="Times New Roman" w:hAnsi="Times New Roman" w:cs="Times New Roman"/>
          <w:sz w:val="24"/>
          <w:szCs w:val="24"/>
        </w:rPr>
        <w:t>,</w:t>
      </w:r>
      <w:r w:rsidR="007D3763">
        <w:rPr>
          <w:rFonts w:ascii="Times New Roman" w:hAnsi="Times New Roman" w:cs="Times New Roman"/>
          <w:sz w:val="24"/>
          <w:szCs w:val="24"/>
        </w:rPr>
        <w:t xml:space="preserve"> п</w:t>
      </w:r>
      <w:r w:rsidR="00CA1EFA">
        <w:rPr>
          <w:rFonts w:ascii="Times New Roman" w:hAnsi="Times New Roman" w:cs="Times New Roman"/>
          <w:sz w:val="24"/>
          <w:szCs w:val="24"/>
        </w:rPr>
        <w:t>оэтому с</w:t>
      </w:r>
      <w:r w:rsidR="004825BB">
        <w:rPr>
          <w:rFonts w:ascii="Times New Roman" w:hAnsi="Times New Roman" w:cs="Times New Roman"/>
          <w:sz w:val="24"/>
          <w:szCs w:val="24"/>
        </w:rPr>
        <w:t>траны бывшей Югославии сегодня надеются на европейское будущее</w:t>
      </w:r>
      <w:r w:rsidR="007D3763">
        <w:rPr>
          <w:rFonts w:ascii="Times New Roman" w:hAnsi="Times New Roman" w:cs="Times New Roman"/>
          <w:sz w:val="24"/>
          <w:szCs w:val="24"/>
        </w:rPr>
        <w:t>.</w:t>
      </w:r>
      <w:r w:rsidR="00F01AE8">
        <w:rPr>
          <w:rFonts w:ascii="Times New Roman" w:hAnsi="Times New Roman" w:cs="Times New Roman"/>
          <w:sz w:val="24"/>
          <w:szCs w:val="24"/>
        </w:rPr>
        <w:t xml:space="preserve"> Для Евросоюза евроинтеграция и присоединения государств бывшей Югославии, в свою </w:t>
      </w:r>
      <w:r w:rsidR="00F01AE8">
        <w:rPr>
          <w:rFonts w:ascii="Times New Roman" w:hAnsi="Times New Roman" w:cs="Times New Roman"/>
          <w:sz w:val="24"/>
          <w:szCs w:val="24"/>
        </w:rPr>
        <w:lastRenderedPageBreak/>
        <w:t>очередь, обозначают обеспечение стабильности и безопасности</w:t>
      </w:r>
      <w:r w:rsidR="00BC4A22">
        <w:rPr>
          <w:rFonts w:ascii="Times New Roman" w:hAnsi="Times New Roman" w:cs="Times New Roman"/>
          <w:sz w:val="24"/>
          <w:szCs w:val="24"/>
        </w:rPr>
        <w:t xml:space="preserve"> на своих границах</w:t>
      </w:r>
      <w:r w:rsidR="00210B15">
        <w:rPr>
          <w:rFonts w:ascii="Times New Roman" w:hAnsi="Times New Roman" w:cs="Times New Roman"/>
          <w:sz w:val="24"/>
          <w:szCs w:val="24"/>
        </w:rPr>
        <w:t>, возможность упрочить свои позиции на международной арене благодаря разумной внешней политике</w:t>
      </w:r>
      <w:r w:rsidR="0032739A">
        <w:rPr>
          <w:rFonts w:ascii="Times New Roman" w:hAnsi="Times New Roman" w:cs="Times New Roman"/>
          <w:sz w:val="24"/>
          <w:szCs w:val="24"/>
        </w:rPr>
        <w:t xml:space="preserve"> и расширению своего влияния</w:t>
      </w:r>
      <w:r w:rsidR="00F01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B00" w:rsidRDefault="004216ED" w:rsidP="004216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01AE8">
        <w:rPr>
          <w:rFonts w:ascii="Times New Roman" w:hAnsi="Times New Roman" w:cs="Times New Roman"/>
          <w:sz w:val="24"/>
          <w:szCs w:val="24"/>
        </w:rPr>
        <w:t xml:space="preserve">ассматриваемые страны сегодня находятся на </w:t>
      </w:r>
      <w:r>
        <w:rPr>
          <w:rFonts w:ascii="Times New Roman" w:hAnsi="Times New Roman" w:cs="Times New Roman"/>
          <w:sz w:val="24"/>
          <w:szCs w:val="24"/>
        </w:rPr>
        <w:t>разных этапах</w:t>
      </w:r>
      <w:r w:rsidR="00F01AE8">
        <w:rPr>
          <w:rFonts w:ascii="Times New Roman" w:hAnsi="Times New Roman" w:cs="Times New Roman"/>
          <w:sz w:val="24"/>
          <w:szCs w:val="24"/>
        </w:rPr>
        <w:t xml:space="preserve"> евроинтеграции</w:t>
      </w:r>
      <w:r w:rsidR="00915F92">
        <w:rPr>
          <w:rFonts w:ascii="Times New Roman" w:hAnsi="Times New Roman" w:cs="Times New Roman"/>
          <w:sz w:val="24"/>
          <w:szCs w:val="24"/>
        </w:rPr>
        <w:t xml:space="preserve"> (две из них являются полноценными участниками Евросоюза, одна – кандидатом на вступление</w:t>
      </w:r>
      <w:r w:rsidR="002352E2">
        <w:rPr>
          <w:rFonts w:ascii="Times New Roman" w:hAnsi="Times New Roman" w:cs="Times New Roman"/>
          <w:sz w:val="24"/>
          <w:szCs w:val="24"/>
        </w:rPr>
        <w:t>, находящимся на этапе переговорного процесса</w:t>
      </w:r>
      <w:r w:rsidR="00915F92">
        <w:rPr>
          <w:rFonts w:ascii="Times New Roman" w:hAnsi="Times New Roman" w:cs="Times New Roman"/>
          <w:sz w:val="24"/>
          <w:szCs w:val="24"/>
        </w:rPr>
        <w:t>)</w:t>
      </w:r>
      <w:r w:rsidR="00F01AE8">
        <w:rPr>
          <w:rFonts w:ascii="Times New Roman" w:hAnsi="Times New Roman" w:cs="Times New Roman"/>
          <w:sz w:val="24"/>
          <w:szCs w:val="24"/>
        </w:rPr>
        <w:t xml:space="preserve">, кроме того, </w:t>
      </w:r>
      <w:r w:rsidR="0032739A">
        <w:rPr>
          <w:rFonts w:ascii="Times New Roman" w:hAnsi="Times New Roman" w:cs="Times New Roman"/>
          <w:sz w:val="24"/>
          <w:szCs w:val="24"/>
        </w:rPr>
        <w:t xml:space="preserve">государства </w:t>
      </w:r>
      <w:r w:rsidR="00F01AE8">
        <w:rPr>
          <w:rFonts w:ascii="Times New Roman" w:hAnsi="Times New Roman" w:cs="Times New Roman"/>
          <w:sz w:val="24"/>
          <w:szCs w:val="24"/>
        </w:rPr>
        <w:t xml:space="preserve">обладают различным </w:t>
      </w:r>
      <w:r>
        <w:rPr>
          <w:rFonts w:ascii="Times New Roman" w:hAnsi="Times New Roman" w:cs="Times New Roman"/>
          <w:sz w:val="24"/>
          <w:szCs w:val="24"/>
        </w:rPr>
        <w:t xml:space="preserve">уровнем развития политической и </w:t>
      </w:r>
      <w:r w:rsidR="00BA6773">
        <w:rPr>
          <w:rFonts w:ascii="Times New Roman" w:hAnsi="Times New Roman" w:cs="Times New Roman"/>
          <w:sz w:val="24"/>
          <w:szCs w:val="24"/>
        </w:rPr>
        <w:t>социально-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систем. </w:t>
      </w:r>
      <w:r w:rsidR="00F01AE8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F36B00">
        <w:rPr>
          <w:rFonts w:ascii="Times New Roman" w:hAnsi="Times New Roman" w:cs="Times New Roman"/>
          <w:sz w:val="24"/>
          <w:szCs w:val="24"/>
        </w:rPr>
        <w:t>опыт представленных стран</w:t>
      </w:r>
      <w:r w:rsidR="00F01AE8">
        <w:rPr>
          <w:rFonts w:ascii="Times New Roman" w:hAnsi="Times New Roman" w:cs="Times New Roman"/>
          <w:sz w:val="24"/>
          <w:szCs w:val="24"/>
        </w:rPr>
        <w:t xml:space="preserve"> </w:t>
      </w:r>
      <w:r w:rsidR="00F36B00">
        <w:rPr>
          <w:rFonts w:ascii="Times New Roman" w:hAnsi="Times New Roman" w:cs="Times New Roman"/>
          <w:sz w:val="24"/>
          <w:szCs w:val="24"/>
        </w:rPr>
        <w:t>может быть использован другими кандидатами в Евросоюз для прогноза возможного развития событий</w:t>
      </w:r>
      <w:r w:rsidR="00E15DBF">
        <w:rPr>
          <w:rFonts w:ascii="Times New Roman" w:hAnsi="Times New Roman" w:cs="Times New Roman"/>
          <w:sz w:val="24"/>
          <w:szCs w:val="24"/>
        </w:rPr>
        <w:t>, а также применен в отношении исследований других расширений Европейского Союза</w:t>
      </w:r>
      <w:r w:rsidR="00F36B00">
        <w:rPr>
          <w:rFonts w:ascii="Times New Roman" w:hAnsi="Times New Roman" w:cs="Times New Roman"/>
          <w:sz w:val="24"/>
          <w:szCs w:val="24"/>
        </w:rPr>
        <w:t>.</w:t>
      </w:r>
    </w:p>
    <w:p w:rsidR="000733DB" w:rsidRDefault="003118CF" w:rsidP="000733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D43">
        <w:rPr>
          <w:rFonts w:ascii="Times New Roman" w:hAnsi="Times New Roman" w:cs="Times New Roman"/>
          <w:b/>
          <w:sz w:val="24"/>
          <w:szCs w:val="24"/>
        </w:rPr>
        <w:t>Цели и задачи исследования</w:t>
      </w:r>
      <w:r w:rsidR="00EF7553" w:rsidRPr="00613D43">
        <w:rPr>
          <w:rFonts w:ascii="Times New Roman" w:hAnsi="Times New Roman" w:cs="Times New Roman"/>
          <w:sz w:val="24"/>
          <w:szCs w:val="24"/>
        </w:rPr>
        <w:t xml:space="preserve">. </w:t>
      </w:r>
      <w:r w:rsidR="000733DB" w:rsidRPr="000733DB">
        <w:rPr>
          <w:rFonts w:ascii="Times New Roman" w:hAnsi="Times New Roman" w:cs="Times New Roman"/>
          <w:sz w:val="24"/>
          <w:szCs w:val="24"/>
        </w:rPr>
        <w:t xml:space="preserve">Цель </w:t>
      </w:r>
      <w:r w:rsidR="000733DB">
        <w:rPr>
          <w:rFonts w:ascii="Times New Roman" w:hAnsi="Times New Roman" w:cs="Times New Roman"/>
          <w:sz w:val="24"/>
          <w:szCs w:val="24"/>
        </w:rPr>
        <w:t xml:space="preserve">данного исследования заключается в выявлении </w:t>
      </w:r>
      <w:r w:rsidR="0044645E">
        <w:rPr>
          <w:rFonts w:ascii="Times New Roman" w:hAnsi="Times New Roman" w:cs="Times New Roman"/>
          <w:sz w:val="24"/>
          <w:szCs w:val="24"/>
        </w:rPr>
        <w:t>способов</w:t>
      </w:r>
      <w:r w:rsidR="000733DB">
        <w:rPr>
          <w:rFonts w:ascii="Times New Roman" w:hAnsi="Times New Roman" w:cs="Times New Roman"/>
          <w:sz w:val="24"/>
          <w:szCs w:val="24"/>
        </w:rPr>
        <w:t xml:space="preserve"> и результатов влияния европейской интеграции на Словению, Хорватию и Сербию.</w:t>
      </w:r>
    </w:p>
    <w:p w:rsidR="000733DB" w:rsidRDefault="000733DB" w:rsidP="000733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работы реш</w:t>
      </w:r>
      <w:r w:rsidR="00E9155B">
        <w:rPr>
          <w:rFonts w:ascii="Times New Roman" w:hAnsi="Times New Roman" w:cs="Times New Roman"/>
          <w:sz w:val="24"/>
          <w:szCs w:val="24"/>
        </w:rPr>
        <w:t>аются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BA04E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33DB" w:rsidRPr="003306DD" w:rsidRDefault="000733DB" w:rsidP="00073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A1FB0">
        <w:rPr>
          <w:rFonts w:ascii="Times New Roman" w:hAnsi="Times New Roman" w:cs="Times New Roman"/>
          <w:sz w:val="24"/>
          <w:szCs w:val="24"/>
        </w:rPr>
        <w:t>выявл</w:t>
      </w:r>
      <w:r w:rsidR="00E9155B">
        <w:rPr>
          <w:rFonts w:ascii="Times New Roman" w:hAnsi="Times New Roman" w:cs="Times New Roman"/>
          <w:sz w:val="24"/>
          <w:szCs w:val="24"/>
        </w:rPr>
        <w:t>яются</w:t>
      </w:r>
      <w:r>
        <w:rPr>
          <w:rFonts w:ascii="Times New Roman" w:hAnsi="Times New Roman" w:cs="Times New Roman"/>
          <w:sz w:val="24"/>
          <w:szCs w:val="24"/>
        </w:rPr>
        <w:t xml:space="preserve"> подходы к понятию, классификации, воздействию</w:t>
      </w:r>
      <w:r w:rsidR="00C83881">
        <w:rPr>
          <w:rFonts w:ascii="Times New Roman" w:hAnsi="Times New Roman" w:cs="Times New Roman"/>
          <w:sz w:val="24"/>
          <w:szCs w:val="24"/>
        </w:rPr>
        <w:t xml:space="preserve"> на страны</w:t>
      </w:r>
      <w:r>
        <w:rPr>
          <w:rFonts w:ascii="Times New Roman" w:hAnsi="Times New Roman" w:cs="Times New Roman"/>
          <w:sz w:val="24"/>
          <w:szCs w:val="24"/>
        </w:rPr>
        <w:t xml:space="preserve"> процесса европеизации;</w:t>
      </w:r>
    </w:p>
    <w:p w:rsidR="000733DB" w:rsidRPr="006F6562" w:rsidRDefault="000733DB" w:rsidP="00073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</w:t>
      </w:r>
      <w:r w:rsidR="002A1FB0">
        <w:rPr>
          <w:rFonts w:ascii="Times New Roman" w:hAnsi="Times New Roman" w:cs="Times New Roman"/>
          <w:sz w:val="24"/>
          <w:szCs w:val="24"/>
        </w:rPr>
        <w:t>асс</w:t>
      </w:r>
      <w:r w:rsidR="00E9155B">
        <w:rPr>
          <w:rFonts w:ascii="Times New Roman" w:hAnsi="Times New Roman" w:cs="Times New Roman"/>
          <w:sz w:val="24"/>
          <w:szCs w:val="24"/>
        </w:rPr>
        <w:t>матривается</w:t>
      </w:r>
      <w:r w:rsidR="002A1FB0">
        <w:rPr>
          <w:rFonts w:ascii="Times New Roman" w:hAnsi="Times New Roman" w:cs="Times New Roman"/>
          <w:sz w:val="24"/>
          <w:szCs w:val="24"/>
        </w:rPr>
        <w:t xml:space="preserve"> </w:t>
      </w:r>
      <w:r w:rsidR="00E9155B">
        <w:rPr>
          <w:rFonts w:ascii="Times New Roman" w:hAnsi="Times New Roman" w:cs="Times New Roman"/>
          <w:sz w:val="24"/>
          <w:szCs w:val="24"/>
        </w:rPr>
        <w:t>развитие взаимо</w:t>
      </w:r>
      <w:r w:rsidR="001268B9">
        <w:rPr>
          <w:rFonts w:ascii="Times New Roman" w:hAnsi="Times New Roman" w:cs="Times New Roman"/>
          <w:sz w:val="24"/>
          <w:szCs w:val="24"/>
        </w:rPr>
        <w:t xml:space="preserve">отношений между Европейским Союзом </w:t>
      </w:r>
      <w:r w:rsidR="00E9155B">
        <w:rPr>
          <w:rFonts w:ascii="Times New Roman" w:hAnsi="Times New Roman" w:cs="Times New Roman"/>
          <w:sz w:val="24"/>
          <w:szCs w:val="24"/>
        </w:rPr>
        <w:t>и Словенией, Хорватией и Сербией</w:t>
      </w:r>
      <w:r w:rsidR="001268B9">
        <w:rPr>
          <w:rFonts w:ascii="Times New Roman" w:hAnsi="Times New Roman" w:cs="Times New Roman"/>
          <w:sz w:val="24"/>
          <w:szCs w:val="24"/>
        </w:rPr>
        <w:t xml:space="preserve"> </w:t>
      </w:r>
      <w:r w:rsidR="00C83881">
        <w:rPr>
          <w:rFonts w:ascii="Times New Roman" w:hAnsi="Times New Roman" w:cs="Times New Roman"/>
          <w:sz w:val="24"/>
          <w:szCs w:val="24"/>
        </w:rPr>
        <w:t>за 20-летний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50E2F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bookmarkStart w:id="0" w:name="_GoBack"/>
      <w:bookmarkEnd w:id="0"/>
      <w:r w:rsidR="00C35FF3">
        <w:rPr>
          <w:rFonts w:ascii="Times New Roman" w:hAnsi="Times New Roman" w:cs="Times New Roman"/>
          <w:sz w:val="24"/>
          <w:szCs w:val="24"/>
        </w:rPr>
        <w:t xml:space="preserve">существенные для дальнейшего участия государств в европейском сообществе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2A1FB0">
        <w:rPr>
          <w:rFonts w:ascii="Times New Roman" w:hAnsi="Times New Roman" w:cs="Times New Roman"/>
          <w:sz w:val="24"/>
          <w:szCs w:val="24"/>
        </w:rPr>
        <w:t xml:space="preserve"> </w:t>
      </w:r>
      <w:r w:rsidR="00A17537">
        <w:rPr>
          <w:rFonts w:ascii="Times New Roman" w:hAnsi="Times New Roman" w:cs="Times New Roman"/>
          <w:sz w:val="24"/>
          <w:szCs w:val="24"/>
        </w:rPr>
        <w:t>воздействия европеизации на политическую и экономическую системы стран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33DB" w:rsidRPr="006C719A" w:rsidRDefault="000733DB" w:rsidP="00073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07826">
        <w:rPr>
          <w:rFonts w:ascii="Times New Roman" w:hAnsi="Times New Roman" w:cs="Times New Roman"/>
          <w:sz w:val="24"/>
          <w:szCs w:val="24"/>
        </w:rPr>
        <w:t xml:space="preserve">сравниваются факторы, определившие отличительные особенности реализации </w:t>
      </w:r>
      <w:r w:rsidR="00E9155B">
        <w:rPr>
          <w:rFonts w:ascii="Times New Roman" w:hAnsi="Times New Roman" w:cs="Times New Roman"/>
          <w:sz w:val="24"/>
          <w:szCs w:val="24"/>
        </w:rPr>
        <w:t>концепции европеизации в рассматриваемых странах, а также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73A">
        <w:rPr>
          <w:rFonts w:ascii="Times New Roman" w:hAnsi="Times New Roman" w:cs="Times New Roman"/>
          <w:sz w:val="24"/>
          <w:szCs w:val="24"/>
        </w:rPr>
        <w:t xml:space="preserve">сходные и различные </w:t>
      </w:r>
      <w:r>
        <w:rPr>
          <w:rFonts w:ascii="Times New Roman" w:hAnsi="Times New Roman" w:cs="Times New Roman"/>
          <w:sz w:val="24"/>
          <w:szCs w:val="24"/>
        </w:rPr>
        <w:t xml:space="preserve">факторы, способствующие и препятствующие вступлению в Евросоюз и успешному приспособлению к </w:t>
      </w:r>
      <w:r w:rsidR="00DA60F0">
        <w:rPr>
          <w:rFonts w:ascii="Times New Roman" w:hAnsi="Times New Roman" w:cs="Times New Roman"/>
          <w:sz w:val="24"/>
          <w:szCs w:val="24"/>
        </w:rPr>
        <w:t>процессам европеизации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3DB" w:rsidRDefault="000733DB" w:rsidP="000733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Объектом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явля</w:t>
      </w:r>
      <w:r w:rsidR="00147C6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взаимоотношения между Европейским Союзом и странами Балканского полуострова в ходе подготовительного процесса и процесса адаптации к условиям сообщества государств.</w:t>
      </w:r>
    </w:p>
    <w:p w:rsidR="000733DB" w:rsidRPr="00BA04E1" w:rsidRDefault="000733DB" w:rsidP="000733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является </w:t>
      </w:r>
      <w:r w:rsidR="00D5721D">
        <w:rPr>
          <w:rFonts w:ascii="Times New Roman" w:hAnsi="Times New Roman" w:cs="Times New Roman"/>
          <w:sz w:val="24"/>
          <w:szCs w:val="24"/>
        </w:rPr>
        <w:t xml:space="preserve">политическая и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экономическая трансформация в </w:t>
      </w:r>
      <w:r w:rsidR="00A2741F">
        <w:rPr>
          <w:rFonts w:ascii="Times New Roman" w:hAnsi="Times New Roman" w:cs="Times New Roman"/>
          <w:sz w:val="24"/>
          <w:szCs w:val="24"/>
        </w:rPr>
        <w:t xml:space="preserve">рассматриваемых </w:t>
      </w:r>
      <w:r>
        <w:rPr>
          <w:rFonts w:ascii="Times New Roman" w:hAnsi="Times New Roman" w:cs="Times New Roman"/>
          <w:sz w:val="24"/>
          <w:szCs w:val="24"/>
        </w:rPr>
        <w:t>странах Западных Балкан, осуществленная благодаря процессам европеизации.</w:t>
      </w:r>
    </w:p>
    <w:p w:rsidR="000733DB" w:rsidRPr="000733DB" w:rsidRDefault="000733DB" w:rsidP="000733D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Методологическая основа исследования</w:t>
      </w:r>
      <w:r w:rsidRPr="000733DB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использование сравнительного метода и концепции европеизации. Применение данных подходов в настоящей работе обусловлено указанной целью исследования. Сравнительный анализ позволяет провести сопоставление трех вариантов взаимоотношения стран с Евросоюзом в течение двадцати лет на примере случа</w:t>
      </w:r>
      <w:r w:rsidR="00DA60F0">
        <w:rPr>
          <w:rFonts w:ascii="Times New Roman" w:eastAsia="Calibri" w:hAnsi="Times New Roman" w:cs="Times New Roman"/>
          <w:sz w:val="24"/>
          <w:szCs w:val="24"/>
        </w:rPr>
        <w:t xml:space="preserve">ев Словении, Хорватии и Сербии. </w:t>
      </w:r>
      <w:r w:rsidRPr="000733DB">
        <w:rPr>
          <w:rFonts w:ascii="Times New Roman" w:eastAsia="Calibri" w:hAnsi="Times New Roman" w:cs="Times New Roman"/>
          <w:sz w:val="24"/>
          <w:szCs w:val="24"/>
        </w:rPr>
        <w:t>В работе проводится сопоставление инструментов и механизмов, применяемых к странам бывшей Югославии для сближения с ЕС; факторов, повлиявших на результаты европеизации; последствий влияния европейской интеграции на сегодняшний день.</w:t>
      </w:r>
    </w:p>
    <w:p w:rsidR="000733DB" w:rsidRPr="000733DB" w:rsidRDefault="000733DB" w:rsidP="000733D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3DB">
        <w:rPr>
          <w:rFonts w:ascii="Times New Roman" w:eastAsia="Calibri" w:hAnsi="Times New Roman" w:cs="Times New Roman"/>
          <w:sz w:val="24"/>
          <w:szCs w:val="24"/>
        </w:rPr>
        <w:t xml:space="preserve">Влияние европейской интеграции на страны </w:t>
      </w:r>
      <w:r w:rsidR="00795043">
        <w:rPr>
          <w:rFonts w:ascii="Times New Roman" w:eastAsia="Calibri" w:hAnsi="Times New Roman" w:cs="Times New Roman"/>
          <w:sz w:val="24"/>
          <w:szCs w:val="24"/>
        </w:rPr>
        <w:t>в данном исследовании изучается</w:t>
      </w:r>
      <w:r w:rsidRPr="000733DB">
        <w:rPr>
          <w:rFonts w:ascii="Times New Roman" w:eastAsia="Calibri" w:hAnsi="Times New Roman" w:cs="Times New Roman"/>
          <w:sz w:val="24"/>
          <w:szCs w:val="24"/>
        </w:rPr>
        <w:t xml:space="preserve"> в контексте концепции европеизации, которая была </w:t>
      </w:r>
      <w:r w:rsidR="0091027D">
        <w:rPr>
          <w:rFonts w:ascii="Times New Roman" w:eastAsia="Calibri" w:hAnsi="Times New Roman" w:cs="Times New Roman"/>
          <w:sz w:val="24"/>
          <w:szCs w:val="24"/>
        </w:rPr>
        <w:t xml:space="preserve">впервые </w:t>
      </w:r>
      <w:r w:rsidRPr="000733DB">
        <w:rPr>
          <w:rFonts w:ascii="Times New Roman" w:eastAsia="Calibri" w:hAnsi="Times New Roman" w:cs="Times New Roman"/>
          <w:sz w:val="24"/>
          <w:szCs w:val="24"/>
        </w:rPr>
        <w:t>разработана</w:t>
      </w:r>
      <w:r w:rsidR="00D32580">
        <w:rPr>
          <w:rFonts w:ascii="Times New Roman" w:eastAsia="Calibri" w:hAnsi="Times New Roman" w:cs="Times New Roman"/>
          <w:sz w:val="24"/>
          <w:szCs w:val="24"/>
        </w:rPr>
        <w:t xml:space="preserve"> в 1994 году</w:t>
      </w:r>
      <w:r w:rsidRPr="000733DB">
        <w:rPr>
          <w:rFonts w:ascii="Times New Roman" w:eastAsia="Calibri" w:hAnsi="Times New Roman" w:cs="Times New Roman"/>
          <w:sz w:val="24"/>
          <w:szCs w:val="24"/>
        </w:rPr>
        <w:t xml:space="preserve"> британским исследователем Р.Ладреком</w:t>
      </w:r>
      <w:r w:rsidR="00D32580">
        <w:rPr>
          <w:rFonts w:ascii="Times New Roman" w:eastAsia="Calibri" w:hAnsi="Times New Roman" w:cs="Times New Roman"/>
          <w:sz w:val="24"/>
          <w:szCs w:val="24"/>
        </w:rPr>
        <w:t xml:space="preserve"> и получила широкое распространение в современных исследованиях европейской интеграции</w:t>
      </w:r>
      <w:r w:rsidRPr="000733DB">
        <w:rPr>
          <w:rFonts w:ascii="Times New Roman" w:eastAsia="Calibri" w:hAnsi="Times New Roman" w:cs="Times New Roman"/>
          <w:sz w:val="24"/>
          <w:szCs w:val="24"/>
        </w:rPr>
        <w:t>. Европеизация предста</w:t>
      </w:r>
      <w:r w:rsidR="0091027D">
        <w:rPr>
          <w:rFonts w:ascii="Times New Roman" w:eastAsia="Calibri" w:hAnsi="Times New Roman" w:cs="Times New Roman"/>
          <w:sz w:val="24"/>
          <w:szCs w:val="24"/>
        </w:rPr>
        <w:t xml:space="preserve">вляет собой длительный процесс влияния европейских норм и институтов на политическую и социально-экономическую системы государства, </w:t>
      </w:r>
      <w:r w:rsidRPr="000733DB">
        <w:rPr>
          <w:rFonts w:ascii="Times New Roman" w:eastAsia="Calibri" w:hAnsi="Times New Roman" w:cs="Times New Roman"/>
          <w:sz w:val="24"/>
          <w:szCs w:val="24"/>
        </w:rPr>
        <w:t>в ходе которого происходит трансформация внутренней политики и институтов государств, необходимая для вовлечения в евро</w:t>
      </w:r>
      <w:r w:rsidR="00C83881">
        <w:rPr>
          <w:rFonts w:ascii="Times New Roman" w:eastAsia="Calibri" w:hAnsi="Times New Roman" w:cs="Times New Roman"/>
          <w:sz w:val="24"/>
          <w:szCs w:val="24"/>
        </w:rPr>
        <w:t xml:space="preserve">пейскую </w:t>
      </w:r>
      <w:r w:rsidRPr="000733DB">
        <w:rPr>
          <w:rFonts w:ascii="Times New Roman" w:eastAsia="Calibri" w:hAnsi="Times New Roman" w:cs="Times New Roman"/>
          <w:sz w:val="24"/>
          <w:szCs w:val="24"/>
        </w:rPr>
        <w:t>интеграцию.</w:t>
      </w:r>
    </w:p>
    <w:p w:rsidR="00C82D2E" w:rsidRPr="00040A2A" w:rsidRDefault="00790EEF" w:rsidP="00040A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D43">
        <w:rPr>
          <w:rFonts w:ascii="Times New Roman" w:hAnsi="Times New Roman" w:cs="Times New Roman"/>
          <w:b/>
          <w:sz w:val="24"/>
          <w:szCs w:val="24"/>
        </w:rPr>
        <w:t>Хронологические рамки</w:t>
      </w:r>
      <w:r w:rsidRPr="00613D43">
        <w:rPr>
          <w:rFonts w:ascii="Times New Roman" w:hAnsi="Times New Roman" w:cs="Times New Roman"/>
          <w:sz w:val="24"/>
          <w:szCs w:val="24"/>
        </w:rPr>
        <w:t xml:space="preserve"> работы включают в себя события, произошедшие в период с 1991 </w:t>
      </w:r>
      <w:r w:rsidR="0014397F">
        <w:rPr>
          <w:rFonts w:ascii="Times New Roman" w:hAnsi="Times New Roman" w:cs="Times New Roman"/>
          <w:sz w:val="24"/>
          <w:szCs w:val="24"/>
        </w:rPr>
        <w:t>до 201</w:t>
      </w:r>
      <w:r w:rsidR="00795043" w:rsidRPr="00795043">
        <w:rPr>
          <w:rFonts w:ascii="Times New Roman" w:hAnsi="Times New Roman" w:cs="Times New Roman"/>
          <w:sz w:val="24"/>
          <w:szCs w:val="24"/>
        </w:rPr>
        <w:t xml:space="preserve">5 </w:t>
      </w:r>
      <w:r w:rsidR="0014397F">
        <w:rPr>
          <w:rFonts w:ascii="Times New Roman" w:hAnsi="Times New Roman" w:cs="Times New Roman"/>
          <w:sz w:val="24"/>
          <w:szCs w:val="24"/>
        </w:rPr>
        <w:t>года.</w:t>
      </w:r>
      <w:r w:rsidR="00430E9F">
        <w:rPr>
          <w:rFonts w:ascii="Times New Roman" w:hAnsi="Times New Roman" w:cs="Times New Roman"/>
          <w:sz w:val="24"/>
          <w:szCs w:val="24"/>
        </w:rPr>
        <w:t xml:space="preserve"> </w:t>
      </w:r>
      <w:r w:rsidR="00B16893">
        <w:rPr>
          <w:rFonts w:ascii="Times New Roman" w:hAnsi="Times New Roman" w:cs="Times New Roman"/>
          <w:sz w:val="24"/>
          <w:szCs w:val="24"/>
        </w:rPr>
        <w:t xml:space="preserve">Нижняя граница обусловлена провозглашением независимости Хорватии и Словении, верхняя граница обусловлена </w:t>
      </w:r>
      <w:r w:rsidR="00795043">
        <w:rPr>
          <w:rFonts w:ascii="Times New Roman" w:hAnsi="Times New Roman" w:cs="Times New Roman"/>
          <w:sz w:val="24"/>
          <w:szCs w:val="24"/>
        </w:rPr>
        <w:t>современностью</w:t>
      </w:r>
      <w:r w:rsidR="00113D09">
        <w:rPr>
          <w:rFonts w:ascii="Times New Roman" w:hAnsi="Times New Roman" w:cs="Times New Roman"/>
          <w:sz w:val="24"/>
          <w:szCs w:val="24"/>
        </w:rPr>
        <w:t>.</w:t>
      </w:r>
    </w:p>
    <w:p w:rsidR="00CD466A" w:rsidRDefault="00CD466A" w:rsidP="00CD466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Использованные источники и литература</w:t>
      </w:r>
    </w:p>
    <w:p w:rsidR="00CD466A" w:rsidRDefault="00CD466A" w:rsidP="00CD4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Исследователи разных стран неоднократно изучали проблемы расширения и взаимодействия Европейского Союза и стран Восточной и Центральной Европы. При проведении и написании данного исследования применялись различные источники и литература, которые направлены на изучение интеграции стран Юго-Восточной Европы в Европейский Союз. В отечественной научной литературе проблеме европейской интеграции Западных Балкан посвящены многие работы, в том числе, Березина А.В.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Шмелева Б.А.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К наиболее заметным из монографий, которые комплексно рассматривают историю политического и экономического развития стран бывшей Югославии,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воздействие на них внешних сил, можно отнести работы Пономаревой Е.Г.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 Глинкиной С.П., Куликовой Н.В.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 Язьковой А.А.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Проблемы развития и разрешения Югославского кризиса</w:t>
      </w:r>
      <w:r w:rsidR="00C83881">
        <w:rPr>
          <w:rFonts w:ascii="Times New Roman" w:hAnsi="Times New Roman" w:cs="Times New Roman"/>
          <w:sz w:val="24"/>
          <w:szCs w:val="24"/>
        </w:rPr>
        <w:t xml:space="preserve"> 1990х гг.</w:t>
      </w:r>
      <w:r>
        <w:rPr>
          <w:rFonts w:ascii="Times New Roman" w:hAnsi="Times New Roman" w:cs="Times New Roman"/>
          <w:sz w:val="24"/>
          <w:szCs w:val="24"/>
        </w:rPr>
        <w:t xml:space="preserve"> нашли отражение в работах Новикова С.С.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Проблема определения понятия европеизации освещается в работах Р.Ладрека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, Й.Олсена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, Ф.Шиммельфеннига и У.Зедельмайера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; способы классификации процесса европеизации были предложены в работах С.Хикса и К.Гётца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 Особое место заняли работы Т.Бёрцель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и Я.Бахе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>, посвященные проблемам результатов и последствий европеизации. Рассматриваемый в данном исследовании принцип условности был проанализирован в работах Ф.Шиммельфеннига и Е. Стоянович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 Вопросы европеизации стран бывшей Югославии рассмотрены в трудах Г.Нутчевой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>, Р.Беллони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>, Д.Пападимитроу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7"/>
      </w:r>
      <w:r w:rsidR="001F172F">
        <w:rPr>
          <w:rFonts w:ascii="Times New Roman" w:hAnsi="Times New Roman" w:cs="Times New Roman"/>
          <w:sz w:val="24"/>
          <w:szCs w:val="24"/>
        </w:rPr>
        <w:t xml:space="preserve">, </w:t>
      </w:r>
      <w:r w:rsidR="00067F60">
        <w:rPr>
          <w:rFonts w:ascii="Times New Roman" w:hAnsi="Times New Roman" w:cs="Times New Roman"/>
          <w:sz w:val="24"/>
          <w:szCs w:val="24"/>
        </w:rPr>
        <w:t>Т.</w:t>
      </w:r>
      <w:r w:rsidR="001F172F" w:rsidRPr="00067F60">
        <w:rPr>
          <w:rFonts w:ascii="Times New Roman" w:hAnsi="Times New Roman" w:cs="Times New Roman"/>
          <w:sz w:val="24"/>
          <w:szCs w:val="24"/>
        </w:rPr>
        <w:t>Чиерко</w:t>
      </w:r>
      <w:r w:rsidR="00067F60">
        <w:rPr>
          <w:rStyle w:val="a6"/>
          <w:rFonts w:ascii="Times New Roman" w:hAnsi="Times New Roman" w:cs="Times New Roman"/>
          <w:sz w:val="24"/>
          <w:szCs w:val="24"/>
        </w:rPr>
        <w:footnoteReference w:id="18"/>
      </w:r>
      <w:r w:rsidRPr="00067F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работе также нашли отражение труды зарубежных авторов, посвященные проблематике евроинтеграции стран Восточной и Юго-Восточной Европы. Политические и социально-</w:t>
      </w:r>
      <w:r>
        <w:rPr>
          <w:rFonts w:ascii="Times New Roman" w:hAnsi="Times New Roman" w:cs="Times New Roman"/>
          <w:sz w:val="24"/>
          <w:szCs w:val="24"/>
        </w:rPr>
        <w:lastRenderedPageBreak/>
        <w:t>экономические реформы и их результаты исследовались в коллективной монографии под редакцией М.Стамболиевой и С.Денерта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>.</w:t>
      </w:r>
      <w:r w:rsidR="00377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6A" w:rsidRDefault="00CD466A" w:rsidP="00CD4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Источниковая база выпускной квалификационной работы включает в себя следующие группы источников:</w:t>
      </w:r>
    </w:p>
    <w:p w:rsidR="00CD466A" w:rsidRDefault="00CD466A" w:rsidP="00CD466A">
      <w:pPr>
        <w:pStyle w:val="a3"/>
        <w:numPr>
          <w:ilvl w:val="0"/>
          <w:numId w:val="4"/>
        </w:numPr>
        <w:spacing w:line="360" w:lineRule="auto"/>
        <w:ind w:left="1412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Официальные документы Европейского Союза, рассматриваемых стран (например, Доклад Еврокомиссии о проведении реформ в Сербии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466A" w:rsidRDefault="00CD466A" w:rsidP="00CD466A">
      <w:pPr>
        <w:pStyle w:val="a3"/>
        <w:numPr>
          <w:ilvl w:val="0"/>
          <w:numId w:val="4"/>
        </w:numPr>
        <w:spacing w:line="360" w:lineRule="auto"/>
        <w:ind w:left="1412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политических деятелей (например, заявление Ш.Фюле относительно вступления Хорватии в ЕС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466A" w:rsidRDefault="00CD466A" w:rsidP="00CD466A">
      <w:pPr>
        <w:pStyle w:val="a3"/>
        <w:numPr>
          <w:ilvl w:val="0"/>
          <w:numId w:val="4"/>
        </w:numPr>
        <w:spacing w:line="360" w:lineRule="auto"/>
        <w:ind w:left="1412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информация аналитических центров и агентств, таких как Евростат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Bertelsmann</w:t>
      </w:r>
      <w:r w:rsidRPr="00CD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Stiftung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>, Всемирный банк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sz w:val="24"/>
          <w:szCs w:val="24"/>
        </w:rPr>
        <w:t>, Экономист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6A" w:rsidRDefault="00CD466A" w:rsidP="00CD466A">
      <w:pPr>
        <w:pStyle w:val="a3"/>
        <w:numPr>
          <w:ilvl w:val="0"/>
          <w:numId w:val="4"/>
        </w:numPr>
        <w:spacing w:line="360" w:lineRule="auto"/>
        <w:ind w:left="1412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 (информация официальных сайтов): сайт Еврокомиссии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>, сайт ООН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6A" w:rsidRPr="00203357" w:rsidRDefault="00CD466A" w:rsidP="00CD466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357">
        <w:rPr>
          <w:rFonts w:ascii="Times New Roman" w:hAnsi="Times New Roman" w:cs="Times New Roman"/>
          <w:sz w:val="24"/>
          <w:szCs w:val="24"/>
        </w:rPr>
        <w:t>Информация новостн</w:t>
      </w:r>
      <w:r w:rsidR="002E2BFA">
        <w:rPr>
          <w:rFonts w:ascii="Times New Roman" w:hAnsi="Times New Roman" w:cs="Times New Roman"/>
          <w:sz w:val="24"/>
          <w:szCs w:val="24"/>
        </w:rPr>
        <w:t>ых агентств (Deutsche Welle</w:t>
      </w:r>
      <w:r w:rsidRPr="00203357">
        <w:rPr>
          <w:rFonts w:ascii="Times New Roman" w:hAnsi="Times New Roman" w:cs="Times New Roman"/>
          <w:sz w:val="24"/>
          <w:szCs w:val="24"/>
        </w:rPr>
        <w:t>)</w:t>
      </w:r>
    </w:p>
    <w:p w:rsidR="00CD466A" w:rsidRDefault="00CD466A" w:rsidP="00CD4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>
        <w:rPr>
          <w:rFonts w:ascii="Times New Roman" w:hAnsi="Times New Roman" w:cs="Times New Roman"/>
          <w:sz w:val="24"/>
          <w:szCs w:val="24"/>
        </w:rPr>
        <w:t xml:space="preserve"> работы заключается в рассмотрении инструментов, механизмов, результатов европейской интеграции в отношении трех стран Западных Балкан, наряду с исследованием факторов, оказавших влияние на процессы европеизации и их восприятие в Словении, Хорватии и Сербии.  При этом используется получившая распространение в последние годы концепция европеизации, изучающая влияние ЕС на институты, политику и экономику стран. Для более полного и тщательного исследования в работе осуществляется </w:t>
      </w:r>
      <w:r w:rsidR="0037712A">
        <w:rPr>
          <w:rFonts w:ascii="Times New Roman" w:hAnsi="Times New Roman" w:cs="Times New Roman"/>
          <w:sz w:val="24"/>
          <w:szCs w:val="24"/>
        </w:rPr>
        <w:t xml:space="preserve">не получившее распространение в работах балканистов </w:t>
      </w:r>
      <w:r>
        <w:rPr>
          <w:rFonts w:ascii="Times New Roman" w:hAnsi="Times New Roman" w:cs="Times New Roman"/>
          <w:sz w:val="24"/>
          <w:szCs w:val="24"/>
        </w:rPr>
        <w:t>сопоставление</w:t>
      </w:r>
      <w:r w:rsidR="00234C96">
        <w:rPr>
          <w:rFonts w:ascii="Times New Roman" w:hAnsi="Times New Roman" w:cs="Times New Roman"/>
          <w:sz w:val="24"/>
          <w:szCs w:val="24"/>
        </w:rPr>
        <w:t xml:space="preserve"> </w:t>
      </w:r>
      <w:r w:rsidR="00234C96">
        <w:rPr>
          <w:rFonts w:ascii="Times New Roman" w:hAnsi="Times New Roman" w:cs="Times New Roman"/>
          <w:sz w:val="24"/>
          <w:szCs w:val="24"/>
        </w:rPr>
        <w:lastRenderedPageBreak/>
        <w:t>общих и различных внутренних и внешних факторов, ставших катализаторами распространения норм и практик ЕС в рассматриваемых государствах.</w:t>
      </w:r>
    </w:p>
    <w:p w:rsidR="00C82D2E" w:rsidRDefault="00C82D2E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6E95" w:rsidRDefault="009B6E95" w:rsidP="00D10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2D2E" w:rsidRDefault="00C82D2E" w:rsidP="00D15EB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AB" w:rsidRDefault="00F34B0B" w:rsidP="00F138E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Концепция европеизации </w:t>
      </w:r>
      <w:r w:rsidR="00D15EBD">
        <w:rPr>
          <w:rFonts w:ascii="Times New Roman" w:hAnsi="Times New Roman" w:cs="Times New Roman"/>
          <w:b/>
          <w:sz w:val="24"/>
          <w:szCs w:val="24"/>
        </w:rPr>
        <w:t>в современном мире</w:t>
      </w:r>
    </w:p>
    <w:p w:rsidR="00EB5EE6" w:rsidRDefault="005D199B" w:rsidP="00EB5E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второй половины</w:t>
      </w:r>
      <w:r w:rsidR="00D15EBD">
        <w:rPr>
          <w:rFonts w:ascii="Times New Roman" w:hAnsi="Times New Roman" w:cs="Times New Roman"/>
          <w:sz w:val="24"/>
          <w:szCs w:val="24"/>
        </w:rPr>
        <w:t xml:space="preserve"> </w:t>
      </w:r>
      <w:r w:rsidR="00D15E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15EBD" w:rsidRPr="00D15EBD">
        <w:rPr>
          <w:rFonts w:ascii="Times New Roman" w:hAnsi="Times New Roman" w:cs="Times New Roman"/>
          <w:sz w:val="24"/>
          <w:szCs w:val="24"/>
        </w:rPr>
        <w:t xml:space="preserve"> </w:t>
      </w:r>
      <w:r w:rsidR="00D15EBD">
        <w:rPr>
          <w:rFonts w:ascii="Times New Roman" w:hAnsi="Times New Roman" w:cs="Times New Roman"/>
          <w:sz w:val="24"/>
          <w:szCs w:val="24"/>
        </w:rPr>
        <w:t xml:space="preserve">века </w:t>
      </w:r>
      <w:r w:rsidR="009A1309">
        <w:rPr>
          <w:rFonts w:ascii="Times New Roman" w:hAnsi="Times New Roman" w:cs="Times New Roman"/>
          <w:sz w:val="24"/>
          <w:szCs w:val="24"/>
        </w:rPr>
        <w:t xml:space="preserve">и начала </w:t>
      </w:r>
      <w:r w:rsidR="009A130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A1309" w:rsidRPr="009A1309">
        <w:rPr>
          <w:rFonts w:ascii="Times New Roman" w:hAnsi="Times New Roman" w:cs="Times New Roman"/>
          <w:sz w:val="24"/>
          <w:szCs w:val="24"/>
        </w:rPr>
        <w:t xml:space="preserve"> </w:t>
      </w:r>
      <w:r w:rsidR="009A1309">
        <w:rPr>
          <w:rFonts w:ascii="Times New Roman" w:hAnsi="Times New Roman" w:cs="Times New Roman"/>
          <w:sz w:val="24"/>
          <w:szCs w:val="24"/>
        </w:rPr>
        <w:t xml:space="preserve">века </w:t>
      </w:r>
      <w:r w:rsidR="00D15EBD">
        <w:rPr>
          <w:rFonts w:ascii="Times New Roman" w:hAnsi="Times New Roman" w:cs="Times New Roman"/>
          <w:sz w:val="24"/>
          <w:szCs w:val="24"/>
        </w:rPr>
        <w:t>Европейск</w:t>
      </w:r>
      <w:r w:rsidR="00B114DA">
        <w:rPr>
          <w:rFonts w:ascii="Times New Roman" w:hAnsi="Times New Roman" w:cs="Times New Roman"/>
          <w:sz w:val="24"/>
          <w:szCs w:val="24"/>
        </w:rPr>
        <w:t>ое Сообщество/</w:t>
      </w:r>
      <w:r w:rsidR="00D15EBD">
        <w:rPr>
          <w:rFonts w:ascii="Times New Roman" w:hAnsi="Times New Roman" w:cs="Times New Roman"/>
          <w:sz w:val="24"/>
          <w:szCs w:val="24"/>
        </w:rPr>
        <w:t>Союз активно развива</w:t>
      </w:r>
      <w:r w:rsidR="00DF1DC3">
        <w:rPr>
          <w:rFonts w:ascii="Times New Roman" w:hAnsi="Times New Roman" w:cs="Times New Roman"/>
          <w:sz w:val="24"/>
          <w:szCs w:val="24"/>
        </w:rPr>
        <w:t>л</w:t>
      </w:r>
      <w:r w:rsidR="00B114DA">
        <w:rPr>
          <w:rFonts w:ascii="Times New Roman" w:hAnsi="Times New Roman" w:cs="Times New Roman"/>
          <w:sz w:val="24"/>
          <w:szCs w:val="24"/>
        </w:rPr>
        <w:t>ось</w:t>
      </w:r>
      <w:r w:rsidR="00D15EBD">
        <w:rPr>
          <w:rFonts w:ascii="Times New Roman" w:hAnsi="Times New Roman" w:cs="Times New Roman"/>
          <w:sz w:val="24"/>
          <w:szCs w:val="24"/>
        </w:rPr>
        <w:t xml:space="preserve"> как экономическая и политическая региональная организация</w:t>
      </w:r>
      <w:r w:rsidR="001C529C">
        <w:rPr>
          <w:rFonts w:ascii="Times New Roman" w:hAnsi="Times New Roman" w:cs="Times New Roman"/>
          <w:sz w:val="24"/>
          <w:szCs w:val="24"/>
        </w:rPr>
        <w:t>, оказывая все большее влияние не только на своих участников, но и на страны, которые стремились попасть в сообщество, и на страны</w:t>
      </w:r>
      <w:r w:rsidR="00497401">
        <w:rPr>
          <w:rFonts w:ascii="Times New Roman" w:hAnsi="Times New Roman" w:cs="Times New Roman"/>
          <w:sz w:val="24"/>
          <w:szCs w:val="24"/>
        </w:rPr>
        <w:t>, соседствующие с</w:t>
      </w:r>
      <w:r w:rsidR="001C529C">
        <w:rPr>
          <w:rFonts w:ascii="Times New Roman" w:hAnsi="Times New Roman" w:cs="Times New Roman"/>
          <w:sz w:val="24"/>
          <w:szCs w:val="24"/>
        </w:rPr>
        <w:t xml:space="preserve"> ЕС.</w:t>
      </w:r>
      <w:r w:rsidR="0012776C">
        <w:rPr>
          <w:rFonts w:ascii="Times New Roman" w:hAnsi="Times New Roman" w:cs="Times New Roman"/>
          <w:sz w:val="24"/>
          <w:szCs w:val="24"/>
        </w:rPr>
        <w:t xml:space="preserve"> Данное влияние выражалось, прежде всего, в политической, эк</w:t>
      </w:r>
      <w:r w:rsidR="00322CAB">
        <w:rPr>
          <w:rFonts w:ascii="Times New Roman" w:hAnsi="Times New Roman" w:cs="Times New Roman"/>
          <w:sz w:val="24"/>
          <w:szCs w:val="24"/>
        </w:rPr>
        <w:t xml:space="preserve">ономической и социальной сферах, что привело к необходимости изучения феномена воздействия </w:t>
      </w:r>
      <w:r>
        <w:rPr>
          <w:rFonts w:ascii="Times New Roman" w:hAnsi="Times New Roman" w:cs="Times New Roman"/>
          <w:sz w:val="24"/>
          <w:szCs w:val="24"/>
        </w:rPr>
        <w:t>сообщества на европейские</w:t>
      </w:r>
      <w:r w:rsidR="00322CAB"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>а и</w:t>
      </w:r>
      <w:r w:rsidR="00322CAB">
        <w:rPr>
          <w:rFonts w:ascii="Times New Roman" w:hAnsi="Times New Roman" w:cs="Times New Roman"/>
          <w:sz w:val="24"/>
          <w:szCs w:val="24"/>
        </w:rPr>
        <w:t xml:space="preserve"> другие страны</w:t>
      </w:r>
      <w:r w:rsidR="008276E9">
        <w:rPr>
          <w:rFonts w:ascii="Times New Roman" w:hAnsi="Times New Roman" w:cs="Times New Roman"/>
          <w:sz w:val="24"/>
          <w:szCs w:val="24"/>
        </w:rPr>
        <w:t xml:space="preserve">, которые проходили трансформацию из-за </w:t>
      </w:r>
      <w:r w:rsidR="00662C02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8276E9">
        <w:rPr>
          <w:rFonts w:ascii="Times New Roman" w:hAnsi="Times New Roman" w:cs="Times New Roman"/>
          <w:sz w:val="24"/>
          <w:szCs w:val="24"/>
        </w:rPr>
        <w:t>ЕС</w:t>
      </w:r>
      <w:r w:rsidR="00322CAB">
        <w:rPr>
          <w:rFonts w:ascii="Times New Roman" w:hAnsi="Times New Roman" w:cs="Times New Roman"/>
          <w:sz w:val="24"/>
          <w:szCs w:val="24"/>
        </w:rPr>
        <w:t xml:space="preserve">. </w:t>
      </w:r>
      <w:r w:rsidR="002F60EE">
        <w:rPr>
          <w:rFonts w:ascii="Times New Roman" w:hAnsi="Times New Roman" w:cs="Times New Roman"/>
          <w:sz w:val="24"/>
          <w:szCs w:val="24"/>
        </w:rPr>
        <w:t xml:space="preserve">Государства, связанные с ЕС, в свою очередь, </w:t>
      </w:r>
      <w:r w:rsidR="00662C02">
        <w:rPr>
          <w:rFonts w:ascii="Times New Roman" w:hAnsi="Times New Roman" w:cs="Times New Roman"/>
          <w:sz w:val="24"/>
          <w:szCs w:val="24"/>
        </w:rPr>
        <w:t>по</w:t>
      </w:r>
      <w:r w:rsidR="002F60EE">
        <w:rPr>
          <w:rFonts w:ascii="Times New Roman" w:hAnsi="Times New Roman" w:cs="Times New Roman"/>
          <w:sz w:val="24"/>
          <w:szCs w:val="24"/>
        </w:rPr>
        <w:t>влияли на наднациональный уровень сообщества</w:t>
      </w:r>
      <w:r w:rsidR="00662C02">
        <w:rPr>
          <w:rFonts w:ascii="Times New Roman" w:hAnsi="Times New Roman" w:cs="Times New Roman"/>
          <w:sz w:val="24"/>
          <w:szCs w:val="24"/>
        </w:rPr>
        <w:t>, привели к изменениям применяемой внешней политики</w:t>
      </w:r>
      <w:r w:rsidR="002F60EE">
        <w:rPr>
          <w:rFonts w:ascii="Times New Roman" w:hAnsi="Times New Roman" w:cs="Times New Roman"/>
          <w:sz w:val="24"/>
          <w:szCs w:val="24"/>
        </w:rPr>
        <w:t xml:space="preserve">. Это открыло новые возможности для изучения европейской интеграции и ее последствий. </w:t>
      </w:r>
      <w:r w:rsidR="00322CAB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25259F">
        <w:rPr>
          <w:rFonts w:ascii="Times New Roman" w:hAnsi="Times New Roman" w:cs="Times New Roman"/>
          <w:sz w:val="24"/>
          <w:szCs w:val="24"/>
        </w:rPr>
        <w:t xml:space="preserve">в середине 1990-х гг. </w:t>
      </w:r>
      <w:r w:rsidR="00322CAB">
        <w:rPr>
          <w:rFonts w:ascii="Times New Roman" w:hAnsi="Times New Roman" w:cs="Times New Roman"/>
          <w:sz w:val="24"/>
          <w:szCs w:val="24"/>
        </w:rPr>
        <w:t xml:space="preserve">была разработана концепция «европеизации», которая </w:t>
      </w:r>
      <w:r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F47CFA">
        <w:rPr>
          <w:rFonts w:ascii="Times New Roman" w:hAnsi="Times New Roman" w:cs="Times New Roman"/>
          <w:sz w:val="24"/>
          <w:szCs w:val="24"/>
        </w:rPr>
        <w:t>стала отдельным направлением исследований Е</w:t>
      </w:r>
      <w:r w:rsidR="00F44B7F">
        <w:rPr>
          <w:rFonts w:ascii="Times New Roman" w:hAnsi="Times New Roman" w:cs="Times New Roman"/>
          <w:sz w:val="24"/>
          <w:szCs w:val="24"/>
        </w:rPr>
        <w:t>вропейского Союза</w:t>
      </w:r>
      <w:r w:rsidR="00F47CFA">
        <w:rPr>
          <w:rFonts w:ascii="Times New Roman" w:hAnsi="Times New Roman" w:cs="Times New Roman"/>
          <w:sz w:val="24"/>
          <w:szCs w:val="24"/>
        </w:rPr>
        <w:t xml:space="preserve"> и </w:t>
      </w:r>
      <w:r w:rsidR="00322CAB">
        <w:rPr>
          <w:rFonts w:ascii="Times New Roman" w:hAnsi="Times New Roman" w:cs="Times New Roman"/>
          <w:sz w:val="24"/>
          <w:szCs w:val="24"/>
        </w:rPr>
        <w:t>нашла отражение в трудах</w:t>
      </w:r>
      <w:r>
        <w:rPr>
          <w:rFonts w:ascii="Times New Roman" w:hAnsi="Times New Roman" w:cs="Times New Roman"/>
          <w:sz w:val="24"/>
          <w:szCs w:val="24"/>
        </w:rPr>
        <w:t xml:space="preserve"> многих</w:t>
      </w:r>
      <w:r w:rsidR="00322CAB">
        <w:rPr>
          <w:rFonts w:ascii="Times New Roman" w:hAnsi="Times New Roman" w:cs="Times New Roman"/>
          <w:sz w:val="24"/>
          <w:szCs w:val="24"/>
        </w:rPr>
        <w:t xml:space="preserve"> зарубежных и отечественных исследователей</w:t>
      </w:r>
      <w:r w:rsidR="000759F9">
        <w:rPr>
          <w:rFonts w:ascii="Times New Roman" w:hAnsi="Times New Roman" w:cs="Times New Roman"/>
          <w:sz w:val="24"/>
          <w:szCs w:val="24"/>
        </w:rPr>
        <w:t xml:space="preserve"> европейской интеграции</w:t>
      </w:r>
      <w:r w:rsidR="00322CAB">
        <w:rPr>
          <w:rFonts w:ascii="Times New Roman" w:hAnsi="Times New Roman" w:cs="Times New Roman"/>
          <w:sz w:val="24"/>
          <w:szCs w:val="24"/>
        </w:rPr>
        <w:t xml:space="preserve">. </w:t>
      </w:r>
      <w:r w:rsidR="002400F9">
        <w:rPr>
          <w:rFonts w:ascii="Times New Roman" w:hAnsi="Times New Roman" w:cs="Times New Roman"/>
          <w:sz w:val="24"/>
          <w:szCs w:val="24"/>
        </w:rPr>
        <w:t xml:space="preserve">Несмотря </w:t>
      </w:r>
      <w:r w:rsidR="001F6802">
        <w:rPr>
          <w:rFonts w:ascii="Times New Roman" w:hAnsi="Times New Roman" w:cs="Times New Roman"/>
          <w:sz w:val="24"/>
          <w:szCs w:val="24"/>
        </w:rPr>
        <w:t>на разнообразие работ</w:t>
      </w:r>
      <w:r w:rsidR="002400F9">
        <w:rPr>
          <w:rFonts w:ascii="Times New Roman" w:hAnsi="Times New Roman" w:cs="Times New Roman"/>
          <w:sz w:val="24"/>
          <w:szCs w:val="24"/>
        </w:rPr>
        <w:t>, сегодня не существует единого подхода к определению процесса европеизации</w:t>
      </w:r>
      <w:r w:rsidR="007F05C1">
        <w:rPr>
          <w:rStyle w:val="a6"/>
          <w:rFonts w:ascii="Times New Roman" w:hAnsi="Times New Roman" w:cs="Times New Roman"/>
          <w:sz w:val="24"/>
          <w:szCs w:val="24"/>
        </w:rPr>
        <w:footnoteReference w:id="28"/>
      </w:r>
      <w:r w:rsidR="002400F9">
        <w:rPr>
          <w:rFonts w:ascii="Times New Roman" w:hAnsi="Times New Roman" w:cs="Times New Roman"/>
          <w:sz w:val="24"/>
          <w:szCs w:val="24"/>
        </w:rPr>
        <w:t xml:space="preserve">, что говорит о том, что </w:t>
      </w:r>
      <w:r w:rsidR="00E87918">
        <w:rPr>
          <w:rFonts w:ascii="Times New Roman" w:hAnsi="Times New Roman" w:cs="Times New Roman"/>
          <w:sz w:val="24"/>
          <w:szCs w:val="24"/>
        </w:rPr>
        <w:t xml:space="preserve">дискуссии относительно объекта влияния </w:t>
      </w:r>
      <w:r w:rsidR="008F6AF9">
        <w:rPr>
          <w:rFonts w:ascii="Times New Roman" w:hAnsi="Times New Roman" w:cs="Times New Roman"/>
          <w:sz w:val="24"/>
          <w:szCs w:val="24"/>
        </w:rPr>
        <w:t>и сущности данного феномена</w:t>
      </w:r>
      <w:r w:rsidR="00DD5A77">
        <w:rPr>
          <w:rFonts w:ascii="Times New Roman" w:hAnsi="Times New Roman" w:cs="Times New Roman"/>
          <w:sz w:val="24"/>
          <w:szCs w:val="24"/>
        </w:rPr>
        <w:t xml:space="preserve"> </w:t>
      </w:r>
      <w:r w:rsidR="00E87918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8F6AF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E87918">
        <w:rPr>
          <w:rFonts w:ascii="Times New Roman" w:hAnsi="Times New Roman" w:cs="Times New Roman"/>
          <w:sz w:val="24"/>
          <w:szCs w:val="24"/>
        </w:rPr>
        <w:t xml:space="preserve">продолжаться. </w:t>
      </w:r>
      <w:r w:rsidR="008F6AF9">
        <w:rPr>
          <w:rFonts w:ascii="Times New Roman" w:hAnsi="Times New Roman" w:cs="Times New Roman"/>
          <w:sz w:val="24"/>
          <w:szCs w:val="24"/>
        </w:rPr>
        <w:t>Тем не менее</w:t>
      </w:r>
      <w:r w:rsidR="00DD5A77">
        <w:rPr>
          <w:rFonts w:ascii="Times New Roman" w:hAnsi="Times New Roman" w:cs="Times New Roman"/>
          <w:sz w:val="24"/>
          <w:szCs w:val="24"/>
        </w:rPr>
        <w:t xml:space="preserve"> можно выделить</w:t>
      </w:r>
      <w:r w:rsidR="00696594">
        <w:rPr>
          <w:rFonts w:ascii="Times New Roman" w:hAnsi="Times New Roman" w:cs="Times New Roman"/>
          <w:sz w:val="24"/>
          <w:szCs w:val="24"/>
        </w:rPr>
        <w:t xml:space="preserve"> и рассмотреть</w:t>
      </w:r>
      <w:r w:rsidR="00DD5A77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="001F6802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DD5A77">
        <w:rPr>
          <w:rFonts w:ascii="Times New Roman" w:hAnsi="Times New Roman" w:cs="Times New Roman"/>
          <w:sz w:val="24"/>
          <w:szCs w:val="24"/>
        </w:rPr>
        <w:t>употребительные определения</w:t>
      </w:r>
      <w:r w:rsidR="007E355A">
        <w:rPr>
          <w:rFonts w:ascii="Times New Roman" w:hAnsi="Times New Roman" w:cs="Times New Roman"/>
          <w:sz w:val="24"/>
          <w:szCs w:val="24"/>
        </w:rPr>
        <w:t xml:space="preserve"> и виды</w:t>
      </w:r>
      <w:r w:rsidR="00DD5A77">
        <w:rPr>
          <w:rFonts w:ascii="Times New Roman" w:hAnsi="Times New Roman" w:cs="Times New Roman"/>
          <w:sz w:val="24"/>
          <w:szCs w:val="24"/>
        </w:rPr>
        <w:t xml:space="preserve"> европеизации в</w:t>
      </w:r>
      <w:r w:rsidR="00E87918">
        <w:rPr>
          <w:rFonts w:ascii="Times New Roman" w:hAnsi="Times New Roman" w:cs="Times New Roman"/>
          <w:sz w:val="24"/>
          <w:szCs w:val="24"/>
        </w:rPr>
        <w:t xml:space="preserve"> современной научной литературе</w:t>
      </w:r>
      <w:r w:rsidR="00BF068C">
        <w:rPr>
          <w:rFonts w:ascii="Times New Roman" w:hAnsi="Times New Roman" w:cs="Times New Roman"/>
          <w:sz w:val="24"/>
          <w:szCs w:val="24"/>
        </w:rPr>
        <w:t>, а также другие аспекты данной концепции</w:t>
      </w:r>
      <w:r w:rsidR="00E87918">
        <w:rPr>
          <w:rFonts w:ascii="Times New Roman" w:hAnsi="Times New Roman" w:cs="Times New Roman"/>
          <w:sz w:val="24"/>
          <w:szCs w:val="24"/>
        </w:rPr>
        <w:t>.</w:t>
      </w:r>
    </w:p>
    <w:p w:rsidR="00F3571E" w:rsidRDefault="00C47504" w:rsidP="00F357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Британский ученый Р.Ладрек первым рассмотрел европеизацию в своей работе</w:t>
      </w:r>
      <w:r w:rsidR="00AF34B9" w:rsidRPr="00AF34B9">
        <w:rPr>
          <w:rFonts w:ascii="Times New Roman" w:hAnsi="Times New Roman" w:cs="Times New Roman"/>
          <w:sz w:val="24"/>
          <w:szCs w:val="24"/>
        </w:rPr>
        <w:t xml:space="preserve"> 1994 </w:t>
      </w:r>
      <w:r w:rsidR="00DF1DC3">
        <w:rPr>
          <w:rFonts w:ascii="Times New Roman" w:hAnsi="Times New Roman" w:cs="Times New Roman"/>
          <w:sz w:val="24"/>
          <w:szCs w:val="24"/>
        </w:rPr>
        <w:t>года</w:t>
      </w:r>
      <w:r w:rsidR="008834C1">
        <w:rPr>
          <w:rFonts w:ascii="Times New Roman" w:hAnsi="Times New Roman" w:cs="Times New Roman"/>
          <w:sz w:val="24"/>
          <w:szCs w:val="24"/>
        </w:rPr>
        <w:t xml:space="preserve">, охарактеризовав ее как </w:t>
      </w:r>
      <w:r w:rsidR="00F34B0B" w:rsidRPr="00F34B0B">
        <w:rPr>
          <w:rFonts w:ascii="Times New Roman" w:hAnsi="Times New Roman" w:cs="Times New Roman"/>
          <w:sz w:val="24"/>
          <w:szCs w:val="24"/>
        </w:rPr>
        <w:t xml:space="preserve">«процесс трансформации </w:t>
      </w:r>
      <w:r w:rsidR="008834C1">
        <w:rPr>
          <w:rFonts w:ascii="Times New Roman" w:hAnsi="Times New Roman" w:cs="Times New Roman"/>
          <w:sz w:val="24"/>
          <w:szCs w:val="24"/>
        </w:rPr>
        <w:t xml:space="preserve">форм </w:t>
      </w:r>
      <w:r w:rsidR="00854F3C">
        <w:rPr>
          <w:rFonts w:ascii="Times New Roman" w:hAnsi="Times New Roman" w:cs="Times New Roman"/>
          <w:sz w:val="24"/>
          <w:szCs w:val="24"/>
        </w:rPr>
        <w:t>внутренней</w:t>
      </w:r>
      <w:r w:rsidR="008834C1">
        <w:rPr>
          <w:rFonts w:ascii="Times New Roman" w:hAnsi="Times New Roman" w:cs="Times New Roman"/>
          <w:sz w:val="24"/>
          <w:szCs w:val="24"/>
        </w:rPr>
        <w:t xml:space="preserve"> политики, </w:t>
      </w:r>
      <w:r w:rsidR="00854F3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834C1">
        <w:rPr>
          <w:rFonts w:ascii="Times New Roman" w:hAnsi="Times New Roman" w:cs="Times New Roman"/>
          <w:sz w:val="24"/>
          <w:szCs w:val="24"/>
        </w:rPr>
        <w:t>того, как политическое и экономическое развитие Европейского сообщества становятся частью процесса принятия решений на национальном уровне»</w:t>
      </w:r>
      <w:r w:rsidR="00BF4997" w:rsidRPr="00BF499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F4997">
        <w:rPr>
          <w:rStyle w:val="a6"/>
          <w:rFonts w:ascii="Times New Roman" w:hAnsi="Times New Roman" w:cs="Times New Roman"/>
          <w:sz w:val="24"/>
          <w:szCs w:val="24"/>
        </w:rPr>
        <w:footnoteReference w:id="29"/>
      </w:r>
      <w:r w:rsidR="00F34B0B" w:rsidRPr="00F34B0B">
        <w:rPr>
          <w:rFonts w:ascii="Times New Roman" w:hAnsi="Times New Roman" w:cs="Times New Roman"/>
          <w:sz w:val="24"/>
          <w:szCs w:val="24"/>
        </w:rPr>
        <w:t xml:space="preserve">. </w:t>
      </w:r>
      <w:r w:rsidR="007F5352">
        <w:rPr>
          <w:rFonts w:ascii="Times New Roman" w:hAnsi="Times New Roman" w:cs="Times New Roman"/>
          <w:sz w:val="24"/>
          <w:szCs w:val="24"/>
        </w:rPr>
        <w:t xml:space="preserve">Его подход был направлен на воздействие интеграции непосредственно на своих участников, однако в дальнейшем </w:t>
      </w:r>
      <w:r w:rsidR="00497401">
        <w:rPr>
          <w:rFonts w:ascii="Times New Roman" w:hAnsi="Times New Roman" w:cs="Times New Roman"/>
          <w:sz w:val="24"/>
          <w:szCs w:val="24"/>
        </w:rPr>
        <w:t xml:space="preserve">в </w:t>
      </w:r>
      <w:r w:rsidR="007F5352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497401">
        <w:rPr>
          <w:rFonts w:ascii="Times New Roman" w:hAnsi="Times New Roman" w:cs="Times New Roman"/>
          <w:sz w:val="24"/>
          <w:szCs w:val="24"/>
        </w:rPr>
        <w:t>были включены</w:t>
      </w:r>
      <w:r w:rsidR="007F5352">
        <w:rPr>
          <w:rFonts w:ascii="Times New Roman" w:hAnsi="Times New Roman" w:cs="Times New Roman"/>
          <w:sz w:val="24"/>
          <w:szCs w:val="24"/>
        </w:rPr>
        <w:t xml:space="preserve"> и страны-кандидаты на вступление в ЕС. </w:t>
      </w:r>
      <w:r w:rsidR="00AF34B9">
        <w:rPr>
          <w:rFonts w:ascii="Times New Roman" w:hAnsi="Times New Roman" w:cs="Times New Roman"/>
          <w:sz w:val="24"/>
          <w:szCs w:val="24"/>
        </w:rPr>
        <w:t>Впоследствии данный исследователь еще не раз обращался к этой теме</w:t>
      </w:r>
      <w:r w:rsidR="009A372A">
        <w:rPr>
          <w:rFonts w:ascii="Times New Roman" w:hAnsi="Times New Roman" w:cs="Times New Roman"/>
          <w:sz w:val="24"/>
          <w:szCs w:val="24"/>
        </w:rPr>
        <w:t>, сделав огромный вклад в изучение европейской интеграции.</w:t>
      </w:r>
      <w:r w:rsidR="00AD0D97" w:rsidRPr="00AD0D97">
        <w:rPr>
          <w:rFonts w:ascii="Times New Roman" w:hAnsi="Times New Roman" w:cs="Times New Roman"/>
          <w:sz w:val="24"/>
          <w:szCs w:val="24"/>
        </w:rPr>
        <w:t xml:space="preserve"> </w:t>
      </w:r>
      <w:r w:rsidR="00AD0D97">
        <w:rPr>
          <w:rFonts w:ascii="Times New Roman" w:hAnsi="Times New Roman" w:cs="Times New Roman"/>
          <w:sz w:val="24"/>
          <w:szCs w:val="24"/>
        </w:rPr>
        <w:t xml:space="preserve">Так, </w:t>
      </w:r>
      <w:r w:rsidR="00854F3C">
        <w:rPr>
          <w:rFonts w:ascii="Times New Roman" w:hAnsi="Times New Roman" w:cs="Times New Roman"/>
          <w:sz w:val="24"/>
          <w:szCs w:val="24"/>
        </w:rPr>
        <w:t xml:space="preserve">Р.Ладрек, рассматривая взаимодействие национального и наднационального уровней, </w:t>
      </w:r>
      <w:r w:rsidR="00EF345C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854F3C">
        <w:rPr>
          <w:rFonts w:ascii="Times New Roman" w:hAnsi="Times New Roman" w:cs="Times New Roman"/>
          <w:sz w:val="24"/>
          <w:szCs w:val="24"/>
        </w:rPr>
        <w:t xml:space="preserve">предложил различать «восходящую» </w:t>
      </w:r>
      <w:r w:rsidR="000E4B74" w:rsidRPr="000E4B74">
        <w:rPr>
          <w:rFonts w:ascii="Times New Roman" w:hAnsi="Times New Roman" w:cs="Times New Roman"/>
          <w:sz w:val="24"/>
          <w:szCs w:val="24"/>
        </w:rPr>
        <w:t>(</w:t>
      </w:r>
      <w:r w:rsidR="000E4B74">
        <w:rPr>
          <w:rFonts w:ascii="Times New Roman" w:hAnsi="Times New Roman" w:cs="Times New Roman"/>
          <w:sz w:val="24"/>
          <w:szCs w:val="24"/>
        </w:rPr>
        <w:t>снизу-вверх</w:t>
      </w:r>
      <w:r w:rsidR="000E4B74" w:rsidRPr="000E4B74">
        <w:rPr>
          <w:rFonts w:ascii="Times New Roman" w:hAnsi="Times New Roman" w:cs="Times New Roman"/>
          <w:sz w:val="24"/>
          <w:szCs w:val="24"/>
        </w:rPr>
        <w:t xml:space="preserve">) </w:t>
      </w:r>
      <w:r w:rsidR="00854F3C">
        <w:rPr>
          <w:rFonts w:ascii="Times New Roman" w:hAnsi="Times New Roman" w:cs="Times New Roman"/>
          <w:sz w:val="24"/>
          <w:szCs w:val="24"/>
        </w:rPr>
        <w:t>и «нисходящую»</w:t>
      </w:r>
      <w:r w:rsidR="000E4B74">
        <w:rPr>
          <w:rFonts w:ascii="Times New Roman" w:hAnsi="Times New Roman" w:cs="Times New Roman"/>
          <w:sz w:val="24"/>
          <w:szCs w:val="24"/>
        </w:rPr>
        <w:t xml:space="preserve"> (сверху-вниз)</w:t>
      </w:r>
      <w:r w:rsidR="00854F3C">
        <w:rPr>
          <w:rFonts w:ascii="Times New Roman" w:hAnsi="Times New Roman" w:cs="Times New Roman"/>
          <w:sz w:val="24"/>
          <w:szCs w:val="24"/>
        </w:rPr>
        <w:t xml:space="preserve"> европеизацию.</w:t>
      </w:r>
      <w:r w:rsidR="00EF345C">
        <w:rPr>
          <w:rFonts w:ascii="Times New Roman" w:hAnsi="Times New Roman" w:cs="Times New Roman"/>
          <w:sz w:val="24"/>
          <w:szCs w:val="24"/>
        </w:rPr>
        <w:t xml:space="preserve"> </w:t>
      </w:r>
      <w:r w:rsidR="002876E0">
        <w:rPr>
          <w:rFonts w:ascii="Times New Roman" w:hAnsi="Times New Roman" w:cs="Times New Roman"/>
          <w:sz w:val="24"/>
          <w:szCs w:val="24"/>
        </w:rPr>
        <w:t xml:space="preserve">При первой трактовке </w:t>
      </w:r>
      <w:r w:rsidR="002876E0">
        <w:rPr>
          <w:rFonts w:ascii="Times New Roman" w:hAnsi="Times New Roman" w:cs="Times New Roman"/>
          <w:sz w:val="24"/>
          <w:szCs w:val="24"/>
        </w:rPr>
        <w:lastRenderedPageBreak/>
        <w:t>анализируется влияние национальных государств ЕС и их внутренней политики на наднациональный уровень</w:t>
      </w:r>
      <w:r w:rsidR="000E4B74">
        <w:rPr>
          <w:rFonts w:ascii="Times New Roman" w:hAnsi="Times New Roman" w:cs="Times New Roman"/>
          <w:sz w:val="24"/>
          <w:szCs w:val="24"/>
        </w:rPr>
        <w:t>, то есть преобразование институтов и принципов Евросоюза благодаря согласованию политик стран-участников</w:t>
      </w:r>
      <w:r w:rsidR="002876E0">
        <w:rPr>
          <w:rFonts w:ascii="Times New Roman" w:hAnsi="Times New Roman" w:cs="Times New Roman"/>
          <w:sz w:val="24"/>
          <w:szCs w:val="24"/>
        </w:rPr>
        <w:t>.</w:t>
      </w:r>
      <w:r w:rsidR="00A77A82">
        <w:rPr>
          <w:rFonts w:ascii="Times New Roman" w:hAnsi="Times New Roman" w:cs="Times New Roman"/>
          <w:sz w:val="24"/>
          <w:szCs w:val="24"/>
        </w:rPr>
        <w:t xml:space="preserve"> Также к «восходящему» типу европеизации относят заимствование практик </w:t>
      </w:r>
      <w:r w:rsidR="006323BF">
        <w:rPr>
          <w:rFonts w:ascii="Times New Roman" w:hAnsi="Times New Roman" w:cs="Times New Roman"/>
          <w:sz w:val="24"/>
          <w:szCs w:val="24"/>
        </w:rPr>
        <w:t xml:space="preserve">и опыта </w:t>
      </w:r>
      <w:r w:rsidR="00A77A82">
        <w:rPr>
          <w:rFonts w:ascii="Times New Roman" w:hAnsi="Times New Roman" w:cs="Times New Roman"/>
          <w:sz w:val="24"/>
          <w:szCs w:val="24"/>
        </w:rPr>
        <w:t>национального уровня на уровне общеевропейском</w:t>
      </w:r>
      <w:r w:rsidR="002925B2">
        <w:rPr>
          <w:rFonts w:ascii="Times New Roman" w:hAnsi="Times New Roman" w:cs="Times New Roman"/>
          <w:sz w:val="24"/>
          <w:szCs w:val="24"/>
        </w:rPr>
        <w:t xml:space="preserve"> (например, формирование того или иного института ЕС на основе уже созданного института отдельного государства</w:t>
      </w:r>
      <w:r w:rsidR="00D51A41">
        <w:rPr>
          <w:rFonts w:ascii="Times New Roman" w:hAnsi="Times New Roman" w:cs="Times New Roman"/>
          <w:sz w:val="24"/>
          <w:szCs w:val="24"/>
        </w:rPr>
        <w:t xml:space="preserve">; </w:t>
      </w:r>
      <w:r w:rsidR="00441828">
        <w:rPr>
          <w:rFonts w:ascii="Times New Roman" w:hAnsi="Times New Roman" w:cs="Times New Roman"/>
          <w:sz w:val="24"/>
          <w:szCs w:val="24"/>
        </w:rPr>
        <w:t>перенимание</w:t>
      </w:r>
      <w:r w:rsidR="00D51A41">
        <w:rPr>
          <w:rFonts w:ascii="Times New Roman" w:hAnsi="Times New Roman" w:cs="Times New Roman"/>
          <w:sz w:val="24"/>
          <w:szCs w:val="24"/>
        </w:rPr>
        <w:t xml:space="preserve"> легитимной нормы из законодательства участника Е</w:t>
      </w:r>
      <w:r w:rsidR="00441828">
        <w:rPr>
          <w:rFonts w:ascii="Times New Roman" w:hAnsi="Times New Roman" w:cs="Times New Roman"/>
          <w:sz w:val="24"/>
          <w:szCs w:val="24"/>
        </w:rPr>
        <w:t>вропейского Союза</w:t>
      </w:r>
      <w:r w:rsidR="002925B2">
        <w:rPr>
          <w:rFonts w:ascii="Times New Roman" w:hAnsi="Times New Roman" w:cs="Times New Roman"/>
          <w:sz w:val="24"/>
          <w:szCs w:val="24"/>
        </w:rPr>
        <w:t>)</w:t>
      </w:r>
      <w:r w:rsidR="00A77A82">
        <w:rPr>
          <w:rFonts w:ascii="Times New Roman" w:hAnsi="Times New Roman" w:cs="Times New Roman"/>
          <w:sz w:val="24"/>
          <w:szCs w:val="24"/>
        </w:rPr>
        <w:t>.</w:t>
      </w:r>
      <w:r w:rsidR="00C824EB">
        <w:rPr>
          <w:rFonts w:ascii="Times New Roman" w:hAnsi="Times New Roman" w:cs="Times New Roman"/>
          <w:sz w:val="24"/>
          <w:szCs w:val="24"/>
        </w:rPr>
        <w:t xml:space="preserve"> Практическим примером данного заимствования</w:t>
      </w:r>
      <w:r w:rsidR="00C03EE0">
        <w:rPr>
          <w:rFonts w:ascii="Times New Roman" w:hAnsi="Times New Roman" w:cs="Times New Roman"/>
          <w:sz w:val="24"/>
          <w:szCs w:val="24"/>
        </w:rPr>
        <w:t xml:space="preserve"> </w:t>
      </w:r>
      <w:r w:rsidR="00BF4997">
        <w:rPr>
          <w:rFonts w:ascii="Times New Roman" w:hAnsi="Times New Roman" w:cs="Times New Roman"/>
          <w:sz w:val="24"/>
          <w:szCs w:val="24"/>
        </w:rPr>
        <w:t xml:space="preserve">является создание </w:t>
      </w:r>
      <w:r w:rsidR="00C824EB">
        <w:rPr>
          <w:rFonts w:ascii="Times New Roman" w:hAnsi="Times New Roman" w:cs="Times New Roman"/>
          <w:sz w:val="24"/>
          <w:szCs w:val="24"/>
        </w:rPr>
        <w:t xml:space="preserve">Европейским Судом </w:t>
      </w:r>
      <w:r w:rsidR="00441828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C824EB">
        <w:rPr>
          <w:rFonts w:ascii="Times New Roman" w:hAnsi="Times New Roman" w:cs="Times New Roman"/>
          <w:sz w:val="24"/>
          <w:szCs w:val="24"/>
        </w:rPr>
        <w:t xml:space="preserve">института генеральных адвокатов </w:t>
      </w:r>
      <w:r w:rsidR="00BF4997">
        <w:rPr>
          <w:rFonts w:ascii="Times New Roman" w:hAnsi="Times New Roman" w:cs="Times New Roman"/>
          <w:sz w:val="24"/>
          <w:szCs w:val="24"/>
        </w:rPr>
        <w:t xml:space="preserve">по </w:t>
      </w:r>
      <w:r w:rsidR="008F6AF9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BF4997">
        <w:rPr>
          <w:rFonts w:ascii="Times New Roman" w:hAnsi="Times New Roman" w:cs="Times New Roman"/>
          <w:sz w:val="24"/>
          <w:szCs w:val="24"/>
        </w:rPr>
        <w:t xml:space="preserve">образцу </w:t>
      </w:r>
      <w:r w:rsidR="00C824EB">
        <w:rPr>
          <w:rFonts w:ascii="Times New Roman" w:hAnsi="Times New Roman" w:cs="Times New Roman"/>
          <w:sz w:val="24"/>
          <w:szCs w:val="24"/>
        </w:rPr>
        <w:t>из французской судебной системы</w:t>
      </w:r>
      <w:r w:rsidR="00660F59">
        <w:rPr>
          <w:rStyle w:val="a6"/>
          <w:rFonts w:ascii="Times New Roman" w:hAnsi="Times New Roman" w:cs="Times New Roman"/>
          <w:sz w:val="24"/>
          <w:szCs w:val="24"/>
        </w:rPr>
        <w:footnoteReference w:id="30"/>
      </w:r>
      <w:r w:rsidR="00C824EB">
        <w:rPr>
          <w:rFonts w:ascii="Times New Roman" w:hAnsi="Times New Roman" w:cs="Times New Roman"/>
          <w:sz w:val="24"/>
          <w:szCs w:val="24"/>
        </w:rPr>
        <w:t xml:space="preserve">. </w:t>
      </w:r>
      <w:r w:rsidR="00C03EE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6859F2">
        <w:rPr>
          <w:rFonts w:ascii="Times New Roman" w:hAnsi="Times New Roman" w:cs="Times New Roman"/>
          <w:sz w:val="24"/>
          <w:szCs w:val="24"/>
        </w:rPr>
        <w:t xml:space="preserve">к </w:t>
      </w:r>
      <w:r w:rsidR="00C824EB">
        <w:rPr>
          <w:rFonts w:ascii="Times New Roman" w:hAnsi="Times New Roman" w:cs="Times New Roman"/>
          <w:sz w:val="24"/>
          <w:szCs w:val="24"/>
        </w:rPr>
        <w:t>«восходящему» подходу</w:t>
      </w:r>
      <w:r w:rsidR="006859F2">
        <w:rPr>
          <w:rFonts w:ascii="Times New Roman" w:hAnsi="Times New Roman" w:cs="Times New Roman"/>
          <w:sz w:val="24"/>
          <w:szCs w:val="24"/>
        </w:rPr>
        <w:t xml:space="preserve"> можно отнести влияние </w:t>
      </w:r>
      <w:r w:rsidR="00147A73">
        <w:rPr>
          <w:rFonts w:ascii="Times New Roman" w:hAnsi="Times New Roman" w:cs="Times New Roman"/>
          <w:sz w:val="24"/>
          <w:szCs w:val="24"/>
        </w:rPr>
        <w:t xml:space="preserve">стран-кандидатов на изменение политики Европейского Союза по отношению к ним (релевантно для стран Юго-Восточной Европы и эволюции </w:t>
      </w:r>
      <w:r w:rsidR="00FB7AAE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="00147A73">
        <w:rPr>
          <w:rFonts w:ascii="Times New Roman" w:hAnsi="Times New Roman" w:cs="Times New Roman"/>
          <w:sz w:val="24"/>
          <w:szCs w:val="24"/>
        </w:rPr>
        <w:t>политики ЕС во время и после Югославских войн).</w:t>
      </w:r>
      <w:r w:rsidR="000E51F3">
        <w:rPr>
          <w:rFonts w:ascii="Times New Roman" w:hAnsi="Times New Roman" w:cs="Times New Roman"/>
          <w:sz w:val="24"/>
          <w:szCs w:val="24"/>
        </w:rPr>
        <w:t xml:space="preserve"> </w:t>
      </w:r>
      <w:r w:rsidR="000E51F3" w:rsidRPr="00F5263B">
        <w:rPr>
          <w:rFonts w:ascii="Times New Roman" w:hAnsi="Times New Roman" w:cs="Times New Roman"/>
          <w:sz w:val="24"/>
          <w:szCs w:val="24"/>
        </w:rPr>
        <w:t>Так,</w:t>
      </w:r>
      <w:r w:rsidR="00F5263B">
        <w:rPr>
          <w:rFonts w:ascii="Times New Roman" w:hAnsi="Times New Roman" w:cs="Times New Roman"/>
          <w:sz w:val="24"/>
          <w:szCs w:val="24"/>
        </w:rPr>
        <w:t xml:space="preserve"> </w:t>
      </w:r>
      <w:r w:rsidR="0053650D">
        <w:rPr>
          <w:rFonts w:ascii="Times New Roman" w:hAnsi="Times New Roman" w:cs="Times New Roman"/>
          <w:sz w:val="24"/>
          <w:szCs w:val="24"/>
        </w:rPr>
        <w:t xml:space="preserve">Европейское Сообщество </w:t>
      </w:r>
      <w:r w:rsidR="006C2697">
        <w:rPr>
          <w:rFonts w:ascii="Times New Roman" w:hAnsi="Times New Roman" w:cs="Times New Roman"/>
          <w:sz w:val="24"/>
          <w:szCs w:val="24"/>
        </w:rPr>
        <w:t>изначально не одобряло выхода Хорватии и Словении из Югославии, но в</w:t>
      </w:r>
      <w:r w:rsidR="007F380E">
        <w:rPr>
          <w:rFonts w:ascii="Times New Roman" w:hAnsi="Times New Roman" w:cs="Times New Roman"/>
          <w:sz w:val="24"/>
          <w:szCs w:val="24"/>
        </w:rPr>
        <w:t xml:space="preserve">последствии </w:t>
      </w:r>
      <w:r w:rsidR="006C2697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3650D">
        <w:rPr>
          <w:rFonts w:ascii="Times New Roman" w:hAnsi="Times New Roman" w:cs="Times New Roman"/>
          <w:sz w:val="24"/>
          <w:szCs w:val="24"/>
        </w:rPr>
        <w:t>призна</w:t>
      </w:r>
      <w:r w:rsidR="006C2697">
        <w:rPr>
          <w:rFonts w:ascii="Times New Roman" w:hAnsi="Times New Roman" w:cs="Times New Roman"/>
          <w:sz w:val="24"/>
          <w:szCs w:val="24"/>
        </w:rPr>
        <w:t>нием</w:t>
      </w:r>
      <w:r w:rsidR="0053650D">
        <w:rPr>
          <w:rFonts w:ascii="Times New Roman" w:hAnsi="Times New Roman" w:cs="Times New Roman"/>
          <w:sz w:val="24"/>
          <w:szCs w:val="24"/>
        </w:rPr>
        <w:t xml:space="preserve"> независимост</w:t>
      </w:r>
      <w:r w:rsidR="006C2697">
        <w:rPr>
          <w:rFonts w:ascii="Times New Roman" w:hAnsi="Times New Roman" w:cs="Times New Roman"/>
          <w:sz w:val="24"/>
          <w:szCs w:val="24"/>
        </w:rPr>
        <w:t>и</w:t>
      </w:r>
      <w:r w:rsidR="0053650D">
        <w:rPr>
          <w:rFonts w:ascii="Times New Roman" w:hAnsi="Times New Roman" w:cs="Times New Roman"/>
          <w:sz w:val="24"/>
          <w:szCs w:val="24"/>
        </w:rPr>
        <w:t xml:space="preserve"> </w:t>
      </w:r>
      <w:r w:rsidR="006C2697">
        <w:rPr>
          <w:rFonts w:ascii="Times New Roman" w:hAnsi="Times New Roman" w:cs="Times New Roman"/>
          <w:sz w:val="24"/>
          <w:szCs w:val="24"/>
        </w:rPr>
        <w:t>этих стран Германией и Италией,</w:t>
      </w:r>
      <w:r w:rsidR="00F138E3">
        <w:rPr>
          <w:rFonts w:ascii="Times New Roman" w:hAnsi="Times New Roman" w:cs="Times New Roman"/>
          <w:sz w:val="24"/>
          <w:szCs w:val="24"/>
        </w:rPr>
        <w:t xml:space="preserve"> а также твердой позицией новообразованных государств относительно своего суверенитета,</w:t>
      </w:r>
      <w:r w:rsidR="006C2697">
        <w:rPr>
          <w:rFonts w:ascii="Times New Roman" w:hAnsi="Times New Roman" w:cs="Times New Roman"/>
          <w:sz w:val="24"/>
          <w:szCs w:val="24"/>
        </w:rPr>
        <w:t xml:space="preserve"> было вынуждено скорректировать свою политику.</w:t>
      </w:r>
      <w:r w:rsidR="00F3571E">
        <w:rPr>
          <w:rFonts w:ascii="Times New Roman" w:hAnsi="Times New Roman" w:cs="Times New Roman"/>
          <w:sz w:val="24"/>
          <w:szCs w:val="24"/>
        </w:rPr>
        <w:t xml:space="preserve"> </w:t>
      </w:r>
      <w:r w:rsidR="00C706A9">
        <w:rPr>
          <w:rFonts w:ascii="Times New Roman" w:hAnsi="Times New Roman" w:cs="Times New Roman"/>
          <w:sz w:val="24"/>
          <w:szCs w:val="24"/>
        </w:rPr>
        <w:t xml:space="preserve">«Восходящий» подход </w:t>
      </w:r>
      <w:r w:rsidR="00696594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C706A9">
        <w:rPr>
          <w:rFonts w:ascii="Times New Roman" w:hAnsi="Times New Roman" w:cs="Times New Roman"/>
          <w:sz w:val="24"/>
          <w:szCs w:val="24"/>
        </w:rPr>
        <w:t>применял</w:t>
      </w:r>
      <w:r w:rsidR="00201440">
        <w:rPr>
          <w:rFonts w:ascii="Times New Roman" w:hAnsi="Times New Roman" w:cs="Times New Roman"/>
          <w:sz w:val="24"/>
          <w:szCs w:val="24"/>
        </w:rPr>
        <w:t>и</w:t>
      </w:r>
      <w:r w:rsidR="00C706A9">
        <w:rPr>
          <w:rFonts w:ascii="Times New Roman" w:hAnsi="Times New Roman" w:cs="Times New Roman"/>
          <w:sz w:val="24"/>
          <w:szCs w:val="24"/>
        </w:rPr>
        <w:t xml:space="preserve"> в своих работах </w:t>
      </w:r>
      <w:r w:rsidR="002D721A">
        <w:rPr>
          <w:rFonts w:ascii="Times New Roman" w:hAnsi="Times New Roman" w:cs="Times New Roman"/>
          <w:sz w:val="24"/>
          <w:szCs w:val="24"/>
        </w:rPr>
        <w:t>Т.Б</w:t>
      </w:r>
      <w:r w:rsidR="00497401">
        <w:rPr>
          <w:rFonts w:ascii="Times New Roman" w:hAnsi="Times New Roman" w:cs="Times New Roman"/>
          <w:sz w:val="24"/>
          <w:szCs w:val="24"/>
        </w:rPr>
        <w:t>ё</w:t>
      </w:r>
      <w:r w:rsidR="002D721A">
        <w:rPr>
          <w:rFonts w:ascii="Times New Roman" w:hAnsi="Times New Roman" w:cs="Times New Roman"/>
          <w:sz w:val="24"/>
          <w:szCs w:val="24"/>
        </w:rPr>
        <w:t>рцель</w:t>
      </w:r>
      <w:r w:rsidR="00497401">
        <w:rPr>
          <w:rFonts w:ascii="Times New Roman" w:hAnsi="Times New Roman" w:cs="Times New Roman"/>
          <w:sz w:val="24"/>
          <w:szCs w:val="24"/>
        </w:rPr>
        <w:t xml:space="preserve"> и Т.Риссе</w:t>
      </w:r>
      <w:r w:rsidR="00201440">
        <w:rPr>
          <w:rFonts w:ascii="Times New Roman" w:hAnsi="Times New Roman" w:cs="Times New Roman"/>
          <w:sz w:val="24"/>
          <w:szCs w:val="24"/>
        </w:rPr>
        <w:t>, Дж.Капорасо</w:t>
      </w:r>
      <w:r w:rsidR="002D7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B0B" w:rsidRPr="006D7904" w:rsidRDefault="00C706A9" w:rsidP="00F357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«Нисходящая» европеизация подразумевает воздействие наднационального уровня на </w:t>
      </w:r>
      <w:r w:rsidR="000E4B74" w:rsidRPr="00F34B0B">
        <w:rPr>
          <w:rFonts w:ascii="Times New Roman" w:hAnsi="Times New Roman" w:cs="Times New Roman"/>
          <w:sz w:val="24"/>
          <w:szCs w:val="24"/>
        </w:rPr>
        <w:t>институциональные структуры, политические и экономические процессы в странах-участниках</w:t>
      </w:r>
      <w:r w:rsidR="006D7904">
        <w:rPr>
          <w:rFonts w:ascii="Times New Roman" w:hAnsi="Times New Roman" w:cs="Times New Roman"/>
          <w:sz w:val="24"/>
          <w:szCs w:val="24"/>
        </w:rPr>
        <w:t xml:space="preserve"> европейской интеграции</w:t>
      </w:r>
      <w:r w:rsidR="00696594">
        <w:rPr>
          <w:rFonts w:ascii="Times New Roman" w:hAnsi="Times New Roman" w:cs="Times New Roman"/>
          <w:sz w:val="24"/>
          <w:szCs w:val="24"/>
        </w:rPr>
        <w:t>, при этом она не является простым линейным процессом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3644">
        <w:rPr>
          <w:rFonts w:ascii="Times New Roman" w:hAnsi="Times New Roman" w:cs="Times New Roman"/>
          <w:sz w:val="24"/>
          <w:szCs w:val="24"/>
        </w:rPr>
        <w:t>Данный подход получил больш</w:t>
      </w:r>
      <w:r w:rsidR="005E561E">
        <w:rPr>
          <w:rFonts w:ascii="Times New Roman" w:hAnsi="Times New Roman" w:cs="Times New Roman"/>
          <w:sz w:val="24"/>
          <w:szCs w:val="24"/>
        </w:rPr>
        <w:t>о</w:t>
      </w:r>
      <w:r w:rsidR="00393644">
        <w:rPr>
          <w:rFonts w:ascii="Times New Roman" w:hAnsi="Times New Roman" w:cs="Times New Roman"/>
          <w:sz w:val="24"/>
          <w:szCs w:val="24"/>
        </w:rPr>
        <w:t>е распространение</w:t>
      </w:r>
      <w:r w:rsidR="00C82D2E">
        <w:rPr>
          <w:rFonts w:ascii="Times New Roman" w:hAnsi="Times New Roman" w:cs="Times New Roman"/>
          <w:sz w:val="24"/>
          <w:szCs w:val="24"/>
        </w:rPr>
        <w:t xml:space="preserve"> в работах зарубежных авторов</w:t>
      </w:r>
      <w:r w:rsidR="00393644">
        <w:rPr>
          <w:rFonts w:ascii="Times New Roman" w:hAnsi="Times New Roman" w:cs="Times New Roman"/>
          <w:sz w:val="24"/>
          <w:szCs w:val="24"/>
        </w:rPr>
        <w:t xml:space="preserve">, его применяли </w:t>
      </w:r>
      <w:r w:rsidR="00AA1881">
        <w:rPr>
          <w:rFonts w:ascii="Times New Roman" w:hAnsi="Times New Roman" w:cs="Times New Roman"/>
          <w:sz w:val="24"/>
          <w:szCs w:val="24"/>
        </w:rPr>
        <w:t>Ф.</w:t>
      </w:r>
      <w:r w:rsidR="00393644">
        <w:rPr>
          <w:rFonts w:ascii="Times New Roman" w:hAnsi="Times New Roman" w:cs="Times New Roman"/>
          <w:sz w:val="24"/>
          <w:szCs w:val="24"/>
        </w:rPr>
        <w:t>Шиммель</w:t>
      </w:r>
      <w:r w:rsidR="00CF0F35">
        <w:rPr>
          <w:rFonts w:ascii="Times New Roman" w:hAnsi="Times New Roman" w:cs="Times New Roman"/>
          <w:sz w:val="24"/>
          <w:szCs w:val="24"/>
        </w:rPr>
        <w:t>ф</w:t>
      </w:r>
      <w:r w:rsidR="00393644">
        <w:rPr>
          <w:rFonts w:ascii="Times New Roman" w:hAnsi="Times New Roman" w:cs="Times New Roman"/>
          <w:sz w:val="24"/>
          <w:szCs w:val="24"/>
        </w:rPr>
        <w:t xml:space="preserve">енниг и </w:t>
      </w:r>
      <w:r w:rsidR="00AA1881">
        <w:rPr>
          <w:rFonts w:ascii="Times New Roman" w:hAnsi="Times New Roman" w:cs="Times New Roman"/>
          <w:sz w:val="24"/>
          <w:szCs w:val="24"/>
        </w:rPr>
        <w:t>У.</w:t>
      </w:r>
      <w:r w:rsidR="00393644">
        <w:rPr>
          <w:rFonts w:ascii="Times New Roman" w:hAnsi="Times New Roman" w:cs="Times New Roman"/>
          <w:sz w:val="24"/>
          <w:szCs w:val="24"/>
        </w:rPr>
        <w:t xml:space="preserve">Зедельмайер, </w:t>
      </w:r>
      <w:r w:rsidR="00F36FA4">
        <w:rPr>
          <w:rFonts w:ascii="Times New Roman" w:hAnsi="Times New Roman" w:cs="Times New Roman"/>
          <w:sz w:val="24"/>
          <w:szCs w:val="24"/>
        </w:rPr>
        <w:t>К</w:t>
      </w:r>
      <w:r w:rsidR="006D7904">
        <w:rPr>
          <w:rFonts w:ascii="Times New Roman" w:hAnsi="Times New Roman" w:cs="Times New Roman"/>
          <w:sz w:val="24"/>
          <w:szCs w:val="24"/>
        </w:rPr>
        <w:t>.</w:t>
      </w:r>
      <w:r w:rsidR="00F36FA4">
        <w:rPr>
          <w:rFonts w:ascii="Times New Roman" w:hAnsi="Times New Roman" w:cs="Times New Roman"/>
          <w:sz w:val="24"/>
          <w:szCs w:val="24"/>
        </w:rPr>
        <w:t>Гё</w:t>
      </w:r>
      <w:r w:rsidR="00364255">
        <w:rPr>
          <w:rFonts w:ascii="Times New Roman" w:hAnsi="Times New Roman" w:cs="Times New Roman"/>
          <w:sz w:val="24"/>
          <w:szCs w:val="24"/>
        </w:rPr>
        <w:t>тц</w:t>
      </w:r>
      <w:r w:rsidR="00F36FA4">
        <w:rPr>
          <w:rFonts w:ascii="Times New Roman" w:hAnsi="Times New Roman" w:cs="Times New Roman"/>
          <w:sz w:val="24"/>
          <w:szCs w:val="24"/>
        </w:rPr>
        <w:t>, С.Бентцен</w:t>
      </w:r>
      <w:r w:rsidR="00364255">
        <w:rPr>
          <w:rFonts w:ascii="Times New Roman" w:hAnsi="Times New Roman" w:cs="Times New Roman"/>
          <w:sz w:val="24"/>
          <w:szCs w:val="24"/>
        </w:rPr>
        <w:t>.</w:t>
      </w:r>
      <w:r w:rsidR="000F774D">
        <w:rPr>
          <w:rFonts w:ascii="Times New Roman" w:hAnsi="Times New Roman" w:cs="Times New Roman"/>
          <w:sz w:val="24"/>
          <w:szCs w:val="24"/>
        </w:rPr>
        <w:t xml:space="preserve"> </w:t>
      </w:r>
      <w:r w:rsidR="006950BD">
        <w:rPr>
          <w:rFonts w:ascii="Times New Roman" w:hAnsi="Times New Roman" w:cs="Times New Roman"/>
          <w:sz w:val="24"/>
          <w:szCs w:val="24"/>
        </w:rPr>
        <w:t>Ян Бах</w:t>
      </w:r>
      <w:r w:rsidR="003F3697">
        <w:rPr>
          <w:rFonts w:ascii="Times New Roman" w:hAnsi="Times New Roman" w:cs="Times New Roman"/>
          <w:sz w:val="24"/>
          <w:szCs w:val="24"/>
        </w:rPr>
        <w:t>е</w:t>
      </w:r>
      <w:r w:rsidR="006950BD">
        <w:rPr>
          <w:rFonts w:ascii="Times New Roman" w:hAnsi="Times New Roman" w:cs="Times New Roman"/>
          <w:sz w:val="24"/>
          <w:szCs w:val="24"/>
        </w:rPr>
        <w:t xml:space="preserve"> придерживается мнения, что европеизация обозначает «эффекты ЕС на внутреннюю политику государства»</w:t>
      </w:r>
      <w:r w:rsidR="006950BD">
        <w:rPr>
          <w:rStyle w:val="a6"/>
          <w:rFonts w:ascii="Times New Roman" w:hAnsi="Times New Roman" w:cs="Times New Roman"/>
          <w:sz w:val="24"/>
          <w:szCs w:val="24"/>
        </w:rPr>
        <w:footnoteReference w:id="31"/>
      </w:r>
      <w:r w:rsidR="006950BD">
        <w:rPr>
          <w:rFonts w:ascii="Times New Roman" w:hAnsi="Times New Roman" w:cs="Times New Roman"/>
          <w:sz w:val="24"/>
          <w:szCs w:val="24"/>
        </w:rPr>
        <w:t>.</w:t>
      </w:r>
      <w:r w:rsidR="006950BD" w:rsidRPr="00A16742">
        <w:rPr>
          <w:rFonts w:ascii="Times New Roman" w:hAnsi="Times New Roman" w:cs="Times New Roman"/>
          <w:sz w:val="24"/>
          <w:szCs w:val="24"/>
        </w:rPr>
        <w:t xml:space="preserve"> </w:t>
      </w:r>
      <w:r w:rsidR="000312B5">
        <w:rPr>
          <w:rFonts w:ascii="Times New Roman" w:hAnsi="Times New Roman" w:cs="Times New Roman"/>
          <w:sz w:val="24"/>
          <w:szCs w:val="24"/>
        </w:rPr>
        <w:t>Классическим примером такого вида европеизации С.Кайл называет внедрение в стране единой валюты – евро</w:t>
      </w:r>
      <w:r w:rsidR="000312B5">
        <w:rPr>
          <w:rStyle w:val="a6"/>
          <w:rFonts w:ascii="Times New Roman" w:hAnsi="Times New Roman" w:cs="Times New Roman"/>
          <w:sz w:val="24"/>
          <w:szCs w:val="24"/>
        </w:rPr>
        <w:footnoteReference w:id="32"/>
      </w:r>
      <w:r w:rsidR="000312B5">
        <w:rPr>
          <w:rFonts w:ascii="Times New Roman" w:hAnsi="Times New Roman" w:cs="Times New Roman"/>
          <w:sz w:val="24"/>
          <w:szCs w:val="24"/>
        </w:rPr>
        <w:t xml:space="preserve">. </w:t>
      </w:r>
      <w:r w:rsidR="00F36FA4">
        <w:rPr>
          <w:rFonts w:ascii="Times New Roman" w:hAnsi="Times New Roman" w:cs="Times New Roman"/>
          <w:sz w:val="24"/>
          <w:szCs w:val="24"/>
        </w:rPr>
        <w:t xml:space="preserve">С. </w:t>
      </w:r>
      <w:r w:rsidR="006D7904">
        <w:rPr>
          <w:rFonts w:ascii="Times New Roman" w:hAnsi="Times New Roman" w:cs="Times New Roman"/>
          <w:sz w:val="24"/>
          <w:szCs w:val="24"/>
        </w:rPr>
        <w:t xml:space="preserve">Хикс и </w:t>
      </w:r>
      <w:r w:rsidR="00F36FA4">
        <w:rPr>
          <w:rFonts w:ascii="Times New Roman" w:hAnsi="Times New Roman" w:cs="Times New Roman"/>
          <w:sz w:val="24"/>
          <w:szCs w:val="24"/>
        </w:rPr>
        <w:t>К. Гё</w:t>
      </w:r>
      <w:r w:rsidR="006D7904">
        <w:rPr>
          <w:rFonts w:ascii="Times New Roman" w:hAnsi="Times New Roman" w:cs="Times New Roman"/>
          <w:sz w:val="24"/>
          <w:szCs w:val="24"/>
        </w:rPr>
        <w:t>тц в своей работе 2000 года предположили, что «нисходящая» европеизация может быть прямой (</w:t>
      </w:r>
      <w:r w:rsidR="00CC27F0">
        <w:rPr>
          <w:rFonts w:ascii="Times New Roman" w:hAnsi="Times New Roman" w:cs="Times New Roman"/>
          <w:sz w:val="24"/>
          <w:szCs w:val="24"/>
        </w:rPr>
        <w:t>в результате выполнения специально выработанных ЕС политических целей для государств</w:t>
      </w:r>
      <w:r w:rsidR="006D7904">
        <w:rPr>
          <w:rFonts w:ascii="Times New Roman" w:hAnsi="Times New Roman" w:cs="Times New Roman"/>
          <w:sz w:val="24"/>
          <w:szCs w:val="24"/>
        </w:rPr>
        <w:t xml:space="preserve">) и непрямой </w:t>
      </w:r>
      <w:r w:rsidR="006D790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C27F0">
        <w:rPr>
          <w:rFonts w:ascii="Times New Roman" w:hAnsi="Times New Roman" w:cs="Times New Roman"/>
          <w:sz w:val="24"/>
          <w:szCs w:val="24"/>
        </w:rPr>
        <w:t xml:space="preserve">государства сами заимствуют какие-либо </w:t>
      </w:r>
      <w:r w:rsidR="00C82D2E">
        <w:rPr>
          <w:rFonts w:ascii="Times New Roman" w:hAnsi="Times New Roman" w:cs="Times New Roman"/>
          <w:sz w:val="24"/>
          <w:szCs w:val="24"/>
        </w:rPr>
        <w:t>институциональные</w:t>
      </w:r>
      <w:r w:rsidR="00C82D2E" w:rsidRPr="00C82D2E">
        <w:rPr>
          <w:rFonts w:ascii="Times New Roman" w:hAnsi="Times New Roman" w:cs="Times New Roman"/>
          <w:sz w:val="24"/>
          <w:szCs w:val="24"/>
        </w:rPr>
        <w:t>/</w:t>
      </w:r>
      <w:r w:rsidR="00C82D2E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="00CC27F0">
        <w:rPr>
          <w:rFonts w:ascii="Times New Roman" w:hAnsi="Times New Roman" w:cs="Times New Roman"/>
          <w:sz w:val="24"/>
          <w:szCs w:val="24"/>
        </w:rPr>
        <w:t>разработки Евросоюза</w:t>
      </w:r>
      <w:r w:rsidR="006D7904">
        <w:rPr>
          <w:rFonts w:ascii="Times New Roman" w:hAnsi="Times New Roman" w:cs="Times New Roman"/>
          <w:sz w:val="24"/>
          <w:szCs w:val="24"/>
        </w:rPr>
        <w:t>)</w:t>
      </w:r>
      <w:r w:rsidR="00F36FA4">
        <w:rPr>
          <w:rStyle w:val="a6"/>
          <w:rFonts w:ascii="Times New Roman" w:hAnsi="Times New Roman" w:cs="Times New Roman"/>
          <w:sz w:val="24"/>
          <w:szCs w:val="24"/>
        </w:rPr>
        <w:footnoteReference w:id="33"/>
      </w:r>
      <w:r w:rsidR="006D7904">
        <w:rPr>
          <w:rFonts w:ascii="Times New Roman" w:hAnsi="Times New Roman" w:cs="Times New Roman"/>
          <w:sz w:val="24"/>
          <w:szCs w:val="24"/>
        </w:rPr>
        <w:t>.</w:t>
      </w:r>
      <w:r w:rsidR="00C82D2E">
        <w:rPr>
          <w:rFonts w:ascii="Times New Roman" w:hAnsi="Times New Roman" w:cs="Times New Roman"/>
          <w:sz w:val="24"/>
          <w:szCs w:val="24"/>
        </w:rPr>
        <w:t xml:space="preserve"> </w:t>
      </w:r>
      <w:r w:rsidR="006A651B">
        <w:rPr>
          <w:rFonts w:ascii="Times New Roman" w:hAnsi="Times New Roman" w:cs="Times New Roman"/>
          <w:sz w:val="24"/>
          <w:szCs w:val="24"/>
        </w:rPr>
        <w:t>Важную роль «нисходящий» подход сыграл в изучении воздействия Европейского Союза на страны Центрально-Восточной Европы, присоединившиеся в 2004 и 2007 гг.</w:t>
      </w:r>
      <w:r w:rsidR="000312B5">
        <w:rPr>
          <w:rFonts w:ascii="Times New Roman" w:hAnsi="Times New Roman" w:cs="Times New Roman"/>
          <w:sz w:val="24"/>
          <w:szCs w:val="24"/>
        </w:rPr>
        <w:t xml:space="preserve"> Попытка объединить два подхода в исследовании была предпринята немецким экспертом Т.Бёрцель</w:t>
      </w:r>
      <w:r w:rsidR="004E693A">
        <w:rPr>
          <w:rFonts w:ascii="Times New Roman" w:hAnsi="Times New Roman" w:cs="Times New Roman"/>
          <w:sz w:val="24"/>
          <w:szCs w:val="24"/>
        </w:rPr>
        <w:t>, которая в одной из своих работ рассмотрела взаимное влияние национального и наднац</w:t>
      </w:r>
      <w:r w:rsidR="00E72FD2">
        <w:rPr>
          <w:rFonts w:ascii="Times New Roman" w:hAnsi="Times New Roman" w:cs="Times New Roman"/>
          <w:sz w:val="24"/>
          <w:szCs w:val="24"/>
        </w:rPr>
        <w:t>ионального уровней Европейского Союза</w:t>
      </w:r>
      <w:r w:rsidR="00C615E9">
        <w:rPr>
          <w:rStyle w:val="a6"/>
          <w:rFonts w:ascii="Times New Roman" w:hAnsi="Times New Roman" w:cs="Times New Roman"/>
          <w:sz w:val="24"/>
          <w:szCs w:val="24"/>
        </w:rPr>
        <w:footnoteReference w:id="34"/>
      </w:r>
      <w:r w:rsidR="000312B5">
        <w:rPr>
          <w:rFonts w:ascii="Times New Roman" w:hAnsi="Times New Roman" w:cs="Times New Roman"/>
          <w:sz w:val="24"/>
          <w:szCs w:val="24"/>
        </w:rPr>
        <w:t>.</w:t>
      </w:r>
    </w:p>
    <w:p w:rsidR="000F3D6A" w:rsidRDefault="00F4677F" w:rsidP="009D20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Дискуссионным оказался также и вопрос соотношения европеизации и процесса интеграции. </w:t>
      </w:r>
      <w:r w:rsidR="000F3D6A">
        <w:rPr>
          <w:rFonts w:ascii="Times New Roman" w:hAnsi="Times New Roman" w:cs="Times New Roman"/>
          <w:sz w:val="24"/>
          <w:szCs w:val="24"/>
        </w:rPr>
        <w:t xml:space="preserve">Ряд ученых рассматривает европеизацию как </w:t>
      </w:r>
      <w:r w:rsidR="004C66A9">
        <w:rPr>
          <w:rFonts w:ascii="Times New Roman" w:hAnsi="Times New Roman" w:cs="Times New Roman"/>
          <w:sz w:val="24"/>
          <w:szCs w:val="24"/>
        </w:rPr>
        <w:t>процесс влияния</w:t>
      </w:r>
      <w:r w:rsidR="000F3D6A">
        <w:rPr>
          <w:rFonts w:ascii="Times New Roman" w:hAnsi="Times New Roman" w:cs="Times New Roman"/>
          <w:sz w:val="24"/>
          <w:szCs w:val="24"/>
        </w:rPr>
        <w:t xml:space="preserve"> европейской интеграции</w:t>
      </w:r>
      <w:r w:rsidR="004C66A9">
        <w:rPr>
          <w:rFonts w:ascii="Times New Roman" w:hAnsi="Times New Roman" w:cs="Times New Roman"/>
          <w:sz w:val="24"/>
          <w:szCs w:val="24"/>
        </w:rPr>
        <w:t xml:space="preserve"> на внутреннюю политику национальных государств ЕС</w:t>
      </w:r>
      <w:r w:rsidR="00E61A85">
        <w:rPr>
          <w:rFonts w:ascii="Times New Roman" w:hAnsi="Times New Roman" w:cs="Times New Roman"/>
          <w:sz w:val="24"/>
          <w:szCs w:val="24"/>
        </w:rPr>
        <w:t xml:space="preserve">, другие придерживаются мнения, что европеизация является </w:t>
      </w:r>
      <w:r w:rsidR="002F71B1">
        <w:rPr>
          <w:rFonts w:ascii="Times New Roman" w:hAnsi="Times New Roman" w:cs="Times New Roman"/>
          <w:sz w:val="24"/>
          <w:szCs w:val="24"/>
        </w:rPr>
        <w:t>результатом процесса региональн</w:t>
      </w:r>
      <w:r w:rsidR="00E61A85">
        <w:rPr>
          <w:rFonts w:ascii="Times New Roman" w:hAnsi="Times New Roman" w:cs="Times New Roman"/>
          <w:sz w:val="24"/>
          <w:szCs w:val="24"/>
        </w:rPr>
        <w:t>о</w:t>
      </w:r>
      <w:r w:rsidR="002F71B1">
        <w:rPr>
          <w:rFonts w:ascii="Times New Roman" w:hAnsi="Times New Roman" w:cs="Times New Roman"/>
          <w:sz w:val="24"/>
          <w:szCs w:val="24"/>
        </w:rPr>
        <w:t>й</w:t>
      </w:r>
      <w:r w:rsidR="00E61A85">
        <w:rPr>
          <w:rFonts w:ascii="Times New Roman" w:hAnsi="Times New Roman" w:cs="Times New Roman"/>
          <w:sz w:val="24"/>
          <w:szCs w:val="24"/>
        </w:rPr>
        <w:t xml:space="preserve"> интеграции</w:t>
      </w:r>
      <w:r w:rsidR="004C66A9">
        <w:rPr>
          <w:rStyle w:val="a6"/>
          <w:rFonts w:ascii="Times New Roman" w:hAnsi="Times New Roman" w:cs="Times New Roman"/>
          <w:sz w:val="24"/>
          <w:szCs w:val="24"/>
        </w:rPr>
        <w:footnoteReference w:id="35"/>
      </w:r>
      <w:r w:rsidR="00696594">
        <w:rPr>
          <w:rFonts w:ascii="Times New Roman" w:hAnsi="Times New Roman" w:cs="Times New Roman"/>
          <w:sz w:val="24"/>
          <w:szCs w:val="24"/>
        </w:rPr>
        <w:t>, третьи разделяют эти два процесса</w:t>
      </w:r>
      <w:r w:rsidR="000F3D6A">
        <w:rPr>
          <w:rFonts w:ascii="Times New Roman" w:hAnsi="Times New Roman" w:cs="Times New Roman"/>
          <w:sz w:val="24"/>
          <w:szCs w:val="24"/>
        </w:rPr>
        <w:t xml:space="preserve">. </w:t>
      </w:r>
      <w:r w:rsidR="00432274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="009A7660">
        <w:rPr>
          <w:rFonts w:ascii="Times New Roman" w:hAnsi="Times New Roman" w:cs="Times New Roman"/>
          <w:sz w:val="24"/>
          <w:szCs w:val="24"/>
        </w:rPr>
        <w:t xml:space="preserve">Т.Бёрцель, </w:t>
      </w:r>
      <w:r w:rsidR="00A31BAE">
        <w:rPr>
          <w:rFonts w:ascii="Times New Roman" w:hAnsi="Times New Roman" w:cs="Times New Roman"/>
          <w:sz w:val="24"/>
          <w:szCs w:val="24"/>
        </w:rPr>
        <w:t>Т.Риссе</w:t>
      </w:r>
      <w:r w:rsidR="00432274">
        <w:rPr>
          <w:rFonts w:ascii="Times New Roman" w:hAnsi="Times New Roman" w:cs="Times New Roman"/>
          <w:sz w:val="24"/>
          <w:szCs w:val="24"/>
        </w:rPr>
        <w:t>,</w:t>
      </w:r>
      <w:r w:rsidR="00A31BAE">
        <w:rPr>
          <w:rFonts w:ascii="Times New Roman" w:hAnsi="Times New Roman" w:cs="Times New Roman"/>
          <w:sz w:val="24"/>
          <w:szCs w:val="24"/>
        </w:rPr>
        <w:t xml:space="preserve"> </w:t>
      </w:r>
      <w:r w:rsidR="0031555E">
        <w:rPr>
          <w:rFonts w:ascii="Times New Roman" w:hAnsi="Times New Roman" w:cs="Times New Roman"/>
          <w:sz w:val="24"/>
          <w:szCs w:val="24"/>
        </w:rPr>
        <w:t>У.</w:t>
      </w:r>
      <w:r w:rsidR="009A7660">
        <w:rPr>
          <w:rFonts w:ascii="Times New Roman" w:hAnsi="Times New Roman" w:cs="Times New Roman"/>
          <w:sz w:val="24"/>
          <w:szCs w:val="24"/>
        </w:rPr>
        <w:t xml:space="preserve">Зедельмайер </w:t>
      </w:r>
      <w:r w:rsidR="00432274">
        <w:rPr>
          <w:rFonts w:ascii="Times New Roman" w:hAnsi="Times New Roman" w:cs="Times New Roman"/>
          <w:sz w:val="24"/>
          <w:szCs w:val="24"/>
        </w:rPr>
        <w:t>высказывали мнение</w:t>
      </w:r>
      <w:r w:rsidR="009A7660">
        <w:rPr>
          <w:rFonts w:ascii="Times New Roman" w:hAnsi="Times New Roman" w:cs="Times New Roman"/>
          <w:sz w:val="24"/>
          <w:szCs w:val="24"/>
        </w:rPr>
        <w:t>, что европеизация была не результатом, а условием вступления страны в ЕС, так как ей требовалось пройти трансформацию</w:t>
      </w:r>
      <w:r w:rsidR="00F60A0C">
        <w:rPr>
          <w:rFonts w:ascii="Times New Roman" w:hAnsi="Times New Roman" w:cs="Times New Roman"/>
          <w:sz w:val="24"/>
          <w:szCs w:val="24"/>
        </w:rPr>
        <w:t xml:space="preserve"> для преобразования своих институтов, законодательства в соответствии с моделями ЕС</w:t>
      </w:r>
      <w:r w:rsidR="009A7660">
        <w:rPr>
          <w:rStyle w:val="a6"/>
          <w:rFonts w:ascii="Times New Roman" w:hAnsi="Times New Roman" w:cs="Times New Roman"/>
          <w:sz w:val="24"/>
          <w:szCs w:val="24"/>
        </w:rPr>
        <w:footnoteReference w:id="36"/>
      </w:r>
      <w:r w:rsidR="009A7660">
        <w:rPr>
          <w:rFonts w:ascii="Times New Roman" w:hAnsi="Times New Roman" w:cs="Times New Roman"/>
          <w:sz w:val="24"/>
          <w:szCs w:val="24"/>
        </w:rPr>
        <w:t xml:space="preserve">. </w:t>
      </w:r>
      <w:r w:rsidR="00F60A0C">
        <w:rPr>
          <w:rFonts w:ascii="Times New Roman" w:hAnsi="Times New Roman" w:cs="Times New Roman"/>
          <w:sz w:val="24"/>
          <w:szCs w:val="24"/>
        </w:rPr>
        <w:t xml:space="preserve">Итальянский исследователь </w:t>
      </w:r>
      <w:r w:rsidR="000F3D6A">
        <w:rPr>
          <w:rFonts w:ascii="Times New Roman" w:hAnsi="Times New Roman" w:cs="Times New Roman"/>
          <w:sz w:val="24"/>
          <w:szCs w:val="24"/>
        </w:rPr>
        <w:t>К. Радаелли предложил комп</w:t>
      </w:r>
      <w:r w:rsidR="00854F3C">
        <w:rPr>
          <w:rFonts w:ascii="Times New Roman" w:hAnsi="Times New Roman" w:cs="Times New Roman"/>
          <w:sz w:val="24"/>
          <w:szCs w:val="24"/>
        </w:rPr>
        <w:t>лексное определение</w:t>
      </w:r>
      <w:r w:rsidR="000F3D6A">
        <w:rPr>
          <w:rFonts w:ascii="Times New Roman" w:hAnsi="Times New Roman" w:cs="Times New Roman"/>
          <w:sz w:val="24"/>
          <w:szCs w:val="24"/>
        </w:rPr>
        <w:t>, которое сегодня наиболее част</w:t>
      </w:r>
      <w:r w:rsidR="00854F3C">
        <w:rPr>
          <w:rFonts w:ascii="Times New Roman" w:hAnsi="Times New Roman" w:cs="Times New Roman"/>
          <w:sz w:val="24"/>
          <w:szCs w:val="24"/>
        </w:rPr>
        <w:t>о используется другими учеными: «европеизация – это процесс создания, распространения, институционализации формальных и неформальных правил, процедур, политических парадигм, стилей, верований и норм, которые сначала определяются и согласуются в ходе политического процесса на уровне ЕС, а затем и</w:t>
      </w:r>
      <w:r w:rsidR="005E561E">
        <w:rPr>
          <w:rFonts w:ascii="Times New Roman" w:hAnsi="Times New Roman" w:cs="Times New Roman"/>
          <w:sz w:val="24"/>
          <w:szCs w:val="24"/>
        </w:rPr>
        <w:t>мплементируются</w:t>
      </w:r>
      <w:r w:rsidR="00854F3C">
        <w:rPr>
          <w:rFonts w:ascii="Times New Roman" w:hAnsi="Times New Roman" w:cs="Times New Roman"/>
          <w:sz w:val="24"/>
          <w:szCs w:val="24"/>
        </w:rPr>
        <w:t xml:space="preserve"> в национальный политический процесс»</w:t>
      </w:r>
      <w:r w:rsidR="004B45C5">
        <w:rPr>
          <w:rStyle w:val="a6"/>
          <w:rFonts w:ascii="Times New Roman" w:hAnsi="Times New Roman" w:cs="Times New Roman"/>
          <w:sz w:val="24"/>
          <w:szCs w:val="24"/>
        </w:rPr>
        <w:footnoteReference w:id="37"/>
      </w:r>
      <w:r w:rsidR="00854F3C">
        <w:rPr>
          <w:rFonts w:ascii="Times New Roman" w:hAnsi="Times New Roman" w:cs="Times New Roman"/>
          <w:sz w:val="24"/>
          <w:szCs w:val="24"/>
        </w:rPr>
        <w:t>.</w:t>
      </w:r>
      <w:r w:rsidR="002876E0" w:rsidRPr="002876E0">
        <w:rPr>
          <w:rFonts w:ascii="Times New Roman" w:hAnsi="Times New Roman" w:cs="Times New Roman"/>
          <w:sz w:val="24"/>
          <w:szCs w:val="24"/>
        </w:rPr>
        <w:t xml:space="preserve"> </w:t>
      </w:r>
      <w:r w:rsidR="002876E0">
        <w:rPr>
          <w:rFonts w:ascii="Times New Roman" w:hAnsi="Times New Roman" w:cs="Times New Roman"/>
          <w:sz w:val="24"/>
          <w:szCs w:val="24"/>
        </w:rPr>
        <w:t>Многосторонность европеизации отражена в работе Й.О</w:t>
      </w:r>
      <w:r w:rsidR="000F774D">
        <w:rPr>
          <w:rFonts w:ascii="Times New Roman" w:hAnsi="Times New Roman" w:cs="Times New Roman"/>
          <w:sz w:val="24"/>
          <w:szCs w:val="24"/>
        </w:rPr>
        <w:t>лсена, который определил несколько ее видов, а также считал европеизацию средством осуществления унификации политики в ЕС, укрепления политической общности</w:t>
      </w:r>
      <w:r w:rsidR="002876E0">
        <w:rPr>
          <w:rStyle w:val="a6"/>
          <w:rFonts w:ascii="Times New Roman" w:hAnsi="Times New Roman" w:cs="Times New Roman"/>
          <w:sz w:val="24"/>
          <w:szCs w:val="24"/>
        </w:rPr>
        <w:footnoteReference w:id="38"/>
      </w:r>
      <w:r w:rsidR="000F774D">
        <w:rPr>
          <w:rFonts w:ascii="Times New Roman" w:hAnsi="Times New Roman" w:cs="Times New Roman"/>
          <w:sz w:val="24"/>
          <w:szCs w:val="24"/>
        </w:rPr>
        <w:t>.</w:t>
      </w:r>
      <w:r w:rsidR="001272E0">
        <w:rPr>
          <w:rFonts w:ascii="Times New Roman" w:hAnsi="Times New Roman" w:cs="Times New Roman"/>
          <w:sz w:val="24"/>
          <w:szCs w:val="24"/>
        </w:rPr>
        <w:t xml:space="preserve"> Так, </w:t>
      </w:r>
      <w:r w:rsidR="003F3697">
        <w:rPr>
          <w:rFonts w:ascii="Times New Roman" w:hAnsi="Times New Roman" w:cs="Times New Roman"/>
          <w:sz w:val="24"/>
          <w:szCs w:val="24"/>
        </w:rPr>
        <w:t>расширение географических</w:t>
      </w:r>
      <w:r w:rsidR="001272E0">
        <w:rPr>
          <w:rFonts w:ascii="Times New Roman" w:hAnsi="Times New Roman" w:cs="Times New Roman"/>
          <w:sz w:val="24"/>
          <w:szCs w:val="24"/>
        </w:rPr>
        <w:t xml:space="preserve"> границ Европейского Союза за </w:t>
      </w:r>
      <w:r w:rsidR="001272E0">
        <w:rPr>
          <w:rFonts w:ascii="Times New Roman" w:hAnsi="Times New Roman" w:cs="Times New Roman"/>
          <w:sz w:val="24"/>
          <w:szCs w:val="24"/>
        </w:rPr>
        <w:lastRenderedPageBreak/>
        <w:t>счет вступления новых участников воспринимается как</w:t>
      </w:r>
      <w:r w:rsidR="003F3697">
        <w:rPr>
          <w:rFonts w:ascii="Times New Roman" w:hAnsi="Times New Roman" w:cs="Times New Roman"/>
          <w:sz w:val="24"/>
          <w:szCs w:val="24"/>
        </w:rPr>
        <w:t xml:space="preserve"> один из видов европеизации, так как это вносит определенные изменения в жизнь государств-членов сообщества.</w:t>
      </w:r>
    </w:p>
    <w:p w:rsidR="00F34B0B" w:rsidRPr="00F34B0B" w:rsidRDefault="00670BD5" w:rsidP="00B877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1108AE">
        <w:rPr>
          <w:rFonts w:ascii="Times New Roman" w:hAnsi="Times New Roman" w:cs="Times New Roman"/>
          <w:sz w:val="24"/>
          <w:szCs w:val="24"/>
        </w:rPr>
        <w:t xml:space="preserve">несмотря на отсутствие единого подхода к определению, </w:t>
      </w:r>
      <w:r>
        <w:rPr>
          <w:rFonts w:ascii="Times New Roman" w:hAnsi="Times New Roman" w:cs="Times New Roman"/>
          <w:sz w:val="24"/>
          <w:szCs w:val="24"/>
        </w:rPr>
        <w:t>исследователи европейской интеграции сходятся во мнении, что п</w:t>
      </w:r>
      <w:r w:rsidR="0016487C">
        <w:rPr>
          <w:rFonts w:ascii="Times New Roman" w:hAnsi="Times New Roman" w:cs="Times New Roman"/>
          <w:sz w:val="24"/>
          <w:szCs w:val="24"/>
        </w:rPr>
        <w:t>роцесс европеизации является двухуровневым</w:t>
      </w:r>
      <w:r>
        <w:rPr>
          <w:rFonts w:ascii="Times New Roman" w:hAnsi="Times New Roman" w:cs="Times New Roman"/>
          <w:sz w:val="24"/>
          <w:szCs w:val="24"/>
        </w:rPr>
        <w:t xml:space="preserve">: различают национальный </w:t>
      </w:r>
      <w:r w:rsidR="0016487C">
        <w:rPr>
          <w:rFonts w:ascii="Times New Roman" w:hAnsi="Times New Roman" w:cs="Times New Roman"/>
          <w:sz w:val="24"/>
          <w:szCs w:val="24"/>
        </w:rPr>
        <w:t>и наднациональный уровень</w:t>
      </w:r>
      <w:r w:rsidR="00F82BC0">
        <w:rPr>
          <w:rFonts w:ascii="Times New Roman" w:hAnsi="Times New Roman" w:cs="Times New Roman"/>
          <w:sz w:val="24"/>
          <w:szCs w:val="24"/>
        </w:rPr>
        <w:t>, которые взаимно влияют друг на друга</w:t>
      </w:r>
      <w:r w:rsidR="00164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76C" w:rsidRPr="00A8524B">
        <w:rPr>
          <w:rFonts w:ascii="Times New Roman" w:hAnsi="Times New Roman" w:cs="Times New Roman"/>
          <w:sz w:val="24"/>
          <w:szCs w:val="24"/>
        </w:rPr>
        <w:t>При этом наднациональный уровень представлен институтами, нормами, законодательством и ценностями Европейского Союза, которые с помощью рычагов воздействия</w:t>
      </w:r>
      <w:r w:rsidR="00A8524B" w:rsidRPr="00A8524B">
        <w:rPr>
          <w:rFonts w:ascii="Times New Roman" w:hAnsi="Times New Roman" w:cs="Times New Roman"/>
          <w:sz w:val="24"/>
          <w:szCs w:val="24"/>
        </w:rPr>
        <w:t>, в идеальном варианте, добровольно внедряются на национальный уровень</w:t>
      </w:r>
      <w:r w:rsidR="00B8776C" w:rsidRPr="00A852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п</w:t>
      </w:r>
      <w:r w:rsidR="00A16742">
        <w:rPr>
          <w:rFonts w:ascii="Times New Roman" w:hAnsi="Times New Roman" w:cs="Times New Roman"/>
          <w:sz w:val="24"/>
          <w:szCs w:val="24"/>
        </w:rPr>
        <w:t>роцесс европеизации является длител</w:t>
      </w:r>
      <w:r>
        <w:rPr>
          <w:rFonts w:ascii="Times New Roman" w:hAnsi="Times New Roman" w:cs="Times New Roman"/>
          <w:sz w:val="24"/>
          <w:szCs w:val="24"/>
        </w:rPr>
        <w:t>ьным</w:t>
      </w:r>
      <w:r w:rsidR="006D7B4A">
        <w:rPr>
          <w:rFonts w:ascii="Times New Roman" w:hAnsi="Times New Roman" w:cs="Times New Roman"/>
          <w:sz w:val="24"/>
          <w:szCs w:val="24"/>
        </w:rPr>
        <w:t>, постепенным</w:t>
      </w:r>
      <w:r>
        <w:rPr>
          <w:rFonts w:ascii="Times New Roman" w:hAnsi="Times New Roman" w:cs="Times New Roman"/>
          <w:sz w:val="24"/>
          <w:szCs w:val="24"/>
        </w:rPr>
        <w:t xml:space="preserve"> и, несомненно, имеет разные</w:t>
      </w:r>
      <w:r w:rsidR="00A16742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256C8">
        <w:rPr>
          <w:rFonts w:ascii="Times New Roman" w:hAnsi="Times New Roman" w:cs="Times New Roman"/>
          <w:sz w:val="24"/>
          <w:szCs w:val="24"/>
        </w:rPr>
        <w:t>воздействие</w:t>
      </w:r>
      <w:r w:rsidR="00A16742">
        <w:rPr>
          <w:rFonts w:ascii="Times New Roman" w:hAnsi="Times New Roman" w:cs="Times New Roman"/>
          <w:sz w:val="24"/>
          <w:szCs w:val="24"/>
        </w:rPr>
        <w:t xml:space="preserve"> для разных по уровню </w:t>
      </w:r>
      <w:r w:rsidR="0031555E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A00DB">
        <w:rPr>
          <w:rFonts w:ascii="Times New Roman" w:hAnsi="Times New Roman" w:cs="Times New Roman"/>
          <w:sz w:val="24"/>
          <w:szCs w:val="24"/>
        </w:rPr>
        <w:t xml:space="preserve">стран. </w:t>
      </w:r>
      <w:r w:rsidR="00620682">
        <w:rPr>
          <w:rFonts w:ascii="Times New Roman" w:hAnsi="Times New Roman" w:cs="Times New Roman"/>
          <w:sz w:val="24"/>
          <w:szCs w:val="24"/>
        </w:rPr>
        <w:t>Ввиду наличия внутренних и внешних факторов, способных отразиться на результатах европеизации,</w:t>
      </w:r>
      <w:r w:rsidR="00A82444">
        <w:rPr>
          <w:rFonts w:ascii="Times New Roman" w:hAnsi="Times New Roman" w:cs="Times New Roman"/>
          <w:sz w:val="24"/>
          <w:szCs w:val="24"/>
        </w:rPr>
        <w:t xml:space="preserve"> в течение процесса </w:t>
      </w:r>
      <w:r w:rsidR="00620682">
        <w:rPr>
          <w:rFonts w:ascii="Times New Roman" w:hAnsi="Times New Roman" w:cs="Times New Roman"/>
          <w:sz w:val="24"/>
          <w:szCs w:val="24"/>
        </w:rPr>
        <w:t xml:space="preserve">восприятия европейских норм </w:t>
      </w:r>
      <w:r w:rsidR="008F3983">
        <w:rPr>
          <w:rFonts w:ascii="Times New Roman" w:hAnsi="Times New Roman" w:cs="Times New Roman"/>
          <w:sz w:val="24"/>
          <w:szCs w:val="24"/>
        </w:rPr>
        <w:t xml:space="preserve">и идеалов </w:t>
      </w:r>
      <w:r w:rsidR="00A82444">
        <w:rPr>
          <w:rFonts w:ascii="Times New Roman" w:hAnsi="Times New Roman" w:cs="Times New Roman"/>
          <w:sz w:val="24"/>
          <w:szCs w:val="24"/>
        </w:rPr>
        <w:t>могут наблюдаться как ускоренное внедрение требований ЕС, так</w:t>
      </w:r>
      <w:r w:rsidR="00397503">
        <w:rPr>
          <w:rFonts w:ascii="Times New Roman" w:hAnsi="Times New Roman" w:cs="Times New Roman"/>
          <w:sz w:val="24"/>
          <w:szCs w:val="24"/>
        </w:rPr>
        <w:t xml:space="preserve"> и периоды стагнации и инерции. </w:t>
      </w:r>
      <w:r w:rsidR="00F34B0B" w:rsidRPr="00F34B0B">
        <w:rPr>
          <w:rFonts w:ascii="Times New Roman" w:hAnsi="Times New Roman" w:cs="Times New Roman"/>
          <w:sz w:val="24"/>
          <w:szCs w:val="24"/>
        </w:rPr>
        <w:t xml:space="preserve">В </w:t>
      </w:r>
      <w:r w:rsidR="00842BDA">
        <w:rPr>
          <w:rFonts w:ascii="Times New Roman" w:hAnsi="Times New Roman" w:cs="Times New Roman"/>
          <w:sz w:val="24"/>
          <w:szCs w:val="24"/>
        </w:rPr>
        <w:t>ходе</w:t>
      </w:r>
      <w:r w:rsidR="00F34B0B" w:rsidRPr="00F34B0B">
        <w:rPr>
          <w:rFonts w:ascii="Times New Roman" w:hAnsi="Times New Roman" w:cs="Times New Roman"/>
          <w:sz w:val="24"/>
          <w:szCs w:val="24"/>
        </w:rPr>
        <w:t xml:space="preserve"> процесса европеизации </w:t>
      </w:r>
      <w:r w:rsidR="00DF6583" w:rsidRPr="00F34B0B">
        <w:rPr>
          <w:rFonts w:ascii="Times New Roman" w:hAnsi="Times New Roman" w:cs="Times New Roman"/>
          <w:sz w:val="24"/>
          <w:szCs w:val="24"/>
        </w:rPr>
        <w:t>совершается</w:t>
      </w:r>
      <w:r w:rsidR="00F34B0B" w:rsidRPr="00F34B0B">
        <w:rPr>
          <w:rFonts w:ascii="Times New Roman" w:hAnsi="Times New Roman" w:cs="Times New Roman"/>
          <w:sz w:val="24"/>
          <w:szCs w:val="24"/>
        </w:rPr>
        <w:t xml:space="preserve"> институциональная конвергенция (институты страны становятся более европеизированными</w:t>
      </w:r>
      <w:r w:rsidR="000312B5">
        <w:rPr>
          <w:rFonts w:ascii="Times New Roman" w:hAnsi="Times New Roman" w:cs="Times New Roman"/>
          <w:sz w:val="24"/>
          <w:szCs w:val="24"/>
        </w:rPr>
        <w:t>, т.е. соответствуют нормам сообщества</w:t>
      </w:r>
      <w:r w:rsidR="00F34B0B" w:rsidRPr="00F34B0B">
        <w:rPr>
          <w:rFonts w:ascii="Times New Roman" w:hAnsi="Times New Roman" w:cs="Times New Roman"/>
          <w:sz w:val="24"/>
          <w:szCs w:val="24"/>
        </w:rPr>
        <w:t xml:space="preserve">), так называемый, процесс наверстывания, во время которого новые члены «догоняют» более экономически развитые страны ЕС. </w:t>
      </w:r>
      <w:r w:rsidR="00344035">
        <w:rPr>
          <w:rFonts w:ascii="Times New Roman" w:hAnsi="Times New Roman" w:cs="Times New Roman"/>
          <w:sz w:val="24"/>
          <w:szCs w:val="24"/>
        </w:rPr>
        <w:t>«Процесс интеграции в Союз превращается в имплементацию большого количества европейских законов, директив, изменений в бюрократической системе и масштабные конституциональные нормы в области гражданства, права голоса, прав собственности»</w:t>
      </w:r>
      <w:r w:rsidR="00344035">
        <w:rPr>
          <w:rStyle w:val="a6"/>
          <w:rFonts w:ascii="Times New Roman" w:hAnsi="Times New Roman" w:cs="Times New Roman"/>
          <w:sz w:val="24"/>
          <w:szCs w:val="24"/>
        </w:rPr>
        <w:footnoteReference w:id="39"/>
      </w:r>
      <w:r w:rsidR="00344035">
        <w:rPr>
          <w:rFonts w:ascii="Times New Roman" w:hAnsi="Times New Roman" w:cs="Times New Roman"/>
          <w:sz w:val="24"/>
          <w:szCs w:val="24"/>
        </w:rPr>
        <w:t xml:space="preserve">. </w:t>
      </w:r>
      <w:r w:rsidR="00DB103E">
        <w:rPr>
          <w:rFonts w:ascii="Times New Roman" w:hAnsi="Times New Roman" w:cs="Times New Roman"/>
          <w:sz w:val="24"/>
          <w:szCs w:val="24"/>
        </w:rPr>
        <w:t>Анализируя</w:t>
      </w:r>
      <w:r w:rsidR="008F3983">
        <w:rPr>
          <w:rFonts w:ascii="Times New Roman" w:hAnsi="Times New Roman" w:cs="Times New Roman"/>
          <w:sz w:val="24"/>
          <w:szCs w:val="24"/>
        </w:rPr>
        <w:t xml:space="preserve"> объекты, подверженные влиянию европеизации, </w:t>
      </w:r>
      <w:r w:rsidR="000312B5">
        <w:rPr>
          <w:rFonts w:ascii="Times New Roman" w:hAnsi="Times New Roman" w:cs="Times New Roman"/>
          <w:sz w:val="24"/>
          <w:szCs w:val="24"/>
        </w:rPr>
        <w:t>Е.Громогласова утверждает, что «нисходящая» европеизация «затрагивает, прежде всего, национальные институты, отношения между ними, процедуры их работы, влияет на национальные партийные системы и представительства групп интересов»</w:t>
      </w:r>
      <w:r w:rsidR="000312B5">
        <w:rPr>
          <w:rStyle w:val="a6"/>
          <w:rFonts w:ascii="Times New Roman" w:hAnsi="Times New Roman" w:cs="Times New Roman"/>
          <w:sz w:val="24"/>
          <w:szCs w:val="24"/>
        </w:rPr>
        <w:footnoteReference w:id="40"/>
      </w:r>
      <w:r w:rsidR="008F6AF9">
        <w:rPr>
          <w:rFonts w:ascii="Times New Roman" w:hAnsi="Times New Roman" w:cs="Times New Roman"/>
          <w:sz w:val="24"/>
          <w:szCs w:val="24"/>
        </w:rPr>
        <w:t>, т.е. взаимодействует с уровнем местных элит</w:t>
      </w:r>
      <w:r w:rsidR="000312B5">
        <w:rPr>
          <w:rFonts w:ascii="Times New Roman" w:hAnsi="Times New Roman" w:cs="Times New Roman"/>
          <w:sz w:val="24"/>
          <w:szCs w:val="24"/>
        </w:rPr>
        <w:t>.</w:t>
      </w:r>
    </w:p>
    <w:p w:rsidR="006263D7" w:rsidRDefault="00565129" w:rsidP="003440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Сравнительно д</w:t>
      </w:r>
      <w:r w:rsidR="002876E0">
        <w:rPr>
          <w:rFonts w:ascii="Times New Roman" w:hAnsi="Times New Roman" w:cs="Times New Roman"/>
          <w:sz w:val="24"/>
          <w:szCs w:val="24"/>
        </w:rPr>
        <w:t>олгое время концепция европеизации применялась тол</w:t>
      </w:r>
      <w:r w:rsidR="009D20C0">
        <w:rPr>
          <w:rFonts w:ascii="Times New Roman" w:hAnsi="Times New Roman" w:cs="Times New Roman"/>
          <w:sz w:val="24"/>
          <w:szCs w:val="24"/>
        </w:rPr>
        <w:t>ько для изучения стран-участников ЕС</w:t>
      </w:r>
      <w:r w:rsidR="004B7C5F">
        <w:rPr>
          <w:rFonts w:ascii="Times New Roman" w:hAnsi="Times New Roman" w:cs="Times New Roman"/>
          <w:sz w:val="24"/>
          <w:szCs w:val="24"/>
        </w:rPr>
        <w:t>. О</w:t>
      </w:r>
      <w:r w:rsidR="002876E0">
        <w:rPr>
          <w:rFonts w:ascii="Times New Roman" w:hAnsi="Times New Roman" w:cs="Times New Roman"/>
          <w:sz w:val="24"/>
          <w:szCs w:val="24"/>
        </w:rPr>
        <w:t>днако с развитием Европейской политики соседства</w:t>
      </w:r>
      <w:r w:rsidR="000E41BC">
        <w:rPr>
          <w:rFonts w:ascii="Times New Roman" w:hAnsi="Times New Roman" w:cs="Times New Roman"/>
          <w:sz w:val="24"/>
          <w:szCs w:val="24"/>
        </w:rPr>
        <w:t xml:space="preserve"> (политика сближения со странами, имеющими сухопутную или морскую границу с ЕС, но </w:t>
      </w:r>
      <w:r w:rsidR="000E41BC">
        <w:rPr>
          <w:rFonts w:ascii="Times New Roman" w:hAnsi="Times New Roman" w:cs="Times New Roman"/>
          <w:sz w:val="24"/>
          <w:szCs w:val="24"/>
        </w:rPr>
        <w:lastRenderedPageBreak/>
        <w:t>не являющимися кандидатами на вступление, например, Алжир, Белоруссия, Грузия</w:t>
      </w:r>
      <w:r w:rsidR="000E41BC">
        <w:rPr>
          <w:rStyle w:val="a6"/>
          <w:rFonts w:ascii="Times New Roman" w:hAnsi="Times New Roman" w:cs="Times New Roman"/>
          <w:sz w:val="24"/>
          <w:szCs w:val="24"/>
        </w:rPr>
        <w:footnoteReference w:id="41"/>
      </w:r>
      <w:r w:rsidR="000E41BC">
        <w:rPr>
          <w:rFonts w:ascii="Times New Roman" w:hAnsi="Times New Roman" w:cs="Times New Roman"/>
          <w:sz w:val="24"/>
          <w:szCs w:val="24"/>
        </w:rPr>
        <w:t>)</w:t>
      </w:r>
      <w:r w:rsidR="009D20C0">
        <w:rPr>
          <w:rFonts w:ascii="Times New Roman" w:hAnsi="Times New Roman" w:cs="Times New Roman"/>
          <w:sz w:val="24"/>
          <w:szCs w:val="24"/>
        </w:rPr>
        <w:t xml:space="preserve">, а особенно в связи с «восточным расширением» 2004 года, </w:t>
      </w:r>
      <w:r w:rsidR="003256C8">
        <w:rPr>
          <w:rFonts w:ascii="Times New Roman" w:hAnsi="Times New Roman" w:cs="Times New Roman"/>
          <w:sz w:val="24"/>
          <w:szCs w:val="24"/>
        </w:rPr>
        <w:t>широкое распространение получило</w:t>
      </w:r>
      <w:r w:rsidR="009D20C0">
        <w:rPr>
          <w:rFonts w:ascii="Times New Roman" w:hAnsi="Times New Roman" w:cs="Times New Roman"/>
          <w:sz w:val="24"/>
          <w:szCs w:val="24"/>
        </w:rPr>
        <w:t xml:space="preserve"> внешнее направление европеиза</w:t>
      </w:r>
      <w:r w:rsidR="003256C8">
        <w:rPr>
          <w:rFonts w:ascii="Times New Roman" w:hAnsi="Times New Roman" w:cs="Times New Roman"/>
          <w:sz w:val="24"/>
          <w:szCs w:val="24"/>
        </w:rPr>
        <w:t>ции, которое охватывает</w:t>
      </w:r>
      <w:r w:rsidR="00F342F5">
        <w:rPr>
          <w:rFonts w:ascii="Times New Roman" w:hAnsi="Times New Roman" w:cs="Times New Roman"/>
          <w:sz w:val="24"/>
          <w:szCs w:val="24"/>
        </w:rPr>
        <w:t xml:space="preserve"> кандидатов на вступление</w:t>
      </w:r>
      <w:r w:rsidR="002876E0">
        <w:rPr>
          <w:rFonts w:ascii="Times New Roman" w:hAnsi="Times New Roman" w:cs="Times New Roman"/>
          <w:sz w:val="24"/>
          <w:szCs w:val="24"/>
        </w:rPr>
        <w:t xml:space="preserve"> </w:t>
      </w:r>
      <w:r w:rsidR="009D20C0">
        <w:rPr>
          <w:rFonts w:ascii="Times New Roman" w:hAnsi="Times New Roman" w:cs="Times New Roman"/>
          <w:sz w:val="24"/>
          <w:szCs w:val="24"/>
        </w:rPr>
        <w:t>и соседей</w:t>
      </w:r>
      <w:r w:rsidR="00F342F5">
        <w:rPr>
          <w:rFonts w:ascii="Times New Roman" w:hAnsi="Times New Roman" w:cs="Times New Roman"/>
          <w:sz w:val="24"/>
          <w:szCs w:val="24"/>
        </w:rPr>
        <w:t xml:space="preserve"> Евросоюза</w:t>
      </w:r>
      <w:r w:rsidR="009D20C0">
        <w:rPr>
          <w:rFonts w:ascii="Times New Roman" w:hAnsi="Times New Roman" w:cs="Times New Roman"/>
          <w:sz w:val="24"/>
          <w:szCs w:val="24"/>
        </w:rPr>
        <w:t>.</w:t>
      </w:r>
      <w:r w:rsidR="002B02A2" w:rsidRPr="002B02A2">
        <w:rPr>
          <w:rFonts w:ascii="Times New Roman" w:hAnsi="Times New Roman" w:cs="Times New Roman"/>
          <w:sz w:val="24"/>
          <w:szCs w:val="24"/>
        </w:rPr>
        <w:t xml:space="preserve"> </w:t>
      </w:r>
      <w:r w:rsidR="00AE4EAB">
        <w:rPr>
          <w:rFonts w:ascii="Times New Roman" w:hAnsi="Times New Roman" w:cs="Times New Roman"/>
          <w:sz w:val="24"/>
          <w:szCs w:val="24"/>
        </w:rPr>
        <w:t>К примеру, п</w:t>
      </w:r>
      <w:r w:rsidR="003C0A88">
        <w:rPr>
          <w:rFonts w:ascii="Times New Roman" w:hAnsi="Times New Roman" w:cs="Times New Roman"/>
          <w:sz w:val="24"/>
          <w:szCs w:val="24"/>
        </w:rPr>
        <w:t>олитика соседства ЕС делится на несколько направлений: Восточное</w:t>
      </w:r>
      <w:r w:rsidR="005B1147">
        <w:rPr>
          <w:rFonts w:ascii="Times New Roman" w:hAnsi="Times New Roman" w:cs="Times New Roman"/>
          <w:sz w:val="24"/>
          <w:szCs w:val="24"/>
        </w:rPr>
        <w:t xml:space="preserve"> партнерство, Южное партнерство</w:t>
      </w:r>
      <w:r w:rsidR="003C0A88">
        <w:rPr>
          <w:rStyle w:val="a6"/>
          <w:rFonts w:ascii="Times New Roman" w:hAnsi="Times New Roman" w:cs="Times New Roman"/>
          <w:sz w:val="24"/>
          <w:szCs w:val="24"/>
        </w:rPr>
        <w:footnoteReference w:id="42"/>
      </w:r>
      <w:r w:rsidR="005B1147">
        <w:rPr>
          <w:rFonts w:ascii="Times New Roman" w:hAnsi="Times New Roman" w:cs="Times New Roman"/>
          <w:sz w:val="24"/>
          <w:szCs w:val="24"/>
        </w:rPr>
        <w:t xml:space="preserve">, которые в настоящий момент играют большую </w:t>
      </w:r>
      <w:r w:rsidR="00AE4EAB">
        <w:rPr>
          <w:rFonts w:ascii="Times New Roman" w:hAnsi="Times New Roman" w:cs="Times New Roman"/>
          <w:sz w:val="24"/>
          <w:szCs w:val="24"/>
        </w:rPr>
        <w:t>роль для участников Евросоюза.</w:t>
      </w:r>
      <w:r w:rsidR="003C0A88">
        <w:rPr>
          <w:rFonts w:ascii="Times New Roman" w:hAnsi="Times New Roman" w:cs="Times New Roman"/>
          <w:sz w:val="24"/>
          <w:szCs w:val="24"/>
        </w:rPr>
        <w:t xml:space="preserve"> </w:t>
      </w:r>
      <w:r w:rsidR="00620682">
        <w:rPr>
          <w:rFonts w:ascii="Times New Roman" w:hAnsi="Times New Roman" w:cs="Times New Roman"/>
          <w:sz w:val="24"/>
          <w:szCs w:val="24"/>
        </w:rPr>
        <w:t>Кроме того,</w:t>
      </w:r>
      <w:r w:rsidR="004B7C5F">
        <w:rPr>
          <w:rFonts w:ascii="Times New Roman" w:hAnsi="Times New Roman" w:cs="Times New Roman"/>
          <w:sz w:val="24"/>
          <w:szCs w:val="24"/>
        </w:rPr>
        <w:t xml:space="preserve"> имели место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более ранней </w:t>
      </w:r>
      <w:r w:rsidR="004B7C5F">
        <w:rPr>
          <w:rFonts w:ascii="Times New Roman" w:hAnsi="Times New Roman" w:cs="Times New Roman"/>
          <w:sz w:val="24"/>
          <w:szCs w:val="24"/>
        </w:rPr>
        <w:t xml:space="preserve">европеизации Норвегии, которая, не являясь членом Евросоюза, </w:t>
      </w:r>
      <w:r w:rsidR="00B635A1">
        <w:rPr>
          <w:rFonts w:ascii="Times New Roman" w:hAnsi="Times New Roman" w:cs="Times New Roman"/>
          <w:sz w:val="24"/>
          <w:szCs w:val="24"/>
        </w:rPr>
        <w:t>имеет доступ в Единый европейский рынок</w:t>
      </w:r>
      <w:r w:rsidR="005E5438">
        <w:rPr>
          <w:rFonts w:ascii="Times New Roman" w:hAnsi="Times New Roman" w:cs="Times New Roman"/>
          <w:sz w:val="24"/>
          <w:szCs w:val="24"/>
        </w:rPr>
        <w:t xml:space="preserve"> (с 1994 года)</w:t>
      </w:r>
      <w:r w:rsidR="00B635A1">
        <w:rPr>
          <w:rFonts w:ascii="Times New Roman" w:hAnsi="Times New Roman" w:cs="Times New Roman"/>
          <w:sz w:val="24"/>
          <w:szCs w:val="24"/>
        </w:rPr>
        <w:t xml:space="preserve"> </w:t>
      </w:r>
      <w:r w:rsidR="005E5438">
        <w:rPr>
          <w:rFonts w:ascii="Times New Roman" w:hAnsi="Times New Roman" w:cs="Times New Roman"/>
          <w:sz w:val="24"/>
          <w:szCs w:val="24"/>
        </w:rPr>
        <w:t xml:space="preserve">и поэтому </w:t>
      </w:r>
      <w:r w:rsidR="00B635A1">
        <w:rPr>
          <w:rFonts w:ascii="Times New Roman" w:hAnsi="Times New Roman" w:cs="Times New Roman"/>
          <w:sz w:val="24"/>
          <w:szCs w:val="24"/>
        </w:rPr>
        <w:t>должна придерживаться законодательства ЕС в области внутреннего рынка</w:t>
      </w:r>
      <w:r w:rsidR="005E5438">
        <w:rPr>
          <w:rFonts w:ascii="Times New Roman" w:hAnsi="Times New Roman" w:cs="Times New Roman"/>
          <w:sz w:val="24"/>
          <w:szCs w:val="24"/>
        </w:rPr>
        <w:t>, транспорта</w:t>
      </w:r>
      <w:r w:rsidR="00251801">
        <w:rPr>
          <w:rFonts w:ascii="Times New Roman" w:hAnsi="Times New Roman" w:cs="Times New Roman"/>
          <w:sz w:val="24"/>
          <w:szCs w:val="24"/>
        </w:rPr>
        <w:t>, деятельности компаний</w:t>
      </w:r>
      <w:r w:rsidR="007D7725">
        <w:rPr>
          <w:rFonts w:ascii="Times New Roman" w:hAnsi="Times New Roman" w:cs="Times New Roman"/>
          <w:sz w:val="24"/>
          <w:szCs w:val="24"/>
        </w:rPr>
        <w:t>, регулировании бизнеса</w:t>
      </w:r>
      <w:r w:rsidR="005E5438">
        <w:rPr>
          <w:rFonts w:ascii="Times New Roman" w:hAnsi="Times New Roman" w:cs="Times New Roman"/>
          <w:sz w:val="24"/>
          <w:szCs w:val="24"/>
        </w:rPr>
        <w:t xml:space="preserve"> и др., несмотря на то, что она не участвует</w:t>
      </w:r>
      <w:r w:rsidR="00251801">
        <w:rPr>
          <w:rFonts w:ascii="Times New Roman" w:hAnsi="Times New Roman" w:cs="Times New Roman"/>
          <w:sz w:val="24"/>
          <w:szCs w:val="24"/>
        </w:rPr>
        <w:t>, например,</w:t>
      </w:r>
      <w:r w:rsidR="005E5438">
        <w:rPr>
          <w:rFonts w:ascii="Times New Roman" w:hAnsi="Times New Roman" w:cs="Times New Roman"/>
          <w:sz w:val="24"/>
          <w:szCs w:val="24"/>
        </w:rPr>
        <w:t xml:space="preserve"> в общей сельскохозяйственной политике Европейского Союза.</w:t>
      </w:r>
      <w:r w:rsidR="00B635A1">
        <w:rPr>
          <w:rStyle w:val="a6"/>
          <w:rFonts w:ascii="Times New Roman" w:hAnsi="Times New Roman" w:cs="Times New Roman"/>
          <w:sz w:val="24"/>
          <w:szCs w:val="24"/>
        </w:rPr>
        <w:footnoteReference w:id="43"/>
      </w:r>
      <w:r w:rsidR="00110C7C">
        <w:rPr>
          <w:rFonts w:ascii="Times New Roman" w:hAnsi="Times New Roman" w:cs="Times New Roman"/>
          <w:sz w:val="24"/>
          <w:szCs w:val="24"/>
        </w:rPr>
        <w:t xml:space="preserve"> </w:t>
      </w:r>
      <w:r w:rsidR="006263D7">
        <w:rPr>
          <w:rFonts w:ascii="Times New Roman" w:hAnsi="Times New Roman" w:cs="Times New Roman"/>
          <w:sz w:val="24"/>
          <w:szCs w:val="24"/>
        </w:rPr>
        <w:t xml:space="preserve">Исландия и Лихтенштейн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263D7">
        <w:rPr>
          <w:rFonts w:ascii="Times New Roman" w:hAnsi="Times New Roman" w:cs="Times New Roman"/>
          <w:sz w:val="24"/>
          <w:szCs w:val="24"/>
        </w:rPr>
        <w:t>являются членами Европейской экономической зоны</w:t>
      </w:r>
      <w:r w:rsidR="00251801">
        <w:rPr>
          <w:rFonts w:ascii="Times New Roman" w:hAnsi="Times New Roman" w:cs="Times New Roman"/>
          <w:sz w:val="24"/>
          <w:szCs w:val="24"/>
        </w:rPr>
        <w:t xml:space="preserve"> и выполняют аналогичные требования относительно соответствия своего национального законодательства нормам ЕС, получая в обмен выгоду от развитых торгово-экономических связей со странами-участниками Европейского Союза</w:t>
      </w:r>
      <w:r w:rsidR="006263D7">
        <w:rPr>
          <w:rFonts w:ascii="Times New Roman" w:hAnsi="Times New Roman" w:cs="Times New Roman"/>
          <w:sz w:val="24"/>
          <w:szCs w:val="24"/>
        </w:rPr>
        <w:t>.</w:t>
      </w:r>
      <w:r w:rsidR="0002651A">
        <w:rPr>
          <w:rFonts w:ascii="Times New Roman" w:hAnsi="Times New Roman" w:cs="Times New Roman"/>
          <w:sz w:val="24"/>
          <w:szCs w:val="24"/>
        </w:rPr>
        <w:t xml:space="preserve"> Соответственно, процесс европеизации может не </w:t>
      </w:r>
      <w:r w:rsidR="001478AA">
        <w:rPr>
          <w:rFonts w:ascii="Times New Roman" w:hAnsi="Times New Roman" w:cs="Times New Roman"/>
          <w:sz w:val="24"/>
          <w:szCs w:val="24"/>
        </w:rPr>
        <w:t>привести к непосредственному участию</w:t>
      </w:r>
      <w:r w:rsidR="0002651A">
        <w:rPr>
          <w:rFonts w:ascii="Times New Roman" w:hAnsi="Times New Roman" w:cs="Times New Roman"/>
          <w:sz w:val="24"/>
          <w:szCs w:val="24"/>
        </w:rPr>
        <w:t xml:space="preserve"> в Европейском Союзе, тогда как </w:t>
      </w:r>
      <w:r w:rsidR="001478AA">
        <w:rPr>
          <w:rFonts w:ascii="Times New Roman" w:hAnsi="Times New Roman" w:cs="Times New Roman"/>
          <w:sz w:val="24"/>
          <w:szCs w:val="24"/>
        </w:rPr>
        <w:t>он</w:t>
      </w:r>
      <w:r w:rsidR="008F6AF9">
        <w:rPr>
          <w:rFonts w:ascii="Times New Roman" w:hAnsi="Times New Roman" w:cs="Times New Roman"/>
          <w:sz w:val="24"/>
          <w:szCs w:val="24"/>
        </w:rPr>
        <w:t xml:space="preserve"> непременно</w:t>
      </w:r>
      <w:r w:rsidR="001478AA">
        <w:rPr>
          <w:rFonts w:ascii="Times New Roman" w:hAnsi="Times New Roman" w:cs="Times New Roman"/>
          <w:sz w:val="24"/>
          <w:szCs w:val="24"/>
        </w:rPr>
        <w:t xml:space="preserve"> способствует установлению прочных </w:t>
      </w:r>
      <w:r w:rsidR="007D7725">
        <w:rPr>
          <w:rFonts w:ascii="Times New Roman" w:hAnsi="Times New Roman" w:cs="Times New Roman"/>
          <w:sz w:val="24"/>
          <w:szCs w:val="24"/>
        </w:rPr>
        <w:t xml:space="preserve">дружественных </w:t>
      </w:r>
      <w:r w:rsidR="001478AA">
        <w:rPr>
          <w:rFonts w:ascii="Times New Roman" w:hAnsi="Times New Roman" w:cs="Times New Roman"/>
          <w:sz w:val="24"/>
          <w:szCs w:val="24"/>
        </w:rPr>
        <w:t>связей с ЕС</w:t>
      </w:r>
      <w:r w:rsidR="008F6AF9">
        <w:rPr>
          <w:rFonts w:ascii="Times New Roman" w:hAnsi="Times New Roman" w:cs="Times New Roman"/>
          <w:sz w:val="24"/>
          <w:szCs w:val="24"/>
        </w:rPr>
        <w:t>.</w:t>
      </w:r>
    </w:p>
    <w:p w:rsidR="00DF6583" w:rsidRDefault="00344035" w:rsidP="003440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Соответственно, некоторые западные исследователи ЕС</w:t>
      </w:r>
      <w:r w:rsidRPr="00F3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своей классификации выделяют </w:t>
      </w:r>
      <w:r w:rsidRPr="00F34B0B">
        <w:rPr>
          <w:rFonts w:ascii="Times New Roman" w:hAnsi="Times New Roman" w:cs="Times New Roman"/>
          <w:sz w:val="24"/>
          <w:szCs w:val="24"/>
        </w:rPr>
        <w:t>«внутреннюю» и «внешнюю» европеизацию. Концепция «внешней» европеизации рассматривает влияние европейских норм, ценностей и институтов не только на членов сообщества, но и на третьи государства</w:t>
      </w:r>
      <w:r w:rsidR="006263D7">
        <w:rPr>
          <w:rFonts w:ascii="Times New Roman" w:hAnsi="Times New Roman" w:cs="Times New Roman"/>
          <w:sz w:val="24"/>
          <w:szCs w:val="24"/>
        </w:rPr>
        <w:t>, в любой точке мира</w:t>
      </w:r>
      <w:r w:rsidRPr="00F34B0B">
        <w:rPr>
          <w:rFonts w:ascii="Times New Roman" w:hAnsi="Times New Roman" w:cs="Times New Roman"/>
          <w:sz w:val="24"/>
          <w:szCs w:val="24"/>
        </w:rPr>
        <w:t xml:space="preserve">. </w:t>
      </w:r>
      <w:r w:rsidR="0095662F">
        <w:rPr>
          <w:rFonts w:ascii="Times New Roman" w:hAnsi="Times New Roman" w:cs="Times New Roman"/>
          <w:sz w:val="24"/>
          <w:szCs w:val="24"/>
        </w:rPr>
        <w:t xml:space="preserve">«Внешняя» европеизация представляет собой влияние наднационального уровня ЕС на национальные государства вне ЕС, в соответствии с чем, </w:t>
      </w:r>
      <w:r w:rsidR="0095662F" w:rsidRPr="00201D6D">
        <w:rPr>
          <w:rFonts w:ascii="Times New Roman" w:hAnsi="Times New Roman" w:cs="Times New Roman"/>
          <w:sz w:val="24"/>
          <w:szCs w:val="24"/>
        </w:rPr>
        <w:t>влияние отдельных стран-участников ЕС на третьи страны не будет считаться европеизацией, так как он</w:t>
      </w:r>
      <w:r w:rsidR="0095662F">
        <w:rPr>
          <w:rFonts w:ascii="Times New Roman" w:hAnsi="Times New Roman" w:cs="Times New Roman"/>
          <w:sz w:val="24"/>
          <w:szCs w:val="24"/>
        </w:rPr>
        <w:t>о</w:t>
      </w:r>
      <w:r w:rsidR="0095662F" w:rsidRPr="00201D6D">
        <w:rPr>
          <w:rFonts w:ascii="Times New Roman" w:hAnsi="Times New Roman" w:cs="Times New Roman"/>
          <w:sz w:val="24"/>
          <w:szCs w:val="24"/>
        </w:rPr>
        <w:t xml:space="preserve"> подразумевает наличие только одного уровня взаимодействия – национального</w:t>
      </w:r>
      <w:r w:rsidR="0095662F">
        <w:rPr>
          <w:rFonts w:ascii="Times New Roman" w:hAnsi="Times New Roman" w:cs="Times New Roman"/>
          <w:sz w:val="24"/>
          <w:szCs w:val="24"/>
        </w:rPr>
        <w:t>, тогда как европеизация – процесс двухуровневый</w:t>
      </w:r>
      <w:r w:rsidR="0095662F" w:rsidRPr="00201D6D">
        <w:rPr>
          <w:rFonts w:ascii="Times New Roman" w:hAnsi="Times New Roman" w:cs="Times New Roman"/>
          <w:sz w:val="24"/>
          <w:szCs w:val="24"/>
        </w:rPr>
        <w:t>.</w:t>
      </w:r>
      <w:r w:rsidR="0095662F">
        <w:rPr>
          <w:rFonts w:ascii="Times New Roman" w:hAnsi="Times New Roman" w:cs="Times New Roman"/>
          <w:sz w:val="24"/>
          <w:szCs w:val="24"/>
        </w:rPr>
        <w:t xml:space="preserve"> Обычно такой вид европеизации применяется к странам-кандидатам: в</w:t>
      </w:r>
      <w:r w:rsidR="00110C7C">
        <w:rPr>
          <w:rFonts w:ascii="Times New Roman" w:hAnsi="Times New Roman" w:cs="Times New Roman"/>
          <w:sz w:val="24"/>
          <w:szCs w:val="24"/>
        </w:rPr>
        <w:t xml:space="preserve"> с</w:t>
      </w:r>
      <w:r w:rsidR="0095662F">
        <w:rPr>
          <w:rFonts w:ascii="Times New Roman" w:hAnsi="Times New Roman" w:cs="Times New Roman"/>
          <w:sz w:val="24"/>
          <w:szCs w:val="24"/>
        </w:rPr>
        <w:t>вязи с тем, что эти страны</w:t>
      </w:r>
      <w:r w:rsidR="00110C7C">
        <w:rPr>
          <w:rFonts w:ascii="Times New Roman" w:hAnsi="Times New Roman" w:cs="Times New Roman"/>
          <w:sz w:val="24"/>
          <w:szCs w:val="24"/>
        </w:rPr>
        <w:t xml:space="preserve"> вынуждены осуществлять определенные преобразования в </w:t>
      </w:r>
      <w:r w:rsidR="00110C7C">
        <w:rPr>
          <w:rFonts w:ascii="Times New Roman" w:hAnsi="Times New Roman" w:cs="Times New Roman"/>
          <w:sz w:val="24"/>
          <w:szCs w:val="24"/>
        </w:rPr>
        <w:lastRenderedPageBreak/>
        <w:t xml:space="preserve">своей политической и экономической сферах, чтобы соответствовать европейским требованиям, </w:t>
      </w:r>
      <w:r w:rsidR="003256C8">
        <w:rPr>
          <w:rFonts w:ascii="Times New Roman" w:hAnsi="Times New Roman" w:cs="Times New Roman"/>
          <w:sz w:val="24"/>
          <w:szCs w:val="24"/>
        </w:rPr>
        <w:t xml:space="preserve">они тоже оказываются под влиянием Евросоюза и его институтов. </w:t>
      </w:r>
      <w:r w:rsidR="002B02A2">
        <w:rPr>
          <w:rFonts w:ascii="Times New Roman" w:hAnsi="Times New Roman" w:cs="Times New Roman"/>
          <w:sz w:val="24"/>
          <w:szCs w:val="24"/>
        </w:rPr>
        <w:t xml:space="preserve">Одними из основоположников этого направления были </w:t>
      </w:r>
      <w:r w:rsidR="00A34F78">
        <w:rPr>
          <w:rFonts w:ascii="Times New Roman" w:hAnsi="Times New Roman" w:cs="Times New Roman"/>
          <w:sz w:val="24"/>
          <w:szCs w:val="24"/>
        </w:rPr>
        <w:t>Ф.</w:t>
      </w:r>
      <w:r w:rsidR="002B02A2">
        <w:rPr>
          <w:rFonts w:ascii="Times New Roman" w:hAnsi="Times New Roman" w:cs="Times New Roman"/>
          <w:sz w:val="24"/>
          <w:szCs w:val="24"/>
        </w:rPr>
        <w:t>Шиммельфенниг</w:t>
      </w:r>
      <w:r w:rsidR="002B02A2" w:rsidRPr="0064539E">
        <w:rPr>
          <w:rFonts w:ascii="Times New Roman" w:hAnsi="Times New Roman" w:cs="Times New Roman"/>
          <w:sz w:val="24"/>
          <w:szCs w:val="24"/>
        </w:rPr>
        <w:t xml:space="preserve"> и </w:t>
      </w:r>
      <w:r w:rsidR="00A34F78">
        <w:rPr>
          <w:rFonts w:ascii="Times New Roman" w:hAnsi="Times New Roman" w:cs="Times New Roman"/>
          <w:sz w:val="24"/>
          <w:szCs w:val="24"/>
        </w:rPr>
        <w:t>У.</w:t>
      </w:r>
      <w:r w:rsidR="002B02A2" w:rsidRPr="0064539E">
        <w:rPr>
          <w:rFonts w:ascii="Times New Roman" w:hAnsi="Times New Roman" w:cs="Times New Roman"/>
          <w:sz w:val="24"/>
          <w:szCs w:val="24"/>
        </w:rPr>
        <w:t>Зедельмайер</w:t>
      </w:r>
      <w:r w:rsidR="00473A99">
        <w:rPr>
          <w:rFonts w:ascii="Times New Roman" w:hAnsi="Times New Roman" w:cs="Times New Roman"/>
          <w:sz w:val="24"/>
          <w:szCs w:val="24"/>
        </w:rPr>
        <w:t>, которые доказывали, что</w:t>
      </w:r>
      <w:r w:rsidR="002B02A2">
        <w:rPr>
          <w:rFonts w:ascii="Times New Roman" w:hAnsi="Times New Roman" w:cs="Times New Roman"/>
          <w:sz w:val="24"/>
          <w:szCs w:val="24"/>
        </w:rPr>
        <w:t xml:space="preserve"> европеизация – процесс, в ходе которого государства</w:t>
      </w:r>
      <w:r w:rsidR="00473A99">
        <w:rPr>
          <w:rFonts w:ascii="Times New Roman" w:hAnsi="Times New Roman" w:cs="Times New Roman"/>
          <w:sz w:val="24"/>
          <w:szCs w:val="24"/>
        </w:rPr>
        <w:t>-кандидаты</w:t>
      </w:r>
      <w:r w:rsidR="002B02A2">
        <w:rPr>
          <w:rFonts w:ascii="Times New Roman" w:hAnsi="Times New Roman" w:cs="Times New Roman"/>
          <w:sz w:val="24"/>
          <w:szCs w:val="24"/>
        </w:rPr>
        <w:t xml:space="preserve"> принимают правила ЕС</w:t>
      </w:r>
      <w:r w:rsidR="00D270A4">
        <w:rPr>
          <w:rStyle w:val="a6"/>
          <w:rFonts w:ascii="Times New Roman" w:hAnsi="Times New Roman" w:cs="Times New Roman"/>
          <w:sz w:val="24"/>
          <w:szCs w:val="24"/>
        </w:rPr>
        <w:footnoteReference w:id="44"/>
      </w:r>
      <w:r w:rsidR="002B02A2">
        <w:rPr>
          <w:rFonts w:ascii="Times New Roman" w:hAnsi="Times New Roman" w:cs="Times New Roman"/>
          <w:sz w:val="24"/>
          <w:szCs w:val="24"/>
        </w:rPr>
        <w:t>.</w:t>
      </w:r>
      <w:r w:rsidR="000E16C3">
        <w:rPr>
          <w:rFonts w:ascii="Times New Roman" w:hAnsi="Times New Roman" w:cs="Times New Roman"/>
          <w:sz w:val="24"/>
          <w:szCs w:val="24"/>
        </w:rPr>
        <w:t xml:space="preserve"> </w:t>
      </w:r>
      <w:r w:rsidR="00782FF7">
        <w:rPr>
          <w:rFonts w:ascii="Times New Roman" w:hAnsi="Times New Roman" w:cs="Times New Roman"/>
          <w:sz w:val="24"/>
          <w:szCs w:val="24"/>
        </w:rPr>
        <w:t>Примером внешнего направления европеизации может быть воздействие ЕС на национальные политические элиты и их поощрение, которые, в свою очередь, проводят необходимые для вступления в сообщество преобразования в стране (демократизация, построение государства)</w:t>
      </w:r>
      <w:r w:rsidR="00782FF7">
        <w:rPr>
          <w:rStyle w:val="a6"/>
          <w:rFonts w:ascii="Times New Roman" w:hAnsi="Times New Roman" w:cs="Times New Roman"/>
          <w:sz w:val="24"/>
          <w:szCs w:val="24"/>
        </w:rPr>
        <w:footnoteReference w:id="45"/>
      </w:r>
      <w:r w:rsidR="00782F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Данное направление </w:t>
      </w:r>
      <w:r w:rsidR="009928D9">
        <w:rPr>
          <w:rFonts w:ascii="Times New Roman" w:hAnsi="Times New Roman" w:cs="Times New Roman"/>
          <w:sz w:val="24"/>
          <w:szCs w:val="24"/>
        </w:rPr>
        <w:t>на современном этапе</w:t>
      </w:r>
      <w:r>
        <w:rPr>
          <w:rFonts w:ascii="Times New Roman" w:hAnsi="Times New Roman" w:cs="Times New Roman"/>
          <w:sz w:val="24"/>
          <w:szCs w:val="24"/>
        </w:rPr>
        <w:t xml:space="preserve"> остается актуальным </w:t>
      </w:r>
      <w:r w:rsidR="00080C84">
        <w:rPr>
          <w:rFonts w:ascii="Times New Roman" w:hAnsi="Times New Roman" w:cs="Times New Roman"/>
          <w:sz w:val="24"/>
          <w:szCs w:val="24"/>
        </w:rPr>
        <w:t>ввиду</w:t>
      </w:r>
      <w:r>
        <w:rPr>
          <w:rFonts w:ascii="Times New Roman" w:hAnsi="Times New Roman" w:cs="Times New Roman"/>
          <w:sz w:val="24"/>
          <w:szCs w:val="24"/>
        </w:rPr>
        <w:t xml:space="preserve"> продолжающихся процессов интеграции, которые сегодня </w:t>
      </w:r>
      <w:r w:rsidR="00080C84">
        <w:rPr>
          <w:rFonts w:ascii="Times New Roman" w:hAnsi="Times New Roman" w:cs="Times New Roman"/>
          <w:sz w:val="24"/>
          <w:szCs w:val="24"/>
        </w:rPr>
        <w:t xml:space="preserve">по преимуществу </w:t>
      </w:r>
      <w:r>
        <w:rPr>
          <w:rFonts w:ascii="Times New Roman" w:hAnsi="Times New Roman" w:cs="Times New Roman"/>
          <w:sz w:val="24"/>
          <w:szCs w:val="24"/>
        </w:rPr>
        <w:t xml:space="preserve">затрагивают страны </w:t>
      </w:r>
      <w:r w:rsidR="00D1292A">
        <w:rPr>
          <w:rFonts w:ascii="Times New Roman" w:hAnsi="Times New Roman" w:cs="Times New Roman"/>
          <w:sz w:val="24"/>
          <w:szCs w:val="24"/>
        </w:rPr>
        <w:t>бывшей СФРЮ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1759D7">
        <w:rPr>
          <w:rFonts w:ascii="Times New Roman" w:hAnsi="Times New Roman" w:cs="Times New Roman"/>
          <w:sz w:val="24"/>
          <w:szCs w:val="24"/>
        </w:rPr>
        <w:t xml:space="preserve">Г.Нутчева в своей работе рассматривает влияние европеизации на страны </w:t>
      </w:r>
      <w:r w:rsidR="002B02A2">
        <w:rPr>
          <w:rFonts w:ascii="Times New Roman" w:hAnsi="Times New Roman" w:cs="Times New Roman"/>
          <w:sz w:val="24"/>
          <w:szCs w:val="24"/>
        </w:rPr>
        <w:t>Балканского полуострова</w:t>
      </w:r>
      <w:r w:rsidR="001759D7">
        <w:rPr>
          <w:rFonts w:ascii="Times New Roman" w:hAnsi="Times New Roman" w:cs="Times New Roman"/>
          <w:sz w:val="24"/>
          <w:szCs w:val="24"/>
        </w:rPr>
        <w:t xml:space="preserve"> и на Турцию</w:t>
      </w:r>
      <w:r w:rsidR="001759D7">
        <w:rPr>
          <w:rStyle w:val="a6"/>
          <w:rFonts w:ascii="Times New Roman" w:hAnsi="Times New Roman" w:cs="Times New Roman"/>
          <w:sz w:val="24"/>
          <w:szCs w:val="24"/>
        </w:rPr>
        <w:footnoteReference w:id="46"/>
      </w:r>
      <w:r w:rsidR="00175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2AB" w:rsidRDefault="005A0378" w:rsidP="007F05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поздние исследования процесса европеизации были посвящены скорее не определению, а, непосредственно, эффект</w:t>
      </w:r>
      <w:r w:rsidR="00A31BAE">
        <w:rPr>
          <w:rFonts w:ascii="Times New Roman" w:hAnsi="Times New Roman" w:cs="Times New Roman"/>
          <w:sz w:val="24"/>
          <w:szCs w:val="24"/>
        </w:rPr>
        <w:t>ивности</w:t>
      </w:r>
      <w:r>
        <w:rPr>
          <w:rFonts w:ascii="Times New Roman" w:hAnsi="Times New Roman" w:cs="Times New Roman"/>
          <w:sz w:val="24"/>
          <w:szCs w:val="24"/>
        </w:rPr>
        <w:t xml:space="preserve"> европеизации, ее катализаторам</w:t>
      </w:r>
      <w:r w:rsidR="007F05C1">
        <w:rPr>
          <w:rFonts w:ascii="Times New Roman" w:hAnsi="Times New Roman" w:cs="Times New Roman"/>
          <w:sz w:val="24"/>
          <w:szCs w:val="24"/>
        </w:rPr>
        <w:t xml:space="preserve"> и стимулам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5D2">
        <w:rPr>
          <w:rFonts w:ascii="Times New Roman" w:hAnsi="Times New Roman" w:cs="Times New Roman"/>
          <w:sz w:val="24"/>
          <w:szCs w:val="24"/>
        </w:rPr>
        <w:t xml:space="preserve"> реакции государств,</w:t>
      </w:r>
      <w:r w:rsidR="007F05C1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F4">
        <w:rPr>
          <w:rFonts w:ascii="Times New Roman" w:hAnsi="Times New Roman" w:cs="Times New Roman"/>
          <w:sz w:val="24"/>
          <w:szCs w:val="24"/>
        </w:rPr>
        <w:t xml:space="preserve">краткосрочным и среднесрочным </w:t>
      </w:r>
      <w:r>
        <w:rPr>
          <w:rFonts w:ascii="Times New Roman" w:hAnsi="Times New Roman" w:cs="Times New Roman"/>
          <w:sz w:val="24"/>
          <w:szCs w:val="24"/>
        </w:rPr>
        <w:t>последствиям. Так, Е.Суботич выдвигает научную гипотезу о том, что «увеличение европейского давления – внешние стимулы – не ускоряют европеизацию»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7"/>
      </w:r>
      <w:r w:rsidR="00703F20">
        <w:rPr>
          <w:rFonts w:ascii="Times New Roman" w:hAnsi="Times New Roman" w:cs="Times New Roman"/>
          <w:sz w:val="24"/>
          <w:szCs w:val="24"/>
        </w:rPr>
        <w:t xml:space="preserve">, согласно ее мнению, более важную роль играют внутренние стимулы – идентичность, желание ассоциировать себя с европейской </w:t>
      </w:r>
      <w:r w:rsidR="00357526">
        <w:rPr>
          <w:rFonts w:ascii="Times New Roman" w:hAnsi="Times New Roman" w:cs="Times New Roman"/>
          <w:sz w:val="24"/>
          <w:szCs w:val="24"/>
        </w:rPr>
        <w:t>державой</w:t>
      </w:r>
      <w:r w:rsidR="00703F20">
        <w:rPr>
          <w:rFonts w:ascii="Times New Roman" w:hAnsi="Times New Roman" w:cs="Times New Roman"/>
          <w:sz w:val="24"/>
          <w:szCs w:val="24"/>
        </w:rPr>
        <w:t>.</w:t>
      </w:r>
      <w:r w:rsidR="00DC3A9C">
        <w:rPr>
          <w:rFonts w:ascii="Times New Roman" w:hAnsi="Times New Roman" w:cs="Times New Roman"/>
          <w:sz w:val="24"/>
          <w:szCs w:val="24"/>
        </w:rPr>
        <w:t xml:space="preserve"> Такой конструктивистский подход</w:t>
      </w:r>
      <w:r w:rsidR="00731EDC">
        <w:rPr>
          <w:rFonts w:ascii="Times New Roman" w:hAnsi="Times New Roman" w:cs="Times New Roman"/>
          <w:sz w:val="24"/>
          <w:szCs w:val="24"/>
        </w:rPr>
        <w:t xml:space="preserve"> актуален при рассмотрении стран Западных Балкан, которые по-разному идентифицируют себя с Евросоюзом (Хорватия – европейский менталитет, Сербия – неевропейский)</w:t>
      </w:r>
      <w:r w:rsidR="00D1292A">
        <w:rPr>
          <w:rFonts w:ascii="Times New Roman" w:hAnsi="Times New Roman" w:cs="Times New Roman"/>
          <w:sz w:val="24"/>
          <w:szCs w:val="24"/>
        </w:rPr>
        <w:t>, и поэтому обладают разными стимулами для проведения европеизации</w:t>
      </w:r>
      <w:r w:rsidR="00731EDC">
        <w:rPr>
          <w:rFonts w:ascii="Times New Roman" w:hAnsi="Times New Roman" w:cs="Times New Roman"/>
          <w:sz w:val="24"/>
          <w:szCs w:val="24"/>
        </w:rPr>
        <w:t>.</w:t>
      </w:r>
      <w:r w:rsidR="007F05C1" w:rsidRPr="007F05C1">
        <w:rPr>
          <w:rFonts w:ascii="Times New Roman" w:hAnsi="Times New Roman" w:cs="Times New Roman"/>
          <w:sz w:val="24"/>
          <w:szCs w:val="24"/>
        </w:rPr>
        <w:t xml:space="preserve"> </w:t>
      </w:r>
      <w:r w:rsidR="00357526">
        <w:rPr>
          <w:rFonts w:ascii="Times New Roman" w:hAnsi="Times New Roman" w:cs="Times New Roman"/>
          <w:sz w:val="24"/>
          <w:szCs w:val="24"/>
        </w:rPr>
        <w:t xml:space="preserve">На последствия европеизации также влияют и другие внутренние факторы: исторические особенности государства, экономические возможности страны, сложившаяся политическая ситуация и т.д. Ряд из них способствует ускорению процесса присоединения к Евросоюзу, в то время как другие факторы, наоборот, </w:t>
      </w:r>
      <w:r w:rsidR="00F708C9">
        <w:rPr>
          <w:rFonts w:ascii="Times New Roman" w:hAnsi="Times New Roman" w:cs="Times New Roman"/>
          <w:sz w:val="24"/>
          <w:szCs w:val="24"/>
        </w:rPr>
        <w:t>тормозят</w:t>
      </w:r>
      <w:r w:rsidR="00357526">
        <w:rPr>
          <w:rFonts w:ascii="Times New Roman" w:hAnsi="Times New Roman" w:cs="Times New Roman"/>
          <w:sz w:val="24"/>
          <w:szCs w:val="24"/>
        </w:rPr>
        <w:t xml:space="preserve"> подготовительный период. </w:t>
      </w:r>
      <w:r w:rsidR="00EE5DA2">
        <w:rPr>
          <w:rFonts w:ascii="Times New Roman" w:hAnsi="Times New Roman" w:cs="Times New Roman"/>
          <w:sz w:val="24"/>
          <w:szCs w:val="24"/>
        </w:rPr>
        <w:t xml:space="preserve">Т.Бёрцель полагает, что «реакция стран-членов на европеизацию формируются, во-первых, их политическими интересами и, </w:t>
      </w:r>
      <w:r w:rsidR="00EE5DA2">
        <w:rPr>
          <w:rFonts w:ascii="Times New Roman" w:hAnsi="Times New Roman" w:cs="Times New Roman"/>
          <w:sz w:val="24"/>
          <w:szCs w:val="24"/>
        </w:rPr>
        <w:lastRenderedPageBreak/>
        <w:t>во-вторых, их способностью действовать»</w:t>
      </w:r>
      <w:r w:rsidR="00EE5DA2">
        <w:rPr>
          <w:rStyle w:val="a6"/>
          <w:rFonts w:ascii="Times New Roman" w:hAnsi="Times New Roman" w:cs="Times New Roman"/>
          <w:sz w:val="24"/>
          <w:szCs w:val="24"/>
        </w:rPr>
        <w:footnoteReference w:id="48"/>
      </w:r>
      <w:r w:rsidR="00EE5DA2">
        <w:rPr>
          <w:rFonts w:ascii="Times New Roman" w:hAnsi="Times New Roman" w:cs="Times New Roman"/>
          <w:sz w:val="24"/>
          <w:szCs w:val="24"/>
        </w:rPr>
        <w:t xml:space="preserve">. </w:t>
      </w:r>
      <w:r w:rsidR="002165D1">
        <w:rPr>
          <w:rFonts w:ascii="Times New Roman" w:hAnsi="Times New Roman" w:cs="Times New Roman"/>
          <w:sz w:val="24"/>
          <w:szCs w:val="24"/>
        </w:rPr>
        <w:t>Она выделяет три возможных стратегии государств, принимаемых по отношению к процессам европеизации:</w:t>
      </w:r>
      <w:r w:rsidR="00F342F5">
        <w:rPr>
          <w:rFonts w:ascii="Times New Roman" w:hAnsi="Times New Roman" w:cs="Times New Roman"/>
          <w:sz w:val="24"/>
          <w:szCs w:val="24"/>
        </w:rPr>
        <w:t xml:space="preserve"> определение пути</w:t>
      </w:r>
      <w:r w:rsidR="00F342F5" w:rsidRPr="00F342F5">
        <w:rPr>
          <w:rFonts w:ascii="Times New Roman" w:hAnsi="Times New Roman" w:cs="Times New Roman"/>
          <w:sz w:val="24"/>
          <w:szCs w:val="24"/>
        </w:rPr>
        <w:t xml:space="preserve"> (</w:t>
      </w:r>
      <w:r w:rsidR="00F342F5">
        <w:rPr>
          <w:rFonts w:ascii="Times New Roman" w:hAnsi="Times New Roman" w:cs="Times New Roman"/>
          <w:sz w:val="24"/>
          <w:szCs w:val="24"/>
        </w:rPr>
        <w:t>активное приспосабливание европейских правил и политики под отечественные интересы</w:t>
      </w:r>
      <w:r w:rsidR="00F342F5" w:rsidRPr="00F342F5">
        <w:rPr>
          <w:rFonts w:ascii="Times New Roman" w:hAnsi="Times New Roman" w:cs="Times New Roman"/>
          <w:sz w:val="24"/>
          <w:szCs w:val="24"/>
        </w:rPr>
        <w:t>)</w:t>
      </w:r>
      <w:r w:rsidR="00F342F5">
        <w:rPr>
          <w:rFonts w:ascii="Times New Roman" w:hAnsi="Times New Roman" w:cs="Times New Roman"/>
          <w:sz w:val="24"/>
          <w:szCs w:val="24"/>
        </w:rPr>
        <w:t>,</w:t>
      </w:r>
      <w:r w:rsidR="002165D1">
        <w:rPr>
          <w:rFonts w:ascii="Times New Roman" w:hAnsi="Times New Roman" w:cs="Times New Roman"/>
          <w:sz w:val="24"/>
          <w:szCs w:val="24"/>
        </w:rPr>
        <w:t xml:space="preserve"> умышленное затягивание</w:t>
      </w:r>
      <w:r w:rsidR="00F342F5">
        <w:rPr>
          <w:rFonts w:ascii="Times New Roman" w:hAnsi="Times New Roman" w:cs="Times New Roman"/>
          <w:sz w:val="24"/>
          <w:szCs w:val="24"/>
        </w:rPr>
        <w:t xml:space="preserve"> (попытки предотвращения влияния ЕС в том или ином направлении), </w:t>
      </w:r>
      <w:r w:rsidR="00BF48A9">
        <w:rPr>
          <w:rFonts w:ascii="Times New Roman" w:hAnsi="Times New Roman" w:cs="Times New Roman"/>
          <w:sz w:val="24"/>
          <w:szCs w:val="24"/>
        </w:rPr>
        <w:t>выжидательный образ действия</w:t>
      </w:r>
      <w:r w:rsidR="00BF48A9" w:rsidRPr="00BF48A9">
        <w:rPr>
          <w:rFonts w:ascii="Times New Roman" w:hAnsi="Times New Roman" w:cs="Times New Roman"/>
          <w:sz w:val="24"/>
          <w:szCs w:val="24"/>
        </w:rPr>
        <w:t xml:space="preserve"> </w:t>
      </w:r>
      <w:r w:rsidR="00BF48A9">
        <w:rPr>
          <w:rFonts w:ascii="Times New Roman" w:hAnsi="Times New Roman" w:cs="Times New Roman"/>
          <w:sz w:val="24"/>
          <w:szCs w:val="24"/>
        </w:rPr>
        <w:t>(отсутствие мер)</w:t>
      </w:r>
      <w:r w:rsidR="002165D1">
        <w:rPr>
          <w:rFonts w:ascii="Times New Roman" w:hAnsi="Times New Roman" w:cs="Times New Roman"/>
          <w:sz w:val="24"/>
          <w:szCs w:val="24"/>
        </w:rPr>
        <w:t>. Последствия европеизации,</w:t>
      </w:r>
      <w:r w:rsidR="00A63473">
        <w:rPr>
          <w:rFonts w:ascii="Times New Roman" w:hAnsi="Times New Roman" w:cs="Times New Roman"/>
          <w:sz w:val="24"/>
          <w:szCs w:val="24"/>
        </w:rPr>
        <w:t xml:space="preserve"> могут быть как позитивными, так и негативными</w:t>
      </w:r>
      <w:r w:rsidR="0095662F">
        <w:rPr>
          <w:rFonts w:ascii="Times New Roman" w:hAnsi="Times New Roman" w:cs="Times New Roman"/>
          <w:sz w:val="24"/>
          <w:szCs w:val="24"/>
        </w:rPr>
        <w:t xml:space="preserve"> для государств- реципиентов</w:t>
      </w:r>
      <w:r w:rsidR="00A63473">
        <w:rPr>
          <w:rFonts w:ascii="Times New Roman" w:hAnsi="Times New Roman" w:cs="Times New Roman"/>
          <w:sz w:val="24"/>
          <w:szCs w:val="24"/>
        </w:rPr>
        <w:t>.</w:t>
      </w:r>
      <w:r w:rsidR="00222DFA">
        <w:rPr>
          <w:rFonts w:ascii="Times New Roman" w:hAnsi="Times New Roman" w:cs="Times New Roman"/>
          <w:sz w:val="24"/>
          <w:szCs w:val="24"/>
        </w:rPr>
        <w:t xml:space="preserve"> </w:t>
      </w:r>
      <w:r w:rsidR="00731EDC">
        <w:rPr>
          <w:rFonts w:ascii="Times New Roman" w:hAnsi="Times New Roman" w:cs="Times New Roman"/>
          <w:sz w:val="24"/>
          <w:szCs w:val="24"/>
        </w:rPr>
        <w:t>А.</w:t>
      </w:r>
      <w:r w:rsidR="00222DFA">
        <w:rPr>
          <w:rFonts w:ascii="Times New Roman" w:hAnsi="Times New Roman" w:cs="Times New Roman"/>
          <w:sz w:val="24"/>
          <w:szCs w:val="24"/>
        </w:rPr>
        <w:t>Бетмакаев приводит пример негативного влияния</w:t>
      </w:r>
      <w:r w:rsidR="001A6A58">
        <w:rPr>
          <w:rFonts w:ascii="Times New Roman" w:hAnsi="Times New Roman" w:cs="Times New Roman"/>
          <w:sz w:val="24"/>
          <w:szCs w:val="24"/>
        </w:rPr>
        <w:t xml:space="preserve"> в случае с Румынией, где результатом европеизации стали</w:t>
      </w:r>
      <w:r w:rsidR="00222DFA">
        <w:rPr>
          <w:rFonts w:ascii="Times New Roman" w:hAnsi="Times New Roman" w:cs="Times New Roman"/>
          <w:sz w:val="24"/>
          <w:szCs w:val="24"/>
        </w:rPr>
        <w:t xml:space="preserve"> «ослабление роли румынского парламента и ограниченное влияние негосударственных акторов в сферах, затронутых европеизацией»</w:t>
      </w:r>
      <w:r w:rsidR="0089622D">
        <w:rPr>
          <w:rStyle w:val="a6"/>
          <w:rFonts w:ascii="Times New Roman" w:hAnsi="Times New Roman" w:cs="Times New Roman"/>
          <w:sz w:val="24"/>
          <w:szCs w:val="24"/>
        </w:rPr>
        <w:footnoteReference w:id="49"/>
      </w:r>
      <w:r w:rsidR="00222DFA">
        <w:rPr>
          <w:rFonts w:ascii="Times New Roman" w:hAnsi="Times New Roman" w:cs="Times New Roman"/>
          <w:sz w:val="24"/>
          <w:szCs w:val="24"/>
        </w:rPr>
        <w:t>.</w:t>
      </w:r>
      <w:r w:rsidR="004012DB" w:rsidRPr="0040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A2" w:rsidRPr="007427FB" w:rsidRDefault="00EE5DA2" w:rsidP="00F92C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результатов влияния европейской интеграции на другие страны, а также объяснения неравномерности и неодинаковости данного воздействия </w:t>
      </w:r>
      <w:r w:rsidR="007427FB">
        <w:rPr>
          <w:rFonts w:ascii="Times New Roman" w:hAnsi="Times New Roman" w:cs="Times New Roman"/>
          <w:sz w:val="24"/>
          <w:szCs w:val="24"/>
        </w:rPr>
        <w:t xml:space="preserve">Ян Бахе и Джордж Андреоу </w:t>
      </w:r>
      <w:r>
        <w:rPr>
          <w:rFonts w:ascii="Times New Roman" w:hAnsi="Times New Roman" w:cs="Times New Roman"/>
          <w:sz w:val="24"/>
          <w:szCs w:val="24"/>
        </w:rPr>
        <w:t>предложил</w:t>
      </w:r>
      <w:r w:rsidR="007427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различать простые и сложные государств</w:t>
      </w:r>
      <w:r w:rsidR="0019497C">
        <w:rPr>
          <w:rFonts w:ascii="Times New Roman" w:hAnsi="Times New Roman" w:cs="Times New Roman"/>
          <w:sz w:val="24"/>
          <w:szCs w:val="24"/>
        </w:rPr>
        <w:t>енные устройства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40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0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compound</w:t>
      </w:r>
      <w:r w:rsidRPr="0040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polities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427FB">
        <w:rPr>
          <w:rFonts w:ascii="Times New Roman" w:hAnsi="Times New Roman" w:cs="Times New Roman"/>
          <w:sz w:val="24"/>
          <w:szCs w:val="24"/>
        </w:rPr>
        <w:t xml:space="preserve"> «Простые государств</w:t>
      </w:r>
      <w:r w:rsidR="0019497C">
        <w:rPr>
          <w:rFonts w:ascii="Times New Roman" w:hAnsi="Times New Roman" w:cs="Times New Roman"/>
          <w:sz w:val="24"/>
          <w:szCs w:val="24"/>
        </w:rPr>
        <w:t>енные устройства</w:t>
      </w:r>
      <w:r w:rsidR="007427FB">
        <w:rPr>
          <w:rFonts w:ascii="Times New Roman" w:hAnsi="Times New Roman" w:cs="Times New Roman"/>
          <w:sz w:val="24"/>
          <w:szCs w:val="24"/>
        </w:rPr>
        <w:t xml:space="preserve"> характеризуются сосредоточением власти и влияния на одном уровне и виде управления, а </w:t>
      </w:r>
      <w:r w:rsidR="0019497C">
        <w:rPr>
          <w:rFonts w:ascii="Times New Roman" w:hAnsi="Times New Roman" w:cs="Times New Roman"/>
          <w:sz w:val="24"/>
          <w:szCs w:val="24"/>
        </w:rPr>
        <w:t>сложные –</w:t>
      </w:r>
      <w:r w:rsidR="007427FB">
        <w:rPr>
          <w:rFonts w:ascii="Times New Roman" w:hAnsi="Times New Roman" w:cs="Times New Roman"/>
          <w:sz w:val="24"/>
          <w:szCs w:val="24"/>
        </w:rPr>
        <w:t xml:space="preserve"> множеством уровней и </w:t>
      </w:r>
      <w:r w:rsidR="0019497C">
        <w:rPr>
          <w:rFonts w:ascii="Times New Roman" w:hAnsi="Times New Roman" w:cs="Times New Roman"/>
          <w:sz w:val="24"/>
          <w:szCs w:val="24"/>
        </w:rPr>
        <w:t>форм</w:t>
      </w:r>
      <w:r w:rsidR="007427FB">
        <w:rPr>
          <w:rFonts w:ascii="Times New Roman" w:hAnsi="Times New Roman" w:cs="Times New Roman"/>
          <w:sz w:val="24"/>
          <w:szCs w:val="24"/>
        </w:rPr>
        <w:t xml:space="preserve"> управления государством»</w:t>
      </w:r>
      <w:r w:rsidR="007427FB">
        <w:rPr>
          <w:rStyle w:val="a6"/>
          <w:rFonts w:ascii="Times New Roman" w:hAnsi="Times New Roman" w:cs="Times New Roman"/>
          <w:sz w:val="24"/>
          <w:szCs w:val="24"/>
        </w:rPr>
        <w:footnoteReference w:id="50"/>
      </w:r>
      <w:r w:rsidR="007427FB">
        <w:rPr>
          <w:rFonts w:ascii="Times New Roman" w:hAnsi="Times New Roman" w:cs="Times New Roman"/>
          <w:sz w:val="24"/>
          <w:szCs w:val="24"/>
        </w:rPr>
        <w:t xml:space="preserve">. </w:t>
      </w:r>
      <w:r w:rsidR="00783AB4">
        <w:rPr>
          <w:rFonts w:ascii="Times New Roman" w:hAnsi="Times New Roman" w:cs="Times New Roman"/>
          <w:sz w:val="24"/>
          <w:szCs w:val="24"/>
        </w:rPr>
        <w:t xml:space="preserve">Согласно исследователям, наиболее подвержены европеизации </w:t>
      </w:r>
      <w:r w:rsidR="0019497C">
        <w:rPr>
          <w:rFonts w:ascii="Times New Roman" w:hAnsi="Times New Roman" w:cs="Times New Roman"/>
          <w:sz w:val="24"/>
          <w:szCs w:val="24"/>
        </w:rPr>
        <w:t xml:space="preserve">государства, обладающие сложным </w:t>
      </w:r>
      <w:r w:rsidR="00783AB4">
        <w:rPr>
          <w:rFonts w:ascii="Times New Roman" w:hAnsi="Times New Roman" w:cs="Times New Roman"/>
          <w:sz w:val="24"/>
          <w:szCs w:val="24"/>
        </w:rPr>
        <w:t>государств</w:t>
      </w:r>
      <w:r w:rsidR="0019497C">
        <w:rPr>
          <w:rFonts w:ascii="Times New Roman" w:hAnsi="Times New Roman" w:cs="Times New Roman"/>
          <w:sz w:val="24"/>
          <w:szCs w:val="24"/>
        </w:rPr>
        <w:t>енным устройством</w:t>
      </w:r>
      <w:r w:rsidR="00783AB4">
        <w:rPr>
          <w:rFonts w:ascii="Times New Roman" w:hAnsi="Times New Roman" w:cs="Times New Roman"/>
          <w:sz w:val="24"/>
          <w:szCs w:val="24"/>
        </w:rPr>
        <w:t xml:space="preserve">, в то время как простые </w:t>
      </w:r>
      <w:r w:rsidR="0019497C">
        <w:rPr>
          <w:rFonts w:ascii="Times New Roman" w:hAnsi="Times New Roman" w:cs="Times New Roman"/>
          <w:sz w:val="24"/>
          <w:szCs w:val="24"/>
        </w:rPr>
        <w:t xml:space="preserve">государственные устройства </w:t>
      </w:r>
      <w:r w:rsidR="00783AB4">
        <w:rPr>
          <w:rFonts w:ascii="Times New Roman" w:hAnsi="Times New Roman" w:cs="Times New Roman"/>
          <w:sz w:val="24"/>
          <w:szCs w:val="24"/>
        </w:rPr>
        <w:t>более медленно воспринимают новые внедрения.</w:t>
      </w:r>
      <w:r w:rsidR="00F8450B">
        <w:rPr>
          <w:rFonts w:ascii="Times New Roman" w:hAnsi="Times New Roman" w:cs="Times New Roman"/>
          <w:sz w:val="24"/>
          <w:szCs w:val="24"/>
        </w:rPr>
        <w:t xml:space="preserve"> Например, Европейский Союз определяется Я.Бахе и Д.Андреоу как сложное региональное государственное устройство</w:t>
      </w:r>
      <w:r w:rsidR="00E25430">
        <w:rPr>
          <w:rFonts w:ascii="Times New Roman" w:hAnsi="Times New Roman" w:cs="Times New Roman"/>
          <w:sz w:val="24"/>
          <w:szCs w:val="24"/>
        </w:rPr>
        <w:t xml:space="preserve">, способное своевременно </w:t>
      </w:r>
      <w:r w:rsidR="00687881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="006326BD">
        <w:rPr>
          <w:rFonts w:ascii="Times New Roman" w:hAnsi="Times New Roman" w:cs="Times New Roman"/>
          <w:sz w:val="24"/>
          <w:szCs w:val="24"/>
        </w:rPr>
        <w:t>необходимые преобразования, на</w:t>
      </w:r>
      <w:r w:rsidR="00E042E0">
        <w:rPr>
          <w:rFonts w:ascii="Times New Roman" w:hAnsi="Times New Roman" w:cs="Times New Roman"/>
          <w:sz w:val="24"/>
          <w:szCs w:val="24"/>
        </w:rPr>
        <w:t xml:space="preserve">ряду с </w:t>
      </w:r>
      <w:r w:rsidR="00C60863">
        <w:rPr>
          <w:rFonts w:ascii="Times New Roman" w:hAnsi="Times New Roman" w:cs="Times New Roman"/>
          <w:sz w:val="24"/>
          <w:szCs w:val="24"/>
        </w:rPr>
        <w:t xml:space="preserve">функционирующей </w:t>
      </w:r>
      <w:r w:rsidR="00E042E0">
        <w:rPr>
          <w:rFonts w:ascii="Times New Roman" w:hAnsi="Times New Roman" w:cs="Times New Roman"/>
          <w:sz w:val="24"/>
          <w:szCs w:val="24"/>
        </w:rPr>
        <w:t>возможностью адаптироваться к метаморфозам во внешнем мире</w:t>
      </w:r>
      <w:r w:rsidR="00384B9B">
        <w:rPr>
          <w:rFonts w:ascii="Times New Roman" w:hAnsi="Times New Roman" w:cs="Times New Roman"/>
          <w:sz w:val="24"/>
          <w:szCs w:val="24"/>
        </w:rPr>
        <w:t>.</w:t>
      </w:r>
    </w:p>
    <w:p w:rsidR="00DD169A" w:rsidRPr="00EB78F9" w:rsidRDefault="00DF6583" w:rsidP="009B46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исследованиях отечественных авторов понятие «европеизации» </w:t>
      </w:r>
      <w:r w:rsidR="00D433BD">
        <w:rPr>
          <w:rFonts w:ascii="Times New Roman" w:hAnsi="Times New Roman" w:cs="Times New Roman"/>
          <w:sz w:val="24"/>
          <w:szCs w:val="24"/>
        </w:rPr>
        <w:t xml:space="preserve">обычно </w:t>
      </w:r>
      <w:r>
        <w:rPr>
          <w:rFonts w:ascii="Times New Roman" w:hAnsi="Times New Roman" w:cs="Times New Roman"/>
          <w:sz w:val="24"/>
          <w:szCs w:val="24"/>
        </w:rPr>
        <w:t xml:space="preserve">воспринимается в его внешнем контексте и </w:t>
      </w:r>
      <w:r w:rsidR="00E042E0">
        <w:rPr>
          <w:rFonts w:ascii="Times New Roman" w:hAnsi="Times New Roman" w:cs="Times New Roman"/>
          <w:sz w:val="24"/>
          <w:szCs w:val="24"/>
        </w:rPr>
        <w:t>по преимуществу</w:t>
      </w:r>
      <w:r>
        <w:rPr>
          <w:rFonts w:ascii="Times New Roman" w:hAnsi="Times New Roman" w:cs="Times New Roman"/>
          <w:sz w:val="24"/>
          <w:szCs w:val="24"/>
        </w:rPr>
        <w:t xml:space="preserve"> ассоциируется с культурным аспектом и подразумевает заимствование культурных ценностей </w:t>
      </w:r>
      <w:r w:rsidR="00D31299">
        <w:rPr>
          <w:rFonts w:ascii="Times New Roman" w:hAnsi="Times New Roman" w:cs="Times New Roman"/>
          <w:sz w:val="24"/>
          <w:szCs w:val="24"/>
        </w:rPr>
        <w:t xml:space="preserve">и норм </w:t>
      </w:r>
      <w:r>
        <w:rPr>
          <w:rFonts w:ascii="Times New Roman" w:hAnsi="Times New Roman" w:cs="Times New Roman"/>
          <w:sz w:val="24"/>
          <w:szCs w:val="24"/>
        </w:rPr>
        <w:t>Запада. Так, в работах речь не идет о процессе вступления в ЕС или о влиянии на политические институты стран</w:t>
      </w:r>
      <w:r w:rsidR="00D433BD">
        <w:rPr>
          <w:rFonts w:ascii="Times New Roman" w:hAnsi="Times New Roman" w:cs="Times New Roman"/>
          <w:sz w:val="24"/>
          <w:szCs w:val="24"/>
        </w:rPr>
        <w:t>, но, к примеру, характеризуется влияние европейского права на международное</w:t>
      </w:r>
      <w:r w:rsidR="00304CCD">
        <w:rPr>
          <w:rFonts w:ascii="Times New Roman" w:hAnsi="Times New Roman" w:cs="Times New Roman"/>
          <w:sz w:val="24"/>
          <w:szCs w:val="24"/>
        </w:rPr>
        <w:t xml:space="preserve"> или рассматривается европеизация высшего образования в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CCD">
        <w:rPr>
          <w:rFonts w:ascii="Times New Roman" w:hAnsi="Times New Roman" w:cs="Times New Roman"/>
          <w:sz w:val="24"/>
          <w:szCs w:val="24"/>
        </w:rPr>
        <w:t xml:space="preserve"> Данная тенденция </w:t>
      </w:r>
      <w:r w:rsidR="00304CCD">
        <w:rPr>
          <w:rFonts w:ascii="Times New Roman" w:hAnsi="Times New Roman" w:cs="Times New Roman"/>
          <w:sz w:val="24"/>
          <w:szCs w:val="24"/>
        </w:rPr>
        <w:lastRenderedPageBreak/>
        <w:t>подчеркивает многогранность и сложность процесса европеизации</w:t>
      </w:r>
      <w:r w:rsidR="00305D29">
        <w:rPr>
          <w:rFonts w:ascii="Times New Roman" w:hAnsi="Times New Roman" w:cs="Times New Roman"/>
          <w:sz w:val="24"/>
          <w:szCs w:val="24"/>
        </w:rPr>
        <w:t>, который способен затронуть различные сферы жизни государства и общества</w:t>
      </w:r>
      <w:r w:rsidR="00304CCD">
        <w:rPr>
          <w:rFonts w:ascii="Times New Roman" w:hAnsi="Times New Roman" w:cs="Times New Roman"/>
          <w:sz w:val="24"/>
          <w:szCs w:val="24"/>
        </w:rPr>
        <w:t>.</w:t>
      </w:r>
      <w:r w:rsidR="00C66459">
        <w:rPr>
          <w:rFonts w:ascii="Times New Roman" w:hAnsi="Times New Roman" w:cs="Times New Roman"/>
          <w:sz w:val="24"/>
          <w:szCs w:val="24"/>
        </w:rPr>
        <w:t xml:space="preserve"> Ряд исследований отечественных ученых посвящен природе европеизации. Например, в своей работе М.Шульга приходит к заключению, что в концепте евроинтеграции следует изучать европеизацию в контексте стран-участников ЕС, в то время как европеизацию периферийных стран следует рассматривать в призме концепции европеизации</w:t>
      </w:r>
      <w:r w:rsidR="00C66459">
        <w:rPr>
          <w:rStyle w:val="a6"/>
          <w:rFonts w:ascii="Times New Roman" w:hAnsi="Times New Roman" w:cs="Times New Roman"/>
          <w:sz w:val="24"/>
          <w:szCs w:val="24"/>
        </w:rPr>
        <w:footnoteReference w:id="51"/>
      </w:r>
      <w:r w:rsidR="00C664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81F">
        <w:rPr>
          <w:rFonts w:ascii="Times New Roman" w:hAnsi="Times New Roman" w:cs="Times New Roman"/>
          <w:sz w:val="24"/>
          <w:szCs w:val="24"/>
        </w:rPr>
        <w:t xml:space="preserve">Рассматривая пригодность европеизации в различных областях внешней политики, </w:t>
      </w:r>
      <w:r w:rsidR="008D41E1">
        <w:rPr>
          <w:rFonts w:ascii="Times New Roman" w:hAnsi="Times New Roman" w:cs="Times New Roman"/>
          <w:sz w:val="24"/>
          <w:szCs w:val="24"/>
        </w:rPr>
        <w:t>Е.Журбей изучает возможности применения концепции европеизации в политике разрешения сецессионистских конфликтов</w:t>
      </w:r>
      <w:r w:rsidR="008A2D9A">
        <w:rPr>
          <w:rFonts w:ascii="Times New Roman" w:hAnsi="Times New Roman" w:cs="Times New Roman"/>
          <w:sz w:val="24"/>
          <w:szCs w:val="24"/>
        </w:rPr>
        <w:t>, заключающуюся в воздействии европейских институтов на одну из конфликтующих сторон, местные элиты которой выбрали проевропейскую ориентацию</w:t>
      </w:r>
      <w:r w:rsidR="008D41E1">
        <w:rPr>
          <w:rStyle w:val="a6"/>
          <w:rFonts w:ascii="Times New Roman" w:hAnsi="Times New Roman" w:cs="Times New Roman"/>
          <w:sz w:val="24"/>
          <w:szCs w:val="24"/>
        </w:rPr>
        <w:footnoteReference w:id="52"/>
      </w:r>
      <w:r w:rsidR="002F081F">
        <w:rPr>
          <w:rFonts w:ascii="Times New Roman" w:hAnsi="Times New Roman" w:cs="Times New Roman"/>
          <w:sz w:val="24"/>
          <w:szCs w:val="24"/>
        </w:rPr>
        <w:t>.</w:t>
      </w:r>
      <w:r w:rsidR="008D4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актуальными являются работы, посвященные обобщению </w:t>
      </w:r>
      <w:r w:rsidR="00FE2813">
        <w:rPr>
          <w:rFonts w:ascii="Times New Roman" w:hAnsi="Times New Roman" w:cs="Times New Roman"/>
          <w:sz w:val="24"/>
          <w:szCs w:val="24"/>
        </w:rPr>
        <w:t xml:space="preserve">западных </w:t>
      </w:r>
      <w:r>
        <w:rPr>
          <w:rFonts w:ascii="Times New Roman" w:hAnsi="Times New Roman" w:cs="Times New Roman"/>
          <w:sz w:val="24"/>
          <w:szCs w:val="24"/>
        </w:rPr>
        <w:t>исследований в данной сфере (В.Латкина, Е.Громогласова).</w:t>
      </w:r>
      <w:r w:rsidRPr="00E84E1E">
        <w:rPr>
          <w:rFonts w:ascii="Times New Roman" w:hAnsi="Times New Roman" w:cs="Times New Roman"/>
          <w:sz w:val="24"/>
          <w:szCs w:val="24"/>
        </w:rPr>
        <w:t xml:space="preserve"> </w:t>
      </w:r>
      <w:r w:rsidR="00FE2813">
        <w:rPr>
          <w:rFonts w:ascii="Times New Roman" w:hAnsi="Times New Roman" w:cs="Times New Roman"/>
          <w:sz w:val="24"/>
          <w:szCs w:val="24"/>
        </w:rPr>
        <w:t xml:space="preserve">Также следует отметить значимость </w:t>
      </w:r>
      <w:r w:rsidR="000D513F">
        <w:rPr>
          <w:rFonts w:ascii="Times New Roman" w:hAnsi="Times New Roman" w:cs="Times New Roman"/>
          <w:sz w:val="24"/>
          <w:szCs w:val="24"/>
        </w:rPr>
        <w:t xml:space="preserve">исследований процессов, по своей сути антонимичных процессу европеизации, подразумевающих </w:t>
      </w:r>
      <w:r w:rsidR="00B65992">
        <w:rPr>
          <w:rFonts w:ascii="Times New Roman" w:hAnsi="Times New Roman" w:cs="Times New Roman"/>
          <w:sz w:val="24"/>
          <w:szCs w:val="24"/>
        </w:rPr>
        <w:t>разлад в политической и экономической сплоченности</w:t>
      </w:r>
      <w:r w:rsidR="000D5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Д.Полывянный</w:t>
      </w:r>
      <w:r w:rsidR="00EB3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EB303F">
        <w:rPr>
          <w:rFonts w:ascii="Times New Roman" w:hAnsi="Times New Roman" w:cs="Times New Roman"/>
          <w:sz w:val="24"/>
          <w:szCs w:val="24"/>
        </w:rPr>
        <w:t>ясь</w:t>
      </w:r>
      <w:r>
        <w:rPr>
          <w:rFonts w:ascii="Times New Roman" w:hAnsi="Times New Roman" w:cs="Times New Roman"/>
          <w:sz w:val="24"/>
          <w:szCs w:val="24"/>
        </w:rPr>
        <w:t xml:space="preserve"> к тематике противопоставления процесса европеизации и балканизации («дезинтеграция сложных политических образований на отдельные единицы»)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3"/>
      </w:r>
      <w:r w:rsidR="00EB303F">
        <w:rPr>
          <w:rFonts w:ascii="Times New Roman" w:hAnsi="Times New Roman" w:cs="Times New Roman"/>
          <w:sz w:val="24"/>
          <w:szCs w:val="24"/>
        </w:rPr>
        <w:t>, отмечает, что «европеизация объединяет несколько процессов с различной субъектностью, содержанием и динамикой»</w:t>
      </w:r>
      <w:r>
        <w:rPr>
          <w:rFonts w:ascii="Times New Roman" w:hAnsi="Times New Roman" w:cs="Times New Roman"/>
          <w:sz w:val="24"/>
          <w:szCs w:val="24"/>
        </w:rPr>
        <w:t>. Следует отметить, что вследствие несогласованности многих действий в ЕС</w:t>
      </w:r>
      <w:r w:rsidRPr="00F34B0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0D513F">
        <w:rPr>
          <w:rFonts w:ascii="Times New Roman" w:hAnsi="Times New Roman" w:cs="Times New Roman"/>
          <w:sz w:val="24"/>
          <w:szCs w:val="24"/>
        </w:rPr>
        <w:t xml:space="preserve">и </w:t>
      </w:r>
      <w:r w:rsidRPr="00F34B0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D513F">
        <w:rPr>
          <w:rFonts w:ascii="Times New Roman" w:hAnsi="Times New Roman" w:cs="Times New Roman"/>
          <w:sz w:val="24"/>
          <w:szCs w:val="24"/>
        </w:rPr>
        <w:t xml:space="preserve">западные </w:t>
      </w:r>
      <w:r w:rsidRPr="00F34B0B">
        <w:rPr>
          <w:rFonts w:ascii="Times New Roman" w:hAnsi="Times New Roman" w:cs="Times New Roman"/>
          <w:sz w:val="24"/>
          <w:szCs w:val="24"/>
        </w:rPr>
        <w:t>исследователи также используют т</w:t>
      </w:r>
      <w:r>
        <w:rPr>
          <w:rFonts w:ascii="Times New Roman" w:hAnsi="Times New Roman" w:cs="Times New Roman"/>
          <w:sz w:val="24"/>
          <w:szCs w:val="24"/>
        </w:rPr>
        <w:t>ермин де-европеизации (Хелльман</w:t>
      </w:r>
      <w:r w:rsidRPr="00F34B0B">
        <w:rPr>
          <w:rFonts w:ascii="Times New Roman" w:hAnsi="Times New Roman" w:cs="Times New Roman"/>
          <w:sz w:val="24"/>
          <w:szCs w:val="24"/>
        </w:rPr>
        <w:t>, Бауманн</w:t>
      </w:r>
      <w:r w:rsidR="00850137">
        <w:rPr>
          <w:rStyle w:val="a6"/>
          <w:rFonts w:ascii="Times New Roman" w:hAnsi="Times New Roman" w:cs="Times New Roman"/>
          <w:sz w:val="24"/>
          <w:szCs w:val="24"/>
        </w:rPr>
        <w:footnoteReference w:id="54"/>
      </w:r>
      <w:r w:rsidRPr="00F34B0B">
        <w:rPr>
          <w:rFonts w:ascii="Times New Roman" w:hAnsi="Times New Roman" w:cs="Times New Roman"/>
          <w:sz w:val="24"/>
          <w:szCs w:val="24"/>
        </w:rPr>
        <w:t>), чтобы охарактеризовать процесс, обратный процессу европеизации.</w:t>
      </w:r>
      <w:r w:rsidR="00637255">
        <w:rPr>
          <w:rFonts w:ascii="Times New Roman" w:hAnsi="Times New Roman" w:cs="Times New Roman"/>
          <w:sz w:val="24"/>
          <w:szCs w:val="24"/>
        </w:rPr>
        <w:t xml:space="preserve"> </w:t>
      </w:r>
      <w:r w:rsidR="00CB71F8">
        <w:rPr>
          <w:rFonts w:ascii="Times New Roman" w:hAnsi="Times New Roman" w:cs="Times New Roman"/>
          <w:sz w:val="24"/>
          <w:szCs w:val="24"/>
        </w:rPr>
        <w:t xml:space="preserve">Наряду с понятием европеизации сегодня активно используются и другие похожие </w:t>
      </w:r>
      <w:r w:rsidR="00D12092">
        <w:rPr>
          <w:rFonts w:ascii="Times New Roman" w:hAnsi="Times New Roman" w:cs="Times New Roman"/>
          <w:sz w:val="24"/>
          <w:szCs w:val="24"/>
        </w:rPr>
        <w:t>неологизмы</w:t>
      </w:r>
      <w:r w:rsidR="00CB71F8">
        <w:rPr>
          <w:rFonts w:ascii="Times New Roman" w:hAnsi="Times New Roman" w:cs="Times New Roman"/>
          <w:sz w:val="24"/>
          <w:szCs w:val="24"/>
        </w:rPr>
        <w:t>: евроизация</w:t>
      </w:r>
      <w:r w:rsidR="00D12092">
        <w:rPr>
          <w:rFonts w:ascii="Times New Roman" w:hAnsi="Times New Roman" w:cs="Times New Roman"/>
          <w:sz w:val="24"/>
          <w:szCs w:val="24"/>
        </w:rPr>
        <w:t xml:space="preserve"> (феномен распространения евро как </w:t>
      </w:r>
      <w:r w:rsidR="00D31299">
        <w:rPr>
          <w:rFonts w:ascii="Times New Roman" w:hAnsi="Times New Roman" w:cs="Times New Roman"/>
          <w:sz w:val="24"/>
          <w:szCs w:val="24"/>
        </w:rPr>
        <w:t xml:space="preserve">официальной </w:t>
      </w:r>
      <w:r w:rsidR="00D12092">
        <w:rPr>
          <w:rFonts w:ascii="Times New Roman" w:hAnsi="Times New Roman" w:cs="Times New Roman"/>
          <w:sz w:val="24"/>
          <w:szCs w:val="24"/>
        </w:rPr>
        <w:t>валюты в той или иной стране</w:t>
      </w:r>
      <w:r w:rsidR="00DD169A">
        <w:rPr>
          <w:rStyle w:val="a6"/>
          <w:rFonts w:ascii="Times New Roman" w:hAnsi="Times New Roman" w:cs="Times New Roman"/>
          <w:sz w:val="24"/>
          <w:szCs w:val="24"/>
        </w:rPr>
        <w:footnoteReference w:id="55"/>
      </w:r>
      <w:r w:rsidR="00D31299">
        <w:rPr>
          <w:rFonts w:ascii="Times New Roman" w:hAnsi="Times New Roman" w:cs="Times New Roman"/>
          <w:sz w:val="24"/>
          <w:szCs w:val="24"/>
        </w:rPr>
        <w:t>, либо как основного средства экономических расчетов, вкладов, акций</w:t>
      </w:r>
      <w:r w:rsidR="00D12092">
        <w:rPr>
          <w:rFonts w:ascii="Times New Roman" w:hAnsi="Times New Roman" w:cs="Times New Roman"/>
          <w:sz w:val="24"/>
          <w:szCs w:val="24"/>
        </w:rPr>
        <w:t>)</w:t>
      </w:r>
      <w:r w:rsidR="00D31299">
        <w:rPr>
          <w:rStyle w:val="a6"/>
          <w:rFonts w:ascii="Times New Roman" w:hAnsi="Times New Roman" w:cs="Times New Roman"/>
          <w:sz w:val="24"/>
          <w:szCs w:val="24"/>
        </w:rPr>
        <w:footnoteReference w:id="56"/>
      </w:r>
      <w:r w:rsidR="0019497C">
        <w:rPr>
          <w:rFonts w:ascii="Times New Roman" w:hAnsi="Times New Roman" w:cs="Times New Roman"/>
          <w:sz w:val="24"/>
          <w:szCs w:val="24"/>
        </w:rPr>
        <w:t>, ЕС-изация</w:t>
      </w:r>
      <w:r w:rsidR="0019281B" w:rsidRPr="0019281B">
        <w:rPr>
          <w:rFonts w:ascii="Times New Roman" w:hAnsi="Times New Roman" w:cs="Times New Roman"/>
          <w:sz w:val="24"/>
          <w:szCs w:val="24"/>
        </w:rPr>
        <w:t xml:space="preserve"> (</w:t>
      </w:r>
      <w:r w:rsidR="0019281B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19281B">
        <w:rPr>
          <w:rFonts w:ascii="Times New Roman" w:hAnsi="Times New Roman" w:cs="Times New Roman"/>
          <w:sz w:val="24"/>
          <w:szCs w:val="24"/>
        </w:rPr>
        <w:lastRenderedPageBreak/>
        <w:t>некоторыми</w:t>
      </w:r>
      <w:r w:rsidR="0095662F">
        <w:rPr>
          <w:rFonts w:ascii="Times New Roman" w:hAnsi="Times New Roman" w:cs="Times New Roman"/>
          <w:sz w:val="24"/>
          <w:szCs w:val="24"/>
        </w:rPr>
        <w:t xml:space="preserve"> з</w:t>
      </w:r>
      <w:r w:rsidR="0044645E">
        <w:rPr>
          <w:rFonts w:ascii="Times New Roman" w:hAnsi="Times New Roman" w:cs="Times New Roman"/>
          <w:sz w:val="24"/>
          <w:szCs w:val="24"/>
        </w:rPr>
        <w:t>арубежными</w:t>
      </w:r>
      <w:r w:rsidR="0019281B">
        <w:rPr>
          <w:rFonts w:ascii="Times New Roman" w:hAnsi="Times New Roman" w:cs="Times New Roman"/>
          <w:sz w:val="24"/>
          <w:szCs w:val="24"/>
        </w:rPr>
        <w:t xml:space="preserve"> учеными в качестве отдельного </w:t>
      </w:r>
      <w:r w:rsidR="0095662F">
        <w:rPr>
          <w:rFonts w:ascii="Times New Roman" w:hAnsi="Times New Roman" w:cs="Times New Roman"/>
          <w:sz w:val="24"/>
          <w:szCs w:val="24"/>
        </w:rPr>
        <w:t xml:space="preserve">сходного с европеизацией </w:t>
      </w:r>
      <w:r w:rsidR="0019281B">
        <w:rPr>
          <w:rFonts w:ascii="Times New Roman" w:hAnsi="Times New Roman" w:cs="Times New Roman"/>
          <w:sz w:val="24"/>
          <w:szCs w:val="24"/>
        </w:rPr>
        <w:t>направления исследований воздействия европейских институтов и норм на страны, намеревающиеся вступить в Европейский Союз</w:t>
      </w:r>
      <w:r w:rsidR="0019281B" w:rsidRPr="0019281B">
        <w:rPr>
          <w:rFonts w:ascii="Times New Roman" w:hAnsi="Times New Roman" w:cs="Times New Roman"/>
          <w:sz w:val="24"/>
          <w:szCs w:val="24"/>
        </w:rPr>
        <w:t>)</w:t>
      </w:r>
      <w:r w:rsidR="00600FC4">
        <w:rPr>
          <w:rStyle w:val="a6"/>
          <w:rFonts w:ascii="Times New Roman" w:hAnsi="Times New Roman" w:cs="Times New Roman"/>
          <w:sz w:val="24"/>
          <w:szCs w:val="24"/>
        </w:rPr>
        <w:footnoteReference w:id="57"/>
      </w:r>
      <w:r w:rsidR="00D12092">
        <w:rPr>
          <w:rFonts w:ascii="Times New Roman" w:hAnsi="Times New Roman" w:cs="Times New Roman"/>
          <w:sz w:val="24"/>
          <w:szCs w:val="24"/>
        </w:rPr>
        <w:t>.</w:t>
      </w:r>
    </w:p>
    <w:p w:rsidR="00F732AB" w:rsidRPr="00807EED" w:rsidRDefault="004B7C5F" w:rsidP="007F05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условности ЕС</w:t>
      </w:r>
    </w:p>
    <w:p w:rsidR="006859F2" w:rsidRPr="0013623C" w:rsidRDefault="006859F2" w:rsidP="007F05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«нисходящей» европеизации обыкновенно осуществляется с помощью ряда инструментов</w:t>
      </w:r>
      <w:r w:rsidR="00C549BD">
        <w:rPr>
          <w:rFonts w:ascii="Times New Roman" w:hAnsi="Times New Roman" w:cs="Times New Roman"/>
          <w:sz w:val="24"/>
          <w:szCs w:val="24"/>
        </w:rPr>
        <w:t xml:space="preserve"> прямого и </w:t>
      </w:r>
      <w:r w:rsidR="000B3597">
        <w:rPr>
          <w:rFonts w:ascii="Times New Roman" w:hAnsi="Times New Roman" w:cs="Times New Roman"/>
          <w:sz w:val="24"/>
          <w:szCs w:val="24"/>
        </w:rPr>
        <w:t>косвенного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Евросоюза на отдельные государства.</w:t>
      </w:r>
      <w:r w:rsidR="00B570F8" w:rsidRPr="00B570F8">
        <w:rPr>
          <w:rFonts w:ascii="Times New Roman" w:hAnsi="Times New Roman" w:cs="Times New Roman"/>
          <w:sz w:val="24"/>
          <w:szCs w:val="24"/>
        </w:rPr>
        <w:t xml:space="preserve"> </w:t>
      </w:r>
      <w:r w:rsidR="00B570F8">
        <w:rPr>
          <w:rFonts w:ascii="Times New Roman" w:hAnsi="Times New Roman" w:cs="Times New Roman"/>
          <w:sz w:val="24"/>
          <w:szCs w:val="24"/>
        </w:rPr>
        <w:t xml:space="preserve">Так, одним из механизмов влияния является Европейская политика сплочения, которая применяется в отношении стран-участников </w:t>
      </w:r>
      <w:r w:rsidR="000B3597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B570F8">
        <w:rPr>
          <w:rFonts w:ascii="Times New Roman" w:hAnsi="Times New Roman" w:cs="Times New Roman"/>
          <w:sz w:val="24"/>
          <w:szCs w:val="24"/>
        </w:rPr>
        <w:t>и направлена на нивелирование экономических и социальных неравенств</w:t>
      </w:r>
      <w:r w:rsidR="00B570F8">
        <w:rPr>
          <w:rStyle w:val="a6"/>
          <w:rFonts w:ascii="Times New Roman" w:hAnsi="Times New Roman" w:cs="Times New Roman"/>
          <w:sz w:val="24"/>
          <w:szCs w:val="24"/>
        </w:rPr>
        <w:footnoteReference w:id="58"/>
      </w:r>
      <w:r w:rsidR="00B570F8">
        <w:rPr>
          <w:rFonts w:ascii="Times New Roman" w:hAnsi="Times New Roman" w:cs="Times New Roman"/>
          <w:sz w:val="24"/>
          <w:szCs w:val="24"/>
        </w:rPr>
        <w:t>.</w:t>
      </w:r>
      <w:r w:rsidR="00DE7BB4">
        <w:rPr>
          <w:rFonts w:ascii="Times New Roman" w:hAnsi="Times New Roman" w:cs="Times New Roman"/>
          <w:sz w:val="24"/>
          <w:szCs w:val="24"/>
        </w:rPr>
        <w:t xml:space="preserve"> </w:t>
      </w:r>
      <w:r w:rsidR="007C3535">
        <w:rPr>
          <w:rFonts w:ascii="Times New Roman" w:hAnsi="Times New Roman" w:cs="Times New Roman"/>
          <w:sz w:val="24"/>
          <w:szCs w:val="24"/>
        </w:rPr>
        <w:t xml:space="preserve">Относительно стран, еще не вступивших в сообщество, </w:t>
      </w:r>
      <w:r w:rsidR="009B4663">
        <w:rPr>
          <w:rFonts w:ascii="Times New Roman" w:hAnsi="Times New Roman" w:cs="Times New Roman"/>
          <w:sz w:val="24"/>
          <w:szCs w:val="24"/>
        </w:rPr>
        <w:t>используется</w:t>
      </w:r>
      <w:r w:rsidR="007C3535">
        <w:rPr>
          <w:rFonts w:ascii="Times New Roman" w:hAnsi="Times New Roman" w:cs="Times New Roman"/>
          <w:sz w:val="24"/>
          <w:szCs w:val="24"/>
        </w:rPr>
        <w:t xml:space="preserve"> широкий набор механизмов, к которым можно отнести </w:t>
      </w:r>
      <w:r w:rsidR="003351EF">
        <w:rPr>
          <w:rFonts w:ascii="Times New Roman" w:hAnsi="Times New Roman" w:cs="Times New Roman"/>
          <w:sz w:val="24"/>
          <w:szCs w:val="24"/>
        </w:rPr>
        <w:t>создание рамочных программ реформ (как на наднациональном, так и национальном уровнях); привлечение к участию в институтах, связанных с объединенной Европой (ЕБРР)</w:t>
      </w:r>
      <w:r w:rsidR="002F081F">
        <w:rPr>
          <w:rFonts w:ascii="Times New Roman" w:hAnsi="Times New Roman" w:cs="Times New Roman"/>
          <w:sz w:val="24"/>
          <w:szCs w:val="24"/>
        </w:rPr>
        <w:t>, социализацию (</w:t>
      </w:r>
      <w:r w:rsidR="000348AF">
        <w:rPr>
          <w:rFonts w:ascii="Times New Roman" w:hAnsi="Times New Roman" w:cs="Times New Roman"/>
          <w:sz w:val="24"/>
          <w:szCs w:val="24"/>
        </w:rPr>
        <w:t xml:space="preserve">участвуя в европейских институтах, </w:t>
      </w:r>
      <w:r w:rsidR="002F081F">
        <w:rPr>
          <w:rFonts w:ascii="Times New Roman" w:hAnsi="Times New Roman" w:cs="Times New Roman"/>
          <w:sz w:val="24"/>
          <w:szCs w:val="24"/>
        </w:rPr>
        <w:t>страна усваивает новые нормы и правила посредством воздействия внешней силы на местные элиты</w:t>
      </w:r>
      <w:r w:rsidR="000348AF">
        <w:rPr>
          <w:rStyle w:val="a6"/>
          <w:rFonts w:ascii="Times New Roman" w:hAnsi="Times New Roman" w:cs="Times New Roman"/>
          <w:sz w:val="24"/>
          <w:szCs w:val="24"/>
        </w:rPr>
        <w:footnoteReference w:id="59"/>
      </w:r>
      <w:r w:rsidR="002F081F">
        <w:rPr>
          <w:rFonts w:ascii="Times New Roman" w:hAnsi="Times New Roman" w:cs="Times New Roman"/>
          <w:sz w:val="24"/>
          <w:szCs w:val="24"/>
        </w:rPr>
        <w:t>)</w:t>
      </w:r>
      <w:r w:rsidR="00D04A22">
        <w:rPr>
          <w:rFonts w:ascii="Times New Roman" w:hAnsi="Times New Roman" w:cs="Times New Roman"/>
          <w:sz w:val="24"/>
          <w:szCs w:val="24"/>
        </w:rPr>
        <w:t xml:space="preserve"> и т.д</w:t>
      </w:r>
      <w:r w:rsidR="003351EF">
        <w:rPr>
          <w:rFonts w:ascii="Times New Roman" w:hAnsi="Times New Roman" w:cs="Times New Roman"/>
          <w:sz w:val="24"/>
          <w:szCs w:val="24"/>
        </w:rPr>
        <w:t xml:space="preserve">. </w:t>
      </w:r>
      <w:r w:rsidR="00DE7BB4">
        <w:rPr>
          <w:rFonts w:ascii="Times New Roman" w:hAnsi="Times New Roman" w:cs="Times New Roman"/>
          <w:sz w:val="24"/>
          <w:szCs w:val="24"/>
        </w:rPr>
        <w:t>Для стран-кандидатов, нуждающихся в материаль</w:t>
      </w:r>
      <w:r w:rsidR="00357526">
        <w:rPr>
          <w:rFonts w:ascii="Times New Roman" w:hAnsi="Times New Roman" w:cs="Times New Roman"/>
          <w:sz w:val="24"/>
          <w:szCs w:val="24"/>
        </w:rPr>
        <w:t>ной помощи</w:t>
      </w:r>
      <w:r w:rsidR="0013623C" w:rsidRPr="0013623C">
        <w:rPr>
          <w:rFonts w:ascii="Times New Roman" w:hAnsi="Times New Roman" w:cs="Times New Roman"/>
          <w:sz w:val="24"/>
          <w:szCs w:val="24"/>
        </w:rPr>
        <w:t xml:space="preserve"> </w:t>
      </w:r>
      <w:r w:rsidR="0013623C">
        <w:rPr>
          <w:rFonts w:ascii="Times New Roman" w:hAnsi="Times New Roman" w:cs="Times New Roman"/>
          <w:sz w:val="24"/>
          <w:szCs w:val="24"/>
        </w:rPr>
        <w:t>для выполнения тех или иных преобразований в сфере окружающей среды, сельского хозяйства, образования</w:t>
      </w:r>
      <w:r w:rsidR="00357526">
        <w:rPr>
          <w:rFonts w:ascii="Times New Roman" w:hAnsi="Times New Roman" w:cs="Times New Roman"/>
          <w:sz w:val="24"/>
          <w:szCs w:val="24"/>
        </w:rPr>
        <w:t>,</w:t>
      </w:r>
      <w:r w:rsidR="00DE7BB4">
        <w:rPr>
          <w:rFonts w:ascii="Times New Roman" w:hAnsi="Times New Roman" w:cs="Times New Roman"/>
          <w:sz w:val="24"/>
          <w:szCs w:val="24"/>
        </w:rPr>
        <w:t xml:space="preserve"> ЕС</w:t>
      </w:r>
      <w:r w:rsidR="00357526">
        <w:rPr>
          <w:rFonts w:ascii="Times New Roman" w:hAnsi="Times New Roman" w:cs="Times New Roman"/>
          <w:sz w:val="24"/>
          <w:szCs w:val="24"/>
        </w:rPr>
        <w:t xml:space="preserve"> организовывает специальные финансовые программы</w:t>
      </w:r>
      <w:r w:rsidR="0013623C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13623C">
        <w:rPr>
          <w:rFonts w:ascii="Times New Roman" w:hAnsi="Times New Roman" w:cs="Times New Roman"/>
          <w:sz w:val="24"/>
          <w:szCs w:val="24"/>
          <w:lang w:val="en-US"/>
        </w:rPr>
        <w:t>SAPARD</w:t>
      </w:r>
      <w:r w:rsidR="0013623C" w:rsidRPr="0013623C">
        <w:rPr>
          <w:rFonts w:ascii="Times New Roman" w:hAnsi="Times New Roman" w:cs="Times New Roman"/>
          <w:sz w:val="24"/>
          <w:szCs w:val="24"/>
        </w:rPr>
        <w:t xml:space="preserve">, </w:t>
      </w:r>
      <w:r w:rsidR="0013623C">
        <w:rPr>
          <w:rFonts w:ascii="Times New Roman" w:hAnsi="Times New Roman" w:cs="Times New Roman"/>
          <w:sz w:val="24"/>
          <w:szCs w:val="24"/>
          <w:lang w:val="en-US"/>
        </w:rPr>
        <w:t>PHARE</w:t>
      </w:r>
      <w:r w:rsidR="0013623C" w:rsidRPr="0013623C">
        <w:rPr>
          <w:rFonts w:ascii="Times New Roman" w:hAnsi="Times New Roman" w:cs="Times New Roman"/>
          <w:sz w:val="24"/>
          <w:szCs w:val="24"/>
        </w:rPr>
        <w:t xml:space="preserve">, </w:t>
      </w:r>
      <w:r w:rsidR="0013623C">
        <w:rPr>
          <w:rFonts w:ascii="Times New Roman" w:hAnsi="Times New Roman" w:cs="Times New Roman"/>
          <w:sz w:val="24"/>
          <w:szCs w:val="24"/>
          <w:lang w:val="en-US"/>
        </w:rPr>
        <w:t>ISPA</w:t>
      </w:r>
      <w:r w:rsidR="0013623C" w:rsidRPr="0013623C">
        <w:rPr>
          <w:rFonts w:ascii="Times New Roman" w:hAnsi="Times New Roman" w:cs="Times New Roman"/>
          <w:sz w:val="24"/>
          <w:szCs w:val="24"/>
        </w:rPr>
        <w:t>).</w:t>
      </w:r>
      <w:r w:rsidR="0013623C">
        <w:rPr>
          <w:rFonts w:ascii="Times New Roman" w:hAnsi="Times New Roman" w:cs="Times New Roman"/>
          <w:sz w:val="24"/>
          <w:szCs w:val="24"/>
        </w:rPr>
        <w:t xml:space="preserve"> </w:t>
      </w:r>
      <w:r w:rsidR="00285559">
        <w:rPr>
          <w:rFonts w:ascii="Times New Roman" w:hAnsi="Times New Roman" w:cs="Times New Roman"/>
          <w:sz w:val="24"/>
          <w:szCs w:val="24"/>
        </w:rPr>
        <w:t>Так, в</w:t>
      </w:r>
      <w:r w:rsidR="0013623C">
        <w:rPr>
          <w:rFonts w:ascii="Times New Roman" w:hAnsi="Times New Roman" w:cs="Times New Roman"/>
          <w:sz w:val="24"/>
          <w:szCs w:val="24"/>
        </w:rPr>
        <w:t xml:space="preserve"> 1999 году 67,5% всех зарубежных инвестиционных </w:t>
      </w:r>
      <w:r w:rsidR="00285559">
        <w:rPr>
          <w:rFonts w:ascii="Times New Roman" w:hAnsi="Times New Roman" w:cs="Times New Roman"/>
          <w:sz w:val="24"/>
          <w:szCs w:val="24"/>
        </w:rPr>
        <w:t xml:space="preserve">поступлений в страны Центрально-Восточной </w:t>
      </w:r>
      <w:r w:rsidR="0013623C">
        <w:rPr>
          <w:rFonts w:ascii="Times New Roman" w:hAnsi="Times New Roman" w:cs="Times New Roman"/>
          <w:sz w:val="24"/>
          <w:szCs w:val="24"/>
        </w:rPr>
        <w:t>Е</w:t>
      </w:r>
      <w:r w:rsidR="00285559">
        <w:rPr>
          <w:rFonts w:ascii="Times New Roman" w:hAnsi="Times New Roman" w:cs="Times New Roman"/>
          <w:sz w:val="24"/>
          <w:szCs w:val="24"/>
        </w:rPr>
        <w:t>вропы было отправлено из Европейского Союза</w:t>
      </w:r>
      <w:r w:rsidR="0030119F">
        <w:rPr>
          <w:rStyle w:val="a6"/>
          <w:rFonts w:ascii="Times New Roman" w:hAnsi="Times New Roman" w:cs="Times New Roman"/>
          <w:sz w:val="24"/>
          <w:szCs w:val="24"/>
        </w:rPr>
        <w:footnoteReference w:id="60"/>
      </w:r>
      <w:r w:rsidR="00285559">
        <w:rPr>
          <w:rFonts w:ascii="Times New Roman" w:hAnsi="Times New Roman" w:cs="Times New Roman"/>
          <w:sz w:val="24"/>
          <w:szCs w:val="24"/>
        </w:rPr>
        <w:t>.</w:t>
      </w:r>
    </w:p>
    <w:p w:rsidR="00C615E9" w:rsidRDefault="009B4663" w:rsidP="007F05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того факта, что </w:t>
      </w:r>
      <w:r w:rsidR="00996D30">
        <w:rPr>
          <w:rFonts w:ascii="Times New Roman" w:hAnsi="Times New Roman" w:cs="Times New Roman"/>
          <w:sz w:val="24"/>
          <w:szCs w:val="24"/>
        </w:rPr>
        <w:t xml:space="preserve">распространение норм и институциональных образцов ЕС не всегда воспринимается странами-кандидатами </w:t>
      </w:r>
      <w:r w:rsidR="00517C03">
        <w:rPr>
          <w:rFonts w:ascii="Times New Roman" w:hAnsi="Times New Roman" w:cs="Times New Roman"/>
          <w:sz w:val="24"/>
          <w:szCs w:val="24"/>
        </w:rPr>
        <w:t>позитивно и оперативно</w:t>
      </w:r>
      <w:r w:rsidR="000B3597">
        <w:rPr>
          <w:rFonts w:ascii="Times New Roman" w:hAnsi="Times New Roman" w:cs="Times New Roman"/>
          <w:sz w:val="24"/>
          <w:szCs w:val="24"/>
        </w:rPr>
        <w:t xml:space="preserve"> (учитывая субъективные факторы)</w:t>
      </w:r>
      <w:r w:rsidR="00996D30">
        <w:rPr>
          <w:rFonts w:ascii="Times New Roman" w:hAnsi="Times New Roman" w:cs="Times New Roman"/>
          <w:sz w:val="24"/>
          <w:szCs w:val="24"/>
        </w:rPr>
        <w:t>, формируется нео</w:t>
      </w:r>
      <w:r w:rsidR="00517C03">
        <w:rPr>
          <w:rFonts w:ascii="Times New Roman" w:hAnsi="Times New Roman" w:cs="Times New Roman"/>
          <w:sz w:val="24"/>
          <w:szCs w:val="24"/>
        </w:rPr>
        <w:t>бходимость создания эффективного инструмента, который бы ускорил процесс европеизации</w:t>
      </w:r>
      <w:r w:rsidR="00BC4F22">
        <w:rPr>
          <w:rFonts w:ascii="Times New Roman" w:hAnsi="Times New Roman" w:cs="Times New Roman"/>
          <w:sz w:val="24"/>
          <w:szCs w:val="24"/>
        </w:rPr>
        <w:t xml:space="preserve"> и процесс вступления в сообщество</w:t>
      </w:r>
      <w:r w:rsidR="00517C03">
        <w:rPr>
          <w:rFonts w:ascii="Times New Roman" w:hAnsi="Times New Roman" w:cs="Times New Roman"/>
          <w:sz w:val="24"/>
          <w:szCs w:val="24"/>
        </w:rPr>
        <w:t xml:space="preserve">. </w:t>
      </w:r>
      <w:r w:rsidR="00670BD5">
        <w:rPr>
          <w:rFonts w:ascii="Times New Roman" w:hAnsi="Times New Roman" w:cs="Times New Roman"/>
          <w:sz w:val="24"/>
          <w:szCs w:val="24"/>
        </w:rPr>
        <w:t>Для этого у ЕС разработан ряд ин</w:t>
      </w:r>
      <w:r w:rsidR="00DA1939">
        <w:rPr>
          <w:rFonts w:ascii="Times New Roman" w:hAnsi="Times New Roman" w:cs="Times New Roman"/>
          <w:sz w:val="24"/>
          <w:szCs w:val="24"/>
        </w:rPr>
        <w:t>струментов, к которым относятся</w:t>
      </w:r>
      <w:r w:rsidR="00670BD5">
        <w:rPr>
          <w:rFonts w:ascii="Times New Roman" w:hAnsi="Times New Roman" w:cs="Times New Roman"/>
          <w:sz w:val="24"/>
          <w:szCs w:val="24"/>
        </w:rPr>
        <w:t xml:space="preserve"> законодательно обязывающие директивы и механизмы развития связей (</w:t>
      </w:r>
      <w:r>
        <w:rPr>
          <w:rFonts w:ascii="Times New Roman" w:hAnsi="Times New Roman" w:cs="Times New Roman"/>
          <w:sz w:val="24"/>
          <w:szCs w:val="24"/>
        </w:rPr>
        <w:t xml:space="preserve">в их числе </w:t>
      </w:r>
      <w:r w:rsidR="00701F9B">
        <w:rPr>
          <w:rFonts w:ascii="Times New Roman" w:hAnsi="Times New Roman" w:cs="Times New Roman"/>
          <w:sz w:val="24"/>
          <w:szCs w:val="24"/>
        </w:rPr>
        <w:lastRenderedPageBreak/>
        <w:t>Открытый метод координации</w:t>
      </w:r>
      <w:r w:rsidR="00670BD5">
        <w:rPr>
          <w:rFonts w:ascii="Times New Roman" w:hAnsi="Times New Roman" w:cs="Times New Roman"/>
          <w:sz w:val="24"/>
          <w:szCs w:val="24"/>
        </w:rPr>
        <w:t>)</w:t>
      </w:r>
      <w:r w:rsidR="00701F9B">
        <w:rPr>
          <w:rStyle w:val="a6"/>
          <w:rFonts w:ascii="Times New Roman" w:hAnsi="Times New Roman" w:cs="Times New Roman"/>
          <w:sz w:val="24"/>
          <w:szCs w:val="24"/>
        </w:rPr>
        <w:footnoteReference w:id="61"/>
      </w:r>
      <w:r w:rsidR="00670BD5">
        <w:rPr>
          <w:rFonts w:ascii="Times New Roman" w:hAnsi="Times New Roman" w:cs="Times New Roman"/>
          <w:sz w:val="24"/>
          <w:szCs w:val="24"/>
        </w:rPr>
        <w:t xml:space="preserve">. </w:t>
      </w:r>
      <w:r w:rsidR="00465BD3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701F9B">
        <w:rPr>
          <w:rFonts w:ascii="Times New Roman" w:hAnsi="Times New Roman" w:cs="Times New Roman"/>
          <w:sz w:val="24"/>
          <w:szCs w:val="24"/>
        </w:rPr>
        <w:t>к</w:t>
      </w:r>
      <w:r w:rsidR="007F05C1">
        <w:rPr>
          <w:rFonts w:ascii="Times New Roman" w:hAnsi="Times New Roman" w:cs="Times New Roman"/>
          <w:sz w:val="24"/>
          <w:szCs w:val="24"/>
        </w:rPr>
        <w:t xml:space="preserve">онцепция европеизации сегодня </w:t>
      </w:r>
      <w:r w:rsidR="00701F9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F05C1">
        <w:rPr>
          <w:rFonts w:ascii="Times New Roman" w:hAnsi="Times New Roman" w:cs="Times New Roman"/>
          <w:sz w:val="24"/>
          <w:szCs w:val="24"/>
        </w:rPr>
        <w:t xml:space="preserve">взаимосвязана с так </w:t>
      </w:r>
      <w:r w:rsidR="00EB78F9">
        <w:rPr>
          <w:rFonts w:ascii="Times New Roman" w:hAnsi="Times New Roman" w:cs="Times New Roman"/>
          <w:sz w:val="24"/>
          <w:szCs w:val="24"/>
        </w:rPr>
        <w:t>называемым принципом</w:t>
      </w:r>
      <w:r w:rsidR="007F05C1">
        <w:rPr>
          <w:rFonts w:ascii="Times New Roman" w:hAnsi="Times New Roman" w:cs="Times New Roman"/>
          <w:sz w:val="24"/>
          <w:szCs w:val="24"/>
        </w:rPr>
        <w:t xml:space="preserve"> условности</w:t>
      </w:r>
      <w:r w:rsidR="00FA00DB">
        <w:rPr>
          <w:rFonts w:ascii="Times New Roman" w:hAnsi="Times New Roman" w:cs="Times New Roman"/>
          <w:sz w:val="24"/>
          <w:szCs w:val="24"/>
        </w:rPr>
        <w:t xml:space="preserve"> (</w:t>
      </w:r>
      <w:r w:rsidR="0081051F">
        <w:rPr>
          <w:rFonts w:ascii="Times New Roman" w:hAnsi="Times New Roman" w:cs="Times New Roman"/>
          <w:sz w:val="24"/>
          <w:szCs w:val="24"/>
        </w:rPr>
        <w:t xml:space="preserve">распространение получили и другие переводы: </w:t>
      </w:r>
      <w:r w:rsidR="00FA00DB">
        <w:rPr>
          <w:rFonts w:ascii="Times New Roman" w:hAnsi="Times New Roman" w:cs="Times New Roman"/>
          <w:sz w:val="24"/>
          <w:szCs w:val="24"/>
        </w:rPr>
        <w:t>«принцип кондициональности»</w:t>
      </w:r>
      <w:r w:rsidR="000E4D75">
        <w:rPr>
          <w:rFonts w:ascii="Times New Roman" w:hAnsi="Times New Roman" w:cs="Times New Roman"/>
          <w:sz w:val="24"/>
          <w:szCs w:val="24"/>
        </w:rPr>
        <w:t>, «принцип обусловленности»</w:t>
      </w:r>
      <w:r w:rsidR="00FA00DB">
        <w:rPr>
          <w:rFonts w:ascii="Times New Roman" w:hAnsi="Times New Roman" w:cs="Times New Roman"/>
          <w:sz w:val="24"/>
          <w:szCs w:val="24"/>
        </w:rPr>
        <w:t>)</w:t>
      </w:r>
      <w:r w:rsidR="002E2A0A">
        <w:rPr>
          <w:rFonts w:ascii="Times New Roman" w:hAnsi="Times New Roman" w:cs="Times New Roman"/>
          <w:sz w:val="24"/>
          <w:szCs w:val="24"/>
        </w:rPr>
        <w:t xml:space="preserve">, </w:t>
      </w:r>
      <w:r w:rsidR="00126D27">
        <w:rPr>
          <w:rFonts w:ascii="Times New Roman" w:hAnsi="Times New Roman" w:cs="Times New Roman"/>
          <w:sz w:val="24"/>
          <w:szCs w:val="24"/>
        </w:rPr>
        <w:t>котор</w:t>
      </w:r>
      <w:r w:rsidR="00EB78F9">
        <w:rPr>
          <w:rFonts w:ascii="Times New Roman" w:hAnsi="Times New Roman" w:cs="Times New Roman"/>
          <w:sz w:val="24"/>
          <w:szCs w:val="24"/>
        </w:rPr>
        <w:t>ый</w:t>
      </w:r>
      <w:r w:rsidR="00126D27">
        <w:rPr>
          <w:rFonts w:ascii="Times New Roman" w:hAnsi="Times New Roman" w:cs="Times New Roman"/>
          <w:sz w:val="24"/>
          <w:szCs w:val="24"/>
        </w:rPr>
        <w:t xml:space="preserve"> активно применя</w:t>
      </w:r>
      <w:r w:rsidR="00EB78F9">
        <w:rPr>
          <w:rFonts w:ascii="Times New Roman" w:hAnsi="Times New Roman" w:cs="Times New Roman"/>
          <w:sz w:val="24"/>
          <w:szCs w:val="24"/>
        </w:rPr>
        <w:t>лся</w:t>
      </w:r>
      <w:r w:rsidR="00126D27">
        <w:rPr>
          <w:rFonts w:ascii="Times New Roman" w:hAnsi="Times New Roman" w:cs="Times New Roman"/>
          <w:sz w:val="24"/>
          <w:szCs w:val="24"/>
        </w:rPr>
        <w:t xml:space="preserve"> в отношении потенциальных кандидатов</w:t>
      </w:r>
      <w:r w:rsidR="006859F2">
        <w:rPr>
          <w:rFonts w:ascii="Times New Roman" w:hAnsi="Times New Roman" w:cs="Times New Roman"/>
          <w:sz w:val="24"/>
          <w:szCs w:val="24"/>
        </w:rPr>
        <w:t xml:space="preserve"> из Центрально- и Юго-Восточной Европы</w:t>
      </w:r>
      <w:r w:rsidR="00126D27">
        <w:rPr>
          <w:rFonts w:ascii="Times New Roman" w:hAnsi="Times New Roman" w:cs="Times New Roman"/>
          <w:sz w:val="24"/>
          <w:szCs w:val="24"/>
        </w:rPr>
        <w:t xml:space="preserve"> на членство в Е</w:t>
      </w:r>
      <w:r w:rsidR="00D53134">
        <w:rPr>
          <w:rFonts w:ascii="Times New Roman" w:hAnsi="Times New Roman" w:cs="Times New Roman"/>
          <w:sz w:val="24"/>
          <w:szCs w:val="24"/>
        </w:rPr>
        <w:t>вропейском Союзе</w:t>
      </w:r>
      <w:r w:rsidR="002E2A0A">
        <w:rPr>
          <w:rFonts w:ascii="Times New Roman" w:hAnsi="Times New Roman" w:cs="Times New Roman"/>
          <w:sz w:val="24"/>
          <w:szCs w:val="24"/>
        </w:rPr>
        <w:t xml:space="preserve">. </w:t>
      </w:r>
      <w:r w:rsidR="00EB78F9">
        <w:rPr>
          <w:rFonts w:ascii="Times New Roman" w:hAnsi="Times New Roman" w:cs="Times New Roman"/>
          <w:sz w:val="24"/>
          <w:szCs w:val="24"/>
        </w:rPr>
        <w:t xml:space="preserve">Следует отметить, что принцип условности является направлением внешней политики ЕС в отношении не только стран данного региона, но и </w:t>
      </w:r>
      <w:r w:rsidR="008E506F">
        <w:rPr>
          <w:rFonts w:ascii="Times New Roman" w:hAnsi="Times New Roman" w:cs="Times New Roman"/>
          <w:sz w:val="24"/>
          <w:szCs w:val="24"/>
        </w:rPr>
        <w:t xml:space="preserve">применяется для укрепления взаимосвязей с другими государствами. </w:t>
      </w:r>
      <w:r w:rsidR="00C33AF7">
        <w:rPr>
          <w:rFonts w:ascii="Times New Roman" w:hAnsi="Times New Roman" w:cs="Times New Roman"/>
          <w:sz w:val="24"/>
          <w:szCs w:val="24"/>
        </w:rPr>
        <w:t>Е.Стоянович так определяет понятие условности</w:t>
      </w:r>
      <w:r w:rsidR="00263335">
        <w:rPr>
          <w:rFonts w:ascii="Times New Roman" w:hAnsi="Times New Roman" w:cs="Times New Roman"/>
          <w:sz w:val="24"/>
          <w:szCs w:val="24"/>
        </w:rPr>
        <w:t xml:space="preserve"> в его </w:t>
      </w:r>
      <w:r w:rsidR="00707766">
        <w:rPr>
          <w:rFonts w:ascii="Times New Roman" w:hAnsi="Times New Roman" w:cs="Times New Roman"/>
          <w:sz w:val="24"/>
          <w:szCs w:val="24"/>
        </w:rPr>
        <w:t>общей интерпретации</w:t>
      </w:r>
      <w:r w:rsidR="00C33AF7">
        <w:rPr>
          <w:rFonts w:ascii="Times New Roman" w:hAnsi="Times New Roman" w:cs="Times New Roman"/>
          <w:sz w:val="24"/>
          <w:szCs w:val="24"/>
        </w:rPr>
        <w:t>: «политические и экономическим условия, выдвигаемые международными организациями и влиятельными странами при заключении двусторонних и многосторонних взаимовыгодных договоров»</w:t>
      </w:r>
      <w:r w:rsidR="005D5226">
        <w:rPr>
          <w:rStyle w:val="a6"/>
          <w:rFonts w:ascii="Times New Roman" w:hAnsi="Times New Roman" w:cs="Times New Roman"/>
          <w:sz w:val="24"/>
          <w:szCs w:val="24"/>
        </w:rPr>
        <w:footnoteReference w:id="62"/>
      </w:r>
      <w:r w:rsidR="00C33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378" w:rsidRDefault="00DD169A" w:rsidP="007F05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</w:t>
      </w:r>
      <w:r w:rsidR="00F732AB">
        <w:rPr>
          <w:rFonts w:ascii="Times New Roman" w:hAnsi="Times New Roman" w:cs="Times New Roman"/>
          <w:sz w:val="24"/>
          <w:szCs w:val="24"/>
        </w:rPr>
        <w:t xml:space="preserve"> условности предполагает создание определенных стимулов (например, для стран Юго-Восточной Европы – это вступление в ЕС) с целью внедрения демократических принципов </w:t>
      </w:r>
      <w:r w:rsidR="00EB59AC">
        <w:rPr>
          <w:rFonts w:ascii="Times New Roman" w:hAnsi="Times New Roman" w:cs="Times New Roman"/>
          <w:sz w:val="24"/>
          <w:szCs w:val="24"/>
        </w:rPr>
        <w:t>Е</w:t>
      </w:r>
      <w:r w:rsidR="00D53134">
        <w:rPr>
          <w:rFonts w:ascii="Times New Roman" w:hAnsi="Times New Roman" w:cs="Times New Roman"/>
          <w:sz w:val="24"/>
          <w:szCs w:val="24"/>
        </w:rPr>
        <w:t>вропейского Союза</w:t>
      </w:r>
      <w:r w:rsidR="00FA00DB">
        <w:rPr>
          <w:rFonts w:ascii="Times New Roman" w:hAnsi="Times New Roman" w:cs="Times New Roman"/>
          <w:sz w:val="24"/>
          <w:szCs w:val="24"/>
        </w:rPr>
        <w:t>, корректировки норм законодательства, политики и экономики нормам ЕС (</w:t>
      </w:r>
      <w:r w:rsidR="00FA00DB">
        <w:rPr>
          <w:rFonts w:ascii="Times New Roman" w:hAnsi="Times New Roman" w:cs="Times New Roman"/>
          <w:sz w:val="24"/>
          <w:szCs w:val="24"/>
          <w:lang w:val="en-US"/>
        </w:rPr>
        <w:t>acquis</w:t>
      </w:r>
      <w:r w:rsidR="00FA00DB" w:rsidRPr="00FA00DB">
        <w:rPr>
          <w:rFonts w:ascii="Times New Roman" w:hAnsi="Times New Roman" w:cs="Times New Roman"/>
          <w:sz w:val="24"/>
          <w:szCs w:val="24"/>
        </w:rPr>
        <w:t xml:space="preserve"> </w:t>
      </w:r>
      <w:r w:rsidR="00FA00DB">
        <w:rPr>
          <w:rFonts w:ascii="Times New Roman" w:hAnsi="Times New Roman" w:cs="Times New Roman"/>
          <w:sz w:val="24"/>
          <w:szCs w:val="24"/>
          <w:lang w:val="en-US"/>
        </w:rPr>
        <w:t>communautaire</w:t>
      </w:r>
      <w:r w:rsidR="00FA00DB">
        <w:rPr>
          <w:rFonts w:ascii="Times New Roman" w:hAnsi="Times New Roman" w:cs="Times New Roman"/>
          <w:sz w:val="24"/>
          <w:szCs w:val="24"/>
        </w:rPr>
        <w:t>)</w:t>
      </w:r>
      <w:r w:rsidR="00D72C73">
        <w:rPr>
          <w:rFonts w:ascii="Times New Roman" w:hAnsi="Times New Roman" w:cs="Times New Roman"/>
          <w:sz w:val="24"/>
          <w:szCs w:val="24"/>
        </w:rPr>
        <w:t>,</w:t>
      </w:r>
      <w:r w:rsidR="00D04A22">
        <w:rPr>
          <w:rFonts w:ascii="Times New Roman" w:hAnsi="Times New Roman" w:cs="Times New Roman"/>
          <w:sz w:val="24"/>
          <w:szCs w:val="24"/>
        </w:rPr>
        <w:t xml:space="preserve"> соответствию Копенгагенским критериям,</w:t>
      </w:r>
      <w:r w:rsidR="00126D27">
        <w:rPr>
          <w:rFonts w:ascii="Times New Roman" w:hAnsi="Times New Roman" w:cs="Times New Roman"/>
          <w:sz w:val="24"/>
          <w:szCs w:val="24"/>
        </w:rPr>
        <w:t xml:space="preserve"> а также для сотрудничества с ЕС (например, для оказания материальной помощи). О</w:t>
      </w:r>
      <w:r w:rsidR="00B24F9C">
        <w:rPr>
          <w:rFonts w:ascii="Times New Roman" w:hAnsi="Times New Roman" w:cs="Times New Roman"/>
          <w:sz w:val="24"/>
          <w:szCs w:val="24"/>
        </w:rPr>
        <w:t xml:space="preserve">н, </w:t>
      </w:r>
      <w:r w:rsidR="00D72C73">
        <w:rPr>
          <w:rFonts w:ascii="Times New Roman" w:hAnsi="Times New Roman" w:cs="Times New Roman"/>
          <w:sz w:val="24"/>
          <w:szCs w:val="24"/>
        </w:rPr>
        <w:t>позволя</w:t>
      </w:r>
      <w:r w:rsidR="00B24F9C">
        <w:rPr>
          <w:rFonts w:ascii="Times New Roman" w:hAnsi="Times New Roman" w:cs="Times New Roman"/>
          <w:sz w:val="24"/>
          <w:szCs w:val="24"/>
        </w:rPr>
        <w:t>я</w:t>
      </w:r>
      <w:r w:rsidR="00D72C73">
        <w:rPr>
          <w:rFonts w:ascii="Times New Roman" w:hAnsi="Times New Roman" w:cs="Times New Roman"/>
          <w:sz w:val="24"/>
          <w:szCs w:val="24"/>
        </w:rPr>
        <w:t xml:space="preserve"> подобрать разные подходы </w:t>
      </w:r>
      <w:r w:rsidR="00D52D86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D72C73">
        <w:rPr>
          <w:rFonts w:ascii="Times New Roman" w:hAnsi="Times New Roman" w:cs="Times New Roman"/>
          <w:sz w:val="24"/>
          <w:szCs w:val="24"/>
        </w:rPr>
        <w:t>к различным странам</w:t>
      </w:r>
      <w:r w:rsidR="00B24F9C">
        <w:rPr>
          <w:rFonts w:ascii="Times New Roman" w:hAnsi="Times New Roman" w:cs="Times New Roman"/>
          <w:sz w:val="24"/>
          <w:szCs w:val="24"/>
        </w:rPr>
        <w:t>, предполагает углубление европеизации в зависимости от готовности отдельной страны следовать требованиям Евросоюза и придерживаться его норм и ценностей</w:t>
      </w:r>
      <w:r w:rsidR="00517C03">
        <w:rPr>
          <w:rFonts w:ascii="Times New Roman" w:hAnsi="Times New Roman" w:cs="Times New Roman"/>
          <w:sz w:val="24"/>
          <w:szCs w:val="24"/>
        </w:rPr>
        <w:t>.</w:t>
      </w:r>
      <w:r w:rsidR="00EB59AC">
        <w:rPr>
          <w:rFonts w:ascii="Times New Roman" w:hAnsi="Times New Roman" w:cs="Times New Roman"/>
          <w:sz w:val="24"/>
          <w:szCs w:val="24"/>
        </w:rPr>
        <w:t xml:space="preserve"> </w:t>
      </w:r>
      <w:r w:rsidR="00EB5EE6">
        <w:rPr>
          <w:rFonts w:ascii="Times New Roman" w:hAnsi="Times New Roman" w:cs="Times New Roman"/>
          <w:sz w:val="24"/>
          <w:szCs w:val="24"/>
        </w:rPr>
        <w:t>Для менее развиты</w:t>
      </w:r>
      <w:r w:rsidR="008E1CA0">
        <w:rPr>
          <w:rFonts w:ascii="Times New Roman" w:hAnsi="Times New Roman" w:cs="Times New Roman"/>
          <w:sz w:val="24"/>
          <w:szCs w:val="24"/>
        </w:rPr>
        <w:t>х стран Юго-Восточной Европы европеизация</w:t>
      </w:r>
      <w:r>
        <w:rPr>
          <w:rFonts w:ascii="Times New Roman" w:hAnsi="Times New Roman" w:cs="Times New Roman"/>
          <w:sz w:val="24"/>
          <w:szCs w:val="24"/>
        </w:rPr>
        <w:t xml:space="preserve"> с помощью принципа условности</w:t>
      </w:r>
      <w:r w:rsidR="008E1CA0">
        <w:rPr>
          <w:rFonts w:ascii="Times New Roman" w:hAnsi="Times New Roman" w:cs="Times New Roman"/>
          <w:sz w:val="24"/>
          <w:szCs w:val="24"/>
        </w:rPr>
        <w:t xml:space="preserve"> означает модернизацию их политической и экономической систем</w:t>
      </w:r>
      <w:r w:rsidR="00EB5EE6">
        <w:rPr>
          <w:rFonts w:ascii="Times New Roman" w:hAnsi="Times New Roman" w:cs="Times New Roman"/>
          <w:sz w:val="24"/>
          <w:szCs w:val="24"/>
        </w:rPr>
        <w:t xml:space="preserve"> и приобщение к демократическим принципам ЕС</w:t>
      </w:r>
      <w:r w:rsidR="008E1CA0">
        <w:rPr>
          <w:rFonts w:ascii="Times New Roman" w:hAnsi="Times New Roman" w:cs="Times New Roman"/>
          <w:sz w:val="24"/>
          <w:szCs w:val="24"/>
        </w:rPr>
        <w:t xml:space="preserve">. </w:t>
      </w:r>
      <w:r w:rsidR="00936C00">
        <w:rPr>
          <w:rFonts w:ascii="Times New Roman" w:hAnsi="Times New Roman" w:cs="Times New Roman"/>
          <w:sz w:val="24"/>
          <w:szCs w:val="24"/>
        </w:rPr>
        <w:t xml:space="preserve">Страны Европы стали придерживаться такой политики в отношении государств-кандидатов после окончания холодной войны, когда посткоммунистические страны </w:t>
      </w:r>
      <w:r w:rsidR="00223759">
        <w:rPr>
          <w:rFonts w:ascii="Times New Roman" w:hAnsi="Times New Roman" w:cs="Times New Roman"/>
          <w:sz w:val="24"/>
          <w:szCs w:val="24"/>
        </w:rPr>
        <w:t>Центрально-Восточной Европы (</w:t>
      </w:r>
      <w:r w:rsidR="00936C00">
        <w:rPr>
          <w:rFonts w:ascii="Times New Roman" w:hAnsi="Times New Roman" w:cs="Times New Roman"/>
          <w:sz w:val="24"/>
          <w:szCs w:val="24"/>
        </w:rPr>
        <w:t>ЦВЕ</w:t>
      </w:r>
      <w:r w:rsidR="00223759">
        <w:rPr>
          <w:rFonts w:ascii="Times New Roman" w:hAnsi="Times New Roman" w:cs="Times New Roman"/>
          <w:sz w:val="24"/>
          <w:szCs w:val="24"/>
        </w:rPr>
        <w:t>)</w:t>
      </w:r>
      <w:r w:rsidR="004C4125">
        <w:rPr>
          <w:rFonts w:ascii="Times New Roman" w:hAnsi="Times New Roman" w:cs="Times New Roman"/>
          <w:sz w:val="24"/>
          <w:szCs w:val="24"/>
        </w:rPr>
        <w:t xml:space="preserve"> и </w:t>
      </w:r>
      <w:r w:rsidR="00223759">
        <w:rPr>
          <w:rFonts w:ascii="Times New Roman" w:hAnsi="Times New Roman" w:cs="Times New Roman"/>
          <w:sz w:val="24"/>
          <w:szCs w:val="24"/>
        </w:rPr>
        <w:t>Юго-Восточной Европы (</w:t>
      </w:r>
      <w:r w:rsidR="004C4125">
        <w:rPr>
          <w:rFonts w:ascii="Times New Roman" w:hAnsi="Times New Roman" w:cs="Times New Roman"/>
          <w:sz w:val="24"/>
          <w:szCs w:val="24"/>
        </w:rPr>
        <w:t>ЮВЕ</w:t>
      </w:r>
      <w:r w:rsidR="00223759">
        <w:rPr>
          <w:rFonts w:ascii="Times New Roman" w:hAnsi="Times New Roman" w:cs="Times New Roman"/>
          <w:sz w:val="24"/>
          <w:szCs w:val="24"/>
        </w:rPr>
        <w:t>)</w:t>
      </w:r>
      <w:r w:rsidR="00936C00">
        <w:rPr>
          <w:rFonts w:ascii="Times New Roman" w:hAnsi="Times New Roman" w:cs="Times New Roman"/>
          <w:sz w:val="24"/>
          <w:szCs w:val="24"/>
        </w:rPr>
        <w:t xml:space="preserve"> нацелились на вступление в союз. </w:t>
      </w:r>
      <w:r>
        <w:rPr>
          <w:rFonts w:ascii="Times New Roman" w:hAnsi="Times New Roman" w:cs="Times New Roman"/>
          <w:sz w:val="24"/>
          <w:szCs w:val="24"/>
        </w:rPr>
        <w:t>Данный принцип</w:t>
      </w:r>
      <w:r w:rsidR="00BC4F22">
        <w:rPr>
          <w:rFonts w:ascii="Times New Roman" w:hAnsi="Times New Roman" w:cs="Times New Roman"/>
          <w:sz w:val="24"/>
          <w:szCs w:val="24"/>
        </w:rPr>
        <w:t xml:space="preserve"> поддерживали многие исследователи европеизации</w:t>
      </w:r>
      <w:r w:rsidR="00DA1939">
        <w:rPr>
          <w:rFonts w:ascii="Times New Roman" w:hAnsi="Times New Roman" w:cs="Times New Roman"/>
          <w:sz w:val="24"/>
          <w:szCs w:val="24"/>
        </w:rPr>
        <w:t>, например, его</w:t>
      </w:r>
      <w:r w:rsidR="002E2A0A">
        <w:rPr>
          <w:rFonts w:ascii="Times New Roman" w:hAnsi="Times New Roman" w:cs="Times New Roman"/>
          <w:sz w:val="24"/>
          <w:szCs w:val="24"/>
        </w:rPr>
        <w:t xml:space="preserve"> придерживается Ф. Шиммельфенниг</w:t>
      </w:r>
      <w:r w:rsidR="00517C03">
        <w:rPr>
          <w:rFonts w:ascii="Times New Roman" w:hAnsi="Times New Roman" w:cs="Times New Roman"/>
          <w:sz w:val="24"/>
          <w:szCs w:val="24"/>
        </w:rPr>
        <w:t xml:space="preserve">, который полагает, что ускорение реформ с помощью </w:t>
      </w:r>
      <w:r>
        <w:rPr>
          <w:rFonts w:ascii="Times New Roman" w:hAnsi="Times New Roman" w:cs="Times New Roman"/>
          <w:sz w:val="24"/>
          <w:szCs w:val="24"/>
        </w:rPr>
        <w:t>принципа</w:t>
      </w:r>
      <w:r w:rsidR="00517C03">
        <w:rPr>
          <w:rFonts w:ascii="Times New Roman" w:hAnsi="Times New Roman" w:cs="Times New Roman"/>
          <w:sz w:val="24"/>
          <w:szCs w:val="24"/>
        </w:rPr>
        <w:t xml:space="preserve"> условности явилось подходящим механизмом для стран Центрально-Восточной Европы</w:t>
      </w:r>
      <w:r w:rsidR="00517C03">
        <w:rPr>
          <w:rStyle w:val="a6"/>
          <w:rFonts w:ascii="Times New Roman" w:hAnsi="Times New Roman" w:cs="Times New Roman"/>
          <w:sz w:val="24"/>
          <w:szCs w:val="24"/>
        </w:rPr>
        <w:footnoteReference w:id="63"/>
      </w:r>
      <w:r w:rsidR="00B16072">
        <w:rPr>
          <w:rFonts w:ascii="Times New Roman" w:hAnsi="Times New Roman" w:cs="Times New Roman"/>
          <w:sz w:val="24"/>
          <w:szCs w:val="24"/>
        </w:rPr>
        <w:t xml:space="preserve"> (согласно данному исследователю, ЕС </w:t>
      </w:r>
      <w:r w:rsidR="00B16072">
        <w:rPr>
          <w:rFonts w:ascii="Times New Roman" w:hAnsi="Times New Roman" w:cs="Times New Roman"/>
          <w:sz w:val="24"/>
          <w:szCs w:val="24"/>
        </w:rPr>
        <w:lastRenderedPageBreak/>
        <w:t xml:space="preserve">придерживался смешанного </w:t>
      </w:r>
      <w:r w:rsidR="009F4BA5">
        <w:rPr>
          <w:rFonts w:ascii="Times New Roman" w:hAnsi="Times New Roman" w:cs="Times New Roman"/>
          <w:sz w:val="24"/>
          <w:szCs w:val="24"/>
        </w:rPr>
        <w:t>варианта политики в отношении стран ЦВЕ, который сочетал в себе «приручение» и «воздействие, основанное на согласии»</w:t>
      </w:r>
      <w:r w:rsidR="00B16072">
        <w:rPr>
          <w:rFonts w:ascii="Times New Roman" w:hAnsi="Times New Roman" w:cs="Times New Roman"/>
          <w:sz w:val="24"/>
          <w:szCs w:val="24"/>
        </w:rPr>
        <w:t>)</w:t>
      </w:r>
      <w:r w:rsidR="009F4BA5">
        <w:rPr>
          <w:rStyle w:val="a6"/>
          <w:rFonts w:ascii="Times New Roman" w:hAnsi="Times New Roman" w:cs="Times New Roman"/>
          <w:sz w:val="24"/>
          <w:szCs w:val="24"/>
        </w:rPr>
        <w:footnoteReference w:id="64"/>
      </w:r>
      <w:r w:rsidR="00517C03">
        <w:rPr>
          <w:rFonts w:ascii="Times New Roman" w:hAnsi="Times New Roman" w:cs="Times New Roman"/>
          <w:sz w:val="24"/>
          <w:szCs w:val="24"/>
        </w:rPr>
        <w:t>.</w:t>
      </w:r>
      <w:r w:rsidR="007F05C1">
        <w:rPr>
          <w:rFonts w:ascii="Times New Roman" w:hAnsi="Times New Roman" w:cs="Times New Roman"/>
          <w:sz w:val="24"/>
          <w:szCs w:val="24"/>
        </w:rPr>
        <w:t xml:space="preserve"> </w:t>
      </w:r>
      <w:r w:rsidR="00223759">
        <w:rPr>
          <w:rFonts w:ascii="Times New Roman" w:hAnsi="Times New Roman" w:cs="Times New Roman"/>
          <w:sz w:val="24"/>
          <w:szCs w:val="24"/>
        </w:rPr>
        <w:t xml:space="preserve">Сильной стороной принципа условности является тот факт, что он позволяет </w:t>
      </w:r>
      <w:r w:rsidR="00384148">
        <w:rPr>
          <w:rFonts w:ascii="Times New Roman" w:hAnsi="Times New Roman" w:cs="Times New Roman"/>
          <w:sz w:val="24"/>
          <w:szCs w:val="24"/>
        </w:rPr>
        <w:t>в рамках «умной силы»</w:t>
      </w:r>
      <w:r w:rsidR="005941EA">
        <w:rPr>
          <w:rFonts w:ascii="Times New Roman" w:hAnsi="Times New Roman" w:cs="Times New Roman"/>
          <w:sz w:val="24"/>
          <w:szCs w:val="24"/>
        </w:rPr>
        <w:t>, сочетающей элементы принуждения и элементы добровольности,</w:t>
      </w:r>
      <w:r w:rsidR="00DA1939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384148">
        <w:rPr>
          <w:rFonts w:ascii="Times New Roman" w:hAnsi="Times New Roman" w:cs="Times New Roman"/>
          <w:sz w:val="24"/>
          <w:szCs w:val="24"/>
        </w:rPr>
        <w:t xml:space="preserve"> воздействовать на страны. </w:t>
      </w:r>
      <w:r>
        <w:rPr>
          <w:rFonts w:ascii="Times New Roman" w:hAnsi="Times New Roman" w:cs="Times New Roman"/>
          <w:sz w:val="24"/>
          <w:szCs w:val="24"/>
        </w:rPr>
        <w:t>Кроме того, принцип условности в отношении стран ЮВЕ можно разделить на две ступени: общие для всех стран условия</w:t>
      </w:r>
      <w:r w:rsidR="00D53134">
        <w:rPr>
          <w:rFonts w:ascii="Times New Roman" w:hAnsi="Times New Roman" w:cs="Times New Roman"/>
          <w:sz w:val="24"/>
          <w:szCs w:val="24"/>
        </w:rPr>
        <w:t xml:space="preserve"> (например, соблюдение прав национальных меньшинств)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специальные для каждой из них.</w:t>
      </w:r>
    </w:p>
    <w:p w:rsidR="00F34B0B" w:rsidRDefault="000E4B74" w:rsidP="00DB38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</w:t>
      </w:r>
      <w:r w:rsidR="00F34B0B" w:rsidRPr="00F34B0B">
        <w:rPr>
          <w:rFonts w:ascii="Times New Roman" w:hAnsi="Times New Roman" w:cs="Times New Roman"/>
          <w:sz w:val="24"/>
          <w:szCs w:val="24"/>
        </w:rPr>
        <w:t xml:space="preserve">онцепция европеизации за последние 20 лет заняла прочное </w:t>
      </w:r>
      <w:r w:rsidR="001108AE">
        <w:rPr>
          <w:rFonts w:ascii="Times New Roman" w:hAnsi="Times New Roman" w:cs="Times New Roman"/>
          <w:sz w:val="24"/>
          <w:szCs w:val="24"/>
        </w:rPr>
        <w:t>место в исследованиях стран ЕС и сегодня</w:t>
      </w:r>
      <w:r w:rsidR="0002168B">
        <w:rPr>
          <w:rFonts w:ascii="Times New Roman" w:hAnsi="Times New Roman" w:cs="Times New Roman"/>
          <w:sz w:val="24"/>
          <w:szCs w:val="24"/>
        </w:rPr>
        <w:t xml:space="preserve"> позволяет более углубленно изучить природу региональной интеграции</w:t>
      </w:r>
      <w:r w:rsidR="001108AE">
        <w:rPr>
          <w:rFonts w:ascii="Times New Roman" w:hAnsi="Times New Roman" w:cs="Times New Roman"/>
          <w:sz w:val="24"/>
          <w:szCs w:val="24"/>
        </w:rPr>
        <w:t xml:space="preserve"> и ее влияния на государства</w:t>
      </w:r>
      <w:r w:rsidR="0002168B">
        <w:rPr>
          <w:rFonts w:ascii="Times New Roman" w:hAnsi="Times New Roman" w:cs="Times New Roman"/>
          <w:sz w:val="24"/>
          <w:szCs w:val="24"/>
        </w:rPr>
        <w:t xml:space="preserve">. </w:t>
      </w:r>
      <w:r w:rsidR="007F05C1">
        <w:rPr>
          <w:rFonts w:ascii="Times New Roman" w:hAnsi="Times New Roman" w:cs="Times New Roman"/>
          <w:sz w:val="24"/>
          <w:szCs w:val="24"/>
        </w:rPr>
        <w:t>По словам Е.С.Громогласовой, «концепция европеизации задает определенный угол зрения на Европейский Союз, который акцентирует внимание на его уникальных системных характеристиках, таких как наднациональность»</w:t>
      </w:r>
      <w:r w:rsidR="00E1116F">
        <w:rPr>
          <w:rStyle w:val="a6"/>
          <w:rFonts w:ascii="Times New Roman" w:hAnsi="Times New Roman" w:cs="Times New Roman"/>
          <w:sz w:val="24"/>
          <w:szCs w:val="24"/>
        </w:rPr>
        <w:footnoteReference w:id="65"/>
      </w:r>
      <w:r w:rsidR="007F05C1">
        <w:rPr>
          <w:rFonts w:ascii="Times New Roman" w:hAnsi="Times New Roman" w:cs="Times New Roman"/>
          <w:sz w:val="24"/>
          <w:szCs w:val="24"/>
        </w:rPr>
        <w:t>.</w:t>
      </w:r>
      <w:r w:rsidR="00BA5EF9">
        <w:rPr>
          <w:rFonts w:ascii="Times New Roman" w:hAnsi="Times New Roman" w:cs="Times New Roman"/>
          <w:sz w:val="24"/>
          <w:szCs w:val="24"/>
        </w:rPr>
        <w:t xml:space="preserve"> Помимо этого, </w:t>
      </w:r>
      <w:r w:rsidR="00BA5EF9" w:rsidRPr="00BA5EF9">
        <w:rPr>
          <w:rFonts w:ascii="Times New Roman" w:hAnsi="Times New Roman" w:cs="Times New Roman"/>
          <w:sz w:val="24"/>
          <w:szCs w:val="24"/>
        </w:rPr>
        <w:t>«</w:t>
      </w:r>
      <w:r w:rsidR="00BA5EF9">
        <w:rPr>
          <w:rFonts w:ascii="Times New Roman" w:hAnsi="Times New Roman" w:cs="Times New Roman"/>
          <w:sz w:val="24"/>
          <w:szCs w:val="24"/>
        </w:rPr>
        <w:t>в</w:t>
      </w:r>
      <w:r w:rsidR="00BA5EF9" w:rsidRPr="00BA5EF9">
        <w:rPr>
          <w:rFonts w:ascii="Times New Roman" w:hAnsi="Times New Roman" w:cs="Times New Roman"/>
          <w:sz w:val="24"/>
          <w:szCs w:val="24"/>
        </w:rPr>
        <w:t xml:space="preserve">нешняя» европеизация позволяет своим реципиентам противостоять негативным последствиям глобализации. </w:t>
      </w:r>
      <w:r w:rsidR="00BC4F22">
        <w:rPr>
          <w:rFonts w:ascii="Times New Roman" w:hAnsi="Times New Roman" w:cs="Times New Roman"/>
          <w:sz w:val="24"/>
          <w:szCs w:val="24"/>
        </w:rPr>
        <w:t xml:space="preserve">Тем не менее, есть и скептические мнения относительно </w:t>
      </w:r>
      <w:r w:rsidR="001C51B8">
        <w:rPr>
          <w:rFonts w:ascii="Times New Roman" w:hAnsi="Times New Roman" w:cs="Times New Roman"/>
          <w:sz w:val="24"/>
          <w:szCs w:val="24"/>
        </w:rPr>
        <w:t xml:space="preserve">влияния европеизации </w:t>
      </w:r>
      <w:r w:rsidR="00BC4F22">
        <w:rPr>
          <w:rFonts w:ascii="Times New Roman" w:hAnsi="Times New Roman" w:cs="Times New Roman"/>
          <w:sz w:val="24"/>
          <w:szCs w:val="24"/>
        </w:rPr>
        <w:t xml:space="preserve">Т.Бёрцель и Т.Риссе в своей работе утверждают, что эффективность воздействия европеизации на страны-кандидаты сегодня ослабевает, в то время как государства Латинской Америки, Азии и Африки активно </w:t>
      </w:r>
      <w:r w:rsidR="005809AE">
        <w:rPr>
          <w:rFonts w:ascii="Times New Roman" w:hAnsi="Times New Roman" w:cs="Times New Roman"/>
          <w:sz w:val="24"/>
          <w:szCs w:val="24"/>
        </w:rPr>
        <w:t>заимствуют</w:t>
      </w:r>
      <w:r w:rsidR="00BC4F22">
        <w:rPr>
          <w:rFonts w:ascii="Times New Roman" w:hAnsi="Times New Roman" w:cs="Times New Roman"/>
          <w:sz w:val="24"/>
          <w:szCs w:val="24"/>
        </w:rPr>
        <w:t xml:space="preserve"> разработки ЕС и приспособляют их к своим </w:t>
      </w:r>
      <w:r w:rsidR="00BC4F22" w:rsidRPr="00BA5EF9">
        <w:rPr>
          <w:rFonts w:ascii="Times New Roman" w:hAnsi="Times New Roman" w:cs="Times New Roman"/>
          <w:sz w:val="24"/>
          <w:szCs w:val="24"/>
        </w:rPr>
        <w:t>условиям</w:t>
      </w:r>
      <w:r w:rsidR="00BC4F22" w:rsidRPr="00BA5EF9">
        <w:rPr>
          <w:rStyle w:val="a6"/>
          <w:rFonts w:ascii="Times New Roman" w:hAnsi="Times New Roman" w:cs="Times New Roman"/>
          <w:sz w:val="24"/>
          <w:szCs w:val="24"/>
        </w:rPr>
        <w:footnoteReference w:id="66"/>
      </w:r>
      <w:r w:rsidR="00BC4F22" w:rsidRPr="00BA5EF9">
        <w:rPr>
          <w:rFonts w:ascii="Times New Roman" w:hAnsi="Times New Roman" w:cs="Times New Roman"/>
          <w:sz w:val="24"/>
          <w:szCs w:val="24"/>
        </w:rPr>
        <w:t>.</w:t>
      </w:r>
      <w:r w:rsidR="00D253E5" w:rsidRPr="00BA5EF9">
        <w:rPr>
          <w:rFonts w:ascii="Times New Roman" w:hAnsi="Times New Roman" w:cs="Times New Roman"/>
          <w:sz w:val="24"/>
          <w:szCs w:val="24"/>
        </w:rPr>
        <w:t xml:space="preserve"> </w:t>
      </w:r>
      <w:r w:rsidR="00A73C3C" w:rsidRPr="00BA5EF9">
        <w:rPr>
          <w:rFonts w:ascii="Times New Roman" w:hAnsi="Times New Roman" w:cs="Times New Roman"/>
          <w:sz w:val="24"/>
          <w:szCs w:val="24"/>
        </w:rPr>
        <w:t xml:space="preserve">Так или иначе </w:t>
      </w:r>
      <w:r w:rsidR="00BA5EF9" w:rsidRPr="00BA5EF9">
        <w:rPr>
          <w:rFonts w:ascii="Times New Roman" w:hAnsi="Times New Roman" w:cs="Times New Roman"/>
          <w:sz w:val="24"/>
          <w:szCs w:val="24"/>
        </w:rPr>
        <w:t>явление</w:t>
      </w:r>
      <w:r w:rsidR="00A73C3C" w:rsidRPr="00BA5EF9">
        <w:rPr>
          <w:rFonts w:ascii="Times New Roman" w:hAnsi="Times New Roman" w:cs="Times New Roman"/>
          <w:sz w:val="24"/>
          <w:szCs w:val="24"/>
        </w:rPr>
        <w:t xml:space="preserve"> европеизации в современном мире занимает важную позицию в исследованиях европейской интеграции</w:t>
      </w:r>
      <w:r w:rsidR="003D5A83" w:rsidRPr="00BA5EF9">
        <w:rPr>
          <w:rFonts w:ascii="Times New Roman" w:hAnsi="Times New Roman" w:cs="Times New Roman"/>
          <w:sz w:val="24"/>
          <w:szCs w:val="24"/>
        </w:rPr>
        <w:t>, являясь сложным и нелинейным процессом</w:t>
      </w:r>
      <w:r w:rsidR="00BA5EF9" w:rsidRPr="00BA5EF9">
        <w:rPr>
          <w:rFonts w:ascii="Times New Roman" w:hAnsi="Times New Roman" w:cs="Times New Roman"/>
          <w:sz w:val="24"/>
          <w:szCs w:val="24"/>
        </w:rPr>
        <w:t>, обладающим разными направлениями и инструментами</w:t>
      </w:r>
      <w:r w:rsidR="00A73C3C" w:rsidRPr="00BA5EF9">
        <w:rPr>
          <w:rFonts w:ascii="Times New Roman" w:hAnsi="Times New Roman" w:cs="Times New Roman"/>
          <w:sz w:val="24"/>
          <w:szCs w:val="24"/>
        </w:rPr>
        <w:t xml:space="preserve">. </w:t>
      </w:r>
      <w:r w:rsidR="00632D10" w:rsidRPr="00BA5EF9">
        <w:rPr>
          <w:rFonts w:ascii="Times New Roman" w:hAnsi="Times New Roman" w:cs="Times New Roman"/>
          <w:sz w:val="24"/>
          <w:szCs w:val="24"/>
        </w:rPr>
        <w:t>Он может быть обособленным от процесса евроинтеграции явлением и необязательно иметь своей окончательной целью участие страны в сообществе, тем не менее, его результатом, как правило, является установление выгодных прочных взаимосвязей</w:t>
      </w:r>
      <w:r w:rsidR="00BA5EF9">
        <w:rPr>
          <w:rFonts w:ascii="Times New Roman" w:hAnsi="Times New Roman" w:cs="Times New Roman"/>
          <w:sz w:val="24"/>
          <w:szCs w:val="24"/>
        </w:rPr>
        <w:t xml:space="preserve"> страны и Европейского Союза</w:t>
      </w:r>
      <w:r w:rsidR="00632D10" w:rsidRPr="00BA5EF9">
        <w:rPr>
          <w:rFonts w:ascii="Times New Roman" w:hAnsi="Times New Roman" w:cs="Times New Roman"/>
          <w:sz w:val="24"/>
          <w:szCs w:val="24"/>
        </w:rPr>
        <w:t xml:space="preserve">. </w:t>
      </w:r>
      <w:r w:rsidR="00D253E5" w:rsidRPr="00BA5EF9">
        <w:rPr>
          <w:rFonts w:ascii="Times New Roman" w:hAnsi="Times New Roman" w:cs="Times New Roman"/>
          <w:sz w:val="24"/>
          <w:szCs w:val="24"/>
        </w:rPr>
        <w:t>В свою очередь, с процессами европеизации</w:t>
      </w:r>
      <w:r w:rsidR="00BA5EF9">
        <w:rPr>
          <w:rFonts w:ascii="Times New Roman" w:hAnsi="Times New Roman" w:cs="Times New Roman"/>
          <w:sz w:val="24"/>
          <w:szCs w:val="24"/>
        </w:rPr>
        <w:t xml:space="preserve"> тесно связан принцип условности, являющийся одним из его основных инструментов</w:t>
      </w:r>
      <w:r w:rsidR="00D253E5" w:rsidRPr="00BA5EF9">
        <w:rPr>
          <w:rFonts w:ascii="Times New Roman" w:hAnsi="Times New Roman" w:cs="Times New Roman"/>
          <w:sz w:val="24"/>
          <w:szCs w:val="24"/>
        </w:rPr>
        <w:t>.</w:t>
      </w:r>
    </w:p>
    <w:p w:rsidR="00357526" w:rsidRDefault="00861F45" w:rsidP="003575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данной работе европеизация понимается </w:t>
      </w:r>
      <w:r w:rsidR="001B52A2">
        <w:rPr>
          <w:rFonts w:ascii="Times New Roman" w:hAnsi="Times New Roman" w:cs="Times New Roman"/>
          <w:sz w:val="24"/>
          <w:szCs w:val="24"/>
        </w:rPr>
        <w:t xml:space="preserve">в широком смысле </w:t>
      </w:r>
      <w:r w:rsidR="005809AE">
        <w:rPr>
          <w:rFonts w:ascii="Times New Roman" w:hAnsi="Times New Roman" w:cs="Times New Roman"/>
          <w:sz w:val="24"/>
          <w:szCs w:val="24"/>
        </w:rPr>
        <w:t>и</w:t>
      </w:r>
      <w:r w:rsidR="005809AE" w:rsidRPr="00613D43">
        <w:rPr>
          <w:rFonts w:ascii="Times New Roman" w:hAnsi="Times New Roman" w:cs="Times New Roman"/>
          <w:sz w:val="24"/>
          <w:szCs w:val="24"/>
        </w:rPr>
        <w:t xml:space="preserve"> представляет собой длительный процесс, начинающийся </w:t>
      </w:r>
      <w:r w:rsidR="00F450FE">
        <w:rPr>
          <w:rFonts w:ascii="Times New Roman" w:hAnsi="Times New Roman" w:cs="Times New Roman"/>
          <w:sz w:val="24"/>
          <w:szCs w:val="24"/>
        </w:rPr>
        <w:t>еще до</w:t>
      </w:r>
      <w:r w:rsidR="005809AE" w:rsidRPr="00613D43">
        <w:rPr>
          <w:rFonts w:ascii="Times New Roman" w:hAnsi="Times New Roman" w:cs="Times New Roman"/>
          <w:sz w:val="24"/>
          <w:szCs w:val="24"/>
        </w:rPr>
        <w:t xml:space="preserve"> подписания соглашений об ассоциации (сотрудничестве) с Евросоюзом, в ходе которого происходит трансформация внутренней политики</w:t>
      </w:r>
      <w:r w:rsidR="00F450FE">
        <w:rPr>
          <w:rFonts w:ascii="Times New Roman" w:hAnsi="Times New Roman" w:cs="Times New Roman"/>
          <w:sz w:val="24"/>
          <w:szCs w:val="24"/>
        </w:rPr>
        <w:t>, экономики</w:t>
      </w:r>
      <w:r w:rsidR="005809AE" w:rsidRPr="00613D43">
        <w:rPr>
          <w:rFonts w:ascii="Times New Roman" w:hAnsi="Times New Roman" w:cs="Times New Roman"/>
          <w:sz w:val="24"/>
          <w:szCs w:val="24"/>
        </w:rPr>
        <w:t xml:space="preserve"> и институтов государств, необходимая для вовлечения в евроинтеграцию</w:t>
      </w:r>
      <w:r w:rsidR="0083505C">
        <w:rPr>
          <w:rFonts w:ascii="Times New Roman" w:hAnsi="Times New Roman" w:cs="Times New Roman"/>
          <w:sz w:val="24"/>
          <w:szCs w:val="24"/>
        </w:rPr>
        <w:t>, а также процесс помощи Евросоюза странам-кандидатам</w:t>
      </w:r>
      <w:r w:rsidR="005809AE" w:rsidRPr="00613D43">
        <w:rPr>
          <w:rFonts w:ascii="Times New Roman" w:hAnsi="Times New Roman" w:cs="Times New Roman"/>
          <w:sz w:val="24"/>
          <w:szCs w:val="24"/>
        </w:rPr>
        <w:t xml:space="preserve">. </w:t>
      </w:r>
      <w:r w:rsidR="004C6BC4">
        <w:rPr>
          <w:rFonts w:ascii="Times New Roman" w:hAnsi="Times New Roman" w:cs="Times New Roman"/>
          <w:sz w:val="24"/>
          <w:szCs w:val="24"/>
        </w:rPr>
        <w:t>В основном, п</w:t>
      </w:r>
      <w:r w:rsidR="000312B5">
        <w:rPr>
          <w:rFonts w:ascii="Times New Roman" w:hAnsi="Times New Roman" w:cs="Times New Roman"/>
          <w:sz w:val="24"/>
          <w:szCs w:val="24"/>
        </w:rPr>
        <w:t>рименяется «нисходящий» подход</w:t>
      </w:r>
      <w:r w:rsidR="004C6BC4">
        <w:rPr>
          <w:rFonts w:ascii="Times New Roman" w:hAnsi="Times New Roman" w:cs="Times New Roman"/>
          <w:sz w:val="24"/>
          <w:szCs w:val="24"/>
        </w:rPr>
        <w:t xml:space="preserve">, однако для </w:t>
      </w:r>
      <w:r w:rsidR="00CD4017">
        <w:rPr>
          <w:rFonts w:ascii="Times New Roman" w:hAnsi="Times New Roman" w:cs="Times New Roman"/>
          <w:sz w:val="24"/>
          <w:szCs w:val="24"/>
        </w:rPr>
        <w:t>отображения двусторонности процесса выделяются и некоторые примеры «восходящего» подхода</w:t>
      </w:r>
      <w:r w:rsidR="000312B5">
        <w:rPr>
          <w:rFonts w:ascii="Times New Roman" w:hAnsi="Times New Roman" w:cs="Times New Roman"/>
          <w:sz w:val="24"/>
          <w:szCs w:val="24"/>
        </w:rPr>
        <w:t>.</w:t>
      </w:r>
      <w:r w:rsidR="00357526" w:rsidRPr="00357526">
        <w:rPr>
          <w:rFonts w:ascii="Times New Roman" w:hAnsi="Times New Roman" w:cs="Times New Roman"/>
          <w:sz w:val="24"/>
          <w:szCs w:val="24"/>
        </w:rPr>
        <w:t xml:space="preserve"> </w:t>
      </w:r>
      <w:r w:rsidR="00A64328">
        <w:rPr>
          <w:rFonts w:ascii="Times New Roman" w:hAnsi="Times New Roman" w:cs="Times New Roman"/>
          <w:sz w:val="24"/>
          <w:szCs w:val="24"/>
        </w:rPr>
        <w:t>Также в работе используется деление на простые и сложные государст</w:t>
      </w:r>
      <w:r w:rsidR="00660F59">
        <w:rPr>
          <w:rFonts w:ascii="Times New Roman" w:hAnsi="Times New Roman" w:cs="Times New Roman"/>
          <w:sz w:val="24"/>
          <w:szCs w:val="24"/>
        </w:rPr>
        <w:t>венные устройства</w:t>
      </w:r>
      <w:r w:rsidR="00A64328">
        <w:rPr>
          <w:rFonts w:ascii="Times New Roman" w:hAnsi="Times New Roman" w:cs="Times New Roman"/>
          <w:sz w:val="24"/>
          <w:szCs w:val="24"/>
        </w:rPr>
        <w:t>, предложенное Я.Бахе</w:t>
      </w:r>
      <w:r w:rsidR="00660F59">
        <w:rPr>
          <w:rFonts w:ascii="Times New Roman" w:hAnsi="Times New Roman" w:cs="Times New Roman"/>
          <w:sz w:val="24"/>
          <w:szCs w:val="24"/>
        </w:rPr>
        <w:t>, для обзора факторов, повлиявших на степень подверженности процессам европеизации</w:t>
      </w:r>
      <w:r w:rsidR="00A64328">
        <w:rPr>
          <w:rFonts w:ascii="Times New Roman" w:hAnsi="Times New Roman" w:cs="Times New Roman"/>
          <w:sz w:val="24"/>
          <w:szCs w:val="24"/>
        </w:rPr>
        <w:t>.</w:t>
      </w:r>
    </w:p>
    <w:p w:rsidR="00F34B0B" w:rsidRPr="00D15EBD" w:rsidRDefault="00357526" w:rsidP="00FC04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1991-2000х гг. в рассматриваемых странах Балканского полуострова были проведены многочисленные преобразования, затронувшие политическую, экономическую, социальную сферы жизни общества. В </w:t>
      </w:r>
      <w:r w:rsidR="004A5F6D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работе предполагается, что большинство этих изменений тесно связано с многогранным процессом «нисходящей» европеизации, который обозначил властям рассматриваемых стран рамки необходимых реформ и стал их </w:t>
      </w:r>
      <w:r w:rsidR="006D7B4A">
        <w:rPr>
          <w:rFonts w:ascii="Times New Roman" w:hAnsi="Times New Roman" w:cs="Times New Roman"/>
          <w:sz w:val="24"/>
          <w:szCs w:val="24"/>
        </w:rPr>
        <w:t xml:space="preserve">основным </w:t>
      </w:r>
      <w:r>
        <w:rPr>
          <w:rFonts w:ascii="Times New Roman" w:hAnsi="Times New Roman" w:cs="Times New Roman"/>
          <w:sz w:val="24"/>
          <w:szCs w:val="24"/>
        </w:rPr>
        <w:t>катализатором. Процесс европеизации Словении, Хорватии и Сербии проходил в рамках интеграционного процесса, который ЕС стремился унифицировать для балканских держав, создавая для этого одинаковые инструменты (например, применяя политику условности). Однако несмотря на схожесть механизмов и инструментов, используемых Евросоюзом относительно всех трех рассматриваемых стран (например, соглашение об ассоциации со Словенией и Процесс стабилизации и ассоциации с Хорватией и Сербией</w:t>
      </w:r>
      <w:r w:rsidR="009F4BA5">
        <w:rPr>
          <w:rStyle w:val="a6"/>
          <w:rFonts w:ascii="Times New Roman" w:hAnsi="Times New Roman" w:cs="Times New Roman"/>
          <w:sz w:val="24"/>
          <w:szCs w:val="24"/>
        </w:rPr>
        <w:footnoteReference w:id="67"/>
      </w:r>
      <w:r>
        <w:rPr>
          <w:rFonts w:ascii="Times New Roman" w:hAnsi="Times New Roman" w:cs="Times New Roman"/>
          <w:sz w:val="24"/>
          <w:szCs w:val="24"/>
        </w:rPr>
        <w:t>; финансовая помощь для осуществления преобразований и др.), влияние норм, принципов и практик Европейского Союза в каждой стране имело свою специфику</w:t>
      </w:r>
      <w:r w:rsidR="006D7B4A">
        <w:rPr>
          <w:rFonts w:ascii="Times New Roman" w:hAnsi="Times New Roman" w:cs="Times New Roman"/>
          <w:sz w:val="24"/>
          <w:szCs w:val="24"/>
        </w:rPr>
        <w:t xml:space="preserve"> благодаря объективным и субъективным</w:t>
      </w:r>
      <w:r w:rsidR="000A4C7D">
        <w:rPr>
          <w:rFonts w:ascii="Times New Roman" w:hAnsi="Times New Roman" w:cs="Times New Roman"/>
          <w:sz w:val="24"/>
          <w:szCs w:val="24"/>
        </w:rPr>
        <w:t xml:space="preserve"> факторам</w:t>
      </w:r>
      <w:r w:rsidR="00F138E3">
        <w:rPr>
          <w:rFonts w:ascii="Times New Roman" w:hAnsi="Times New Roman" w:cs="Times New Roman"/>
          <w:sz w:val="24"/>
          <w:szCs w:val="24"/>
        </w:rPr>
        <w:t xml:space="preserve"> внутреннего и внешнего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. Различные степень и характер влияния европейской интеграции на страны Балканского полуострова спровоцировали противоречивость последствий европеизации </w:t>
      </w:r>
      <w:r w:rsidR="00660F59">
        <w:rPr>
          <w:rFonts w:ascii="Times New Roman" w:hAnsi="Times New Roman" w:cs="Times New Roman"/>
          <w:sz w:val="24"/>
          <w:szCs w:val="24"/>
        </w:rPr>
        <w:t>среди исследуемых в данной работе государств</w:t>
      </w:r>
      <w:r>
        <w:rPr>
          <w:rFonts w:ascii="Times New Roman" w:hAnsi="Times New Roman" w:cs="Times New Roman"/>
          <w:sz w:val="24"/>
          <w:szCs w:val="24"/>
        </w:rPr>
        <w:t xml:space="preserve">: одна страна быстро присоединилась к сообществу, вторая, пережив Югославские войны и пройдя долгий путь </w:t>
      </w:r>
      <w:r w:rsidR="006D7B4A">
        <w:rPr>
          <w:rFonts w:ascii="Times New Roman" w:hAnsi="Times New Roman" w:cs="Times New Roman"/>
          <w:sz w:val="24"/>
          <w:szCs w:val="24"/>
        </w:rPr>
        <w:t>требований и условий</w:t>
      </w:r>
      <w:r>
        <w:rPr>
          <w:rFonts w:ascii="Times New Roman" w:hAnsi="Times New Roman" w:cs="Times New Roman"/>
          <w:sz w:val="24"/>
          <w:szCs w:val="24"/>
        </w:rPr>
        <w:t>, недавно стала членом ЕС, третья только несколько лет назад стала кандидатом на вступление в сообщество</w:t>
      </w:r>
      <w:r w:rsidR="00E0645E">
        <w:rPr>
          <w:rFonts w:ascii="Times New Roman" w:hAnsi="Times New Roman" w:cs="Times New Roman"/>
          <w:sz w:val="24"/>
          <w:szCs w:val="24"/>
        </w:rPr>
        <w:t xml:space="preserve"> и приступила к переговорному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CCC" w:rsidRPr="00807EED" w:rsidRDefault="00232CCC" w:rsidP="00AB32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7BC8" w:rsidRDefault="00F34B0B" w:rsidP="00FC048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2</w:t>
      </w:r>
      <w:r w:rsidR="00870330" w:rsidRPr="00613D43">
        <w:rPr>
          <w:rFonts w:ascii="Times New Roman" w:hAnsi="Times New Roman" w:cs="Times New Roman"/>
          <w:b/>
          <w:sz w:val="24"/>
          <w:szCs w:val="24"/>
        </w:rPr>
        <w:t>.</w:t>
      </w:r>
      <w:r w:rsidR="00286D35" w:rsidRPr="0061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7D">
        <w:rPr>
          <w:rFonts w:ascii="Times New Roman" w:hAnsi="Times New Roman" w:cs="Times New Roman"/>
          <w:b/>
          <w:sz w:val="24"/>
          <w:szCs w:val="24"/>
        </w:rPr>
        <w:t>Развитие отношений между ЕС и странами Балканского полуострова (на примере Словении, Хорватии и Сербии): реализация концепции европеизации</w:t>
      </w:r>
    </w:p>
    <w:p w:rsidR="00702754" w:rsidRPr="006F00FF" w:rsidRDefault="00702754" w:rsidP="00FC048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90" w:rsidRDefault="001C75E2" w:rsidP="00782CA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стран Югославии и ЕС активно развивались в течение всей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поэтому н</w:t>
      </w:r>
      <w:r w:rsidR="00782CAD">
        <w:rPr>
          <w:rFonts w:ascii="Times New Roman" w:hAnsi="Times New Roman" w:cs="Times New Roman"/>
          <w:sz w:val="24"/>
          <w:szCs w:val="24"/>
        </w:rPr>
        <w:t xml:space="preserve">ельзя утверждать, что влияние ЕС на Словению (равно как и остальные страны бывшей Югославии) началось только в 1991 году. </w:t>
      </w:r>
      <w:r w:rsidR="00671829">
        <w:rPr>
          <w:rFonts w:ascii="Times New Roman" w:hAnsi="Times New Roman" w:cs="Times New Roman"/>
          <w:sz w:val="24"/>
          <w:szCs w:val="24"/>
        </w:rPr>
        <w:t>Несомненно, в</w:t>
      </w:r>
      <w:r w:rsidR="00977090" w:rsidRPr="00613D43">
        <w:rPr>
          <w:rFonts w:ascii="Times New Roman" w:hAnsi="Times New Roman" w:cs="Times New Roman"/>
          <w:sz w:val="24"/>
          <w:szCs w:val="24"/>
        </w:rPr>
        <w:t xml:space="preserve">заимодействие между Европейским сообществом и странами Югославии не всегда проходило в рамках </w:t>
      </w:r>
      <w:r w:rsidR="00977090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977090" w:rsidRPr="00613D43">
        <w:rPr>
          <w:rFonts w:ascii="Times New Roman" w:hAnsi="Times New Roman" w:cs="Times New Roman"/>
          <w:sz w:val="24"/>
          <w:szCs w:val="24"/>
        </w:rPr>
        <w:t>вступления балканских государств в сообщество, изначально они сотрудничали в рамках двусторонних соглашений. Югославия, выбравшая «третий путь» в экономике и возглавившая движение неприсоединения, еще задолго до 1990х активно сотрудничала как с социалистическим блоком, так и с Европейскими сообществами, в первую очередь, в экономической сфере</w:t>
      </w:r>
      <w:r w:rsidR="00977090">
        <w:rPr>
          <w:rFonts w:ascii="Times New Roman" w:hAnsi="Times New Roman" w:cs="Times New Roman"/>
          <w:sz w:val="24"/>
          <w:szCs w:val="24"/>
        </w:rPr>
        <w:t>, так как это приносило ей значительную прибыль</w:t>
      </w:r>
      <w:r w:rsidR="00977090">
        <w:rPr>
          <w:rStyle w:val="a6"/>
          <w:rFonts w:ascii="Times New Roman" w:hAnsi="Times New Roman" w:cs="Times New Roman"/>
          <w:sz w:val="24"/>
          <w:szCs w:val="24"/>
        </w:rPr>
        <w:footnoteReference w:id="68"/>
      </w:r>
      <w:r w:rsidR="00977090" w:rsidRPr="00613D43">
        <w:rPr>
          <w:rFonts w:ascii="Times New Roman" w:hAnsi="Times New Roman" w:cs="Times New Roman"/>
          <w:sz w:val="24"/>
          <w:szCs w:val="24"/>
        </w:rPr>
        <w:t xml:space="preserve">. </w:t>
      </w:r>
      <w:r w:rsidR="00671829">
        <w:rPr>
          <w:rFonts w:ascii="Times New Roman" w:hAnsi="Times New Roman" w:cs="Times New Roman"/>
          <w:sz w:val="24"/>
          <w:szCs w:val="24"/>
        </w:rPr>
        <w:t>Так, в</w:t>
      </w:r>
      <w:r w:rsidR="00977090" w:rsidRPr="00613D43">
        <w:rPr>
          <w:rFonts w:ascii="Times New Roman" w:hAnsi="Times New Roman" w:cs="Times New Roman"/>
          <w:sz w:val="24"/>
          <w:szCs w:val="24"/>
        </w:rPr>
        <w:t xml:space="preserve"> 1960х между ними были заключены первые внешнеторговые соглашения</w:t>
      </w:r>
      <w:r w:rsidR="00977090" w:rsidRPr="00613D43">
        <w:rPr>
          <w:rStyle w:val="a6"/>
          <w:rFonts w:ascii="Times New Roman" w:hAnsi="Times New Roman" w:cs="Times New Roman"/>
          <w:sz w:val="24"/>
          <w:szCs w:val="24"/>
        </w:rPr>
        <w:footnoteReference w:id="69"/>
      </w:r>
      <w:r w:rsidR="00977090" w:rsidRPr="00613D43">
        <w:rPr>
          <w:rFonts w:ascii="Times New Roman" w:hAnsi="Times New Roman" w:cs="Times New Roman"/>
          <w:sz w:val="24"/>
          <w:szCs w:val="24"/>
        </w:rPr>
        <w:t xml:space="preserve">. Однако также можно отметить определенные </w:t>
      </w:r>
      <w:r w:rsidR="00A035FB">
        <w:rPr>
          <w:rFonts w:ascii="Times New Roman" w:hAnsi="Times New Roman" w:cs="Times New Roman"/>
          <w:sz w:val="24"/>
          <w:szCs w:val="24"/>
        </w:rPr>
        <w:t xml:space="preserve">сдержанные </w:t>
      </w:r>
      <w:r w:rsidR="00977090" w:rsidRPr="00613D43">
        <w:rPr>
          <w:rFonts w:ascii="Times New Roman" w:hAnsi="Times New Roman" w:cs="Times New Roman"/>
          <w:sz w:val="24"/>
          <w:szCs w:val="24"/>
        </w:rPr>
        <w:t>попытки сблизиться со странами Запада в сфере политических отношений: например, к таким попыткам относится Брионское коммюнике, подписанное И.Б.Тито и В.Брандтом</w:t>
      </w:r>
      <w:r w:rsidR="00977090" w:rsidRPr="00613D43">
        <w:rPr>
          <w:rStyle w:val="a6"/>
          <w:rFonts w:ascii="Times New Roman" w:hAnsi="Times New Roman" w:cs="Times New Roman"/>
          <w:sz w:val="24"/>
          <w:szCs w:val="24"/>
        </w:rPr>
        <w:footnoteReference w:id="70"/>
      </w:r>
      <w:r w:rsidR="00977090" w:rsidRPr="00613D43">
        <w:rPr>
          <w:rFonts w:ascii="Times New Roman" w:hAnsi="Times New Roman" w:cs="Times New Roman"/>
          <w:sz w:val="24"/>
          <w:szCs w:val="24"/>
        </w:rPr>
        <w:t>, подписание в 1980 году Соглашения о сотрудничестве с Европейским сообществом, которое включало не только вопросы экономического и социального сотрудничества, но и имело политическое значение</w:t>
      </w:r>
      <w:r w:rsidR="00977090" w:rsidRPr="00613D43">
        <w:rPr>
          <w:rStyle w:val="a6"/>
          <w:rFonts w:ascii="Times New Roman" w:hAnsi="Times New Roman" w:cs="Times New Roman"/>
          <w:sz w:val="24"/>
          <w:szCs w:val="24"/>
        </w:rPr>
        <w:footnoteReference w:id="71"/>
      </w:r>
      <w:r w:rsidR="00977090" w:rsidRPr="00613D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090" w:rsidRPr="00671829" w:rsidRDefault="00FB2B69" w:rsidP="005912E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D43">
        <w:rPr>
          <w:rFonts w:ascii="Times New Roman" w:hAnsi="Times New Roman" w:cs="Times New Roman"/>
          <w:sz w:val="24"/>
          <w:szCs w:val="24"/>
        </w:rPr>
        <w:t xml:space="preserve">Югославские войны 1990х годов стали тяжелым завершением </w:t>
      </w:r>
      <w:r w:rsidRPr="00613D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13D43">
        <w:rPr>
          <w:rFonts w:ascii="Times New Roman" w:hAnsi="Times New Roman" w:cs="Times New Roman"/>
          <w:sz w:val="24"/>
          <w:szCs w:val="24"/>
        </w:rPr>
        <w:t xml:space="preserve"> века как для стран Балкан, так и нелегким испытанием для объединяющейся Европы. Для Европейских сообществ данные события стали возможностью продемонстрировать свое мастерство улаживания внешнеполитических проблем</w:t>
      </w:r>
      <w:r>
        <w:rPr>
          <w:rFonts w:ascii="Times New Roman" w:hAnsi="Times New Roman" w:cs="Times New Roman"/>
          <w:sz w:val="24"/>
          <w:szCs w:val="24"/>
        </w:rPr>
        <w:t>, а впоследствии Европейский Союз стал играть главную роль в реконструкции стран Балканского полуострова после окончания военных действий.</w:t>
      </w:r>
      <w:r w:rsidR="00782CAD">
        <w:rPr>
          <w:rFonts w:ascii="Times New Roman" w:hAnsi="Times New Roman" w:cs="Times New Roman"/>
          <w:sz w:val="24"/>
          <w:szCs w:val="24"/>
        </w:rPr>
        <w:t xml:space="preserve"> </w:t>
      </w:r>
      <w:r w:rsidR="00977090" w:rsidRPr="00613D43">
        <w:rPr>
          <w:rFonts w:ascii="Times New Roman" w:hAnsi="Times New Roman" w:cs="Times New Roman"/>
          <w:sz w:val="24"/>
          <w:szCs w:val="24"/>
        </w:rPr>
        <w:t xml:space="preserve">Для ЕС присоединение балканских стран изначально было важным, так как интеграция Юго-Восточной Европы позволила бы обеспечить должную систему </w:t>
      </w:r>
      <w:r w:rsidR="00977090" w:rsidRPr="00613D43">
        <w:rPr>
          <w:rFonts w:ascii="Times New Roman" w:hAnsi="Times New Roman" w:cs="Times New Roman"/>
          <w:sz w:val="24"/>
          <w:szCs w:val="24"/>
        </w:rPr>
        <w:lastRenderedPageBreak/>
        <w:t>европейской безопасности и стабильности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72"/>
      </w:r>
      <w:r w:rsidR="00977090" w:rsidRPr="00613D43">
        <w:rPr>
          <w:rFonts w:ascii="Times New Roman" w:hAnsi="Times New Roman" w:cs="Times New Roman"/>
          <w:sz w:val="24"/>
          <w:szCs w:val="24"/>
        </w:rPr>
        <w:t xml:space="preserve">, учитывая, что страны бывшей Югославии считаются местом повышенной опасности. ЕЭС стремилось расширить свое влияние на страны СФРЮ </w:t>
      </w:r>
      <w:r w:rsidR="00671829">
        <w:rPr>
          <w:rFonts w:ascii="Times New Roman" w:hAnsi="Times New Roman" w:cs="Times New Roman"/>
          <w:sz w:val="24"/>
          <w:szCs w:val="24"/>
        </w:rPr>
        <w:t xml:space="preserve">несколькими способами: </w:t>
      </w:r>
      <w:r w:rsidR="00977090" w:rsidRPr="00613D43">
        <w:rPr>
          <w:rFonts w:ascii="Times New Roman" w:hAnsi="Times New Roman" w:cs="Times New Roman"/>
          <w:sz w:val="24"/>
          <w:szCs w:val="24"/>
        </w:rPr>
        <w:t>экономическим путем</w:t>
      </w:r>
      <w:r w:rsidR="00C83008">
        <w:rPr>
          <w:rFonts w:ascii="Times New Roman" w:hAnsi="Times New Roman" w:cs="Times New Roman"/>
          <w:sz w:val="24"/>
          <w:szCs w:val="24"/>
        </w:rPr>
        <w:t xml:space="preserve"> и с помощью политики условности</w:t>
      </w:r>
      <w:r w:rsidR="00977090" w:rsidRPr="00613D43">
        <w:rPr>
          <w:rFonts w:ascii="Times New Roman" w:hAnsi="Times New Roman" w:cs="Times New Roman"/>
          <w:sz w:val="24"/>
          <w:szCs w:val="24"/>
        </w:rPr>
        <w:t>.</w:t>
      </w:r>
      <w:r w:rsidR="00F53E6E" w:rsidRPr="00F53E6E">
        <w:rPr>
          <w:rFonts w:ascii="Times New Roman" w:hAnsi="Times New Roman" w:cs="Times New Roman"/>
          <w:sz w:val="24"/>
          <w:szCs w:val="24"/>
        </w:rPr>
        <w:t xml:space="preserve"> </w:t>
      </w:r>
      <w:r w:rsidR="00F53E6E">
        <w:rPr>
          <w:rFonts w:ascii="Times New Roman" w:hAnsi="Times New Roman" w:cs="Times New Roman"/>
          <w:sz w:val="24"/>
          <w:szCs w:val="24"/>
        </w:rPr>
        <w:t>Сильная сторона</w:t>
      </w:r>
      <w:r w:rsidR="00F53E6E" w:rsidRPr="00613D43">
        <w:rPr>
          <w:rFonts w:ascii="Times New Roman" w:hAnsi="Times New Roman" w:cs="Times New Roman"/>
          <w:sz w:val="24"/>
          <w:szCs w:val="24"/>
        </w:rPr>
        <w:t xml:space="preserve"> ЕЭС определялась мощностью его экономики, кроме того, он</w:t>
      </w:r>
      <w:r w:rsidR="00073E5D">
        <w:rPr>
          <w:rFonts w:ascii="Times New Roman" w:hAnsi="Times New Roman" w:cs="Times New Roman"/>
          <w:sz w:val="24"/>
          <w:szCs w:val="24"/>
        </w:rPr>
        <w:t>о</w:t>
      </w:r>
      <w:r w:rsidR="00F53E6E" w:rsidRPr="00613D43">
        <w:rPr>
          <w:rFonts w:ascii="Times New Roman" w:hAnsi="Times New Roman" w:cs="Times New Roman"/>
          <w:sz w:val="24"/>
          <w:szCs w:val="24"/>
        </w:rPr>
        <w:t xml:space="preserve"> мог</w:t>
      </w:r>
      <w:r w:rsidR="00073E5D">
        <w:rPr>
          <w:rFonts w:ascii="Times New Roman" w:hAnsi="Times New Roman" w:cs="Times New Roman"/>
          <w:sz w:val="24"/>
          <w:szCs w:val="24"/>
        </w:rPr>
        <w:t>ло</w:t>
      </w:r>
      <w:r w:rsidR="00F53E6E" w:rsidRPr="00613D43">
        <w:rPr>
          <w:rFonts w:ascii="Times New Roman" w:hAnsi="Times New Roman" w:cs="Times New Roman"/>
          <w:sz w:val="24"/>
          <w:szCs w:val="24"/>
        </w:rPr>
        <w:t xml:space="preserve"> оказывать воздействие в силу своей привлекательности для стран Восточной Европы. Этим инструментом ЕС и решил воспользоваться при решении Югославского кризиса: в декабре 1990 года была принята Декларация об отношениях с Югославией, в которой оговаривалось, что сохранение целостности СФРЮ является необходимым условием для начала переговоров о предоставлении статуса ассоциированного члена ЕС. Однако давление с помощью жесткого условия не оказалось действенным</w:t>
      </w:r>
      <w:r w:rsidR="00782CAD">
        <w:rPr>
          <w:rFonts w:ascii="Times New Roman" w:hAnsi="Times New Roman" w:cs="Times New Roman"/>
          <w:sz w:val="24"/>
          <w:szCs w:val="24"/>
        </w:rPr>
        <w:t xml:space="preserve"> – Югославия стала распадаться</w:t>
      </w:r>
      <w:r w:rsidR="00F53E6E" w:rsidRPr="00613D43">
        <w:rPr>
          <w:rFonts w:ascii="Times New Roman" w:hAnsi="Times New Roman" w:cs="Times New Roman"/>
          <w:sz w:val="24"/>
          <w:szCs w:val="24"/>
        </w:rPr>
        <w:t>.</w:t>
      </w:r>
      <w:r w:rsidR="005912EB" w:rsidRPr="005912EB">
        <w:rPr>
          <w:rFonts w:ascii="Times New Roman" w:hAnsi="Times New Roman" w:cs="Times New Roman"/>
          <w:sz w:val="24"/>
          <w:szCs w:val="24"/>
        </w:rPr>
        <w:t xml:space="preserve"> </w:t>
      </w:r>
      <w:r w:rsidR="005912EB">
        <w:rPr>
          <w:rFonts w:ascii="Times New Roman" w:hAnsi="Times New Roman" w:cs="Times New Roman"/>
          <w:sz w:val="24"/>
          <w:szCs w:val="24"/>
        </w:rPr>
        <w:t>Европейское Сообщество в ходе процессов в Югославии в 1990х гг. занимает роль посредника. Еще весной 1991 года оно собрало делегацию из трех министров иностранных дел стран Европейского Сообщества (так называемая «министерская тройка»</w:t>
      </w:r>
      <w:r w:rsidR="005912EB">
        <w:rPr>
          <w:rStyle w:val="a6"/>
          <w:rFonts w:ascii="Times New Roman" w:hAnsi="Times New Roman" w:cs="Times New Roman"/>
          <w:sz w:val="24"/>
          <w:szCs w:val="24"/>
        </w:rPr>
        <w:footnoteReference w:id="73"/>
      </w:r>
      <w:r w:rsidR="005912EB">
        <w:rPr>
          <w:rFonts w:ascii="Times New Roman" w:hAnsi="Times New Roman" w:cs="Times New Roman"/>
          <w:sz w:val="24"/>
          <w:szCs w:val="24"/>
        </w:rPr>
        <w:t>), которые должны были противоборствовать распаду Югославии, угрожающему территориальной целостности стран ЦВЕ и европейской безопасности в целом. Однако данная миссия оказалась провальной, министрам не удалось удержать федерацию от центробежных процессов.</w:t>
      </w:r>
      <w:r w:rsidR="005912EB" w:rsidRPr="005D7944">
        <w:rPr>
          <w:rFonts w:ascii="Times New Roman" w:hAnsi="Times New Roman" w:cs="Times New Roman"/>
          <w:sz w:val="24"/>
          <w:szCs w:val="24"/>
        </w:rPr>
        <w:t xml:space="preserve"> </w:t>
      </w:r>
      <w:r w:rsidR="005912EB">
        <w:rPr>
          <w:rFonts w:ascii="Times New Roman" w:hAnsi="Times New Roman" w:cs="Times New Roman"/>
          <w:sz w:val="24"/>
          <w:szCs w:val="24"/>
        </w:rPr>
        <w:t xml:space="preserve">Также безуспешной оказалась и попытка повлиять на возможный выход республик из Югославии через подписание соглашения об ассоциации и финансовой помощи с условием, что Югославия останется единой (проявление политики условности). </w:t>
      </w:r>
      <w:r w:rsidR="005912EB" w:rsidRPr="00613D43">
        <w:rPr>
          <w:rFonts w:ascii="Times New Roman" w:hAnsi="Times New Roman" w:cs="Times New Roman"/>
          <w:sz w:val="24"/>
          <w:szCs w:val="24"/>
        </w:rPr>
        <w:t>В ходе следующих попыток предотвращения югославского кризиса руководство ЕС предприним</w:t>
      </w:r>
      <w:r w:rsidR="00AB32BA">
        <w:rPr>
          <w:rFonts w:ascii="Times New Roman" w:hAnsi="Times New Roman" w:cs="Times New Roman"/>
          <w:sz w:val="24"/>
          <w:szCs w:val="24"/>
        </w:rPr>
        <w:t>ало</w:t>
      </w:r>
      <w:r w:rsidR="005912EB" w:rsidRPr="00613D43">
        <w:rPr>
          <w:rFonts w:ascii="Times New Roman" w:hAnsi="Times New Roman" w:cs="Times New Roman"/>
          <w:sz w:val="24"/>
          <w:szCs w:val="24"/>
        </w:rPr>
        <w:t xml:space="preserve"> различные дипломатические и политические приемы</w:t>
      </w:r>
      <w:r w:rsidR="005912EB">
        <w:rPr>
          <w:rFonts w:ascii="Times New Roman" w:hAnsi="Times New Roman" w:cs="Times New Roman"/>
          <w:sz w:val="24"/>
          <w:szCs w:val="24"/>
        </w:rPr>
        <w:t>, однако действия, направленные на сохранение целостности территории Югославии, оказ</w:t>
      </w:r>
      <w:r w:rsidR="00AB32BA">
        <w:rPr>
          <w:rFonts w:ascii="Times New Roman" w:hAnsi="Times New Roman" w:cs="Times New Roman"/>
          <w:sz w:val="24"/>
          <w:szCs w:val="24"/>
        </w:rPr>
        <w:t xml:space="preserve">ались </w:t>
      </w:r>
      <w:r w:rsidR="005912EB">
        <w:rPr>
          <w:rFonts w:ascii="Times New Roman" w:hAnsi="Times New Roman" w:cs="Times New Roman"/>
          <w:sz w:val="24"/>
          <w:szCs w:val="24"/>
        </w:rPr>
        <w:t>неэффективными</w:t>
      </w:r>
      <w:r w:rsidR="005912EB" w:rsidRPr="00613D43">
        <w:rPr>
          <w:rFonts w:ascii="Times New Roman" w:hAnsi="Times New Roman" w:cs="Times New Roman"/>
          <w:sz w:val="24"/>
          <w:szCs w:val="24"/>
        </w:rPr>
        <w:t>.</w:t>
      </w:r>
    </w:p>
    <w:p w:rsidR="00977090" w:rsidRPr="00977090" w:rsidRDefault="00F53E6E" w:rsidP="005912E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чем за 20 лет взаимодействие ЕС и стран бывшей Югославии прошло не</w:t>
      </w:r>
      <w:r w:rsidR="00D616F0">
        <w:rPr>
          <w:rFonts w:ascii="Times New Roman" w:hAnsi="Times New Roman" w:cs="Times New Roman"/>
          <w:sz w:val="24"/>
          <w:szCs w:val="24"/>
        </w:rPr>
        <w:t>сколько этапов своего развития, однако на протяжении всего периода в</w:t>
      </w:r>
      <w:r w:rsidR="0091027D">
        <w:rPr>
          <w:rFonts w:ascii="Times New Roman" w:hAnsi="Times New Roman" w:cs="Times New Roman"/>
          <w:sz w:val="24"/>
          <w:szCs w:val="24"/>
        </w:rPr>
        <w:t>нешняя политика Евросоюза в отношении стран Балкан</w:t>
      </w:r>
      <w:r w:rsidR="00D616F0">
        <w:rPr>
          <w:rFonts w:ascii="Times New Roman" w:hAnsi="Times New Roman" w:cs="Times New Roman"/>
          <w:sz w:val="24"/>
          <w:szCs w:val="24"/>
        </w:rPr>
        <w:t>ского полуострова характеризовалась</w:t>
      </w:r>
      <w:r w:rsidR="0091027D">
        <w:rPr>
          <w:rFonts w:ascii="Times New Roman" w:hAnsi="Times New Roman" w:cs="Times New Roman"/>
          <w:sz w:val="24"/>
          <w:szCs w:val="24"/>
        </w:rPr>
        <w:t xml:space="preserve"> применением концепции европеизации. </w:t>
      </w:r>
      <w:r w:rsidR="00B60D9B">
        <w:rPr>
          <w:rFonts w:ascii="Times New Roman" w:hAnsi="Times New Roman" w:cs="Times New Roman"/>
          <w:sz w:val="24"/>
          <w:szCs w:val="24"/>
        </w:rPr>
        <w:t>Сегодня все страны СФРЮ стремятся к членству в Евросоюзе</w:t>
      </w:r>
      <w:r w:rsidR="00C30571">
        <w:rPr>
          <w:rFonts w:ascii="Times New Roman" w:hAnsi="Times New Roman" w:cs="Times New Roman"/>
          <w:sz w:val="24"/>
          <w:szCs w:val="24"/>
        </w:rPr>
        <w:t>, две из них уже находятся на этапе адаптации</w:t>
      </w:r>
      <w:r w:rsidR="00C8502A">
        <w:rPr>
          <w:rFonts w:ascii="Times New Roman" w:hAnsi="Times New Roman" w:cs="Times New Roman"/>
          <w:sz w:val="24"/>
          <w:szCs w:val="24"/>
        </w:rPr>
        <w:t>, остальные являются кандидатами на вступление</w:t>
      </w:r>
      <w:r w:rsidR="00B60D9B">
        <w:rPr>
          <w:rFonts w:ascii="Times New Roman" w:hAnsi="Times New Roman" w:cs="Times New Roman"/>
          <w:sz w:val="24"/>
          <w:szCs w:val="24"/>
        </w:rPr>
        <w:t>.</w:t>
      </w:r>
      <w:r w:rsidR="00C30571">
        <w:rPr>
          <w:rFonts w:ascii="Times New Roman" w:hAnsi="Times New Roman" w:cs="Times New Roman"/>
          <w:sz w:val="24"/>
          <w:szCs w:val="24"/>
        </w:rPr>
        <w:t xml:space="preserve"> </w:t>
      </w:r>
      <w:r w:rsidR="00F449F6">
        <w:rPr>
          <w:rFonts w:ascii="Times New Roman" w:hAnsi="Times New Roman" w:cs="Times New Roman"/>
          <w:sz w:val="24"/>
          <w:szCs w:val="24"/>
        </w:rPr>
        <w:t xml:space="preserve">Для выявления разнообразия текущего развития взаимоотношений ЕС и стран Балканского </w:t>
      </w:r>
      <w:r w:rsidR="00F449F6">
        <w:rPr>
          <w:rFonts w:ascii="Times New Roman" w:hAnsi="Times New Roman" w:cs="Times New Roman"/>
          <w:sz w:val="24"/>
          <w:szCs w:val="24"/>
        </w:rPr>
        <w:lastRenderedPageBreak/>
        <w:t>полуострова</w:t>
      </w:r>
      <w:r w:rsidR="00EE7D50">
        <w:rPr>
          <w:rFonts w:ascii="Times New Roman" w:hAnsi="Times New Roman" w:cs="Times New Roman"/>
          <w:sz w:val="24"/>
          <w:szCs w:val="24"/>
        </w:rPr>
        <w:t xml:space="preserve"> рассмотрим три варианта </w:t>
      </w:r>
      <w:r w:rsidR="00807656">
        <w:rPr>
          <w:rFonts w:ascii="Times New Roman" w:hAnsi="Times New Roman" w:cs="Times New Roman"/>
          <w:sz w:val="24"/>
          <w:szCs w:val="24"/>
        </w:rPr>
        <w:t xml:space="preserve">выстраивания </w:t>
      </w:r>
      <w:r w:rsidR="00EE7D50">
        <w:rPr>
          <w:rFonts w:ascii="Times New Roman" w:hAnsi="Times New Roman" w:cs="Times New Roman"/>
          <w:sz w:val="24"/>
          <w:szCs w:val="24"/>
        </w:rPr>
        <w:t>взаимодействия с Европейским Союзом</w:t>
      </w:r>
      <w:r w:rsidR="00F449F6">
        <w:rPr>
          <w:rFonts w:ascii="Times New Roman" w:hAnsi="Times New Roman" w:cs="Times New Roman"/>
          <w:sz w:val="24"/>
          <w:szCs w:val="24"/>
        </w:rPr>
        <w:t xml:space="preserve"> на примере Словении, Хорватии и Сербии</w:t>
      </w:r>
      <w:r w:rsidR="007A5AE3">
        <w:rPr>
          <w:rFonts w:ascii="Times New Roman" w:hAnsi="Times New Roman" w:cs="Times New Roman"/>
          <w:sz w:val="24"/>
          <w:szCs w:val="24"/>
        </w:rPr>
        <w:t xml:space="preserve">, делая </w:t>
      </w:r>
      <w:r w:rsidR="00AF1303">
        <w:rPr>
          <w:rFonts w:ascii="Times New Roman" w:hAnsi="Times New Roman" w:cs="Times New Roman"/>
          <w:sz w:val="24"/>
          <w:szCs w:val="24"/>
        </w:rPr>
        <w:t>акцент</w:t>
      </w:r>
      <w:r w:rsidR="007A5AE3">
        <w:rPr>
          <w:rFonts w:ascii="Times New Roman" w:hAnsi="Times New Roman" w:cs="Times New Roman"/>
          <w:sz w:val="24"/>
          <w:szCs w:val="24"/>
        </w:rPr>
        <w:t xml:space="preserve"> на инструмент</w:t>
      </w:r>
      <w:r w:rsidR="0046703B">
        <w:rPr>
          <w:rFonts w:ascii="Times New Roman" w:hAnsi="Times New Roman" w:cs="Times New Roman"/>
          <w:sz w:val="24"/>
          <w:szCs w:val="24"/>
        </w:rPr>
        <w:t>ах</w:t>
      </w:r>
      <w:r w:rsidR="007A5AE3">
        <w:rPr>
          <w:rFonts w:ascii="Times New Roman" w:hAnsi="Times New Roman" w:cs="Times New Roman"/>
          <w:sz w:val="24"/>
          <w:szCs w:val="24"/>
        </w:rPr>
        <w:t xml:space="preserve"> влияния ЕС, </w:t>
      </w:r>
      <w:r w:rsidR="00E96690">
        <w:rPr>
          <w:rFonts w:ascii="Times New Roman" w:hAnsi="Times New Roman" w:cs="Times New Roman"/>
          <w:sz w:val="24"/>
          <w:szCs w:val="24"/>
        </w:rPr>
        <w:t xml:space="preserve">направлениях и </w:t>
      </w:r>
      <w:r w:rsidR="007A5AE3">
        <w:rPr>
          <w:rFonts w:ascii="Times New Roman" w:hAnsi="Times New Roman" w:cs="Times New Roman"/>
          <w:sz w:val="24"/>
          <w:szCs w:val="24"/>
        </w:rPr>
        <w:t>результат</w:t>
      </w:r>
      <w:r w:rsidR="0046703B">
        <w:rPr>
          <w:rFonts w:ascii="Times New Roman" w:hAnsi="Times New Roman" w:cs="Times New Roman"/>
          <w:sz w:val="24"/>
          <w:szCs w:val="24"/>
        </w:rPr>
        <w:t>ах</w:t>
      </w:r>
      <w:r w:rsidR="007A5AE3">
        <w:rPr>
          <w:rFonts w:ascii="Times New Roman" w:hAnsi="Times New Roman" w:cs="Times New Roman"/>
          <w:sz w:val="24"/>
          <w:szCs w:val="24"/>
        </w:rPr>
        <w:t xml:space="preserve"> этого влияния на разных этапах</w:t>
      </w:r>
      <w:r w:rsidR="00F449F6">
        <w:rPr>
          <w:rFonts w:ascii="Times New Roman" w:hAnsi="Times New Roman" w:cs="Times New Roman"/>
          <w:sz w:val="24"/>
          <w:szCs w:val="24"/>
        </w:rPr>
        <w:t>.</w:t>
      </w:r>
    </w:p>
    <w:p w:rsidR="00E96690" w:rsidRDefault="00E96690" w:rsidP="00292AB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43" w:rsidRPr="004012DB" w:rsidRDefault="002F31F3" w:rsidP="00292AB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отношений между ЕС и Словенией</w:t>
      </w:r>
    </w:p>
    <w:p w:rsidR="00745ABF" w:rsidRDefault="009A7D88" w:rsidP="007754E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евроинтеграции на Словению всегда было </w:t>
      </w:r>
      <w:r w:rsidR="001901DB">
        <w:rPr>
          <w:rFonts w:ascii="Times New Roman" w:hAnsi="Times New Roman" w:cs="Times New Roman"/>
          <w:sz w:val="24"/>
          <w:szCs w:val="24"/>
        </w:rPr>
        <w:t>значительным</w:t>
      </w:r>
      <w:r w:rsidR="00EF1308">
        <w:rPr>
          <w:rFonts w:ascii="Times New Roman" w:hAnsi="Times New Roman" w:cs="Times New Roman"/>
          <w:sz w:val="24"/>
          <w:szCs w:val="24"/>
        </w:rPr>
        <w:t>, доказательством этого может послужить подписание договора между Словенией и ЕС, датированного 1970 годом.</w:t>
      </w:r>
      <w:r w:rsidR="009E2CB2" w:rsidRPr="009E2CB2">
        <w:rPr>
          <w:rFonts w:ascii="Times New Roman" w:hAnsi="Times New Roman" w:cs="Times New Roman"/>
          <w:sz w:val="24"/>
          <w:szCs w:val="24"/>
        </w:rPr>
        <w:t xml:space="preserve"> </w:t>
      </w:r>
      <w:r w:rsidR="00EF1308">
        <w:rPr>
          <w:rFonts w:ascii="Times New Roman" w:hAnsi="Times New Roman" w:cs="Times New Roman"/>
          <w:sz w:val="24"/>
          <w:szCs w:val="24"/>
        </w:rPr>
        <w:t>В связи с этим, И.Бринар и М.Светличич выделяют несколько этапов интеграции Словении, которая, по их мнению, началась бы гораздо раньше 1990х гг., если бы этому не препятствовала идеология Югославии. Сближение с ЕС стало возможным только с</w:t>
      </w:r>
      <w:r w:rsidR="00745ABF" w:rsidRPr="008248FA">
        <w:rPr>
          <w:rFonts w:ascii="Times New Roman" w:hAnsi="Times New Roman" w:cs="Times New Roman"/>
          <w:sz w:val="24"/>
          <w:szCs w:val="24"/>
        </w:rPr>
        <w:t xml:space="preserve"> выходом из состава СФРЮ</w:t>
      </w:r>
      <w:r w:rsidR="00EF1308">
        <w:rPr>
          <w:rFonts w:ascii="Times New Roman" w:hAnsi="Times New Roman" w:cs="Times New Roman"/>
          <w:sz w:val="24"/>
          <w:szCs w:val="24"/>
        </w:rPr>
        <w:t>, когда</w:t>
      </w:r>
      <w:r w:rsidR="00745ABF" w:rsidRPr="008248FA">
        <w:rPr>
          <w:rFonts w:ascii="Times New Roman" w:hAnsi="Times New Roman" w:cs="Times New Roman"/>
          <w:sz w:val="24"/>
          <w:szCs w:val="24"/>
        </w:rPr>
        <w:t xml:space="preserve"> в </w:t>
      </w:r>
      <w:r w:rsidR="00745ABF">
        <w:rPr>
          <w:rFonts w:ascii="Times New Roman" w:hAnsi="Times New Roman" w:cs="Times New Roman"/>
          <w:sz w:val="24"/>
          <w:szCs w:val="24"/>
        </w:rPr>
        <w:t xml:space="preserve">Словении </w:t>
      </w:r>
      <w:r w:rsidR="00745ABF" w:rsidRPr="008248FA">
        <w:rPr>
          <w:rFonts w:ascii="Times New Roman" w:hAnsi="Times New Roman" w:cs="Times New Roman"/>
          <w:sz w:val="24"/>
          <w:szCs w:val="24"/>
        </w:rPr>
        <w:t>к власти пришл</w:t>
      </w:r>
      <w:r w:rsidR="00AB32BA">
        <w:rPr>
          <w:rFonts w:ascii="Times New Roman" w:hAnsi="Times New Roman" w:cs="Times New Roman"/>
          <w:sz w:val="24"/>
          <w:szCs w:val="24"/>
        </w:rPr>
        <w:t>а</w:t>
      </w:r>
      <w:r w:rsidR="00745ABF" w:rsidRPr="008248FA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AB32BA">
        <w:rPr>
          <w:rFonts w:ascii="Times New Roman" w:hAnsi="Times New Roman" w:cs="Times New Roman"/>
          <w:sz w:val="24"/>
          <w:szCs w:val="24"/>
        </w:rPr>
        <w:t>я</w:t>
      </w:r>
      <w:r w:rsidR="00745ABF" w:rsidRPr="008248FA">
        <w:rPr>
          <w:rFonts w:ascii="Times New Roman" w:hAnsi="Times New Roman" w:cs="Times New Roman"/>
          <w:sz w:val="24"/>
          <w:szCs w:val="24"/>
        </w:rPr>
        <w:t>, поддерживающ</w:t>
      </w:r>
      <w:r w:rsidR="00AB32BA">
        <w:rPr>
          <w:rFonts w:ascii="Times New Roman" w:hAnsi="Times New Roman" w:cs="Times New Roman"/>
          <w:sz w:val="24"/>
          <w:szCs w:val="24"/>
        </w:rPr>
        <w:t>ая</w:t>
      </w:r>
      <w:r w:rsidR="00745ABF" w:rsidRPr="008248FA">
        <w:rPr>
          <w:rFonts w:ascii="Times New Roman" w:hAnsi="Times New Roman" w:cs="Times New Roman"/>
          <w:sz w:val="24"/>
          <w:szCs w:val="24"/>
        </w:rPr>
        <w:t xml:space="preserve"> прозападное направление</w:t>
      </w:r>
      <w:r w:rsidR="00745ABF" w:rsidRPr="00613D43">
        <w:rPr>
          <w:rStyle w:val="a6"/>
          <w:rFonts w:ascii="Times New Roman" w:hAnsi="Times New Roman" w:cs="Times New Roman"/>
          <w:sz w:val="24"/>
          <w:szCs w:val="24"/>
        </w:rPr>
        <w:footnoteReference w:id="74"/>
      </w:r>
      <w:r w:rsidR="00AB32BA">
        <w:rPr>
          <w:rFonts w:ascii="Times New Roman" w:hAnsi="Times New Roman" w:cs="Times New Roman"/>
          <w:sz w:val="24"/>
          <w:szCs w:val="24"/>
        </w:rPr>
        <w:t>-</w:t>
      </w:r>
      <w:r w:rsidR="00745ABF" w:rsidRPr="008248FA">
        <w:rPr>
          <w:rFonts w:ascii="Times New Roman" w:hAnsi="Times New Roman" w:cs="Times New Roman"/>
          <w:sz w:val="24"/>
          <w:szCs w:val="24"/>
        </w:rPr>
        <w:t xml:space="preserve"> Партия демок</w:t>
      </w:r>
      <w:r w:rsidR="00AB32BA">
        <w:rPr>
          <w:rFonts w:ascii="Times New Roman" w:hAnsi="Times New Roman" w:cs="Times New Roman"/>
          <w:sz w:val="24"/>
          <w:szCs w:val="24"/>
        </w:rPr>
        <w:t>ратического обновления</w:t>
      </w:r>
      <w:r w:rsidR="00745ABF" w:rsidRPr="008248FA">
        <w:rPr>
          <w:rFonts w:ascii="Times New Roman" w:hAnsi="Times New Roman" w:cs="Times New Roman"/>
          <w:sz w:val="24"/>
          <w:szCs w:val="24"/>
        </w:rPr>
        <w:t>, которая провозгласила лозунг «За европейское качество жизни»</w:t>
      </w:r>
      <w:r w:rsidR="00745ABF" w:rsidRPr="00613D43">
        <w:rPr>
          <w:rStyle w:val="a6"/>
          <w:rFonts w:ascii="Times New Roman" w:hAnsi="Times New Roman" w:cs="Times New Roman"/>
          <w:sz w:val="24"/>
          <w:szCs w:val="24"/>
        </w:rPr>
        <w:footnoteReference w:id="75"/>
      </w:r>
      <w:r w:rsidR="00745ABF" w:rsidRPr="008248FA">
        <w:rPr>
          <w:rFonts w:ascii="Times New Roman" w:hAnsi="Times New Roman" w:cs="Times New Roman"/>
          <w:sz w:val="24"/>
          <w:szCs w:val="24"/>
        </w:rPr>
        <w:t xml:space="preserve">. Это </w:t>
      </w:r>
      <w:r w:rsidR="00745ABF">
        <w:rPr>
          <w:rFonts w:ascii="Times New Roman" w:hAnsi="Times New Roman" w:cs="Times New Roman"/>
          <w:sz w:val="24"/>
          <w:szCs w:val="24"/>
        </w:rPr>
        <w:t xml:space="preserve">предопределило одну из стратегических целей внешней политики Словении на ближайшие годы. </w:t>
      </w:r>
      <w:r w:rsidR="00EF1308">
        <w:rPr>
          <w:rFonts w:ascii="Times New Roman" w:hAnsi="Times New Roman" w:cs="Times New Roman"/>
          <w:sz w:val="24"/>
          <w:szCs w:val="24"/>
        </w:rPr>
        <w:t>В конце 1980х- начале 1990х гг. в Словении были сильны националистические настроения, однако власти страны осознавали, что небольшое новое государство могло</w:t>
      </w:r>
      <w:r w:rsidR="00EF1308" w:rsidRPr="008248FA">
        <w:rPr>
          <w:rFonts w:ascii="Times New Roman" w:hAnsi="Times New Roman" w:cs="Times New Roman"/>
          <w:sz w:val="24"/>
          <w:szCs w:val="24"/>
        </w:rPr>
        <w:t xml:space="preserve"> занять конкурирующее и стабильное положение на мировой арене только, участвуя в крупном сообществе государств. </w:t>
      </w:r>
      <w:r w:rsidR="007754E1">
        <w:rPr>
          <w:rFonts w:ascii="Times New Roman" w:hAnsi="Times New Roman" w:cs="Times New Roman"/>
          <w:sz w:val="24"/>
          <w:szCs w:val="24"/>
        </w:rPr>
        <w:t>Тем не менее, несмотря на явную прозападность партии, «сравнительно долгое время у правящей элиты не было полной ясности относительно целесообразности связывать себя обязательствами, серьезно ограничивающими суверенитет страны»</w:t>
      </w:r>
      <w:r w:rsidR="007754E1">
        <w:rPr>
          <w:rStyle w:val="a6"/>
          <w:rFonts w:ascii="Times New Roman" w:hAnsi="Times New Roman" w:cs="Times New Roman"/>
          <w:sz w:val="24"/>
          <w:szCs w:val="24"/>
        </w:rPr>
        <w:footnoteReference w:id="76"/>
      </w:r>
      <w:r w:rsidR="007754E1">
        <w:rPr>
          <w:rFonts w:ascii="Times New Roman" w:hAnsi="Times New Roman" w:cs="Times New Roman"/>
          <w:sz w:val="24"/>
          <w:szCs w:val="24"/>
        </w:rPr>
        <w:t xml:space="preserve">, а такие обязательства могли быть созданы участием в сообществе государств. </w:t>
      </w:r>
      <w:r w:rsidR="009B5843" w:rsidRPr="00757AB4">
        <w:rPr>
          <w:rFonts w:ascii="Times New Roman" w:hAnsi="Times New Roman" w:cs="Times New Roman"/>
          <w:sz w:val="24"/>
          <w:szCs w:val="24"/>
        </w:rPr>
        <w:t>Свою роль сыграл процесс социализации словенских политических элит, позволивший</w:t>
      </w:r>
      <w:r w:rsidR="009B5843">
        <w:rPr>
          <w:rFonts w:ascii="Times New Roman" w:hAnsi="Times New Roman" w:cs="Times New Roman"/>
          <w:sz w:val="24"/>
          <w:szCs w:val="24"/>
        </w:rPr>
        <w:t xml:space="preserve"> </w:t>
      </w:r>
      <w:r w:rsidR="00757AB4">
        <w:rPr>
          <w:rFonts w:ascii="Times New Roman" w:hAnsi="Times New Roman" w:cs="Times New Roman"/>
          <w:sz w:val="24"/>
          <w:szCs w:val="24"/>
        </w:rPr>
        <w:t>укрепить положи</w:t>
      </w:r>
      <w:r w:rsidR="00EF1308">
        <w:rPr>
          <w:rFonts w:ascii="Times New Roman" w:hAnsi="Times New Roman" w:cs="Times New Roman"/>
          <w:sz w:val="24"/>
          <w:szCs w:val="24"/>
        </w:rPr>
        <w:t>тельное мнение о евроинтеграции.</w:t>
      </w:r>
      <w:r w:rsidR="00EF1308" w:rsidRPr="0074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D7" w:rsidRDefault="008D73B8" w:rsidP="00292AB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направлений влияния </w:t>
      </w:r>
      <w:r w:rsidR="008F69B6">
        <w:rPr>
          <w:rFonts w:ascii="Times New Roman" w:hAnsi="Times New Roman" w:cs="Times New Roman"/>
          <w:sz w:val="24"/>
          <w:szCs w:val="24"/>
        </w:rPr>
        <w:t>Европейского Союза</w:t>
      </w:r>
      <w:r>
        <w:rPr>
          <w:rFonts w:ascii="Times New Roman" w:hAnsi="Times New Roman" w:cs="Times New Roman"/>
          <w:sz w:val="24"/>
          <w:szCs w:val="24"/>
        </w:rPr>
        <w:t xml:space="preserve"> на Словению были попытки </w:t>
      </w:r>
      <w:r w:rsidR="00FB28BB">
        <w:rPr>
          <w:rFonts w:ascii="Times New Roman" w:hAnsi="Times New Roman" w:cs="Times New Roman"/>
          <w:sz w:val="24"/>
          <w:szCs w:val="24"/>
        </w:rPr>
        <w:t>предотвратить выход</w:t>
      </w:r>
      <w:r>
        <w:rPr>
          <w:rFonts w:ascii="Times New Roman" w:hAnsi="Times New Roman" w:cs="Times New Roman"/>
          <w:sz w:val="24"/>
          <w:szCs w:val="24"/>
        </w:rPr>
        <w:t xml:space="preserve"> страны из СФРЮ и </w:t>
      </w:r>
      <w:r w:rsidR="00745ABF">
        <w:rPr>
          <w:rFonts w:ascii="Times New Roman" w:hAnsi="Times New Roman" w:cs="Times New Roman"/>
          <w:sz w:val="24"/>
          <w:szCs w:val="24"/>
        </w:rPr>
        <w:t>посредничество во время</w:t>
      </w:r>
      <w:r w:rsidR="008F61AF">
        <w:rPr>
          <w:rFonts w:ascii="Times New Roman" w:hAnsi="Times New Roman" w:cs="Times New Roman"/>
          <w:sz w:val="24"/>
          <w:szCs w:val="24"/>
        </w:rPr>
        <w:t xml:space="preserve"> вооруженного</w:t>
      </w:r>
      <w:r w:rsidR="00745ABF">
        <w:rPr>
          <w:rFonts w:ascii="Times New Roman" w:hAnsi="Times New Roman" w:cs="Times New Roman"/>
          <w:sz w:val="24"/>
          <w:szCs w:val="24"/>
        </w:rPr>
        <w:t xml:space="preserve"> конфликта. </w:t>
      </w:r>
      <w:r w:rsidR="00FB28BB">
        <w:rPr>
          <w:rFonts w:ascii="Times New Roman" w:hAnsi="Times New Roman" w:cs="Times New Roman"/>
          <w:sz w:val="24"/>
          <w:szCs w:val="24"/>
        </w:rPr>
        <w:t xml:space="preserve">Провозглашение независимости Словении </w:t>
      </w:r>
      <w:r w:rsidR="0005363E">
        <w:rPr>
          <w:rFonts w:ascii="Times New Roman" w:hAnsi="Times New Roman" w:cs="Times New Roman"/>
          <w:sz w:val="24"/>
          <w:szCs w:val="24"/>
        </w:rPr>
        <w:t xml:space="preserve">25 июня 1991 года </w:t>
      </w:r>
      <w:r w:rsidR="00FB28BB">
        <w:rPr>
          <w:rFonts w:ascii="Times New Roman" w:hAnsi="Times New Roman" w:cs="Times New Roman"/>
          <w:sz w:val="24"/>
          <w:szCs w:val="24"/>
        </w:rPr>
        <w:t>послужило поводом для начала десятидневной войны</w:t>
      </w:r>
      <w:r w:rsidR="00FE0BD7">
        <w:rPr>
          <w:rFonts w:ascii="Times New Roman" w:hAnsi="Times New Roman" w:cs="Times New Roman"/>
          <w:sz w:val="24"/>
          <w:szCs w:val="24"/>
        </w:rPr>
        <w:t>, в ходе которой власти Словении обратились за помощью и поддержкой к Европе</w:t>
      </w:r>
      <w:r w:rsidR="004F7651">
        <w:rPr>
          <w:rFonts w:ascii="Times New Roman" w:hAnsi="Times New Roman" w:cs="Times New Roman"/>
          <w:sz w:val="24"/>
          <w:szCs w:val="24"/>
        </w:rPr>
        <w:t xml:space="preserve"> как всесильному посреднику</w:t>
      </w:r>
      <w:r w:rsidR="00FE0BD7">
        <w:rPr>
          <w:rFonts w:ascii="Times New Roman" w:hAnsi="Times New Roman" w:cs="Times New Roman"/>
          <w:sz w:val="24"/>
          <w:szCs w:val="24"/>
        </w:rPr>
        <w:t xml:space="preserve">. </w:t>
      </w:r>
      <w:r w:rsidR="004F7651">
        <w:rPr>
          <w:rFonts w:ascii="Times New Roman" w:hAnsi="Times New Roman" w:cs="Times New Roman"/>
          <w:sz w:val="24"/>
          <w:szCs w:val="24"/>
        </w:rPr>
        <w:t xml:space="preserve">Для стран евроинтеграции </w:t>
      </w:r>
      <w:r w:rsidR="004F7651">
        <w:rPr>
          <w:rFonts w:ascii="Times New Roman" w:hAnsi="Times New Roman" w:cs="Times New Roman"/>
          <w:sz w:val="24"/>
          <w:szCs w:val="24"/>
        </w:rPr>
        <w:lastRenderedPageBreak/>
        <w:t xml:space="preserve">это была одна из первых возможностей продемонстрировать миру свою </w:t>
      </w:r>
      <w:r w:rsidR="00062F18">
        <w:rPr>
          <w:rFonts w:ascii="Times New Roman" w:hAnsi="Times New Roman" w:cs="Times New Roman"/>
          <w:sz w:val="24"/>
          <w:szCs w:val="24"/>
        </w:rPr>
        <w:t>состоятельность в решении региональных конфликтов</w:t>
      </w:r>
      <w:r w:rsidR="00FB28BB">
        <w:rPr>
          <w:rFonts w:ascii="Times New Roman" w:hAnsi="Times New Roman" w:cs="Times New Roman"/>
          <w:sz w:val="24"/>
          <w:szCs w:val="24"/>
        </w:rPr>
        <w:t>,</w:t>
      </w:r>
      <w:r w:rsidR="00062F18">
        <w:rPr>
          <w:rFonts w:ascii="Times New Roman" w:hAnsi="Times New Roman" w:cs="Times New Roman"/>
          <w:sz w:val="24"/>
          <w:szCs w:val="24"/>
        </w:rPr>
        <w:t xml:space="preserve"> и в этом случае им это удалось: по инициативе Европейского Сообщества было подписано </w:t>
      </w:r>
      <w:r w:rsidR="00EF7EB9">
        <w:rPr>
          <w:rFonts w:ascii="Times New Roman" w:hAnsi="Times New Roman" w:cs="Times New Roman"/>
          <w:sz w:val="24"/>
          <w:szCs w:val="24"/>
        </w:rPr>
        <w:t xml:space="preserve">разработанное при участии европейских специалистов </w:t>
      </w:r>
      <w:r w:rsidR="00062F18">
        <w:rPr>
          <w:rFonts w:ascii="Times New Roman" w:hAnsi="Times New Roman" w:cs="Times New Roman"/>
          <w:sz w:val="24"/>
          <w:szCs w:val="24"/>
        </w:rPr>
        <w:t>Брионское мирное соглашение, предзнаменовавшее окончание войны за независимость Словении</w:t>
      </w:r>
      <w:r w:rsidR="00435793">
        <w:rPr>
          <w:rStyle w:val="a6"/>
          <w:rFonts w:ascii="Times New Roman" w:hAnsi="Times New Roman" w:cs="Times New Roman"/>
          <w:sz w:val="24"/>
          <w:szCs w:val="24"/>
        </w:rPr>
        <w:footnoteReference w:id="77"/>
      </w:r>
      <w:r w:rsidR="00062F18">
        <w:rPr>
          <w:rFonts w:ascii="Times New Roman" w:hAnsi="Times New Roman" w:cs="Times New Roman"/>
          <w:sz w:val="24"/>
          <w:szCs w:val="24"/>
        </w:rPr>
        <w:t>.</w:t>
      </w:r>
      <w:r w:rsidR="00951E77">
        <w:rPr>
          <w:rFonts w:ascii="Times New Roman" w:hAnsi="Times New Roman" w:cs="Times New Roman"/>
          <w:sz w:val="24"/>
          <w:szCs w:val="24"/>
        </w:rPr>
        <w:t xml:space="preserve"> Кроме того, данное соглашение подразумевало создание Наблюдательной миссии Европейского Сообщества (</w:t>
      </w:r>
      <w:r w:rsidR="00951E77">
        <w:rPr>
          <w:rFonts w:ascii="Times New Roman" w:hAnsi="Times New Roman" w:cs="Times New Roman"/>
          <w:sz w:val="24"/>
          <w:szCs w:val="24"/>
          <w:lang w:val="en-US"/>
        </w:rPr>
        <w:t>ECMM</w:t>
      </w:r>
      <w:r w:rsidR="00951E77">
        <w:rPr>
          <w:rFonts w:ascii="Times New Roman" w:hAnsi="Times New Roman" w:cs="Times New Roman"/>
          <w:sz w:val="24"/>
          <w:szCs w:val="24"/>
        </w:rPr>
        <w:t>)</w:t>
      </w:r>
      <w:r w:rsidR="00EF7EB9">
        <w:rPr>
          <w:rFonts w:ascii="Times New Roman" w:hAnsi="Times New Roman" w:cs="Times New Roman"/>
          <w:sz w:val="24"/>
          <w:szCs w:val="24"/>
        </w:rPr>
        <w:t>, которая «гарантировала дальнейшее участие ЕС в ситуации в Югославии»</w:t>
      </w:r>
      <w:r w:rsidR="00EF7EB9">
        <w:rPr>
          <w:rStyle w:val="a6"/>
          <w:rFonts w:ascii="Times New Roman" w:hAnsi="Times New Roman" w:cs="Times New Roman"/>
          <w:sz w:val="24"/>
          <w:szCs w:val="24"/>
        </w:rPr>
        <w:footnoteReference w:id="78"/>
      </w:r>
      <w:r w:rsidR="00A42881">
        <w:rPr>
          <w:rFonts w:ascii="Times New Roman" w:hAnsi="Times New Roman" w:cs="Times New Roman"/>
          <w:sz w:val="24"/>
          <w:szCs w:val="24"/>
        </w:rPr>
        <w:t>.</w:t>
      </w:r>
    </w:p>
    <w:p w:rsidR="00F51152" w:rsidRPr="00951E77" w:rsidRDefault="004C3488" w:rsidP="00FA56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</w:t>
      </w:r>
      <w:r w:rsidR="003170B1">
        <w:rPr>
          <w:rFonts w:ascii="Times New Roman" w:hAnsi="Times New Roman" w:cs="Times New Roman"/>
          <w:sz w:val="24"/>
          <w:szCs w:val="24"/>
        </w:rPr>
        <w:t xml:space="preserve"> с решением политических проблем, ЕС поспешило повлиять и на экономическое развитие страны, организовав программу помощи </w:t>
      </w:r>
      <w:r w:rsidR="003170B1">
        <w:rPr>
          <w:rFonts w:ascii="Times New Roman" w:hAnsi="Times New Roman" w:cs="Times New Roman"/>
          <w:sz w:val="24"/>
          <w:szCs w:val="24"/>
          <w:lang w:val="en-US"/>
        </w:rPr>
        <w:t>PHARE</w:t>
      </w:r>
      <w:r w:rsidR="003170B1">
        <w:rPr>
          <w:rFonts w:ascii="Times New Roman" w:hAnsi="Times New Roman" w:cs="Times New Roman"/>
          <w:sz w:val="24"/>
          <w:szCs w:val="24"/>
        </w:rPr>
        <w:t xml:space="preserve">. Она была направлена на реструктуризацию экономик стран ЦВЕ в сторону рыночной экономики. </w:t>
      </w:r>
      <w:r w:rsidR="00263DA9">
        <w:rPr>
          <w:rFonts w:ascii="Times New Roman" w:hAnsi="Times New Roman" w:cs="Times New Roman"/>
          <w:sz w:val="24"/>
          <w:szCs w:val="24"/>
        </w:rPr>
        <w:t>Также Словения получала средства в рамках Инструмента структурной политики в процессе подготовки к расширению (</w:t>
      </w:r>
      <w:r w:rsidR="00263DA9">
        <w:rPr>
          <w:rFonts w:ascii="Times New Roman" w:hAnsi="Times New Roman" w:cs="Times New Roman"/>
          <w:sz w:val="24"/>
          <w:szCs w:val="24"/>
          <w:lang w:val="en-US"/>
        </w:rPr>
        <w:t>ISPA</w:t>
      </w:r>
      <w:r w:rsidR="00263DA9">
        <w:rPr>
          <w:rFonts w:ascii="Times New Roman" w:hAnsi="Times New Roman" w:cs="Times New Roman"/>
          <w:sz w:val="24"/>
          <w:szCs w:val="24"/>
        </w:rPr>
        <w:t>), направленного на содействие выполнени</w:t>
      </w:r>
      <w:r w:rsidR="00F11F05">
        <w:rPr>
          <w:rFonts w:ascii="Times New Roman" w:hAnsi="Times New Roman" w:cs="Times New Roman"/>
          <w:sz w:val="24"/>
          <w:szCs w:val="24"/>
        </w:rPr>
        <w:t xml:space="preserve">ю </w:t>
      </w:r>
      <w:r w:rsidR="00263DA9">
        <w:rPr>
          <w:rFonts w:ascii="Times New Roman" w:hAnsi="Times New Roman" w:cs="Times New Roman"/>
          <w:sz w:val="24"/>
          <w:szCs w:val="24"/>
        </w:rPr>
        <w:t xml:space="preserve">реформ для </w:t>
      </w:r>
      <w:r w:rsidR="00263DA9">
        <w:rPr>
          <w:rFonts w:ascii="Times New Roman" w:hAnsi="Times New Roman" w:cs="Times New Roman"/>
          <w:sz w:val="24"/>
          <w:szCs w:val="24"/>
          <w:lang w:val="en-US"/>
        </w:rPr>
        <w:t>acquis</w:t>
      </w:r>
      <w:r w:rsidR="00E270E3">
        <w:rPr>
          <w:rFonts w:ascii="Times New Roman" w:hAnsi="Times New Roman" w:cs="Times New Roman"/>
          <w:sz w:val="24"/>
          <w:szCs w:val="24"/>
        </w:rPr>
        <w:t xml:space="preserve">; программы семилетнего развития сельского хозяйства в рамках </w:t>
      </w:r>
      <w:r w:rsidR="00E270E3">
        <w:rPr>
          <w:rFonts w:ascii="Times New Roman" w:hAnsi="Times New Roman" w:cs="Times New Roman"/>
          <w:sz w:val="24"/>
          <w:szCs w:val="24"/>
          <w:lang w:val="en-US"/>
        </w:rPr>
        <w:t>SAPARD</w:t>
      </w:r>
      <w:r w:rsidR="003B7A5D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79"/>
      </w:r>
      <w:r w:rsidR="00263DA9">
        <w:rPr>
          <w:rFonts w:ascii="Times New Roman" w:hAnsi="Times New Roman" w:cs="Times New Roman"/>
          <w:sz w:val="24"/>
          <w:szCs w:val="24"/>
        </w:rPr>
        <w:t>.</w:t>
      </w:r>
      <w:r w:rsidR="00364F17">
        <w:rPr>
          <w:rFonts w:ascii="Times New Roman" w:hAnsi="Times New Roman" w:cs="Times New Roman"/>
          <w:sz w:val="24"/>
          <w:szCs w:val="24"/>
        </w:rPr>
        <w:t xml:space="preserve"> </w:t>
      </w:r>
      <w:r w:rsidR="00F51152">
        <w:rPr>
          <w:rFonts w:ascii="Times New Roman" w:hAnsi="Times New Roman" w:cs="Times New Roman"/>
          <w:sz w:val="24"/>
          <w:szCs w:val="24"/>
        </w:rPr>
        <w:t>Еще одним экономическим инструментом втягивания Словении в Европу стало участие в Европейском банке реконструкции и развития</w:t>
      </w:r>
      <w:r w:rsidR="0000248A">
        <w:rPr>
          <w:rFonts w:ascii="Times New Roman" w:hAnsi="Times New Roman" w:cs="Times New Roman"/>
          <w:sz w:val="24"/>
          <w:szCs w:val="24"/>
        </w:rPr>
        <w:t xml:space="preserve"> (с декабря 1992 года)</w:t>
      </w:r>
      <w:r w:rsidR="00F51152">
        <w:rPr>
          <w:rFonts w:ascii="Times New Roman" w:hAnsi="Times New Roman" w:cs="Times New Roman"/>
          <w:sz w:val="24"/>
          <w:szCs w:val="24"/>
        </w:rPr>
        <w:t>, который был основан в 1991 году специально с целью привлечения к сотрудничеству новообразованных стран ЦВЕ и ЮВЕ.</w:t>
      </w:r>
      <w:r w:rsidR="0000248A">
        <w:rPr>
          <w:rFonts w:ascii="Times New Roman" w:hAnsi="Times New Roman" w:cs="Times New Roman"/>
          <w:sz w:val="24"/>
          <w:szCs w:val="24"/>
        </w:rPr>
        <w:t xml:space="preserve"> ЕБРР и сегодня сотрудничает со Словенией</w:t>
      </w:r>
      <w:r w:rsidR="00F11F05">
        <w:rPr>
          <w:rFonts w:ascii="Times New Roman" w:hAnsi="Times New Roman" w:cs="Times New Roman"/>
          <w:sz w:val="24"/>
          <w:szCs w:val="24"/>
        </w:rPr>
        <w:t>, основные задачи которого включают: реструктуризацию</w:t>
      </w:r>
      <w:r w:rsidR="0000248A">
        <w:rPr>
          <w:rFonts w:ascii="Times New Roman" w:hAnsi="Times New Roman" w:cs="Times New Roman"/>
          <w:sz w:val="24"/>
          <w:szCs w:val="24"/>
        </w:rPr>
        <w:t xml:space="preserve"> корпоративного сектора, расширение роли </w:t>
      </w:r>
      <w:r w:rsidR="00F11F05">
        <w:rPr>
          <w:rFonts w:ascii="Times New Roman" w:hAnsi="Times New Roman" w:cs="Times New Roman"/>
          <w:sz w:val="24"/>
          <w:szCs w:val="24"/>
        </w:rPr>
        <w:t>частного сектора, стабилизацию финансового сектора, поддержку</w:t>
      </w:r>
      <w:r w:rsidR="0000248A">
        <w:rPr>
          <w:rFonts w:ascii="Times New Roman" w:hAnsi="Times New Roman" w:cs="Times New Roman"/>
          <w:sz w:val="24"/>
          <w:szCs w:val="24"/>
        </w:rPr>
        <w:t xml:space="preserve"> стабильности энергетики</w:t>
      </w:r>
      <w:r w:rsidR="0000248A">
        <w:rPr>
          <w:rStyle w:val="a6"/>
          <w:rFonts w:ascii="Times New Roman" w:hAnsi="Times New Roman" w:cs="Times New Roman"/>
          <w:sz w:val="24"/>
          <w:szCs w:val="24"/>
        </w:rPr>
        <w:footnoteReference w:id="80"/>
      </w:r>
      <w:r w:rsidR="0000248A">
        <w:rPr>
          <w:rFonts w:ascii="Times New Roman" w:hAnsi="Times New Roman" w:cs="Times New Roman"/>
          <w:sz w:val="24"/>
          <w:szCs w:val="24"/>
        </w:rPr>
        <w:t>.</w:t>
      </w:r>
    </w:p>
    <w:p w:rsidR="00FA56DE" w:rsidRDefault="00A42881" w:rsidP="00FA56D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европеизации не мог носить бессистемный и хаотичный характер, поэтому требовалась разработка рамочных программ и условий. </w:t>
      </w:r>
      <w:r w:rsidR="00FA56DE">
        <w:rPr>
          <w:rFonts w:ascii="Times New Roman" w:hAnsi="Times New Roman" w:cs="Times New Roman"/>
          <w:sz w:val="24"/>
          <w:szCs w:val="24"/>
        </w:rPr>
        <w:t>В 1993 году специально для стран ЦВЕ и ЮВЕ Еврокомиссия разработала Копенгагенские критерии для стран, собирающихся вступить в союз: стабильные институты, дееспособная рыночная экономика, способность принять обязательства, налагаемые членством в ЕС</w:t>
      </w:r>
      <w:r w:rsidR="00FA56DE">
        <w:rPr>
          <w:rStyle w:val="a6"/>
          <w:rFonts w:ascii="Times New Roman" w:hAnsi="Times New Roman" w:cs="Times New Roman"/>
          <w:sz w:val="24"/>
          <w:szCs w:val="24"/>
        </w:rPr>
        <w:footnoteReference w:id="81"/>
      </w:r>
      <w:r w:rsidR="00FA56DE">
        <w:rPr>
          <w:rFonts w:ascii="Times New Roman" w:hAnsi="Times New Roman" w:cs="Times New Roman"/>
          <w:sz w:val="24"/>
          <w:szCs w:val="24"/>
        </w:rPr>
        <w:t xml:space="preserve">. В 1995 году Еврокомиссия разрабатывает «Белую книгу с перечнем законодательных актов ЕС, к </w:t>
      </w:r>
      <w:r w:rsidR="00FA56DE">
        <w:rPr>
          <w:rFonts w:ascii="Times New Roman" w:hAnsi="Times New Roman" w:cs="Times New Roman"/>
          <w:sz w:val="24"/>
          <w:szCs w:val="24"/>
        </w:rPr>
        <w:lastRenderedPageBreak/>
        <w:t>которым должно было быть адаптировано национальное законодательство стран-претендентов на вступление»</w:t>
      </w:r>
      <w:r w:rsidR="00FA56DE">
        <w:rPr>
          <w:rStyle w:val="a6"/>
          <w:rFonts w:ascii="Times New Roman" w:hAnsi="Times New Roman" w:cs="Times New Roman"/>
          <w:sz w:val="24"/>
          <w:szCs w:val="24"/>
        </w:rPr>
        <w:footnoteReference w:id="82"/>
      </w:r>
      <w:r w:rsidR="00FA56DE">
        <w:rPr>
          <w:rFonts w:ascii="Times New Roman" w:hAnsi="Times New Roman" w:cs="Times New Roman"/>
          <w:sz w:val="24"/>
          <w:szCs w:val="24"/>
        </w:rPr>
        <w:t xml:space="preserve">. </w:t>
      </w:r>
      <w:r w:rsidR="00643393">
        <w:rPr>
          <w:rFonts w:ascii="Times New Roman" w:hAnsi="Times New Roman" w:cs="Times New Roman"/>
          <w:sz w:val="24"/>
          <w:szCs w:val="24"/>
        </w:rPr>
        <w:t xml:space="preserve">Не менее важным механизмом для преобразования законодательной базы национальных государств считается </w:t>
      </w:r>
      <w:r w:rsidR="000F103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AC236B">
        <w:rPr>
          <w:rFonts w:ascii="Times New Roman" w:hAnsi="Times New Roman" w:cs="Times New Roman"/>
          <w:sz w:val="24"/>
          <w:szCs w:val="24"/>
        </w:rPr>
        <w:t>«</w:t>
      </w:r>
      <w:r w:rsidR="00643393">
        <w:rPr>
          <w:rFonts w:ascii="Times New Roman" w:hAnsi="Times New Roman" w:cs="Times New Roman"/>
          <w:sz w:val="24"/>
          <w:szCs w:val="24"/>
          <w:lang w:val="en-US"/>
        </w:rPr>
        <w:t>acquis</w:t>
      </w:r>
      <w:r w:rsidR="00643393" w:rsidRPr="00643393">
        <w:rPr>
          <w:rFonts w:ascii="Times New Roman" w:hAnsi="Times New Roman" w:cs="Times New Roman"/>
          <w:sz w:val="24"/>
          <w:szCs w:val="24"/>
        </w:rPr>
        <w:t xml:space="preserve"> </w:t>
      </w:r>
      <w:r w:rsidR="00643393">
        <w:rPr>
          <w:rFonts w:ascii="Times New Roman" w:hAnsi="Times New Roman" w:cs="Times New Roman"/>
          <w:sz w:val="24"/>
          <w:szCs w:val="24"/>
          <w:lang w:val="en-US"/>
        </w:rPr>
        <w:t>communautaire</w:t>
      </w:r>
      <w:r w:rsidR="00AC236B">
        <w:rPr>
          <w:rFonts w:ascii="Times New Roman" w:hAnsi="Times New Roman" w:cs="Times New Roman"/>
          <w:sz w:val="24"/>
          <w:szCs w:val="24"/>
        </w:rPr>
        <w:t>»</w:t>
      </w:r>
      <w:r w:rsidR="00643393">
        <w:rPr>
          <w:rFonts w:ascii="Times New Roman" w:hAnsi="Times New Roman" w:cs="Times New Roman"/>
          <w:sz w:val="24"/>
          <w:szCs w:val="24"/>
        </w:rPr>
        <w:t>, который з</w:t>
      </w:r>
      <w:r w:rsidR="00016A12">
        <w:rPr>
          <w:rFonts w:ascii="Times New Roman" w:hAnsi="Times New Roman" w:cs="Times New Roman"/>
          <w:sz w:val="24"/>
          <w:szCs w:val="24"/>
        </w:rPr>
        <w:t>атрагивает все сферы закона ЕС и предполагает, что с</w:t>
      </w:r>
      <w:r w:rsidR="00643393">
        <w:rPr>
          <w:rFonts w:ascii="Times New Roman" w:hAnsi="Times New Roman" w:cs="Times New Roman"/>
          <w:sz w:val="24"/>
          <w:szCs w:val="24"/>
        </w:rPr>
        <w:t>траны-кандидаты обязаны принять данные требования и выполнить их</w:t>
      </w:r>
      <w:r w:rsidR="00643393">
        <w:rPr>
          <w:rStyle w:val="a6"/>
          <w:rFonts w:ascii="Times New Roman" w:hAnsi="Times New Roman" w:cs="Times New Roman"/>
          <w:sz w:val="24"/>
          <w:szCs w:val="24"/>
        </w:rPr>
        <w:footnoteReference w:id="83"/>
      </w:r>
      <w:r w:rsidR="00643393">
        <w:rPr>
          <w:rFonts w:ascii="Times New Roman" w:hAnsi="Times New Roman" w:cs="Times New Roman"/>
          <w:sz w:val="24"/>
          <w:szCs w:val="24"/>
        </w:rPr>
        <w:t xml:space="preserve">. </w:t>
      </w:r>
      <w:r w:rsidR="00FA56DE">
        <w:rPr>
          <w:rFonts w:ascii="Times New Roman" w:hAnsi="Times New Roman" w:cs="Times New Roman"/>
          <w:sz w:val="24"/>
          <w:szCs w:val="24"/>
        </w:rPr>
        <w:t>Следовательно, еще одним инструментом европеизации стало установление рамок Европейским Союзом, которые носили обязательный характер</w:t>
      </w:r>
      <w:r w:rsidR="009B5843">
        <w:rPr>
          <w:rFonts w:ascii="Times New Roman" w:hAnsi="Times New Roman" w:cs="Times New Roman"/>
          <w:sz w:val="24"/>
          <w:szCs w:val="24"/>
        </w:rPr>
        <w:t xml:space="preserve"> и учитывали большую заинтересованность Словении во вступлении в ЕС</w:t>
      </w:r>
      <w:r w:rsidR="00FA56DE">
        <w:rPr>
          <w:rFonts w:ascii="Times New Roman" w:hAnsi="Times New Roman" w:cs="Times New Roman"/>
          <w:sz w:val="24"/>
          <w:szCs w:val="24"/>
        </w:rPr>
        <w:t>.</w:t>
      </w:r>
      <w:r w:rsidR="00217D35" w:rsidRPr="00217D35">
        <w:rPr>
          <w:rFonts w:ascii="Times New Roman" w:hAnsi="Times New Roman" w:cs="Times New Roman"/>
          <w:sz w:val="24"/>
          <w:szCs w:val="24"/>
        </w:rPr>
        <w:t xml:space="preserve"> </w:t>
      </w:r>
      <w:r w:rsidR="00217D35" w:rsidRPr="009F0850">
        <w:rPr>
          <w:rFonts w:ascii="Times New Roman" w:hAnsi="Times New Roman" w:cs="Times New Roman"/>
          <w:sz w:val="24"/>
          <w:szCs w:val="24"/>
        </w:rPr>
        <w:t xml:space="preserve">Реформы проходили под контролем </w:t>
      </w:r>
      <w:r w:rsidR="002E5F8A">
        <w:rPr>
          <w:rFonts w:ascii="Times New Roman" w:hAnsi="Times New Roman" w:cs="Times New Roman"/>
          <w:sz w:val="24"/>
          <w:szCs w:val="24"/>
        </w:rPr>
        <w:t>разветвленной системы</w:t>
      </w:r>
      <w:r w:rsidR="00217D35" w:rsidRPr="009F0850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2E5F8A">
        <w:rPr>
          <w:rFonts w:ascii="Times New Roman" w:hAnsi="Times New Roman" w:cs="Times New Roman"/>
          <w:sz w:val="24"/>
          <w:szCs w:val="24"/>
        </w:rPr>
        <w:t>, обеспечивающей координацию преобразований</w:t>
      </w:r>
      <w:r w:rsidR="00016A12">
        <w:rPr>
          <w:rFonts w:ascii="Times New Roman" w:hAnsi="Times New Roman" w:cs="Times New Roman"/>
          <w:sz w:val="24"/>
          <w:szCs w:val="24"/>
        </w:rPr>
        <w:t>:</w:t>
      </w:r>
      <w:r w:rsidR="00217D35" w:rsidRPr="009F0850">
        <w:rPr>
          <w:rFonts w:ascii="Times New Roman" w:hAnsi="Times New Roman" w:cs="Times New Roman"/>
          <w:sz w:val="24"/>
          <w:szCs w:val="24"/>
        </w:rPr>
        <w:t xml:space="preserve"> </w:t>
      </w:r>
      <w:r w:rsidR="002E5F8A">
        <w:rPr>
          <w:rFonts w:ascii="Times New Roman" w:hAnsi="Times New Roman" w:cs="Times New Roman"/>
          <w:sz w:val="24"/>
          <w:szCs w:val="24"/>
        </w:rPr>
        <w:t xml:space="preserve">основным ответственным за евроинтеграцию органом </w:t>
      </w:r>
      <w:r w:rsidR="00C92C6F">
        <w:rPr>
          <w:rFonts w:ascii="Times New Roman" w:hAnsi="Times New Roman" w:cs="Times New Roman"/>
          <w:sz w:val="24"/>
          <w:szCs w:val="24"/>
        </w:rPr>
        <w:t xml:space="preserve">на национальном уровне </w:t>
      </w:r>
      <w:r w:rsidR="002E5F8A">
        <w:rPr>
          <w:rFonts w:ascii="Times New Roman" w:hAnsi="Times New Roman" w:cs="Times New Roman"/>
          <w:sz w:val="24"/>
          <w:szCs w:val="24"/>
        </w:rPr>
        <w:t>было Государственное управление по европейским делам, учрежденное в 1997 году на базе Управления по интеграции в ЕС (данный институт был подразделением МИД) и</w:t>
      </w:r>
      <w:r w:rsidR="00217D35" w:rsidRPr="009F0850">
        <w:rPr>
          <w:rFonts w:ascii="Times New Roman" w:hAnsi="Times New Roman" w:cs="Times New Roman"/>
          <w:sz w:val="24"/>
          <w:szCs w:val="24"/>
        </w:rPr>
        <w:t xml:space="preserve"> под по</w:t>
      </w:r>
      <w:r w:rsidR="002E5F8A">
        <w:rPr>
          <w:rFonts w:ascii="Times New Roman" w:hAnsi="Times New Roman" w:cs="Times New Roman"/>
          <w:sz w:val="24"/>
          <w:szCs w:val="24"/>
        </w:rPr>
        <w:t>кровительством Премьер-Министра; ему</w:t>
      </w:r>
      <w:r w:rsidR="00217D35" w:rsidRPr="009F0850">
        <w:rPr>
          <w:rFonts w:ascii="Times New Roman" w:hAnsi="Times New Roman" w:cs="Times New Roman"/>
          <w:sz w:val="24"/>
          <w:szCs w:val="24"/>
        </w:rPr>
        <w:t xml:space="preserve"> подчинялись рабочие группы и межправительственные комитеты</w:t>
      </w:r>
      <w:r w:rsidR="00BE2B37" w:rsidRPr="009F0850">
        <w:rPr>
          <w:rFonts w:ascii="Times New Roman" w:hAnsi="Times New Roman" w:cs="Times New Roman"/>
          <w:sz w:val="24"/>
          <w:szCs w:val="24"/>
        </w:rPr>
        <w:t xml:space="preserve">; </w:t>
      </w:r>
      <w:r w:rsidR="002E5F8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E2B37" w:rsidRPr="009F0850">
        <w:rPr>
          <w:rFonts w:ascii="Times New Roman" w:hAnsi="Times New Roman" w:cs="Times New Roman"/>
          <w:sz w:val="24"/>
          <w:szCs w:val="24"/>
        </w:rPr>
        <w:t>была создана Переговорная команда Республики Словения для вступления в ЕС</w:t>
      </w:r>
      <w:r w:rsidR="00B20118">
        <w:rPr>
          <w:rFonts w:ascii="Times New Roman" w:hAnsi="Times New Roman" w:cs="Times New Roman"/>
          <w:sz w:val="24"/>
          <w:szCs w:val="24"/>
        </w:rPr>
        <w:t>, состоящая из 10 экспертов</w:t>
      </w:r>
      <w:r w:rsidR="00016A12">
        <w:rPr>
          <w:rFonts w:ascii="Times New Roman" w:hAnsi="Times New Roman" w:cs="Times New Roman"/>
          <w:sz w:val="24"/>
          <w:szCs w:val="24"/>
        </w:rPr>
        <w:t>.</w:t>
      </w:r>
      <w:r w:rsidR="00016A12" w:rsidRPr="009F0850">
        <w:rPr>
          <w:rStyle w:val="a6"/>
          <w:rFonts w:ascii="Times New Roman" w:hAnsi="Times New Roman" w:cs="Times New Roman"/>
          <w:sz w:val="24"/>
          <w:szCs w:val="24"/>
        </w:rPr>
        <w:footnoteReference w:id="84"/>
      </w:r>
    </w:p>
    <w:p w:rsidR="00C00A11" w:rsidRPr="00BD26CD" w:rsidRDefault="00331323" w:rsidP="00C00A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сближение с Евросоюзом </w:t>
      </w:r>
      <w:r w:rsidR="009A6311">
        <w:rPr>
          <w:rFonts w:ascii="Times New Roman" w:hAnsi="Times New Roman" w:cs="Times New Roman"/>
          <w:sz w:val="24"/>
          <w:szCs w:val="24"/>
        </w:rPr>
        <w:t xml:space="preserve">и выполнение его требований в Словении </w:t>
      </w:r>
      <w:r>
        <w:rPr>
          <w:rFonts w:ascii="Times New Roman" w:hAnsi="Times New Roman" w:cs="Times New Roman"/>
          <w:sz w:val="24"/>
          <w:szCs w:val="24"/>
        </w:rPr>
        <w:t>проходило активно: д</w:t>
      </w:r>
      <w:r w:rsidR="00B47AFC">
        <w:rPr>
          <w:rFonts w:ascii="Times New Roman" w:hAnsi="Times New Roman" w:cs="Times New Roman"/>
          <w:sz w:val="24"/>
          <w:szCs w:val="24"/>
        </w:rPr>
        <w:t xml:space="preserve">ипломатические отношения с </w:t>
      </w:r>
      <w:r w:rsidR="00A9413A">
        <w:rPr>
          <w:rFonts w:ascii="Times New Roman" w:hAnsi="Times New Roman" w:cs="Times New Roman"/>
          <w:sz w:val="24"/>
          <w:szCs w:val="24"/>
        </w:rPr>
        <w:t>Европейским Сообществом</w:t>
      </w:r>
      <w:r w:rsidR="00B47AFC">
        <w:rPr>
          <w:rFonts w:ascii="Times New Roman" w:hAnsi="Times New Roman" w:cs="Times New Roman"/>
          <w:sz w:val="24"/>
          <w:szCs w:val="24"/>
        </w:rPr>
        <w:t xml:space="preserve"> были установлены в 1992 году, а в</w:t>
      </w:r>
      <w:r w:rsidR="000D572B">
        <w:rPr>
          <w:rFonts w:ascii="Times New Roman" w:hAnsi="Times New Roman" w:cs="Times New Roman"/>
          <w:sz w:val="24"/>
          <w:szCs w:val="24"/>
        </w:rPr>
        <w:t xml:space="preserve"> 1993 году Словения и Евросоюз подписали Соглашении об ассоциации, что открыло возможности присоединения к сообществу.</w:t>
      </w:r>
      <w:r w:rsidR="00D1326A">
        <w:rPr>
          <w:rFonts w:ascii="Times New Roman" w:hAnsi="Times New Roman" w:cs="Times New Roman"/>
          <w:sz w:val="24"/>
          <w:szCs w:val="24"/>
        </w:rPr>
        <w:t xml:space="preserve"> </w:t>
      </w:r>
      <w:r w:rsidR="00720A62">
        <w:rPr>
          <w:rFonts w:ascii="Times New Roman" w:hAnsi="Times New Roman" w:cs="Times New Roman"/>
          <w:sz w:val="24"/>
          <w:szCs w:val="24"/>
        </w:rPr>
        <w:t>В 1996 году Словения подала заявку на членство в ЕС, в тот же день было заключено Европейское Соглашение</w:t>
      </w:r>
      <w:r w:rsidR="00800917">
        <w:rPr>
          <w:rFonts w:ascii="Times New Roman" w:hAnsi="Times New Roman" w:cs="Times New Roman"/>
          <w:sz w:val="24"/>
          <w:szCs w:val="24"/>
        </w:rPr>
        <w:t>, открывавшее дорогу для дальнейшего вступления в сообщество</w:t>
      </w:r>
      <w:r w:rsidR="00720A62">
        <w:rPr>
          <w:rFonts w:ascii="Times New Roman" w:hAnsi="Times New Roman" w:cs="Times New Roman"/>
          <w:sz w:val="24"/>
          <w:szCs w:val="24"/>
        </w:rPr>
        <w:t xml:space="preserve">. </w:t>
      </w:r>
      <w:r w:rsidR="00D1326A">
        <w:rPr>
          <w:rFonts w:ascii="Times New Roman" w:hAnsi="Times New Roman" w:cs="Times New Roman"/>
          <w:sz w:val="24"/>
          <w:szCs w:val="24"/>
        </w:rPr>
        <w:t>Незамедлительные действия позволили Словении оказаться</w:t>
      </w:r>
      <w:r w:rsidR="00A25CA9">
        <w:rPr>
          <w:rFonts w:ascii="Times New Roman" w:hAnsi="Times New Roman" w:cs="Times New Roman"/>
          <w:sz w:val="24"/>
          <w:szCs w:val="24"/>
        </w:rPr>
        <w:t xml:space="preserve"> сперва в списке шести государств, готовых к началу переговорного процесса в 2000 г., а затем и</w:t>
      </w:r>
      <w:r w:rsidR="00D1326A">
        <w:rPr>
          <w:rFonts w:ascii="Times New Roman" w:hAnsi="Times New Roman" w:cs="Times New Roman"/>
          <w:sz w:val="24"/>
          <w:szCs w:val="24"/>
        </w:rPr>
        <w:t xml:space="preserve"> в составе стран Центрально-Восточной Европы, вошедших в ЕС в 2004 году.</w:t>
      </w:r>
      <w:r w:rsidR="00B47AFC">
        <w:rPr>
          <w:rFonts w:ascii="Times New Roman" w:hAnsi="Times New Roman" w:cs="Times New Roman"/>
          <w:sz w:val="24"/>
          <w:szCs w:val="24"/>
        </w:rPr>
        <w:t xml:space="preserve"> </w:t>
      </w:r>
      <w:r w:rsidR="00240C17">
        <w:rPr>
          <w:rFonts w:ascii="Times New Roman" w:hAnsi="Times New Roman" w:cs="Times New Roman"/>
          <w:sz w:val="24"/>
          <w:szCs w:val="24"/>
        </w:rPr>
        <w:t xml:space="preserve">Причиной активного восприятия процессов европеизации, равно как и преимуществ от них явился тот факт, что, как отмечают </w:t>
      </w:r>
      <w:r w:rsidR="003D4F96">
        <w:rPr>
          <w:rFonts w:ascii="Times New Roman" w:hAnsi="Times New Roman" w:cs="Times New Roman"/>
          <w:sz w:val="24"/>
          <w:szCs w:val="24"/>
        </w:rPr>
        <w:t xml:space="preserve">Красовец </w:t>
      </w:r>
      <w:r w:rsidR="00240C17">
        <w:rPr>
          <w:rFonts w:ascii="Times New Roman" w:hAnsi="Times New Roman" w:cs="Times New Roman"/>
          <w:sz w:val="24"/>
          <w:szCs w:val="24"/>
        </w:rPr>
        <w:t>и Лайх, «европеизация стала заменой старой идеологии»</w:t>
      </w:r>
      <w:r w:rsidR="00240C17">
        <w:rPr>
          <w:rStyle w:val="a6"/>
          <w:rFonts w:ascii="Times New Roman" w:hAnsi="Times New Roman" w:cs="Times New Roman"/>
          <w:sz w:val="24"/>
          <w:szCs w:val="24"/>
        </w:rPr>
        <w:footnoteReference w:id="85"/>
      </w:r>
      <w:r w:rsidR="00240C17" w:rsidRPr="00053749">
        <w:rPr>
          <w:rFonts w:ascii="Times New Roman" w:hAnsi="Times New Roman" w:cs="Times New Roman"/>
          <w:sz w:val="24"/>
          <w:szCs w:val="24"/>
        </w:rPr>
        <w:t xml:space="preserve"> </w:t>
      </w:r>
      <w:r w:rsidR="00240C17">
        <w:rPr>
          <w:rFonts w:ascii="Times New Roman" w:hAnsi="Times New Roman" w:cs="Times New Roman"/>
          <w:sz w:val="24"/>
          <w:szCs w:val="24"/>
        </w:rPr>
        <w:t xml:space="preserve">Словении. Этот факт и обусловил ускоренное </w:t>
      </w:r>
      <w:r w:rsidR="00240C17">
        <w:rPr>
          <w:rFonts w:ascii="Times New Roman" w:hAnsi="Times New Roman" w:cs="Times New Roman"/>
          <w:sz w:val="24"/>
          <w:szCs w:val="24"/>
        </w:rPr>
        <w:lastRenderedPageBreak/>
        <w:t>стремление к вступлению в ЕС.</w:t>
      </w:r>
      <w:r w:rsidR="00240C17" w:rsidRPr="009B0861">
        <w:rPr>
          <w:rFonts w:ascii="Times New Roman" w:hAnsi="Times New Roman" w:cs="Times New Roman"/>
          <w:sz w:val="24"/>
          <w:szCs w:val="24"/>
        </w:rPr>
        <w:t xml:space="preserve"> </w:t>
      </w:r>
      <w:r w:rsidR="00415803">
        <w:rPr>
          <w:rFonts w:ascii="Times New Roman" w:hAnsi="Times New Roman" w:cs="Times New Roman"/>
          <w:sz w:val="24"/>
          <w:szCs w:val="24"/>
        </w:rPr>
        <w:t xml:space="preserve">Одним из признаков </w:t>
      </w:r>
      <w:r w:rsidR="00A9413A">
        <w:rPr>
          <w:rFonts w:ascii="Times New Roman" w:hAnsi="Times New Roman" w:cs="Times New Roman"/>
          <w:sz w:val="24"/>
          <w:szCs w:val="24"/>
        </w:rPr>
        <w:t xml:space="preserve">и последствий </w:t>
      </w:r>
      <w:r w:rsidR="00415803">
        <w:rPr>
          <w:rFonts w:ascii="Times New Roman" w:hAnsi="Times New Roman" w:cs="Times New Roman"/>
          <w:sz w:val="24"/>
          <w:szCs w:val="24"/>
        </w:rPr>
        <w:t>региональной интеграции считается получение взаимных выгод</w:t>
      </w:r>
      <w:r w:rsidR="00415803">
        <w:rPr>
          <w:rStyle w:val="a6"/>
          <w:rFonts w:ascii="Times New Roman" w:hAnsi="Times New Roman" w:cs="Times New Roman"/>
          <w:sz w:val="24"/>
          <w:szCs w:val="24"/>
        </w:rPr>
        <w:footnoteReference w:id="86"/>
      </w:r>
      <w:r w:rsidR="00415803">
        <w:rPr>
          <w:rFonts w:ascii="Times New Roman" w:hAnsi="Times New Roman" w:cs="Times New Roman"/>
          <w:sz w:val="24"/>
          <w:szCs w:val="24"/>
        </w:rPr>
        <w:t xml:space="preserve">. </w:t>
      </w:r>
      <w:r w:rsidR="00464551">
        <w:rPr>
          <w:rFonts w:ascii="Times New Roman" w:hAnsi="Times New Roman" w:cs="Times New Roman"/>
          <w:sz w:val="24"/>
          <w:szCs w:val="24"/>
        </w:rPr>
        <w:t xml:space="preserve">За время подготовительного этапа Словения активно выполняла требования Европейского </w:t>
      </w:r>
      <w:r w:rsidR="00C53192">
        <w:rPr>
          <w:rFonts w:ascii="Times New Roman" w:hAnsi="Times New Roman" w:cs="Times New Roman"/>
          <w:sz w:val="24"/>
          <w:szCs w:val="24"/>
        </w:rPr>
        <w:t>Союза, что</w:t>
      </w:r>
      <w:r w:rsidR="00464551">
        <w:rPr>
          <w:rFonts w:ascii="Times New Roman" w:hAnsi="Times New Roman" w:cs="Times New Roman"/>
          <w:sz w:val="24"/>
          <w:szCs w:val="24"/>
        </w:rPr>
        <w:t xml:space="preserve"> привело к получению ряда преимуществ: повышение</w:t>
      </w:r>
      <w:r w:rsidR="00C53192">
        <w:rPr>
          <w:rFonts w:ascii="Times New Roman" w:hAnsi="Times New Roman" w:cs="Times New Roman"/>
          <w:sz w:val="24"/>
          <w:szCs w:val="24"/>
        </w:rPr>
        <w:t xml:space="preserve"> притока</w:t>
      </w:r>
      <w:r w:rsidR="00464551">
        <w:rPr>
          <w:rFonts w:ascii="Times New Roman" w:hAnsi="Times New Roman" w:cs="Times New Roman"/>
          <w:sz w:val="24"/>
          <w:szCs w:val="24"/>
        </w:rPr>
        <w:t xml:space="preserve"> иностранных инвестиций, получение денежных средств через разли</w:t>
      </w:r>
      <w:r w:rsidR="008F61AF">
        <w:rPr>
          <w:rFonts w:ascii="Times New Roman" w:hAnsi="Times New Roman" w:cs="Times New Roman"/>
          <w:sz w:val="24"/>
          <w:szCs w:val="24"/>
        </w:rPr>
        <w:t>чные программы финансовой помощи</w:t>
      </w:r>
      <w:r w:rsidR="00C53192">
        <w:rPr>
          <w:rFonts w:ascii="Times New Roman" w:hAnsi="Times New Roman" w:cs="Times New Roman"/>
          <w:sz w:val="24"/>
          <w:szCs w:val="24"/>
        </w:rPr>
        <w:t xml:space="preserve">, </w:t>
      </w:r>
      <w:r w:rsidR="00B146EC">
        <w:rPr>
          <w:rFonts w:ascii="Times New Roman" w:hAnsi="Times New Roman" w:cs="Times New Roman"/>
          <w:sz w:val="24"/>
          <w:szCs w:val="24"/>
        </w:rPr>
        <w:t>проведение реконструкции после выхода из состава Югославии</w:t>
      </w:r>
      <w:r w:rsidR="00464551">
        <w:rPr>
          <w:rFonts w:ascii="Times New Roman" w:hAnsi="Times New Roman" w:cs="Times New Roman"/>
          <w:sz w:val="24"/>
          <w:szCs w:val="24"/>
        </w:rPr>
        <w:t>.</w:t>
      </w:r>
      <w:r w:rsidR="00637DD1">
        <w:rPr>
          <w:rFonts w:ascii="Times New Roman" w:hAnsi="Times New Roman" w:cs="Times New Roman"/>
          <w:sz w:val="24"/>
          <w:szCs w:val="24"/>
        </w:rPr>
        <w:t xml:space="preserve"> </w:t>
      </w:r>
      <w:r w:rsidR="009B0861">
        <w:rPr>
          <w:rFonts w:ascii="Times New Roman" w:hAnsi="Times New Roman" w:cs="Times New Roman"/>
          <w:sz w:val="24"/>
          <w:szCs w:val="24"/>
        </w:rPr>
        <w:t>К результатам европеизации в течение пе</w:t>
      </w:r>
      <w:r w:rsidR="000F1033">
        <w:rPr>
          <w:rFonts w:ascii="Times New Roman" w:hAnsi="Times New Roman" w:cs="Times New Roman"/>
          <w:sz w:val="24"/>
          <w:szCs w:val="24"/>
        </w:rPr>
        <w:t>реходного периода можно отнести</w:t>
      </w:r>
      <w:r w:rsidR="009B0861">
        <w:rPr>
          <w:rFonts w:ascii="Times New Roman" w:hAnsi="Times New Roman" w:cs="Times New Roman"/>
          <w:sz w:val="24"/>
          <w:szCs w:val="24"/>
        </w:rPr>
        <w:t xml:space="preserve"> значительные изменения структуры общественного производства: выросла доля сферы услуг</w:t>
      </w:r>
      <w:r w:rsidR="009B0861">
        <w:rPr>
          <w:rStyle w:val="a6"/>
          <w:rFonts w:ascii="Times New Roman" w:hAnsi="Times New Roman" w:cs="Times New Roman"/>
          <w:sz w:val="24"/>
          <w:szCs w:val="24"/>
        </w:rPr>
        <w:footnoteReference w:id="87"/>
      </w:r>
      <w:r w:rsidR="009B0861">
        <w:rPr>
          <w:rFonts w:ascii="Times New Roman" w:hAnsi="Times New Roman" w:cs="Times New Roman"/>
          <w:sz w:val="24"/>
          <w:szCs w:val="24"/>
        </w:rPr>
        <w:t>; либерализаци</w:t>
      </w:r>
      <w:r w:rsidR="00A410BE">
        <w:rPr>
          <w:rFonts w:ascii="Times New Roman" w:hAnsi="Times New Roman" w:cs="Times New Roman"/>
          <w:sz w:val="24"/>
          <w:szCs w:val="24"/>
        </w:rPr>
        <w:t>ю</w:t>
      </w:r>
      <w:r w:rsidR="009B0861">
        <w:rPr>
          <w:rFonts w:ascii="Times New Roman" w:hAnsi="Times New Roman" w:cs="Times New Roman"/>
          <w:sz w:val="24"/>
          <w:szCs w:val="24"/>
        </w:rPr>
        <w:t xml:space="preserve"> и приватизаци</w:t>
      </w:r>
      <w:r w:rsidR="00A410BE">
        <w:rPr>
          <w:rFonts w:ascii="Times New Roman" w:hAnsi="Times New Roman" w:cs="Times New Roman"/>
          <w:sz w:val="24"/>
          <w:szCs w:val="24"/>
        </w:rPr>
        <w:t xml:space="preserve">ю </w:t>
      </w:r>
      <w:r w:rsidR="009B0861">
        <w:rPr>
          <w:rFonts w:ascii="Times New Roman" w:hAnsi="Times New Roman" w:cs="Times New Roman"/>
          <w:sz w:val="24"/>
          <w:szCs w:val="24"/>
        </w:rPr>
        <w:t>в энергетике и банковском секторе</w:t>
      </w:r>
      <w:r w:rsidR="00A410BE">
        <w:rPr>
          <w:rFonts w:ascii="Times New Roman" w:hAnsi="Times New Roman" w:cs="Times New Roman"/>
          <w:sz w:val="24"/>
          <w:szCs w:val="24"/>
        </w:rPr>
        <w:t xml:space="preserve"> и другие преобразования</w:t>
      </w:r>
      <w:r w:rsidR="009B0861">
        <w:rPr>
          <w:rFonts w:ascii="Times New Roman" w:hAnsi="Times New Roman" w:cs="Times New Roman"/>
          <w:sz w:val="24"/>
          <w:szCs w:val="24"/>
        </w:rPr>
        <w:t>.</w:t>
      </w:r>
      <w:r w:rsidR="00C64EF1" w:rsidRPr="00C64EF1">
        <w:rPr>
          <w:rFonts w:ascii="Times New Roman" w:hAnsi="Times New Roman" w:cs="Times New Roman"/>
          <w:sz w:val="24"/>
          <w:szCs w:val="24"/>
        </w:rPr>
        <w:t xml:space="preserve"> </w:t>
      </w:r>
      <w:r w:rsidR="009F0850">
        <w:rPr>
          <w:rFonts w:ascii="Times New Roman" w:hAnsi="Times New Roman" w:cs="Times New Roman"/>
          <w:sz w:val="24"/>
          <w:szCs w:val="24"/>
        </w:rPr>
        <w:t>В системе государственного управления появились новые органы и комитеты, добавились новые функции (так, Кабинет Премьер-Министра получил в обязанности управление делами евроинтеграции)</w:t>
      </w:r>
      <w:r w:rsidR="00D17831">
        <w:rPr>
          <w:rFonts w:ascii="Times New Roman" w:hAnsi="Times New Roman" w:cs="Times New Roman"/>
          <w:sz w:val="24"/>
          <w:szCs w:val="24"/>
        </w:rPr>
        <w:t xml:space="preserve">, изменился режим работы Кабинета Министров, повестка дня которого теперь начиналась с </w:t>
      </w:r>
      <w:r w:rsidR="00704522">
        <w:rPr>
          <w:rFonts w:ascii="Times New Roman" w:hAnsi="Times New Roman" w:cs="Times New Roman"/>
          <w:sz w:val="24"/>
          <w:szCs w:val="24"/>
        </w:rPr>
        <w:t>темы присоединения к ЕС</w:t>
      </w:r>
      <w:r w:rsidR="003D4F96">
        <w:rPr>
          <w:rStyle w:val="a6"/>
          <w:rFonts w:ascii="Times New Roman" w:hAnsi="Times New Roman" w:cs="Times New Roman"/>
          <w:sz w:val="24"/>
          <w:szCs w:val="24"/>
        </w:rPr>
        <w:footnoteReference w:id="88"/>
      </w:r>
      <w:r w:rsidR="009F0850">
        <w:rPr>
          <w:rFonts w:ascii="Times New Roman" w:hAnsi="Times New Roman" w:cs="Times New Roman"/>
          <w:sz w:val="24"/>
          <w:szCs w:val="24"/>
        </w:rPr>
        <w:t xml:space="preserve">. </w:t>
      </w:r>
      <w:r w:rsidR="00447C9F">
        <w:rPr>
          <w:rFonts w:ascii="Times New Roman" w:hAnsi="Times New Roman" w:cs="Times New Roman"/>
          <w:sz w:val="24"/>
          <w:szCs w:val="24"/>
        </w:rPr>
        <w:t xml:space="preserve">Изменения произошли и на субнациональном уровне, где под влиянием ЕС были созданы регионы развития, </w:t>
      </w:r>
      <w:r w:rsidR="00527D22">
        <w:rPr>
          <w:rFonts w:ascii="Times New Roman" w:hAnsi="Times New Roman" w:cs="Times New Roman"/>
          <w:sz w:val="24"/>
          <w:szCs w:val="24"/>
        </w:rPr>
        <w:t>благоприятствующие развитию сотрудничества между муниципалитетами Словении</w:t>
      </w:r>
      <w:r w:rsidR="00F6387F">
        <w:rPr>
          <w:rFonts w:ascii="Times New Roman" w:hAnsi="Times New Roman" w:cs="Times New Roman"/>
          <w:sz w:val="24"/>
          <w:szCs w:val="24"/>
        </w:rPr>
        <w:t>.</w:t>
      </w:r>
      <w:r w:rsidR="00527D22">
        <w:rPr>
          <w:rFonts w:ascii="Times New Roman" w:hAnsi="Times New Roman" w:cs="Times New Roman"/>
          <w:sz w:val="24"/>
          <w:szCs w:val="24"/>
        </w:rPr>
        <w:t xml:space="preserve"> </w:t>
      </w:r>
      <w:r w:rsidR="00C9388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6387F">
        <w:rPr>
          <w:rFonts w:ascii="Times New Roman" w:hAnsi="Times New Roman" w:cs="Times New Roman"/>
          <w:sz w:val="24"/>
          <w:szCs w:val="24"/>
        </w:rPr>
        <w:t xml:space="preserve">в 2006 году была принята поправка к Конституции о создании </w:t>
      </w:r>
      <w:r w:rsidR="004B3330">
        <w:rPr>
          <w:rFonts w:ascii="Times New Roman" w:hAnsi="Times New Roman" w:cs="Times New Roman"/>
          <w:sz w:val="24"/>
          <w:szCs w:val="24"/>
        </w:rPr>
        <w:t xml:space="preserve">новых региональных единиц – </w:t>
      </w:r>
      <w:r w:rsidR="00F6387F">
        <w:rPr>
          <w:rFonts w:ascii="Times New Roman" w:hAnsi="Times New Roman" w:cs="Times New Roman"/>
          <w:sz w:val="24"/>
          <w:szCs w:val="24"/>
        </w:rPr>
        <w:t>провинций</w:t>
      </w:r>
      <w:r w:rsidR="004B3330">
        <w:rPr>
          <w:rFonts w:ascii="Times New Roman" w:hAnsi="Times New Roman" w:cs="Times New Roman"/>
          <w:sz w:val="24"/>
          <w:szCs w:val="24"/>
        </w:rPr>
        <w:t xml:space="preserve"> -</w:t>
      </w:r>
      <w:r w:rsidR="00F6387F">
        <w:rPr>
          <w:rFonts w:ascii="Times New Roman" w:hAnsi="Times New Roman" w:cs="Times New Roman"/>
          <w:sz w:val="24"/>
          <w:szCs w:val="24"/>
        </w:rPr>
        <w:t xml:space="preserve"> в Словении.</w:t>
      </w:r>
      <w:r w:rsidR="00F6387F">
        <w:rPr>
          <w:rStyle w:val="a6"/>
          <w:rFonts w:ascii="Times New Roman" w:hAnsi="Times New Roman" w:cs="Times New Roman"/>
          <w:sz w:val="24"/>
          <w:szCs w:val="24"/>
        </w:rPr>
        <w:footnoteReference w:id="89"/>
      </w:r>
      <w:r w:rsidR="000A147F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4B3330">
        <w:rPr>
          <w:rFonts w:ascii="Times New Roman" w:hAnsi="Times New Roman" w:cs="Times New Roman"/>
          <w:sz w:val="24"/>
          <w:szCs w:val="24"/>
        </w:rPr>
        <w:t>этим в 2003 и 2004 году были приняты поправки</w:t>
      </w:r>
      <w:r w:rsidR="0099121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91212" w:rsidRPr="00FA39BE">
        <w:rPr>
          <w:rFonts w:ascii="Times New Roman" w:hAnsi="Times New Roman" w:cs="Times New Roman"/>
          <w:sz w:val="24"/>
          <w:szCs w:val="24"/>
        </w:rPr>
        <w:t>отразили способность международных организаций и союзов влиять на суверенитет страны, а также ввели избирательное право для граждан государств ЕС, проживающих в Словении</w:t>
      </w:r>
      <w:r w:rsidR="00FA39BE">
        <w:rPr>
          <w:rStyle w:val="a6"/>
          <w:rFonts w:ascii="Times New Roman" w:hAnsi="Times New Roman" w:cs="Times New Roman"/>
          <w:sz w:val="24"/>
          <w:szCs w:val="24"/>
        </w:rPr>
        <w:footnoteReference w:id="90"/>
      </w:r>
      <w:r w:rsidR="00991212" w:rsidRPr="00FA39BE">
        <w:rPr>
          <w:rFonts w:ascii="Times New Roman" w:hAnsi="Times New Roman" w:cs="Times New Roman"/>
          <w:sz w:val="24"/>
          <w:szCs w:val="24"/>
        </w:rPr>
        <w:t>.</w:t>
      </w:r>
    </w:p>
    <w:p w:rsidR="00BD06A1" w:rsidRPr="00F044F2" w:rsidRDefault="00BD06A1" w:rsidP="0032631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вступления в ЕС для Словении начался период адаптации к условиям сообщества, то есть к высокой конкуренции на рынках</w:t>
      </w:r>
      <w:r w:rsidR="00A54E6B">
        <w:rPr>
          <w:rFonts w:ascii="Times New Roman" w:hAnsi="Times New Roman" w:cs="Times New Roman"/>
          <w:sz w:val="24"/>
          <w:szCs w:val="24"/>
        </w:rPr>
        <w:t>, согласованности в политических действиях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F05" w:rsidRPr="00F11F05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A410BE">
        <w:rPr>
          <w:rFonts w:ascii="Times New Roman" w:hAnsi="Times New Roman" w:cs="Times New Roman"/>
          <w:sz w:val="24"/>
          <w:szCs w:val="24"/>
        </w:rPr>
        <w:t>этап</w:t>
      </w:r>
      <w:r w:rsidR="00F11F05" w:rsidRPr="00F11F05">
        <w:rPr>
          <w:rFonts w:ascii="Times New Roman" w:hAnsi="Times New Roman" w:cs="Times New Roman"/>
          <w:sz w:val="24"/>
          <w:szCs w:val="24"/>
        </w:rPr>
        <w:t xml:space="preserve"> </w:t>
      </w:r>
      <w:r w:rsidR="00A410BE">
        <w:rPr>
          <w:rFonts w:ascii="Times New Roman" w:hAnsi="Times New Roman" w:cs="Times New Roman"/>
          <w:sz w:val="24"/>
          <w:szCs w:val="24"/>
        </w:rPr>
        <w:t xml:space="preserve">характеризовался </w:t>
      </w:r>
      <w:r w:rsidR="00F11F05" w:rsidRPr="00F11F05">
        <w:rPr>
          <w:rFonts w:ascii="Times New Roman" w:hAnsi="Times New Roman" w:cs="Times New Roman"/>
          <w:sz w:val="24"/>
          <w:szCs w:val="24"/>
        </w:rPr>
        <w:t>закрепление</w:t>
      </w:r>
      <w:r w:rsidR="00A410BE">
        <w:rPr>
          <w:rFonts w:ascii="Times New Roman" w:hAnsi="Times New Roman" w:cs="Times New Roman"/>
          <w:sz w:val="24"/>
          <w:szCs w:val="24"/>
        </w:rPr>
        <w:t>м</w:t>
      </w:r>
      <w:r w:rsidR="00F11F05" w:rsidRPr="00F11F05">
        <w:rPr>
          <w:rFonts w:ascii="Times New Roman" w:hAnsi="Times New Roman" w:cs="Times New Roman"/>
          <w:sz w:val="24"/>
          <w:szCs w:val="24"/>
        </w:rPr>
        <w:t xml:space="preserve"> проведенных до вступления в Евросоюз р</w:t>
      </w:r>
      <w:r w:rsidR="00A410BE">
        <w:rPr>
          <w:rFonts w:ascii="Times New Roman" w:hAnsi="Times New Roman" w:cs="Times New Roman"/>
          <w:sz w:val="24"/>
          <w:szCs w:val="24"/>
        </w:rPr>
        <w:t>еформ</w:t>
      </w:r>
      <w:r w:rsidR="00F11F05" w:rsidRPr="00F11F05">
        <w:rPr>
          <w:rFonts w:ascii="Times New Roman" w:hAnsi="Times New Roman" w:cs="Times New Roman"/>
          <w:sz w:val="24"/>
          <w:szCs w:val="24"/>
        </w:rPr>
        <w:t>, встраивание</w:t>
      </w:r>
      <w:r w:rsidR="00A410BE">
        <w:rPr>
          <w:rFonts w:ascii="Times New Roman" w:hAnsi="Times New Roman" w:cs="Times New Roman"/>
          <w:sz w:val="24"/>
          <w:szCs w:val="24"/>
        </w:rPr>
        <w:t>м</w:t>
      </w:r>
      <w:r w:rsidR="00F11F05" w:rsidRPr="00F11F05">
        <w:rPr>
          <w:rFonts w:ascii="Times New Roman" w:hAnsi="Times New Roman" w:cs="Times New Roman"/>
          <w:sz w:val="24"/>
          <w:szCs w:val="24"/>
        </w:rPr>
        <w:t xml:space="preserve"> в институциональную систему ЕС. </w:t>
      </w:r>
      <w:r w:rsidR="00F11F05">
        <w:rPr>
          <w:rFonts w:ascii="Times New Roman" w:hAnsi="Times New Roman" w:cs="Times New Roman"/>
          <w:sz w:val="24"/>
          <w:szCs w:val="24"/>
        </w:rPr>
        <w:t>На</w:t>
      </w:r>
      <w:r w:rsidR="00F044F2">
        <w:rPr>
          <w:rFonts w:ascii="Times New Roman" w:hAnsi="Times New Roman" w:cs="Times New Roman"/>
          <w:sz w:val="24"/>
          <w:szCs w:val="24"/>
        </w:rPr>
        <w:t xml:space="preserve"> данном этапе </w:t>
      </w:r>
      <w:r w:rsidR="00983EE9">
        <w:rPr>
          <w:rFonts w:ascii="Times New Roman" w:hAnsi="Times New Roman" w:cs="Times New Roman"/>
          <w:sz w:val="24"/>
          <w:szCs w:val="24"/>
        </w:rPr>
        <w:t>также действовали различные программы финансовой помощи</w:t>
      </w:r>
      <w:r w:rsidR="008F61AF">
        <w:rPr>
          <w:rFonts w:ascii="Times New Roman" w:hAnsi="Times New Roman" w:cs="Times New Roman"/>
          <w:sz w:val="24"/>
          <w:szCs w:val="24"/>
        </w:rPr>
        <w:t xml:space="preserve"> (</w:t>
      </w:r>
      <w:r w:rsidR="00C64EF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F61AF">
        <w:rPr>
          <w:rFonts w:ascii="Times New Roman" w:hAnsi="Times New Roman" w:cs="Times New Roman"/>
          <w:sz w:val="24"/>
          <w:szCs w:val="24"/>
        </w:rPr>
        <w:t>Переходная программа</w:t>
      </w:r>
      <w:r w:rsidR="00F06D5E">
        <w:rPr>
          <w:rFonts w:ascii="Times New Roman" w:hAnsi="Times New Roman" w:cs="Times New Roman"/>
          <w:sz w:val="24"/>
          <w:szCs w:val="24"/>
        </w:rPr>
        <w:t>, предназначенная для стран-новичков ЕС</w:t>
      </w:r>
      <w:r w:rsidR="008F61AF">
        <w:rPr>
          <w:rFonts w:ascii="Times New Roman" w:hAnsi="Times New Roman" w:cs="Times New Roman"/>
          <w:sz w:val="24"/>
          <w:szCs w:val="24"/>
        </w:rPr>
        <w:t>)</w:t>
      </w:r>
      <w:r w:rsidR="00983EE9">
        <w:rPr>
          <w:rFonts w:ascii="Times New Roman" w:hAnsi="Times New Roman" w:cs="Times New Roman"/>
          <w:sz w:val="24"/>
          <w:szCs w:val="24"/>
        </w:rPr>
        <w:t xml:space="preserve">, которые обеспечивали экономическую привязанность Словении к ЕС. </w:t>
      </w:r>
      <w:r w:rsidR="00E472DC">
        <w:rPr>
          <w:rFonts w:ascii="Times New Roman" w:hAnsi="Times New Roman" w:cs="Times New Roman"/>
          <w:sz w:val="24"/>
          <w:szCs w:val="24"/>
        </w:rPr>
        <w:t xml:space="preserve">Однако после вступления в союз стране </w:t>
      </w:r>
      <w:r w:rsidR="00E472D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было продолжать углубление европеизации, </w:t>
      </w:r>
      <w:r w:rsidR="00595AAD">
        <w:rPr>
          <w:rFonts w:ascii="Times New Roman" w:hAnsi="Times New Roman" w:cs="Times New Roman"/>
          <w:sz w:val="24"/>
          <w:szCs w:val="24"/>
        </w:rPr>
        <w:t xml:space="preserve">интерес к которому пропал в связи с выполнением требований </w:t>
      </w:r>
      <w:r w:rsidR="00595AAD" w:rsidRPr="008D23DD">
        <w:rPr>
          <w:rFonts w:ascii="Times New Roman" w:hAnsi="Times New Roman" w:cs="Times New Roman"/>
          <w:sz w:val="24"/>
          <w:szCs w:val="24"/>
        </w:rPr>
        <w:t>для вступления</w:t>
      </w:r>
      <w:r w:rsidR="0073437E" w:rsidRPr="008D23DD">
        <w:rPr>
          <w:rFonts w:ascii="Times New Roman" w:hAnsi="Times New Roman" w:cs="Times New Roman"/>
          <w:sz w:val="24"/>
          <w:szCs w:val="24"/>
        </w:rPr>
        <w:t>, препятствием также стал приход к власти правоцентристского правительства</w:t>
      </w:r>
      <w:r w:rsidR="00595AAD" w:rsidRPr="008D23DD">
        <w:rPr>
          <w:rFonts w:ascii="Times New Roman" w:hAnsi="Times New Roman" w:cs="Times New Roman"/>
          <w:sz w:val="24"/>
          <w:szCs w:val="24"/>
        </w:rPr>
        <w:t>.</w:t>
      </w:r>
      <w:r w:rsidR="00595AAD">
        <w:rPr>
          <w:rFonts w:ascii="Times New Roman" w:hAnsi="Times New Roman" w:cs="Times New Roman"/>
          <w:sz w:val="24"/>
          <w:szCs w:val="24"/>
        </w:rPr>
        <w:t xml:space="preserve"> </w:t>
      </w:r>
      <w:r w:rsidR="0073437E">
        <w:rPr>
          <w:rFonts w:ascii="Times New Roman" w:hAnsi="Times New Roman" w:cs="Times New Roman"/>
          <w:sz w:val="24"/>
          <w:szCs w:val="24"/>
        </w:rPr>
        <w:t>Тем не менее, углубление интеграции за 2004-2014 гг. проходило по нескольким направлениям</w:t>
      </w:r>
      <w:r w:rsidR="00F06D5E">
        <w:rPr>
          <w:rFonts w:ascii="Times New Roman" w:hAnsi="Times New Roman" w:cs="Times New Roman"/>
          <w:sz w:val="24"/>
          <w:szCs w:val="24"/>
        </w:rPr>
        <w:t>, к которым относились</w:t>
      </w:r>
      <w:r w:rsidR="0073437E">
        <w:rPr>
          <w:rFonts w:ascii="Times New Roman" w:hAnsi="Times New Roman" w:cs="Times New Roman"/>
          <w:sz w:val="24"/>
          <w:szCs w:val="24"/>
        </w:rPr>
        <w:t xml:space="preserve"> вступление в еврозону (что</w:t>
      </w:r>
      <w:r w:rsidR="00326A8E">
        <w:rPr>
          <w:rFonts w:ascii="Times New Roman" w:hAnsi="Times New Roman" w:cs="Times New Roman"/>
          <w:sz w:val="24"/>
          <w:szCs w:val="24"/>
        </w:rPr>
        <w:t xml:space="preserve"> началось в 2004 году с участия в механизме обмена валют и</w:t>
      </w:r>
      <w:r w:rsidR="0073437E">
        <w:rPr>
          <w:rFonts w:ascii="Times New Roman" w:hAnsi="Times New Roman" w:cs="Times New Roman"/>
          <w:sz w:val="24"/>
          <w:szCs w:val="24"/>
        </w:rPr>
        <w:t xml:space="preserve"> было выполнено к 2007 г.) и председательство в Совете ЕС в 2008 году</w:t>
      </w:r>
      <w:r w:rsidR="00A1198F">
        <w:rPr>
          <w:rFonts w:ascii="Times New Roman" w:hAnsi="Times New Roman" w:cs="Times New Roman"/>
          <w:sz w:val="24"/>
          <w:szCs w:val="24"/>
        </w:rPr>
        <w:t>, отмеченное рядом успешных проектов и предложений для Евросоюза</w:t>
      </w:r>
      <w:r w:rsidR="007F4E79">
        <w:rPr>
          <w:rStyle w:val="a6"/>
          <w:rFonts w:ascii="Times New Roman" w:hAnsi="Times New Roman" w:cs="Times New Roman"/>
          <w:sz w:val="24"/>
          <w:szCs w:val="24"/>
        </w:rPr>
        <w:footnoteReference w:id="91"/>
      </w:r>
      <w:r w:rsidR="0073437E">
        <w:rPr>
          <w:rFonts w:ascii="Times New Roman" w:hAnsi="Times New Roman" w:cs="Times New Roman"/>
          <w:sz w:val="24"/>
          <w:szCs w:val="24"/>
        </w:rPr>
        <w:t>.</w:t>
      </w:r>
      <w:r w:rsidR="00025435">
        <w:rPr>
          <w:rFonts w:ascii="Times New Roman" w:hAnsi="Times New Roman" w:cs="Times New Roman"/>
          <w:sz w:val="24"/>
          <w:szCs w:val="24"/>
        </w:rPr>
        <w:t xml:space="preserve"> </w:t>
      </w:r>
      <w:r w:rsidR="00326316">
        <w:rPr>
          <w:rFonts w:ascii="Times New Roman" w:hAnsi="Times New Roman" w:cs="Times New Roman"/>
          <w:sz w:val="24"/>
          <w:szCs w:val="24"/>
        </w:rPr>
        <w:t>Итоги и результаты европейской интеграции и европеизации в Словении в целом оказались успешными</w:t>
      </w:r>
      <w:r w:rsidR="004E6E48">
        <w:rPr>
          <w:rFonts w:ascii="Times New Roman" w:hAnsi="Times New Roman" w:cs="Times New Roman"/>
          <w:sz w:val="24"/>
          <w:szCs w:val="24"/>
        </w:rPr>
        <w:t>: так, н</w:t>
      </w:r>
      <w:r w:rsidR="00326316" w:rsidRPr="00C5651E">
        <w:rPr>
          <w:rFonts w:ascii="Times New Roman" w:hAnsi="Times New Roman" w:cs="Times New Roman"/>
          <w:sz w:val="24"/>
          <w:szCs w:val="24"/>
        </w:rPr>
        <w:t>а момент 2014 года Словения заняла 6 место в индексе трансформации</w:t>
      </w:r>
      <w:r w:rsidR="00326316">
        <w:rPr>
          <w:rFonts w:ascii="Times New Roman" w:hAnsi="Times New Roman" w:cs="Times New Roman"/>
          <w:sz w:val="24"/>
          <w:szCs w:val="24"/>
        </w:rPr>
        <w:t>, основанном на исследовании качества демократии, рыночной экономики и политического управления</w:t>
      </w:r>
      <w:r w:rsidR="00326316" w:rsidRPr="00C5651E">
        <w:rPr>
          <w:rStyle w:val="a6"/>
          <w:rFonts w:ascii="Times New Roman" w:hAnsi="Times New Roman" w:cs="Times New Roman"/>
          <w:sz w:val="24"/>
          <w:szCs w:val="24"/>
        </w:rPr>
        <w:footnoteReference w:id="92"/>
      </w:r>
      <w:r w:rsidR="00326316">
        <w:rPr>
          <w:rFonts w:ascii="Times New Roman" w:hAnsi="Times New Roman" w:cs="Times New Roman"/>
          <w:sz w:val="24"/>
          <w:szCs w:val="24"/>
        </w:rPr>
        <w:t xml:space="preserve">. Кроме того, можно говорить об успешном прохождении периода адаптации к сообществу, </w:t>
      </w:r>
      <w:r w:rsidR="0031404C">
        <w:rPr>
          <w:rFonts w:ascii="Times New Roman" w:hAnsi="Times New Roman" w:cs="Times New Roman"/>
          <w:sz w:val="24"/>
          <w:szCs w:val="24"/>
        </w:rPr>
        <w:t>подкрепленном активным участием</w:t>
      </w:r>
      <w:r w:rsidR="00326316">
        <w:rPr>
          <w:rFonts w:ascii="Times New Roman" w:hAnsi="Times New Roman" w:cs="Times New Roman"/>
          <w:sz w:val="24"/>
          <w:szCs w:val="24"/>
        </w:rPr>
        <w:t xml:space="preserve"> в политической жизни Европейского Союза. </w:t>
      </w:r>
      <w:r w:rsidR="006251DC">
        <w:rPr>
          <w:rFonts w:ascii="Times New Roman" w:hAnsi="Times New Roman" w:cs="Times New Roman"/>
          <w:sz w:val="24"/>
          <w:szCs w:val="24"/>
        </w:rPr>
        <w:t>Тем не менее, период адаптации Словении к ЕС привел не только к положительным последствиям, проявился ряд проблем</w:t>
      </w:r>
      <w:r w:rsidR="001E165A">
        <w:rPr>
          <w:rFonts w:ascii="Times New Roman" w:hAnsi="Times New Roman" w:cs="Times New Roman"/>
          <w:sz w:val="24"/>
          <w:szCs w:val="24"/>
        </w:rPr>
        <w:t xml:space="preserve">, спровоцированных сильной привязкой </w:t>
      </w:r>
      <w:r w:rsidR="001511A7">
        <w:rPr>
          <w:rFonts w:ascii="Times New Roman" w:hAnsi="Times New Roman" w:cs="Times New Roman"/>
          <w:sz w:val="24"/>
          <w:szCs w:val="24"/>
        </w:rPr>
        <w:t>к финансовым средствам ЕС, а также возникла необходимость проведения нового реформирования в некоторых сферах, например, в судебной системе</w:t>
      </w:r>
      <w:r w:rsidR="001511A7">
        <w:rPr>
          <w:rStyle w:val="a6"/>
          <w:rFonts w:ascii="Times New Roman" w:hAnsi="Times New Roman" w:cs="Times New Roman"/>
          <w:sz w:val="24"/>
          <w:szCs w:val="24"/>
        </w:rPr>
        <w:footnoteReference w:id="93"/>
      </w:r>
      <w:r w:rsidR="001511A7">
        <w:rPr>
          <w:rFonts w:ascii="Times New Roman" w:hAnsi="Times New Roman" w:cs="Times New Roman"/>
          <w:sz w:val="24"/>
          <w:szCs w:val="24"/>
        </w:rPr>
        <w:t>.</w:t>
      </w:r>
      <w:r w:rsidR="005362B7">
        <w:rPr>
          <w:rFonts w:ascii="Times New Roman" w:hAnsi="Times New Roman" w:cs="Times New Roman"/>
          <w:sz w:val="24"/>
          <w:szCs w:val="24"/>
        </w:rPr>
        <w:t xml:space="preserve"> </w:t>
      </w:r>
      <w:r w:rsidR="00B92ED7">
        <w:rPr>
          <w:rFonts w:ascii="Times New Roman" w:hAnsi="Times New Roman" w:cs="Times New Roman"/>
          <w:sz w:val="24"/>
          <w:szCs w:val="24"/>
        </w:rPr>
        <w:t xml:space="preserve">Открытость сельскохозяйственного рынка Словении привела к непосильной для словенских фермеров конкуренции. </w:t>
      </w:r>
      <w:r w:rsidR="005362B7">
        <w:rPr>
          <w:rFonts w:ascii="Times New Roman" w:hAnsi="Times New Roman" w:cs="Times New Roman"/>
          <w:sz w:val="24"/>
          <w:szCs w:val="24"/>
        </w:rPr>
        <w:t>Также, согласно докладу ОЭСР, возросла вероятность долгового кризиса в Словении, снизился уровень доверия инвесторов к стране.</w:t>
      </w:r>
      <w:r w:rsidR="005362B7">
        <w:rPr>
          <w:rStyle w:val="a6"/>
          <w:rFonts w:ascii="Times New Roman" w:hAnsi="Times New Roman" w:cs="Times New Roman"/>
          <w:sz w:val="24"/>
          <w:szCs w:val="24"/>
        </w:rPr>
        <w:footnoteReference w:id="94"/>
      </w:r>
    </w:p>
    <w:p w:rsidR="005362B7" w:rsidRDefault="005362B7" w:rsidP="00DF6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B5" w:rsidRPr="00FA463A" w:rsidRDefault="0031404C" w:rsidP="00292AB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отношений между ЕС и Хорватией</w:t>
      </w:r>
    </w:p>
    <w:p w:rsidR="00640D87" w:rsidRDefault="00ED127A" w:rsidP="0099121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Хорватия провозгласила свою долгожданную независимость 25 июня 1991 года. </w:t>
      </w:r>
      <w:r w:rsidR="00311759">
        <w:rPr>
          <w:rFonts w:ascii="Times New Roman" w:hAnsi="Times New Roman" w:cs="Times New Roman"/>
          <w:sz w:val="24"/>
          <w:szCs w:val="24"/>
        </w:rPr>
        <w:t xml:space="preserve">Как и в случае Словении Европейский Союз </w:t>
      </w:r>
      <w:r w:rsidR="00931FE0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311759">
        <w:rPr>
          <w:rFonts w:ascii="Times New Roman" w:hAnsi="Times New Roman" w:cs="Times New Roman"/>
          <w:sz w:val="24"/>
          <w:szCs w:val="24"/>
        </w:rPr>
        <w:t>скептически отнесся к данному решению,</w:t>
      </w:r>
      <w:r w:rsidR="00931FE0">
        <w:rPr>
          <w:rFonts w:ascii="Times New Roman" w:hAnsi="Times New Roman" w:cs="Times New Roman"/>
          <w:sz w:val="24"/>
          <w:szCs w:val="24"/>
        </w:rPr>
        <w:t xml:space="preserve"> обосновывая свою политику стремлением к сохранению территориальной целостности Югославии,</w:t>
      </w:r>
      <w:r w:rsidR="00311759">
        <w:rPr>
          <w:rFonts w:ascii="Times New Roman" w:hAnsi="Times New Roman" w:cs="Times New Roman"/>
          <w:sz w:val="24"/>
          <w:szCs w:val="24"/>
        </w:rPr>
        <w:t xml:space="preserve"> однако впоследствии изменил свою политику</w:t>
      </w:r>
      <w:r w:rsidR="00417A93">
        <w:rPr>
          <w:rFonts w:ascii="Times New Roman" w:hAnsi="Times New Roman" w:cs="Times New Roman"/>
          <w:sz w:val="24"/>
          <w:szCs w:val="24"/>
        </w:rPr>
        <w:t xml:space="preserve">, признав Хорватию </w:t>
      </w:r>
      <w:r w:rsidR="00417A93">
        <w:rPr>
          <w:rFonts w:ascii="Times New Roman" w:hAnsi="Times New Roman" w:cs="Times New Roman"/>
          <w:sz w:val="24"/>
          <w:szCs w:val="24"/>
        </w:rPr>
        <w:lastRenderedPageBreak/>
        <w:t>суверенным государством</w:t>
      </w:r>
      <w:r w:rsidR="003117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Изначально в рамках европеизации Хорватии необходимо было провести экономические изменения, включавшие либерализацию и приватизацию,</w:t>
      </w:r>
      <w:r w:rsidR="000812A4" w:rsidRPr="000812A4">
        <w:rPr>
          <w:rFonts w:ascii="Times New Roman" w:hAnsi="Times New Roman" w:cs="Times New Roman"/>
          <w:sz w:val="24"/>
          <w:szCs w:val="24"/>
        </w:rPr>
        <w:t xml:space="preserve"> </w:t>
      </w:r>
      <w:r w:rsidR="000812A4">
        <w:rPr>
          <w:rFonts w:ascii="Times New Roman" w:hAnsi="Times New Roman" w:cs="Times New Roman"/>
          <w:sz w:val="24"/>
          <w:szCs w:val="24"/>
        </w:rPr>
        <w:t>переход к мирной рыночной экономике</w:t>
      </w:r>
      <w:r w:rsidR="000812A4">
        <w:rPr>
          <w:rStyle w:val="a6"/>
          <w:rFonts w:ascii="Times New Roman" w:hAnsi="Times New Roman" w:cs="Times New Roman"/>
          <w:sz w:val="24"/>
          <w:szCs w:val="24"/>
        </w:rPr>
        <w:footnoteReference w:id="95"/>
      </w:r>
      <w:r w:rsidR="00081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политические трансформации – демократизацию</w:t>
      </w:r>
      <w:r w:rsidR="00BB285C">
        <w:rPr>
          <w:rFonts w:ascii="Times New Roman" w:hAnsi="Times New Roman" w:cs="Times New Roman"/>
          <w:sz w:val="24"/>
          <w:szCs w:val="24"/>
        </w:rPr>
        <w:t>, решение вопроса национальных меньшинств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многопартийности. </w:t>
      </w:r>
      <w:r w:rsidR="00196544">
        <w:rPr>
          <w:rFonts w:ascii="Times New Roman" w:hAnsi="Times New Roman" w:cs="Times New Roman"/>
          <w:sz w:val="24"/>
          <w:szCs w:val="24"/>
        </w:rPr>
        <w:t xml:space="preserve">За время переходного периода либерализация экономики выразилась в появлении огромного количества новых частных предприятий и фирм; были приватизированы многие компании в области нефтепереработки и транспортировки (например, </w:t>
      </w:r>
      <w:r w:rsidR="00196544">
        <w:rPr>
          <w:rFonts w:ascii="Times New Roman" w:hAnsi="Times New Roman" w:cs="Times New Roman"/>
          <w:sz w:val="24"/>
          <w:szCs w:val="24"/>
          <w:lang w:val="en-US"/>
        </w:rPr>
        <w:t>INA</w:t>
      </w:r>
      <w:r w:rsidR="00196544">
        <w:rPr>
          <w:rFonts w:ascii="Times New Roman" w:hAnsi="Times New Roman" w:cs="Times New Roman"/>
          <w:sz w:val="24"/>
          <w:szCs w:val="24"/>
        </w:rPr>
        <w:t xml:space="preserve"> в 1993 г.</w:t>
      </w:r>
      <w:r w:rsidR="00196544">
        <w:rPr>
          <w:rStyle w:val="a6"/>
          <w:rFonts w:ascii="Times New Roman" w:hAnsi="Times New Roman" w:cs="Times New Roman"/>
          <w:sz w:val="24"/>
          <w:szCs w:val="24"/>
        </w:rPr>
        <w:footnoteReference w:id="96"/>
      </w:r>
      <w:r w:rsidR="00196544">
        <w:rPr>
          <w:rFonts w:ascii="Times New Roman" w:hAnsi="Times New Roman" w:cs="Times New Roman"/>
          <w:sz w:val="24"/>
          <w:szCs w:val="24"/>
        </w:rPr>
        <w:t xml:space="preserve">, </w:t>
      </w:r>
      <w:r w:rsidR="00196544">
        <w:rPr>
          <w:rFonts w:ascii="Times New Roman" w:hAnsi="Times New Roman" w:cs="Times New Roman"/>
          <w:sz w:val="24"/>
          <w:szCs w:val="24"/>
          <w:lang w:val="en-US"/>
        </w:rPr>
        <w:t>JANAF</w:t>
      </w:r>
      <w:r w:rsidR="00196544">
        <w:rPr>
          <w:rFonts w:ascii="Times New Roman" w:hAnsi="Times New Roman" w:cs="Times New Roman"/>
          <w:sz w:val="24"/>
          <w:szCs w:val="24"/>
        </w:rPr>
        <w:t xml:space="preserve">), судостроения (предприятие </w:t>
      </w:r>
      <w:r w:rsidR="00196544">
        <w:rPr>
          <w:rFonts w:ascii="Times New Roman" w:hAnsi="Times New Roman" w:cs="Times New Roman"/>
          <w:sz w:val="24"/>
          <w:szCs w:val="24"/>
          <w:lang w:val="en-US"/>
        </w:rPr>
        <w:t>Uljanik</w:t>
      </w:r>
      <w:r w:rsidR="00196544">
        <w:rPr>
          <w:rFonts w:ascii="Times New Roman" w:hAnsi="Times New Roman" w:cs="Times New Roman"/>
          <w:sz w:val="24"/>
          <w:szCs w:val="24"/>
        </w:rPr>
        <w:t xml:space="preserve"> с 1990 г.) и др. Тем не менее, н</w:t>
      </w:r>
      <w:r w:rsidR="00946D57">
        <w:rPr>
          <w:rFonts w:ascii="Times New Roman" w:hAnsi="Times New Roman" w:cs="Times New Roman"/>
          <w:sz w:val="24"/>
          <w:szCs w:val="24"/>
        </w:rPr>
        <w:t>е слишком у</w:t>
      </w:r>
      <w:r w:rsidR="00D82537">
        <w:rPr>
          <w:rFonts w:ascii="Times New Roman" w:hAnsi="Times New Roman" w:cs="Times New Roman"/>
          <w:sz w:val="24"/>
          <w:szCs w:val="24"/>
        </w:rPr>
        <w:t>спешно стартовали экономические реформы (например, с</w:t>
      </w:r>
      <w:r>
        <w:rPr>
          <w:rFonts w:ascii="Times New Roman" w:hAnsi="Times New Roman" w:cs="Times New Roman"/>
          <w:sz w:val="24"/>
          <w:szCs w:val="24"/>
        </w:rPr>
        <w:t xml:space="preserve"> 1993 года началась экономическая стабилизация</w:t>
      </w:r>
      <w:r w:rsidR="00946D57">
        <w:rPr>
          <w:rFonts w:ascii="Times New Roman" w:hAnsi="Times New Roman" w:cs="Times New Roman"/>
          <w:sz w:val="24"/>
          <w:szCs w:val="24"/>
        </w:rPr>
        <w:t xml:space="preserve">, в этом же году уровень ВВП упал </w:t>
      </w:r>
      <w:r w:rsidR="000938B7">
        <w:rPr>
          <w:rFonts w:ascii="Times New Roman" w:hAnsi="Times New Roman" w:cs="Times New Roman"/>
          <w:sz w:val="24"/>
          <w:szCs w:val="24"/>
        </w:rPr>
        <w:t>до половины уровня 1990 года, что не испытала ни одна другая страна в период транзита</w:t>
      </w:r>
      <w:r w:rsidR="000938B7">
        <w:rPr>
          <w:rStyle w:val="a6"/>
          <w:rFonts w:ascii="Times New Roman" w:hAnsi="Times New Roman" w:cs="Times New Roman"/>
          <w:sz w:val="24"/>
          <w:szCs w:val="24"/>
        </w:rPr>
        <w:footnoteReference w:id="97"/>
      </w:r>
      <w:r w:rsidR="00D82537">
        <w:rPr>
          <w:rFonts w:ascii="Times New Roman" w:hAnsi="Times New Roman" w:cs="Times New Roman"/>
          <w:sz w:val="24"/>
          <w:szCs w:val="24"/>
        </w:rPr>
        <w:t>)</w:t>
      </w:r>
      <w:r w:rsidR="00417A93">
        <w:rPr>
          <w:rFonts w:ascii="Times New Roman" w:hAnsi="Times New Roman" w:cs="Times New Roman"/>
          <w:sz w:val="24"/>
          <w:szCs w:val="24"/>
        </w:rPr>
        <w:t xml:space="preserve">, </w:t>
      </w:r>
      <w:r w:rsidR="00946D57">
        <w:rPr>
          <w:rFonts w:ascii="Times New Roman" w:hAnsi="Times New Roman" w:cs="Times New Roman"/>
          <w:sz w:val="24"/>
          <w:szCs w:val="24"/>
        </w:rPr>
        <w:t>а</w:t>
      </w:r>
      <w:r w:rsidR="00DA11D0">
        <w:rPr>
          <w:rFonts w:ascii="Times New Roman" w:hAnsi="Times New Roman" w:cs="Times New Roman"/>
          <w:sz w:val="24"/>
          <w:szCs w:val="24"/>
        </w:rPr>
        <w:t xml:space="preserve"> </w:t>
      </w:r>
      <w:r w:rsidR="00417A93">
        <w:rPr>
          <w:rFonts w:ascii="Times New Roman" w:hAnsi="Times New Roman" w:cs="Times New Roman"/>
          <w:sz w:val="24"/>
          <w:szCs w:val="24"/>
        </w:rPr>
        <w:t>в политической системе господствовала партия правого толка – Хорватское демократическое содружество</w:t>
      </w:r>
      <w:r w:rsidR="00ED1EB0">
        <w:rPr>
          <w:rFonts w:ascii="Times New Roman" w:hAnsi="Times New Roman" w:cs="Times New Roman"/>
          <w:sz w:val="24"/>
          <w:szCs w:val="24"/>
        </w:rPr>
        <w:t>, которая не стремилась развивать демократические нормы и институты в стране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6006">
        <w:rPr>
          <w:rFonts w:ascii="Times New Roman" w:hAnsi="Times New Roman" w:cs="Times New Roman"/>
          <w:sz w:val="24"/>
          <w:szCs w:val="24"/>
        </w:rPr>
        <w:t xml:space="preserve"> </w:t>
      </w:r>
      <w:r w:rsidR="00966E82">
        <w:rPr>
          <w:rFonts w:ascii="Times New Roman" w:hAnsi="Times New Roman" w:cs="Times New Roman"/>
          <w:sz w:val="24"/>
          <w:szCs w:val="24"/>
        </w:rPr>
        <w:t>Позднее</w:t>
      </w:r>
      <w:r w:rsidR="00FB6006">
        <w:rPr>
          <w:rFonts w:ascii="Times New Roman" w:hAnsi="Times New Roman" w:cs="Times New Roman"/>
          <w:sz w:val="24"/>
          <w:szCs w:val="24"/>
        </w:rPr>
        <w:t xml:space="preserve"> к необходимым преобразованиям присоединились Копенгагенские критерии и </w:t>
      </w:r>
      <w:r w:rsidR="001B48D0">
        <w:rPr>
          <w:rFonts w:ascii="Times New Roman" w:hAnsi="Times New Roman" w:cs="Times New Roman"/>
          <w:sz w:val="24"/>
          <w:szCs w:val="24"/>
        </w:rPr>
        <w:t xml:space="preserve">уже во время переговорного процесса Хорватия должна была привести свое законодательство в соответствие со </w:t>
      </w:r>
      <w:r w:rsidR="00946D57">
        <w:rPr>
          <w:rFonts w:ascii="Times New Roman" w:hAnsi="Times New Roman" w:cs="Times New Roman"/>
          <w:sz w:val="24"/>
          <w:szCs w:val="24"/>
        </w:rPr>
        <w:t>все</w:t>
      </w:r>
      <w:r w:rsidR="001B48D0">
        <w:rPr>
          <w:rFonts w:ascii="Times New Roman" w:hAnsi="Times New Roman" w:cs="Times New Roman"/>
          <w:sz w:val="24"/>
          <w:szCs w:val="24"/>
        </w:rPr>
        <w:t>ми</w:t>
      </w:r>
      <w:r w:rsidR="00946D57">
        <w:rPr>
          <w:rFonts w:ascii="Times New Roman" w:hAnsi="Times New Roman" w:cs="Times New Roman"/>
          <w:sz w:val="24"/>
          <w:szCs w:val="24"/>
        </w:rPr>
        <w:t xml:space="preserve"> </w:t>
      </w:r>
      <w:r w:rsidR="00FB6006">
        <w:rPr>
          <w:rFonts w:ascii="Times New Roman" w:hAnsi="Times New Roman" w:cs="Times New Roman"/>
          <w:sz w:val="24"/>
          <w:szCs w:val="24"/>
        </w:rPr>
        <w:t>35 стат</w:t>
      </w:r>
      <w:r w:rsidR="001B48D0">
        <w:rPr>
          <w:rFonts w:ascii="Times New Roman" w:hAnsi="Times New Roman" w:cs="Times New Roman"/>
          <w:sz w:val="24"/>
          <w:szCs w:val="24"/>
        </w:rPr>
        <w:t>ьями</w:t>
      </w:r>
      <w:r w:rsidR="00FB6006">
        <w:rPr>
          <w:rFonts w:ascii="Times New Roman" w:hAnsi="Times New Roman" w:cs="Times New Roman"/>
          <w:sz w:val="24"/>
          <w:szCs w:val="24"/>
        </w:rPr>
        <w:t xml:space="preserve"> </w:t>
      </w:r>
      <w:r w:rsidR="00FB6006">
        <w:rPr>
          <w:rFonts w:ascii="Times New Roman" w:hAnsi="Times New Roman" w:cs="Times New Roman"/>
          <w:sz w:val="24"/>
          <w:szCs w:val="24"/>
          <w:lang w:val="en-US"/>
        </w:rPr>
        <w:t>acquis</w:t>
      </w:r>
      <w:r w:rsidR="00FB6006" w:rsidRPr="00FB6006">
        <w:rPr>
          <w:rFonts w:ascii="Times New Roman" w:hAnsi="Times New Roman" w:cs="Times New Roman"/>
          <w:sz w:val="24"/>
          <w:szCs w:val="24"/>
        </w:rPr>
        <w:t>.</w:t>
      </w:r>
      <w:r w:rsidR="00DF66A9">
        <w:rPr>
          <w:rFonts w:ascii="Times New Roman" w:hAnsi="Times New Roman" w:cs="Times New Roman"/>
          <w:sz w:val="24"/>
          <w:szCs w:val="24"/>
        </w:rPr>
        <w:t xml:space="preserve"> </w:t>
      </w:r>
      <w:r w:rsidR="00CD5E47">
        <w:rPr>
          <w:rFonts w:ascii="Times New Roman" w:hAnsi="Times New Roman" w:cs="Times New Roman"/>
          <w:sz w:val="24"/>
          <w:szCs w:val="24"/>
        </w:rPr>
        <w:t>Однако в</w:t>
      </w:r>
      <w:r w:rsidR="00DF66A9">
        <w:rPr>
          <w:rFonts w:ascii="Times New Roman" w:hAnsi="Times New Roman" w:cs="Times New Roman"/>
          <w:sz w:val="24"/>
          <w:szCs w:val="24"/>
        </w:rPr>
        <w:t xml:space="preserve"> отличие от Словении п</w:t>
      </w:r>
      <w:r w:rsidR="00640D87">
        <w:rPr>
          <w:rFonts w:ascii="Times New Roman" w:hAnsi="Times New Roman" w:cs="Times New Roman"/>
          <w:sz w:val="24"/>
          <w:szCs w:val="24"/>
        </w:rPr>
        <w:t xml:space="preserve">роцессам европеизации было труднее распространиться в данной стране в 1990е годы из-за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640D87">
        <w:rPr>
          <w:rFonts w:ascii="Times New Roman" w:hAnsi="Times New Roman" w:cs="Times New Roman"/>
          <w:sz w:val="24"/>
          <w:szCs w:val="24"/>
        </w:rPr>
        <w:t xml:space="preserve"> причин:</w:t>
      </w:r>
      <w:r w:rsidR="00991212">
        <w:rPr>
          <w:rFonts w:ascii="Times New Roman" w:hAnsi="Times New Roman" w:cs="Times New Roman"/>
          <w:sz w:val="24"/>
          <w:szCs w:val="24"/>
        </w:rPr>
        <w:t xml:space="preserve"> </w:t>
      </w:r>
      <w:r w:rsidR="00640D87">
        <w:rPr>
          <w:rFonts w:ascii="Times New Roman" w:hAnsi="Times New Roman" w:cs="Times New Roman"/>
          <w:sz w:val="24"/>
          <w:szCs w:val="24"/>
        </w:rPr>
        <w:t>военные действия в ходе Хорватской войны 1991-1995гг</w:t>
      </w:r>
      <w:r w:rsidR="0057374A">
        <w:rPr>
          <w:rFonts w:ascii="Times New Roman" w:hAnsi="Times New Roman" w:cs="Times New Roman"/>
          <w:sz w:val="24"/>
          <w:szCs w:val="24"/>
        </w:rPr>
        <w:t>,</w:t>
      </w:r>
      <w:r w:rsidR="00F9147C">
        <w:rPr>
          <w:rFonts w:ascii="Times New Roman" w:hAnsi="Times New Roman" w:cs="Times New Roman"/>
          <w:sz w:val="24"/>
          <w:szCs w:val="24"/>
        </w:rPr>
        <w:t xml:space="preserve"> имевшей разрушительные последствия для экономической системы страны</w:t>
      </w:r>
      <w:r w:rsidR="00640D87">
        <w:rPr>
          <w:rFonts w:ascii="Times New Roman" w:hAnsi="Times New Roman" w:cs="Times New Roman"/>
          <w:sz w:val="24"/>
          <w:szCs w:val="24"/>
        </w:rPr>
        <w:t>;</w:t>
      </w:r>
      <w:r w:rsidR="00991212">
        <w:rPr>
          <w:rFonts w:ascii="Times New Roman" w:hAnsi="Times New Roman" w:cs="Times New Roman"/>
          <w:sz w:val="24"/>
          <w:szCs w:val="24"/>
        </w:rPr>
        <w:t xml:space="preserve"> с другой стороны, наблюдалась </w:t>
      </w:r>
      <w:r w:rsidR="00640D87">
        <w:rPr>
          <w:rFonts w:ascii="Times New Roman" w:hAnsi="Times New Roman" w:cs="Times New Roman"/>
          <w:sz w:val="24"/>
          <w:szCs w:val="24"/>
        </w:rPr>
        <w:t>централизованность и политизированность правительства (по Конституции 1990 года)</w:t>
      </w:r>
      <w:r w:rsidR="00E52C7B">
        <w:rPr>
          <w:rFonts w:ascii="Times New Roman" w:hAnsi="Times New Roman" w:cs="Times New Roman"/>
          <w:sz w:val="24"/>
          <w:szCs w:val="24"/>
        </w:rPr>
        <w:t>: «до 1999г. политические процессы в стране определяла деятельность радикально-националистической организации</w:t>
      </w:r>
      <w:r w:rsidR="00524185">
        <w:rPr>
          <w:rFonts w:ascii="Times New Roman" w:hAnsi="Times New Roman" w:cs="Times New Roman"/>
          <w:sz w:val="24"/>
          <w:szCs w:val="24"/>
        </w:rPr>
        <w:t xml:space="preserve"> Хорватское демократическое содружество</w:t>
      </w:r>
      <w:r w:rsidR="00E52C7B">
        <w:rPr>
          <w:rFonts w:ascii="Times New Roman" w:hAnsi="Times New Roman" w:cs="Times New Roman"/>
          <w:sz w:val="24"/>
          <w:szCs w:val="24"/>
        </w:rPr>
        <w:t>»</w:t>
      </w:r>
      <w:r w:rsidR="00524185">
        <w:rPr>
          <w:rStyle w:val="a6"/>
          <w:rFonts w:ascii="Times New Roman" w:hAnsi="Times New Roman" w:cs="Times New Roman"/>
          <w:sz w:val="24"/>
          <w:szCs w:val="24"/>
        </w:rPr>
        <w:footnoteReference w:id="98"/>
      </w:r>
      <w:r w:rsidR="00640D87">
        <w:rPr>
          <w:rFonts w:ascii="Times New Roman" w:hAnsi="Times New Roman" w:cs="Times New Roman"/>
          <w:sz w:val="24"/>
          <w:szCs w:val="24"/>
        </w:rPr>
        <w:t xml:space="preserve">, </w:t>
      </w:r>
      <w:r w:rsidR="00CC405F">
        <w:rPr>
          <w:rFonts w:ascii="Times New Roman" w:hAnsi="Times New Roman" w:cs="Times New Roman"/>
          <w:sz w:val="24"/>
          <w:szCs w:val="24"/>
        </w:rPr>
        <w:t xml:space="preserve">полуавторитарный режим </w:t>
      </w:r>
      <w:r w:rsidR="005376A3">
        <w:rPr>
          <w:rFonts w:ascii="Times New Roman" w:hAnsi="Times New Roman" w:cs="Times New Roman"/>
          <w:sz w:val="24"/>
          <w:szCs w:val="24"/>
        </w:rPr>
        <w:t xml:space="preserve">Ф.Туджмана </w:t>
      </w:r>
      <w:r w:rsidR="00CC405F">
        <w:rPr>
          <w:rFonts w:ascii="Times New Roman" w:hAnsi="Times New Roman" w:cs="Times New Roman"/>
          <w:sz w:val="24"/>
          <w:szCs w:val="24"/>
        </w:rPr>
        <w:t>до 2000</w:t>
      </w:r>
      <w:r w:rsidR="00B960CB">
        <w:rPr>
          <w:rFonts w:ascii="Times New Roman" w:hAnsi="Times New Roman" w:cs="Times New Roman"/>
          <w:sz w:val="24"/>
          <w:szCs w:val="24"/>
        </w:rPr>
        <w:t xml:space="preserve"> г</w:t>
      </w:r>
      <w:r w:rsidR="00640D87">
        <w:rPr>
          <w:rFonts w:ascii="Times New Roman" w:hAnsi="Times New Roman" w:cs="Times New Roman"/>
          <w:sz w:val="24"/>
          <w:szCs w:val="24"/>
        </w:rPr>
        <w:t>.</w:t>
      </w:r>
      <w:r w:rsidR="00880A02">
        <w:rPr>
          <w:rFonts w:ascii="Times New Roman" w:hAnsi="Times New Roman" w:cs="Times New Roman"/>
          <w:sz w:val="24"/>
          <w:szCs w:val="24"/>
        </w:rPr>
        <w:t>, антагонистический демократическим пре</w:t>
      </w:r>
      <w:r w:rsidR="001B48D0">
        <w:rPr>
          <w:rFonts w:ascii="Times New Roman" w:hAnsi="Times New Roman" w:cs="Times New Roman"/>
          <w:sz w:val="24"/>
          <w:szCs w:val="24"/>
        </w:rPr>
        <w:t>образованиям Европейского Союза</w:t>
      </w:r>
      <w:r w:rsidR="001D6249">
        <w:rPr>
          <w:rFonts w:ascii="Times New Roman" w:hAnsi="Times New Roman" w:cs="Times New Roman"/>
          <w:sz w:val="24"/>
          <w:szCs w:val="24"/>
        </w:rPr>
        <w:t>,</w:t>
      </w:r>
      <w:r w:rsidR="00435A8D">
        <w:rPr>
          <w:rFonts w:ascii="Times New Roman" w:hAnsi="Times New Roman" w:cs="Times New Roman"/>
          <w:sz w:val="24"/>
          <w:szCs w:val="24"/>
        </w:rPr>
        <w:t xml:space="preserve"> </w:t>
      </w:r>
      <w:r w:rsidR="001D6249">
        <w:rPr>
          <w:rFonts w:ascii="Times New Roman" w:hAnsi="Times New Roman" w:cs="Times New Roman"/>
          <w:sz w:val="24"/>
          <w:szCs w:val="24"/>
        </w:rPr>
        <w:t>«</w:t>
      </w:r>
      <w:r w:rsidR="00435A8D">
        <w:rPr>
          <w:rFonts w:ascii="Times New Roman" w:hAnsi="Times New Roman" w:cs="Times New Roman"/>
          <w:sz w:val="24"/>
          <w:szCs w:val="24"/>
        </w:rPr>
        <w:t>сопровождался международной изоляцией и подозрением со стороны любой наднациональной организации как ЕС»</w:t>
      </w:r>
      <w:r w:rsidR="00435A8D">
        <w:rPr>
          <w:rStyle w:val="a6"/>
          <w:rFonts w:ascii="Times New Roman" w:hAnsi="Times New Roman" w:cs="Times New Roman"/>
          <w:sz w:val="24"/>
          <w:szCs w:val="24"/>
        </w:rPr>
        <w:footnoteReference w:id="99"/>
      </w:r>
      <w:r w:rsidR="00D82537">
        <w:rPr>
          <w:rFonts w:ascii="Times New Roman" w:hAnsi="Times New Roman" w:cs="Times New Roman"/>
          <w:sz w:val="24"/>
          <w:szCs w:val="24"/>
        </w:rPr>
        <w:t>.</w:t>
      </w:r>
    </w:p>
    <w:p w:rsidR="00640D87" w:rsidRDefault="00DF66A9" w:rsidP="00016EB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Несмотря на это влияние евроинтеграции набирало свои обороты в течение 1990х гг.</w:t>
      </w:r>
      <w:r w:rsidR="0001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5803">
        <w:rPr>
          <w:rFonts w:ascii="Times New Roman" w:hAnsi="Times New Roman" w:cs="Times New Roman"/>
          <w:sz w:val="24"/>
          <w:szCs w:val="24"/>
        </w:rPr>
        <w:t>дним из мощнейших инструментов</w:t>
      </w:r>
      <w:r w:rsidR="00640D87">
        <w:rPr>
          <w:rFonts w:ascii="Times New Roman" w:hAnsi="Times New Roman" w:cs="Times New Roman"/>
          <w:sz w:val="24"/>
          <w:szCs w:val="24"/>
        </w:rPr>
        <w:t xml:space="preserve"> Европейского Союза в случае с Хорвати</w:t>
      </w:r>
      <w:r w:rsidR="00791AC0">
        <w:rPr>
          <w:rFonts w:ascii="Times New Roman" w:hAnsi="Times New Roman" w:cs="Times New Roman"/>
          <w:sz w:val="24"/>
          <w:szCs w:val="24"/>
        </w:rPr>
        <w:t>ей</w:t>
      </w:r>
      <w:r w:rsidR="00640D87">
        <w:rPr>
          <w:rFonts w:ascii="Times New Roman" w:hAnsi="Times New Roman" w:cs="Times New Roman"/>
          <w:sz w:val="24"/>
          <w:szCs w:val="24"/>
        </w:rPr>
        <w:t xml:space="preserve"> стала финансовая помощь для восстановления</w:t>
      </w:r>
      <w:r w:rsidR="00A21180">
        <w:rPr>
          <w:rFonts w:ascii="Times New Roman" w:hAnsi="Times New Roman" w:cs="Times New Roman"/>
          <w:sz w:val="24"/>
          <w:szCs w:val="24"/>
        </w:rPr>
        <w:t xml:space="preserve"> и преодоления препятствий при переходе к рыночной экономике</w:t>
      </w:r>
      <w:r w:rsidR="00791AC0">
        <w:rPr>
          <w:rFonts w:ascii="Times New Roman" w:hAnsi="Times New Roman" w:cs="Times New Roman"/>
          <w:sz w:val="24"/>
          <w:szCs w:val="24"/>
        </w:rPr>
        <w:t xml:space="preserve">. После получения своей независимости страна участвовала в нескольких программах, к которым относятся: </w:t>
      </w:r>
      <w:r w:rsidR="00640D87">
        <w:rPr>
          <w:rFonts w:ascii="Times New Roman" w:hAnsi="Times New Roman" w:cs="Times New Roman"/>
          <w:sz w:val="24"/>
          <w:szCs w:val="24"/>
        </w:rPr>
        <w:t>1996-2000 – Программа реконст</w:t>
      </w:r>
      <w:r w:rsidR="00791AC0">
        <w:rPr>
          <w:rFonts w:ascii="Times New Roman" w:hAnsi="Times New Roman" w:cs="Times New Roman"/>
          <w:sz w:val="24"/>
          <w:szCs w:val="24"/>
        </w:rPr>
        <w:t xml:space="preserve">рукции OBNOVA; </w:t>
      </w:r>
      <w:r w:rsidR="00791AC0">
        <w:rPr>
          <w:rFonts w:ascii="Times New Roman" w:hAnsi="Times New Roman" w:cs="Times New Roman"/>
          <w:sz w:val="24"/>
          <w:szCs w:val="24"/>
          <w:lang w:val="en-US"/>
        </w:rPr>
        <w:t>PHARE</w:t>
      </w:r>
      <w:r w:rsidR="00F80520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00"/>
      </w:r>
      <w:r w:rsidR="00791AC0">
        <w:rPr>
          <w:rFonts w:ascii="Times New Roman" w:hAnsi="Times New Roman" w:cs="Times New Roman"/>
          <w:sz w:val="24"/>
          <w:szCs w:val="24"/>
        </w:rPr>
        <w:t xml:space="preserve"> (в 1995 году Хорватия была исключена из этой программы из-за событий в Краине, а после Евросоюз отклонил ее заявку на вторую попытку)</w:t>
      </w:r>
      <w:r w:rsidR="00CC405F">
        <w:rPr>
          <w:rFonts w:ascii="Times New Roman" w:hAnsi="Times New Roman" w:cs="Times New Roman"/>
          <w:sz w:val="24"/>
          <w:szCs w:val="24"/>
        </w:rPr>
        <w:t>.</w:t>
      </w:r>
      <w:r w:rsidR="00791AC0">
        <w:rPr>
          <w:rFonts w:ascii="Times New Roman" w:hAnsi="Times New Roman" w:cs="Times New Roman"/>
          <w:sz w:val="24"/>
          <w:szCs w:val="24"/>
        </w:rPr>
        <w:t xml:space="preserve"> </w:t>
      </w:r>
      <w:r w:rsidR="00BD21B3">
        <w:rPr>
          <w:rFonts w:ascii="Times New Roman" w:hAnsi="Times New Roman" w:cs="Times New Roman"/>
          <w:sz w:val="24"/>
          <w:szCs w:val="24"/>
        </w:rPr>
        <w:t>При этом Европа также стремилась установить торговые контакты с независимой Хорватией</w:t>
      </w:r>
      <w:r w:rsidR="002222AA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="00CD65AF">
        <w:rPr>
          <w:rFonts w:ascii="Times New Roman" w:hAnsi="Times New Roman" w:cs="Times New Roman"/>
          <w:sz w:val="24"/>
          <w:szCs w:val="24"/>
        </w:rPr>
        <w:t>которых,</w:t>
      </w:r>
      <w:r w:rsidR="002222AA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CD65AF">
        <w:rPr>
          <w:rFonts w:ascii="Times New Roman" w:hAnsi="Times New Roman" w:cs="Times New Roman"/>
          <w:sz w:val="24"/>
          <w:szCs w:val="24"/>
        </w:rPr>
        <w:t>,</w:t>
      </w:r>
      <w:r w:rsidR="002222AA">
        <w:rPr>
          <w:rFonts w:ascii="Times New Roman" w:hAnsi="Times New Roman" w:cs="Times New Roman"/>
          <w:sz w:val="24"/>
          <w:szCs w:val="24"/>
        </w:rPr>
        <w:t xml:space="preserve"> были асимметричными в пользу ЕС</w:t>
      </w:r>
      <w:r w:rsidR="00BD21B3">
        <w:rPr>
          <w:rFonts w:ascii="Times New Roman" w:hAnsi="Times New Roman" w:cs="Times New Roman"/>
          <w:sz w:val="24"/>
          <w:szCs w:val="24"/>
        </w:rPr>
        <w:t xml:space="preserve">. </w:t>
      </w:r>
      <w:r w:rsidR="005376A3">
        <w:rPr>
          <w:rFonts w:ascii="Times New Roman" w:hAnsi="Times New Roman" w:cs="Times New Roman"/>
          <w:sz w:val="24"/>
          <w:szCs w:val="24"/>
        </w:rPr>
        <w:t>С 1993 года Хорватия стала участвовать в ЕБРР</w:t>
      </w:r>
      <w:r w:rsidR="00345E9C">
        <w:rPr>
          <w:rFonts w:ascii="Times New Roman" w:hAnsi="Times New Roman" w:cs="Times New Roman"/>
          <w:sz w:val="24"/>
          <w:szCs w:val="24"/>
        </w:rPr>
        <w:t>, косвенном инструменте вовлечения в Европу</w:t>
      </w:r>
      <w:r w:rsidR="005376A3">
        <w:rPr>
          <w:rFonts w:ascii="Times New Roman" w:hAnsi="Times New Roman" w:cs="Times New Roman"/>
          <w:sz w:val="24"/>
          <w:szCs w:val="24"/>
        </w:rPr>
        <w:t>.</w:t>
      </w:r>
      <w:r w:rsidR="00CF5526">
        <w:rPr>
          <w:rFonts w:ascii="Times New Roman" w:hAnsi="Times New Roman" w:cs="Times New Roman"/>
          <w:sz w:val="24"/>
          <w:szCs w:val="24"/>
        </w:rPr>
        <w:t xml:space="preserve"> Данный </w:t>
      </w:r>
      <w:r w:rsidR="00016EB0">
        <w:rPr>
          <w:rFonts w:ascii="Times New Roman" w:hAnsi="Times New Roman" w:cs="Times New Roman"/>
          <w:sz w:val="24"/>
          <w:szCs w:val="24"/>
        </w:rPr>
        <w:t>финансовый инструмент помог привязать экономику Хорватии к Европейскому Союзу</w:t>
      </w:r>
      <w:r w:rsidR="001B48D0">
        <w:rPr>
          <w:rFonts w:ascii="Times New Roman" w:hAnsi="Times New Roman" w:cs="Times New Roman"/>
          <w:sz w:val="24"/>
          <w:szCs w:val="24"/>
        </w:rPr>
        <w:t>, а также способствовал проведению восстановления экономики и промышленности страны после военного конфликта</w:t>
      </w:r>
      <w:r w:rsidR="00016EB0">
        <w:rPr>
          <w:rFonts w:ascii="Times New Roman" w:hAnsi="Times New Roman" w:cs="Times New Roman"/>
          <w:sz w:val="24"/>
          <w:szCs w:val="24"/>
        </w:rPr>
        <w:t>.</w:t>
      </w:r>
      <w:r w:rsidR="00CF5526">
        <w:rPr>
          <w:rFonts w:ascii="Times New Roman" w:hAnsi="Times New Roman" w:cs="Times New Roman"/>
          <w:sz w:val="24"/>
          <w:szCs w:val="24"/>
        </w:rPr>
        <w:t xml:space="preserve"> В 2000е гг. финансовая помощь для проведения реформ также характеризовала взаимоотношения ЕС и Хорватии. Так, в 2007-2013 гг. Хорватия получила 1 млрд евро для социально-экономического и политического развития по программе </w:t>
      </w:r>
      <w:r w:rsidR="00786114">
        <w:rPr>
          <w:rFonts w:ascii="Times New Roman" w:hAnsi="Times New Roman" w:cs="Times New Roman"/>
          <w:sz w:val="24"/>
          <w:szCs w:val="24"/>
        </w:rPr>
        <w:t xml:space="preserve">Адриатическая трансграничная кооперация в рамках </w:t>
      </w:r>
      <w:r w:rsidR="00CF5526">
        <w:rPr>
          <w:rFonts w:ascii="Times New Roman" w:hAnsi="Times New Roman" w:cs="Times New Roman"/>
          <w:sz w:val="24"/>
          <w:szCs w:val="24"/>
        </w:rPr>
        <w:t>Механизм</w:t>
      </w:r>
      <w:r w:rsidR="00786114">
        <w:rPr>
          <w:rFonts w:ascii="Times New Roman" w:hAnsi="Times New Roman" w:cs="Times New Roman"/>
          <w:sz w:val="24"/>
          <w:szCs w:val="24"/>
        </w:rPr>
        <w:t>а</w:t>
      </w:r>
      <w:r w:rsidR="00CF5526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786114">
        <w:rPr>
          <w:rFonts w:ascii="Times New Roman" w:hAnsi="Times New Roman" w:cs="Times New Roman"/>
          <w:sz w:val="24"/>
          <w:szCs w:val="24"/>
        </w:rPr>
        <w:t xml:space="preserve"> при вступлении</w:t>
      </w:r>
      <w:r w:rsidR="00CF5526">
        <w:rPr>
          <w:rStyle w:val="a6"/>
          <w:rFonts w:ascii="Times New Roman" w:hAnsi="Times New Roman" w:cs="Times New Roman"/>
          <w:sz w:val="24"/>
          <w:szCs w:val="24"/>
        </w:rPr>
        <w:footnoteReference w:id="101"/>
      </w:r>
      <w:r w:rsidR="00CF5526">
        <w:rPr>
          <w:rFonts w:ascii="Times New Roman" w:hAnsi="Times New Roman" w:cs="Times New Roman"/>
          <w:sz w:val="24"/>
          <w:szCs w:val="24"/>
        </w:rPr>
        <w:t>.</w:t>
      </w:r>
    </w:p>
    <w:p w:rsidR="00390B89" w:rsidRDefault="008D47D3" w:rsidP="00390B8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в</w:t>
      </w:r>
      <w:r w:rsidR="00390B89">
        <w:rPr>
          <w:rFonts w:ascii="Times New Roman" w:hAnsi="Times New Roman" w:cs="Times New Roman"/>
          <w:sz w:val="24"/>
          <w:szCs w:val="24"/>
        </w:rPr>
        <w:t xml:space="preserve">лияние Европейского Союза в 1990е гг. на Хорватию выражалось и в попытке способствовать решению Югославского конфликта. В течение </w:t>
      </w:r>
      <w:r w:rsidR="00295212">
        <w:rPr>
          <w:rFonts w:ascii="Times New Roman" w:hAnsi="Times New Roman" w:cs="Times New Roman"/>
          <w:sz w:val="24"/>
          <w:szCs w:val="24"/>
        </w:rPr>
        <w:t xml:space="preserve">длительного периода </w:t>
      </w:r>
      <w:r w:rsidR="00390B89">
        <w:rPr>
          <w:rFonts w:ascii="Times New Roman" w:hAnsi="Times New Roman" w:cs="Times New Roman"/>
          <w:sz w:val="24"/>
          <w:szCs w:val="24"/>
        </w:rPr>
        <w:t xml:space="preserve">основной внешнеполитической стратегией Европы </w:t>
      </w:r>
      <w:r w:rsidR="00295212">
        <w:rPr>
          <w:rFonts w:ascii="Times New Roman" w:hAnsi="Times New Roman" w:cs="Times New Roman"/>
          <w:sz w:val="24"/>
          <w:szCs w:val="24"/>
        </w:rPr>
        <w:t>в Юго-Восточном направлении</w:t>
      </w:r>
      <w:r w:rsidR="00390B89">
        <w:rPr>
          <w:rFonts w:ascii="Times New Roman" w:hAnsi="Times New Roman" w:cs="Times New Roman"/>
          <w:sz w:val="24"/>
          <w:szCs w:val="24"/>
        </w:rPr>
        <w:t xml:space="preserve"> было сдерживание конфликта и предотвращение его выхода за границы Югославии</w:t>
      </w:r>
      <w:r w:rsidR="001B48D0">
        <w:rPr>
          <w:rFonts w:ascii="Times New Roman" w:hAnsi="Times New Roman" w:cs="Times New Roman"/>
          <w:sz w:val="24"/>
          <w:szCs w:val="24"/>
        </w:rPr>
        <w:t>.</w:t>
      </w:r>
      <w:r w:rsidR="00390B89" w:rsidRPr="00D20674">
        <w:rPr>
          <w:rFonts w:ascii="Times New Roman" w:hAnsi="Times New Roman" w:cs="Times New Roman"/>
          <w:sz w:val="24"/>
          <w:szCs w:val="24"/>
        </w:rPr>
        <w:t xml:space="preserve"> </w:t>
      </w:r>
      <w:r w:rsidR="00390B89">
        <w:rPr>
          <w:rFonts w:ascii="Times New Roman" w:hAnsi="Times New Roman" w:cs="Times New Roman"/>
          <w:sz w:val="24"/>
          <w:szCs w:val="24"/>
        </w:rPr>
        <w:t>Как и в случае с десятидневной войной в Словении Евросоюз попытался стать посредником (председателем был представитель от Португалии), что привело к подписанию соглашения о разделе республики на три этнических кантона. Некоторые страны ЕС (Германия и Франция) также принимали участие при подписании Дейтонских соглашений 1995 года</w:t>
      </w:r>
      <w:r w:rsidR="00B85FFE">
        <w:rPr>
          <w:rFonts w:ascii="Times New Roman" w:hAnsi="Times New Roman" w:cs="Times New Roman"/>
          <w:sz w:val="24"/>
          <w:szCs w:val="24"/>
        </w:rPr>
        <w:t xml:space="preserve">, которые завершили войну в Хорватии 1991-1995 и войну в Боснии и Герцеговине </w:t>
      </w:r>
      <w:r w:rsidR="00EB414B">
        <w:rPr>
          <w:rFonts w:ascii="Times New Roman" w:hAnsi="Times New Roman" w:cs="Times New Roman"/>
          <w:sz w:val="24"/>
          <w:szCs w:val="24"/>
        </w:rPr>
        <w:t>1992-1995 гг.</w:t>
      </w:r>
      <w:r w:rsidR="00214D82" w:rsidRPr="00214D82">
        <w:rPr>
          <w:rFonts w:ascii="Times New Roman" w:hAnsi="Times New Roman" w:cs="Times New Roman"/>
          <w:sz w:val="24"/>
          <w:szCs w:val="24"/>
        </w:rPr>
        <w:t xml:space="preserve"> </w:t>
      </w:r>
      <w:r w:rsidR="00397241">
        <w:rPr>
          <w:rFonts w:ascii="Times New Roman" w:hAnsi="Times New Roman" w:cs="Times New Roman"/>
          <w:sz w:val="24"/>
          <w:szCs w:val="24"/>
        </w:rPr>
        <w:t xml:space="preserve">Ряд исследователей полагает, что ЕС </w:t>
      </w:r>
      <w:r w:rsidR="008A4A6F">
        <w:rPr>
          <w:rFonts w:ascii="Times New Roman" w:hAnsi="Times New Roman" w:cs="Times New Roman"/>
          <w:sz w:val="24"/>
          <w:szCs w:val="24"/>
        </w:rPr>
        <w:t xml:space="preserve">косвенными методами </w:t>
      </w:r>
      <w:r w:rsidR="00397241">
        <w:rPr>
          <w:rFonts w:ascii="Times New Roman" w:hAnsi="Times New Roman" w:cs="Times New Roman"/>
          <w:sz w:val="24"/>
          <w:szCs w:val="24"/>
        </w:rPr>
        <w:t xml:space="preserve">значительно повлиял на окончание военных действий, например, </w:t>
      </w:r>
      <w:r w:rsidR="00214D82">
        <w:rPr>
          <w:rFonts w:ascii="Times New Roman" w:hAnsi="Times New Roman" w:cs="Times New Roman"/>
          <w:sz w:val="24"/>
          <w:szCs w:val="24"/>
        </w:rPr>
        <w:t xml:space="preserve">Беллони считает, что «для Сербии и Хорватии </w:t>
      </w:r>
      <w:r w:rsidR="00214D82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перспективы участия в ЕС </w:t>
      </w:r>
      <w:r w:rsidR="00397241" w:rsidRPr="00397241">
        <w:rPr>
          <w:rFonts w:ascii="Times New Roman" w:hAnsi="Times New Roman" w:cs="Times New Roman"/>
          <w:sz w:val="24"/>
          <w:szCs w:val="24"/>
        </w:rPr>
        <w:t>[</w:t>
      </w:r>
      <w:r w:rsidR="00397241">
        <w:rPr>
          <w:rFonts w:ascii="Times New Roman" w:hAnsi="Times New Roman" w:cs="Times New Roman"/>
          <w:sz w:val="24"/>
          <w:szCs w:val="24"/>
        </w:rPr>
        <w:t>было</w:t>
      </w:r>
      <w:r w:rsidR="00397241" w:rsidRPr="00397241">
        <w:rPr>
          <w:rFonts w:ascii="Times New Roman" w:hAnsi="Times New Roman" w:cs="Times New Roman"/>
          <w:sz w:val="24"/>
          <w:szCs w:val="24"/>
        </w:rPr>
        <w:t xml:space="preserve">] </w:t>
      </w:r>
      <w:r w:rsidR="00214D82">
        <w:rPr>
          <w:rFonts w:ascii="Times New Roman" w:hAnsi="Times New Roman" w:cs="Times New Roman"/>
          <w:sz w:val="24"/>
          <w:szCs w:val="24"/>
        </w:rPr>
        <w:t>важнее, чем разделение между ними Боснии»</w:t>
      </w:r>
      <w:r w:rsidR="001B48D0" w:rsidRPr="001B48D0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1B48D0">
        <w:rPr>
          <w:rStyle w:val="a6"/>
          <w:rFonts w:ascii="Times New Roman" w:hAnsi="Times New Roman" w:cs="Times New Roman"/>
          <w:sz w:val="24"/>
          <w:szCs w:val="24"/>
        </w:rPr>
        <w:footnoteReference w:id="102"/>
      </w:r>
      <w:r w:rsidR="00214D82">
        <w:rPr>
          <w:rFonts w:ascii="Times New Roman" w:hAnsi="Times New Roman" w:cs="Times New Roman"/>
          <w:sz w:val="24"/>
          <w:szCs w:val="24"/>
        </w:rPr>
        <w:t>.</w:t>
      </w:r>
    </w:p>
    <w:p w:rsidR="00BD21B3" w:rsidRDefault="00CF5526" w:rsidP="00CF552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ЕС стремилось распространить </w:t>
      </w:r>
      <w:r w:rsidR="00D05C6D">
        <w:rPr>
          <w:rFonts w:ascii="Times New Roman" w:hAnsi="Times New Roman" w:cs="Times New Roman"/>
          <w:sz w:val="24"/>
          <w:szCs w:val="24"/>
        </w:rPr>
        <w:t>контроль за выполнением преобразований с помощью учреждения евроинститутов</w:t>
      </w:r>
      <w:r>
        <w:rPr>
          <w:rFonts w:ascii="Times New Roman" w:hAnsi="Times New Roman" w:cs="Times New Roman"/>
          <w:sz w:val="24"/>
          <w:szCs w:val="24"/>
        </w:rPr>
        <w:t xml:space="preserve"> в независимой Хорватии: </w:t>
      </w:r>
      <w:r w:rsidR="00D82537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в 1996 году была учреждена </w:t>
      </w:r>
      <w:r w:rsidR="00D82537">
        <w:rPr>
          <w:rFonts w:ascii="Times New Roman" w:hAnsi="Times New Roman" w:cs="Times New Roman"/>
          <w:sz w:val="24"/>
          <w:szCs w:val="24"/>
        </w:rPr>
        <w:t xml:space="preserve">европейская </w:t>
      </w:r>
      <w:r>
        <w:rPr>
          <w:rFonts w:ascii="Times New Roman" w:hAnsi="Times New Roman" w:cs="Times New Roman"/>
          <w:sz w:val="24"/>
          <w:szCs w:val="24"/>
        </w:rPr>
        <w:t>миссия, оказывающая консультативную поддержку властям и проводящая мониторинг демократизации и развития гражданского общества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21B3" w:rsidRPr="00753C27">
        <w:rPr>
          <w:rFonts w:ascii="Times New Roman" w:hAnsi="Times New Roman" w:cs="Times New Roman"/>
          <w:sz w:val="24"/>
          <w:szCs w:val="24"/>
        </w:rPr>
        <w:t xml:space="preserve">В </w:t>
      </w:r>
      <w:r w:rsidR="00BD21B3">
        <w:rPr>
          <w:rFonts w:ascii="Times New Roman" w:hAnsi="Times New Roman" w:cs="Times New Roman"/>
          <w:sz w:val="24"/>
          <w:szCs w:val="24"/>
        </w:rPr>
        <w:t>1996 году Хорватия наряду с СРЮ и Боснией и Герцеговиной была включена в программу «Региональный подход для Балкан» (подразумевала стабилизацию политики и экономики в регионе, выполнение Дейтонских соглашений).</w:t>
      </w:r>
      <w:r w:rsidR="00BD21B3" w:rsidRPr="00B47895">
        <w:rPr>
          <w:rFonts w:ascii="Times New Roman" w:hAnsi="Times New Roman" w:cs="Times New Roman"/>
          <w:sz w:val="24"/>
          <w:szCs w:val="24"/>
        </w:rPr>
        <w:t xml:space="preserve"> </w:t>
      </w:r>
      <w:r w:rsidR="00BD21B3">
        <w:rPr>
          <w:rFonts w:ascii="Times New Roman" w:hAnsi="Times New Roman" w:cs="Times New Roman"/>
          <w:sz w:val="24"/>
          <w:szCs w:val="24"/>
        </w:rPr>
        <w:t>Данная программа была инициирована Европейским Союзом</w:t>
      </w:r>
      <w:r w:rsidR="00BD21B3" w:rsidRPr="008D1626">
        <w:rPr>
          <w:rFonts w:ascii="Times New Roman" w:hAnsi="Times New Roman" w:cs="Times New Roman"/>
          <w:sz w:val="24"/>
          <w:szCs w:val="24"/>
        </w:rPr>
        <w:t xml:space="preserve"> </w:t>
      </w:r>
      <w:r w:rsidR="00BD21B3">
        <w:rPr>
          <w:rFonts w:ascii="Times New Roman" w:hAnsi="Times New Roman" w:cs="Times New Roman"/>
          <w:sz w:val="24"/>
          <w:szCs w:val="24"/>
        </w:rPr>
        <w:t>и включала в себя два варианта развития взаимоотношений со странами, задействованными в конфликте: первый был направлен на Македонию и Албанию; второй</w:t>
      </w:r>
      <w:r w:rsidR="00A7266A">
        <w:rPr>
          <w:rFonts w:ascii="Times New Roman" w:hAnsi="Times New Roman" w:cs="Times New Roman"/>
          <w:sz w:val="24"/>
          <w:szCs w:val="24"/>
        </w:rPr>
        <w:t>, подразумевавший, что</w:t>
      </w:r>
      <w:r w:rsidR="00BD21B3">
        <w:rPr>
          <w:rFonts w:ascii="Times New Roman" w:hAnsi="Times New Roman" w:cs="Times New Roman"/>
          <w:sz w:val="24"/>
          <w:szCs w:val="24"/>
        </w:rPr>
        <w:t xml:space="preserve"> «Босния и Герцеговина, Хорватия и Союзная Республика Югославия, которые участвовали в Дейтонских мирных соглашениях</w:t>
      </w:r>
      <w:r w:rsidR="00A7266A">
        <w:rPr>
          <w:rFonts w:ascii="Times New Roman" w:hAnsi="Times New Roman" w:cs="Times New Roman"/>
          <w:sz w:val="24"/>
          <w:szCs w:val="24"/>
        </w:rPr>
        <w:t>,</w:t>
      </w:r>
      <w:r w:rsidR="00BD21B3">
        <w:rPr>
          <w:rFonts w:ascii="Times New Roman" w:hAnsi="Times New Roman" w:cs="Times New Roman"/>
          <w:sz w:val="24"/>
          <w:szCs w:val="24"/>
        </w:rPr>
        <w:t xml:space="preserve"> должны были выполнить требования принципа условности ЕС, прежде чем получить разрешение на контрактные отношения с ЕС»</w:t>
      </w:r>
      <w:r w:rsidR="00BD21B3">
        <w:rPr>
          <w:rStyle w:val="a6"/>
          <w:rFonts w:ascii="Times New Roman" w:hAnsi="Times New Roman" w:cs="Times New Roman"/>
          <w:sz w:val="24"/>
          <w:szCs w:val="24"/>
        </w:rPr>
        <w:footnoteReference w:id="104"/>
      </w:r>
      <w:r w:rsidR="00BD21B3">
        <w:rPr>
          <w:rFonts w:ascii="Times New Roman" w:hAnsi="Times New Roman" w:cs="Times New Roman"/>
          <w:sz w:val="24"/>
          <w:szCs w:val="24"/>
        </w:rPr>
        <w:t xml:space="preserve">. К требованиям относились укрепление стабильности, экономическое восстановление, </w:t>
      </w:r>
      <w:r w:rsidR="00A7266A">
        <w:rPr>
          <w:rFonts w:ascii="Times New Roman" w:hAnsi="Times New Roman" w:cs="Times New Roman"/>
          <w:sz w:val="24"/>
          <w:szCs w:val="24"/>
        </w:rPr>
        <w:t>добросовестная политика в отношении национальных меньшинств и т.д.</w:t>
      </w:r>
    </w:p>
    <w:p w:rsidR="00A2560B" w:rsidRPr="00D16BC4" w:rsidRDefault="00CF5526" w:rsidP="00640D8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A2560B">
        <w:rPr>
          <w:rFonts w:ascii="Times New Roman" w:hAnsi="Times New Roman" w:cs="Times New Roman"/>
          <w:sz w:val="24"/>
          <w:szCs w:val="24"/>
        </w:rPr>
        <w:t xml:space="preserve">Евросоюз активно применял </w:t>
      </w:r>
      <w:r w:rsidR="007D6B94">
        <w:rPr>
          <w:rFonts w:ascii="Times New Roman" w:hAnsi="Times New Roman" w:cs="Times New Roman"/>
          <w:sz w:val="24"/>
          <w:szCs w:val="24"/>
        </w:rPr>
        <w:t>принцип</w:t>
      </w:r>
      <w:r w:rsidR="00A2560B">
        <w:rPr>
          <w:rFonts w:ascii="Times New Roman" w:hAnsi="Times New Roman" w:cs="Times New Roman"/>
          <w:sz w:val="24"/>
          <w:szCs w:val="24"/>
        </w:rPr>
        <w:t xml:space="preserve"> условности в случае с Хорватией. Так, одним из обязательных условий для вступления в сообщество было сотрудничество с Международным трибуналом по бывшей Югославии</w:t>
      </w:r>
      <w:r w:rsidR="00C420ED">
        <w:rPr>
          <w:rFonts w:ascii="Times New Roman" w:hAnsi="Times New Roman" w:cs="Times New Roman"/>
          <w:sz w:val="24"/>
          <w:szCs w:val="24"/>
        </w:rPr>
        <w:t xml:space="preserve">, учрежденным в 1993 году резолюцией Совета Безопасности с целью </w:t>
      </w:r>
      <w:r w:rsidR="00917266">
        <w:rPr>
          <w:rFonts w:ascii="Times New Roman" w:hAnsi="Times New Roman" w:cs="Times New Roman"/>
          <w:sz w:val="24"/>
          <w:szCs w:val="24"/>
        </w:rPr>
        <w:t>«привлечь к судебной ответственности лиц, предположительно виновных в нарушении международного гуманитарного права и способствовать восстановлению мира путем содействия примирению в бывшей Югославии»</w:t>
      </w:r>
      <w:r w:rsidR="00917266">
        <w:rPr>
          <w:rStyle w:val="a6"/>
          <w:rFonts w:ascii="Times New Roman" w:hAnsi="Times New Roman" w:cs="Times New Roman"/>
          <w:sz w:val="24"/>
          <w:szCs w:val="24"/>
        </w:rPr>
        <w:footnoteReference w:id="105"/>
      </w:r>
      <w:r w:rsidR="00A2560B">
        <w:rPr>
          <w:rFonts w:ascii="Times New Roman" w:hAnsi="Times New Roman" w:cs="Times New Roman"/>
          <w:sz w:val="24"/>
          <w:szCs w:val="24"/>
        </w:rPr>
        <w:t>.</w:t>
      </w:r>
      <w:r w:rsidR="0059580D" w:rsidRPr="0059580D">
        <w:rPr>
          <w:rFonts w:ascii="Times New Roman" w:hAnsi="Times New Roman" w:cs="Times New Roman"/>
          <w:sz w:val="24"/>
          <w:szCs w:val="24"/>
        </w:rPr>
        <w:t xml:space="preserve"> </w:t>
      </w:r>
      <w:r w:rsidR="0059580D">
        <w:rPr>
          <w:rFonts w:ascii="Times New Roman" w:hAnsi="Times New Roman" w:cs="Times New Roman"/>
          <w:sz w:val="24"/>
          <w:szCs w:val="24"/>
        </w:rPr>
        <w:t xml:space="preserve">Еще одним направлением </w:t>
      </w:r>
      <w:r w:rsidR="007D6B94">
        <w:rPr>
          <w:rFonts w:ascii="Times New Roman" w:hAnsi="Times New Roman" w:cs="Times New Roman"/>
          <w:sz w:val="24"/>
          <w:szCs w:val="24"/>
        </w:rPr>
        <w:t>принципа</w:t>
      </w:r>
      <w:r w:rsidR="0059580D">
        <w:rPr>
          <w:rFonts w:ascii="Times New Roman" w:hAnsi="Times New Roman" w:cs="Times New Roman"/>
          <w:sz w:val="24"/>
          <w:szCs w:val="24"/>
        </w:rPr>
        <w:t xml:space="preserve"> условности стало проведение</w:t>
      </w:r>
      <w:r w:rsidR="00F5263B">
        <w:rPr>
          <w:rFonts w:ascii="Times New Roman" w:hAnsi="Times New Roman" w:cs="Times New Roman"/>
          <w:sz w:val="24"/>
          <w:szCs w:val="24"/>
        </w:rPr>
        <w:t xml:space="preserve"> в Хорватии</w:t>
      </w:r>
      <w:r w:rsidR="0059580D">
        <w:rPr>
          <w:rFonts w:ascii="Times New Roman" w:hAnsi="Times New Roman" w:cs="Times New Roman"/>
          <w:sz w:val="24"/>
          <w:szCs w:val="24"/>
        </w:rPr>
        <w:t xml:space="preserve"> </w:t>
      </w:r>
      <w:r w:rsidR="00F5263B" w:rsidRPr="001D6249">
        <w:rPr>
          <w:rFonts w:ascii="Times New Roman" w:hAnsi="Times New Roman" w:cs="Times New Roman"/>
          <w:sz w:val="24"/>
          <w:szCs w:val="24"/>
        </w:rPr>
        <w:t>административной реформы</w:t>
      </w:r>
      <w:r w:rsidR="001D6249">
        <w:rPr>
          <w:rStyle w:val="a6"/>
          <w:rFonts w:ascii="Times New Roman" w:hAnsi="Times New Roman" w:cs="Times New Roman"/>
          <w:sz w:val="24"/>
          <w:szCs w:val="24"/>
        </w:rPr>
        <w:footnoteReference w:id="106"/>
      </w:r>
      <w:r w:rsidR="00F5263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9580D">
        <w:rPr>
          <w:rFonts w:ascii="Times New Roman" w:hAnsi="Times New Roman" w:cs="Times New Roman"/>
          <w:sz w:val="24"/>
          <w:szCs w:val="24"/>
        </w:rPr>
        <w:t>судебной реформы</w:t>
      </w:r>
      <w:r w:rsidR="00F5263B">
        <w:rPr>
          <w:rFonts w:ascii="Times New Roman" w:hAnsi="Times New Roman" w:cs="Times New Roman"/>
          <w:sz w:val="24"/>
          <w:szCs w:val="24"/>
        </w:rPr>
        <w:t>, проводившейся</w:t>
      </w:r>
      <w:r w:rsidR="0059580D">
        <w:rPr>
          <w:rFonts w:ascii="Times New Roman" w:hAnsi="Times New Roman" w:cs="Times New Roman"/>
          <w:sz w:val="24"/>
          <w:szCs w:val="24"/>
        </w:rPr>
        <w:t xml:space="preserve"> с </w:t>
      </w:r>
      <w:r w:rsidR="0059580D">
        <w:rPr>
          <w:rFonts w:ascii="Times New Roman" w:hAnsi="Times New Roman" w:cs="Times New Roman"/>
          <w:sz w:val="24"/>
          <w:szCs w:val="24"/>
        </w:rPr>
        <w:lastRenderedPageBreak/>
        <w:t>2009 по 2011 гг., в соответствии с которой в Конституцию Хорватии была внесена поправка о непредвзятости судейства.</w:t>
      </w:r>
      <w:r w:rsidR="00D16BC4" w:rsidRPr="00D16BC4">
        <w:rPr>
          <w:rFonts w:ascii="Times New Roman" w:hAnsi="Times New Roman" w:cs="Times New Roman"/>
          <w:sz w:val="24"/>
          <w:szCs w:val="24"/>
        </w:rPr>
        <w:t xml:space="preserve"> </w:t>
      </w:r>
      <w:r w:rsidR="00D16BC4">
        <w:rPr>
          <w:rFonts w:ascii="Times New Roman" w:hAnsi="Times New Roman" w:cs="Times New Roman"/>
          <w:sz w:val="24"/>
          <w:szCs w:val="24"/>
        </w:rPr>
        <w:t xml:space="preserve">В качестве примера принципа условности можно назвать и </w:t>
      </w:r>
      <w:r w:rsidR="009B045C">
        <w:rPr>
          <w:rFonts w:ascii="Times New Roman" w:hAnsi="Times New Roman" w:cs="Times New Roman"/>
          <w:sz w:val="24"/>
          <w:szCs w:val="24"/>
        </w:rPr>
        <w:t>внедрение концепции</w:t>
      </w:r>
      <w:r w:rsidR="00D16BC4">
        <w:rPr>
          <w:rFonts w:ascii="Times New Roman" w:hAnsi="Times New Roman" w:cs="Times New Roman"/>
          <w:sz w:val="24"/>
          <w:szCs w:val="24"/>
        </w:rPr>
        <w:t xml:space="preserve"> интегрированного управления границами</w:t>
      </w:r>
      <w:r w:rsidR="00D16BC4">
        <w:rPr>
          <w:rStyle w:val="a6"/>
          <w:rFonts w:ascii="Times New Roman" w:hAnsi="Times New Roman" w:cs="Times New Roman"/>
          <w:sz w:val="24"/>
          <w:szCs w:val="24"/>
        </w:rPr>
        <w:footnoteReference w:id="107"/>
      </w:r>
      <w:r w:rsidR="009B045C">
        <w:rPr>
          <w:rFonts w:ascii="Times New Roman" w:hAnsi="Times New Roman" w:cs="Times New Roman"/>
          <w:sz w:val="24"/>
          <w:szCs w:val="24"/>
        </w:rPr>
        <w:t xml:space="preserve"> в странах Западных Балкан</w:t>
      </w:r>
      <w:r w:rsidR="00E874C6">
        <w:rPr>
          <w:rFonts w:ascii="Times New Roman" w:hAnsi="Times New Roman" w:cs="Times New Roman"/>
          <w:sz w:val="24"/>
          <w:szCs w:val="24"/>
        </w:rPr>
        <w:t>, которая направлена на упрощение процесса передвижения людей и товаров через границы, на укрепление безопасности границ, обеспеченное сотрудничеством и взаимодействием соседствующих государств</w:t>
      </w:r>
      <w:r w:rsidR="00196544">
        <w:rPr>
          <w:rFonts w:ascii="Times New Roman" w:hAnsi="Times New Roman" w:cs="Times New Roman"/>
          <w:sz w:val="24"/>
          <w:szCs w:val="24"/>
        </w:rPr>
        <w:t>.</w:t>
      </w:r>
    </w:p>
    <w:p w:rsidR="00CC405F" w:rsidRPr="00A27C38" w:rsidRDefault="005F65B9" w:rsidP="009149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Вторым шагом к сближению с евроинтеграцией стал</w:t>
      </w:r>
      <w:r w:rsidR="008906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Процесс Стабилизации и Ассоциации, запущенный </w:t>
      </w:r>
      <w:r w:rsidR="00F71E6B">
        <w:rPr>
          <w:rFonts w:ascii="Times New Roman" w:hAnsi="Times New Roman" w:cs="Times New Roman"/>
          <w:sz w:val="24"/>
          <w:szCs w:val="24"/>
        </w:rPr>
        <w:t xml:space="preserve">для стран Восточной Европы </w:t>
      </w:r>
      <w:r>
        <w:rPr>
          <w:rFonts w:ascii="Times New Roman" w:hAnsi="Times New Roman" w:cs="Times New Roman"/>
          <w:sz w:val="24"/>
          <w:szCs w:val="24"/>
        </w:rPr>
        <w:t>в 1999 году</w:t>
      </w:r>
      <w:r w:rsidR="001E1929">
        <w:rPr>
          <w:rStyle w:val="a6"/>
          <w:rFonts w:ascii="Times New Roman" w:hAnsi="Times New Roman" w:cs="Times New Roman"/>
          <w:sz w:val="24"/>
          <w:szCs w:val="24"/>
        </w:rPr>
        <w:footnoteReference w:id="108"/>
      </w:r>
      <w:r w:rsidR="0089063A" w:rsidRPr="0089063A">
        <w:rPr>
          <w:rFonts w:ascii="Times New Roman" w:hAnsi="Times New Roman" w:cs="Times New Roman"/>
          <w:sz w:val="24"/>
          <w:szCs w:val="24"/>
        </w:rPr>
        <w:t xml:space="preserve"> </w:t>
      </w:r>
      <w:r w:rsidR="00E32E6C">
        <w:rPr>
          <w:rFonts w:ascii="Times New Roman" w:hAnsi="Times New Roman" w:cs="Times New Roman"/>
          <w:sz w:val="24"/>
          <w:szCs w:val="24"/>
        </w:rPr>
        <w:t>и подразумевавший</w:t>
      </w:r>
      <w:r w:rsidR="0089063A">
        <w:rPr>
          <w:rFonts w:ascii="Times New Roman" w:hAnsi="Times New Roman" w:cs="Times New Roman"/>
          <w:sz w:val="24"/>
          <w:szCs w:val="24"/>
        </w:rPr>
        <w:t xml:space="preserve"> укрепление регионального сотрудничества, демократизацию, либерализацию рынков, построе</w:t>
      </w:r>
      <w:r w:rsidR="00E32E6C">
        <w:rPr>
          <w:rFonts w:ascii="Times New Roman" w:hAnsi="Times New Roman" w:cs="Times New Roman"/>
          <w:sz w:val="24"/>
          <w:szCs w:val="24"/>
        </w:rPr>
        <w:t>ние гражданского общества</w:t>
      </w:r>
      <w:r w:rsidR="0089063A">
        <w:rPr>
          <w:rFonts w:ascii="Times New Roman" w:hAnsi="Times New Roman" w:cs="Times New Roman"/>
          <w:sz w:val="24"/>
          <w:szCs w:val="24"/>
        </w:rPr>
        <w:t>, и</w:t>
      </w:r>
      <w:r w:rsidR="0016782B">
        <w:rPr>
          <w:rFonts w:ascii="Times New Roman" w:hAnsi="Times New Roman" w:cs="Times New Roman"/>
          <w:sz w:val="24"/>
          <w:szCs w:val="24"/>
        </w:rPr>
        <w:t xml:space="preserve"> </w:t>
      </w:r>
      <w:r w:rsidR="0089063A">
        <w:rPr>
          <w:rFonts w:ascii="Times New Roman" w:hAnsi="Times New Roman" w:cs="Times New Roman"/>
          <w:sz w:val="24"/>
          <w:szCs w:val="24"/>
        </w:rPr>
        <w:t>Пакт</w:t>
      </w:r>
      <w:r w:rsidR="001F6120">
        <w:rPr>
          <w:rFonts w:ascii="Times New Roman" w:hAnsi="Times New Roman" w:cs="Times New Roman"/>
          <w:sz w:val="24"/>
          <w:szCs w:val="24"/>
        </w:rPr>
        <w:t xml:space="preserve"> стабильности для Юго-Восточной Европы</w:t>
      </w:r>
      <w:r w:rsidR="0089063A">
        <w:rPr>
          <w:rFonts w:ascii="Times New Roman" w:hAnsi="Times New Roman" w:cs="Times New Roman"/>
          <w:sz w:val="24"/>
          <w:szCs w:val="24"/>
        </w:rPr>
        <w:t>, который был предложен в</w:t>
      </w:r>
      <w:r w:rsidR="00E32E6C">
        <w:rPr>
          <w:rFonts w:ascii="Times New Roman" w:hAnsi="Times New Roman" w:cs="Times New Roman"/>
          <w:sz w:val="24"/>
          <w:szCs w:val="24"/>
        </w:rPr>
        <w:t xml:space="preserve"> тексте</w:t>
      </w:r>
      <w:r w:rsidR="0089063A">
        <w:rPr>
          <w:rFonts w:ascii="Times New Roman" w:hAnsi="Times New Roman" w:cs="Times New Roman"/>
          <w:sz w:val="24"/>
          <w:szCs w:val="24"/>
        </w:rPr>
        <w:t xml:space="preserve"> «</w:t>
      </w:r>
      <w:r w:rsidR="00E32E6C">
        <w:rPr>
          <w:rFonts w:ascii="Times New Roman" w:hAnsi="Times New Roman" w:cs="Times New Roman"/>
          <w:sz w:val="24"/>
          <w:szCs w:val="24"/>
        </w:rPr>
        <w:t>плана</w:t>
      </w:r>
      <w:r w:rsidR="0089063A">
        <w:rPr>
          <w:rFonts w:ascii="Times New Roman" w:hAnsi="Times New Roman" w:cs="Times New Roman"/>
          <w:sz w:val="24"/>
          <w:szCs w:val="24"/>
        </w:rPr>
        <w:t xml:space="preserve"> Фишера»</w:t>
      </w:r>
      <w:r w:rsidR="003A5E4F" w:rsidRPr="003A5E4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A5E4F">
        <w:rPr>
          <w:rStyle w:val="a6"/>
          <w:rFonts w:ascii="Times New Roman" w:hAnsi="Times New Roman" w:cs="Times New Roman"/>
          <w:sz w:val="24"/>
          <w:szCs w:val="24"/>
        </w:rPr>
        <w:footnoteReference w:id="109"/>
      </w:r>
      <w:r w:rsidR="0089063A">
        <w:rPr>
          <w:rFonts w:ascii="Times New Roman" w:hAnsi="Times New Roman" w:cs="Times New Roman"/>
          <w:sz w:val="24"/>
          <w:szCs w:val="24"/>
        </w:rPr>
        <w:t xml:space="preserve"> и </w:t>
      </w:r>
      <w:r w:rsidR="00754BA6">
        <w:rPr>
          <w:rFonts w:ascii="Times New Roman" w:hAnsi="Times New Roman" w:cs="Times New Roman"/>
          <w:sz w:val="24"/>
          <w:szCs w:val="24"/>
        </w:rPr>
        <w:t>подписан в том же году, цель</w:t>
      </w:r>
      <w:r w:rsidR="00E32E6C">
        <w:rPr>
          <w:rFonts w:ascii="Times New Roman" w:hAnsi="Times New Roman" w:cs="Times New Roman"/>
          <w:sz w:val="24"/>
          <w:szCs w:val="24"/>
        </w:rPr>
        <w:t xml:space="preserve">ю данного Пакта являлось </w:t>
      </w:r>
      <w:r w:rsidR="00754BA6">
        <w:rPr>
          <w:rFonts w:ascii="Times New Roman" w:hAnsi="Times New Roman" w:cs="Times New Roman"/>
          <w:sz w:val="24"/>
          <w:szCs w:val="24"/>
        </w:rPr>
        <w:t>содействи</w:t>
      </w:r>
      <w:r w:rsidR="00E32E6C">
        <w:rPr>
          <w:rFonts w:ascii="Times New Roman" w:hAnsi="Times New Roman" w:cs="Times New Roman"/>
          <w:sz w:val="24"/>
          <w:szCs w:val="24"/>
        </w:rPr>
        <w:t>е евроинтеграции в структуры ЕС.</w:t>
      </w:r>
      <w:r w:rsidR="0016782B">
        <w:rPr>
          <w:rFonts w:ascii="Times New Roman" w:hAnsi="Times New Roman" w:cs="Times New Roman"/>
          <w:sz w:val="24"/>
          <w:szCs w:val="24"/>
        </w:rPr>
        <w:t xml:space="preserve"> </w:t>
      </w:r>
      <w:r w:rsidR="00E32E6C">
        <w:rPr>
          <w:rFonts w:ascii="Times New Roman" w:hAnsi="Times New Roman" w:cs="Times New Roman"/>
          <w:sz w:val="24"/>
          <w:szCs w:val="24"/>
        </w:rPr>
        <w:t xml:space="preserve">Процесс Стабилизации и Ассоциации был продолжением Регионального подхода 1996 года. </w:t>
      </w:r>
      <w:r w:rsidR="00CA27C4">
        <w:rPr>
          <w:rFonts w:ascii="Times New Roman" w:hAnsi="Times New Roman" w:cs="Times New Roman"/>
          <w:sz w:val="24"/>
          <w:szCs w:val="24"/>
        </w:rPr>
        <w:t>Хорватия присоединилась к Процессу в 2001 году</w:t>
      </w:r>
      <w:r w:rsidR="0040213E">
        <w:rPr>
          <w:rFonts w:ascii="Times New Roman" w:hAnsi="Times New Roman" w:cs="Times New Roman"/>
          <w:sz w:val="24"/>
          <w:szCs w:val="24"/>
        </w:rPr>
        <w:t xml:space="preserve"> с подписанием Соглашения</w:t>
      </w:r>
      <w:r w:rsidR="001008C0">
        <w:rPr>
          <w:rStyle w:val="a6"/>
          <w:rFonts w:ascii="Times New Roman" w:hAnsi="Times New Roman" w:cs="Times New Roman"/>
          <w:sz w:val="24"/>
          <w:szCs w:val="24"/>
        </w:rPr>
        <w:footnoteReference w:id="110"/>
      </w:r>
      <w:r w:rsidR="00CA27C4">
        <w:rPr>
          <w:rFonts w:ascii="Times New Roman" w:hAnsi="Times New Roman" w:cs="Times New Roman"/>
          <w:sz w:val="24"/>
          <w:szCs w:val="24"/>
        </w:rPr>
        <w:t>.</w:t>
      </w:r>
      <w:r w:rsidR="00556E92">
        <w:rPr>
          <w:rFonts w:ascii="Times New Roman" w:hAnsi="Times New Roman" w:cs="Times New Roman"/>
          <w:sz w:val="24"/>
          <w:szCs w:val="24"/>
        </w:rPr>
        <w:t xml:space="preserve"> </w:t>
      </w:r>
      <w:r w:rsidR="006700F5">
        <w:rPr>
          <w:rFonts w:ascii="Times New Roman" w:hAnsi="Times New Roman" w:cs="Times New Roman"/>
          <w:sz w:val="24"/>
          <w:szCs w:val="24"/>
        </w:rPr>
        <w:t>Активизация торговли и инвесторской деятельности между ЕС и Хорватией привела к тому, что в</w:t>
      </w:r>
      <w:r w:rsidR="005E76CD">
        <w:rPr>
          <w:rFonts w:ascii="Times New Roman" w:hAnsi="Times New Roman" w:cs="Times New Roman"/>
          <w:sz w:val="24"/>
          <w:szCs w:val="24"/>
        </w:rPr>
        <w:t xml:space="preserve"> 2002 году </w:t>
      </w:r>
      <w:r w:rsidR="006700F5">
        <w:rPr>
          <w:rFonts w:ascii="Times New Roman" w:hAnsi="Times New Roman" w:cs="Times New Roman"/>
          <w:sz w:val="24"/>
          <w:szCs w:val="24"/>
        </w:rPr>
        <w:t>стороны</w:t>
      </w:r>
      <w:r w:rsidR="005E76CD">
        <w:rPr>
          <w:rFonts w:ascii="Times New Roman" w:hAnsi="Times New Roman" w:cs="Times New Roman"/>
          <w:sz w:val="24"/>
          <w:szCs w:val="24"/>
        </w:rPr>
        <w:t xml:space="preserve"> подписали Промежуточное соглашение относительно торговли и транспорта, которое предоставляло торговые преференции промышленным и сельскохозяйственным продуктам, получившим свободный доступ к рынку ЕС. </w:t>
      </w:r>
      <w:r w:rsidR="00CC405F">
        <w:rPr>
          <w:rFonts w:ascii="Times New Roman" w:hAnsi="Times New Roman" w:cs="Times New Roman"/>
          <w:sz w:val="24"/>
          <w:szCs w:val="24"/>
        </w:rPr>
        <w:t xml:space="preserve">В 1999 году </w:t>
      </w:r>
      <w:r w:rsidR="00A56255">
        <w:rPr>
          <w:rFonts w:ascii="Times New Roman" w:hAnsi="Times New Roman" w:cs="Times New Roman"/>
          <w:sz w:val="24"/>
          <w:szCs w:val="24"/>
        </w:rPr>
        <w:t>после смерти Ф.Туджмана для Хорватии открылись широкие возможности для продолжен</w:t>
      </w:r>
      <w:r w:rsidR="00754BA6">
        <w:rPr>
          <w:rFonts w:ascii="Times New Roman" w:hAnsi="Times New Roman" w:cs="Times New Roman"/>
          <w:sz w:val="24"/>
          <w:szCs w:val="24"/>
        </w:rPr>
        <w:t xml:space="preserve">ия сближения с евроинтеграцией: </w:t>
      </w:r>
      <w:r w:rsidR="00195BB5">
        <w:rPr>
          <w:rFonts w:ascii="Times New Roman" w:hAnsi="Times New Roman" w:cs="Times New Roman"/>
          <w:sz w:val="24"/>
          <w:szCs w:val="24"/>
        </w:rPr>
        <w:t>завершился авторитарный режим</w:t>
      </w:r>
      <w:r w:rsidR="00AB197A">
        <w:rPr>
          <w:rFonts w:ascii="Times New Roman" w:hAnsi="Times New Roman" w:cs="Times New Roman"/>
          <w:sz w:val="24"/>
          <w:szCs w:val="24"/>
        </w:rPr>
        <w:t>, началась децентрализация власти</w:t>
      </w:r>
      <w:r w:rsidR="00195BB5">
        <w:rPr>
          <w:rFonts w:ascii="Times New Roman" w:hAnsi="Times New Roman" w:cs="Times New Roman"/>
          <w:sz w:val="24"/>
          <w:szCs w:val="24"/>
        </w:rPr>
        <w:t xml:space="preserve">. </w:t>
      </w:r>
      <w:r w:rsidR="003E0FDD">
        <w:rPr>
          <w:rFonts w:ascii="Times New Roman" w:hAnsi="Times New Roman" w:cs="Times New Roman"/>
          <w:sz w:val="24"/>
          <w:szCs w:val="24"/>
        </w:rPr>
        <w:t>С приходом к власти С.Месича начались реформы местного самоуправления</w:t>
      </w:r>
      <w:r w:rsidR="003E0FDD">
        <w:rPr>
          <w:rStyle w:val="a6"/>
          <w:rFonts w:ascii="Times New Roman" w:hAnsi="Times New Roman" w:cs="Times New Roman"/>
          <w:sz w:val="24"/>
          <w:szCs w:val="24"/>
        </w:rPr>
        <w:footnoteReference w:id="111"/>
      </w:r>
      <w:r w:rsidR="003E0FDD">
        <w:rPr>
          <w:rFonts w:ascii="Times New Roman" w:hAnsi="Times New Roman" w:cs="Times New Roman"/>
          <w:sz w:val="24"/>
          <w:szCs w:val="24"/>
        </w:rPr>
        <w:t>, необходимые для вступления в ЕС.</w:t>
      </w:r>
      <w:r w:rsidR="001008C0">
        <w:rPr>
          <w:rFonts w:ascii="Times New Roman" w:hAnsi="Times New Roman" w:cs="Times New Roman"/>
          <w:sz w:val="24"/>
          <w:szCs w:val="24"/>
        </w:rPr>
        <w:t xml:space="preserve"> В 2003 году страна подала заявку на участие в ЕС, а переговорный процесс занял промежуток от 2005 до</w:t>
      </w:r>
      <w:r w:rsidR="00736A3B" w:rsidRPr="00736A3B">
        <w:rPr>
          <w:rFonts w:ascii="Times New Roman" w:hAnsi="Times New Roman" w:cs="Times New Roman"/>
          <w:sz w:val="24"/>
          <w:szCs w:val="24"/>
        </w:rPr>
        <w:t xml:space="preserve"> </w:t>
      </w:r>
      <w:r w:rsidR="00736A3B">
        <w:rPr>
          <w:rFonts w:ascii="Times New Roman" w:hAnsi="Times New Roman" w:cs="Times New Roman"/>
          <w:sz w:val="24"/>
          <w:szCs w:val="24"/>
        </w:rPr>
        <w:t>середины</w:t>
      </w:r>
      <w:r w:rsidR="001008C0">
        <w:rPr>
          <w:rFonts w:ascii="Times New Roman" w:hAnsi="Times New Roman" w:cs="Times New Roman"/>
          <w:sz w:val="24"/>
          <w:szCs w:val="24"/>
        </w:rPr>
        <w:t xml:space="preserve"> 2011 года, </w:t>
      </w:r>
      <w:r w:rsidR="001008C0">
        <w:rPr>
          <w:rFonts w:ascii="Times New Roman" w:hAnsi="Times New Roman" w:cs="Times New Roman"/>
          <w:sz w:val="24"/>
          <w:szCs w:val="24"/>
        </w:rPr>
        <w:lastRenderedPageBreak/>
        <w:t>закончившись подписанием договора</w:t>
      </w:r>
      <w:r w:rsidR="001008C0">
        <w:rPr>
          <w:rStyle w:val="a6"/>
          <w:rFonts w:ascii="Times New Roman" w:hAnsi="Times New Roman" w:cs="Times New Roman"/>
          <w:sz w:val="24"/>
          <w:szCs w:val="24"/>
        </w:rPr>
        <w:footnoteReference w:id="112"/>
      </w:r>
      <w:r w:rsidR="001008C0">
        <w:rPr>
          <w:rFonts w:ascii="Times New Roman" w:hAnsi="Times New Roman" w:cs="Times New Roman"/>
          <w:sz w:val="24"/>
          <w:szCs w:val="24"/>
        </w:rPr>
        <w:t>.</w:t>
      </w:r>
      <w:r w:rsidR="00951F6B">
        <w:rPr>
          <w:rFonts w:ascii="Times New Roman" w:hAnsi="Times New Roman" w:cs="Times New Roman"/>
          <w:sz w:val="24"/>
          <w:szCs w:val="24"/>
        </w:rPr>
        <w:t xml:space="preserve"> В ходе переговорного процесса Хорватии пришлось проводить преобразования </w:t>
      </w:r>
      <w:r w:rsidR="002F57F2">
        <w:rPr>
          <w:rFonts w:ascii="Times New Roman" w:hAnsi="Times New Roman" w:cs="Times New Roman"/>
          <w:sz w:val="24"/>
          <w:szCs w:val="24"/>
        </w:rPr>
        <w:t xml:space="preserve">своего законодательства </w:t>
      </w:r>
      <w:r w:rsidR="00951F6B">
        <w:rPr>
          <w:rFonts w:ascii="Times New Roman" w:hAnsi="Times New Roman" w:cs="Times New Roman"/>
          <w:sz w:val="24"/>
          <w:szCs w:val="24"/>
        </w:rPr>
        <w:t xml:space="preserve">по 35 статьям </w:t>
      </w:r>
      <w:r w:rsidR="00951F6B">
        <w:rPr>
          <w:rFonts w:ascii="Times New Roman" w:hAnsi="Times New Roman" w:cs="Times New Roman"/>
          <w:sz w:val="24"/>
          <w:szCs w:val="24"/>
          <w:lang w:val="en-US"/>
        </w:rPr>
        <w:t>acquis</w:t>
      </w:r>
      <w:r w:rsidR="00D4704D">
        <w:rPr>
          <w:rFonts w:ascii="Times New Roman" w:hAnsi="Times New Roman" w:cs="Times New Roman"/>
          <w:sz w:val="24"/>
          <w:szCs w:val="24"/>
        </w:rPr>
        <w:t>.</w:t>
      </w:r>
      <w:r w:rsidR="009B5843">
        <w:rPr>
          <w:rFonts w:ascii="Times New Roman" w:hAnsi="Times New Roman" w:cs="Times New Roman"/>
          <w:sz w:val="24"/>
          <w:szCs w:val="24"/>
        </w:rPr>
        <w:t xml:space="preserve"> </w:t>
      </w:r>
      <w:r w:rsidR="00D4704D">
        <w:rPr>
          <w:rFonts w:ascii="Times New Roman" w:hAnsi="Times New Roman" w:cs="Times New Roman"/>
          <w:sz w:val="24"/>
          <w:szCs w:val="24"/>
        </w:rPr>
        <w:t>Б</w:t>
      </w:r>
      <w:r w:rsidR="005B1CAF">
        <w:rPr>
          <w:rFonts w:ascii="Times New Roman" w:hAnsi="Times New Roman" w:cs="Times New Roman"/>
          <w:sz w:val="24"/>
          <w:szCs w:val="24"/>
        </w:rPr>
        <w:t xml:space="preserve">лагодаря реформам в сфере проведения выборов, </w:t>
      </w:r>
      <w:r w:rsidR="0073762E">
        <w:rPr>
          <w:rFonts w:ascii="Times New Roman" w:hAnsi="Times New Roman" w:cs="Times New Roman"/>
          <w:sz w:val="24"/>
          <w:szCs w:val="24"/>
        </w:rPr>
        <w:t>страна достигла ряда стандартов ОБСЕ в сфере демократических выборов (профессиональность и прозрачность проведения)</w:t>
      </w:r>
      <w:r w:rsidR="00D4704D">
        <w:rPr>
          <w:rFonts w:ascii="Times New Roman" w:hAnsi="Times New Roman" w:cs="Times New Roman"/>
          <w:sz w:val="24"/>
          <w:szCs w:val="24"/>
        </w:rPr>
        <w:t xml:space="preserve">; требования ЕС о децентрализации власти привели к </w:t>
      </w:r>
      <w:r w:rsidR="00E54044">
        <w:rPr>
          <w:rFonts w:ascii="Times New Roman" w:hAnsi="Times New Roman" w:cs="Times New Roman"/>
          <w:sz w:val="24"/>
          <w:szCs w:val="24"/>
        </w:rPr>
        <w:t>повышению эффективности взаимодействия жителей и местных властей (мэров, жупанов)</w:t>
      </w:r>
      <w:r w:rsidR="00951F6B" w:rsidRPr="00951F6B">
        <w:rPr>
          <w:rFonts w:ascii="Times New Roman" w:hAnsi="Times New Roman" w:cs="Times New Roman"/>
          <w:sz w:val="24"/>
          <w:szCs w:val="24"/>
        </w:rPr>
        <w:t>.</w:t>
      </w:r>
      <w:r w:rsidR="00A27C38" w:rsidRPr="00A27C38">
        <w:rPr>
          <w:rFonts w:ascii="Times New Roman" w:hAnsi="Times New Roman" w:cs="Times New Roman"/>
          <w:sz w:val="24"/>
          <w:szCs w:val="24"/>
        </w:rPr>
        <w:t xml:space="preserve"> </w:t>
      </w:r>
      <w:r w:rsidR="00313F74">
        <w:rPr>
          <w:rFonts w:ascii="Times New Roman" w:hAnsi="Times New Roman" w:cs="Times New Roman"/>
          <w:sz w:val="24"/>
          <w:szCs w:val="24"/>
        </w:rPr>
        <w:t>В вопросе регулирования межэтнических отношений в Хорватии до сих пор остаются проблемные сферы, несмотря на то, что были приняты Конституциональный закон национальных меньшинств и план по его применению (2008 год)</w:t>
      </w:r>
      <w:r w:rsidR="00CA0801">
        <w:rPr>
          <w:rStyle w:val="a6"/>
          <w:rFonts w:ascii="Times New Roman" w:hAnsi="Times New Roman" w:cs="Times New Roman"/>
          <w:sz w:val="24"/>
          <w:szCs w:val="24"/>
        </w:rPr>
        <w:footnoteReference w:id="113"/>
      </w:r>
      <w:r w:rsidR="00313F74">
        <w:rPr>
          <w:rFonts w:ascii="Times New Roman" w:hAnsi="Times New Roman" w:cs="Times New Roman"/>
          <w:sz w:val="24"/>
          <w:szCs w:val="24"/>
        </w:rPr>
        <w:t xml:space="preserve">. </w:t>
      </w:r>
      <w:r w:rsidR="006700F5">
        <w:rPr>
          <w:rFonts w:ascii="Times New Roman" w:hAnsi="Times New Roman" w:cs="Times New Roman"/>
          <w:sz w:val="24"/>
          <w:szCs w:val="24"/>
        </w:rPr>
        <w:t>Не менее актуальными</w:t>
      </w:r>
      <w:r w:rsidR="001A70FD">
        <w:rPr>
          <w:rFonts w:ascii="Times New Roman" w:hAnsi="Times New Roman" w:cs="Times New Roman"/>
          <w:sz w:val="24"/>
          <w:szCs w:val="24"/>
        </w:rPr>
        <w:t xml:space="preserve"> остаются проблемы излишней фрагментированности политической системы</w:t>
      </w:r>
      <w:r w:rsidR="006700F5">
        <w:rPr>
          <w:rFonts w:ascii="Times New Roman" w:hAnsi="Times New Roman" w:cs="Times New Roman"/>
          <w:sz w:val="24"/>
          <w:szCs w:val="24"/>
        </w:rPr>
        <w:t>, вызванные наличием большого количества политических партий</w:t>
      </w:r>
      <w:r w:rsidR="001A7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A9" w:rsidRPr="00CC405F" w:rsidRDefault="00D4704D" w:rsidP="002F57F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результатом </w:t>
      </w:r>
      <w:r w:rsidR="006F4AA9">
        <w:rPr>
          <w:rFonts w:ascii="Times New Roman" w:hAnsi="Times New Roman" w:cs="Times New Roman"/>
          <w:sz w:val="24"/>
          <w:szCs w:val="24"/>
        </w:rPr>
        <w:t>выполнения реформ стал тот факт</w:t>
      </w:r>
      <w:r w:rsidR="002B5E5F">
        <w:rPr>
          <w:rFonts w:ascii="Times New Roman" w:hAnsi="Times New Roman" w:cs="Times New Roman"/>
          <w:sz w:val="24"/>
          <w:szCs w:val="24"/>
        </w:rPr>
        <w:t>, что в</w:t>
      </w:r>
      <w:r w:rsidR="003E0FDD">
        <w:rPr>
          <w:rFonts w:ascii="Times New Roman" w:hAnsi="Times New Roman" w:cs="Times New Roman"/>
          <w:sz w:val="24"/>
          <w:szCs w:val="24"/>
        </w:rPr>
        <w:t xml:space="preserve"> 2013 году Хорвати</w:t>
      </w:r>
      <w:r w:rsidR="00E42B06">
        <w:rPr>
          <w:rFonts w:ascii="Times New Roman" w:hAnsi="Times New Roman" w:cs="Times New Roman"/>
          <w:sz w:val="24"/>
          <w:szCs w:val="24"/>
        </w:rPr>
        <w:t>я успешно</w:t>
      </w:r>
      <w:r w:rsidR="003E0FDD">
        <w:rPr>
          <w:rFonts w:ascii="Times New Roman" w:hAnsi="Times New Roman" w:cs="Times New Roman"/>
          <w:sz w:val="24"/>
          <w:szCs w:val="24"/>
        </w:rPr>
        <w:t xml:space="preserve"> вступила в Европейский Союз. </w:t>
      </w:r>
      <w:r w:rsidR="00BE06CE">
        <w:rPr>
          <w:rFonts w:ascii="Times New Roman" w:hAnsi="Times New Roman" w:cs="Times New Roman"/>
          <w:sz w:val="24"/>
          <w:szCs w:val="24"/>
        </w:rPr>
        <w:t xml:space="preserve">Кардинальных результатов участия Хорватии в Евросоюзе сегодня еще не достигнуто, однако </w:t>
      </w:r>
      <w:r w:rsidR="00583288">
        <w:rPr>
          <w:rFonts w:ascii="Times New Roman" w:hAnsi="Times New Roman" w:cs="Times New Roman"/>
          <w:sz w:val="24"/>
          <w:szCs w:val="24"/>
        </w:rPr>
        <w:t>незначительные улучшения можно наблюдать в ряде экономических показателей: рост ВВП поднялся с -1.1% в 2013 г. до -0.4</w:t>
      </w:r>
      <w:r w:rsidR="008468B1">
        <w:rPr>
          <w:rFonts w:ascii="Times New Roman" w:hAnsi="Times New Roman" w:cs="Times New Roman"/>
          <w:sz w:val="24"/>
          <w:szCs w:val="24"/>
        </w:rPr>
        <w:t>%</w:t>
      </w:r>
      <w:r w:rsidR="00583288">
        <w:rPr>
          <w:rFonts w:ascii="Times New Roman" w:hAnsi="Times New Roman" w:cs="Times New Roman"/>
          <w:sz w:val="24"/>
          <w:szCs w:val="24"/>
        </w:rPr>
        <w:t xml:space="preserve"> в 2014 г.</w:t>
      </w:r>
      <w:r w:rsidR="00AE09FE">
        <w:rPr>
          <w:rFonts w:ascii="Times New Roman" w:hAnsi="Times New Roman" w:cs="Times New Roman"/>
          <w:sz w:val="24"/>
          <w:szCs w:val="24"/>
        </w:rPr>
        <w:t>; увеличился экспорт и импорт товаров</w:t>
      </w:r>
      <w:r w:rsidR="00583288">
        <w:rPr>
          <w:rStyle w:val="a6"/>
          <w:rFonts w:ascii="Times New Roman" w:hAnsi="Times New Roman" w:cs="Times New Roman"/>
          <w:sz w:val="24"/>
          <w:szCs w:val="24"/>
        </w:rPr>
        <w:footnoteReference w:id="114"/>
      </w:r>
      <w:r w:rsidR="002F57F2" w:rsidRPr="002F57F2">
        <w:rPr>
          <w:rFonts w:ascii="Times New Roman" w:hAnsi="Times New Roman" w:cs="Times New Roman"/>
          <w:sz w:val="24"/>
          <w:szCs w:val="24"/>
        </w:rPr>
        <w:t xml:space="preserve">, </w:t>
      </w:r>
      <w:r w:rsidR="002F57F2">
        <w:rPr>
          <w:rFonts w:ascii="Times New Roman" w:hAnsi="Times New Roman" w:cs="Times New Roman"/>
          <w:sz w:val="24"/>
          <w:szCs w:val="24"/>
        </w:rPr>
        <w:t>в индексе трансформации 2014 года Хорватия заняла 13 место</w:t>
      </w:r>
      <w:r w:rsidR="002F57F2">
        <w:rPr>
          <w:rStyle w:val="a6"/>
          <w:rFonts w:ascii="Times New Roman" w:hAnsi="Times New Roman" w:cs="Times New Roman"/>
          <w:sz w:val="24"/>
          <w:szCs w:val="24"/>
        </w:rPr>
        <w:footnoteReference w:id="115"/>
      </w:r>
      <w:r w:rsidR="00AE09FE">
        <w:rPr>
          <w:rFonts w:ascii="Times New Roman" w:hAnsi="Times New Roman" w:cs="Times New Roman"/>
          <w:sz w:val="24"/>
          <w:szCs w:val="24"/>
        </w:rPr>
        <w:t>.</w:t>
      </w:r>
      <w:r w:rsidR="00FC1474">
        <w:rPr>
          <w:rFonts w:ascii="Times New Roman" w:hAnsi="Times New Roman" w:cs="Times New Roman"/>
          <w:sz w:val="24"/>
          <w:szCs w:val="24"/>
        </w:rPr>
        <w:t xml:space="preserve"> В отношении изменений в политических институтах </w:t>
      </w:r>
      <w:r w:rsidR="00A32432">
        <w:rPr>
          <w:rFonts w:ascii="Times New Roman" w:hAnsi="Times New Roman" w:cs="Times New Roman"/>
          <w:sz w:val="24"/>
          <w:szCs w:val="24"/>
        </w:rPr>
        <w:t>и гражданском обществе за последние несколько лет</w:t>
      </w:r>
      <w:r w:rsidR="009B5C7A">
        <w:rPr>
          <w:rFonts w:ascii="Times New Roman" w:hAnsi="Times New Roman" w:cs="Times New Roman"/>
          <w:sz w:val="24"/>
          <w:szCs w:val="24"/>
        </w:rPr>
        <w:t xml:space="preserve"> </w:t>
      </w:r>
      <w:r w:rsidR="00FC1474">
        <w:rPr>
          <w:rFonts w:ascii="Times New Roman" w:hAnsi="Times New Roman" w:cs="Times New Roman"/>
          <w:sz w:val="24"/>
          <w:szCs w:val="24"/>
        </w:rPr>
        <w:t>следует упомянуть</w:t>
      </w:r>
      <w:r w:rsidR="00A32432">
        <w:rPr>
          <w:rFonts w:ascii="Times New Roman" w:hAnsi="Times New Roman" w:cs="Times New Roman"/>
          <w:sz w:val="24"/>
          <w:szCs w:val="24"/>
        </w:rPr>
        <w:t xml:space="preserve"> «Стратегию расширения и основные задачи 2010-2011» (доклад Еврокомиссии), в которой было заключено, что «демократия и верховенство закона укрепили свои позиции. Правительство и парламент продолжают эффективно функционировать», однако остаются проблемы с политическим давлением на СМИ</w:t>
      </w:r>
      <w:r w:rsidR="00A32432">
        <w:rPr>
          <w:rStyle w:val="a6"/>
          <w:rFonts w:ascii="Times New Roman" w:hAnsi="Times New Roman" w:cs="Times New Roman"/>
          <w:sz w:val="24"/>
          <w:szCs w:val="24"/>
        </w:rPr>
        <w:footnoteReference w:id="116"/>
      </w:r>
      <w:r w:rsidR="00A32432">
        <w:rPr>
          <w:rFonts w:ascii="Times New Roman" w:hAnsi="Times New Roman" w:cs="Times New Roman"/>
          <w:sz w:val="24"/>
          <w:szCs w:val="24"/>
        </w:rPr>
        <w:t>.</w:t>
      </w:r>
      <w:r w:rsidR="00A21180">
        <w:rPr>
          <w:rFonts w:ascii="Times New Roman" w:hAnsi="Times New Roman" w:cs="Times New Roman"/>
          <w:sz w:val="24"/>
          <w:szCs w:val="24"/>
        </w:rPr>
        <w:t xml:space="preserve"> </w:t>
      </w:r>
      <w:r w:rsidR="00A84481">
        <w:rPr>
          <w:rFonts w:ascii="Times New Roman" w:hAnsi="Times New Roman" w:cs="Times New Roman"/>
          <w:sz w:val="24"/>
          <w:szCs w:val="24"/>
        </w:rPr>
        <w:t xml:space="preserve">В рамках европеизации и укрепления безопасности </w:t>
      </w:r>
      <w:r w:rsidR="00A84481">
        <w:rPr>
          <w:rFonts w:ascii="Times New Roman" w:hAnsi="Times New Roman" w:cs="Times New Roman"/>
          <w:sz w:val="24"/>
          <w:szCs w:val="24"/>
        </w:rPr>
        <w:lastRenderedPageBreak/>
        <w:t xml:space="preserve">Хорватия </w:t>
      </w:r>
      <w:r w:rsidR="006F4AA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84481">
        <w:rPr>
          <w:rFonts w:ascii="Times New Roman" w:hAnsi="Times New Roman" w:cs="Times New Roman"/>
          <w:sz w:val="24"/>
          <w:szCs w:val="24"/>
        </w:rPr>
        <w:t xml:space="preserve">усовершенствовала свою национальную политику и межгосударственную политику </w:t>
      </w:r>
      <w:r w:rsidR="00B65FBA">
        <w:rPr>
          <w:rFonts w:ascii="Times New Roman" w:hAnsi="Times New Roman" w:cs="Times New Roman"/>
          <w:sz w:val="24"/>
          <w:szCs w:val="24"/>
        </w:rPr>
        <w:t>по отношению к другим странам</w:t>
      </w:r>
      <w:r w:rsidR="00A84481">
        <w:rPr>
          <w:rFonts w:ascii="Times New Roman" w:hAnsi="Times New Roman" w:cs="Times New Roman"/>
          <w:sz w:val="24"/>
          <w:szCs w:val="24"/>
        </w:rPr>
        <w:t xml:space="preserve"> Балканского полуострова.</w:t>
      </w:r>
    </w:p>
    <w:p w:rsidR="005F7A1D" w:rsidRPr="007007F1" w:rsidRDefault="005F7A1D" w:rsidP="00ED1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AB5" w:rsidRDefault="0031404C" w:rsidP="00292AB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отношений между ЕС и Сербией</w:t>
      </w:r>
    </w:p>
    <w:p w:rsidR="00C42A08" w:rsidRDefault="0025643D" w:rsidP="00C42A0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1990е гг</w:t>
      </w:r>
      <w:r w:rsidR="00C35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характеризовались сложными взаимоотношениями Сербии и Европейского Союза</w:t>
      </w:r>
      <w:r w:rsidR="00C42A08">
        <w:rPr>
          <w:rFonts w:ascii="Times New Roman" w:hAnsi="Times New Roman" w:cs="Times New Roman"/>
          <w:sz w:val="24"/>
          <w:szCs w:val="24"/>
        </w:rPr>
        <w:t>, так как Сербия воспринималась агрессором среди стран международного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08">
        <w:rPr>
          <w:rFonts w:ascii="Times New Roman" w:hAnsi="Times New Roman" w:cs="Times New Roman"/>
          <w:sz w:val="24"/>
          <w:szCs w:val="24"/>
        </w:rPr>
        <w:t>Большую роль в торможении процессов евроинтеграции в случае с Сербией также сыграла политическая обстановка в стране: в 1990е гг. ведущую роль играла Социалистическая партия Сербии во главе с С.Милошевичем. Указанная политическая ситуация «характеризовалась репрессиями, несправедливыми выборами и почти полным отсутствием политических свобод»</w:t>
      </w:r>
      <w:r w:rsidR="00C42A08">
        <w:rPr>
          <w:rStyle w:val="a6"/>
          <w:rFonts w:ascii="Times New Roman" w:hAnsi="Times New Roman" w:cs="Times New Roman"/>
          <w:sz w:val="24"/>
          <w:szCs w:val="24"/>
        </w:rPr>
        <w:footnoteReference w:id="117"/>
      </w:r>
      <w:r w:rsidR="00C42A08">
        <w:rPr>
          <w:rFonts w:ascii="Times New Roman" w:hAnsi="Times New Roman" w:cs="Times New Roman"/>
          <w:sz w:val="24"/>
          <w:szCs w:val="24"/>
        </w:rPr>
        <w:t>, что замедляло процессы евроинтеграции и напоминал</w:t>
      </w:r>
      <w:r w:rsidR="00C91D8C">
        <w:rPr>
          <w:rFonts w:ascii="Times New Roman" w:hAnsi="Times New Roman" w:cs="Times New Roman"/>
          <w:sz w:val="24"/>
          <w:szCs w:val="24"/>
        </w:rPr>
        <w:t>о</w:t>
      </w:r>
      <w:r w:rsidR="00C42A08">
        <w:rPr>
          <w:rFonts w:ascii="Times New Roman" w:hAnsi="Times New Roman" w:cs="Times New Roman"/>
          <w:sz w:val="24"/>
          <w:szCs w:val="24"/>
        </w:rPr>
        <w:t xml:space="preserve"> ситуацию в политической системе Хорватии.</w:t>
      </w:r>
    </w:p>
    <w:p w:rsidR="00995710" w:rsidRDefault="00C42A08" w:rsidP="0099571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влияния европейской интеграции, тем не менее, </w:t>
      </w:r>
      <w:r w:rsidR="00C91D8C">
        <w:rPr>
          <w:rFonts w:ascii="Times New Roman" w:hAnsi="Times New Roman" w:cs="Times New Roman"/>
          <w:sz w:val="24"/>
          <w:szCs w:val="24"/>
        </w:rPr>
        <w:t xml:space="preserve">были многообразны. В первую очередь, применялись инструменты материальной и технической помощи для восстановления и перестроения экономики государства. Как и Хорватия СРЮ </w:t>
      </w:r>
      <w:r w:rsidR="00F40010">
        <w:rPr>
          <w:rFonts w:ascii="Times New Roman" w:hAnsi="Times New Roman" w:cs="Times New Roman"/>
          <w:sz w:val="24"/>
          <w:szCs w:val="24"/>
        </w:rPr>
        <w:t xml:space="preserve">некоторое время участвовала, а затем </w:t>
      </w:r>
      <w:r w:rsidR="00C91D8C">
        <w:rPr>
          <w:rFonts w:ascii="Times New Roman" w:hAnsi="Times New Roman" w:cs="Times New Roman"/>
          <w:sz w:val="24"/>
          <w:szCs w:val="24"/>
        </w:rPr>
        <w:t xml:space="preserve">была исключена из программы </w:t>
      </w:r>
      <w:r w:rsidR="00C91D8C">
        <w:rPr>
          <w:rFonts w:ascii="Times New Roman" w:hAnsi="Times New Roman" w:cs="Times New Roman"/>
          <w:sz w:val="24"/>
          <w:szCs w:val="24"/>
          <w:lang w:val="en-US"/>
        </w:rPr>
        <w:t>PHARE</w:t>
      </w:r>
      <w:r w:rsidR="00C91D8C">
        <w:rPr>
          <w:rFonts w:ascii="Times New Roman" w:hAnsi="Times New Roman" w:cs="Times New Roman"/>
          <w:sz w:val="24"/>
          <w:szCs w:val="24"/>
        </w:rPr>
        <w:t>. Однако страна получила автономные торговые преференции</w:t>
      </w:r>
      <w:r w:rsidR="001A22C8">
        <w:rPr>
          <w:rFonts w:ascii="Times New Roman" w:hAnsi="Times New Roman" w:cs="Times New Roman"/>
          <w:sz w:val="24"/>
          <w:szCs w:val="24"/>
        </w:rPr>
        <w:t xml:space="preserve"> в 1990х, с целью вовлечения СРЮ в систему рынка Европейского Союза</w:t>
      </w:r>
      <w:r w:rsidR="00C91D8C">
        <w:rPr>
          <w:rFonts w:ascii="Times New Roman" w:hAnsi="Times New Roman" w:cs="Times New Roman"/>
          <w:sz w:val="24"/>
          <w:szCs w:val="24"/>
        </w:rPr>
        <w:t>.</w:t>
      </w:r>
      <w:r w:rsidR="0052574C">
        <w:rPr>
          <w:rFonts w:ascii="Times New Roman" w:hAnsi="Times New Roman" w:cs="Times New Roman"/>
          <w:sz w:val="24"/>
          <w:szCs w:val="24"/>
        </w:rPr>
        <w:t xml:space="preserve"> </w:t>
      </w:r>
      <w:r w:rsidR="00524F21">
        <w:rPr>
          <w:rFonts w:ascii="Times New Roman" w:hAnsi="Times New Roman" w:cs="Times New Roman"/>
          <w:sz w:val="24"/>
          <w:szCs w:val="24"/>
        </w:rPr>
        <w:t xml:space="preserve">В 2007-2013 гг. </w:t>
      </w:r>
      <w:r w:rsidR="000B354A">
        <w:rPr>
          <w:rFonts w:ascii="Times New Roman" w:hAnsi="Times New Roman" w:cs="Times New Roman"/>
          <w:sz w:val="24"/>
          <w:szCs w:val="24"/>
        </w:rPr>
        <w:t xml:space="preserve">Сербия </w:t>
      </w:r>
      <w:r w:rsidR="00524F21">
        <w:rPr>
          <w:rFonts w:ascii="Times New Roman" w:hAnsi="Times New Roman" w:cs="Times New Roman"/>
          <w:sz w:val="24"/>
          <w:szCs w:val="24"/>
        </w:rPr>
        <w:t xml:space="preserve">участвовала в </w:t>
      </w:r>
      <w:r w:rsidR="00524F21" w:rsidRPr="00791556">
        <w:rPr>
          <w:rFonts w:ascii="Times New Roman" w:hAnsi="Times New Roman" w:cs="Times New Roman"/>
          <w:sz w:val="24"/>
          <w:szCs w:val="24"/>
        </w:rPr>
        <w:t>Адриат</w:t>
      </w:r>
      <w:r w:rsidR="00524F21">
        <w:rPr>
          <w:rFonts w:ascii="Times New Roman" w:hAnsi="Times New Roman" w:cs="Times New Roman"/>
          <w:sz w:val="24"/>
          <w:szCs w:val="24"/>
        </w:rPr>
        <w:t>ической трансграничной кооперационной программе</w:t>
      </w:r>
      <w:r w:rsidR="00791556">
        <w:rPr>
          <w:rFonts w:ascii="Times New Roman" w:hAnsi="Times New Roman" w:cs="Times New Roman"/>
          <w:sz w:val="24"/>
          <w:szCs w:val="24"/>
        </w:rPr>
        <w:t>, направленной на сближение стран региона</w:t>
      </w:r>
      <w:r w:rsidR="00524F21">
        <w:rPr>
          <w:rFonts w:ascii="Times New Roman" w:hAnsi="Times New Roman" w:cs="Times New Roman"/>
          <w:sz w:val="24"/>
          <w:szCs w:val="24"/>
        </w:rPr>
        <w:t xml:space="preserve">. </w:t>
      </w:r>
      <w:r w:rsidR="00995710">
        <w:rPr>
          <w:rFonts w:ascii="Times New Roman" w:hAnsi="Times New Roman" w:cs="Times New Roman"/>
          <w:sz w:val="24"/>
          <w:szCs w:val="24"/>
        </w:rPr>
        <w:t>К инструментам ЕС также можно отнести учреждение евроинститутов в Сербии для контроля за проведением реформ: в 2004 году был создан специальный институт, направленный на координацию действий при евроинтеграции Сербии – Канцелярия по присоединению к ЕС.</w:t>
      </w:r>
      <w:r w:rsidR="00995710" w:rsidRPr="00C466A5">
        <w:rPr>
          <w:rFonts w:ascii="Times New Roman" w:hAnsi="Times New Roman" w:cs="Times New Roman"/>
          <w:sz w:val="24"/>
          <w:szCs w:val="24"/>
        </w:rPr>
        <w:t xml:space="preserve"> </w:t>
      </w:r>
      <w:r w:rsidR="00995710">
        <w:rPr>
          <w:rFonts w:ascii="Times New Roman" w:hAnsi="Times New Roman" w:cs="Times New Roman"/>
          <w:sz w:val="24"/>
          <w:szCs w:val="24"/>
        </w:rPr>
        <w:t>Влияние евроинтеграции также прослеживается в «способности ЕС открыто поддерживать определенные партии, законы, действия»</w:t>
      </w:r>
      <w:r w:rsidR="00995710">
        <w:rPr>
          <w:rStyle w:val="a6"/>
          <w:rFonts w:ascii="Times New Roman" w:hAnsi="Times New Roman" w:cs="Times New Roman"/>
          <w:sz w:val="24"/>
          <w:szCs w:val="24"/>
        </w:rPr>
        <w:footnoteReference w:id="118"/>
      </w:r>
      <w:r w:rsidR="00995710">
        <w:rPr>
          <w:rFonts w:ascii="Times New Roman" w:hAnsi="Times New Roman" w:cs="Times New Roman"/>
          <w:sz w:val="24"/>
          <w:szCs w:val="24"/>
        </w:rPr>
        <w:t>. Это выражается в участии сербских партий в Европейской партийной семье. Кроме того, представители ЕБРР говорят о евроизации Сербии</w:t>
      </w:r>
      <w:r w:rsidR="00995710">
        <w:rPr>
          <w:rStyle w:val="a6"/>
          <w:rFonts w:ascii="Times New Roman" w:hAnsi="Times New Roman" w:cs="Times New Roman"/>
          <w:sz w:val="24"/>
          <w:szCs w:val="24"/>
        </w:rPr>
        <w:footnoteReference w:id="119"/>
      </w:r>
      <w:r w:rsidR="00995710">
        <w:rPr>
          <w:rFonts w:ascii="Times New Roman" w:hAnsi="Times New Roman" w:cs="Times New Roman"/>
          <w:sz w:val="24"/>
          <w:szCs w:val="24"/>
        </w:rPr>
        <w:t>, характеризующуюся большим процентом кредитования в европейской валюте.</w:t>
      </w:r>
    </w:p>
    <w:p w:rsidR="00C15FA4" w:rsidRPr="00EE7D50" w:rsidRDefault="00E222F1" w:rsidP="0079155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отношении СРЮ</w:t>
      </w:r>
      <w:r w:rsidR="003157F5" w:rsidRPr="003157F5">
        <w:rPr>
          <w:rFonts w:ascii="Times New Roman" w:hAnsi="Times New Roman" w:cs="Times New Roman"/>
          <w:sz w:val="24"/>
          <w:szCs w:val="24"/>
        </w:rPr>
        <w:t xml:space="preserve"> </w:t>
      </w:r>
      <w:r w:rsidR="003157F5">
        <w:rPr>
          <w:rFonts w:ascii="Times New Roman" w:hAnsi="Times New Roman" w:cs="Times New Roman"/>
          <w:sz w:val="24"/>
          <w:szCs w:val="24"/>
        </w:rPr>
        <w:t>после окончания Боснийской войны</w:t>
      </w:r>
      <w:r>
        <w:rPr>
          <w:rFonts w:ascii="Times New Roman" w:hAnsi="Times New Roman" w:cs="Times New Roman"/>
          <w:sz w:val="24"/>
          <w:szCs w:val="24"/>
        </w:rPr>
        <w:t xml:space="preserve"> Евросоюз организо</w:t>
      </w:r>
      <w:r w:rsidR="003157F5">
        <w:rPr>
          <w:rFonts w:ascii="Times New Roman" w:hAnsi="Times New Roman" w:cs="Times New Roman"/>
          <w:sz w:val="24"/>
          <w:szCs w:val="24"/>
        </w:rPr>
        <w:t xml:space="preserve">вал </w:t>
      </w:r>
      <w:r>
        <w:rPr>
          <w:rFonts w:ascii="Times New Roman" w:hAnsi="Times New Roman" w:cs="Times New Roman"/>
          <w:sz w:val="24"/>
          <w:szCs w:val="24"/>
        </w:rPr>
        <w:t>две программы: Региональный подход 1996 и Процесс стабилизации и ассоциации 1999 (</w:t>
      </w:r>
      <w:r w:rsidR="003157F5">
        <w:rPr>
          <w:rFonts w:ascii="Times New Roman" w:hAnsi="Times New Roman" w:cs="Times New Roman"/>
          <w:sz w:val="24"/>
          <w:szCs w:val="24"/>
        </w:rPr>
        <w:t xml:space="preserve">начался </w:t>
      </w:r>
      <w:r>
        <w:rPr>
          <w:rFonts w:ascii="Times New Roman" w:hAnsi="Times New Roman" w:cs="Times New Roman"/>
          <w:sz w:val="24"/>
          <w:szCs w:val="24"/>
        </w:rPr>
        <w:t xml:space="preserve">после операции НАТО). </w:t>
      </w:r>
      <w:r w:rsidR="000B354A">
        <w:rPr>
          <w:rFonts w:ascii="Times New Roman" w:hAnsi="Times New Roman" w:cs="Times New Roman"/>
          <w:sz w:val="24"/>
          <w:szCs w:val="24"/>
        </w:rPr>
        <w:t>Евросоюзу было очень важно осуществлять сотрудничество с Сербией. Так, в</w:t>
      </w:r>
      <w:r w:rsidR="0025643D" w:rsidRPr="00613D43">
        <w:rPr>
          <w:rFonts w:ascii="Times New Roman" w:hAnsi="Times New Roman" w:cs="Times New Roman"/>
          <w:sz w:val="24"/>
          <w:szCs w:val="24"/>
        </w:rPr>
        <w:t xml:space="preserve"> 1999 году в ходе Стамбульского саммита было заявлено, что процесс объединения Европы будет завершен, когда страны Западных Балкан станут частью ЕС</w:t>
      </w:r>
      <w:r w:rsidR="0025643D" w:rsidRPr="00613D43">
        <w:rPr>
          <w:rStyle w:val="a6"/>
          <w:rFonts w:ascii="Times New Roman" w:hAnsi="Times New Roman" w:cs="Times New Roman"/>
          <w:sz w:val="24"/>
          <w:szCs w:val="24"/>
        </w:rPr>
        <w:footnoteReference w:id="120"/>
      </w:r>
      <w:r w:rsidR="000B354A">
        <w:rPr>
          <w:rFonts w:ascii="Times New Roman" w:hAnsi="Times New Roman" w:cs="Times New Roman"/>
          <w:sz w:val="24"/>
          <w:szCs w:val="24"/>
        </w:rPr>
        <w:t>, при этом Сербия называлась неотъемлемым элементом Балканского полуострова</w:t>
      </w:r>
      <w:r w:rsidR="0025643D" w:rsidRPr="00613D43">
        <w:rPr>
          <w:rFonts w:ascii="Times New Roman" w:hAnsi="Times New Roman" w:cs="Times New Roman"/>
          <w:sz w:val="24"/>
          <w:szCs w:val="24"/>
        </w:rPr>
        <w:t>.</w:t>
      </w:r>
      <w:r w:rsidR="00C42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Впервые о том, что Сербия и Черногория является потенциальным кандидатом на членство в ЕС, было подтверждено в 2000 году на саммите Евросоюза в Санта-Мария де Фейре</w:t>
      </w:r>
      <w:r w:rsidR="00F171A2">
        <w:rPr>
          <w:rStyle w:val="a6"/>
          <w:rFonts w:ascii="Times New Roman" w:hAnsi="Times New Roman" w:cs="Times New Roman"/>
          <w:sz w:val="24"/>
          <w:szCs w:val="24"/>
        </w:rPr>
        <w:footnoteReference w:id="121"/>
      </w:r>
      <w:r>
        <w:rPr>
          <w:rFonts w:ascii="Times New Roman" w:hAnsi="Times New Roman" w:cs="Times New Roman"/>
          <w:sz w:val="24"/>
          <w:szCs w:val="24"/>
        </w:rPr>
        <w:t>.</w:t>
      </w:r>
      <w:r w:rsidR="002E7241" w:rsidRPr="002E7241">
        <w:rPr>
          <w:rFonts w:ascii="Times New Roman" w:hAnsi="Times New Roman" w:cs="Times New Roman"/>
          <w:sz w:val="24"/>
          <w:szCs w:val="24"/>
        </w:rPr>
        <w:t xml:space="preserve"> </w:t>
      </w:r>
      <w:r w:rsidR="00791556">
        <w:rPr>
          <w:rFonts w:ascii="Times New Roman" w:hAnsi="Times New Roman" w:cs="Times New Roman"/>
          <w:sz w:val="24"/>
          <w:szCs w:val="24"/>
        </w:rPr>
        <w:t xml:space="preserve"> </w:t>
      </w:r>
      <w:r w:rsidR="0025643D">
        <w:rPr>
          <w:rFonts w:ascii="Times New Roman" w:hAnsi="Times New Roman" w:cs="Times New Roman"/>
          <w:sz w:val="24"/>
          <w:szCs w:val="24"/>
        </w:rPr>
        <w:t xml:space="preserve">До 2006 года Сербия оставалась в составе Союзной Республики Югославии вместе с Черногорией, что, тем не менее, </w:t>
      </w:r>
      <w:r w:rsidR="002E7241">
        <w:rPr>
          <w:rFonts w:ascii="Times New Roman" w:hAnsi="Times New Roman" w:cs="Times New Roman"/>
          <w:sz w:val="24"/>
          <w:szCs w:val="24"/>
        </w:rPr>
        <w:t xml:space="preserve">до периода окончательного распада Югославии </w:t>
      </w:r>
      <w:r w:rsidR="0025643D">
        <w:rPr>
          <w:rFonts w:ascii="Times New Roman" w:hAnsi="Times New Roman" w:cs="Times New Roman"/>
          <w:sz w:val="24"/>
          <w:szCs w:val="24"/>
        </w:rPr>
        <w:t xml:space="preserve">не препятствовало сближению с Европейским Союзом. </w:t>
      </w:r>
      <w:r w:rsidR="002A1921">
        <w:rPr>
          <w:rFonts w:ascii="Times New Roman" w:hAnsi="Times New Roman" w:cs="Times New Roman"/>
          <w:sz w:val="24"/>
          <w:szCs w:val="24"/>
        </w:rPr>
        <w:t xml:space="preserve">Проблемы проявились в других областях. </w:t>
      </w:r>
      <w:r w:rsidR="0025643D">
        <w:rPr>
          <w:rFonts w:ascii="Times New Roman" w:hAnsi="Times New Roman" w:cs="Times New Roman"/>
          <w:sz w:val="24"/>
          <w:szCs w:val="24"/>
        </w:rPr>
        <w:t>Несмотря на то, что «многопартийность в Сербии была установлена в то же время, что и в других восточноевропейских государствах, политические изменения и демократизация Сербии значительно отличались»</w:t>
      </w:r>
      <w:r w:rsidR="0025643D">
        <w:rPr>
          <w:rStyle w:val="a6"/>
          <w:rFonts w:ascii="Times New Roman" w:hAnsi="Times New Roman" w:cs="Times New Roman"/>
          <w:sz w:val="24"/>
          <w:szCs w:val="24"/>
        </w:rPr>
        <w:footnoteReference w:id="122"/>
      </w:r>
      <w:r w:rsidR="002A1921">
        <w:rPr>
          <w:rFonts w:ascii="Times New Roman" w:hAnsi="Times New Roman" w:cs="Times New Roman"/>
          <w:sz w:val="24"/>
          <w:szCs w:val="24"/>
        </w:rPr>
        <w:t>: до конца 1990х сохранялся авторитарный режим</w:t>
      </w:r>
      <w:r w:rsidR="005E1A0A">
        <w:rPr>
          <w:rFonts w:ascii="Times New Roman" w:hAnsi="Times New Roman" w:cs="Times New Roman"/>
          <w:sz w:val="24"/>
          <w:szCs w:val="24"/>
        </w:rPr>
        <w:t>, провоцировавший международное сообщество и Евросоюз в том числе с осторожностью относится к государству</w:t>
      </w:r>
      <w:r w:rsidR="00256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2D4" w:rsidRDefault="00BB46EB" w:rsidP="007268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условности ЕС в отношении Сербии выражается в ряде требований, важнейшим из которых </w:t>
      </w:r>
      <w:r w:rsidR="000969E6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FC1491">
        <w:rPr>
          <w:rFonts w:ascii="Times New Roman" w:hAnsi="Times New Roman" w:cs="Times New Roman"/>
          <w:sz w:val="24"/>
          <w:szCs w:val="24"/>
        </w:rPr>
        <w:t xml:space="preserve"> стабилизация взаимоотношений с Косово и признание суверенитета (в 2013 году власти Сербии подписали соглашение о нормализации отношений). </w:t>
      </w:r>
      <w:r w:rsidR="000969E6">
        <w:rPr>
          <w:rFonts w:ascii="Times New Roman" w:hAnsi="Times New Roman" w:cs="Times New Roman"/>
          <w:sz w:val="24"/>
          <w:szCs w:val="24"/>
        </w:rPr>
        <w:t>Кроме того, Сербия, как и Хорватия, была обязана сотрудничать с МТБЮ, на сегодняшний день всех обвиняемых военных преступников.</w:t>
      </w:r>
      <w:r w:rsidR="00FC1491">
        <w:rPr>
          <w:rFonts w:ascii="Times New Roman" w:hAnsi="Times New Roman" w:cs="Times New Roman"/>
          <w:sz w:val="24"/>
          <w:szCs w:val="24"/>
        </w:rPr>
        <w:t xml:space="preserve"> </w:t>
      </w:r>
      <w:r w:rsidR="005E1A0A">
        <w:rPr>
          <w:rFonts w:ascii="Times New Roman" w:hAnsi="Times New Roman" w:cs="Times New Roman"/>
          <w:sz w:val="24"/>
          <w:szCs w:val="24"/>
        </w:rPr>
        <w:t>Этим взаимодействие ЕС и Сербии было осложнено в 2004-2008 гг. в силу ряда обстоятельств: «кроме недостаточного сотрудничества с МТБЮ к крупным проблемам прибавился выход Черногории из состава Сербии и Черногории»</w:t>
      </w:r>
      <w:r w:rsidR="005E1A0A">
        <w:rPr>
          <w:rStyle w:val="a6"/>
          <w:rFonts w:ascii="Times New Roman" w:hAnsi="Times New Roman" w:cs="Times New Roman"/>
          <w:sz w:val="24"/>
          <w:szCs w:val="24"/>
        </w:rPr>
        <w:footnoteReference w:id="123"/>
      </w:r>
      <w:r w:rsidR="005E1A0A">
        <w:rPr>
          <w:rFonts w:ascii="Times New Roman" w:hAnsi="Times New Roman" w:cs="Times New Roman"/>
          <w:sz w:val="24"/>
          <w:szCs w:val="24"/>
        </w:rPr>
        <w:t xml:space="preserve">. </w:t>
      </w:r>
      <w:r w:rsidR="00E45F59">
        <w:rPr>
          <w:rFonts w:ascii="Times New Roman" w:hAnsi="Times New Roman" w:cs="Times New Roman"/>
          <w:sz w:val="24"/>
          <w:szCs w:val="24"/>
        </w:rPr>
        <w:t xml:space="preserve">ЕС пытался решить </w:t>
      </w:r>
      <w:r w:rsidR="00E45F59" w:rsidRPr="006572F0">
        <w:rPr>
          <w:rFonts w:ascii="Times New Roman" w:hAnsi="Times New Roman" w:cs="Times New Roman"/>
          <w:sz w:val="24"/>
          <w:szCs w:val="24"/>
        </w:rPr>
        <w:t>нарастание разногласий между Сербией и Черногорией с помощью применения политики европеизации</w:t>
      </w:r>
      <w:r w:rsidR="006572F0">
        <w:rPr>
          <w:rFonts w:ascii="Times New Roman" w:hAnsi="Times New Roman" w:cs="Times New Roman"/>
          <w:sz w:val="24"/>
          <w:szCs w:val="24"/>
        </w:rPr>
        <w:t>: став посредником</w:t>
      </w:r>
      <w:r w:rsidR="002D4E0D">
        <w:rPr>
          <w:rFonts w:ascii="Times New Roman" w:hAnsi="Times New Roman" w:cs="Times New Roman"/>
          <w:sz w:val="24"/>
          <w:szCs w:val="24"/>
        </w:rPr>
        <w:t xml:space="preserve"> и </w:t>
      </w:r>
      <w:r w:rsidR="002D4E0D">
        <w:rPr>
          <w:rFonts w:ascii="Times New Roman" w:hAnsi="Times New Roman" w:cs="Times New Roman"/>
          <w:sz w:val="24"/>
          <w:szCs w:val="24"/>
        </w:rPr>
        <w:lastRenderedPageBreak/>
        <w:t>пообещав странам вступление в союз, он смог изменить динамику конфликта и призвать стороны к переговорам, что привело к установлению стабильности и не допустило начала военных действий</w:t>
      </w:r>
      <w:r w:rsidR="002D4E0D">
        <w:rPr>
          <w:rStyle w:val="a6"/>
          <w:rFonts w:ascii="Times New Roman" w:hAnsi="Times New Roman" w:cs="Times New Roman"/>
          <w:sz w:val="24"/>
          <w:szCs w:val="24"/>
        </w:rPr>
        <w:footnoteReference w:id="124"/>
      </w:r>
      <w:r w:rsidR="00E45F59" w:rsidRPr="006572F0">
        <w:rPr>
          <w:rFonts w:ascii="Times New Roman" w:hAnsi="Times New Roman" w:cs="Times New Roman"/>
          <w:sz w:val="24"/>
          <w:szCs w:val="24"/>
        </w:rPr>
        <w:t>.</w:t>
      </w:r>
      <w:r w:rsidR="00E45F59">
        <w:rPr>
          <w:rFonts w:ascii="Times New Roman" w:hAnsi="Times New Roman" w:cs="Times New Roman"/>
          <w:sz w:val="24"/>
          <w:szCs w:val="24"/>
        </w:rPr>
        <w:t xml:space="preserve"> </w:t>
      </w:r>
      <w:r w:rsidR="00C466A5">
        <w:rPr>
          <w:rFonts w:ascii="Times New Roman" w:hAnsi="Times New Roman" w:cs="Times New Roman"/>
          <w:sz w:val="24"/>
          <w:szCs w:val="24"/>
        </w:rPr>
        <w:t>Основным препятствием для европеизации в случае Сербии был вопрос Косово, который и по сей день остается неурегулированным</w:t>
      </w:r>
      <w:r w:rsidR="007268EA">
        <w:rPr>
          <w:rFonts w:ascii="Times New Roman" w:hAnsi="Times New Roman" w:cs="Times New Roman"/>
          <w:sz w:val="24"/>
          <w:szCs w:val="24"/>
        </w:rPr>
        <w:t>, что провоцирует определенные препятствия на пути в ЕС</w:t>
      </w:r>
      <w:r w:rsidR="00C466A5">
        <w:rPr>
          <w:rFonts w:ascii="Times New Roman" w:hAnsi="Times New Roman" w:cs="Times New Roman"/>
          <w:sz w:val="24"/>
          <w:szCs w:val="24"/>
        </w:rPr>
        <w:t>.</w:t>
      </w:r>
      <w:r w:rsidR="007268EA">
        <w:rPr>
          <w:rFonts w:ascii="Times New Roman" w:hAnsi="Times New Roman" w:cs="Times New Roman"/>
          <w:sz w:val="24"/>
          <w:szCs w:val="24"/>
        </w:rPr>
        <w:t xml:space="preserve"> </w:t>
      </w:r>
      <w:r w:rsidR="0030203B">
        <w:rPr>
          <w:rFonts w:ascii="Times New Roman" w:hAnsi="Times New Roman" w:cs="Times New Roman"/>
          <w:sz w:val="24"/>
          <w:szCs w:val="24"/>
        </w:rPr>
        <w:t>Следовательно, н</w:t>
      </w:r>
      <w:r w:rsidR="001650A3">
        <w:rPr>
          <w:rFonts w:ascii="Times New Roman" w:hAnsi="Times New Roman" w:cs="Times New Roman"/>
          <w:sz w:val="24"/>
          <w:szCs w:val="24"/>
        </w:rPr>
        <w:t>аличие проблем как в вопросах соответствия законодательства требованиям ЕС, так и экономических сложностей обуславливает долгосрочность процесса евроинтеграции Сербии</w:t>
      </w:r>
      <w:r w:rsidR="002A1921">
        <w:rPr>
          <w:rStyle w:val="a6"/>
          <w:rFonts w:ascii="Times New Roman" w:hAnsi="Times New Roman" w:cs="Times New Roman"/>
          <w:sz w:val="24"/>
          <w:szCs w:val="24"/>
        </w:rPr>
        <w:footnoteReference w:id="125"/>
      </w:r>
      <w:r w:rsidR="001650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16C" w:rsidRDefault="00206453" w:rsidP="00CC5A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европеизации </w:t>
      </w:r>
      <w:r w:rsidR="00E642D4">
        <w:rPr>
          <w:rFonts w:ascii="Times New Roman" w:hAnsi="Times New Roman" w:cs="Times New Roman"/>
          <w:sz w:val="24"/>
          <w:szCs w:val="24"/>
        </w:rPr>
        <w:t>Сербия заняла 20 место в индексе трансформации</w:t>
      </w:r>
      <w:r w:rsidR="00E642D4">
        <w:rPr>
          <w:rStyle w:val="a6"/>
          <w:rFonts w:ascii="Times New Roman" w:hAnsi="Times New Roman" w:cs="Times New Roman"/>
          <w:sz w:val="24"/>
          <w:szCs w:val="24"/>
        </w:rPr>
        <w:footnoteReference w:id="126"/>
      </w:r>
      <w:r>
        <w:rPr>
          <w:rFonts w:ascii="Times New Roman" w:hAnsi="Times New Roman" w:cs="Times New Roman"/>
          <w:sz w:val="24"/>
          <w:szCs w:val="24"/>
        </w:rPr>
        <w:t>.</w:t>
      </w:r>
      <w:r w:rsidR="00E642D4">
        <w:rPr>
          <w:rFonts w:ascii="Times New Roman" w:hAnsi="Times New Roman" w:cs="Times New Roman"/>
          <w:sz w:val="24"/>
          <w:szCs w:val="24"/>
        </w:rPr>
        <w:t xml:space="preserve"> Согласно ежегодному Докладу Еврокомиссии о ходе реформ от 2015 года</w:t>
      </w:r>
      <w:r w:rsidR="00E642D4">
        <w:rPr>
          <w:rStyle w:val="a6"/>
          <w:rFonts w:ascii="Times New Roman" w:hAnsi="Times New Roman" w:cs="Times New Roman"/>
          <w:sz w:val="24"/>
          <w:szCs w:val="24"/>
        </w:rPr>
        <w:footnoteReference w:id="127"/>
      </w:r>
      <w:r w:rsidR="00E642D4">
        <w:rPr>
          <w:rFonts w:ascii="Times New Roman" w:hAnsi="Times New Roman" w:cs="Times New Roman"/>
          <w:sz w:val="24"/>
          <w:szCs w:val="24"/>
        </w:rPr>
        <w:t xml:space="preserve">, </w:t>
      </w:r>
      <w:r w:rsidR="006572F0">
        <w:rPr>
          <w:rFonts w:ascii="Times New Roman" w:hAnsi="Times New Roman" w:cs="Times New Roman"/>
          <w:sz w:val="24"/>
          <w:szCs w:val="24"/>
        </w:rPr>
        <w:t xml:space="preserve">стране еще предстоит ряд преобразований: </w:t>
      </w:r>
      <w:r w:rsidR="00072AE9">
        <w:rPr>
          <w:rFonts w:ascii="Times New Roman" w:hAnsi="Times New Roman" w:cs="Times New Roman"/>
          <w:sz w:val="24"/>
          <w:szCs w:val="24"/>
        </w:rPr>
        <w:t xml:space="preserve">экономика страны восстанавливается после рецессии, по политическому критерию </w:t>
      </w:r>
      <w:r>
        <w:rPr>
          <w:rFonts w:ascii="Times New Roman" w:hAnsi="Times New Roman" w:cs="Times New Roman"/>
          <w:sz w:val="24"/>
          <w:szCs w:val="24"/>
        </w:rPr>
        <w:t>Сербия не достигла необходимого уровня прозрачности политики и выборов</w:t>
      </w:r>
      <w:r w:rsidR="00ED0C11">
        <w:rPr>
          <w:rFonts w:ascii="Times New Roman" w:hAnsi="Times New Roman" w:cs="Times New Roman"/>
          <w:sz w:val="24"/>
          <w:szCs w:val="24"/>
        </w:rPr>
        <w:t>, в стране процветает коррупция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C11">
        <w:rPr>
          <w:rFonts w:ascii="Times New Roman" w:hAnsi="Times New Roman" w:cs="Times New Roman"/>
          <w:sz w:val="24"/>
          <w:szCs w:val="24"/>
        </w:rPr>
        <w:t xml:space="preserve">Тем не менее, трансформация политической и экономической системы завершена. </w:t>
      </w:r>
      <w:r w:rsidR="00E642D4">
        <w:rPr>
          <w:rFonts w:ascii="Times New Roman" w:hAnsi="Times New Roman" w:cs="Times New Roman"/>
          <w:sz w:val="24"/>
          <w:szCs w:val="24"/>
        </w:rPr>
        <w:t>В отличие от Словении и Хорватии, Сербия сегодня не является членом Европейского Союза. Однако в 2012 году Еврокомиссия предоставила ей статус страны-кандидата на вступление, а в 2014 официальн</w:t>
      </w:r>
      <w:r w:rsidR="00CC5A78">
        <w:rPr>
          <w:rFonts w:ascii="Times New Roman" w:hAnsi="Times New Roman" w:cs="Times New Roman"/>
          <w:sz w:val="24"/>
          <w:szCs w:val="24"/>
        </w:rPr>
        <w:t>о начался переговорный процесс. С</w:t>
      </w:r>
      <w:r w:rsidR="00153293">
        <w:rPr>
          <w:rFonts w:ascii="Times New Roman" w:hAnsi="Times New Roman" w:cs="Times New Roman"/>
          <w:sz w:val="24"/>
          <w:szCs w:val="24"/>
        </w:rPr>
        <w:t>егодня</w:t>
      </w:r>
      <w:r w:rsidR="007268EA">
        <w:rPr>
          <w:rFonts w:ascii="Times New Roman" w:hAnsi="Times New Roman" w:cs="Times New Roman"/>
          <w:sz w:val="24"/>
          <w:szCs w:val="24"/>
        </w:rPr>
        <w:t xml:space="preserve"> страна продолжает надеяться на европейское будущее,</w:t>
      </w:r>
      <w:r w:rsidR="00153293">
        <w:rPr>
          <w:rFonts w:ascii="Times New Roman" w:hAnsi="Times New Roman" w:cs="Times New Roman"/>
          <w:sz w:val="24"/>
          <w:szCs w:val="24"/>
        </w:rPr>
        <w:t xml:space="preserve"> «власти Сербии полагают, что европейская интеграция необходима для дальнейшей модернизации страны и представляет собой единственный путь для окончательной стабилизации в регионе»</w:t>
      </w:r>
      <w:r w:rsidR="00153293">
        <w:rPr>
          <w:rStyle w:val="a6"/>
          <w:rFonts w:ascii="Times New Roman" w:hAnsi="Times New Roman" w:cs="Times New Roman"/>
          <w:sz w:val="24"/>
          <w:szCs w:val="24"/>
        </w:rPr>
        <w:footnoteReference w:id="128"/>
      </w:r>
      <w:r w:rsidR="00153293">
        <w:rPr>
          <w:rFonts w:ascii="Times New Roman" w:hAnsi="Times New Roman" w:cs="Times New Roman"/>
          <w:sz w:val="24"/>
          <w:szCs w:val="24"/>
        </w:rPr>
        <w:t xml:space="preserve">. </w:t>
      </w:r>
      <w:r w:rsidR="007A69ED">
        <w:rPr>
          <w:rFonts w:ascii="Times New Roman" w:hAnsi="Times New Roman" w:cs="Times New Roman"/>
          <w:sz w:val="24"/>
          <w:szCs w:val="24"/>
        </w:rPr>
        <w:t>В 2008 году Правительство Сербии анте-фактум приняло Национальную Программу для Интеграции (разрабатывается каждым кандидатом на вступление в Евросоюз)</w:t>
      </w:r>
      <w:r w:rsidR="007A69ED" w:rsidRPr="0054216C">
        <w:rPr>
          <w:rFonts w:ascii="Times New Roman" w:hAnsi="Times New Roman" w:cs="Times New Roman"/>
          <w:sz w:val="24"/>
          <w:szCs w:val="24"/>
        </w:rPr>
        <w:t xml:space="preserve"> </w:t>
      </w:r>
      <w:r w:rsidR="007A69ED">
        <w:rPr>
          <w:rFonts w:ascii="Times New Roman" w:hAnsi="Times New Roman" w:cs="Times New Roman"/>
          <w:sz w:val="24"/>
          <w:szCs w:val="24"/>
        </w:rPr>
        <w:t>до заявки на звание кандидата в сообщество</w:t>
      </w:r>
      <w:r w:rsidR="007A69ED">
        <w:rPr>
          <w:rStyle w:val="a6"/>
          <w:rFonts w:ascii="Times New Roman" w:hAnsi="Times New Roman" w:cs="Times New Roman"/>
          <w:sz w:val="24"/>
          <w:szCs w:val="24"/>
        </w:rPr>
        <w:footnoteReference w:id="129"/>
      </w:r>
      <w:r w:rsidR="007A69ED">
        <w:rPr>
          <w:rFonts w:ascii="Times New Roman" w:hAnsi="Times New Roman" w:cs="Times New Roman"/>
          <w:sz w:val="24"/>
          <w:szCs w:val="24"/>
        </w:rPr>
        <w:t xml:space="preserve">, продемонстрировав тем самым свое стремление </w:t>
      </w:r>
      <w:r w:rsidR="001650A3">
        <w:rPr>
          <w:rFonts w:ascii="Times New Roman" w:hAnsi="Times New Roman" w:cs="Times New Roman"/>
          <w:sz w:val="24"/>
          <w:szCs w:val="24"/>
        </w:rPr>
        <w:t xml:space="preserve">вступить </w:t>
      </w:r>
      <w:r w:rsidR="007A69ED">
        <w:rPr>
          <w:rFonts w:ascii="Times New Roman" w:hAnsi="Times New Roman" w:cs="Times New Roman"/>
          <w:sz w:val="24"/>
          <w:szCs w:val="24"/>
        </w:rPr>
        <w:t xml:space="preserve">в Европейский Союз. </w:t>
      </w:r>
    </w:p>
    <w:p w:rsidR="002D5583" w:rsidRDefault="004E7FE9" w:rsidP="002D55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2D6085">
        <w:rPr>
          <w:rFonts w:ascii="Times New Roman" w:hAnsi="Times New Roman" w:cs="Times New Roman"/>
          <w:sz w:val="24"/>
          <w:szCs w:val="24"/>
        </w:rPr>
        <w:t>можно выделить общие векторы влияния евроинтеграции на рассматриваемые государства: попытки урегулировать конфликт</w:t>
      </w:r>
      <w:r w:rsidR="00FC3221">
        <w:rPr>
          <w:rFonts w:ascii="Times New Roman" w:hAnsi="Times New Roman" w:cs="Times New Roman"/>
          <w:sz w:val="24"/>
          <w:szCs w:val="24"/>
        </w:rPr>
        <w:t xml:space="preserve"> (которые </w:t>
      </w:r>
      <w:r w:rsidR="00DA28A9">
        <w:rPr>
          <w:rFonts w:ascii="Times New Roman" w:hAnsi="Times New Roman" w:cs="Times New Roman"/>
          <w:sz w:val="24"/>
          <w:szCs w:val="24"/>
        </w:rPr>
        <w:t xml:space="preserve">проявились на этапе социализации стран бывшей Югославии и </w:t>
      </w:r>
      <w:r w:rsidR="00FC3221">
        <w:rPr>
          <w:rFonts w:ascii="Times New Roman" w:hAnsi="Times New Roman" w:cs="Times New Roman"/>
          <w:sz w:val="24"/>
          <w:szCs w:val="24"/>
        </w:rPr>
        <w:t>оказались преамбулой к началу реализации процесса европеизации)</w:t>
      </w:r>
      <w:r w:rsidR="002D6085">
        <w:rPr>
          <w:rFonts w:ascii="Times New Roman" w:hAnsi="Times New Roman" w:cs="Times New Roman"/>
          <w:sz w:val="24"/>
          <w:szCs w:val="24"/>
        </w:rPr>
        <w:t xml:space="preserve">; </w:t>
      </w:r>
      <w:r w:rsidR="002D5583">
        <w:rPr>
          <w:rFonts w:ascii="Times New Roman" w:hAnsi="Times New Roman" w:cs="Times New Roman"/>
          <w:sz w:val="24"/>
          <w:szCs w:val="24"/>
        </w:rPr>
        <w:t>материальная помощь; унификация рамок для реформ (разработка Копенгагенских критериев, применение региональных программ восстановления после военных действий, создание Процесса стабилизации и ассоциации). Следовательно, Европейский Союз стремился использов</w:t>
      </w:r>
      <w:r w:rsidR="00C42A08">
        <w:rPr>
          <w:rFonts w:ascii="Times New Roman" w:hAnsi="Times New Roman" w:cs="Times New Roman"/>
          <w:sz w:val="24"/>
          <w:szCs w:val="24"/>
        </w:rPr>
        <w:t xml:space="preserve">ать похожие, общие, </w:t>
      </w:r>
      <w:r w:rsidR="002D5583">
        <w:rPr>
          <w:rFonts w:ascii="Times New Roman" w:hAnsi="Times New Roman" w:cs="Times New Roman"/>
          <w:sz w:val="24"/>
          <w:szCs w:val="24"/>
        </w:rPr>
        <w:t>механизмы и инструменты для проведения евроинтеграции в странах бывшей Югославии</w:t>
      </w:r>
      <w:r w:rsidR="00C42A08">
        <w:rPr>
          <w:rFonts w:ascii="Times New Roman" w:hAnsi="Times New Roman" w:cs="Times New Roman"/>
          <w:sz w:val="24"/>
          <w:szCs w:val="24"/>
        </w:rPr>
        <w:t>, наряду с индивидуальными механизмами помощи в каждой из стран</w:t>
      </w:r>
      <w:r w:rsidR="002D5583">
        <w:rPr>
          <w:rFonts w:ascii="Times New Roman" w:hAnsi="Times New Roman" w:cs="Times New Roman"/>
          <w:sz w:val="24"/>
          <w:szCs w:val="24"/>
        </w:rPr>
        <w:t>.</w:t>
      </w:r>
      <w:r w:rsidR="004048D3">
        <w:rPr>
          <w:rFonts w:ascii="Times New Roman" w:hAnsi="Times New Roman" w:cs="Times New Roman"/>
          <w:sz w:val="24"/>
          <w:szCs w:val="24"/>
        </w:rPr>
        <w:t xml:space="preserve"> Тем не менее, результаты европеизации проявились в разном свете в Словении, Хорватии и Сербии. В Словении </w:t>
      </w:r>
      <w:r w:rsidR="00BE1139">
        <w:rPr>
          <w:rFonts w:ascii="Times New Roman" w:hAnsi="Times New Roman" w:cs="Times New Roman"/>
          <w:sz w:val="24"/>
          <w:szCs w:val="24"/>
        </w:rPr>
        <w:t>переходный период</w:t>
      </w:r>
      <w:r w:rsidR="004048D3">
        <w:rPr>
          <w:rFonts w:ascii="Times New Roman" w:hAnsi="Times New Roman" w:cs="Times New Roman"/>
          <w:sz w:val="24"/>
          <w:szCs w:val="24"/>
        </w:rPr>
        <w:t xml:space="preserve"> занял относительно небольшой промежуток времени – чуть более 10 лет понадобилось стране для прохождения пути от получения независимости до получения статуса полноправного члена ЕС.</w:t>
      </w:r>
      <w:r w:rsidR="005521B8">
        <w:rPr>
          <w:rFonts w:ascii="Times New Roman" w:hAnsi="Times New Roman" w:cs="Times New Roman"/>
          <w:sz w:val="24"/>
          <w:szCs w:val="24"/>
        </w:rPr>
        <w:t xml:space="preserve"> Однако результаты внедрения </w:t>
      </w:r>
      <w:r w:rsidR="009445FC">
        <w:rPr>
          <w:rFonts w:ascii="Times New Roman" w:hAnsi="Times New Roman" w:cs="Times New Roman"/>
          <w:sz w:val="24"/>
          <w:szCs w:val="24"/>
        </w:rPr>
        <w:t xml:space="preserve">имели двойственный характер и принесли </w:t>
      </w:r>
      <w:r w:rsidR="00885997">
        <w:rPr>
          <w:rFonts w:ascii="Times New Roman" w:hAnsi="Times New Roman" w:cs="Times New Roman"/>
          <w:sz w:val="24"/>
          <w:szCs w:val="24"/>
        </w:rPr>
        <w:t>некоторые проблемы, например, в области продажи агропромышленных товаров на единый европейский рынок, где продукты Словении не могли выдержать необходимы уровень конкуренции.</w:t>
      </w:r>
      <w:r w:rsidR="009445FC">
        <w:rPr>
          <w:rFonts w:ascii="Times New Roman" w:hAnsi="Times New Roman" w:cs="Times New Roman"/>
          <w:sz w:val="24"/>
          <w:szCs w:val="24"/>
        </w:rPr>
        <w:t xml:space="preserve"> </w:t>
      </w:r>
      <w:r w:rsidR="005521B8" w:rsidRPr="00BA6773">
        <w:rPr>
          <w:rFonts w:ascii="Times New Roman" w:hAnsi="Times New Roman" w:cs="Times New Roman"/>
          <w:sz w:val="24"/>
          <w:szCs w:val="24"/>
        </w:rPr>
        <w:t xml:space="preserve">«Нисходящая» </w:t>
      </w:r>
      <w:r w:rsidR="00BA6773" w:rsidRPr="00BA6773">
        <w:rPr>
          <w:rFonts w:ascii="Times New Roman" w:hAnsi="Times New Roman" w:cs="Times New Roman"/>
          <w:sz w:val="24"/>
          <w:szCs w:val="24"/>
        </w:rPr>
        <w:t>европеизация повлияла</w:t>
      </w:r>
      <w:r w:rsidR="00B65FBA" w:rsidRPr="00BA6773">
        <w:rPr>
          <w:rFonts w:ascii="Times New Roman" w:hAnsi="Times New Roman" w:cs="Times New Roman"/>
          <w:sz w:val="24"/>
          <w:szCs w:val="24"/>
        </w:rPr>
        <w:t xml:space="preserve"> на развитие независимой Хорватии, </w:t>
      </w:r>
      <w:r w:rsidR="00BA6773">
        <w:rPr>
          <w:rFonts w:ascii="Times New Roman" w:hAnsi="Times New Roman" w:cs="Times New Roman"/>
          <w:sz w:val="24"/>
          <w:szCs w:val="24"/>
        </w:rPr>
        <w:t xml:space="preserve">способствуя ее вступлению в Европейский Союза в 2013 году. </w:t>
      </w:r>
      <w:r w:rsidR="005521B8" w:rsidRPr="00BA6773">
        <w:rPr>
          <w:rFonts w:ascii="Times New Roman" w:hAnsi="Times New Roman" w:cs="Times New Roman"/>
          <w:sz w:val="24"/>
          <w:szCs w:val="24"/>
        </w:rPr>
        <w:t xml:space="preserve">Сербия испытала периоды стагнации </w:t>
      </w:r>
      <w:r w:rsidR="009445FC" w:rsidRPr="00BA6773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5521B8" w:rsidRPr="00BA6773">
        <w:rPr>
          <w:rFonts w:ascii="Times New Roman" w:hAnsi="Times New Roman" w:cs="Times New Roman"/>
          <w:sz w:val="24"/>
          <w:szCs w:val="24"/>
        </w:rPr>
        <w:t>процесса европеизации</w:t>
      </w:r>
      <w:r w:rsidR="00BA6773">
        <w:rPr>
          <w:rFonts w:ascii="Times New Roman" w:hAnsi="Times New Roman" w:cs="Times New Roman"/>
          <w:sz w:val="24"/>
          <w:szCs w:val="24"/>
        </w:rPr>
        <w:t>, связанные с препятствиями и медленным выполнением реформ ввиду объективных и субъективных факторов. Однако сегодня страна находится на стадии переговоров, что подчеркивает дальнейшую возможность присоединения к сообществу.</w:t>
      </w:r>
    </w:p>
    <w:p w:rsidR="000B7930" w:rsidRDefault="000B7930" w:rsidP="00C3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8" w:rsidRDefault="000B05C8" w:rsidP="00C3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8" w:rsidRDefault="000B05C8" w:rsidP="00C3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8" w:rsidRDefault="000B05C8" w:rsidP="00C3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8" w:rsidRDefault="000B05C8" w:rsidP="00C3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8" w:rsidRDefault="000B05C8" w:rsidP="00C3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8" w:rsidRDefault="000B05C8" w:rsidP="00C367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9D" w:rsidRPr="00E31864" w:rsidRDefault="0002059D" w:rsidP="0084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30" w:rsidRDefault="00344764" w:rsidP="00336B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3</w:t>
      </w:r>
      <w:r w:rsidR="00870330" w:rsidRPr="00613D43">
        <w:rPr>
          <w:rFonts w:ascii="Times New Roman" w:hAnsi="Times New Roman" w:cs="Times New Roman"/>
          <w:b/>
          <w:sz w:val="24"/>
          <w:szCs w:val="24"/>
        </w:rPr>
        <w:t>.</w:t>
      </w:r>
      <w:r w:rsidR="008207BB" w:rsidRPr="0061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04C">
        <w:rPr>
          <w:rFonts w:ascii="Times New Roman" w:hAnsi="Times New Roman" w:cs="Times New Roman"/>
          <w:b/>
          <w:sz w:val="24"/>
          <w:szCs w:val="24"/>
        </w:rPr>
        <w:t>Сравнение факторов, определивших особенности европеизации Словении, Хорватии и Сербии</w:t>
      </w:r>
    </w:p>
    <w:p w:rsidR="00CE1495" w:rsidRPr="00613D43" w:rsidRDefault="00CE1495" w:rsidP="006C48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1F9" w:rsidRDefault="00840338" w:rsidP="006778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Вопреки тому, что Европейский Союз</w:t>
      </w:r>
      <w:r w:rsidR="00CC42BA">
        <w:rPr>
          <w:rFonts w:ascii="Times New Roman" w:hAnsi="Times New Roman" w:cs="Times New Roman"/>
          <w:sz w:val="24"/>
          <w:szCs w:val="24"/>
        </w:rPr>
        <w:t xml:space="preserve">, параллельно проводя процессы евроинтеграции с разными государствами,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 предпринимал одинаковые меры для сближения и распространения европеизации в рассматриваемых странах, последствия оказались </w:t>
      </w:r>
      <w:r w:rsidR="002B43A2">
        <w:rPr>
          <w:rFonts w:ascii="Times New Roman" w:hAnsi="Times New Roman" w:cs="Times New Roman"/>
          <w:sz w:val="24"/>
          <w:szCs w:val="24"/>
        </w:rPr>
        <w:t>неоднородными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70D">
        <w:rPr>
          <w:rFonts w:ascii="Times New Roman" w:hAnsi="Times New Roman" w:cs="Times New Roman"/>
          <w:sz w:val="24"/>
          <w:szCs w:val="24"/>
        </w:rPr>
        <w:t>Неравномерно</w:t>
      </w:r>
      <w:r w:rsidR="00E42B06">
        <w:rPr>
          <w:rFonts w:ascii="Times New Roman" w:hAnsi="Times New Roman" w:cs="Times New Roman"/>
          <w:sz w:val="24"/>
          <w:szCs w:val="24"/>
        </w:rPr>
        <w:t>сть</w:t>
      </w:r>
      <w:r w:rsidR="006A370D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E42B06">
        <w:rPr>
          <w:rFonts w:ascii="Times New Roman" w:hAnsi="Times New Roman" w:cs="Times New Roman"/>
          <w:sz w:val="24"/>
          <w:szCs w:val="24"/>
        </w:rPr>
        <w:t>я</w:t>
      </w:r>
      <w:r w:rsidR="00AD2DCB">
        <w:rPr>
          <w:rFonts w:ascii="Times New Roman" w:hAnsi="Times New Roman" w:cs="Times New Roman"/>
          <w:sz w:val="24"/>
          <w:szCs w:val="24"/>
        </w:rPr>
        <w:t xml:space="preserve"> процесса европеизации </w:t>
      </w:r>
      <w:r w:rsidR="006A370D">
        <w:rPr>
          <w:rFonts w:ascii="Times New Roman" w:hAnsi="Times New Roman" w:cs="Times New Roman"/>
          <w:sz w:val="24"/>
          <w:szCs w:val="24"/>
        </w:rPr>
        <w:t>привел</w:t>
      </w:r>
      <w:r w:rsidR="00E42B06">
        <w:rPr>
          <w:rFonts w:ascii="Times New Roman" w:hAnsi="Times New Roman" w:cs="Times New Roman"/>
          <w:sz w:val="24"/>
          <w:szCs w:val="24"/>
        </w:rPr>
        <w:t>а</w:t>
      </w:r>
      <w:r w:rsidR="006A370D">
        <w:rPr>
          <w:rFonts w:ascii="Times New Roman" w:hAnsi="Times New Roman" w:cs="Times New Roman"/>
          <w:sz w:val="24"/>
          <w:szCs w:val="24"/>
        </w:rPr>
        <w:t xml:space="preserve"> к тому, что с</w:t>
      </w:r>
      <w:r w:rsidR="000735A6" w:rsidRPr="00613D43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C66CF2" w:rsidRPr="00613D43">
        <w:rPr>
          <w:rFonts w:ascii="Times New Roman" w:hAnsi="Times New Roman" w:cs="Times New Roman"/>
          <w:sz w:val="24"/>
          <w:szCs w:val="24"/>
        </w:rPr>
        <w:t>исследуемые</w:t>
      </w:r>
      <w:r w:rsidR="000735A6" w:rsidRPr="00613D43">
        <w:rPr>
          <w:rFonts w:ascii="Times New Roman" w:hAnsi="Times New Roman" w:cs="Times New Roman"/>
          <w:sz w:val="24"/>
          <w:szCs w:val="24"/>
        </w:rPr>
        <w:t xml:space="preserve"> страны находятся на разных этапах процесса евро</w:t>
      </w:r>
      <w:r w:rsidR="002B43A2">
        <w:rPr>
          <w:rFonts w:ascii="Times New Roman" w:hAnsi="Times New Roman" w:cs="Times New Roman"/>
          <w:sz w:val="24"/>
          <w:szCs w:val="24"/>
        </w:rPr>
        <w:t>пейской интеграции</w:t>
      </w:r>
      <w:r w:rsidR="000735A6" w:rsidRPr="00613D43">
        <w:rPr>
          <w:rFonts w:ascii="Times New Roman" w:hAnsi="Times New Roman" w:cs="Times New Roman"/>
          <w:sz w:val="24"/>
          <w:szCs w:val="24"/>
        </w:rPr>
        <w:t xml:space="preserve">. </w:t>
      </w:r>
      <w:r w:rsidR="00D73C13">
        <w:rPr>
          <w:rFonts w:ascii="Times New Roman" w:hAnsi="Times New Roman" w:cs="Times New Roman"/>
          <w:sz w:val="24"/>
          <w:szCs w:val="24"/>
        </w:rPr>
        <w:t xml:space="preserve">Генезис данной неравномерности связан с </w:t>
      </w:r>
      <w:r w:rsidR="0003479E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7A2440">
        <w:rPr>
          <w:rFonts w:ascii="Times New Roman" w:hAnsi="Times New Roman" w:cs="Times New Roman"/>
          <w:sz w:val="24"/>
          <w:szCs w:val="24"/>
        </w:rPr>
        <w:t>аналогичных механизмов европеизации в случае всех трех стран</w:t>
      </w:r>
      <w:r w:rsidR="00AD2DCB">
        <w:rPr>
          <w:rFonts w:ascii="Times New Roman" w:hAnsi="Times New Roman" w:cs="Times New Roman"/>
          <w:sz w:val="24"/>
          <w:szCs w:val="24"/>
        </w:rPr>
        <w:t xml:space="preserve"> и одновременно различием внутренних и внешних факторов, воздействующих на восприятие и активность процессов евроинтеграции</w:t>
      </w:r>
      <w:r w:rsidR="007A2440">
        <w:rPr>
          <w:rFonts w:ascii="Times New Roman" w:hAnsi="Times New Roman" w:cs="Times New Roman"/>
          <w:sz w:val="24"/>
          <w:szCs w:val="24"/>
        </w:rPr>
        <w:t>.</w:t>
      </w:r>
      <w:r w:rsidR="00504843">
        <w:rPr>
          <w:rFonts w:ascii="Times New Roman" w:hAnsi="Times New Roman" w:cs="Times New Roman"/>
          <w:sz w:val="24"/>
          <w:szCs w:val="24"/>
        </w:rPr>
        <w:t xml:space="preserve"> </w:t>
      </w:r>
      <w:r w:rsidR="00AD2DCB">
        <w:rPr>
          <w:rFonts w:ascii="Times New Roman" w:hAnsi="Times New Roman" w:cs="Times New Roman"/>
          <w:sz w:val="24"/>
          <w:szCs w:val="24"/>
        </w:rPr>
        <w:t>К</w:t>
      </w:r>
      <w:r w:rsidR="00D13244">
        <w:rPr>
          <w:rFonts w:ascii="Times New Roman" w:hAnsi="Times New Roman" w:cs="Times New Roman"/>
          <w:sz w:val="24"/>
          <w:szCs w:val="24"/>
        </w:rPr>
        <w:t>аждая страна обладает своими собственными внутренними особенностями, равно как и внешними стимулами</w:t>
      </w:r>
      <w:r w:rsidR="008F7072">
        <w:rPr>
          <w:rFonts w:ascii="Times New Roman" w:hAnsi="Times New Roman" w:cs="Times New Roman"/>
          <w:sz w:val="24"/>
          <w:szCs w:val="24"/>
        </w:rPr>
        <w:t>, которые либо ускоряют, либо замедляют проведение европеизации</w:t>
      </w:r>
      <w:r w:rsidR="00D13244">
        <w:rPr>
          <w:rFonts w:ascii="Times New Roman" w:hAnsi="Times New Roman" w:cs="Times New Roman"/>
          <w:sz w:val="24"/>
          <w:szCs w:val="24"/>
        </w:rPr>
        <w:t xml:space="preserve">. </w:t>
      </w:r>
      <w:r w:rsidR="007A69ED">
        <w:rPr>
          <w:rFonts w:ascii="Times New Roman" w:hAnsi="Times New Roman" w:cs="Times New Roman"/>
          <w:sz w:val="24"/>
          <w:szCs w:val="24"/>
        </w:rPr>
        <w:t>Данные факторы действ</w:t>
      </w:r>
      <w:r w:rsidR="00773433">
        <w:rPr>
          <w:rFonts w:ascii="Times New Roman" w:hAnsi="Times New Roman" w:cs="Times New Roman"/>
          <w:sz w:val="24"/>
          <w:szCs w:val="24"/>
        </w:rPr>
        <w:t>уют</w:t>
      </w:r>
      <w:r w:rsidR="007A69ED">
        <w:rPr>
          <w:rFonts w:ascii="Times New Roman" w:hAnsi="Times New Roman" w:cs="Times New Roman"/>
          <w:sz w:val="24"/>
          <w:szCs w:val="24"/>
        </w:rPr>
        <w:t xml:space="preserve"> наряду с финансовыми и ресурсными возможностями стран для вступления в Европейский Союз.</w:t>
      </w:r>
    </w:p>
    <w:p w:rsidR="000735A6" w:rsidRDefault="00941F94" w:rsidP="006778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внутренних и внешних факторов сложно выделить </w:t>
      </w:r>
      <w:r w:rsidR="00095668">
        <w:rPr>
          <w:rFonts w:ascii="Times New Roman" w:hAnsi="Times New Roman" w:cs="Times New Roman"/>
          <w:sz w:val="24"/>
          <w:szCs w:val="24"/>
        </w:rPr>
        <w:t>первостепенный</w:t>
      </w:r>
      <w:r w:rsidR="00773433">
        <w:rPr>
          <w:rFonts w:ascii="Times New Roman" w:hAnsi="Times New Roman" w:cs="Times New Roman"/>
          <w:sz w:val="24"/>
          <w:szCs w:val="24"/>
        </w:rPr>
        <w:t>,</w:t>
      </w:r>
      <w:r w:rsidR="00C813F4">
        <w:rPr>
          <w:rFonts w:ascii="Times New Roman" w:hAnsi="Times New Roman" w:cs="Times New Roman"/>
          <w:sz w:val="24"/>
          <w:szCs w:val="24"/>
        </w:rPr>
        <w:t xml:space="preserve"> потому что данные факторы тесно взаимосвязаны и оказывают влияние не только на процессы европеизациии, но и на друг друга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85766F">
        <w:rPr>
          <w:rFonts w:ascii="Times New Roman" w:hAnsi="Times New Roman" w:cs="Times New Roman"/>
          <w:sz w:val="24"/>
          <w:szCs w:val="24"/>
        </w:rPr>
        <w:t>.Суботич предполагает, что внешние стимулы (в частности, давление со стороны ЕС) не ускоряют европеизацию, в то время как внутренние факторы оказываются главными</w:t>
      </w:r>
      <w:r w:rsidR="0085766F">
        <w:rPr>
          <w:rStyle w:val="a6"/>
          <w:rFonts w:ascii="Times New Roman" w:hAnsi="Times New Roman" w:cs="Times New Roman"/>
          <w:sz w:val="24"/>
          <w:szCs w:val="24"/>
        </w:rPr>
        <w:footnoteReference w:id="130"/>
      </w:r>
      <w:r w:rsidR="0085766F">
        <w:rPr>
          <w:rFonts w:ascii="Times New Roman" w:hAnsi="Times New Roman" w:cs="Times New Roman"/>
          <w:sz w:val="24"/>
          <w:szCs w:val="24"/>
        </w:rPr>
        <w:t xml:space="preserve">. </w:t>
      </w:r>
      <w:r w:rsidR="00015FAF">
        <w:rPr>
          <w:rFonts w:ascii="Times New Roman" w:hAnsi="Times New Roman" w:cs="Times New Roman"/>
          <w:sz w:val="24"/>
          <w:szCs w:val="24"/>
        </w:rPr>
        <w:t xml:space="preserve">Основным внутренним </w:t>
      </w:r>
      <w:r w:rsidR="00B80244">
        <w:rPr>
          <w:rFonts w:ascii="Times New Roman" w:hAnsi="Times New Roman" w:cs="Times New Roman"/>
          <w:sz w:val="24"/>
          <w:szCs w:val="24"/>
        </w:rPr>
        <w:t xml:space="preserve">фактором исследователь считает </w:t>
      </w:r>
      <w:r w:rsidR="00015FAF">
        <w:rPr>
          <w:rFonts w:ascii="Times New Roman" w:hAnsi="Times New Roman" w:cs="Times New Roman"/>
          <w:sz w:val="24"/>
          <w:szCs w:val="24"/>
        </w:rPr>
        <w:t>не решения политических властей, а идентичность государства</w:t>
      </w:r>
      <w:r w:rsidR="002B43A2">
        <w:rPr>
          <w:rFonts w:ascii="Times New Roman" w:hAnsi="Times New Roman" w:cs="Times New Roman"/>
          <w:sz w:val="24"/>
          <w:szCs w:val="24"/>
        </w:rPr>
        <w:t>: то есть в зависимости отождествляет себя страна с Европой или нет</w:t>
      </w:r>
      <w:r w:rsidR="00015FAF">
        <w:rPr>
          <w:rFonts w:ascii="Times New Roman" w:hAnsi="Times New Roman" w:cs="Times New Roman"/>
          <w:sz w:val="24"/>
          <w:szCs w:val="24"/>
        </w:rPr>
        <w:t xml:space="preserve">. Однако страна не может существовать «в вакууме», </w:t>
      </w:r>
      <w:r w:rsidR="002B43A2">
        <w:rPr>
          <w:rFonts w:ascii="Times New Roman" w:hAnsi="Times New Roman" w:cs="Times New Roman"/>
          <w:sz w:val="24"/>
          <w:szCs w:val="24"/>
        </w:rPr>
        <w:t xml:space="preserve">на нее всегда оказывает влияние международное сообщество, </w:t>
      </w:r>
      <w:r w:rsidR="00015FAF">
        <w:rPr>
          <w:rFonts w:ascii="Times New Roman" w:hAnsi="Times New Roman" w:cs="Times New Roman"/>
          <w:sz w:val="24"/>
          <w:szCs w:val="24"/>
        </w:rPr>
        <w:t>и</w:t>
      </w:r>
      <w:r w:rsidR="002B43A2">
        <w:rPr>
          <w:rFonts w:ascii="Times New Roman" w:hAnsi="Times New Roman" w:cs="Times New Roman"/>
          <w:sz w:val="24"/>
          <w:szCs w:val="24"/>
        </w:rPr>
        <w:t>, соответственно,</w:t>
      </w:r>
      <w:r w:rsidR="00015FAF">
        <w:rPr>
          <w:rFonts w:ascii="Times New Roman" w:hAnsi="Times New Roman" w:cs="Times New Roman"/>
          <w:sz w:val="24"/>
          <w:szCs w:val="24"/>
        </w:rPr>
        <w:t xml:space="preserve"> ее внутренние факторы находятся под воздействием внешних</w:t>
      </w:r>
      <w:r w:rsidR="00B947DA">
        <w:rPr>
          <w:rFonts w:ascii="Times New Roman" w:hAnsi="Times New Roman" w:cs="Times New Roman"/>
          <w:sz w:val="24"/>
          <w:szCs w:val="24"/>
        </w:rPr>
        <w:t>, или формируются ими</w:t>
      </w:r>
      <w:r w:rsidR="00015FAF">
        <w:rPr>
          <w:rFonts w:ascii="Times New Roman" w:hAnsi="Times New Roman" w:cs="Times New Roman"/>
          <w:sz w:val="24"/>
          <w:szCs w:val="24"/>
        </w:rPr>
        <w:t xml:space="preserve">. </w:t>
      </w:r>
      <w:r w:rsidR="00B947DA">
        <w:rPr>
          <w:rFonts w:ascii="Times New Roman" w:hAnsi="Times New Roman" w:cs="Times New Roman"/>
          <w:sz w:val="24"/>
          <w:szCs w:val="24"/>
        </w:rPr>
        <w:t>Так, причиной почему Сербия не сразу идентифицировала себя с Европой в 1990е гг. станов</w:t>
      </w:r>
      <w:r w:rsidR="00B80244">
        <w:rPr>
          <w:rFonts w:ascii="Times New Roman" w:hAnsi="Times New Roman" w:cs="Times New Roman"/>
          <w:sz w:val="24"/>
          <w:szCs w:val="24"/>
        </w:rPr>
        <w:t>я</w:t>
      </w:r>
      <w:r w:rsidR="00B947DA">
        <w:rPr>
          <w:rFonts w:ascii="Times New Roman" w:hAnsi="Times New Roman" w:cs="Times New Roman"/>
          <w:sz w:val="24"/>
          <w:szCs w:val="24"/>
        </w:rPr>
        <w:t xml:space="preserve">тся </w:t>
      </w:r>
      <w:r w:rsidR="00B80244">
        <w:rPr>
          <w:rFonts w:ascii="Times New Roman" w:hAnsi="Times New Roman" w:cs="Times New Roman"/>
          <w:sz w:val="24"/>
          <w:szCs w:val="24"/>
        </w:rPr>
        <w:t>действия Евросоюза по отношению к стране (</w:t>
      </w:r>
      <w:r w:rsidR="001C41F4">
        <w:rPr>
          <w:rFonts w:ascii="Times New Roman" w:hAnsi="Times New Roman" w:cs="Times New Roman"/>
          <w:sz w:val="24"/>
          <w:szCs w:val="24"/>
        </w:rPr>
        <w:t>введение санкций</w:t>
      </w:r>
      <w:r w:rsidR="004004E9">
        <w:rPr>
          <w:rFonts w:ascii="Times New Roman" w:hAnsi="Times New Roman" w:cs="Times New Roman"/>
          <w:sz w:val="24"/>
          <w:szCs w:val="24"/>
        </w:rPr>
        <w:t xml:space="preserve"> против Югославии</w:t>
      </w:r>
      <w:r w:rsidR="004004E9">
        <w:rPr>
          <w:rStyle w:val="a6"/>
          <w:rFonts w:ascii="Times New Roman" w:hAnsi="Times New Roman" w:cs="Times New Roman"/>
          <w:sz w:val="24"/>
          <w:szCs w:val="24"/>
        </w:rPr>
        <w:footnoteReference w:id="131"/>
      </w:r>
      <w:r w:rsidR="00B80244">
        <w:rPr>
          <w:rFonts w:ascii="Times New Roman" w:hAnsi="Times New Roman" w:cs="Times New Roman"/>
          <w:sz w:val="24"/>
          <w:szCs w:val="24"/>
        </w:rPr>
        <w:t xml:space="preserve">, </w:t>
      </w:r>
      <w:r w:rsidR="00773433">
        <w:rPr>
          <w:rFonts w:ascii="Times New Roman" w:hAnsi="Times New Roman" w:cs="Times New Roman"/>
          <w:sz w:val="24"/>
          <w:szCs w:val="24"/>
        </w:rPr>
        <w:t>бомбардировки Белграда в</w:t>
      </w:r>
      <w:r w:rsidR="00B80244">
        <w:rPr>
          <w:rFonts w:ascii="Times New Roman" w:hAnsi="Times New Roman" w:cs="Times New Roman"/>
          <w:sz w:val="24"/>
          <w:szCs w:val="24"/>
        </w:rPr>
        <w:t xml:space="preserve"> 1999</w:t>
      </w:r>
      <w:r w:rsidR="00773433">
        <w:rPr>
          <w:rFonts w:ascii="Times New Roman" w:hAnsi="Times New Roman" w:cs="Times New Roman"/>
          <w:sz w:val="24"/>
          <w:szCs w:val="24"/>
        </w:rPr>
        <w:t xml:space="preserve"> г.</w:t>
      </w:r>
      <w:r w:rsidR="00B80244">
        <w:rPr>
          <w:rFonts w:ascii="Times New Roman" w:hAnsi="Times New Roman" w:cs="Times New Roman"/>
          <w:sz w:val="24"/>
          <w:szCs w:val="24"/>
        </w:rPr>
        <w:t>)</w:t>
      </w:r>
      <w:r w:rsidR="007A2440">
        <w:rPr>
          <w:rFonts w:ascii="Times New Roman" w:hAnsi="Times New Roman" w:cs="Times New Roman"/>
          <w:sz w:val="24"/>
          <w:szCs w:val="24"/>
        </w:rPr>
        <w:t>, которые и сегодня вызывают недоверие у общественности в отношении евроинтеграции</w:t>
      </w:r>
      <w:r w:rsidR="00B80244">
        <w:rPr>
          <w:rFonts w:ascii="Times New Roman" w:hAnsi="Times New Roman" w:cs="Times New Roman"/>
          <w:sz w:val="24"/>
          <w:szCs w:val="24"/>
        </w:rPr>
        <w:t xml:space="preserve">. </w:t>
      </w:r>
      <w:r w:rsidR="005820F4">
        <w:rPr>
          <w:rFonts w:ascii="Times New Roman" w:hAnsi="Times New Roman" w:cs="Times New Roman"/>
          <w:sz w:val="24"/>
          <w:szCs w:val="24"/>
        </w:rPr>
        <w:t>Идентичность Хорватии, в свою очеред</w:t>
      </w:r>
      <w:r w:rsidR="00ED0F01">
        <w:rPr>
          <w:rFonts w:ascii="Times New Roman" w:hAnsi="Times New Roman" w:cs="Times New Roman"/>
          <w:sz w:val="24"/>
          <w:szCs w:val="24"/>
        </w:rPr>
        <w:t>ь</w:t>
      </w:r>
      <w:r w:rsidR="005820F4">
        <w:rPr>
          <w:rFonts w:ascii="Times New Roman" w:hAnsi="Times New Roman" w:cs="Times New Roman"/>
          <w:sz w:val="24"/>
          <w:szCs w:val="24"/>
        </w:rPr>
        <w:t xml:space="preserve">, формировалась в противоположность </w:t>
      </w:r>
      <w:r w:rsidR="00F3072D">
        <w:rPr>
          <w:rFonts w:ascii="Times New Roman" w:hAnsi="Times New Roman" w:cs="Times New Roman"/>
          <w:sz w:val="24"/>
          <w:szCs w:val="24"/>
        </w:rPr>
        <w:t xml:space="preserve">враждебной </w:t>
      </w:r>
      <w:r w:rsidR="005820F4">
        <w:rPr>
          <w:rFonts w:ascii="Times New Roman" w:hAnsi="Times New Roman" w:cs="Times New Roman"/>
          <w:sz w:val="24"/>
          <w:szCs w:val="24"/>
        </w:rPr>
        <w:t xml:space="preserve">Сербии. </w:t>
      </w:r>
      <w:r w:rsidR="00ED0F01">
        <w:rPr>
          <w:rFonts w:ascii="Times New Roman" w:hAnsi="Times New Roman" w:cs="Times New Roman"/>
          <w:sz w:val="24"/>
          <w:szCs w:val="24"/>
        </w:rPr>
        <w:lastRenderedPageBreak/>
        <w:t xml:space="preserve">Е.Суботич охарактеризовала ее как Балкано-Европейскую дихотомию, при этом доминирует в этой двойственности европейская часть, призывающая Хорватию уйти от Балканского прошлого. </w:t>
      </w:r>
      <w:r w:rsidR="00CE1495">
        <w:rPr>
          <w:rFonts w:ascii="Times New Roman" w:hAnsi="Times New Roman" w:cs="Times New Roman"/>
          <w:sz w:val="24"/>
          <w:szCs w:val="24"/>
        </w:rPr>
        <w:t>Тем не менее, рассматриваемые страны обладают</w:t>
      </w:r>
      <w:r w:rsidR="002F72BD">
        <w:rPr>
          <w:rFonts w:ascii="Times New Roman" w:hAnsi="Times New Roman" w:cs="Times New Roman"/>
          <w:sz w:val="24"/>
          <w:szCs w:val="24"/>
        </w:rPr>
        <w:t xml:space="preserve"> помимо идентичности</w:t>
      </w:r>
      <w:r w:rsidR="00CE1495">
        <w:rPr>
          <w:rFonts w:ascii="Times New Roman" w:hAnsi="Times New Roman" w:cs="Times New Roman"/>
          <w:sz w:val="24"/>
          <w:szCs w:val="24"/>
        </w:rPr>
        <w:t xml:space="preserve"> наличием </w:t>
      </w:r>
      <w:r w:rsidR="002F72BD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CE1495">
        <w:rPr>
          <w:rFonts w:ascii="Times New Roman" w:hAnsi="Times New Roman" w:cs="Times New Roman"/>
          <w:sz w:val="24"/>
          <w:szCs w:val="24"/>
        </w:rPr>
        <w:t xml:space="preserve">как отличительных, так и общих </w:t>
      </w:r>
      <w:r w:rsidR="007507EE">
        <w:rPr>
          <w:rFonts w:ascii="Times New Roman" w:hAnsi="Times New Roman" w:cs="Times New Roman"/>
          <w:sz w:val="24"/>
          <w:szCs w:val="24"/>
        </w:rPr>
        <w:t>особенностей</w:t>
      </w:r>
      <w:r w:rsidR="00CE1495">
        <w:rPr>
          <w:rFonts w:ascii="Times New Roman" w:hAnsi="Times New Roman" w:cs="Times New Roman"/>
          <w:sz w:val="24"/>
          <w:szCs w:val="24"/>
        </w:rPr>
        <w:t>.</w:t>
      </w:r>
    </w:p>
    <w:p w:rsidR="00BA6773" w:rsidRDefault="00BA6773" w:rsidP="006778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A95" w:rsidRPr="00DD2A95" w:rsidRDefault="00DD2A95" w:rsidP="006778F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A95">
        <w:rPr>
          <w:rFonts w:ascii="Times New Roman" w:hAnsi="Times New Roman" w:cs="Times New Roman"/>
          <w:b/>
          <w:sz w:val="24"/>
          <w:szCs w:val="24"/>
        </w:rPr>
        <w:t>Общ</w:t>
      </w:r>
      <w:r w:rsidR="00267836">
        <w:rPr>
          <w:rFonts w:ascii="Times New Roman" w:hAnsi="Times New Roman" w:cs="Times New Roman"/>
          <w:b/>
          <w:sz w:val="24"/>
          <w:szCs w:val="24"/>
        </w:rPr>
        <w:t>ие факторы, повлиявшие на европеизацию Словении, Хорватии и Сербии</w:t>
      </w:r>
    </w:p>
    <w:p w:rsidR="00F12ED2" w:rsidRDefault="008B5C2B" w:rsidP="008B5C2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очевидным стимулом для проведения европеизации, характерным для трех стран, послужила близкая перспектива </w:t>
      </w:r>
      <w:r w:rsidR="00D64F7C">
        <w:rPr>
          <w:rFonts w:ascii="Times New Roman" w:hAnsi="Times New Roman" w:cs="Times New Roman"/>
          <w:sz w:val="24"/>
          <w:szCs w:val="24"/>
        </w:rPr>
        <w:t>вступления в Европейский Союз</w:t>
      </w:r>
      <w:r w:rsidRPr="008B5C2B">
        <w:rPr>
          <w:rFonts w:ascii="Times New Roman" w:hAnsi="Times New Roman" w:cs="Times New Roman"/>
          <w:sz w:val="24"/>
          <w:szCs w:val="24"/>
        </w:rPr>
        <w:t xml:space="preserve"> для независимых Словении, Хорватии и Сербии. Именно этот факт послужил основным рычагом воздействия в рамках принципа условности на страны Балканского полуострова. </w:t>
      </w:r>
      <w:r w:rsidR="007D2E3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иным </w:t>
      </w:r>
      <w:r w:rsidR="007D2E32">
        <w:rPr>
          <w:rFonts w:ascii="Times New Roman" w:hAnsi="Times New Roman" w:cs="Times New Roman"/>
          <w:sz w:val="24"/>
          <w:szCs w:val="24"/>
        </w:rPr>
        <w:t>общим чертам, присущим всем трем рассматр</w:t>
      </w:r>
      <w:r w:rsidR="00E22AE5">
        <w:rPr>
          <w:rFonts w:ascii="Times New Roman" w:hAnsi="Times New Roman" w:cs="Times New Roman"/>
          <w:sz w:val="24"/>
          <w:szCs w:val="24"/>
        </w:rPr>
        <w:t xml:space="preserve">иваемым государствам, относятся следующие характеристики. Во-первых, </w:t>
      </w:r>
      <w:r w:rsidR="00785895">
        <w:rPr>
          <w:rFonts w:ascii="Times New Roman" w:hAnsi="Times New Roman" w:cs="Times New Roman"/>
          <w:sz w:val="24"/>
          <w:szCs w:val="24"/>
        </w:rPr>
        <w:t>общее прошлое в составе СФРЮ</w:t>
      </w:r>
      <w:r w:rsidR="00E92120">
        <w:rPr>
          <w:rFonts w:ascii="Times New Roman" w:hAnsi="Times New Roman" w:cs="Times New Roman"/>
          <w:sz w:val="24"/>
          <w:szCs w:val="24"/>
        </w:rPr>
        <w:t xml:space="preserve"> (исторический фактор)</w:t>
      </w:r>
      <w:r w:rsidR="00E42B06">
        <w:rPr>
          <w:rFonts w:ascii="Times New Roman" w:hAnsi="Times New Roman" w:cs="Times New Roman"/>
          <w:sz w:val="24"/>
          <w:szCs w:val="24"/>
        </w:rPr>
        <w:t xml:space="preserve"> и небольшие размеры территорий всех трех стран</w:t>
      </w:r>
      <w:r w:rsidR="00E92120">
        <w:rPr>
          <w:rFonts w:ascii="Times New Roman" w:hAnsi="Times New Roman" w:cs="Times New Roman"/>
          <w:sz w:val="24"/>
          <w:szCs w:val="24"/>
        </w:rPr>
        <w:t xml:space="preserve"> (географический фактор)</w:t>
      </w:r>
      <w:r w:rsidR="00E22AE5">
        <w:rPr>
          <w:rFonts w:ascii="Times New Roman" w:hAnsi="Times New Roman" w:cs="Times New Roman"/>
          <w:sz w:val="24"/>
          <w:szCs w:val="24"/>
        </w:rPr>
        <w:t xml:space="preserve">. </w:t>
      </w:r>
      <w:r w:rsidR="00CE1495">
        <w:rPr>
          <w:rFonts w:ascii="Times New Roman" w:hAnsi="Times New Roman" w:cs="Times New Roman"/>
          <w:sz w:val="24"/>
          <w:szCs w:val="24"/>
        </w:rPr>
        <w:t>Словения, Хорватия и</w:t>
      </w:r>
      <w:r w:rsidR="00E22AE5">
        <w:rPr>
          <w:rFonts w:ascii="Times New Roman" w:hAnsi="Times New Roman" w:cs="Times New Roman"/>
          <w:sz w:val="24"/>
          <w:szCs w:val="24"/>
        </w:rPr>
        <w:t xml:space="preserve"> Сербия в течение почти всего </w:t>
      </w:r>
      <w:r w:rsidR="00E22A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E1495">
        <w:rPr>
          <w:rFonts w:ascii="Times New Roman" w:hAnsi="Times New Roman" w:cs="Times New Roman"/>
          <w:sz w:val="24"/>
          <w:szCs w:val="24"/>
        </w:rPr>
        <w:t xml:space="preserve"> века </w:t>
      </w:r>
      <w:r w:rsidR="00E22AE5">
        <w:rPr>
          <w:rFonts w:ascii="Times New Roman" w:hAnsi="Times New Roman" w:cs="Times New Roman"/>
          <w:sz w:val="24"/>
          <w:szCs w:val="24"/>
        </w:rPr>
        <w:t xml:space="preserve">являлись республиками Югославии, что </w:t>
      </w:r>
      <w:r w:rsidR="007C15A2">
        <w:rPr>
          <w:rFonts w:ascii="Times New Roman" w:hAnsi="Times New Roman" w:cs="Times New Roman"/>
          <w:sz w:val="24"/>
          <w:szCs w:val="24"/>
        </w:rPr>
        <w:t>обеспечило им опыт коммунистического управления</w:t>
      </w:r>
      <w:r w:rsidR="007C15A2">
        <w:rPr>
          <w:rStyle w:val="a6"/>
          <w:rFonts w:ascii="Times New Roman" w:hAnsi="Times New Roman" w:cs="Times New Roman"/>
          <w:sz w:val="24"/>
          <w:szCs w:val="24"/>
        </w:rPr>
        <w:footnoteReference w:id="132"/>
      </w:r>
      <w:r w:rsidR="0096533C">
        <w:rPr>
          <w:rFonts w:ascii="Times New Roman" w:hAnsi="Times New Roman" w:cs="Times New Roman"/>
          <w:sz w:val="24"/>
          <w:szCs w:val="24"/>
        </w:rPr>
        <w:t xml:space="preserve">, а также опыт сосуществования в </w:t>
      </w:r>
      <w:r w:rsidR="00EE7086">
        <w:rPr>
          <w:rFonts w:ascii="Times New Roman" w:hAnsi="Times New Roman" w:cs="Times New Roman"/>
          <w:sz w:val="24"/>
          <w:szCs w:val="24"/>
        </w:rPr>
        <w:t>группе республик.</w:t>
      </w:r>
      <w:r w:rsidR="00FE0CED">
        <w:rPr>
          <w:rFonts w:ascii="Times New Roman" w:hAnsi="Times New Roman" w:cs="Times New Roman"/>
          <w:sz w:val="24"/>
          <w:szCs w:val="24"/>
        </w:rPr>
        <w:t xml:space="preserve"> </w:t>
      </w:r>
      <w:r w:rsidR="0025439E">
        <w:rPr>
          <w:rFonts w:ascii="Times New Roman" w:hAnsi="Times New Roman" w:cs="Times New Roman"/>
          <w:sz w:val="24"/>
          <w:szCs w:val="24"/>
        </w:rPr>
        <w:t>Словения, Хорватия и Сербия</w:t>
      </w:r>
      <w:r w:rsidR="001B41EA">
        <w:rPr>
          <w:rFonts w:ascii="Times New Roman" w:hAnsi="Times New Roman" w:cs="Times New Roman"/>
          <w:sz w:val="24"/>
          <w:szCs w:val="24"/>
        </w:rPr>
        <w:t>, имея общие границы,</w:t>
      </w:r>
      <w:r w:rsidR="0025439E">
        <w:rPr>
          <w:rFonts w:ascii="Times New Roman" w:hAnsi="Times New Roman" w:cs="Times New Roman"/>
          <w:sz w:val="24"/>
          <w:szCs w:val="24"/>
        </w:rPr>
        <w:t xml:space="preserve"> </w:t>
      </w:r>
      <w:r w:rsidR="001B41EA">
        <w:rPr>
          <w:rFonts w:ascii="Times New Roman" w:hAnsi="Times New Roman" w:cs="Times New Roman"/>
          <w:sz w:val="24"/>
          <w:szCs w:val="24"/>
        </w:rPr>
        <w:t xml:space="preserve">территориально </w:t>
      </w:r>
      <w:r w:rsidR="0025439E">
        <w:rPr>
          <w:rFonts w:ascii="Times New Roman" w:hAnsi="Times New Roman" w:cs="Times New Roman"/>
          <w:sz w:val="24"/>
          <w:szCs w:val="24"/>
        </w:rPr>
        <w:t>принадлежат к Дунайскому региону</w:t>
      </w:r>
      <w:r w:rsidR="00573373" w:rsidRPr="00573373">
        <w:rPr>
          <w:rFonts w:ascii="Times New Roman" w:hAnsi="Times New Roman" w:cs="Times New Roman"/>
          <w:sz w:val="24"/>
          <w:szCs w:val="24"/>
        </w:rPr>
        <w:t xml:space="preserve"> (</w:t>
      </w:r>
      <w:r w:rsidR="00573373">
        <w:rPr>
          <w:rFonts w:ascii="Times New Roman" w:hAnsi="Times New Roman" w:cs="Times New Roman"/>
          <w:sz w:val="24"/>
          <w:szCs w:val="24"/>
        </w:rPr>
        <w:t>в отношении данного региона, к которому также относятся Австрия, Баден-Вюртемберг и Бавария в Германии, Черногория и другие территории, Евросоюз применяет единую стратегию развития</w:t>
      </w:r>
      <w:r w:rsidR="00573373">
        <w:rPr>
          <w:rStyle w:val="a6"/>
          <w:rFonts w:ascii="Times New Roman" w:hAnsi="Times New Roman" w:cs="Times New Roman"/>
          <w:sz w:val="24"/>
          <w:szCs w:val="24"/>
        </w:rPr>
        <w:footnoteReference w:id="133"/>
      </w:r>
      <w:r w:rsidR="00573373" w:rsidRPr="00573373">
        <w:rPr>
          <w:rFonts w:ascii="Times New Roman" w:hAnsi="Times New Roman" w:cs="Times New Roman"/>
          <w:sz w:val="24"/>
          <w:szCs w:val="24"/>
        </w:rPr>
        <w:t>)</w:t>
      </w:r>
      <w:r w:rsidR="00D64F7C">
        <w:rPr>
          <w:rFonts w:ascii="Times New Roman" w:hAnsi="Times New Roman" w:cs="Times New Roman"/>
          <w:sz w:val="24"/>
          <w:szCs w:val="24"/>
        </w:rPr>
        <w:t xml:space="preserve"> и находятся в западной части Балканского полуострова</w:t>
      </w:r>
      <w:r w:rsidR="0025439E">
        <w:rPr>
          <w:rFonts w:ascii="Times New Roman" w:hAnsi="Times New Roman" w:cs="Times New Roman"/>
          <w:sz w:val="24"/>
          <w:szCs w:val="24"/>
        </w:rPr>
        <w:t>.</w:t>
      </w:r>
      <w:r w:rsidR="0025439E" w:rsidRPr="00900C61">
        <w:rPr>
          <w:rFonts w:ascii="Times New Roman" w:hAnsi="Times New Roman" w:cs="Times New Roman"/>
          <w:sz w:val="24"/>
          <w:szCs w:val="24"/>
        </w:rPr>
        <w:t xml:space="preserve"> </w:t>
      </w:r>
      <w:r w:rsidR="00D64F7C">
        <w:rPr>
          <w:rFonts w:ascii="Times New Roman" w:hAnsi="Times New Roman" w:cs="Times New Roman"/>
          <w:sz w:val="24"/>
          <w:szCs w:val="24"/>
        </w:rPr>
        <w:t>Иные географические особенности - н</w:t>
      </w:r>
      <w:r w:rsidR="0096533C">
        <w:rPr>
          <w:rFonts w:ascii="Times New Roman" w:hAnsi="Times New Roman" w:cs="Times New Roman"/>
          <w:sz w:val="24"/>
          <w:szCs w:val="24"/>
        </w:rPr>
        <w:t>ебольшая</w:t>
      </w:r>
      <w:r w:rsidR="00E42B06">
        <w:rPr>
          <w:rFonts w:ascii="Times New Roman" w:hAnsi="Times New Roman" w:cs="Times New Roman"/>
          <w:sz w:val="24"/>
          <w:szCs w:val="24"/>
        </w:rPr>
        <w:t xml:space="preserve"> площадь территории рассматриваемых </w:t>
      </w:r>
      <w:r w:rsidR="00EE7086">
        <w:rPr>
          <w:rFonts w:ascii="Times New Roman" w:hAnsi="Times New Roman" w:cs="Times New Roman"/>
          <w:sz w:val="24"/>
          <w:szCs w:val="24"/>
        </w:rPr>
        <w:t>стран, незначительные</w:t>
      </w:r>
      <w:r w:rsidR="0096533C">
        <w:rPr>
          <w:rFonts w:ascii="Times New Roman" w:hAnsi="Times New Roman" w:cs="Times New Roman"/>
          <w:sz w:val="24"/>
          <w:szCs w:val="24"/>
        </w:rPr>
        <w:t xml:space="preserve"> запасы полезных ископаемых </w:t>
      </w:r>
      <w:r w:rsidR="00D64F7C">
        <w:rPr>
          <w:rFonts w:ascii="Times New Roman" w:hAnsi="Times New Roman" w:cs="Times New Roman"/>
          <w:sz w:val="24"/>
          <w:szCs w:val="24"/>
        </w:rPr>
        <w:t xml:space="preserve">- </w:t>
      </w:r>
      <w:r w:rsidR="00E42B06">
        <w:rPr>
          <w:rFonts w:ascii="Times New Roman" w:hAnsi="Times New Roman" w:cs="Times New Roman"/>
          <w:sz w:val="24"/>
          <w:szCs w:val="24"/>
        </w:rPr>
        <w:t>во многом предопределил</w:t>
      </w:r>
      <w:r w:rsidR="0096533C">
        <w:rPr>
          <w:rFonts w:ascii="Times New Roman" w:hAnsi="Times New Roman" w:cs="Times New Roman"/>
          <w:sz w:val="24"/>
          <w:szCs w:val="24"/>
        </w:rPr>
        <w:t>и</w:t>
      </w:r>
      <w:r w:rsidR="00E42B06">
        <w:rPr>
          <w:rFonts w:ascii="Times New Roman" w:hAnsi="Times New Roman" w:cs="Times New Roman"/>
          <w:sz w:val="24"/>
          <w:szCs w:val="24"/>
        </w:rPr>
        <w:t xml:space="preserve"> </w:t>
      </w:r>
      <w:r w:rsidR="00527F9A">
        <w:rPr>
          <w:rFonts w:ascii="Times New Roman" w:hAnsi="Times New Roman" w:cs="Times New Roman"/>
          <w:sz w:val="24"/>
          <w:szCs w:val="24"/>
        </w:rPr>
        <w:t>необходимость участия в</w:t>
      </w:r>
      <w:r w:rsidR="003C262E">
        <w:rPr>
          <w:rFonts w:ascii="Times New Roman" w:hAnsi="Times New Roman" w:cs="Times New Roman"/>
          <w:sz w:val="24"/>
          <w:szCs w:val="24"/>
        </w:rPr>
        <w:t xml:space="preserve"> большом сообществе государств. Это связано с возможностью получить выгоду от торговли на едином рынке, </w:t>
      </w:r>
      <w:r w:rsidR="00DF29B5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4D1D22">
        <w:rPr>
          <w:rFonts w:ascii="Times New Roman" w:hAnsi="Times New Roman" w:cs="Times New Roman"/>
          <w:sz w:val="24"/>
          <w:szCs w:val="24"/>
        </w:rPr>
        <w:t xml:space="preserve"> и обеспечить безопасность</w:t>
      </w:r>
      <w:r w:rsidR="00D64F7C">
        <w:rPr>
          <w:rFonts w:ascii="Times New Roman" w:hAnsi="Times New Roman" w:cs="Times New Roman"/>
          <w:sz w:val="24"/>
          <w:szCs w:val="24"/>
        </w:rPr>
        <w:t xml:space="preserve"> своих границ</w:t>
      </w:r>
      <w:r w:rsidR="00DF2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895" w:rsidRPr="00D66D82" w:rsidRDefault="00E22AE5" w:rsidP="00FE0C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</w:t>
      </w:r>
      <w:r w:rsidR="0078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три страны характеризовало </w:t>
      </w:r>
      <w:r w:rsidR="00785895">
        <w:rPr>
          <w:rFonts w:ascii="Times New Roman" w:hAnsi="Times New Roman" w:cs="Times New Roman"/>
          <w:sz w:val="24"/>
          <w:szCs w:val="24"/>
        </w:rPr>
        <w:t>наличие территориальных конфликтов с соседними странами</w:t>
      </w:r>
      <w:r w:rsidR="00CE1495">
        <w:rPr>
          <w:rFonts w:ascii="Times New Roman" w:hAnsi="Times New Roman" w:cs="Times New Roman"/>
          <w:sz w:val="24"/>
          <w:szCs w:val="24"/>
        </w:rPr>
        <w:t>, а также опыт военных действий в 1990е гг.</w:t>
      </w:r>
      <w:r>
        <w:rPr>
          <w:rFonts w:ascii="Times New Roman" w:hAnsi="Times New Roman" w:cs="Times New Roman"/>
          <w:sz w:val="24"/>
          <w:szCs w:val="24"/>
        </w:rPr>
        <w:t xml:space="preserve"> Так, Словения и Хорватия </w:t>
      </w:r>
      <w:r>
        <w:rPr>
          <w:rFonts w:ascii="Times New Roman" w:hAnsi="Times New Roman" w:cs="Times New Roman"/>
          <w:sz w:val="24"/>
          <w:szCs w:val="24"/>
        </w:rPr>
        <w:lastRenderedPageBreak/>
        <w:t>несколько лет вели споры относительно проведения границы в Пиранском заливе в Адриатическом море, что стало одним из препятствий к вступлению Хорватии в Евросоюз</w:t>
      </w:r>
      <w:r w:rsidR="00F67B64">
        <w:rPr>
          <w:rStyle w:val="a6"/>
          <w:rFonts w:ascii="Times New Roman" w:hAnsi="Times New Roman" w:cs="Times New Roman"/>
          <w:sz w:val="24"/>
          <w:szCs w:val="24"/>
        </w:rPr>
        <w:footnoteReference w:id="134"/>
      </w:r>
      <w:r>
        <w:rPr>
          <w:rFonts w:ascii="Times New Roman" w:hAnsi="Times New Roman" w:cs="Times New Roman"/>
          <w:sz w:val="24"/>
          <w:szCs w:val="24"/>
        </w:rPr>
        <w:t>.</w:t>
      </w:r>
      <w:r w:rsidR="0060015A">
        <w:rPr>
          <w:rFonts w:ascii="Times New Roman" w:hAnsi="Times New Roman" w:cs="Times New Roman"/>
          <w:sz w:val="24"/>
          <w:szCs w:val="24"/>
        </w:rPr>
        <w:t xml:space="preserve"> </w:t>
      </w:r>
      <w:r w:rsidR="00D93DA0">
        <w:rPr>
          <w:rFonts w:ascii="Times New Roman" w:hAnsi="Times New Roman" w:cs="Times New Roman"/>
          <w:sz w:val="24"/>
          <w:szCs w:val="24"/>
        </w:rPr>
        <w:t>Сербия обладает сразу несколькими территориальными спорами: с Албанией, Хорватией, Боснией и Герцеговиной, Македонией</w:t>
      </w:r>
      <w:r w:rsidR="00DF608B">
        <w:rPr>
          <w:rStyle w:val="a6"/>
          <w:rFonts w:ascii="Times New Roman" w:hAnsi="Times New Roman" w:cs="Times New Roman"/>
          <w:sz w:val="24"/>
          <w:szCs w:val="24"/>
        </w:rPr>
        <w:footnoteReference w:id="135"/>
      </w:r>
      <w:r w:rsidR="00D93DA0">
        <w:rPr>
          <w:rFonts w:ascii="Times New Roman" w:hAnsi="Times New Roman" w:cs="Times New Roman"/>
          <w:sz w:val="24"/>
          <w:szCs w:val="24"/>
        </w:rPr>
        <w:t xml:space="preserve">. </w:t>
      </w:r>
      <w:r w:rsidR="007B2A9E">
        <w:rPr>
          <w:rFonts w:ascii="Times New Roman" w:hAnsi="Times New Roman" w:cs="Times New Roman"/>
          <w:sz w:val="24"/>
          <w:szCs w:val="24"/>
        </w:rPr>
        <w:t xml:space="preserve">Наличие неурегулированных пограничных вопросов, а также проблемные взаимоотношения некоторых стран Балканского полуострова с другими способствовали стремлению </w:t>
      </w:r>
      <w:r w:rsidR="00A36E76">
        <w:rPr>
          <w:rFonts w:ascii="Times New Roman" w:hAnsi="Times New Roman" w:cs="Times New Roman"/>
          <w:sz w:val="24"/>
          <w:szCs w:val="24"/>
        </w:rPr>
        <w:t xml:space="preserve">присоединиться к </w:t>
      </w:r>
      <w:r w:rsidR="007B2A9E">
        <w:rPr>
          <w:rFonts w:ascii="Times New Roman" w:hAnsi="Times New Roman" w:cs="Times New Roman"/>
          <w:sz w:val="24"/>
          <w:szCs w:val="24"/>
        </w:rPr>
        <w:t>сообществ</w:t>
      </w:r>
      <w:r w:rsidR="00A36E76">
        <w:rPr>
          <w:rFonts w:ascii="Times New Roman" w:hAnsi="Times New Roman" w:cs="Times New Roman"/>
          <w:sz w:val="24"/>
          <w:szCs w:val="24"/>
        </w:rPr>
        <w:t>у</w:t>
      </w:r>
      <w:r w:rsidR="007B2A9E">
        <w:rPr>
          <w:rFonts w:ascii="Times New Roman" w:hAnsi="Times New Roman" w:cs="Times New Roman"/>
          <w:sz w:val="24"/>
          <w:szCs w:val="24"/>
        </w:rPr>
        <w:t xml:space="preserve"> государств, где на наднациональном уровне можно найти приемлемый</w:t>
      </w:r>
      <w:r w:rsidR="00A36E76">
        <w:rPr>
          <w:rFonts w:ascii="Times New Roman" w:hAnsi="Times New Roman" w:cs="Times New Roman"/>
          <w:sz w:val="24"/>
          <w:szCs w:val="24"/>
        </w:rPr>
        <w:t xml:space="preserve"> для всех сторон</w:t>
      </w:r>
      <w:r w:rsidR="007B2A9E">
        <w:rPr>
          <w:rFonts w:ascii="Times New Roman" w:hAnsi="Times New Roman" w:cs="Times New Roman"/>
          <w:sz w:val="24"/>
          <w:szCs w:val="24"/>
        </w:rPr>
        <w:t xml:space="preserve"> компромисс. </w:t>
      </w:r>
      <w:r w:rsidR="00A33F33">
        <w:rPr>
          <w:rFonts w:ascii="Times New Roman" w:hAnsi="Times New Roman" w:cs="Times New Roman"/>
          <w:sz w:val="24"/>
          <w:szCs w:val="24"/>
        </w:rPr>
        <w:t xml:space="preserve">Словения, Хорватия и Сербия в 1990е годы так или иначе были втянуты в военные действия в ходе балканских войн (война за независимость Словении 1991, Хорватская война 1991-1995, война в Боснии и Герцеговине 1992-1995). </w:t>
      </w:r>
      <w:r w:rsidR="0060015A">
        <w:rPr>
          <w:rFonts w:ascii="Times New Roman" w:hAnsi="Times New Roman" w:cs="Times New Roman"/>
          <w:sz w:val="24"/>
          <w:szCs w:val="24"/>
        </w:rPr>
        <w:t>При этом Европа принимала активное участие</w:t>
      </w:r>
      <w:r w:rsidR="00BC2052">
        <w:rPr>
          <w:rFonts w:ascii="Times New Roman" w:hAnsi="Times New Roman" w:cs="Times New Roman"/>
          <w:sz w:val="24"/>
          <w:szCs w:val="24"/>
        </w:rPr>
        <w:t xml:space="preserve"> не только в урегулировании конфликтов (которое оказалось не самым успешным), а также и в восстановлении стран после</w:t>
      </w:r>
      <w:r w:rsidR="006A7FCC">
        <w:rPr>
          <w:rFonts w:ascii="Times New Roman" w:hAnsi="Times New Roman" w:cs="Times New Roman"/>
          <w:sz w:val="24"/>
          <w:szCs w:val="24"/>
        </w:rPr>
        <w:t>,</w:t>
      </w:r>
      <w:r w:rsidR="00BC2052">
        <w:rPr>
          <w:rFonts w:ascii="Times New Roman" w:hAnsi="Times New Roman" w:cs="Times New Roman"/>
          <w:sz w:val="24"/>
          <w:szCs w:val="24"/>
        </w:rPr>
        <w:t xml:space="preserve"> и в нивелировании отрицательных последствий Югославского кризиса с помощью ряда </w:t>
      </w:r>
      <w:r w:rsidR="009E1C10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BC2052">
        <w:rPr>
          <w:rFonts w:ascii="Times New Roman" w:hAnsi="Times New Roman" w:cs="Times New Roman"/>
          <w:sz w:val="24"/>
          <w:szCs w:val="24"/>
        </w:rPr>
        <w:t>программ и материальной помощи.</w:t>
      </w:r>
      <w:r w:rsidR="00D66D82" w:rsidRPr="00D66D82">
        <w:rPr>
          <w:rFonts w:ascii="Times New Roman" w:hAnsi="Times New Roman" w:cs="Times New Roman"/>
          <w:sz w:val="24"/>
          <w:szCs w:val="24"/>
        </w:rPr>
        <w:t xml:space="preserve"> </w:t>
      </w:r>
      <w:r w:rsidR="00D66D82">
        <w:rPr>
          <w:rFonts w:ascii="Times New Roman" w:hAnsi="Times New Roman" w:cs="Times New Roman"/>
          <w:sz w:val="24"/>
          <w:szCs w:val="24"/>
        </w:rPr>
        <w:t xml:space="preserve">Несомненно, продолжительность военного конфликта затрудняла проникновение европеизации в страны, что можно наблюдать на </w:t>
      </w:r>
      <w:r w:rsidR="00626A22">
        <w:rPr>
          <w:rFonts w:ascii="Times New Roman" w:hAnsi="Times New Roman" w:cs="Times New Roman"/>
          <w:sz w:val="24"/>
          <w:szCs w:val="24"/>
        </w:rPr>
        <w:t xml:space="preserve">контрастном </w:t>
      </w:r>
      <w:r w:rsidR="00D66D82">
        <w:rPr>
          <w:rFonts w:ascii="Times New Roman" w:hAnsi="Times New Roman" w:cs="Times New Roman"/>
          <w:sz w:val="24"/>
          <w:szCs w:val="24"/>
        </w:rPr>
        <w:t>примере Сербии</w:t>
      </w:r>
      <w:r w:rsidR="003157F5">
        <w:rPr>
          <w:rFonts w:ascii="Times New Roman" w:hAnsi="Times New Roman" w:cs="Times New Roman"/>
          <w:sz w:val="24"/>
          <w:szCs w:val="24"/>
        </w:rPr>
        <w:t>, которая большую часть 1990х гг. страдала от военных действий, и Словении, которая после десятидневной войны не была втянута ни в один конфликт на территории Югославии</w:t>
      </w:r>
      <w:r w:rsidR="00D66D82">
        <w:rPr>
          <w:rFonts w:ascii="Times New Roman" w:hAnsi="Times New Roman" w:cs="Times New Roman"/>
          <w:sz w:val="24"/>
          <w:szCs w:val="24"/>
        </w:rPr>
        <w:t>.</w:t>
      </w:r>
    </w:p>
    <w:p w:rsidR="00B23CA4" w:rsidRPr="00A34F78" w:rsidRDefault="0060015A" w:rsidP="00B23C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BD2552">
        <w:rPr>
          <w:rFonts w:ascii="Times New Roman" w:hAnsi="Times New Roman" w:cs="Times New Roman"/>
          <w:sz w:val="24"/>
          <w:szCs w:val="24"/>
        </w:rPr>
        <w:t xml:space="preserve">можно рассматривать </w:t>
      </w:r>
      <w:r>
        <w:rPr>
          <w:rFonts w:ascii="Times New Roman" w:hAnsi="Times New Roman" w:cs="Times New Roman"/>
          <w:sz w:val="24"/>
          <w:szCs w:val="24"/>
        </w:rPr>
        <w:t>схожесть механизмов и инструментов, применяемых Евросоюзом для сближения со странами бывшей Югославии</w:t>
      </w:r>
      <w:r w:rsidR="00386B76" w:rsidRPr="00386B76">
        <w:rPr>
          <w:rFonts w:ascii="Times New Roman" w:hAnsi="Times New Roman" w:cs="Times New Roman"/>
          <w:sz w:val="24"/>
          <w:szCs w:val="24"/>
        </w:rPr>
        <w:t xml:space="preserve"> </w:t>
      </w:r>
      <w:r w:rsidR="00386B76">
        <w:rPr>
          <w:rFonts w:ascii="Times New Roman" w:hAnsi="Times New Roman" w:cs="Times New Roman"/>
          <w:sz w:val="24"/>
          <w:szCs w:val="24"/>
        </w:rPr>
        <w:t>как</w:t>
      </w:r>
      <w:r w:rsidR="00700B8A">
        <w:rPr>
          <w:rFonts w:ascii="Times New Roman" w:hAnsi="Times New Roman" w:cs="Times New Roman"/>
          <w:sz w:val="24"/>
          <w:szCs w:val="24"/>
        </w:rPr>
        <w:t xml:space="preserve"> один из внешних</w:t>
      </w:r>
      <w:r w:rsidR="00386B76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700B8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9FA">
        <w:rPr>
          <w:rFonts w:ascii="Times New Roman" w:hAnsi="Times New Roman" w:cs="Times New Roman"/>
          <w:sz w:val="24"/>
          <w:szCs w:val="24"/>
        </w:rPr>
        <w:t xml:space="preserve"> </w:t>
      </w:r>
      <w:r w:rsidR="007A494E">
        <w:rPr>
          <w:rFonts w:ascii="Times New Roman" w:hAnsi="Times New Roman" w:cs="Times New Roman"/>
          <w:sz w:val="24"/>
          <w:szCs w:val="24"/>
        </w:rPr>
        <w:t>Три рассматриваемые страны принимали участие в программах материальной помощи ЕС</w:t>
      </w:r>
      <w:r w:rsidR="00E15839">
        <w:rPr>
          <w:rFonts w:ascii="Times New Roman" w:hAnsi="Times New Roman" w:cs="Times New Roman"/>
          <w:sz w:val="24"/>
          <w:szCs w:val="24"/>
        </w:rPr>
        <w:t>, политические реформы были очерчены рамками программ ЕС</w:t>
      </w:r>
      <w:r w:rsidR="00C23C44">
        <w:rPr>
          <w:rFonts w:ascii="Times New Roman" w:hAnsi="Times New Roman" w:cs="Times New Roman"/>
          <w:sz w:val="24"/>
          <w:szCs w:val="24"/>
        </w:rPr>
        <w:t xml:space="preserve">: </w:t>
      </w:r>
      <w:r w:rsidR="002B0D30">
        <w:rPr>
          <w:rFonts w:ascii="Times New Roman" w:hAnsi="Times New Roman" w:cs="Times New Roman"/>
          <w:sz w:val="24"/>
          <w:szCs w:val="24"/>
        </w:rPr>
        <w:t>например</w:t>
      </w:r>
      <w:r w:rsidR="00C23C44">
        <w:rPr>
          <w:rFonts w:ascii="Times New Roman" w:hAnsi="Times New Roman" w:cs="Times New Roman"/>
          <w:sz w:val="24"/>
          <w:szCs w:val="24"/>
        </w:rPr>
        <w:t xml:space="preserve">, </w:t>
      </w:r>
      <w:r w:rsidR="008B4452">
        <w:rPr>
          <w:rFonts w:ascii="Times New Roman" w:hAnsi="Times New Roman" w:cs="Times New Roman"/>
          <w:sz w:val="24"/>
          <w:szCs w:val="24"/>
        </w:rPr>
        <w:t xml:space="preserve">были </w:t>
      </w:r>
      <w:r w:rsidR="00C23C44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820F69">
        <w:rPr>
          <w:rFonts w:ascii="Times New Roman" w:hAnsi="Times New Roman" w:cs="Times New Roman"/>
          <w:sz w:val="24"/>
          <w:szCs w:val="24"/>
        </w:rPr>
        <w:t>35 статей</w:t>
      </w:r>
      <w:r w:rsidR="00C23C44">
        <w:rPr>
          <w:rFonts w:ascii="Times New Roman" w:hAnsi="Times New Roman" w:cs="Times New Roman"/>
          <w:sz w:val="24"/>
          <w:szCs w:val="24"/>
        </w:rPr>
        <w:t xml:space="preserve"> </w:t>
      </w:r>
      <w:r w:rsidR="009323A4">
        <w:rPr>
          <w:rFonts w:ascii="Times New Roman" w:hAnsi="Times New Roman" w:cs="Times New Roman"/>
          <w:sz w:val="24"/>
          <w:szCs w:val="24"/>
        </w:rPr>
        <w:t xml:space="preserve">общего европейского сборника законов </w:t>
      </w:r>
      <w:r w:rsidR="00C23C44">
        <w:rPr>
          <w:rFonts w:ascii="Times New Roman" w:hAnsi="Times New Roman" w:cs="Times New Roman"/>
          <w:sz w:val="24"/>
          <w:szCs w:val="24"/>
          <w:lang w:val="en-US"/>
        </w:rPr>
        <w:t>acquis</w:t>
      </w:r>
      <w:r w:rsidR="00C23C44" w:rsidRPr="00C23C44">
        <w:rPr>
          <w:rFonts w:ascii="Times New Roman" w:hAnsi="Times New Roman" w:cs="Times New Roman"/>
          <w:sz w:val="24"/>
          <w:szCs w:val="24"/>
        </w:rPr>
        <w:t xml:space="preserve"> </w:t>
      </w:r>
      <w:r w:rsidR="00C23C44">
        <w:rPr>
          <w:rFonts w:ascii="Times New Roman" w:hAnsi="Times New Roman" w:cs="Times New Roman"/>
          <w:sz w:val="24"/>
          <w:szCs w:val="24"/>
          <w:lang w:val="en-US"/>
        </w:rPr>
        <w:t>communautaire</w:t>
      </w:r>
      <w:r w:rsidR="008B4452">
        <w:rPr>
          <w:rFonts w:ascii="Times New Roman" w:hAnsi="Times New Roman" w:cs="Times New Roman"/>
          <w:sz w:val="24"/>
          <w:szCs w:val="24"/>
        </w:rPr>
        <w:t>, направленные на унификацию национального законодательства с законодательством Евросоюза</w:t>
      </w:r>
      <w:r w:rsidR="007A494E">
        <w:rPr>
          <w:rFonts w:ascii="Times New Roman" w:hAnsi="Times New Roman" w:cs="Times New Roman"/>
          <w:sz w:val="24"/>
          <w:szCs w:val="24"/>
        </w:rPr>
        <w:t xml:space="preserve">. </w:t>
      </w:r>
      <w:r w:rsidR="002B0D30">
        <w:rPr>
          <w:rFonts w:ascii="Times New Roman" w:hAnsi="Times New Roman" w:cs="Times New Roman"/>
          <w:sz w:val="24"/>
          <w:szCs w:val="24"/>
        </w:rPr>
        <w:t>В 1993 году на саммите Европейского Совета в Копенгагене были разработаны Копенгагенские критерии, сформулированные на основе доклада Комиссии ЕС «К более тесной ассоциации со странами Центральной и Восточной Европы»</w:t>
      </w:r>
      <w:r w:rsidR="00DF608B">
        <w:rPr>
          <w:rStyle w:val="a6"/>
          <w:rFonts w:ascii="Times New Roman" w:hAnsi="Times New Roman" w:cs="Times New Roman"/>
          <w:sz w:val="24"/>
          <w:szCs w:val="24"/>
        </w:rPr>
        <w:footnoteReference w:id="136"/>
      </w:r>
      <w:r w:rsidR="002B0D30">
        <w:rPr>
          <w:rFonts w:ascii="Times New Roman" w:hAnsi="Times New Roman" w:cs="Times New Roman"/>
          <w:sz w:val="24"/>
          <w:szCs w:val="24"/>
        </w:rPr>
        <w:t xml:space="preserve">. </w:t>
      </w:r>
      <w:r w:rsidR="008B4452">
        <w:rPr>
          <w:rFonts w:ascii="Times New Roman" w:hAnsi="Times New Roman" w:cs="Times New Roman"/>
          <w:sz w:val="24"/>
          <w:szCs w:val="24"/>
        </w:rPr>
        <w:t>Ввиду большого количества стран Балканского полуострова</w:t>
      </w:r>
      <w:r w:rsidR="002E5A5C">
        <w:rPr>
          <w:rFonts w:ascii="Times New Roman" w:hAnsi="Times New Roman" w:cs="Times New Roman"/>
          <w:sz w:val="24"/>
          <w:szCs w:val="24"/>
        </w:rPr>
        <w:t xml:space="preserve">, желающих стать частью европейской </w:t>
      </w:r>
      <w:r w:rsidR="002E5A5C">
        <w:rPr>
          <w:rFonts w:ascii="Times New Roman" w:hAnsi="Times New Roman" w:cs="Times New Roman"/>
          <w:sz w:val="24"/>
          <w:szCs w:val="24"/>
        </w:rPr>
        <w:lastRenderedPageBreak/>
        <w:t>интеграции,</w:t>
      </w:r>
      <w:r w:rsidR="008B4452">
        <w:rPr>
          <w:rFonts w:ascii="Times New Roman" w:hAnsi="Times New Roman" w:cs="Times New Roman"/>
          <w:sz w:val="24"/>
          <w:szCs w:val="24"/>
        </w:rPr>
        <w:t xml:space="preserve"> Евросоюз </w:t>
      </w:r>
      <w:r w:rsidR="002E5A5C">
        <w:rPr>
          <w:rFonts w:ascii="Times New Roman" w:hAnsi="Times New Roman" w:cs="Times New Roman"/>
          <w:sz w:val="24"/>
          <w:szCs w:val="24"/>
        </w:rPr>
        <w:t>организовал</w:t>
      </w:r>
      <w:r w:rsidR="008B4452">
        <w:rPr>
          <w:rFonts w:ascii="Times New Roman" w:hAnsi="Times New Roman" w:cs="Times New Roman"/>
          <w:sz w:val="24"/>
          <w:szCs w:val="24"/>
        </w:rPr>
        <w:t xml:space="preserve"> </w:t>
      </w:r>
      <w:r w:rsidR="002E5A5C">
        <w:rPr>
          <w:rFonts w:ascii="Times New Roman" w:hAnsi="Times New Roman" w:cs="Times New Roman"/>
          <w:sz w:val="24"/>
          <w:szCs w:val="24"/>
        </w:rPr>
        <w:t xml:space="preserve">специальные программы, предназначенные для развития взаимоотношений. Так, </w:t>
      </w:r>
      <w:r w:rsidR="006F0F42">
        <w:rPr>
          <w:rFonts w:ascii="Times New Roman" w:hAnsi="Times New Roman" w:cs="Times New Roman"/>
          <w:sz w:val="24"/>
          <w:szCs w:val="24"/>
        </w:rPr>
        <w:t xml:space="preserve">Сербия и Хорватия приняли участие в Процессе Стабилизации и Ассоциации, учрежденном </w:t>
      </w:r>
      <w:r w:rsidR="001E1929">
        <w:rPr>
          <w:rFonts w:ascii="Times New Roman" w:hAnsi="Times New Roman" w:cs="Times New Roman"/>
          <w:sz w:val="24"/>
          <w:szCs w:val="24"/>
        </w:rPr>
        <w:t>в 1999 году</w:t>
      </w:r>
      <w:r w:rsidR="006F0F42">
        <w:rPr>
          <w:rFonts w:ascii="Times New Roman" w:hAnsi="Times New Roman" w:cs="Times New Roman"/>
          <w:sz w:val="24"/>
          <w:szCs w:val="24"/>
        </w:rPr>
        <w:t>.</w:t>
      </w:r>
      <w:r w:rsidR="00E85F1B">
        <w:rPr>
          <w:rFonts w:ascii="Times New Roman" w:hAnsi="Times New Roman" w:cs="Times New Roman"/>
          <w:sz w:val="24"/>
          <w:szCs w:val="24"/>
        </w:rPr>
        <w:t xml:space="preserve"> Кроме того, отличительной особенностью </w:t>
      </w:r>
      <w:r w:rsidR="00BF7817">
        <w:rPr>
          <w:rFonts w:ascii="Times New Roman" w:hAnsi="Times New Roman" w:cs="Times New Roman"/>
          <w:sz w:val="24"/>
          <w:szCs w:val="24"/>
        </w:rPr>
        <w:t xml:space="preserve">для трех исследуемых стран </w:t>
      </w:r>
      <w:r w:rsidR="00E85F1B">
        <w:rPr>
          <w:rFonts w:ascii="Times New Roman" w:hAnsi="Times New Roman" w:cs="Times New Roman"/>
          <w:sz w:val="24"/>
          <w:szCs w:val="24"/>
        </w:rPr>
        <w:t>стало то, что «в развитии отношений с балканскими государствами изначально презюмировался региональный подход»</w:t>
      </w:r>
      <w:r w:rsidR="00363BD4">
        <w:rPr>
          <w:rFonts w:ascii="Times New Roman" w:hAnsi="Times New Roman" w:cs="Times New Roman"/>
          <w:sz w:val="24"/>
          <w:szCs w:val="24"/>
        </w:rPr>
        <w:t>, рассматривавший страны бывшей Югославии как единое целое</w:t>
      </w:r>
      <w:r w:rsidR="00115A4D">
        <w:rPr>
          <w:rFonts w:ascii="Times New Roman" w:hAnsi="Times New Roman" w:cs="Times New Roman"/>
          <w:sz w:val="24"/>
          <w:szCs w:val="24"/>
        </w:rPr>
        <w:t>, однако он исчерпал свой потенциал к концу 1990х</w:t>
      </w:r>
      <w:r w:rsidR="00115A4D">
        <w:rPr>
          <w:rStyle w:val="a6"/>
          <w:rFonts w:ascii="Times New Roman" w:hAnsi="Times New Roman" w:cs="Times New Roman"/>
          <w:sz w:val="24"/>
          <w:szCs w:val="24"/>
        </w:rPr>
        <w:footnoteReference w:id="137"/>
      </w:r>
      <w:r w:rsidR="00115A4D">
        <w:rPr>
          <w:rFonts w:ascii="Times New Roman" w:hAnsi="Times New Roman" w:cs="Times New Roman"/>
          <w:sz w:val="24"/>
          <w:szCs w:val="24"/>
        </w:rPr>
        <w:t>, что вызвало необходимость ЕС применять индивидуальные подходы к каждой из стран Балканского полуострова</w:t>
      </w:r>
      <w:r w:rsidR="00363BD4">
        <w:rPr>
          <w:rFonts w:ascii="Times New Roman" w:hAnsi="Times New Roman" w:cs="Times New Roman"/>
          <w:sz w:val="24"/>
          <w:szCs w:val="24"/>
        </w:rPr>
        <w:t>.</w:t>
      </w:r>
      <w:r w:rsidR="003D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E" w:rsidRDefault="003D01DC" w:rsidP="001631C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Впоследствии для сближения стран Балкан Евросоюз организовал ряд инициатив, к которым относились Энергетическое Сообщество</w:t>
      </w:r>
      <w:r w:rsidR="00F52ECA" w:rsidRPr="00F52ECA">
        <w:rPr>
          <w:rFonts w:ascii="Times New Roman" w:hAnsi="Times New Roman" w:cs="Times New Roman"/>
          <w:sz w:val="24"/>
          <w:szCs w:val="24"/>
        </w:rPr>
        <w:t xml:space="preserve"> (</w:t>
      </w:r>
      <w:r w:rsidR="00F52ECA">
        <w:rPr>
          <w:rFonts w:ascii="Times New Roman" w:hAnsi="Times New Roman" w:cs="Times New Roman"/>
          <w:sz w:val="24"/>
          <w:szCs w:val="24"/>
        </w:rPr>
        <w:t>соглашение подписано в 2005 году</w:t>
      </w:r>
      <w:r w:rsidR="00F52ECA" w:rsidRPr="00F52ECA">
        <w:rPr>
          <w:rFonts w:ascii="Times New Roman" w:hAnsi="Times New Roman" w:cs="Times New Roman"/>
          <w:sz w:val="24"/>
          <w:szCs w:val="24"/>
        </w:rPr>
        <w:t>)</w:t>
      </w:r>
      <w:r w:rsidR="00CD7DDD">
        <w:rPr>
          <w:rFonts w:ascii="Times New Roman" w:hAnsi="Times New Roman" w:cs="Times New Roman"/>
          <w:sz w:val="24"/>
          <w:szCs w:val="24"/>
        </w:rPr>
        <w:t>, Транспортное Сообщество</w:t>
      </w:r>
      <w:r w:rsidR="001631C0">
        <w:rPr>
          <w:rStyle w:val="a6"/>
          <w:rFonts w:ascii="Times New Roman" w:hAnsi="Times New Roman" w:cs="Times New Roman"/>
          <w:sz w:val="24"/>
          <w:szCs w:val="24"/>
        </w:rPr>
        <w:footnoteReference w:id="138"/>
      </w:r>
      <w:r w:rsidR="00CD7DDD">
        <w:rPr>
          <w:rFonts w:ascii="Times New Roman" w:hAnsi="Times New Roman" w:cs="Times New Roman"/>
          <w:sz w:val="24"/>
          <w:szCs w:val="24"/>
        </w:rPr>
        <w:t xml:space="preserve"> и Единое Европейское небо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2F5E">
        <w:rPr>
          <w:rFonts w:ascii="Times New Roman" w:hAnsi="Times New Roman" w:cs="Times New Roman"/>
          <w:sz w:val="24"/>
          <w:szCs w:val="24"/>
        </w:rPr>
        <w:t>Такого рода инициативы являются способом влияния ЕС на страны соседнего региона</w:t>
      </w:r>
      <w:r w:rsidR="001068EE" w:rsidRPr="001068EE">
        <w:rPr>
          <w:rFonts w:ascii="Times New Roman" w:hAnsi="Times New Roman" w:cs="Times New Roman"/>
          <w:sz w:val="24"/>
          <w:szCs w:val="24"/>
        </w:rPr>
        <w:t xml:space="preserve"> </w:t>
      </w:r>
      <w:r w:rsidR="001068EE">
        <w:rPr>
          <w:rFonts w:ascii="Times New Roman" w:hAnsi="Times New Roman" w:cs="Times New Roman"/>
          <w:sz w:val="24"/>
          <w:szCs w:val="24"/>
        </w:rPr>
        <w:t>с целью развития сотрудничества</w:t>
      </w:r>
      <w:r w:rsidR="000405B8">
        <w:rPr>
          <w:rFonts w:ascii="Times New Roman" w:hAnsi="Times New Roman" w:cs="Times New Roman"/>
          <w:sz w:val="24"/>
          <w:szCs w:val="24"/>
        </w:rPr>
        <w:t xml:space="preserve"> и для укрепления присутствия Евросоюза в данном регионе</w:t>
      </w:r>
      <w:r w:rsidR="00D62F5E">
        <w:rPr>
          <w:rFonts w:ascii="Times New Roman" w:hAnsi="Times New Roman" w:cs="Times New Roman"/>
          <w:sz w:val="24"/>
          <w:szCs w:val="24"/>
        </w:rPr>
        <w:t>.</w:t>
      </w:r>
      <w:r w:rsidR="001068EE">
        <w:rPr>
          <w:rFonts w:ascii="Times New Roman" w:hAnsi="Times New Roman" w:cs="Times New Roman"/>
          <w:sz w:val="24"/>
          <w:szCs w:val="24"/>
        </w:rPr>
        <w:t xml:space="preserve"> Первые две являются региональными программами, основанными на Соглашении между ЕС и государствами Юго-Восточной Европы. </w:t>
      </w:r>
      <w:r w:rsidR="001951A6">
        <w:rPr>
          <w:rFonts w:ascii="Times New Roman" w:hAnsi="Times New Roman" w:cs="Times New Roman"/>
          <w:sz w:val="24"/>
          <w:szCs w:val="24"/>
        </w:rPr>
        <w:t xml:space="preserve">Идея </w:t>
      </w:r>
      <w:r w:rsidR="001951A6" w:rsidRPr="003F0570">
        <w:rPr>
          <w:rFonts w:ascii="Times New Roman" w:hAnsi="Times New Roman" w:cs="Times New Roman"/>
          <w:sz w:val="24"/>
          <w:szCs w:val="24"/>
        </w:rPr>
        <w:t>Единого Европейского неба</w:t>
      </w:r>
      <w:r w:rsidR="00C470B3">
        <w:rPr>
          <w:rFonts w:ascii="Times New Roman" w:hAnsi="Times New Roman" w:cs="Times New Roman"/>
          <w:sz w:val="24"/>
          <w:szCs w:val="24"/>
        </w:rPr>
        <w:t xml:space="preserve"> – </w:t>
      </w:r>
      <w:r w:rsidR="001951A6">
        <w:rPr>
          <w:rFonts w:ascii="Times New Roman" w:hAnsi="Times New Roman" w:cs="Times New Roman"/>
          <w:sz w:val="24"/>
          <w:szCs w:val="24"/>
        </w:rPr>
        <w:t xml:space="preserve">это </w:t>
      </w:r>
      <w:r w:rsidR="00C470B3">
        <w:rPr>
          <w:rFonts w:ascii="Times New Roman" w:hAnsi="Times New Roman" w:cs="Times New Roman"/>
          <w:sz w:val="24"/>
          <w:szCs w:val="24"/>
        </w:rPr>
        <w:t>соглашение между европейскими</w:t>
      </w:r>
      <w:r w:rsidR="008B31FB" w:rsidRPr="008B31FB">
        <w:rPr>
          <w:rFonts w:ascii="Times New Roman" w:hAnsi="Times New Roman" w:cs="Times New Roman"/>
          <w:sz w:val="24"/>
          <w:szCs w:val="24"/>
        </w:rPr>
        <w:t xml:space="preserve"> </w:t>
      </w:r>
      <w:r w:rsidR="008B31FB">
        <w:rPr>
          <w:rFonts w:ascii="Times New Roman" w:hAnsi="Times New Roman" w:cs="Times New Roman"/>
          <w:sz w:val="24"/>
          <w:szCs w:val="24"/>
        </w:rPr>
        <w:t>го</w:t>
      </w:r>
      <w:r w:rsidR="001631C0">
        <w:rPr>
          <w:rFonts w:ascii="Times New Roman" w:hAnsi="Times New Roman" w:cs="Times New Roman"/>
          <w:sz w:val="24"/>
          <w:szCs w:val="24"/>
        </w:rPr>
        <w:t>сударствами с участием соседних</w:t>
      </w:r>
      <w:r w:rsidR="008B31FB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C470B3">
        <w:rPr>
          <w:rFonts w:ascii="Times New Roman" w:hAnsi="Times New Roman" w:cs="Times New Roman"/>
          <w:sz w:val="24"/>
          <w:szCs w:val="24"/>
        </w:rPr>
        <w:t xml:space="preserve"> о создании неделимого воздушного пространства</w:t>
      </w:r>
      <w:r w:rsidR="00540A12">
        <w:rPr>
          <w:rFonts w:ascii="Times New Roman" w:hAnsi="Times New Roman" w:cs="Times New Roman"/>
          <w:sz w:val="24"/>
          <w:szCs w:val="24"/>
        </w:rPr>
        <w:t>, регулируемого унифицированными нормами и правилами</w:t>
      </w:r>
      <w:r w:rsidR="003F0570">
        <w:rPr>
          <w:rStyle w:val="a6"/>
          <w:rFonts w:ascii="Times New Roman" w:hAnsi="Times New Roman" w:cs="Times New Roman"/>
          <w:sz w:val="24"/>
          <w:szCs w:val="24"/>
        </w:rPr>
        <w:footnoteReference w:id="139"/>
      </w:r>
      <w:r w:rsidR="00540A12">
        <w:rPr>
          <w:rFonts w:ascii="Times New Roman" w:hAnsi="Times New Roman" w:cs="Times New Roman"/>
          <w:sz w:val="24"/>
          <w:szCs w:val="24"/>
        </w:rPr>
        <w:t>.</w:t>
      </w:r>
      <w:r w:rsidR="00BA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CD" w:rsidRPr="008B31FB" w:rsidRDefault="00BA7063" w:rsidP="001631C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Словения, Хорватия и Сербия столкнулись с таким феноменом, как промежуточный этап вступления в Евросоюз</w:t>
      </w:r>
      <w:r w:rsidR="0003438A">
        <w:rPr>
          <w:rFonts w:ascii="Times New Roman" w:hAnsi="Times New Roman" w:cs="Times New Roman"/>
          <w:sz w:val="24"/>
          <w:szCs w:val="24"/>
        </w:rPr>
        <w:t>, которым стала организация ЦЕФТА (Центральноевропейское соглашение о свобо</w:t>
      </w:r>
      <w:r w:rsidR="0055791E">
        <w:rPr>
          <w:rFonts w:ascii="Times New Roman" w:hAnsi="Times New Roman" w:cs="Times New Roman"/>
          <w:sz w:val="24"/>
          <w:szCs w:val="24"/>
        </w:rPr>
        <w:t>дной торговле)</w:t>
      </w:r>
      <w:r w:rsidR="00AF0643">
        <w:rPr>
          <w:rFonts w:ascii="Times New Roman" w:hAnsi="Times New Roman" w:cs="Times New Roman"/>
          <w:sz w:val="24"/>
          <w:szCs w:val="24"/>
        </w:rPr>
        <w:t>. Это сообщество стран</w:t>
      </w:r>
      <w:r w:rsidR="00040286">
        <w:rPr>
          <w:rFonts w:ascii="Times New Roman" w:hAnsi="Times New Roman" w:cs="Times New Roman"/>
          <w:sz w:val="24"/>
          <w:szCs w:val="24"/>
        </w:rPr>
        <w:t xml:space="preserve"> </w:t>
      </w:r>
      <w:r w:rsidR="00AF0643">
        <w:rPr>
          <w:rFonts w:ascii="Times New Roman" w:hAnsi="Times New Roman" w:cs="Times New Roman"/>
          <w:sz w:val="24"/>
          <w:szCs w:val="24"/>
        </w:rPr>
        <w:t>созда</w:t>
      </w:r>
      <w:r w:rsidR="00040286">
        <w:rPr>
          <w:rFonts w:ascii="Times New Roman" w:hAnsi="Times New Roman" w:cs="Times New Roman"/>
          <w:sz w:val="24"/>
          <w:szCs w:val="24"/>
        </w:rPr>
        <w:t>валось</w:t>
      </w:r>
      <w:r w:rsidR="00AF0643">
        <w:rPr>
          <w:rFonts w:ascii="Times New Roman" w:hAnsi="Times New Roman" w:cs="Times New Roman"/>
          <w:sz w:val="24"/>
          <w:szCs w:val="24"/>
        </w:rPr>
        <w:t xml:space="preserve"> с целью развивать торгово-экономические и иные взаимосвязи, подготовить участников к вступлению в Европейский Союз (например, в виде </w:t>
      </w:r>
      <w:r w:rsidR="00741618">
        <w:rPr>
          <w:rFonts w:ascii="Times New Roman" w:hAnsi="Times New Roman" w:cs="Times New Roman"/>
          <w:sz w:val="24"/>
          <w:szCs w:val="24"/>
        </w:rPr>
        <w:t xml:space="preserve">участия в зоне свободной торговли, </w:t>
      </w:r>
      <w:r w:rsidR="00AF0643">
        <w:rPr>
          <w:rFonts w:ascii="Times New Roman" w:hAnsi="Times New Roman" w:cs="Times New Roman"/>
          <w:sz w:val="24"/>
          <w:szCs w:val="24"/>
        </w:rPr>
        <w:t>сближения законодательств стран-участников с законодательными нормами ЕС)</w:t>
      </w:r>
      <w:r w:rsidR="00A71D34">
        <w:rPr>
          <w:rStyle w:val="a6"/>
          <w:rFonts w:ascii="Times New Roman" w:hAnsi="Times New Roman" w:cs="Times New Roman"/>
          <w:sz w:val="24"/>
          <w:szCs w:val="24"/>
        </w:rPr>
        <w:footnoteReference w:id="140"/>
      </w:r>
      <w:r w:rsidR="00AF0643">
        <w:rPr>
          <w:rFonts w:ascii="Times New Roman" w:hAnsi="Times New Roman" w:cs="Times New Roman"/>
          <w:sz w:val="24"/>
          <w:szCs w:val="24"/>
        </w:rPr>
        <w:t>.</w:t>
      </w:r>
      <w:r w:rsidR="00D66296">
        <w:rPr>
          <w:rFonts w:ascii="Times New Roman" w:hAnsi="Times New Roman" w:cs="Times New Roman"/>
          <w:sz w:val="24"/>
          <w:szCs w:val="24"/>
        </w:rPr>
        <w:t xml:space="preserve"> Словения вступила в ЦЕФТА в 1996 году, Хорватия – в 2003 году, Сербия – в 2007 году.</w:t>
      </w:r>
      <w:r w:rsidR="005306D2">
        <w:rPr>
          <w:rFonts w:ascii="Times New Roman" w:hAnsi="Times New Roman" w:cs="Times New Roman"/>
          <w:sz w:val="24"/>
          <w:szCs w:val="24"/>
        </w:rPr>
        <w:t xml:space="preserve"> Постепенно проходило и внедрение политических субъектов стран-кандидатов в структуры ЕС.</w:t>
      </w:r>
      <w:r w:rsidR="001631C0" w:rsidRPr="001631C0">
        <w:rPr>
          <w:rFonts w:ascii="Times New Roman" w:hAnsi="Times New Roman" w:cs="Times New Roman"/>
          <w:sz w:val="24"/>
          <w:szCs w:val="24"/>
        </w:rPr>
        <w:t xml:space="preserve"> </w:t>
      </w:r>
      <w:r w:rsidR="001631C0">
        <w:rPr>
          <w:rFonts w:ascii="Times New Roman" w:hAnsi="Times New Roman" w:cs="Times New Roman"/>
          <w:sz w:val="24"/>
          <w:szCs w:val="24"/>
        </w:rPr>
        <w:t xml:space="preserve">Например, многие современные сербские партии являются участниками </w:t>
      </w:r>
      <w:r w:rsidR="001631C0">
        <w:rPr>
          <w:rFonts w:ascii="Times New Roman" w:hAnsi="Times New Roman" w:cs="Times New Roman"/>
          <w:sz w:val="24"/>
          <w:szCs w:val="24"/>
        </w:rPr>
        <w:lastRenderedPageBreak/>
        <w:t xml:space="preserve">Европейской партийной семьи (например, </w:t>
      </w:r>
      <w:r w:rsidR="001631C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631C0" w:rsidRPr="00CF1243">
        <w:rPr>
          <w:rFonts w:ascii="Times New Roman" w:hAnsi="Times New Roman" w:cs="Times New Roman"/>
          <w:sz w:val="24"/>
          <w:szCs w:val="24"/>
        </w:rPr>
        <w:t xml:space="preserve">17, </w:t>
      </w:r>
      <w:r w:rsidR="001631C0">
        <w:rPr>
          <w:rFonts w:ascii="Times New Roman" w:hAnsi="Times New Roman" w:cs="Times New Roman"/>
          <w:sz w:val="24"/>
          <w:szCs w:val="24"/>
        </w:rPr>
        <w:t>Демократическая партия Сербии)</w:t>
      </w:r>
      <w:r w:rsidR="001631C0">
        <w:rPr>
          <w:rStyle w:val="a6"/>
          <w:rFonts w:ascii="Times New Roman" w:hAnsi="Times New Roman" w:cs="Times New Roman"/>
          <w:sz w:val="24"/>
          <w:szCs w:val="24"/>
        </w:rPr>
        <w:footnoteReference w:id="141"/>
      </w:r>
      <w:r w:rsidR="001631C0">
        <w:rPr>
          <w:rFonts w:ascii="Times New Roman" w:hAnsi="Times New Roman" w:cs="Times New Roman"/>
          <w:sz w:val="24"/>
          <w:szCs w:val="24"/>
        </w:rPr>
        <w:t xml:space="preserve">.  </w:t>
      </w:r>
      <w:r w:rsidR="004875CD">
        <w:rPr>
          <w:rFonts w:ascii="Times New Roman" w:hAnsi="Times New Roman" w:cs="Times New Roman"/>
          <w:sz w:val="24"/>
          <w:szCs w:val="24"/>
        </w:rPr>
        <w:t>Также всех</w:t>
      </w:r>
      <w:r w:rsidR="001631C0">
        <w:rPr>
          <w:rFonts w:ascii="Times New Roman" w:hAnsi="Times New Roman" w:cs="Times New Roman"/>
          <w:sz w:val="24"/>
          <w:szCs w:val="24"/>
        </w:rPr>
        <w:t xml:space="preserve"> рассматриваемых</w:t>
      </w:r>
      <w:r w:rsidR="004875CD">
        <w:rPr>
          <w:rFonts w:ascii="Times New Roman" w:hAnsi="Times New Roman" w:cs="Times New Roman"/>
          <w:sz w:val="24"/>
          <w:szCs w:val="24"/>
        </w:rPr>
        <w:t xml:space="preserve"> стран коснулся принцип условности, применяемый во внешней политике Европейского Союза</w:t>
      </w:r>
      <w:r w:rsidR="001631C0">
        <w:rPr>
          <w:rFonts w:ascii="Times New Roman" w:hAnsi="Times New Roman" w:cs="Times New Roman"/>
          <w:sz w:val="24"/>
          <w:szCs w:val="24"/>
        </w:rPr>
        <w:t xml:space="preserve"> («Всту</w:t>
      </w:r>
      <w:r w:rsidR="00F519BA">
        <w:rPr>
          <w:rFonts w:ascii="Times New Roman" w:hAnsi="Times New Roman" w:cs="Times New Roman"/>
          <w:sz w:val="24"/>
          <w:szCs w:val="24"/>
        </w:rPr>
        <w:t>пление</w:t>
      </w:r>
      <w:r w:rsidR="001631C0">
        <w:rPr>
          <w:rFonts w:ascii="Times New Roman" w:hAnsi="Times New Roman" w:cs="Times New Roman"/>
          <w:sz w:val="24"/>
          <w:szCs w:val="24"/>
        </w:rPr>
        <w:t xml:space="preserve"> в ЕС </w:t>
      </w:r>
      <w:r w:rsidR="00F519BA">
        <w:rPr>
          <w:rFonts w:ascii="Times New Roman" w:hAnsi="Times New Roman" w:cs="Times New Roman"/>
          <w:sz w:val="24"/>
          <w:szCs w:val="24"/>
        </w:rPr>
        <w:t xml:space="preserve">произойдет </w:t>
      </w:r>
      <w:r w:rsidR="001631C0">
        <w:rPr>
          <w:rFonts w:ascii="Times New Roman" w:hAnsi="Times New Roman" w:cs="Times New Roman"/>
          <w:sz w:val="24"/>
          <w:szCs w:val="24"/>
        </w:rPr>
        <w:t>при условии, что…»)</w:t>
      </w:r>
      <w:r w:rsidR="004875CD">
        <w:rPr>
          <w:rFonts w:ascii="Times New Roman" w:hAnsi="Times New Roman" w:cs="Times New Roman"/>
          <w:sz w:val="24"/>
          <w:szCs w:val="24"/>
        </w:rPr>
        <w:t>.</w:t>
      </w:r>
      <w:r w:rsidR="001631C0">
        <w:rPr>
          <w:rFonts w:ascii="Times New Roman" w:hAnsi="Times New Roman" w:cs="Times New Roman"/>
          <w:sz w:val="24"/>
          <w:szCs w:val="24"/>
        </w:rPr>
        <w:t xml:space="preserve"> В отношении Юго-Восточной Европы принцип условности проявился наиболее ярко, так как </w:t>
      </w:r>
      <w:r w:rsidR="00700B8A">
        <w:rPr>
          <w:rFonts w:ascii="Times New Roman" w:hAnsi="Times New Roman" w:cs="Times New Roman"/>
          <w:sz w:val="24"/>
          <w:szCs w:val="24"/>
        </w:rPr>
        <w:t>многие</w:t>
      </w:r>
      <w:r w:rsidR="001631C0">
        <w:rPr>
          <w:rFonts w:ascii="Times New Roman" w:hAnsi="Times New Roman" w:cs="Times New Roman"/>
          <w:sz w:val="24"/>
          <w:szCs w:val="24"/>
        </w:rPr>
        <w:t xml:space="preserve"> реформы и требования </w:t>
      </w:r>
      <w:r w:rsidR="00700B8A">
        <w:rPr>
          <w:rFonts w:ascii="Times New Roman" w:hAnsi="Times New Roman" w:cs="Times New Roman"/>
          <w:sz w:val="24"/>
          <w:szCs w:val="24"/>
        </w:rPr>
        <w:t xml:space="preserve">(особенно после 1995 года) </w:t>
      </w:r>
      <w:r w:rsidR="001631C0">
        <w:rPr>
          <w:rFonts w:ascii="Times New Roman" w:hAnsi="Times New Roman" w:cs="Times New Roman"/>
          <w:sz w:val="24"/>
          <w:szCs w:val="24"/>
        </w:rPr>
        <w:t>проходили в его рамках.</w:t>
      </w:r>
    </w:p>
    <w:p w:rsidR="00F12ED2" w:rsidRPr="00541C40" w:rsidRDefault="007A494E" w:rsidP="007B50F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</w:t>
      </w:r>
      <w:r w:rsidR="00941CEE">
        <w:rPr>
          <w:rFonts w:ascii="Times New Roman" w:hAnsi="Times New Roman" w:cs="Times New Roman"/>
          <w:sz w:val="24"/>
          <w:szCs w:val="24"/>
        </w:rPr>
        <w:t>четвертых, наличие «слабых государственных структур»</w:t>
      </w:r>
      <w:r w:rsidR="00941CEE">
        <w:rPr>
          <w:rStyle w:val="a6"/>
          <w:rFonts w:ascii="Times New Roman" w:hAnsi="Times New Roman" w:cs="Times New Roman"/>
          <w:sz w:val="24"/>
          <w:szCs w:val="24"/>
        </w:rPr>
        <w:footnoteReference w:id="142"/>
      </w:r>
      <w:r w:rsidR="00941CEE">
        <w:rPr>
          <w:rFonts w:ascii="Times New Roman" w:hAnsi="Times New Roman" w:cs="Times New Roman"/>
          <w:sz w:val="24"/>
          <w:szCs w:val="24"/>
        </w:rPr>
        <w:t xml:space="preserve"> на начал</w:t>
      </w:r>
      <w:r w:rsidR="00040286">
        <w:rPr>
          <w:rFonts w:ascii="Times New Roman" w:hAnsi="Times New Roman" w:cs="Times New Roman"/>
          <w:sz w:val="24"/>
          <w:szCs w:val="24"/>
        </w:rPr>
        <w:t>ьном этапе европеизации</w:t>
      </w:r>
      <w:r w:rsidR="00941CEE">
        <w:rPr>
          <w:rFonts w:ascii="Times New Roman" w:hAnsi="Times New Roman" w:cs="Times New Roman"/>
          <w:sz w:val="24"/>
          <w:szCs w:val="24"/>
        </w:rPr>
        <w:t xml:space="preserve"> обусловили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941CEE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реформ</w:t>
      </w:r>
      <w:r w:rsidR="00D57636">
        <w:rPr>
          <w:rFonts w:ascii="Times New Roman" w:hAnsi="Times New Roman" w:cs="Times New Roman"/>
          <w:sz w:val="24"/>
          <w:szCs w:val="24"/>
        </w:rPr>
        <w:t xml:space="preserve"> с помощью третьей силы (которой и выступил Евросоюз)</w:t>
      </w:r>
      <w:r>
        <w:rPr>
          <w:rFonts w:ascii="Times New Roman" w:hAnsi="Times New Roman" w:cs="Times New Roman"/>
          <w:sz w:val="24"/>
          <w:szCs w:val="24"/>
        </w:rPr>
        <w:t xml:space="preserve"> в области демократизации государства, модернизации политической и законодательной системы. </w:t>
      </w:r>
      <w:r w:rsidR="00386B76">
        <w:rPr>
          <w:rFonts w:ascii="Times New Roman" w:hAnsi="Times New Roman" w:cs="Times New Roman"/>
          <w:sz w:val="24"/>
          <w:szCs w:val="24"/>
        </w:rPr>
        <w:t xml:space="preserve">Преобразования, как правило, касались одних и </w:t>
      </w:r>
      <w:r w:rsidR="007B56BA">
        <w:rPr>
          <w:rFonts w:ascii="Times New Roman" w:hAnsi="Times New Roman" w:cs="Times New Roman"/>
          <w:sz w:val="24"/>
          <w:szCs w:val="24"/>
        </w:rPr>
        <w:t>тех же направлений</w:t>
      </w:r>
      <w:r w:rsidR="00386B76">
        <w:rPr>
          <w:rFonts w:ascii="Times New Roman" w:hAnsi="Times New Roman" w:cs="Times New Roman"/>
          <w:sz w:val="24"/>
          <w:szCs w:val="24"/>
        </w:rPr>
        <w:t xml:space="preserve"> и отраслей во всех трех рассматриваемых странах.</w:t>
      </w:r>
      <w:r w:rsidR="00A72055">
        <w:rPr>
          <w:rFonts w:ascii="Times New Roman" w:hAnsi="Times New Roman" w:cs="Times New Roman"/>
          <w:sz w:val="24"/>
          <w:szCs w:val="24"/>
        </w:rPr>
        <w:t xml:space="preserve"> Так, в Сербии и Хорватии были необходимы судебные реформы в области военных судов.</w:t>
      </w:r>
      <w:r w:rsidR="00386B76">
        <w:rPr>
          <w:rFonts w:ascii="Times New Roman" w:hAnsi="Times New Roman" w:cs="Times New Roman"/>
          <w:sz w:val="24"/>
          <w:szCs w:val="24"/>
        </w:rPr>
        <w:t xml:space="preserve"> </w:t>
      </w:r>
      <w:r w:rsidR="007B50F3">
        <w:rPr>
          <w:rFonts w:ascii="Times New Roman" w:hAnsi="Times New Roman" w:cs="Times New Roman"/>
          <w:sz w:val="24"/>
          <w:szCs w:val="24"/>
        </w:rPr>
        <w:t xml:space="preserve">Еще одной общей характеристикой данных государств может быть названа попытка стран бывшей Югославии привлечь международное сообщество к </w:t>
      </w:r>
      <w:r w:rsidR="003306DD">
        <w:rPr>
          <w:rFonts w:ascii="Times New Roman" w:hAnsi="Times New Roman" w:cs="Times New Roman"/>
          <w:sz w:val="24"/>
          <w:szCs w:val="24"/>
        </w:rPr>
        <w:t>урегулированию конфликта</w:t>
      </w:r>
      <w:r w:rsidR="007B50F3">
        <w:rPr>
          <w:rFonts w:ascii="Times New Roman" w:hAnsi="Times New Roman" w:cs="Times New Roman"/>
          <w:sz w:val="24"/>
          <w:szCs w:val="24"/>
        </w:rPr>
        <w:t>, проведению реформ, потому что их собственные силы были недостаточны для осуществления комплексной трансформации. Как отмечает в своей работе А.А.Язькова: «существенной причиной, ускорившей интеграционные устремления стран Юго-Восточной Европы в евро-атлантические структуры, стала их неспособность самостоятельно регулировать затяжные кризисы и конфликты»</w:t>
      </w:r>
      <w:r w:rsidR="007B50F3">
        <w:rPr>
          <w:rStyle w:val="a6"/>
          <w:rFonts w:ascii="Times New Roman" w:hAnsi="Times New Roman" w:cs="Times New Roman"/>
          <w:sz w:val="24"/>
          <w:szCs w:val="24"/>
        </w:rPr>
        <w:footnoteReference w:id="143"/>
      </w:r>
      <w:r w:rsidR="007B50F3">
        <w:rPr>
          <w:rFonts w:ascii="Times New Roman" w:hAnsi="Times New Roman" w:cs="Times New Roman"/>
          <w:sz w:val="24"/>
          <w:szCs w:val="24"/>
        </w:rPr>
        <w:t>. Этот призыв о помощи к странам Европы во многом послужил первым шагом к началу активного взаимодействия и влияния евроинтеграции на страны Балканского полуострова.</w:t>
      </w:r>
    </w:p>
    <w:p w:rsidR="00F12ED2" w:rsidRDefault="007A494E" w:rsidP="00FE0C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В-пятых, </w:t>
      </w:r>
      <w:r w:rsidR="00E8182A">
        <w:rPr>
          <w:rFonts w:ascii="Times New Roman" w:hAnsi="Times New Roman" w:cs="Times New Roman"/>
          <w:sz w:val="24"/>
          <w:szCs w:val="24"/>
        </w:rPr>
        <w:t>в каждой из стран наблюдались сильные националистические настроения</w:t>
      </w:r>
      <w:r w:rsidR="00BD2552">
        <w:rPr>
          <w:rFonts w:ascii="Times New Roman" w:hAnsi="Times New Roman" w:cs="Times New Roman"/>
          <w:sz w:val="24"/>
          <w:szCs w:val="24"/>
        </w:rPr>
        <w:t>. Этот фактор</w:t>
      </w:r>
      <w:r w:rsidR="001068EE">
        <w:rPr>
          <w:rFonts w:ascii="Times New Roman" w:hAnsi="Times New Roman" w:cs="Times New Roman"/>
          <w:sz w:val="24"/>
          <w:szCs w:val="24"/>
        </w:rPr>
        <w:t>, пересекающийся с идентичностями государств,</w:t>
      </w:r>
      <w:r w:rsidR="00BD2552">
        <w:rPr>
          <w:rFonts w:ascii="Times New Roman" w:hAnsi="Times New Roman" w:cs="Times New Roman"/>
          <w:sz w:val="24"/>
          <w:szCs w:val="24"/>
        </w:rPr>
        <w:t xml:space="preserve"> обладает некоторой двойственностью, так как он, с одной стороны, ускорил распад Югославии, а, с другой стороны, способствовал колебаниям властей в вопросе о европейском будущем.</w:t>
      </w:r>
      <w:r w:rsidR="001068EE">
        <w:rPr>
          <w:rFonts w:ascii="Times New Roman" w:hAnsi="Times New Roman" w:cs="Times New Roman"/>
          <w:sz w:val="24"/>
          <w:szCs w:val="24"/>
        </w:rPr>
        <w:t xml:space="preserve"> В Сербии, например, </w:t>
      </w:r>
      <w:r w:rsidR="00033B17">
        <w:rPr>
          <w:rFonts w:ascii="Times New Roman" w:hAnsi="Times New Roman" w:cs="Times New Roman"/>
          <w:sz w:val="24"/>
          <w:szCs w:val="24"/>
        </w:rPr>
        <w:t xml:space="preserve">до недавнего времени был </w:t>
      </w:r>
      <w:r w:rsidR="00DB0D4B">
        <w:rPr>
          <w:rFonts w:ascii="Times New Roman" w:hAnsi="Times New Roman" w:cs="Times New Roman"/>
          <w:sz w:val="24"/>
          <w:szCs w:val="24"/>
        </w:rPr>
        <w:t>достаточно развит евроскептицизм как среди общественности, так и в политических кругах.</w:t>
      </w:r>
      <w:r w:rsidR="00ED1B4A">
        <w:rPr>
          <w:rFonts w:ascii="Times New Roman" w:hAnsi="Times New Roman" w:cs="Times New Roman"/>
          <w:sz w:val="24"/>
          <w:szCs w:val="24"/>
        </w:rPr>
        <w:t xml:space="preserve"> </w:t>
      </w:r>
      <w:r w:rsidR="00033B17">
        <w:rPr>
          <w:rFonts w:ascii="Times New Roman" w:hAnsi="Times New Roman" w:cs="Times New Roman"/>
          <w:sz w:val="24"/>
          <w:szCs w:val="24"/>
        </w:rPr>
        <w:t xml:space="preserve">Основным идеологом отрицательного </w:t>
      </w:r>
      <w:r w:rsidR="00033B17">
        <w:rPr>
          <w:rFonts w:ascii="Times New Roman" w:hAnsi="Times New Roman" w:cs="Times New Roman"/>
          <w:sz w:val="24"/>
          <w:szCs w:val="24"/>
        </w:rPr>
        <w:lastRenderedPageBreak/>
        <w:t>отношения к вступлению в сообщество была Радикальная партия Сербии</w:t>
      </w:r>
      <w:r w:rsidR="00033B17">
        <w:rPr>
          <w:rStyle w:val="a6"/>
          <w:rFonts w:ascii="Times New Roman" w:hAnsi="Times New Roman" w:cs="Times New Roman"/>
          <w:sz w:val="24"/>
          <w:szCs w:val="24"/>
        </w:rPr>
        <w:footnoteReference w:id="144"/>
      </w:r>
      <w:r w:rsidR="00033B17">
        <w:rPr>
          <w:rFonts w:ascii="Times New Roman" w:hAnsi="Times New Roman" w:cs="Times New Roman"/>
          <w:sz w:val="24"/>
          <w:szCs w:val="24"/>
        </w:rPr>
        <w:t>. Считалось</w:t>
      </w:r>
      <w:r w:rsidR="00ED1B4A">
        <w:rPr>
          <w:rFonts w:ascii="Times New Roman" w:hAnsi="Times New Roman" w:cs="Times New Roman"/>
          <w:sz w:val="24"/>
          <w:szCs w:val="24"/>
        </w:rPr>
        <w:t>, что евроинтеграция станет причиной появления проблем «в отдельных хозяйственных ветвях страны – в первую очередь в сельском хозяйстве, машинной индустрии, химической промышленности»</w:t>
      </w:r>
      <w:r w:rsidR="00ED1B4A">
        <w:rPr>
          <w:rStyle w:val="a6"/>
          <w:rFonts w:ascii="Times New Roman" w:hAnsi="Times New Roman" w:cs="Times New Roman"/>
          <w:sz w:val="24"/>
          <w:szCs w:val="24"/>
        </w:rPr>
        <w:footnoteReference w:id="145"/>
      </w:r>
      <w:r w:rsidR="00ED1B4A">
        <w:rPr>
          <w:rFonts w:ascii="Times New Roman" w:hAnsi="Times New Roman" w:cs="Times New Roman"/>
          <w:sz w:val="24"/>
          <w:szCs w:val="24"/>
        </w:rPr>
        <w:t>.</w:t>
      </w:r>
      <w:r w:rsidR="00F01A6B">
        <w:rPr>
          <w:rFonts w:ascii="Times New Roman" w:hAnsi="Times New Roman" w:cs="Times New Roman"/>
          <w:sz w:val="24"/>
          <w:szCs w:val="24"/>
        </w:rPr>
        <w:t xml:space="preserve"> В 2012 году Радикальная партия не получила мандатов в парламенте, а </w:t>
      </w:r>
      <w:r w:rsidR="00033B17">
        <w:rPr>
          <w:rFonts w:ascii="Times New Roman" w:hAnsi="Times New Roman" w:cs="Times New Roman"/>
          <w:sz w:val="24"/>
          <w:szCs w:val="24"/>
        </w:rPr>
        <w:t>евроскептицизм в Сербии</w:t>
      </w:r>
      <w:r w:rsidR="00F01A6B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033B17">
        <w:rPr>
          <w:rFonts w:ascii="Times New Roman" w:hAnsi="Times New Roman" w:cs="Times New Roman"/>
          <w:sz w:val="24"/>
          <w:szCs w:val="24"/>
        </w:rPr>
        <w:t xml:space="preserve"> обладает уже менее уверенными позициями. </w:t>
      </w:r>
    </w:p>
    <w:p w:rsidR="0060015A" w:rsidRDefault="004A42AB" w:rsidP="00FE0CE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В-шестых, </w:t>
      </w:r>
      <w:r w:rsidR="007F64B5">
        <w:rPr>
          <w:rFonts w:ascii="Times New Roman" w:hAnsi="Times New Roman" w:cs="Times New Roman"/>
          <w:sz w:val="24"/>
          <w:szCs w:val="24"/>
        </w:rPr>
        <w:t xml:space="preserve">несмотря на то, что переходный период имел разную длительность для каждой из исследуемых стран, </w:t>
      </w:r>
      <w:r w:rsidR="00354607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7F64B5">
        <w:rPr>
          <w:rFonts w:ascii="Times New Roman" w:hAnsi="Times New Roman" w:cs="Times New Roman"/>
          <w:sz w:val="24"/>
          <w:szCs w:val="24"/>
        </w:rPr>
        <w:t xml:space="preserve">них </w:t>
      </w:r>
      <w:r w:rsidR="00354607">
        <w:rPr>
          <w:rFonts w:ascii="Times New Roman" w:hAnsi="Times New Roman" w:cs="Times New Roman"/>
          <w:sz w:val="24"/>
          <w:szCs w:val="24"/>
        </w:rPr>
        <w:t xml:space="preserve">не смогла беспроблемно пройти интеграционный путь в ЕС. </w:t>
      </w:r>
      <w:r w:rsidR="000F1E79">
        <w:rPr>
          <w:rFonts w:ascii="Times New Roman" w:hAnsi="Times New Roman" w:cs="Times New Roman"/>
          <w:sz w:val="24"/>
          <w:szCs w:val="24"/>
        </w:rPr>
        <w:t xml:space="preserve">При этом проблемы возникали не только </w:t>
      </w:r>
      <w:r w:rsidR="005753A7">
        <w:rPr>
          <w:rFonts w:ascii="Times New Roman" w:hAnsi="Times New Roman" w:cs="Times New Roman"/>
          <w:sz w:val="24"/>
          <w:szCs w:val="24"/>
        </w:rPr>
        <w:t>в</w:t>
      </w:r>
      <w:r w:rsidR="000F1E79">
        <w:rPr>
          <w:rFonts w:ascii="Times New Roman" w:hAnsi="Times New Roman" w:cs="Times New Roman"/>
          <w:sz w:val="24"/>
          <w:szCs w:val="24"/>
        </w:rPr>
        <w:t xml:space="preserve">нутри страны в виду несоответствия законодательным нормам ЕС, но и </w:t>
      </w:r>
      <w:r w:rsidR="007B50F3">
        <w:rPr>
          <w:rFonts w:ascii="Times New Roman" w:hAnsi="Times New Roman" w:cs="Times New Roman"/>
          <w:sz w:val="24"/>
          <w:szCs w:val="24"/>
        </w:rPr>
        <w:t xml:space="preserve">появлялись </w:t>
      </w:r>
      <w:r w:rsidR="000F1E79">
        <w:rPr>
          <w:rFonts w:ascii="Times New Roman" w:hAnsi="Times New Roman" w:cs="Times New Roman"/>
          <w:sz w:val="24"/>
          <w:szCs w:val="24"/>
        </w:rPr>
        <w:t xml:space="preserve">извне. </w:t>
      </w:r>
      <w:r w:rsidR="00354607">
        <w:rPr>
          <w:rFonts w:ascii="Times New Roman" w:hAnsi="Times New Roman" w:cs="Times New Roman"/>
          <w:sz w:val="24"/>
          <w:szCs w:val="24"/>
        </w:rPr>
        <w:t>Так, например, в</w:t>
      </w:r>
      <w:r>
        <w:rPr>
          <w:rFonts w:ascii="Times New Roman" w:hAnsi="Times New Roman" w:cs="Times New Roman"/>
          <w:sz w:val="24"/>
          <w:szCs w:val="24"/>
        </w:rPr>
        <w:t>се страны столкнулись с препятствием в виде вето на начало переговорного процесса со стороны одного из участников ЕС: в случае Словении Италия наложила вето из-за вопроса территориальной принадлежности Триеста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6"/>
      </w:r>
      <w:r w:rsidR="00F12ED2">
        <w:rPr>
          <w:rFonts w:ascii="Times New Roman" w:hAnsi="Times New Roman" w:cs="Times New Roman"/>
          <w:sz w:val="24"/>
          <w:szCs w:val="24"/>
        </w:rPr>
        <w:t xml:space="preserve">; в </w:t>
      </w:r>
      <w:r w:rsidR="00F12ED2" w:rsidRPr="005753A7">
        <w:rPr>
          <w:rFonts w:ascii="Times New Roman" w:hAnsi="Times New Roman" w:cs="Times New Roman"/>
          <w:sz w:val="24"/>
          <w:szCs w:val="24"/>
        </w:rPr>
        <w:t>случае Хорватии начало перегов</w:t>
      </w:r>
      <w:r w:rsidR="007A69ED" w:rsidRPr="005753A7">
        <w:rPr>
          <w:rFonts w:ascii="Times New Roman" w:hAnsi="Times New Roman" w:cs="Times New Roman"/>
          <w:sz w:val="24"/>
          <w:szCs w:val="24"/>
        </w:rPr>
        <w:t>оров было блокировано Словенией</w:t>
      </w:r>
      <w:r w:rsidR="00F12ED2" w:rsidRPr="005753A7">
        <w:rPr>
          <w:rFonts w:ascii="Times New Roman" w:hAnsi="Times New Roman" w:cs="Times New Roman"/>
          <w:sz w:val="24"/>
          <w:szCs w:val="24"/>
        </w:rPr>
        <w:t xml:space="preserve">; </w:t>
      </w:r>
      <w:r w:rsidR="005753A7">
        <w:rPr>
          <w:rFonts w:ascii="Times New Roman" w:hAnsi="Times New Roman" w:cs="Times New Roman"/>
          <w:sz w:val="24"/>
          <w:szCs w:val="24"/>
        </w:rPr>
        <w:t xml:space="preserve">переговорный процесс Сербии также может быть прерван в связи с </w:t>
      </w:r>
      <w:r w:rsidR="00711B10">
        <w:rPr>
          <w:rFonts w:ascii="Times New Roman" w:hAnsi="Times New Roman" w:cs="Times New Roman"/>
          <w:sz w:val="24"/>
          <w:szCs w:val="24"/>
        </w:rPr>
        <w:t>блокированием со стороны Хорватии</w:t>
      </w:r>
      <w:r w:rsidR="007D6271" w:rsidRPr="005753A7">
        <w:rPr>
          <w:rFonts w:ascii="Times New Roman" w:hAnsi="Times New Roman" w:cs="Times New Roman"/>
          <w:sz w:val="24"/>
          <w:szCs w:val="24"/>
        </w:rPr>
        <w:t>.</w:t>
      </w:r>
      <w:r w:rsidR="00711B10">
        <w:rPr>
          <w:rFonts w:ascii="Times New Roman" w:hAnsi="Times New Roman" w:cs="Times New Roman"/>
          <w:sz w:val="24"/>
          <w:szCs w:val="24"/>
        </w:rPr>
        <w:t xml:space="preserve"> </w:t>
      </w:r>
      <w:r w:rsidR="00280A78">
        <w:rPr>
          <w:rFonts w:ascii="Times New Roman" w:hAnsi="Times New Roman" w:cs="Times New Roman"/>
          <w:sz w:val="24"/>
          <w:szCs w:val="24"/>
        </w:rPr>
        <w:t>Наблюдающаяся преемственность в наложении вето, наряду с сохраняющимся недоверием между странами бывшей Югославии позволяет согласиться с неутешительным выводом, что европеизация Балкан ведет также и к их балканизации</w:t>
      </w:r>
      <w:r w:rsidR="00BF49C5">
        <w:rPr>
          <w:rStyle w:val="a6"/>
          <w:rFonts w:ascii="Times New Roman" w:hAnsi="Times New Roman" w:cs="Times New Roman"/>
          <w:sz w:val="24"/>
          <w:szCs w:val="24"/>
        </w:rPr>
        <w:footnoteReference w:id="147"/>
      </w:r>
      <w:r w:rsidR="00BF49C5">
        <w:rPr>
          <w:rFonts w:ascii="Times New Roman" w:hAnsi="Times New Roman" w:cs="Times New Roman"/>
          <w:sz w:val="24"/>
          <w:szCs w:val="24"/>
        </w:rPr>
        <w:t xml:space="preserve"> и разногласиям</w:t>
      </w:r>
      <w:r w:rsidR="00535D5D">
        <w:rPr>
          <w:rFonts w:ascii="Times New Roman" w:hAnsi="Times New Roman" w:cs="Times New Roman"/>
          <w:sz w:val="24"/>
          <w:szCs w:val="24"/>
        </w:rPr>
        <w:t xml:space="preserve"> вследствие эгоистичной политики по отношению к своим соседям.</w:t>
      </w:r>
      <w:r w:rsidR="00280A78">
        <w:rPr>
          <w:rFonts w:ascii="Times New Roman" w:hAnsi="Times New Roman" w:cs="Times New Roman"/>
          <w:sz w:val="24"/>
          <w:szCs w:val="24"/>
        </w:rPr>
        <w:t xml:space="preserve"> </w:t>
      </w:r>
      <w:r w:rsidR="007B50F3">
        <w:rPr>
          <w:rFonts w:ascii="Times New Roman" w:hAnsi="Times New Roman" w:cs="Times New Roman"/>
          <w:sz w:val="24"/>
          <w:szCs w:val="24"/>
        </w:rPr>
        <w:t xml:space="preserve">Нежелание продолжать евроинтеграцию стран бывшей Югославии наблюдалось со стороны Европейского Союза, так, </w:t>
      </w:r>
      <w:r w:rsidR="00711B10">
        <w:rPr>
          <w:rFonts w:ascii="Times New Roman" w:hAnsi="Times New Roman" w:cs="Times New Roman"/>
          <w:sz w:val="24"/>
          <w:szCs w:val="24"/>
        </w:rPr>
        <w:t>25 февраля 2009 года Совет министров ЕС блокировал вступление государств Западных Балкан</w:t>
      </w:r>
      <w:r w:rsidR="007B50F3">
        <w:rPr>
          <w:rFonts w:ascii="Times New Roman" w:hAnsi="Times New Roman" w:cs="Times New Roman"/>
          <w:sz w:val="24"/>
          <w:szCs w:val="24"/>
        </w:rPr>
        <w:t xml:space="preserve"> в связи с тем, что Хорватия</w:t>
      </w:r>
      <w:r w:rsidR="002B4E46">
        <w:rPr>
          <w:rFonts w:ascii="Times New Roman" w:hAnsi="Times New Roman" w:cs="Times New Roman"/>
          <w:sz w:val="24"/>
          <w:szCs w:val="24"/>
        </w:rPr>
        <w:t xml:space="preserve"> и Серби</w:t>
      </w:r>
      <w:r w:rsidR="007B50F3">
        <w:rPr>
          <w:rFonts w:ascii="Times New Roman" w:hAnsi="Times New Roman" w:cs="Times New Roman"/>
          <w:sz w:val="24"/>
          <w:szCs w:val="24"/>
        </w:rPr>
        <w:t>я не могли обеспечить</w:t>
      </w:r>
      <w:r w:rsidR="002B4E46">
        <w:rPr>
          <w:rFonts w:ascii="Times New Roman" w:hAnsi="Times New Roman" w:cs="Times New Roman"/>
          <w:sz w:val="24"/>
          <w:szCs w:val="24"/>
        </w:rPr>
        <w:t xml:space="preserve"> полного сотрудничества</w:t>
      </w:r>
      <w:r w:rsidR="005E7C6B">
        <w:rPr>
          <w:rFonts w:ascii="Times New Roman" w:hAnsi="Times New Roman" w:cs="Times New Roman"/>
          <w:sz w:val="24"/>
          <w:szCs w:val="24"/>
        </w:rPr>
        <w:t xml:space="preserve"> с МТБЮ</w:t>
      </w:r>
      <w:r w:rsidR="005E7C6B">
        <w:rPr>
          <w:rStyle w:val="a6"/>
          <w:rFonts w:ascii="Times New Roman" w:hAnsi="Times New Roman" w:cs="Times New Roman"/>
          <w:sz w:val="24"/>
          <w:szCs w:val="24"/>
        </w:rPr>
        <w:footnoteReference w:id="148"/>
      </w:r>
      <w:r w:rsidR="00711B10">
        <w:rPr>
          <w:rFonts w:ascii="Times New Roman" w:hAnsi="Times New Roman" w:cs="Times New Roman"/>
          <w:sz w:val="24"/>
          <w:szCs w:val="24"/>
        </w:rPr>
        <w:t>. Следовательно, если со стороны стран бывшей Югославии наблюдается полная заинтересованность в участии в ЕС, то само сообщество имеет неоднозначное мнение относительно принятия новых стран.</w:t>
      </w:r>
      <w:r w:rsidR="007D6271" w:rsidRPr="00575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4C" w:rsidRDefault="00A4783D" w:rsidP="005633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783D">
        <w:rPr>
          <w:rFonts w:ascii="Times New Roman" w:hAnsi="Times New Roman" w:cs="Times New Roman"/>
          <w:sz w:val="24"/>
          <w:szCs w:val="24"/>
        </w:rPr>
        <w:t>Помимо уже упомянутого внешнего фактора применения ряда одинаковых инструментов для проведения евроинтеграции</w:t>
      </w:r>
      <w:r w:rsidR="00E5524E" w:rsidRPr="00A4783D">
        <w:rPr>
          <w:rFonts w:ascii="Times New Roman" w:hAnsi="Times New Roman" w:cs="Times New Roman"/>
          <w:sz w:val="24"/>
          <w:szCs w:val="24"/>
        </w:rPr>
        <w:t xml:space="preserve">, </w:t>
      </w:r>
      <w:r w:rsidRPr="00A4783D">
        <w:rPr>
          <w:rFonts w:ascii="Times New Roman" w:hAnsi="Times New Roman" w:cs="Times New Roman"/>
          <w:sz w:val="24"/>
          <w:szCs w:val="24"/>
        </w:rPr>
        <w:t>можно назвать и фактор успешности</w:t>
      </w:r>
      <w:r w:rsidR="005C54CB">
        <w:rPr>
          <w:rFonts w:ascii="Times New Roman" w:hAnsi="Times New Roman" w:cs="Times New Roman"/>
          <w:sz w:val="24"/>
          <w:szCs w:val="24"/>
        </w:rPr>
        <w:t xml:space="preserve"> и </w:t>
      </w:r>
      <w:r w:rsidR="005C54CB">
        <w:rPr>
          <w:rFonts w:ascii="Times New Roman" w:hAnsi="Times New Roman" w:cs="Times New Roman"/>
          <w:sz w:val="24"/>
          <w:szCs w:val="24"/>
        </w:rPr>
        <w:lastRenderedPageBreak/>
        <w:t>притягательности</w:t>
      </w:r>
      <w:r w:rsidRPr="00A4783D">
        <w:rPr>
          <w:rFonts w:ascii="Times New Roman" w:hAnsi="Times New Roman" w:cs="Times New Roman"/>
          <w:sz w:val="24"/>
          <w:szCs w:val="24"/>
        </w:rPr>
        <w:t xml:space="preserve"> самого Европейского Союза. Так, некоторые исследователи считают, что «к</w:t>
      </w:r>
      <w:r w:rsidR="00051FE4" w:rsidRPr="00A4783D">
        <w:rPr>
          <w:rFonts w:ascii="Times New Roman" w:hAnsi="Times New Roman" w:cs="Times New Roman"/>
          <w:sz w:val="24"/>
          <w:szCs w:val="24"/>
        </w:rPr>
        <w:t xml:space="preserve"> внешним факторам, препятствующим вхождению в ЕС и НАТО, можно отнести внутреннюю нестабильность самих этих организаций»</w:t>
      </w:r>
      <w:r w:rsidR="00051FE4" w:rsidRPr="00A4783D">
        <w:rPr>
          <w:rStyle w:val="a6"/>
          <w:rFonts w:ascii="Times New Roman" w:hAnsi="Times New Roman" w:cs="Times New Roman"/>
          <w:sz w:val="24"/>
          <w:szCs w:val="24"/>
        </w:rPr>
        <w:footnoteReference w:id="149"/>
      </w:r>
      <w:r w:rsidR="00051FE4" w:rsidRPr="00A47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0AA">
        <w:rPr>
          <w:rFonts w:ascii="Times New Roman" w:hAnsi="Times New Roman" w:cs="Times New Roman"/>
          <w:sz w:val="24"/>
          <w:szCs w:val="24"/>
        </w:rPr>
        <w:t>Под внутренней нестабильностью понимается несогласованность действий</w:t>
      </w:r>
      <w:r w:rsidR="005C54CB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36569A">
        <w:rPr>
          <w:rFonts w:ascii="Times New Roman" w:hAnsi="Times New Roman" w:cs="Times New Roman"/>
          <w:sz w:val="24"/>
          <w:szCs w:val="24"/>
        </w:rPr>
        <w:t xml:space="preserve">принятия мер в </w:t>
      </w:r>
      <w:r w:rsidR="005C54CB">
        <w:rPr>
          <w:rFonts w:ascii="Times New Roman" w:hAnsi="Times New Roman" w:cs="Times New Roman"/>
          <w:sz w:val="24"/>
          <w:szCs w:val="24"/>
        </w:rPr>
        <w:t>Афганистан</w:t>
      </w:r>
      <w:r w:rsidR="0036569A">
        <w:rPr>
          <w:rFonts w:ascii="Times New Roman" w:hAnsi="Times New Roman" w:cs="Times New Roman"/>
          <w:sz w:val="24"/>
          <w:szCs w:val="24"/>
        </w:rPr>
        <w:t>е</w:t>
      </w:r>
      <w:r w:rsidR="005C54CB">
        <w:rPr>
          <w:rFonts w:ascii="Times New Roman" w:hAnsi="Times New Roman" w:cs="Times New Roman"/>
          <w:sz w:val="24"/>
          <w:szCs w:val="24"/>
        </w:rPr>
        <w:t xml:space="preserve"> и Ирак</w:t>
      </w:r>
      <w:r w:rsidR="0036569A">
        <w:rPr>
          <w:rFonts w:ascii="Times New Roman" w:hAnsi="Times New Roman" w:cs="Times New Roman"/>
          <w:sz w:val="24"/>
          <w:szCs w:val="24"/>
        </w:rPr>
        <w:t>е</w:t>
      </w:r>
      <w:r w:rsidR="005C54CB">
        <w:rPr>
          <w:rFonts w:ascii="Times New Roman" w:hAnsi="Times New Roman" w:cs="Times New Roman"/>
          <w:sz w:val="24"/>
          <w:szCs w:val="24"/>
        </w:rPr>
        <w:t xml:space="preserve"> внутри НАТО, проблемы принятия Конституции в ЕС</w:t>
      </w:r>
      <w:r w:rsidR="00591B53">
        <w:rPr>
          <w:rFonts w:ascii="Times New Roman" w:hAnsi="Times New Roman" w:cs="Times New Roman"/>
          <w:sz w:val="24"/>
          <w:szCs w:val="24"/>
        </w:rPr>
        <w:t>.</w:t>
      </w:r>
    </w:p>
    <w:p w:rsidR="00E90C89" w:rsidRDefault="00E90C89" w:rsidP="005633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7008" w:rsidRPr="00767008" w:rsidRDefault="0031404C" w:rsidP="007B56B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Факторы, определившие отличительные особенности реализации европеизации в Словении, Хорватии и Сербии</w:t>
      </w:r>
    </w:p>
    <w:p w:rsidR="00C00A11" w:rsidRDefault="003A3253" w:rsidP="00267836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из исследуемых стран обладает своими особенностями.</w:t>
      </w:r>
      <w:r w:rsidR="00DF29B5" w:rsidRPr="00DF29B5">
        <w:rPr>
          <w:rFonts w:ascii="Times New Roman" w:hAnsi="Times New Roman" w:cs="Times New Roman"/>
          <w:sz w:val="24"/>
          <w:szCs w:val="24"/>
        </w:rPr>
        <w:t xml:space="preserve"> </w:t>
      </w:r>
      <w:r w:rsidR="00BD4EB5">
        <w:rPr>
          <w:rFonts w:ascii="Times New Roman" w:hAnsi="Times New Roman" w:cs="Times New Roman"/>
          <w:sz w:val="24"/>
          <w:szCs w:val="24"/>
        </w:rPr>
        <w:t>Уникальность Словении очевидна, так как она стала первой страной Балканского полуострова, вступившей</w:t>
      </w:r>
      <w:r w:rsidR="007276BD">
        <w:rPr>
          <w:rFonts w:ascii="Times New Roman" w:hAnsi="Times New Roman" w:cs="Times New Roman"/>
          <w:sz w:val="24"/>
          <w:szCs w:val="24"/>
        </w:rPr>
        <w:t xml:space="preserve"> в ЕС и активно приспосабливавшей европейские правила к своим условиям и интересам</w:t>
      </w:r>
      <w:r w:rsidR="00BD4EB5">
        <w:rPr>
          <w:rFonts w:ascii="Times New Roman" w:hAnsi="Times New Roman" w:cs="Times New Roman"/>
          <w:sz w:val="24"/>
          <w:szCs w:val="24"/>
        </w:rPr>
        <w:t>.</w:t>
      </w:r>
      <w:r w:rsidR="008614F5">
        <w:rPr>
          <w:rFonts w:ascii="Times New Roman" w:hAnsi="Times New Roman" w:cs="Times New Roman"/>
          <w:sz w:val="24"/>
          <w:szCs w:val="24"/>
        </w:rPr>
        <w:t xml:space="preserve"> При этом переходный период Словении выделялся своей постепенностью, стабильностью и позитивной динамикой</w:t>
      </w:r>
      <w:r w:rsidR="00B34EAC">
        <w:rPr>
          <w:rFonts w:ascii="Times New Roman" w:hAnsi="Times New Roman" w:cs="Times New Roman"/>
          <w:sz w:val="24"/>
          <w:szCs w:val="24"/>
        </w:rPr>
        <w:t xml:space="preserve">, а политическое и экономическое развитие страны </w:t>
      </w:r>
      <w:r w:rsidR="00F16A4C">
        <w:rPr>
          <w:rFonts w:ascii="Times New Roman" w:hAnsi="Times New Roman" w:cs="Times New Roman"/>
          <w:sz w:val="24"/>
          <w:szCs w:val="24"/>
        </w:rPr>
        <w:t xml:space="preserve">было </w:t>
      </w:r>
      <w:r w:rsidR="00B34EAC">
        <w:rPr>
          <w:rFonts w:ascii="Times New Roman" w:hAnsi="Times New Roman" w:cs="Times New Roman"/>
          <w:sz w:val="24"/>
          <w:szCs w:val="24"/>
        </w:rPr>
        <w:t>гораздо более уверенное, чем в остальных странах региона</w:t>
      </w:r>
      <w:r w:rsidR="008614F5">
        <w:rPr>
          <w:rFonts w:ascii="Times New Roman" w:hAnsi="Times New Roman" w:cs="Times New Roman"/>
          <w:sz w:val="24"/>
          <w:szCs w:val="24"/>
        </w:rPr>
        <w:t>.</w:t>
      </w:r>
      <w:r w:rsidR="00B34EAC" w:rsidRPr="00B34EAC">
        <w:rPr>
          <w:rFonts w:ascii="Times New Roman" w:hAnsi="Times New Roman" w:cs="Times New Roman"/>
          <w:sz w:val="24"/>
          <w:szCs w:val="24"/>
        </w:rPr>
        <w:t xml:space="preserve"> </w:t>
      </w:r>
      <w:r w:rsidR="00B34EAC">
        <w:rPr>
          <w:rFonts w:ascii="Times New Roman" w:hAnsi="Times New Roman" w:cs="Times New Roman"/>
          <w:sz w:val="24"/>
          <w:szCs w:val="24"/>
        </w:rPr>
        <w:t>Так, основываясь на неомарксистской теории «мир-системы» И.Валлерстайна, Б.Рончевич отнес Словению к полупериферийным странам, а Сербию и Хорватию – к периферийным</w:t>
      </w:r>
      <w:r w:rsidR="00B34EAC">
        <w:rPr>
          <w:rStyle w:val="a6"/>
          <w:rFonts w:ascii="Times New Roman" w:hAnsi="Times New Roman" w:cs="Times New Roman"/>
          <w:sz w:val="24"/>
          <w:szCs w:val="24"/>
        </w:rPr>
        <w:footnoteReference w:id="150"/>
      </w:r>
      <w:r w:rsidR="00B34EAC">
        <w:rPr>
          <w:rFonts w:ascii="Times New Roman" w:hAnsi="Times New Roman" w:cs="Times New Roman"/>
          <w:sz w:val="24"/>
          <w:szCs w:val="24"/>
        </w:rPr>
        <w:t>.</w:t>
      </w:r>
      <w:r w:rsidR="00BD4EB5">
        <w:rPr>
          <w:rFonts w:ascii="Times New Roman" w:hAnsi="Times New Roman" w:cs="Times New Roman"/>
          <w:sz w:val="24"/>
          <w:szCs w:val="24"/>
        </w:rPr>
        <w:t xml:space="preserve"> </w:t>
      </w:r>
      <w:r w:rsidR="00267836" w:rsidRPr="00267836">
        <w:rPr>
          <w:rFonts w:ascii="Times New Roman" w:hAnsi="Times New Roman" w:cs="Times New Roman"/>
          <w:sz w:val="24"/>
          <w:szCs w:val="24"/>
        </w:rPr>
        <w:t>С точки зрения Андреоу и Бахе, Словению нельзя отнести только к простым государствам или сложным, так как она объединяет в себе черты того и другого: унитаризм, пропорциональная система представительства, корпоративистский процесс выработки политики</w:t>
      </w:r>
      <w:r w:rsidR="00267836" w:rsidRPr="00267836">
        <w:rPr>
          <w:rStyle w:val="a6"/>
          <w:rFonts w:ascii="Times New Roman" w:hAnsi="Times New Roman" w:cs="Times New Roman"/>
          <w:sz w:val="24"/>
          <w:szCs w:val="24"/>
        </w:rPr>
        <w:footnoteReference w:id="151"/>
      </w:r>
      <w:r w:rsidR="00267836" w:rsidRPr="00267836">
        <w:rPr>
          <w:rFonts w:ascii="Times New Roman" w:hAnsi="Times New Roman" w:cs="Times New Roman"/>
          <w:sz w:val="24"/>
          <w:szCs w:val="24"/>
        </w:rPr>
        <w:t xml:space="preserve">, которые были наследием Югославии и периода после получения независимости. </w:t>
      </w:r>
      <w:r w:rsidR="00627C5B">
        <w:rPr>
          <w:rFonts w:ascii="Times New Roman" w:hAnsi="Times New Roman" w:cs="Times New Roman"/>
          <w:sz w:val="24"/>
          <w:szCs w:val="24"/>
        </w:rPr>
        <w:t xml:space="preserve">Контрастное сочетание двух видов государственного устройства, вопреки возможным издержкам, в целом </w:t>
      </w:r>
      <w:r w:rsidR="00627C5B" w:rsidRPr="00267836">
        <w:rPr>
          <w:rFonts w:ascii="Times New Roman" w:hAnsi="Times New Roman" w:cs="Times New Roman"/>
          <w:sz w:val="24"/>
          <w:szCs w:val="24"/>
        </w:rPr>
        <w:t>способствовало</w:t>
      </w:r>
      <w:r w:rsidR="00267836" w:rsidRPr="00267836">
        <w:rPr>
          <w:rFonts w:ascii="Times New Roman" w:hAnsi="Times New Roman" w:cs="Times New Roman"/>
          <w:sz w:val="24"/>
          <w:szCs w:val="24"/>
        </w:rPr>
        <w:t xml:space="preserve"> восприятию европеизации. Кроме того, постепенность, а не стихийность и четко установленные рамки преобразований позволили безболезненно осуществить трансформацию как политических институтов, так и экономической сферы.</w:t>
      </w:r>
      <w:r w:rsidR="00267836">
        <w:rPr>
          <w:rFonts w:ascii="Times New Roman" w:hAnsi="Times New Roman" w:cs="Times New Roman"/>
          <w:sz w:val="24"/>
          <w:szCs w:val="24"/>
        </w:rPr>
        <w:t xml:space="preserve"> </w:t>
      </w:r>
      <w:r w:rsidR="00BD4EB5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="00BD4EB5">
        <w:rPr>
          <w:rFonts w:ascii="Times New Roman" w:hAnsi="Times New Roman" w:cs="Times New Roman"/>
          <w:sz w:val="24"/>
          <w:szCs w:val="24"/>
        </w:rPr>
        <w:lastRenderedPageBreak/>
        <w:t>большое количество факторов</w:t>
      </w:r>
      <w:r w:rsidR="00F9531A">
        <w:rPr>
          <w:rFonts w:ascii="Times New Roman" w:hAnsi="Times New Roman" w:cs="Times New Roman"/>
          <w:sz w:val="24"/>
          <w:szCs w:val="24"/>
        </w:rPr>
        <w:t xml:space="preserve">, которые одновременно отличали Словению от других стран Балканского полуострова и способствовали ускорению </w:t>
      </w:r>
      <w:r w:rsidR="00865341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5A6A44">
        <w:rPr>
          <w:rFonts w:ascii="Times New Roman" w:hAnsi="Times New Roman" w:cs="Times New Roman"/>
          <w:sz w:val="24"/>
          <w:szCs w:val="24"/>
        </w:rPr>
        <w:t>вступления в ЕС</w:t>
      </w:r>
      <w:r w:rsidR="004D47E7">
        <w:rPr>
          <w:rFonts w:ascii="Times New Roman" w:hAnsi="Times New Roman" w:cs="Times New Roman"/>
          <w:sz w:val="24"/>
          <w:szCs w:val="24"/>
        </w:rPr>
        <w:t>:</w:t>
      </w:r>
    </w:p>
    <w:p w:rsidR="004D47E7" w:rsidRDefault="004D47E7" w:rsidP="009F24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A6A44">
        <w:rPr>
          <w:rFonts w:ascii="Times New Roman" w:hAnsi="Times New Roman" w:cs="Times New Roman"/>
          <w:sz w:val="24"/>
          <w:szCs w:val="24"/>
        </w:rPr>
        <w:t xml:space="preserve"> первую очередь, Словения </w:t>
      </w:r>
      <w:r w:rsidR="00D3739C">
        <w:rPr>
          <w:rFonts w:ascii="Times New Roman" w:hAnsi="Times New Roman" w:cs="Times New Roman"/>
          <w:sz w:val="24"/>
          <w:szCs w:val="24"/>
        </w:rPr>
        <w:t xml:space="preserve">отличалась </w:t>
      </w:r>
      <w:r w:rsidR="00B31D1B">
        <w:rPr>
          <w:rFonts w:ascii="Times New Roman" w:hAnsi="Times New Roman" w:cs="Times New Roman"/>
          <w:sz w:val="24"/>
          <w:szCs w:val="24"/>
        </w:rPr>
        <w:t xml:space="preserve">своей быстротой реакции в выборе будущего, </w:t>
      </w:r>
      <w:r w:rsidR="004D321D">
        <w:rPr>
          <w:rFonts w:ascii="Times New Roman" w:hAnsi="Times New Roman" w:cs="Times New Roman"/>
          <w:sz w:val="24"/>
          <w:szCs w:val="24"/>
        </w:rPr>
        <w:t xml:space="preserve">так, </w:t>
      </w:r>
      <w:r w:rsidR="00D3739C">
        <w:rPr>
          <w:rFonts w:ascii="Times New Roman" w:hAnsi="Times New Roman" w:cs="Times New Roman"/>
          <w:sz w:val="24"/>
          <w:szCs w:val="24"/>
        </w:rPr>
        <w:t>после</w:t>
      </w:r>
      <w:r w:rsidR="00BD4EB5">
        <w:rPr>
          <w:rFonts w:ascii="Times New Roman" w:hAnsi="Times New Roman" w:cs="Times New Roman"/>
          <w:sz w:val="24"/>
          <w:szCs w:val="24"/>
        </w:rPr>
        <w:t xml:space="preserve"> провозглашения независимости 25 июня 1991 года власти страны достаточно быстро идентифицировали Словению</w:t>
      </w:r>
      <w:r w:rsidR="00F9531A">
        <w:rPr>
          <w:rFonts w:ascii="Times New Roman" w:hAnsi="Times New Roman" w:cs="Times New Roman"/>
          <w:sz w:val="24"/>
          <w:szCs w:val="24"/>
        </w:rPr>
        <w:t xml:space="preserve"> с </w:t>
      </w:r>
      <w:r w:rsidR="00BD4EB5">
        <w:rPr>
          <w:rFonts w:ascii="Times New Roman" w:hAnsi="Times New Roman" w:cs="Times New Roman"/>
          <w:sz w:val="24"/>
          <w:szCs w:val="24"/>
        </w:rPr>
        <w:t>европейской страной, выбрав европейское будущее</w:t>
      </w:r>
      <w:r w:rsidR="00675405">
        <w:rPr>
          <w:rFonts w:ascii="Times New Roman" w:hAnsi="Times New Roman" w:cs="Times New Roman"/>
          <w:sz w:val="24"/>
          <w:szCs w:val="24"/>
        </w:rPr>
        <w:t>. Также, как отмечает С.Кайл, причиной успешности расширения 2004 года был «консенсус между элитами и гражданами относительно преимуществ членства в ЕС»</w:t>
      </w:r>
      <w:r w:rsidR="00675405">
        <w:rPr>
          <w:rStyle w:val="a6"/>
          <w:rFonts w:ascii="Times New Roman" w:hAnsi="Times New Roman" w:cs="Times New Roman"/>
          <w:sz w:val="24"/>
          <w:szCs w:val="24"/>
        </w:rPr>
        <w:footnoteReference w:id="152"/>
      </w:r>
      <w:r w:rsidR="00267836">
        <w:rPr>
          <w:rFonts w:ascii="Times New Roman" w:hAnsi="Times New Roman" w:cs="Times New Roman"/>
          <w:sz w:val="24"/>
          <w:szCs w:val="24"/>
        </w:rPr>
        <w:t>.</w:t>
      </w:r>
      <w:r w:rsidR="00267836" w:rsidRPr="00267836">
        <w:rPr>
          <w:rFonts w:ascii="Times New Roman" w:hAnsi="Times New Roman" w:cs="Times New Roman"/>
          <w:sz w:val="24"/>
          <w:szCs w:val="24"/>
        </w:rPr>
        <w:t xml:space="preserve"> Как пишет Новиков («Словения не считала себя принадлежащей Балканам»</w:t>
      </w:r>
      <w:r w:rsidR="00267836" w:rsidRPr="00267836">
        <w:rPr>
          <w:rStyle w:val="a6"/>
          <w:rFonts w:ascii="Times New Roman" w:hAnsi="Times New Roman" w:cs="Times New Roman"/>
          <w:sz w:val="24"/>
          <w:szCs w:val="24"/>
        </w:rPr>
        <w:footnoteReference w:id="153"/>
      </w:r>
      <w:r w:rsidR="00267836" w:rsidRPr="00267836">
        <w:rPr>
          <w:rFonts w:ascii="Times New Roman" w:hAnsi="Times New Roman" w:cs="Times New Roman"/>
          <w:sz w:val="24"/>
          <w:szCs w:val="24"/>
        </w:rPr>
        <w:t>) и Бринар («Словения хочет перестать быть связанной с Балканами»</w:t>
      </w:r>
      <w:r w:rsidR="00267836" w:rsidRPr="00267836">
        <w:rPr>
          <w:rStyle w:val="a6"/>
          <w:rFonts w:ascii="Times New Roman" w:hAnsi="Times New Roman" w:cs="Times New Roman"/>
          <w:sz w:val="24"/>
          <w:szCs w:val="24"/>
        </w:rPr>
        <w:footnoteReference w:id="154"/>
      </w:r>
      <w:r w:rsidR="00267836" w:rsidRPr="00267836">
        <w:rPr>
          <w:rFonts w:ascii="Times New Roman" w:hAnsi="Times New Roman" w:cs="Times New Roman"/>
          <w:sz w:val="24"/>
          <w:szCs w:val="24"/>
        </w:rPr>
        <w:t>), государство после получения независимости ассоциировало себя с Европой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7E7" w:rsidRDefault="004D47E7" w:rsidP="009F24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E87">
        <w:rPr>
          <w:rFonts w:ascii="Times New Roman" w:hAnsi="Times New Roman" w:cs="Times New Roman"/>
          <w:sz w:val="24"/>
          <w:szCs w:val="24"/>
        </w:rPr>
        <w:t xml:space="preserve">в отличие от других государств СФРЮ Словении удалось </w:t>
      </w:r>
      <w:r w:rsidR="00F9531A">
        <w:rPr>
          <w:rFonts w:ascii="Times New Roman" w:hAnsi="Times New Roman" w:cs="Times New Roman"/>
          <w:sz w:val="24"/>
          <w:szCs w:val="24"/>
        </w:rPr>
        <w:t>из</w:t>
      </w:r>
      <w:r w:rsidR="00305E87">
        <w:rPr>
          <w:rFonts w:ascii="Times New Roman" w:hAnsi="Times New Roman" w:cs="Times New Roman"/>
          <w:sz w:val="24"/>
          <w:szCs w:val="24"/>
        </w:rPr>
        <w:t>бежать</w:t>
      </w:r>
      <w:r w:rsidR="00F9531A">
        <w:rPr>
          <w:rFonts w:ascii="Times New Roman" w:hAnsi="Times New Roman" w:cs="Times New Roman"/>
          <w:sz w:val="24"/>
          <w:szCs w:val="24"/>
        </w:rPr>
        <w:t xml:space="preserve"> длительного вооруженного конфли</w:t>
      </w:r>
      <w:r w:rsidR="00305E87">
        <w:rPr>
          <w:rFonts w:ascii="Times New Roman" w:hAnsi="Times New Roman" w:cs="Times New Roman"/>
          <w:sz w:val="24"/>
          <w:szCs w:val="24"/>
        </w:rPr>
        <w:t>кта, что позволило оперативно перестроить экономику на мирный лад</w:t>
      </w:r>
      <w:r w:rsidR="00880067">
        <w:rPr>
          <w:rFonts w:ascii="Times New Roman" w:hAnsi="Times New Roman" w:cs="Times New Roman"/>
          <w:sz w:val="24"/>
          <w:szCs w:val="24"/>
        </w:rPr>
        <w:t>, избежат</w:t>
      </w:r>
      <w:r w:rsidR="00D3739C">
        <w:rPr>
          <w:rFonts w:ascii="Times New Roman" w:hAnsi="Times New Roman" w:cs="Times New Roman"/>
          <w:sz w:val="24"/>
          <w:szCs w:val="24"/>
        </w:rPr>
        <w:t xml:space="preserve">ь новых этнических конфликтов, участия в МТБЮ, </w:t>
      </w:r>
      <w:r w:rsidR="00D3739C" w:rsidRPr="00D3739C">
        <w:rPr>
          <w:rFonts w:ascii="Times New Roman" w:hAnsi="Times New Roman" w:cs="Times New Roman"/>
          <w:sz w:val="24"/>
          <w:szCs w:val="24"/>
        </w:rPr>
        <w:t xml:space="preserve">из-за которого вступление Хорватии и Сербии в Евросоюз </w:t>
      </w:r>
      <w:r>
        <w:rPr>
          <w:rFonts w:ascii="Times New Roman" w:hAnsi="Times New Roman" w:cs="Times New Roman"/>
          <w:sz w:val="24"/>
          <w:szCs w:val="24"/>
        </w:rPr>
        <w:t>затянулось на длительный период;</w:t>
      </w:r>
    </w:p>
    <w:p w:rsidR="00F9531A" w:rsidRDefault="004D47E7" w:rsidP="009F24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43A" w:rsidRPr="009F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E77DA">
        <w:rPr>
          <w:rFonts w:ascii="Times New Roman" w:hAnsi="Times New Roman" w:cs="Times New Roman"/>
          <w:sz w:val="24"/>
          <w:szCs w:val="24"/>
        </w:rPr>
        <w:t xml:space="preserve">кстраординарность проявилась и в том, что </w:t>
      </w:r>
      <w:r w:rsidR="009F243A">
        <w:rPr>
          <w:rFonts w:ascii="Times New Roman" w:hAnsi="Times New Roman" w:cs="Times New Roman"/>
          <w:sz w:val="24"/>
          <w:szCs w:val="24"/>
        </w:rPr>
        <w:t>Словения шла по пути Восточной Европы, а Хорватия и Сербия – по пути Балканских стран, поэтому она не участвовала в Процессе стабилизации и ассоциации. В то же время, например, Словения принимала участие в соглашении с ЕС о зоне свободной торговли, действие которого «прекращалось при вступлении в Евросоюз»</w:t>
      </w:r>
      <w:r w:rsidR="009F243A">
        <w:rPr>
          <w:rStyle w:val="a6"/>
          <w:rFonts w:ascii="Times New Roman" w:hAnsi="Times New Roman" w:cs="Times New Roman"/>
          <w:sz w:val="24"/>
          <w:szCs w:val="24"/>
        </w:rPr>
        <w:footnoteReference w:id="155"/>
      </w:r>
      <w:r w:rsidR="009F243A">
        <w:rPr>
          <w:rFonts w:ascii="Times New Roman" w:hAnsi="Times New Roman" w:cs="Times New Roman"/>
          <w:sz w:val="24"/>
          <w:szCs w:val="24"/>
        </w:rPr>
        <w:t>; необходимые для страны реформы были прописаны в Белой книге «Подготовка ассоциированных стран Центральной и Восточной Европы к интеграции во внутренний рынок Европейского Союза» 1995 года</w:t>
      </w:r>
      <w:r w:rsidR="009F243A">
        <w:rPr>
          <w:rStyle w:val="a6"/>
          <w:rFonts w:ascii="Times New Roman" w:hAnsi="Times New Roman" w:cs="Times New Roman"/>
          <w:sz w:val="24"/>
          <w:szCs w:val="24"/>
        </w:rPr>
        <w:footnoteReference w:id="156"/>
      </w:r>
      <w:r w:rsidR="009F2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7E7" w:rsidRDefault="004D47E7" w:rsidP="008006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50F98">
        <w:rPr>
          <w:rFonts w:ascii="Times New Roman" w:hAnsi="Times New Roman" w:cs="Times New Roman"/>
          <w:sz w:val="24"/>
          <w:szCs w:val="24"/>
        </w:rPr>
        <w:t xml:space="preserve"> сфере политической системы страны </w:t>
      </w:r>
      <w:r w:rsidR="00F81DCF">
        <w:rPr>
          <w:rFonts w:ascii="Times New Roman" w:hAnsi="Times New Roman" w:cs="Times New Roman"/>
          <w:sz w:val="24"/>
          <w:szCs w:val="24"/>
        </w:rPr>
        <w:t xml:space="preserve">на фоне остальных стран бывшей Югославии </w:t>
      </w:r>
      <w:r w:rsidR="00950F98">
        <w:rPr>
          <w:rFonts w:ascii="Times New Roman" w:hAnsi="Times New Roman" w:cs="Times New Roman"/>
          <w:sz w:val="24"/>
          <w:szCs w:val="24"/>
        </w:rPr>
        <w:t>выделяется</w:t>
      </w:r>
      <w:r w:rsidR="00F9531A">
        <w:rPr>
          <w:rFonts w:ascii="Times New Roman" w:hAnsi="Times New Roman" w:cs="Times New Roman"/>
          <w:sz w:val="24"/>
          <w:szCs w:val="24"/>
        </w:rPr>
        <w:t xml:space="preserve"> </w:t>
      </w:r>
      <w:r w:rsidR="0099286F">
        <w:rPr>
          <w:rFonts w:ascii="Times New Roman" w:hAnsi="Times New Roman" w:cs="Times New Roman"/>
          <w:sz w:val="24"/>
          <w:szCs w:val="24"/>
        </w:rPr>
        <w:t xml:space="preserve">прочность лидирующей </w:t>
      </w:r>
      <w:r w:rsidR="00720B81">
        <w:rPr>
          <w:rFonts w:ascii="Times New Roman" w:hAnsi="Times New Roman" w:cs="Times New Roman"/>
          <w:sz w:val="24"/>
          <w:szCs w:val="24"/>
        </w:rPr>
        <w:t xml:space="preserve">социал-демократической </w:t>
      </w:r>
      <w:r w:rsidR="00F9531A">
        <w:rPr>
          <w:rFonts w:ascii="Times New Roman" w:hAnsi="Times New Roman" w:cs="Times New Roman"/>
          <w:sz w:val="24"/>
          <w:szCs w:val="24"/>
        </w:rPr>
        <w:t>парти</w:t>
      </w:r>
      <w:r w:rsidR="0099286F">
        <w:rPr>
          <w:rFonts w:ascii="Times New Roman" w:hAnsi="Times New Roman" w:cs="Times New Roman"/>
          <w:sz w:val="24"/>
          <w:szCs w:val="24"/>
        </w:rPr>
        <w:t>и в 1990е гг.</w:t>
      </w:r>
      <w:r w:rsidR="00F9531A">
        <w:rPr>
          <w:rFonts w:ascii="Times New Roman" w:hAnsi="Times New Roman" w:cs="Times New Roman"/>
          <w:sz w:val="24"/>
          <w:szCs w:val="24"/>
        </w:rPr>
        <w:t xml:space="preserve"> и доверие народа президенту</w:t>
      </w:r>
      <w:r w:rsidR="00C43453">
        <w:rPr>
          <w:rFonts w:ascii="Times New Roman" w:hAnsi="Times New Roman" w:cs="Times New Roman"/>
          <w:sz w:val="24"/>
          <w:szCs w:val="24"/>
        </w:rPr>
        <w:t>, неавторитарный режим</w:t>
      </w:r>
      <w:r w:rsidR="00F81DCF">
        <w:rPr>
          <w:rFonts w:ascii="Times New Roman" w:hAnsi="Times New Roman" w:cs="Times New Roman"/>
          <w:sz w:val="24"/>
          <w:szCs w:val="24"/>
        </w:rPr>
        <w:t>, которые</w:t>
      </w:r>
      <w:r w:rsidR="00720B81">
        <w:rPr>
          <w:rFonts w:ascii="Times New Roman" w:hAnsi="Times New Roman" w:cs="Times New Roman"/>
          <w:sz w:val="24"/>
          <w:szCs w:val="24"/>
        </w:rPr>
        <w:t xml:space="preserve"> воспрепятствовали </w:t>
      </w:r>
      <w:r w:rsidR="00025072">
        <w:rPr>
          <w:rFonts w:ascii="Times New Roman" w:hAnsi="Times New Roman" w:cs="Times New Roman"/>
          <w:sz w:val="24"/>
          <w:szCs w:val="24"/>
        </w:rPr>
        <w:t xml:space="preserve">возникновению </w:t>
      </w:r>
      <w:r w:rsidR="00025072">
        <w:rPr>
          <w:rFonts w:ascii="Times New Roman" w:hAnsi="Times New Roman" w:cs="Times New Roman"/>
          <w:sz w:val="24"/>
          <w:szCs w:val="24"/>
        </w:rPr>
        <w:lastRenderedPageBreak/>
        <w:t xml:space="preserve">факторов, </w:t>
      </w:r>
      <w:r w:rsidR="00E22D34">
        <w:rPr>
          <w:rFonts w:ascii="Times New Roman" w:hAnsi="Times New Roman" w:cs="Times New Roman"/>
          <w:sz w:val="24"/>
          <w:szCs w:val="24"/>
        </w:rPr>
        <w:t xml:space="preserve">искажающих </w:t>
      </w:r>
      <w:r w:rsidR="00025072">
        <w:rPr>
          <w:rFonts w:ascii="Times New Roman" w:hAnsi="Times New Roman" w:cs="Times New Roman"/>
          <w:sz w:val="24"/>
          <w:szCs w:val="24"/>
        </w:rPr>
        <w:t>стабильное политико-общественное развитие государства</w:t>
      </w:r>
      <w:r w:rsidR="006960FA">
        <w:rPr>
          <w:rFonts w:ascii="Times New Roman" w:hAnsi="Times New Roman" w:cs="Times New Roman"/>
          <w:sz w:val="24"/>
          <w:szCs w:val="24"/>
        </w:rPr>
        <w:t>. Характерно и длительное пребывание на посту президента Милана Кучана в 1990х, Янез Дрновшека в 2002-2007 гг., что позволило обеспечить ровный</w:t>
      </w:r>
      <w:r w:rsidR="00F81DCF">
        <w:rPr>
          <w:rFonts w:ascii="Times New Roman" w:hAnsi="Times New Roman" w:cs="Times New Roman"/>
          <w:sz w:val="24"/>
          <w:szCs w:val="24"/>
        </w:rPr>
        <w:t xml:space="preserve"> и стабильный</w:t>
      </w:r>
      <w:r w:rsidR="006960FA"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3247D7">
        <w:rPr>
          <w:rFonts w:ascii="Times New Roman" w:hAnsi="Times New Roman" w:cs="Times New Roman"/>
          <w:sz w:val="24"/>
          <w:szCs w:val="24"/>
        </w:rPr>
        <w:t>- и внутри</w:t>
      </w:r>
      <w:r w:rsidR="006960FA">
        <w:rPr>
          <w:rFonts w:ascii="Times New Roman" w:hAnsi="Times New Roman" w:cs="Times New Roman"/>
          <w:sz w:val="24"/>
          <w:szCs w:val="24"/>
        </w:rPr>
        <w:t>политический курс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B02" w:rsidRDefault="004D47E7" w:rsidP="008006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543D">
        <w:rPr>
          <w:rFonts w:ascii="Times New Roman" w:hAnsi="Times New Roman" w:cs="Times New Roman"/>
          <w:sz w:val="24"/>
          <w:szCs w:val="24"/>
        </w:rPr>
        <w:t>рименение «третьего пути» в экономике (</w:t>
      </w:r>
      <w:r w:rsidR="007E0163">
        <w:rPr>
          <w:rFonts w:ascii="Times New Roman" w:hAnsi="Times New Roman" w:cs="Times New Roman"/>
          <w:sz w:val="24"/>
          <w:szCs w:val="24"/>
        </w:rPr>
        <w:t xml:space="preserve">элементы самоуправления </w:t>
      </w:r>
      <w:r w:rsidR="0018430A">
        <w:rPr>
          <w:rFonts w:ascii="Times New Roman" w:hAnsi="Times New Roman" w:cs="Times New Roman"/>
          <w:sz w:val="24"/>
          <w:szCs w:val="24"/>
        </w:rPr>
        <w:t>и</w:t>
      </w:r>
      <w:r w:rsidR="007E0163">
        <w:rPr>
          <w:rFonts w:ascii="Times New Roman" w:hAnsi="Times New Roman" w:cs="Times New Roman"/>
          <w:sz w:val="24"/>
          <w:szCs w:val="24"/>
        </w:rPr>
        <w:t xml:space="preserve"> приватизации, сохранение льготной пенсионной системы и т.д.</w:t>
      </w:r>
      <w:r w:rsidR="006B543D">
        <w:rPr>
          <w:rFonts w:ascii="Times New Roman" w:hAnsi="Times New Roman" w:cs="Times New Roman"/>
          <w:sz w:val="24"/>
          <w:szCs w:val="24"/>
        </w:rPr>
        <w:t>)</w:t>
      </w:r>
      <w:r w:rsidR="007507EE">
        <w:rPr>
          <w:rFonts w:ascii="Times New Roman" w:hAnsi="Times New Roman" w:cs="Times New Roman"/>
          <w:sz w:val="24"/>
          <w:szCs w:val="24"/>
        </w:rPr>
        <w:t xml:space="preserve"> во многом помогло избежать сильного транзитного экономического кризиса, с которым столкнулись остальные страны бывшей Югославии</w:t>
      </w:r>
      <w:r w:rsidR="008006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менее с</w:t>
      </w:r>
      <w:r w:rsidR="008006C6">
        <w:rPr>
          <w:rFonts w:ascii="Times New Roman" w:hAnsi="Times New Roman" w:cs="Times New Roman"/>
          <w:sz w:val="24"/>
          <w:szCs w:val="24"/>
        </w:rPr>
        <w:t>ущественное влияние оказала</w:t>
      </w:r>
      <w:r w:rsidR="00C32B02">
        <w:rPr>
          <w:rFonts w:ascii="Times New Roman" w:hAnsi="Times New Roman" w:cs="Times New Roman"/>
          <w:sz w:val="24"/>
          <w:szCs w:val="24"/>
        </w:rPr>
        <w:t xml:space="preserve"> подготовленность словенской экономики и промышленности </w:t>
      </w:r>
      <w:r w:rsidR="009E6E12">
        <w:rPr>
          <w:rFonts w:ascii="Times New Roman" w:hAnsi="Times New Roman" w:cs="Times New Roman"/>
          <w:sz w:val="24"/>
          <w:szCs w:val="24"/>
        </w:rPr>
        <w:t xml:space="preserve">еще в 1990х </w:t>
      </w:r>
      <w:r w:rsidR="00C32B02">
        <w:rPr>
          <w:rFonts w:ascii="Times New Roman" w:hAnsi="Times New Roman" w:cs="Times New Roman"/>
          <w:sz w:val="24"/>
          <w:szCs w:val="24"/>
        </w:rPr>
        <w:t>к участию в сообществе государств с высокой конкуренцией</w:t>
      </w:r>
      <w:r w:rsidR="002D3B12">
        <w:rPr>
          <w:rFonts w:ascii="Times New Roman" w:hAnsi="Times New Roman" w:cs="Times New Roman"/>
          <w:sz w:val="24"/>
          <w:szCs w:val="24"/>
        </w:rPr>
        <w:t>, которая была обусловлена «открытостью страны, наполовину осуществленными экономическими реформами и краеугольными камнями тогдашней хозяйственной системы: общественной собственностью и самоуправлением и т.д.»</w:t>
      </w:r>
      <w:r w:rsidR="002D3B12">
        <w:rPr>
          <w:rStyle w:val="a6"/>
          <w:rFonts w:ascii="Times New Roman" w:hAnsi="Times New Roman" w:cs="Times New Roman"/>
          <w:sz w:val="24"/>
          <w:szCs w:val="24"/>
        </w:rPr>
        <w:footnoteReference w:id="157"/>
      </w:r>
      <w:r w:rsidR="009F243A">
        <w:rPr>
          <w:rFonts w:ascii="Times New Roman" w:hAnsi="Times New Roman" w:cs="Times New Roman"/>
          <w:sz w:val="24"/>
          <w:szCs w:val="24"/>
        </w:rPr>
        <w:t>.</w:t>
      </w:r>
    </w:p>
    <w:p w:rsidR="000F70C0" w:rsidRDefault="0018430A" w:rsidP="00F9531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Переходный период Хорват</w:t>
      </w:r>
      <w:r w:rsidR="00F9637A">
        <w:rPr>
          <w:rFonts w:ascii="Times New Roman" w:hAnsi="Times New Roman" w:cs="Times New Roman"/>
          <w:sz w:val="24"/>
          <w:szCs w:val="24"/>
        </w:rPr>
        <w:t>ии продлился дольше словенского</w:t>
      </w:r>
      <w:r w:rsidR="00BF3FC0">
        <w:rPr>
          <w:rFonts w:ascii="Times New Roman" w:hAnsi="Times New Roman" w:cs="Times New Roman"/>
          <w:sz w:val="24"/>
          <w:szCs w:val="24"/>
        </w:rPr>
        <w:t xml:space="preserve"> примерно в два раза</w:t>
      </w:r>
      <w:r w:rsidR="00D41EBF">
        <w:rPr>
          <w:rFonts w:ascii="Times New Roman" w:hAnsi="Times New Roman" w:cs="Times New Roman"/>
          <w:sz w:val="24"/>
          <w:szCs w:val="24"/>
        </w:rPr>
        <w:t>. Замедление процессов евроинтеграции в данной стране Н.И.Бухарин связывает с «проблемами с обеспечением верховенства закона, независимост</w:t>
      </w:r>
      <w:r w:rsidR="008F60E5">
        <w:rPr>
          <w:rFonts w:ascii="Times New Roman" w:hAnsi="Times New Roman" w:cs="Times New Roman"/>
          <w:sz w:val="24"/>
          <w:szCs w:val="24"/>
        </w:rPr>
        <w:t>и</w:t>
      </w:r>
      <w:r w:rsidR="00D41EBF">
        <w:rPr>
          <w:rFonts w:ascii="Times New Roman" w:hAnsi="Times New Roman" w:cs="Times New Roman"/>
          <w:sz w:val="24"/>
          <w:szCs w:val="24"/>
        </w:rPr>
        <w:t xml:space="preserve"> судов, распространением коррупции»</w:t>
      </w:r>
      <w:r w:rsidR="00D41EBF">
        <w:rPr>
          <w:rStyle w:val="a6"/>
          <w:rFonts w:ascii="Times New Roman" w:hAnsi="Times New Roman" w:cs="Times New Roman"/>
          <w:sz w:val="24"/>
          <w:szCs w:val="24"/>
        </w:rPr>
        <w:footnoteReference w:id="158"/>
      </w:r>
      <w:r w:rsidR="00D41E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072">
        <w:rPr>
          <w:rFonts w:ascii="Times New Roman" w:hAnsi="Times New Roman" w:cs="Times New Roman"/>
          <w:sz w:val="24"/>
          <w:szCs w:val="24"/>
        </w:rPr>
        <w:t>Особенность переходного</w:t>
      </w:r>
      <w:r w:rsidR="000F70C0">
        <w:rPr>
          <w:rFonts w:ascii="Times New Roman" w:hAnsi="Times New Roman" w:cs="Times New Roman"/>
          <w:sz w:val="24"/>
          <w:szCs w:val="24"/>
        </w:rPr>
        <w:t xml:space="preserve"> пути Хорватии была результатом ряда</w:t>
      </w:r>
      <w:r w:rsidR="00B56A36">
        <w:rPr>
          <w:rFonts w:ascii="Times New Roman" w:hAnsi="Times New Roman" w:cs="Times New Roman"/>
          <w:sz w:val="24"/>
          <w:szCs w:val="24"/>
        </w:rPr>
        <w:t xml:space="preserve"> характерных отличительных черт, к которым относятся:</w:t>
      </w:r>
    </w:p>
    <w:p w:rsidR="000F70C0" w:rsidRDefault="000F70C0" w:rsidP="00F9531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A36">
        <w:rPr>
          <w:rFonts w:ascii="Times New Roman" w:hAnsi="Times New Roman" w:cs="Times New Roman"/>
          <w:sz w:val="24"/>
          <w:szCs w:val="24"/>
        </w:rPr>
        <w:t>отожд</w:t>
      </w:r>
      <w:r w:rsidR="00A632E1">
        <w:rPr>
          <w:rFonts w:ascii="Times New Roman" w:hAnsi="Times New Roman" w:cs="Times New Roman"/>
          <w:sz w:val="24"/>
          <w:szCs w:val="24"/>
        </w:rPr>
        <w:t>ествление с европейской страной наряду с участием в кровопролитных Югославских войнах способствовали тому, что</w:t>
      </w:r>
      <w:r w:rsidR="00B56A36">
        <w:rPr>
          <w:rFonts w:ascii="Times New Roman" w:hAnsi="Times New Roman" w:cs="Times New Roman"/>
          <w:sz w:val="24"/>
          <w:szCs w:val="24"/>
        </w:rPr>
        <w:t xml:space="preserve"> </w:t>
      </w:r>
      <w:r w:rsidR="00CF2AC6">
        <w:rPr>
          <w:rFonts w:ascii="Times New Roman" w:hAnsi="Times New Roman" w:cs="Times New Roman"/>
          <w:sz w:val="24"/>
          <w:szCs w:val="24"/>
        </w:rPr>
        <w:t>«</w:t>
      </w:r>
      <w:r w:rsidR="00B456AF">
        <w:rPr>
          <w:rFonts w:ascii="Times New Roman" w:hAnsi="Times New Roman" w:cs="Times New Roman"/>
          <w:sz w:val="24"/>
          <w:szCs w:val="24"/>
        </w:rPr>
        <w:t xml:space="preserve">хорватская государственная идентичность стоит на трех основах: национализм, чувство «европейскости», </w:t>
      </w:r>
      <w:r w:rsidR="00E744A8">
        <w:rPr>
          <w:rFonts w:ascii="Times New Roman" w:hAnsi="Times New Roman" w:cs="Times New Roman"/>
          <w:sz w:val="24"/>
          <w:szCs w:val="24"/>
        </w:rPr>
        <w:t>память войны 1990х</w:t>
      </w:r>
      <w:r w:rsidR="00B456AF">
        <w:rPr>
          <w:rFonts w:ascii="Times New Roman" w:hAnsi="Times New Roman" w:cs="Times New Roman"/>
          <w:sz w:val="24"/>
          <w:szCs w:val="24"/>
        </w:rPr>
        <w:t>»</w:t>
      </w:r>
      <w:r w:rsidR="00E744A8">
        <w:rPr>
          <w:rStyle w:val="a6"/>
          <w:rFonts w:ascii="Times New Roman" w:hAnsi="Times New Roman" w:cs="Times New Roman"/>
          <w:sz w:val="24"/>
          <w:szCs w:val="24"/>
        </w:rPr>
        <w:footnoteReference w:id="159"/>
      </w:r>
      <w:r w:rsidR="00AB1242">
        <w:rPr>
          <w:rFonts w:ascii="Times New Roman" w:hAnsi="Times New Roman" w:cs="Times New Roman"/>
          <w:sz w:val="24"/>
          <w:szCs w:val="24"/>
        </w:rPr>
        <w:t>;</w:t>
      </w:r>
    </w:p>
    <w:p w:rsidR="00AB1242" w:rsidRDefault="00AB1242" w:rsidP="00F9531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405">
        <w:rPr>
          <w:rFonts w:ascii="Times New Roman" w:hAnsi="Times New Roman" w:cs="Times New Roman"/>
          <w:sz w:val="24"/>
          <w:szCs w:val="24"/>
        </w:rPr>
        <w:t xml:space="preserve"> авторитарный режим Ф.Туджмана </w:t>
      </w:r>
      <w:r w:rsidR="00F01A6B">
        <w:rPr>
          <w:rFonts w:ascii="Times New Roman" w:hAnsi="Times New Roman" w:cs="Times New Roman"/>
          <w:sz w:val="24"/>
          <w:szCs w:val="24"/>
        </w:rPr>
        <w:t xml:space="preserve">и участие в военном конфликте </w:t>
      </w:r>
      <w:r w:rsidR="00675405">
        <w:rPr>
          <w:rFonts w:ascii="Times New Roman" w:hAnsi="Times New Roman" w:cs="Times New Roman"/>
          <w:sz w:val="24"/>
          <w:szCs w:val="24"/>
        </w:rPr>
        <w:t>в 1990е гг.</w:t>
      </w:r>
      <w:r w:rsidR="00BF3FC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01A6B">
        <w:rPr>
          <w:rFonts w:ascii="Times New Roman" w:hAnsi="Times New Roman" w:cs="Times New Roman"/>
          <w:sz w:val="24"/>
          <w:szCs w:val="24"/>
        </w:rPr>
        <w:t>замедлили развитие взаимоотношений с Европейским Союзом</w:t>
      </w:r>
      <w:r w:rsidR="0073762E">
        <w:rPr>
          <w:rFonts w:ascii="Times New Roman" w:hAnsi="Times New Roman" w:cs="Times New Roman"/>
          <w:sz w:val="24"/>
          <w:szCs w:val="24"/>
        </w:rPr>
        <w:t xml:space="preserve">. </w:t>
      </w:r>
      <w:r w:rsidR="00CB7818">
        <w:rPr>
          <w:rFonts w:ascii="Times New Roman" w:hAnsi="Times New Roman" w:cs="Times New Roman"/>
          <w:sz w:val="24"/>
          <w:szCs w:val="24"/>
        </w:rPr>
        <w:t xml:space="preserve">При этом, если режим </w:t>
      </w:r>
      <w:r w:rsidR="00477878">
        <w:rPr>
          <w:rFonts w:ascii="Times New Roman" w:hAnsi="Times New Roman" w:cs="Times New Roman"/>
          <w:sz w:val="24"/>
          <w:szCs w:val="24"/>
        </w:rPr>
        <w:t xml:space="preserve">авторитаризма и автаркии </w:t>
      </w:r>
      <w:r w:rsidR="00CB7818">
        <w:rPr>
          <w:rFonts w:ascii="Times New Roman" w:hAnsi="Times New Roman" w:cs="Times New Roman"/>
          <w:sz w:val="24"/>
          <w:szCs w:val="24"/>
        </w:rPr>
        <w:t>Т</w:t>
      </w:r>
      <w:r w:rsidR="007C4EE6">
        <w:rPr>
          <w:rFonts w:ascii="Times New Roman" w:hAnsi="Times New Roman" w:cs="Times New Roman"/>
          <w:sz w:val="24"/>
          <w:szCs w:val="24"/>
        </w:rPr>
        <w:t>уджмана закончился в 1999 году</w:t>
      </w:r>
      <w:r w:rsidR="00CB7818">
        <w:rPr>
          <w:rFonts w:ascii="Times New Roman" w:hAnsi="Times New Roman" w:cs="Times New Roman"/>
          <w:sz w:val="24"/>
          <w:szCs w:val="24"/>
        </w:rPr>
        <w:t>, то д</w:t>
      </w:r>
      <w:r w:rsidR="0073762E">
        <w:rPr>
          <w:rFonts w:ascii="Times New Roman" w:hAnsi="Times New Roman" w:cs="Times New Roman"/>
          <w:sz w:val="24"/>
          <w:szCs w:val="24"/>
        </w:rPr>
        <w:t xml:space="preserve">олго находящаяся у власти правая партия – Хорватское </w:t>
      </w:r>
      <w:r w:rsidR="0073762E" w:rsidRPr="00A24109">
        <w:rPr>
          <w:rFonts w:ascii="Times New Roman" w:hAnsi="Times New Roman" w:cs="Times New Roman"/>
          <w:sz w:val="24"/>
          <w:szCs w:val="24"/>
        </w:rPr>
        <w:t>Демократическое содружество –</w:t>
      </w:r>
      <w:r w:rsidR="002079A6" w:rsidRPr="00A24109">
        <w:rPr>
          <w:rFonts w:ascii="Times New Roman" w:hAnsi="Times New Roman" w:cs="Times New Roman"/>
          <w:sz w:val="24"/>
          <w:szCs w:val="24"/>
        </w:rPr>
        <w:t xml:space="preserve"> </w:t>
      </w:r>
      <w:r w:rsidR="006E5C3B" w:rsidRPr="00A24109">
        <w:rPr>
          <w:rFonts w:ascii="Times New Roman" w:hAnsi="Times New Roman" w:cs="Times New Roman"/>
          <w:sz w:val="24"/>
          <w:szCs w:val="24"/>
        </w:rPr>
        <w:t>прошла эволюцию свое</w:t>
      </w:r>
      <w:r w:rsidR="007C4EE6">
        <w:rPr>
          <w:rFonts w:ascii="Times New Roman" w:hAnsi="Times New Roman" w:cs="Times New Roman"/>
          <w:sz w:val="24"/>
          <w:szCs w:val="24"/>
        </w:rPr>
        <w:t xml:space="preserve">го политического курса </w:t>
      </w:r>
      <w:r w:rsidR="00A24109" w:rsidRPr="00A24109">
        <w:rPr>
          <w:rFonts w:ascii="Times New Roman" w:hAnsi="Times New Roman" w:cs="Times New Roman"/>
          <w:sz w:val="24"/>
          <w:szCs w:val="24"/>
        </w:rPr>
        <w:t xml:space="preserve">от </w:t>
      </w:r>
      <w:r w:rsidR="00A24109">
        <w:rPr>
          <w:rFonts w:ascii="Times New Roman" w:hAnsi="Times New Roman" w:cs="Times New Roman"/>
          <w:sz w:val="24"/>
          <w:szCs w:val="24"/>
        </w:rPr>
        <w:t xml:space="preserve">политики дискриминации других национальностей в 1990х до </w:t>
      </w:r>
      <w:r w:rsidR="00A24109">
        <w:rPr>
          <w:rFonts w:ascii="Times New Roman" w:hAnsi="Times New Roman" w:cs="Times New Roman"/>
          <w:sz w:val="24"/>
          <w:szCs w:val="24"/>
        </w:rPr>
        <w:lastRenderedPageBreak/>
        <w:t xml:space="preserve">поддержки проевропейских </w:t>
      </w:r>
      <w:r w:rsidR="00530856">
        <w:rPr>
          <w:rFonts w:ascii="Times New Roman" w:hAnsi="Times New Roman" w:cs="Times New Roman"/>
          <w:sz w:val="24"/>
          <w:szCs w:val="24"/>
        </w:rPr>
        <w:t>изменений и настроений</w:t>
      </w:r>
      <w:r w:rsidR="00CF2AC6">
        <w:rPr>
          <w:rFonts w:ascii="Times New Roman" w:hAnsi="Times New Roman" w:cs="Times New Roman"/>
          <w:sz w:val="24"/>
          <w:szCs w:val="24"/>
        </w:rPr>
        <w:t xml:space="preserve"> в 2000х</w:t>
      </w:r>
      <w:r w:rsidR="00A24109">
        <w:rPr>
          <w:rFonts w:ascii="Times New Roman" w:hAnsi="Times New Roman" w:cs="Times New Roman"/>
          <w:sz w:val="24"/>
          <w:szCs w:val="24"/>
        </w:rPr>
        <w:t xml:space="preserve">, которая обеспечивает партии </w:t>
      </w:r>
      <w:r w:rsidR="00CF2AC6">
        <w:rPr>
          <w:rFonts w:ascii="Times New Roman" w:hAnsi="Times New Roman" w:cs="Times New Roman"/>
          <w:sz w:val="24"/>
          <w:szCs w:val="24"/>
        </w:rPr>
        <w:t>популярность у населения</w:t>
      </w:r>
      <w:r w:rsidR="00AC76A1">
        <w:rPr>
          <w:rStyle w:val="a6"/>
          <w:rFonts w:ascii="Times New Roman" w:hAnsi="Times New Roman" w:cs="Times New Roman"/>
          <w:sz w:val="24"/>
          <w:szCs w:val="24"/>
        </w:rPr>
        <w:footnoteReference w:id="160"/>
      </w:r>
      <w:r w:rsidR="00CF2AC6">
        <w:rPr>
          <w:rFonts w:ascii="Times New Roman" w:hAnsi="Times New Roman" w:cs="Times New Roman"/>
          <w:sz w:val="24"/>
          <w:szCs w:val="24"/>
        </w:rPr>
        <w:t>.</w:t>
      </w:r>
    </w:p>
    <w:p w:rsidR="00791D53" w:rsidRDefault="00791D53" w:rsidP="00F9531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2E1">
        <w:rPr>
          <w:rFonts w:ascii="Times New Roman" w:hAnsi="Times New Roman" w:cs="Times New Roman"/>
          <w:sz w:val="24"/>
          <w:szCs w:val="24"/>
        </w:rPr>
        <w:t xml:space="preserve">анализируя длительный процесс европеизации Хорватии, </w:t>
      </w:r>
      <w:r w:rsidR="00D05C6D">
        <w:rPr>
          <w:rFonts w:ascii="Times New Roman" w:hAnsi="Times New Roman" w:cs="Times New Roman"/>
          <w:sz w:val="24"/>
          <w:szCs w:val="24"/>
        </w:rPr>
        <w:t xml:space="preserve">Ян Бахе в </w:t>
      </w:r>
      <w:r w:rsidR="00D05C6D" w:rsidRPr="00AB197A">
        <w:rPr>
          <w:rFonts w:ascii="Times New Roman" w:hAnsi="Times New Roman" w:cs="Times New Roman"/>
          <w:sz w:val="24"/>
          <w:szCs w:val="24"/>
        </w:rPr>
        <w:t>2011</w:t>
      </w:r>
      <w:r w:rsidR="00D05C6D">
        <w:rPr>
          <w:rFonts w:ascii="Times New Roman" w:hAnsi="Times New Roman" w:cs="Times New Roman"/>
          <w:sz w:val="24"/>
          <w:szCs w:val="24"/>
        </w:rPr>
        <w:t xml:space="preserve"> году отн</w:t>
      </w:r>
      <w:r w:rsidR="00D05C6D" w:rsidRPr="00AB197A">
        <w:rPr>
          <w:rFonts w:ascii="Times New Roman" w:hAnsi="Times New Roman" w:cs="Times New Roman"/>
          <w:sz w:val="24"/>
          <w:szCs w:val="24"/>
        </w:rPr>
        <w:t xml:space="preserve">ес </w:t>
      </w:r>
      <w:r w:rsidR="00A632E1">
        <w:rPr>
          <w:rFonts w:ascii="Times New Roman" w:hAnsi="Times New Roman" w:cs="Times New Roman"/>
          <w:sz w:val="24"/>
          <w:szCs w:val="24"/>
        </w:rPr>
        <w:t>страну</w:t>
      </w:r>
      <w:r w:rsidR="00D05C6D">
        <w:rPr>
          <w:rFonts w:ascii="Times New Roman" w:hAnsi="Times New Roman" w:cs="Times New Roman"/>
          <w:sz w:val="24"/>
          <w:szCs w:val="24"/>
        </w:rPr>
        <w:t xml:space="preserve"> к простым государ</w:t>
      </w:r>
      <w:r w:rsidR="00A632E1">
        <w:rPr>
          <w:rFonts w:ascii="Times New Roman" w:hAnsi="Times New Roman" w:cs="Times New Roman"/>
          <w:sz w:val="24"/>
          <w:szCs w:val="24"/>
        </w:rPr>
        <w:t>ственным устройствам</w:t>
      </w:r>
      <w:r w:rsidR="00D05C6D">
        <w:rPr>
          <w:rStyle w:val="a6"/>
          <w:rFonts w:ascii="Times New Roman" w:hAnsi="Times New Roman" w:cs="Times New Roman"/>
          <w:sz w:val="24"/>
          <w:szCs w:val="24"/>
        </w:rPr>
        <w:footnoteReference w:id="161"/>
      </w:r>
      <w:r w:rsidR="00D05C6D">
        <w:rPr>
          <w:rFonts w:ascii="Times New Roman" w:hAnsi="Times New Roman" w:cs="Times New Roman"/>
          <w:sz w:val="24"/>
          <w:szCs w:val="24"/>
        </w:rPr>
        <w:t>, обладающим</w:t>
      </w:r>
      <w:r w:rsidR="00D05C6D" w:rsidRPr="00A27C38">
        <w:rPr>
          <w:rFonts w:ascii="Times New Roman" w:hAnsi="Times New Roman" w:cs="Times New Roman"/>
          <w:sz w:val="24"/>
          <w:szCs w:val="24"/>
        </w:rPr>
        <w:t xml:space="preserve"> </w:t>
      </w:r>
      <w:r w:rsidR="00D05C6D">
        <w:rPr>
          <w:rFonts w:ascii="Times New Roman" w:hAnsi="Times New Roman" w:cs="Times New Roman"/>
          <w:sz w:val="24"/>
          <w:szCs w:val="24"/>
        </w:rPr>
        <w:t>мажоритарной системой представительства, унитарной системой</w:t>
      </w:r>
      <w:r w:rsidR="0029605C">
        <w:rPr>
          <w:rFonts w:ascii="Times New Roman" w:hAnsi="Times New Roman" w:cs="Times New Roman"/>
          <w:sz w:val="24"/>
          <w:szCs w:val="24"/>
        </w:rPr>
        <w:t xml:space="preserve"> и характеризующимся слабой восприимчивостью к процессам европеизации;</w:t>
      </w:r>
    </w:p>
    <w:p w:rsidR="00F16A4C" w:rsidRDefault="00F16A4C" w:rsidP="009240B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ускоряющим фактором европеизаци</w:t>
      </w:r>
      <w:r w:rsidR="007B4705">
        <w:rPr>
          <w:rFonts w:ascii="Times New Roman" w:hAnsi="Times New Roman" w:cs="Times New Roman"/>
          <w:sz w:val="24"/>
          <w:szCs w:val="24"/>
        </w:rPr>
        <w:t>и стал</w:t>
      </w:r>
      <w:r w:rsidR="009240BD">
        <w:rPr>
          <w:rFonts w:ascii="Times New Roman" w:hAnsi="Times New Roman" w:cs="Times New Roman"/>
          <w:sz w:val="24"/>
          <w:szCs w:val="24"/>
        </w:rPr>
        <w:t>а длительная экономическая привязанность к Евросоюзу и его рынку:</w:t>
      </w:r>
      <w:r w:rsidR="00A048C3">
        <w:rPr>
          <w:rFonts w:ascii="Times New Roman" w:hAnsi="Times New Roman" w:cs="Times New Roman"/>
          <w:sz w:val="24"/>
          <w:szCs w:val="24"/>
        </w:rPr>
        <w:t xml:space="preserve"> характерен </w:t>
      </w:r>
      <w:r w:rsidR="009240BD">
        <w:rPr>
          <w:rFonts w:ascii="Times New Roman" w:hAnsi="Times New Roman" w:cs="Times New Roman"/>
          <w:sz w:val="24"/>
          <w:szCs w:val="24"/>
        </w:rPr>
        <w:t xml:space="preserve">большой процент иностранного капитала в экономике государства, </w:t>
      </w:r>
      <w:r w:rsidR="00A048C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240BD">
        <w:rPr>
          <w:rFonts w:ascii="Times New Roman" w:hAnsi="Times New Roman" w:cs="Times New Roman"/>
          <w:sz w:val="24"/>
          <w:szCs w:val="24"/>
        </w:rPr>
        <w:t>сегодня происходит постепенная п</w:t>
      </w:r>
      <w:r w:rsidR="00F576B0">
        <w:rPr>
          <w:rFonts w:ascii="Times New Roman" w:hAnsi="Times New Roman" w:cs="Times New Roman"/>
          <w:sz w:val="24"/>
          <w:szCs w:val="24"/>
        </w:rPr>
        <w:t>ривязка хорватской куны к евро;</w:t>
      </w:r>
    </w:p>
    <w:p w:rsidR="00F576B0" w:rsidRPr="00B456AF" w:rsidRDefault="00F576B0" w:rsidP="009240B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1E5">
        <w:rPr>
          <w:rFonts w:ascii="Times New Roman" w:hAnsi="Times New Roman" w:cs="Times New Roman"/>
          <w:sz w:val="24"/>
          <w:szCs w:val="24"/>
        </w:rPr>
        <w:t>значимым внешним фактором является то, что Европейский Союз ожидает от Хорватии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1E5">
        <w:rPr>
          <w:rFonts w:ascii="Times New Roman" w:hAnsi="Times New Roman" w:cs="Times New Roman"/>
          <w:sz w:val="24"/>
          <w:szCs w:val="24"/>
        </w:rPr>
        <w:t>помощи в проведении преобразований в других балканских государствах</w:t>
      </w:r>
      <w:r w:rsidR="005201E5">
        <w:rPr>
          <w:rStyle w:val="a6"/>
          <w:rFonts w:ascii="Times New Roman" w:hAnsi="Times New Roman" w:cs="Times New Roman"/>
          <w:sz w:val="24"/>
          <w:szCs w:val="24"/>
        </w:rPr>
        <w:footnoteReference w:id="162"/>
      </w:r>
      <w:r w:rsidR="005201E5">
        <w:rPr>
          <w:rFonts w:ascii="Times New Roman" w:hAnsi="Times New Roman" w:cs="Times New Roman"/>
          <w:sz w:val="24"/>
          <w:szCs w:val="24"/>
        </w:rPr>
        <w:t>.</w:t>
      </w:r>
      <w:r w:rsidR="002F7617">
        <w:rPr>
          <w:rFonts w:ascii="Times New Roman" w:hAnsi="Times New Roman" w:cs="Times New Roman"/>
          <w:sz w:val="24"/>
          <w:szCs w:val="24"/>
        </w:rPr>
        <w:t xml:space="preserve"> </w:t>
      </w:r>
      <w:r w:rsidR="00E4037C">
        <w:rPr>
          <w:rFonts w:ascii="Times New Roman" w:hAnsi="Times New Roman" w:cs="Times New Roman"/>
          <w:sz w:val="24"/>
          <w:szCs w:val="24"/>
        </w:rPr>
        <w:t xml:space="preserve">Задача Хорватии заключается в демонстрации позитивного и поэтапного примера сближения с Евросоюзом, равно как и в помощи проведения реформ. </w:t>
      </w:r>
      <w:r w:rsidR="002F7617">
        <w:rPr>
          <w:rFonts w:ascii="Times New Roman" w:hAnsi="Times New Roman" w:cs="Times New Roman"/>
          <w:sz w:val="24"/>
          <w:szCs w:val="24"/>
        </w:rPr>
        <w:t xml:space="preserve">Такая идея не высказывалась </w:t>
      </w:r>
      <w:r w:rsidR="00A632E1">
        <w:rPr>
          <w:rFonts w:ascii="Times New Roman" w:hAnsi="Times New Roman" w:cs="Times New Roman"/>
          <w:sz w:val="24"/>
          <w:szCs w:val="24"/>
        </w:rPr>
        <w:t>по причине того, что Хорватия стала первой страной, принявшей участие в Процессе стабилизации и ассоциации и, в результате, прис</w:t>
      </w:r>
      <w:r w:rsidR="0091566F">
        <w:rPr>
          <w:rFonts w:ascii="Times New Roman" w:hAnsi="Times New Roman" w:cs="Times New Roman"/>
          <w:sz w:val="24"/>
          <w:szCs w:val="24"/>
        </w:rPr>
        <w:t xml:space="preserve">оединилась к Европейскому Союзу – данный </w:t>
      </w:r>
      <w:r w:rsidR="00A632E1">
        <w:rPr>
          <w:rFonts w:ascii="Times New Roman" w:hAnsi="Times New Roman" w:cs="Times New Roman"/>
          <w:sz w:val="24"/>
          <w:szCs w:val="24"/>
        </w:rPr>
        <w:t xml:space="preserve">опыт </w:t>
      </w:r>
      <w:r w:rsidR="00E90C89">
        <w:rPr>
          <w:rFonts w:ascii="Times New Roman" w:hAnsi="Times New Roman" w:cs="Times New Roman"/>
          <w:sz w:val="24"/>
          <w:szCs w:val="24"/>
        </w:rPr>
        <w:t>мог быть использован в качестве примера для остальных государств Балканского полуострова.</w:t>
      </w:r>
    </w:p>
    <w:p w:rsidR="0085766F" w:rsidRDefault="00F645FD" w:rsidP="008C397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сложным оказался переходный период Сербии, который продолжается до сих пор. </w:t>
      </w:r>
      <w:r w:rsidR="0085766F">
        <w:rPr>
          <w:rFonts w:ascii="Times New Roman" w:hAnsi="Times New Roman" w:cs="Times New Roman"/>
          <w:sz w:val="24"/>
          <w:szCs w:val="24"/>
        </w:rPr>
        <w:t>Сербия по многим аспектам отличается от Словении и Хорватии</w:t>
      </w:r>
      <w:r w:rsidR="008C3976">
        <w:rPr>
          <w:rFonts w:ascii="Times New Roman" w:hAnsi="Times New Roman" w:cs="Times New Roman"/>
          <w:sz w:val="24"/>
          <w:szCs w:val="24"/>
        </w:rPr>
        <w:t>. Прежде всего, о</w:t>
      </w:r>
      <w:r w:rsidR="00272F1D">
        <w:rPr>
          <w:rFonts w:ascii="Times New Roman" w:hAnsi="Times New Roman" w:cs="Times New Roman"/>
          <w:sz w:val="24"/>
          <w:szCs w:val="24"/>
        </w:rPr>
        <w:t xml:space="preserve">на вступила на путь трансформации </w:t>
      </w:r>
      <w:r w:rsidR="008C3976">
        <w:rPr>
          <w:rFonts w:ascii="Times New Roman" w:hAnsi="Times New Roman" w:cs="Times New Roman"/>
          <w:sz w:val="24"/>
          <w:szCs w:val="24"/>
        </w:rPr>
        <w:t xml:space="preserve">и начала сближения с ЕС </w:t>
      </w:r>
      <w:r w:rsidR="00272F1D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8C3976">
        <w:rPr>
          <w:rFonts w:ascii="Times New Roman" w:hAnsi="Times New Roman" w:cs="Times New Roman"/>
          <w:sz w:val="24"/>
          <w:szCs w:val="24"/>
        </w:rPr>
        <w:t>С</w:t>
      </w:r>
      <w:r w:rsidR="00272F1D">
        <w:rPr>
          <w:rFonts w:ascii="Times New Roman" w:hAnsi="Times New Roman" w:cs="Times New Roman"/>
          <w:sz w:val="24"/>
          <w:szCs w:val="24"/>
        </w:rPr>
        <w:t>РЮ</w:t>
      </w:r>
      <w:r w:rsidR="00272F1D">
        <w:rPr>
          <w:rStyle w:val="a6"/>
          <w:rFonts w:ascii="Times New Roman" w:hAnsi="Times New Roman" w:cs="Times New Roman"/>
          <w:sz w:val="24"/>
          <w:szCs w:val="24"/>
        </w:rPr>
        <w:footnoteReference w:id="163"/>
      </w:r>
      <w:r w:rsidR="000A2112">
        <w:rPr>
          <w:rFonts w:ascii="Times New Roman" w:hAnsi="Times New Roman" w:cs="Times New Roman"/>
          <w:sz w:val="24"/>
          <w:szCs w:val="24"/>
        </w:rPr>
        <w:t>, что было исключительным опытом для Евросоюза</w:t>
      </w:r>
      <w:r w:rsidR="008C3976">
        <w:rPr>
          <w:rFonts w:ascii="Times New Roman" w:hAnsi="Times New Roman" w:cs="Times New Roman"/>
          <w:sz w:val="24"/>
          <w:szCs w:val="24"/>
        </w:rPr>
        <w:t>.</w:t>
      </w:r>
      <w:r w:rsidR="005943B0" w:rsidRPr="005943B0">
        <w:rPr>
          <w:rFonts w:ascii="Times New Roman" w:hAnsi="Times New Roman" w:cs="Times New Roman"/>
          <w:sz w:val="24"/>
          <w:szCs w:val="24"/>
        </w:rPr>
        <w:t xml:space="preserve"> </w:t>
      </w:r>
      <w:r w:rsidR="005943B0">
        <w:rPr>
          <w:rFonts w:ascii="Times New Roman" w:hAnsi="Times New Roman" w:cs="Times New Roman"/>
          <w:sz w:val="24"/>
          <w:szCs w:val="24"/>
        </w:rPr>
        <w:t>Евроинтеграцию Сербия начинала в составе государственного образования Сербии и Черногории, что спровоцировало новый прецедент дл</w:t>
      </w:r>
      <w:r w:rsidR="00A23A13">
        <w:rPr>
          <w:rFonts w:ascii="Times New Roman" w:hAnsi="Times New Roman" w:cs="Times New Roman"/>
          <w:sz w:val="24"/>
          <w:szCs w:val="24"/>
        </w:rPr>
        <w:t>я европейского законодательства, так как</w:t>
      </w:r>
      <w:r w:rsidR="005943B0">
        <w:rPr>
          <w:rFonts w:ascii="Times New Roman" w:hAnsi="Times New Roman" w:cs="Times New Roman"/>
          <w:sz w:val="24"/>
          <w:szCs w:val="24"/>
        </w:rPr>
        <w:t xml:space="preserve"> Сербия и Черногория</w:t>
      </w:r>
      <w:r w:rsidR="00A23A13">
        <w:rPr>
          <w:rFonts w:ascii="Times New Roman" w:hAnsi="Times New Roman" w:cs="Times New Roman"/>
          <w:sz w:val="24"/>
          <w:szCs w:val="24"/>
        </w:rPr>
        <w:t>, представлявшая</w:t>
      </w:r>
      <w:r w:rsidR="005943B0">
        <w:rPr>
          <w:rFonts w:ascii="Times New Roman" w:hAnsi="Times New Roman" w:cs="Times New Roman"/>
          <w:sz w:val="24"/>
          <w:szCs w:val="24"/>
        </w:rPr>
        <w:t xml:space="preserve"> в середине 1990-начале 2000х гг. </w:t>
      </w:r>
      <w:r w:rsidR="00CC6A52">
        <w:rPr>
          <w:rFonts w:ascii="Times New Roman" w:hAnsi="Times New Roman" w:cs="Times New Roman"/>
          <w:sz w:val="24"/>
          <w:szCs w:val="24"/>
        </w:rPr>
        <w:t xml:space="preserve">в результате преобразований в конце </w:t>
      </w:r>
      <w:r w:rsidR="00CC6A5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C6A52" w:rsidRPr="00CC6A52">
        <w:rPr>
          <w:rFonts w:ascii="Times New Roman" w:hAnsi="Times New Roman" w:cs="Times New Roman"/>
          <w:sz w:val="24"/>
          <w:szCs w:val="24"/>
        </w:rPr>
        <w:t xml:space="preserve"> </w:t>
      </w:r>
      <w:r w:rsidR="00CC6A52">
        <w:rPr>
          <w:rFonts w:ascii="Times New Roman" w:hAnsi="Times New Roman" w:cs="Times New Roman"/>
          <w:sz w:val="24"/>
          <w:szCs w:val="24"/>
        </w:rPr>
        <w:t xml:space="preserve">века </w:t>
      </w:r>
      <w:r w:rsidR="005943B0">
        <w:rPr>
          <w:rFonts w:ascii="Times New Roman" w:hAnsi="Times New Roman" w:cs="Times New Roman"/>
          <w:sz w:val="24"/>
          <w:szCs w:val="24"/>
        </w:rPr>
        <w:lastRenderedPageBreak/>
        <w:t>«представляла собой весьма редкое сочетание демократических институтов и нерыночной экономики»</w:t>
      </w:r>
      <w:r w:rsidR="005943B0">
        <w:rPr>
          <w:rStyle w:val="a6"/>
          <w:rFonts w:ascii="Times New Roman" w:hAnsi="Times New Roman" w:cs="Times New Roman"/>
          <w:sz w:val="24"/>
          <w:szCs w:val="24"/>
        </w:rPr>
        <w:footnoteReference w:id="164"/>
      </w:r>
      <w:r w:rsidR="00A23A13">
        <w:rPr>
          <w:rFonts w:ascii="Times New Roman" w:hAnsi="Times New Roman" w:cs="Times New Roman"/>
          <w:sz w:val="24"/>
          <w:szCs w:val="24"/>
        </w:rPr>
        <w:t>, нуждалась в особом подходе со стороны ЕС</w:t>
      </w:r>
      <w:r w:rsidR="005943B0">
        <w:rPr>
          <w:rFonts w:ascii="Times New Roman" w:hAnsi="Times New Roman" w:cs="Times New Roman"/>
          <w:sz w:val="24"/>
          <w:szCs w:val="24"/>
        </w:rPr>
        <w:t>.</w:t>
      </w:r>
      <w:r w:rsidR="00A23A13">
        <w:rPr>
          <w:rFonts w:ascii="Times New Roman" w:hAnsi="Times New Roman" w:cs="Times New Roman"/>
          <w:sz w:val="24"/>
          <w:szCs w:val="24"/>
        </w:rPr>
        <w:t xml:space="preserve"> Необходимо было проводить европеизационные реформы</w:t>
      </w:r>
      <w:r w:rsidR="0029605C">
        <w:rPr>
          <w:rFonts w:ascii="Times New Roman" w:hAnsi="Times New Roman" w:cs="Times New Roman"/>
          <w:sz w:val="24"/>
          <w:szCs w:val="24"/>
        </w:rPr>
        <w:t xml:space="preserve"> </w:t>
      </w:r>
      <w:r w:rsidR="00A23A13">
        <w:rPr>
          <w:rFonts w:ascii="Times New Roman" w:hAnsi="Times New Roman" w:cs="Times New Roman"/>
          <w:sz w:val="24"/>
          <w:szCs w:val="24"/>
        </w:rPr>
        <w:t>сразу в двух республиках</w:t>
      </w:r>
      <w:r w:rsidR="00C376EF">
        <w:rPr>
          <w:rFonts w:ascii="Times New Roman" w:hAnsi="Times New Roman" w:cs="Times New Roman"/>
          <w:sz w:val="24"/>
          <w:szCs w:val="24"/>
        </w:rPr>
        <w:t xml:space="preserve"> и при составлении отчетов учитывать их общий результат</w:t>
      </w:r>
      <w:r w:rsidR="00A23A13">
        <w:rPr>
          <w:rFonts w:ascii="Times New Roman" w:hAnsi="Times New Roman" w:cs="Times New Roman"/>
          <w:sz w:val="24"/>
          <w:szCs w:val="24"/>
        </w:rPr>
        <w:t xml:space="preserve">. </w:t>
      </w:r>
      <w:r w:rsidR="00C376EF">
        <w:rPr>
          <w:rFonts w:ascii="Times New Roman" w:hAnsi="Times New Roman" w:cs="Times New Roman"/>
          <w:sz w:val="24"/>
          <w:szCs w:val="24"/>
        </w:rPr>
        <w:t xml:space="preserve">Однако эксперимент был окончен в 2006 году в связи с распадом Сербии и Черногории. </w:t>
      </w:r>
      <w:r w:rsidR="0029605C">
        <w:rPr>
          <w:rFonts w:ascii="Times New Roman" w:hAnsi="Times New Roman" w:cs="Times New Roman"/>
          <w:sz w:val="24"/>
          <w:szCs w:val="24"/>
        </w:rPr>
        <w:t>К отличительным характеристикам Сербии</w:t>
      </w:r>
      <w:r w:rsidR="00386B89">
        <w:rPr>
          <w:rFonts w:ascii="Times New Roman" w:hAnsi="Times New Roman" w:cs="Times New Roman"/>
          <w:sz w:val="24"/>
          <w:szCs w:val="24"/>
        </w:rPr>
        <w:t xml:space="preserve">, оказавшим воздействие на реализацию концепции </w:t>
      </w:r>
      <w:r w:rsidR="00C376EF">
        <w:rPr>
          <w:rFonts w:ascii="Times New Roman" w:hAnsi="Times New Roman" w:cs="Times New Roman"/>
          <w:sz w:val="24"/>
          <w:szCs w:val="24"/>
        </w:rPr>
        <w:t>европеизации, можно</w:t>
      </w:r>
      <w:r w:rsidR="0029605C">
        <w:rPr>
          <w:rFonts w:ascii="Times New Roman" w:hAnsi="Times New Roman" w:cs="Times New Roman"/>
          <w:sz w:val="24"/>
          <w:szCs w:val="24"/>
        </w:rPr>
        <w:t xml:space="preserve"> отнести:</w:t>
      </w:r>
    </w:p>
    <w:p w:rsidR="00F94A3B" w:rsidRDefault="00F94A3B" w:rsidP="008C397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3B0">
        <w:rPr>
          <w:rFonts w:ascii="Times New Roman" w:hAnsi="Times New Roman" w:cs="Times New Roman"/>
          <w:sz w:val="24"/>
          <w:szCs w:val="24"/>
        </w:rPr>
        <w:t xml:space="preserve">практически остановил евроинтеграцию </w:t>
      </w:r>
      <w:r>
        <w:rPr>
          <w:rFonts w:ascii="Times New Roman" w:hAnsi="Times New Roman" w:cs="Times New Roman"/>
          <w:sz w:val="24"/>
          <w:szCs w:val="24"/>
        </w:rPr>
        <w:t>авторитарный режим С.Милошевича</w:t>
      </w:r>
      <w:r w:rsidR="005943B0">
        <w:rPr>
          <w:rFonts w:ascii="Times New Roman" w:hAnsi="Times New Roman" w:cs="Times New Roman"/>
          <w:sz w:val="24"/>
          <w:szCs w:val="24"/>
        </w:rPr>
        <w:t xml:space="preserve">, продолжавшийся до конца 1990х, так как </w:t>
      </w:r>
      <w:r w:rsidR="007B4705">
        <w:rPr>
          <w:rFonts w:ascii="Times New Roman" w:hAnsi="Times New Roman" w:cs="Times New Roman"/>
          <w:sz w:val="24"/>
          <w:szCs w:val="24"/>
        </w:rPr>
        <w:t>международное сообщество определяло политический строй Сербии при этом президенте как э</w:t>
      </w:r>
      <w:r>
        <w:rPr>
          <w:rFonts w:ascii="Times New Roman" w:hAnsi="Times New Roman" w:cs="Times New Roman"/>
          <w:sz w:val="24"/>
          <w:szCs w:val="24"/>
        </w:rPr>
        <w:t xml:space="preserve">тнический </w:t>
      </w:r>
      <w:r w:rsidR="007B4705">
        <w:rPr>
          <w:rFonts w:ascii="Times New Roman" w:hAnsi="Times New Roman" w:cs="Times New Roman"/>
          <w:sz w:val="24"/>
          <w:szCs w:val="24"/>
        </w:rPr>
        <w:t>шовинизм, не позволявший стране обеспечить права национальных меньшинств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65"/>
      </w:r>
      <w:r w:rsidR="00C376EF">
        <w:rPr>
          <w:rFonts w:ascii="Times New Roman" w:hAnsi="Times New Roman" w:cs="Times New Roman"/>
          <w:sz w:val="24"/>
          <w:szCs w:val="24"/>
        </w:rPr>
        <w:t xml:space="preserve"> и провоцировавший международную изоляцию</w:t>
      </w:r>
      <w:r w:rsidR="007B4705">
        <w:rPr>
          <w:rFonts w:ascii="Times New Roman" w:hAnsi="Times New Roman" w:cs="Times New Roman"/>
          <w:sz w:val="24"/>
          <w:szCs w:val="24"/>
        </w:rPr>
        <w:t>;</w:t>
      </w:r>
    </w:p>
    <w:p w:rsidR="00E31864" w:rsidRPr="00E31864" w:rsidRDefault="00E31864" w:rsidP="008165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18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50A20">
        <w:rPr>
          <w:rFonts w:ascii="Times New Roman" w:hAnsi="Times New Roman" w:cs="Times New Roman"/>
          <w:sz w:val="24"/>
          <w:szCs w:val="24"/>
        </w:rPr>
        <w:t>РЮ</w:t>
      </w:r>
      <w:r>
        <w:rPr>
          <w:rFonts w:ascii="Times New Roman" w:hAnsi="Times New Roman" w:cs="Times New Roman"/>
          <w:sz w:val="24"/>
          <w:szCs w:val="24"/>
        </w:rPr>
        <w:t xml:space="preserve"> была признана агрессором в ходе военных конфликтов на территории бывшей СФРЮ, поэтому долгое время стране приходилось</w:t>
      </w:r>
      <w:r w:rsidR="00E50A20">
        <w:rPr>
          <w:rFonts w:ascii="Times New Roman" w:hAnsi="Times New Roman" w:cs="Times New Roman"/>
          <w:sz w:val="24"/>
          <w:szCs w:val="24"/>
        </w:rPr>
        <w:t xml:space="preserve"> испытывать последствия введения экономических санкций </w:t>
      </w:r>
      <w:r w:rsidR="00AC21E2">
        <w:rPr>
          <w:rFonts w:ascii="Times New Roman" w:hAnsi="Times New Roman" w:cs="Times New Roman"/>
          <w:sz w:val="24"/>
          <w:szCs w:val="24"/>
        </w:rPr>
        <w:t>и поэтапно восстанавливать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утраченное доверие на международной арене: в 2000 году </w:t>
      </w:r>
      <w:r w:rsidR="007B4705"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 вернулась в</w:t>
      </w:r>
      <w:r w:rsidR="007B4705">
        <w:rPr>
          <w:rFonts w:ascii="Times New Roman" w:hAnsi="Times New Roman" w:cs="Times New Roman"/>
          <w:sz w:val="24"/>
          <w:szCs w:val="24"/>
        </w:rPr>
        <w:t xml:space="preserve"> список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ООН, были восстановлены связи с Западной Европой</w:t>
      </w:r>
      <w:r w:rsidR="007B4705">
        <w:rPr>
          <w:rFonts w:ascii="Times New Roman" w:hAnsi="Times New Roman" w:cs="Times New Roman"/>
          <w:sz w:val="24"/>
          <w:szCs w:val="24"/>
        </w:rPr>
        <w:t>;</w:t>
      </w:r>
    </w:p>
    <w:p w:rsidR="00FA66D2" w:rsidRDefault="00FA66D2" w:rsidP="008165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4AA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B45DA5">
        <w:rPr>
          <w:rFonts w:ascii="Times New Roman" w:hAnsi="Times New Roman" w:cs="Times New Roman"/>
          <w:sz w:val="24"/>
          <w:szCs w:val="24"/>
        </w:rPr>
        <w:t xml:space="preserve">на момент 2015 года </w:t>
      </w:r>
      <w:r w:rsidR="00DE64AA">
        <w:rPr>
          <w:rFonts w:ascii="Times New Roman" w:hAnsi="Times New Roman" w:cs="Times New Roman"/>
          <w:sz w:val="24"/>
          <w:szCs w:val="24"/>
        </w:rPr>
        <w:t>не является участником</w:t>
      </w:r>
      <w:r w:rsidR="00B45DA5">
        <w:rPr>
          <w:rFonts w:ascii="Times New Roman" w:hAnsi="Times New Roman" w:cs="Times New Roman"/>
          <w:sz w:val="24"/>
          <w:szCs w:val="24"/>
        </w:rPr>
        <w:t xml:space="preserve"> НАТО. </w:t>
      </w:r>
      <w:r w:rsidR="00D732E6">
        <w:rPr>
          <w:rFonts w:ascii="Times New Roman" w:hAnsi="Times New Roman" w:cs="Times New Roman"/>
          <w:sz w:val="24"/>
          <w:szCs w:val="24"/>
        </w:rPr>
        <w:t>Если обратиться к опыту</w:t>
      </w:r>
      <w:r w:rsidR="0055455F">
        <w:rPr>
          <w:rFonts w:ascii="Times New Roman" w:hAnsi="Times New Roman" w:cs="Times New Roman"/>
          <w:sz w:val="24"/>
          <w:szCs w:val="24"/>
        </w:rPr>
        <w:t xml:space="preserve"> других стран, вступлению в ЕС обычно предшествует присоединение к </w:t>
      </w:r>
      <w:r w:rsidR="00257B7E">
        <w:rPr>
          <w:rFonts w:ascii="Times New Roman" w:hAnsi="Times New Roman" w:cs="Times New Roman"/>
          <w:sz w:val="24"/>
          <w:szCs w:val="24"/>
        </w:rPr>
        <w:t xml:space="preserve">североатлантическому альянсу </w:t>
      </w:r>
      <w:r w:rsidR="00B45DA5">
        <w:rPr>
          <w:rFonts w:ascii="Times New Roman" w:hAnsi="Times New Roman" w:cs="Times New Roman"/>
          <w:sz w:val="24"/>
          <w:szCs w:val="24"/>
        </w:rPr>
        <w:t xml:space="preserve">(Словения и Хорватии </w:t>
      </w:r>
      <w:r w:rsidR="00DE64AA">
        <w:rPr>
          <w:rFonts w:ascii="Times New Roman" w:hAnsi="Times New Roman" w:cs="Times New Roman"/>
          <w:sz w:val="24"/>
          <w:szCs w:val="24"/>
        </w:rPr>
        <w:t>вступили в альянс в 2004 и 2009 гг. соответственно</w:t>
      </w:r>
      <w:r w:rsidR="0055455F">
        <w:rPr>
          <w:rFonts w:ascii="Times New Roman" w:hAnsi="Times New Roman" w:cs="Times New Roman"/>
          <w:sz w:val="24"/>
          <w:szCs w:val="24"/>
        </w:rPr>
        <w:t xml:space="preserve">). </w:t>
      </w:r>
      <w:r w:rsidR="00254612">
        <w:rPr>
          <w:rFonts w:ascii="Times New Roman" w:hAnsi="Times New Roman" w:cs="Times New Roman"/>
          <w:sz w:val="24"/>
          <w:szCs w:val="24"/>
        </w:rPr>
        <w:t>Народная скупщина</w:t>
      </w:r>
      <w:r w:rsidR="0055455F">
        <w:rPr>
          <w:rFonts w:ascii="Times New Roman" w:hAnsi="Times New Roman" w:cs="Times New Roman"/>
          <w:sz w:val="24"/>
          <w:szCs w:val="24"/>
        </w:rPr>
        <w:t xml:space="preserve"> Сербии, в свою </w:t>
      </w:r>
      <w:r w:rsidR="0055455F" w:rsidRPr="002F11BC">
        <w:rPr>
          <w:rFonts w:ascii="Times New Roman" w:hAnsi="Times New Roman" w:cs="Times New Roman"/>
          <w:sz w:val="24"/>
          <w:szCs w:val="24"/>
        </w:rPr>
        <w:t xml:space="preserve">очередь, </w:t>
      </w:r>
      <w:r w:rsidR="00254612">
        <w:rPr>
          <w:rFonts w:ascii="Times New Roman" w:hAnsi="Times New Roman" w:cs="Times New Roman"/>
          <w:sz w:val="24"/>
          <w:szCs w:val="24"/>
        </w:rPr>
        <w:t xml:space="preserve">начиная с 2007 года, </w:t>
      </w:r>
      <w:r w:rsidR="002F11BC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55455F" w:rsidRPr="002F11BC">
        <w:rPr>
          <w:rFonts w:ascii="Times New Roman" w:hAnsi="Times New Roman" w:cs="Times New Roman"/>
          <w:sz w:val="24"/>
          <w:szCs w:val="24"/>
        </w:rPr>
        <w:t>заяв</w:t>
      </w:r>
      <w:r w:rsidR="002F11BC">
        <w:rPr>
          <w:rFonts w:ascii="Times New Roman" w:hAnsi="Times New Roman" w:cs="Times New Roman"/>
          <w:sz w:val="24"/>
          <w:szCs w:val="24"/>
        </w:rPr>
        <w:t>ля</w:t>
      </w:r>
      <w:r w:rsidR="00254612">
        <w:rPr>
          <w:rFonts w:ascii="Times New Roman" w:hAnsi="Times New Roman" w:cs="Times New Roman"/>
          <w:sz w:val="24"/>
          <w:szCs w:val="24"/>
        </w:rPr>
        <w:t>ла</w:t>
      </w:r>
      <w:r w:rsidR="0055455F" w:rsidRPr="002F11BC">
        <w:rPr>
          <w:rFonts w:ascii="Times New Roman" w:hAnsi="Times New Roman" w:cs="Times New Roman"/>
          <w:sz w:val="24"/>
          <w:szCs w:val="24"/>
        </w:rPr>
        <w:t xml:space="preserve"> о нейтралитете</w:t>
      </w:r>
      <w:r w:rsidR="0055455F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254612">
        <w:rPr>
          <w:rStyle w:val="a6"/>
          <w:rFonts w:ascii="Times New Roman" w:hAnsi="Times New Roman" w:cs="Times New Roman"/>
          <w:sz w:val="24"/>
          <w:szCs w:val="24"/>
        </w:rPr>
        <w:footnoteReference w:id="166"/>
      </w:r>
      <w:r w:rsidR="002F11BC">
        <w:rPr>
          <w:rFonts w:ascii="Times New Roman" w:hAnsi="Times New Roman" w:cs="Times New Roman"/>
          <w:sz w:val="24"/>
          <w:szCs w:val="24"/>
        </w:rPr>
        <w:t xml:space="preserve"> и об отказе вступать в военные альянсы</w:t>
      </w:r>
      <w:r w:rsidR="0055455F">
        <w:rPr>
          <w:rFonts w:ascii="Times New Roman" w:hAnsi="Times New Roman" w:cs="Times New Roman"/>
          <w:sz w:val="24"/>
          <w:szCs w:val="24"/>
        </w:rPr>
        <w:t>.</w:t>
      </w:r>
      <w:r w:rsidR="00DE64AA">
        <w:rPr>
          <w:rFonts w:ascii="Times New Roman" w:hAnsi="Times New Roman" w:cs="Times New Roman"/>
          <w:sz w:val="24"/>
          <w:szCs w:val="24"/>
        </w:rPr>
        <w:t xml:space="preserve"> </w:t>
      </w:r>
      <w:r w:rsidR="008D470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5455F">
        <w:rPr>
          <w:rFonts w:ascii="Times New Roman" w:hAnsi="Times New Roman" w:cs="Times New Roman"/>
          <w:sz w:val="24"/>
          <w:szCs w:val="24"/>
        </w:rPr>
        <w:t>внешним фактором</w:t>
      </w:r>
      <w:r w:rsidR="00182D17">
        <w:rPr>
          <w:rFonts w:ascii="Times New Roman" w:hAnsi="Times New Roman" w:cs="Times New Roman"/>
          <w:sz w:val="24"/>
          <w:szCs w:val="24"/>
        </w:rPr>
        <w:t xml:space="preserve">, повлиявшим </w:t>
      </w:r>
      <w:r w:rsidR="008D470E">
        <w:rPr>
          <w:rFonts w:ascii="Times New Roman" w:hAnsi="Times New Roman" w:cs="Times New Roman"/>
          <w:sz w:val="24"/>
          <w:szCs w:val="24"/>
        </w:rPr>
        <w:t>на политику</w:t>
      </w:r>
      <w:r w:rsidR="00DE64AA">
        <w:rPr>
          <w:rFonts w:ascii="Times New Roman" w:hAnsi="Times New Roman" w:cs="Times New Roman"/>
          <w:sz w:val="24"/>
          <w:szCs w:val="24"/>
        </w:rPr>
        <w:t xml:space="preserve"> Сербии</w:t>
      </w:r>
      <w:r w:rsidR="00254A05">
        <w:rPr>
          <w:rFonts w:ascii="Times New Roman" w:hAnsi="Times New Roman" w:cs="Times New Roman"/>
          <w:sz w:val="24"/>
          <w:szCs w:val="24"/>
        </w:rPr>
        <w:t>, являе</w:t>
      </w:r>
      <w:r w:rsidR="00182D17">
        <w:rPr>
          <w:rFonts w:ascii="Times New Roman" w:hAnsi="Times New Roman" w:cs="Times New Roman"/>
          <w:sz w:val="24"/>
          <w:szCs w:val="24"/>
        </w:rPr>
        <w:t>тся</w:t>
      </w:r>
      <w:r w:rsidR="00254A05">
        <w:rPr>
          <w:rFonts w:ascii="Times New Roman" w:hAnsi="Times New Roman" w:cs="Times New Roman"/>
          <w:sz w:val="24"/>
          <w:szCs w:val="24"/>
        </w:rPr>
        <w:t xml:space="preserve"> наличие тесных связей как с з</w:t>
      </w:r>
      <w:r w:rsidR="002F11BC">
        <w:rPr>
          <w:rFonts w:ascii="Times New Roman" w:hAnsi="Times New Roman" w:cs="Times New Roman"/>
          <w:sz w:val="24"/>
          <w:szCs w:val="24"/>
        </w:rPr>
        <w:t>ападными странами, так и с Россией, которая заинтересована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BC">
        <w:rPr>
          <w:rFonts w:ascii="Times New Roman" w:hAnsi="Times New Roman" w:cs="Times New Roman"/>
          <w:sz w:val="24"/>
          <w:szCs w:val="24"/>
        </w:rPr>
        <w:t>сотрудничестве с Сербией</w:t>
      </w:r>
      <w:r w:rsidR="00AD3049">
        <w:rPr>
          <w:rStyle w:val="a6"/>
          <w:rFonts w:ascii="Times New Roman" w:hAnsi="Times New Roman" w:cs="Times New Roman"/>
          <w:sz w:val="24"/>
          <w:szCs w:val="24"/>
        </w:rPr>
        <w:footnoteReference w:id="167"/>
      </w:r>
      <w:r w:rsidR="002F11BC">
        <w:rPr>
          <w:rFonts w:ascii="Times New Roman" w:hAnsi="Times New Roman" w:cs="Times New Roman"/>
          <w:sz w:val="24"/>
          <w:szCs w:val="24"/>
        </w:rPr>
        <w:t xml:space="preserve">. Это создает для страны проблему выбора </w:t>
      </w:r>
      <w:r w:rsidR="007C3C4E">
        <w:rPr>
          <w:rFonts w:ascii="Times New Roman" w:hAnsi="Times New Roman" w:cs="Times New Roman"/>
          <w:sz w:val="24"/>
          <w:szCs w:val="24"/>
        </w:rPr>
        <w:t>траектории дальнейшего действия на международной арене</w:t>
      </w:r>
      <w:r w:rsidR="00AD3049">
        <w:rPr>
          <w:rFonts w:ascii="Times New Roman" w:hAnsi="Times New Roman" w:cs="Times New Roman"/>
          <w:sz w:val="24"/>
          <w:szCs w:val="24"/>
        </w:rPr>
        <w:t>;</w:t>
      </w:r>
    </w:p>
    <w:p w:rsidR="000726C1" w:rsidRPr="00F869B3" w:rsidRDefault="000726C1" w:rsidP="008165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стране пришлось столкнуться с препятствием в виде </w:t>
      </w:r>
      <w:r w:rsidR="00F869B3">
        <w:rPr>
          <w:rFonts w:ascii="Times New Roman" w:hAnsi="Times New Roman" w:cs="Times New Roman"/>
          <w:sz w:val="24"/>
          <w:szCs w:val="24"/>
        </w:rPr>
        <w:t>проблемы признания независимости автономного края Косово</w:t>
      </w:r>
      <w:r w:rsidR="00F91B15">
        <w:rPr>
          <w:rFonts w:ascii="Times New Roman" w:hAnsi="Times New Roman" w:cs="Times New Roman"/>
          <w:sz w:val="24"/>
          <w:szCs w:val="24"/>
        </w:rPr>
        <w:t>, что длительное время оставалось основным «камнем преткновения»</w:t>
      </w:r>
      <w:r w:rsidR="005C28A3">
        <w:rPr>
          <w:rFonts w:ascii="Times New Roman" w:hAnsi="Times New Roman" w:cs="Times New Roman"/>
          <w:sz w:val="24"/>
          <w:szCs w:val="24"/>
        </w:rPr>
        <w:t xml:space="preserve"> в отношениях с ЕС</w:t>
      </w:r>
      <w:r w:rsidR="00F869B3">
        <w:rPr>
          <w:rFonts w:ascii="Times New Roman" w:hAnsi="Times New Roman" w:cs="Times New Roman"/>
          <w:sz w:val="24"/>
          <w:szCs w:val="24"/>
        </w:rPr>
        <w:t xml:space="preserve">.  </w:t>
      </w:r>
      <w:r w:rsidR="008756CF">
        <w:rPr>
          <w:rFonts w:ascii="Times New Roman" w:hAnsi="Times New Roman" w:cs="Times New Roman"/>
          <w:sz w:val="24"/>
          <w:szCs w:val="24"/>
        </w:rPr>
        <w:t>Действуя вопреки своим принципам,</w:t>
      </w:r>
      <w:r w:rsidR="00F91B15">
        <w:rPr>
          <w:rFonts w:ascii="Times New Roman" w:hAnsi="Times New Roman" w:cs="Times New Roman"/>
          <w:sz w:val="24"/>
          <w:szCs w:val="24"/>
        </w:rPr>
        <w:t xml:space="preserve"> Сербия начала </w:t>
      </w:r>
      <w:r w:rsidR="00F930CE">
        <w:rPr>
          <w:rFonts w:ascii="Times New Roman" w:hAnsi="Times New Roman" w:cs="Times New Roman"/>
          <w:sz w:val="24"/>
          <w:szCs w:val="24"/>
        </w:rPr>
        <w:t>нормализацию отношений</w:t>
      </w:r>
      <w:r w:rsidR="00F91B15">
        <w:rPr>
          <w:rFonts w:ascii="Times New Roman" w:hAnsi="Times New Roman" w:cs="Times New Roman"/>
          <w:sz w:val="24"/>
          <w:szCs w:val="24"/>
        </w:rPr>
        <w:t xml:space="preserve"> с республикой</w:t>
      </w:r>
      <w:r w:rsidR="008756CF">
        <w:rPr>
          <w:rFonts w:ascii="Times New Roman" w:hAnsi="Times New Roman" w:cs="Times New Roman"/>
          <w:sz w:val="24"/>
          <w:szCs w:val="24"/>
        </w:rPr>
        <w:t xml:space="preserve"> в 2010х гг.</w:t>
      </w:r>
      <w:r w:rsidR="00D53EA8">
        <w:rPr>
          <w:rFonts w:ascii="Times New Roman" w:hAnsi="Times New Roman" w:cs="Times New Roman"/>
          <w:sz w:val="24"/>
          <w:szCs w:val="24"/>
        </w:rPr>
        <w:t xml:space="preserve">, заключив в 2012 году соглашения о </w:t>
      </w:r>
      <w:r w:rsidR="00890578">
        <w:rPr>
          <w:rFonts w:ascii="Times New Roman" w:hAnsi="Times New Roman" w:cs="Times New Roman"/>
          <w:sz w:val="24"/>
          <w:szCs w:val="24"/>
        </w:rPr>
        <w:t xml:space="preserve">праве Косово участвовать в </w:t>
      </w:r>
      <w:r w:rsidR="00D53EA8">
        <w:rPr>
          <w:rFonts w:ascii="Times New Roman" w:hAnsi="Times New Roman" w:cs="Times New Roman"/>
          <w:sz w:val="24"/>
          <w:szCs w:val="24"/>
        </w:rPr>
        <w:t>региональном сотрудничестве и совместном контроле за границей и КПП</w:t>
      </w:r>
      <w:r w:rsidR="00B451BF">
        <w:rPr>
          <w:rStyle w:val="a6"/>
          <w:rFonts w:ascii="Times New Roman" w:hAnsi="Times New Roman" w:cs="Times New Roman"/>
          <w:sz w:val="24"/>
          <w:szCs w:val="24"/>
        </w:rPr>
        <w:footnoteReference w:id="168"/>
      </w:r>
      <w:r w:rsidR="00D23788">
        <w:rPr>
          <w:rFonts w:ascii="Times New Roman" w:hAnsi="Times New Roman" w:cs="Times New Roman"/>
          <w:sz w:val="24"/>
          <w:szCs w:val="24"/>
        </w:rPr>
        <w:t xml:space="preserve">. </w:t>
      </w:r>
      <w:r w:rsidR="00F930CE">
        <w:rPr>
          <w:rFonts w:ascii="Times New Roman" w:hAnsi="Times New Roman" w:cs="Times New Roman"/>
          <w:sz w:val="24"/>
          <w:szCs w:val="24"/>
        </w:rPr>
        <w:t xml:space="preserve">Такое решение способствовало получению Сербией </w:t>
      </w:r>
      <w:r w:rsidR="008756CF">
        <w:rPr>
          <w:rFonts w:ascii="Times New Roman" w:hAnsi="Times New Roman" w:cs="Times New Roman"/>
          <w:sz w:val="24"/>
          <w:szCs w:val="24"/>
        </w:rPr>
        <w:t xml:space="preserve">статуса страны-кандидата в ЕС. </w:t>
      </w:r>
      <w:r w:rsidR="00F930CE">
        <w:rPr>
          <w:rFonts w:ascii="Times New Roman" w:hAnsi="Times New Roman" w:cs="Times New Roman"/>
          <w:sz w:val="24"/>
          <w:szCs w:val="24"/>
        </w:rPr>
        <w:t>Сближение продолжилось и в 2013</w:t>
      </w:r>
      <w:r w:rsidR="00B451BF">
        <w:rPr>
          <w:rStyle w:val="a6"/>
          <w:rFonts w:ascii="Times New Roman" w:hAnsi="Times New Roman" w:cs="Times New Roman"/>
          <w:sz w:val="24"/>
          <w:szCs w:val="24"/>
        </w:rPr>
        <w:footnoteReference w:id="169"/>
      </w:r>
      <w:r w:rsidR="00F930CE">
        <w:rPr>
          <w:rFonts w:ascii="Times New Roman" w:hAnsi="Times New Roman" w:cs="Times New Roman"/>
          <w:sz w:val="24"/>
          <w:szCs w:val="24"/>
        </w:rPr>
        <w:t>, и в 2015 году</w:t>
      </w:r>
      <w:r w:rsidR="00B451BF">
        <w:rPr>
          <w:rStyle w:val="a6"/>
          <w:rFonts w:ascii="Times New Roman" w:hAnsi="Times New Roman" w:cs="Times New Roman"/>
          <w:sz w:val="24"/>
          <w:szCs w:val="24"/>
        </w:rPr>
        <w:footnoteReference w:id="170"/>
      </w:r>
      <w:r w:rsidR="00F930CE">
        <w:rPr>
          <w:rFonts w:ascii="Times New Roman" w:hAnsi="Times New Roman" w:cs="Times New Roman"/>
          <w:sz w:val="24"/>
          <w:szCs w:val="24"/>
        </w:rPr>
        <w:t>, выразившись в заключении нескольких соглашений</w:t>
      </w:r>
      <w:r w:rsidR="001723DB">
        <w:rPr>
          <w:rFonts w:ascii="Times New Roman" w:hAnsi="Times New Roman" w:cs="Times New Roman"/>
          <w:sz w:val="24"/>
          <w:szCs w:val="24"/>
        </w:rPr>
        <w:t xml:space="preserve"> относительно прав косовских сербов</w:t>
      </w:r>
      <w:r w:rsidR="00F930CE">
        <w:rPr>
          <w:rFonts w:ascii="Times New Roman" w:hAnsi="Times New Roman" w:cs="Times New Roman"/>
          <w:sz w:val="24"/>
          <w:szCs w:val="24"/>
        </w:rPr>
        <w:t xml:space="preserve">. </w:t>
      </w:r>
      <w:r w:rsidR="00D23788">
        <w:rPr>
          <w:rFonts w:ascii="Times New Roman" w:hAnsi="Times New Roman" w:cs="Times New Roman"/>
          <w:sz w:val="24"/>
          <w:szCs w:val="24"/>
        </w:rPr>
        <w:t xml:space="preserve">Тем не менее, признание независимости Косово со стороны Сербии де-юре остается маловероятным. </w:t>
      </w:r>
    </w:p>
    <w:p w:rsidR="00180B05" w:rsidRPr="007449B0" w:rsidRDefault="00180B05" w:rsidP="006403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Разный уровень развития политического и экономического устройства </w:t>
      </w:r>
      <w:r w:rsidR="00FE430D">
        <w:rPr>
          <w:rFonts w:ascii="Times New Roman" w:hAnsi="Times New Roman" w:cs="Times New Roman"/>
          <w:sz w:val="24"/>
          <w:szCs w:val="24"/>
        </w:rPr>
        <w:t xml:space="preserve">стран на </w:t>
      </w:r>
      <w:r w:rsidR="00BF6C0C">
        <w:rPr>
          <w:rFonts w:ascii="Times New Roman" w:hAnsi="Times New Roman" w:cs="Times New Roman"/>
          <w:sz w:val="24"/>
          <w:szCs w:val="24"/>
        </w:rPr>
        <w:t>момент</w:t>
      </w:r>
      <w:r w:rsidR="00FE430D">
        <w:rPr>
          <w:rFonts w:ascii="Times New Roman" w:hAnsi="Times New Roman" w:cs="Times New Roman"/>
          <w:sz w:val="24"/>
          <w:szCs w:val="24"/>
        </w:rPr>
        <w:t xml:space="preserve"> вступления в ЕС </w:t>
      </w:r>
      <w:r>
        <w:rPr>
          <w:rFonts w:ascii="Times New Roman" w:hAnsi="Times New Roman" w:cs="Times New Roman"/>
          <w:sz w:val="24"/>
          <w:szCs w:val="24"/>
        </w:rPr>
        <w:t xml:space="preserve">ведет к </w:t>
      </w:r>
      <w:r w:rsidR="00C74A1C">
        <w:rPr>
          <w:rFonts w:ascii="Times New Roman" w:hAnsi="Times New Roman" w:cs="Times New Roman"/>
          <w:sz w:val="24"/>
          <w:szCs w:val="24"/>
        </w:rPr>
        <w:t>возникновению феномена</w:t>
      </w:r>
      <w:r>
        <w:rPr>
          <w:rFonts w:ascii="Times New Roman" w:hAnsi="Times New Roman" w:cs="Times New Roman"/>
          <w:sz w:val="24"/>
          <w:szCs w:val="24"/>
        </w:rPr>
        <w:t xml:space="preserve"> «двухскоростной Европы»</w:t>
      </w:r>
      <w:r w:rsidR="00090AD1">
        <w:rPr>
          <w:rFonts w:ascii="Times New Roman" w:hAnsi="Times New Roman" w:cs="Times New Roman"/>
          <w:sz w:val="24"/>
          <w:szCs w:val="24"/>
        </w:rPr>
        <w:t xml:space="preserve"> и догоняющего развития в рамках Евросоюза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354" w:rsidRPr="00640354">
        <w:rPr>
          <w:rFonts w:ascii="Times New Roman" w:hAnsi="Times New Roman" w:cs="Times New Roman"/>
          <w:sz w:val="24"/>
          <w:szCs w:val="24"/>
        </w:rPr>
        <w:t xml:space="preserve"> </w:t>
      </w:r>
      <w:r w:rsidR="008A6C82">
        <w:rPr>
          <w:rFonts w:ascii="Times New Roman" w:hAnsi="Times New Roman" w:cs="Times New Roman"/>
          <w:sz w:val="24"/>
          <w:szCs w:val="24"/>
        </w:rPr>
        <w:t>Среди трех исследуемых государств уже проявились различия в уровнях развития параметров, необходимых для успешной евроинтеграции. Например, п</w:t>
      </w:r>
      <w:r w:rsidR="00495206">
        <w:rPr>
          <w:rFonts w:ascii="Times New Roman" w:hAnsi="Times New Roman" w:cs="Times New Roman"/>
          <w:sz w:val="24"/>
          <w:szCs w:val="24"/>
        </w:rPr>
        <w:t>о индексу демократии в странах мира Словения оказалась на 36 месте</w:t>
      </w:r>
      <w:r w:rsidR="00495206" w:rsidRPr="00D02870">
        <w:rPr>
          <w:rFonts w:ascii="Times New Roman" w:hAnsi="Times New Roman" w:cs="Times New Roman"/>
          <w:sz w:val="24"/>
          <w:szCs w:val="24"/>
        </w:rPr>
        <w:t xml:space="preserve"> (</w:t>
      </w:r>
      <w:r w:rsidR="00495206">
        <w:rPr>
          <w:rFonts w:ascii="Times New Roman" w:hAnsi="Times New Roman" w:cs="Times New Roman"/>
          <w:sz w:val="24"/>
          <w:szCs w:val="24"/>
        </w:rPr>
        <w:t>функционирующая демократия</w:t>
      </w:r>
      <w:r w:rsidR="00495206" w:rsidRPr="00D02870">
        <w:rPr>
          <w:rFonts w:ascii="Times New Roman" w:hAnsi="Times New Roman" w:cs="Times New Roman"/>
          <w:sz w:val="24"/>
          <w:szCs w:val="24"/>
        </w:rPr>
        <w:t>)</w:t>
      </w:r>
      <w:r w:rsidR="00495206">
        <w:rPr>
          <w:rFonts w:ascii="Times New Roman" w:hAnsi="Times New Roman" w:cs="Times New Roman"/>
          <w:sz w:val="24"/>
          <w:szCs w:val="24"/>
        </w:rPr>
        <w:t>, Хорватия – на 52, Сербия – на 58 (обе страны – несовершенные демократии)</w:t>
      </w:r>
      <w:r w:rsidR="00495206">
        <w:rPr>
          <w:rStyle w:val="a6"/>
          <w:rFonts w:ascii="Times New Roman" w:hAnsi="Times New Roman" w:cs="Times New Roman"/>
          <w:sz w:val="24"/>
          <w:szCs w:val="24"/>
        </w:rPr>
        <w:footnoteReference w:id="171"/>
      </w:r>
      <w:r w:rsidR="00495206">
        <w:rPr>
          <w:rFonts w:ascii="Times New Roman" w:hAnsi="Times New Roman" w:cs="Times New Roman"/>
          <w:sz w:val="24"/>
          <w:szCs w:val="24"/>
        </w:rPr>
        <w:t xml:space="preserve">. </w:t>
      </w:r>
      <w:r w:rsidR="009F3C06">
        <w:rPr>
          <w:rFonts w:ascii="Times New Roman" w:hAnsi="Times New Roman" w:cs="Times New Roman"/>
          <w:sz w:val="24"/>
          <w:szCs w:val="24"/>
        </w:rPr>
        <w:t xml:space="preserve">Тем не менее, все три страны сегодня активно взаимодействуют с Европейским Союзом. </w:t>
      </w:r>
      <w:r w:rsidR="00640354">
        <w:rPr>
          <w:rFonts w:ascii="Times New Roman" w:hAnsi="Times New Roman" w:cs="Times New Roman"/>
          <w:sz w:val="24"/>
          <w:szCs w:val="24"/>
        </w:rPr>
        <w:t>Как отмечает Р.Беллони, «неважно: Европа входит на Балканы или Балканы входят в Европу, большинство исследователей соглашаются в том, что эта взаимосвязь между все еще разными регионами ведет к позитивным эффектам»</w:t>
      </w:r>
      <w:r w:rsidR="00640354">
        <w:rPr>
          <w:rStyle w:val="a6"/>
          <w:rFonts w:ascii="Times New Roman" w:hAnsi="Times New Roman" w:cs="Times New Roman"/>
          <w:sz w:val="24"/>
          <w:szCs w:val="24"/>
        </w:rPr>
        <w:footnoteReference w:id="172"/>
      </w:r>
      <w:r w:rsidR="00640354">
        <w:rPr>
          <w:rFonts w:ascii="Times New Roman" w:hAnsi="Times New Roman" w:cs="Times New Roman"/>
          <w:sz w:val="24"/>
          <w:szCs w:val="24"/>
        </w:rPr>
        <w:t>. Так, процессы евроинтеграции способствовали ускорению проведения демократических преобразований в странах бывшей Югославии</w:t>
      </w:r>
      <w:r w:rsidR="007449B0">
        <w:rPr>
          <w:rFonts w:ascii="Times New Roman" w:hAnsi="Times New Roman" w:cs="Times New Roman"/>
          <w:sz w:val="24"/>
          <w:szCs w:val="24"/>
        </w:rPr>
        <w:t>.</w:t>
      </w:r>
      <w:r w:rsidR="001134FF">
        <w:rPr>
          <w:rFonts w:ascii="Times New Roman" w:hAnsi="Times New Roman" w:cs="Times New Roman"/>
          <w:sz w:val="24"/>
          <w:szCs w:val="24"/>
        </w:rPr>
        <w:t xml:space="preserve"> При этом влияние европейской интеграции на страны Западных Балкан проявлялось не только непосредственно в процессе присоединения к сообществу, но и в других формах, таких как инициирование создания единого транспортного и энергетического сообществ. </w:t>
      </w:r>
      <w:r w:rsidR="007449B0">
        <w:rPr>
          <w:rFonts w:ascii="Times New Roman" w:hAnsi="Times New Roman" w:cs="Times New Roman"/>
          <w:sz w:val="24"/>
          <w:szCs w:val="24"/>
        </w:rPr>
        <w:t xml:space="preserve">Согласно «восходящему» подходу при использовании концепции европеизации, Словения, Хорватия </w:t>
      </w:r>
      <w:r w:rsidR="007449B0">
        <w:rPr>
          <w:rFonts w:ascii="Times New Roman" w:hAnsi="Times New Roman" w:cs="Times New Roman"/>
          <w:sz w:val="24"/>
          <w:szCs w:val="24"/>
        </w:rPr>
        <w:lastRenderedPageBreak/>
        <w:t>и Сербия повлияли на развитие Европейского Союза. Доказательством того, что процесс европеизации является двусторонним является возникшая</w:t>
      </w:r>
      <w:r w:rsidR="007112E6">
        <w:rPr>
          <w:rFonts w:ascii="Times New Roman" w:hAnsi="Times New Roman" w:cs="Times New Roman"/>
          <w:sz w:val="24"/>
          <w:szCs w:val="24"/>
        </w:rPr>
        <w:t xml:space="preserve"> после расширения 2004 года</w:t>
      </w:r>
      <w:r w:rsidR="007449B0">
        <w:rPr>
          <w:rFonts w:ascii="Times New Roman" w:hAnsi="Times New Roman" w:cs="Times New Roman"/>
          <w:sz w:val="24"/>
          <w:szCs w:val="24"/>
        </w:rPr>
        <w:t xml:space="preserve"> необходимость «реформы внутренней структуры ЕС и более четкого разграничения его компетенции с государствами-членами»</w:t>
      </w:r>
      <w:r w:rsidR="007449B0">
        <w:rPr>
          <w:rStyle w:val="a6"/>
          <w:rFonts w:ascii="Times New Roman" w:hAnsi="Times New Roman" w:cs="Times New Roman"/>
          <w:sz w:val="24"/>
          <w:szCs w:val="24"/>
        </w:rPr>
        <w:footnoteReference w:id="173"/>
      </w:r>
      <w:r w:rsidR="007449B0">
        <w:rPr>
          <w:rFonts w:ascii="Times New Roman" w:hAnsi="Times New Roman" w:cs="Times New Roman"/>
          <w:sz w:val="24"/>
          <w:szCs w:val="24"/>
        </w:rPr>
        <w:t>.</w:t>
      </w:r>
      <w:r w:rsidR="003F4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A2" w:rsidRPr="001E5508" w:rsidRDefault="00AD2DCB" w:rsidP="007C15A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внутренние и внешние факторы, воздействующие на европеизацию страны, взаимосвязаны между собой</w:t>
      </w:r>
      <w:r w:rsidR="0025643D">
        <w:rPr>
          <w:rFonts w:ascii="Times New Roman" w:hAnsi="Times New Roman" w:cs="Times New Roman"/>
          <w:sz w:val="24"/>
          <w:szCs w:val="24"/>
        </w:rPr>
        <w:t>, в связи с чем, с</w:t>
      </w:r>
      <w:r>
        <w:rPr>
          <w:rFonts w:ascii="Times New Roman" w:hAnsi="Times New Roman" w:cs="Times New Roman"/>
          <w:sz w:val="24"/>
          <w:szCs w:val="24"/>
        </w:rPr>
        <w:t>ложно выделить тот или иной фактор</w:t>
      </w:r>
      <w:r w:rsidR="0025643D">
        <w:rPr>
          <w:rFonts w:ascii="Times New Roman" w:hAnsi="Times New Roman" w:cs="Times New Roman"/>
          <w:sz w:val="24"/>
          <w:szCs w:val="24"/>
        </w:rPr>
        <w:t xml:space="preserve">, оказавший решающее влияние на процессы европеизации. </w:t>
      </w:r>
      <w:r w:rsidR="00870FC9">
        <w:rPr>
          <w:rFonts w:ascii="Times New Roman" w:hAnsi="Times New Roman" w:cs="Times New Roman"/>
          <w:sz w:val="24"/>
          <w:szCs w:val="24"/>
        </w:rPr>
        <w:t xml:space="preserve">Стартовая позиция для всех рассматриваемых стран была примерно одинаковой: это были новообразованные демократические государства. </w:t>
      </w:r>
      <w:r w:rsidR="001134FF">
        <w:rPr>
          <w:rFonts w:ascii="Times New Roman" w:hAnsi="Times New Roman" w:cs="Times New Roman"/>
          <w:sz w:val="24"/>
          <w:szCs w:val="24"/>
        </w:rPr>
        <w:t>Однако</w:t>
      </w:r>
      <w:r w:rsidR="007C15A2">
        <w:rPr>
          <w:rFonts w:ascii="Times New Roman" w:hAnsi="Times New Roman" w:cs="Times New Roman"/>
          <w:sz w:val="24"/>
          <w:szCs w:val="24"/>
        </w:rPr>
        <w:t xml:space="preserve"> наличие тех или иных факторов, а также стечение обстоятельств привели к тому, что рассматриваемые страны оказались на разных стадиях сближения с Евросоюзом, а результаты европеизации по-разному</w:t>
      </w:r>
      <w:r w:rsidR="00D50CC6">
        <w:rPr>
          <w:rFonts w:ascii="Times New Roman" w:hAnsi="Times New Roman" w:cs="Times New Roman"/>
          <w:sz w:val="24"/>
          <w:szCs w:val="24"/>
        </w:rPr>
        <w:t xml:space="preserve"> проявились в трех государствах, потому что данные факторы предопределили возможности для реализации европеизации в Словении, Хорватии и Сербии. </w:t>
      </w:r>
      <w:r w:rsidR="00815F42">
        <w:rPr>
          <w:rFonts w:ascii="Times New Roman" w:hAnsi="Times New Roman" w:cs="Times New Roman"/>
          <w:sz w:val="24"/>
          <w:szCs w:val="24"/>
        </w:rPr>
        <w:t xml:space="preserve">В </w:t>
      </w:r>
      <w:r w:rsidR="00815F42" w:rsidRPr="00C83988">
        <w:rPr>
          <w:rFonts w:ascii="Times New Roman" w:hAnsi="Times New Roman" w:cs="Times New Roman"/>
          <w:sz w:val="24"/>
          <w:szCs w:val="24"/>
        </w:rPr>
        <w:t>Словении были созданы наиболее благоприятные для распространения европеизации условия.</w:t>
      </w:r>
      <w:r w:rsidR="007C15A2">
        <w:rPr>
          <w:rFonts w:ascii="Times New Roman" w:hAnsi="Times New Roman" w:cs="Times New Roman"/>
          <w:sz w:val="24"/>
          <w:szCs w:val="24"/>
        </w:rPr>
        <w:t xml:space="preserve"> </w:t>
      </w:r>
      <w:r w:rsidR="00C83988">
        <w:rPr>
          <w:rFonts w:ascii="Times New Roman" w:hAnsi="Times New Roman" w:cs="Times New Roman"/>
          <w:sz w:val="24"/>
          <w:szCs w:val="24"/>
        </w:rPr>
        <w:t xml:space="preserve">Европеизации Хорватии и Сербии была замедлена наличием ряда препятствующих особенностей, к которым относились авторитарные режимы и военные действия в 1990х, обязательное участие в МТБЮ (как </w:t>
      </w:r>
      <w:r w:rsidR="00EE7926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C83988">
        <w:rPr>
          <w:rFonts w:ascii="Times New Roman" w:hAnsi="Times New Roman" w:cs="Times New Roman"/>
          <w:sz w:val="24"/>
          <w:szCs w:val="24"/>
        </w:rPr>
        <w:t xml:space="preserve"> вое</w:t>
      </w:r>
      <w:r w:rsidR="00EE7926">
        <w:rPr>
          <w:rFonts w:ascii="Times New Roman" w:hAnsi="Times New Roman" w:cs="Times New Roman"/>
          <w:sz w:val="24"/>
          <w:szCs w:val="24"/>
        </w:rPr>
        <w:t>нные действия</w:t>
      </w:r>
      <w:r w:rsidR="00C83988">
        <w:rPr>
          <w:rFonts w:ascii="Times New Roman" w:hAnsi="Times New Roman" w:cs="Times New Roman"/>
          <w:sz w:val="24"/>
          <w:szCs w:val="24"/>
        </w:rPr>
        <w:t>), основным препятствием для сближения Сербии и Евросоюза стала проблема независимости Косово</w:t>
      </w:r>
      <w:r w:rsidR="008756CF">
        <w:rPr>
          <w:rFonts w:ascii="Times New Roman" w:hAnsi="Times New Roman" w:cs="Times New Roman"/>
          <w:sz w:val="24"/>
          <w:szCs w:val="24"/>
        </w:rPr>
        <w:t>, связанная с историческими интересами страны</w:t>
      </w:r>
      <w:r w:rsidR="00C83988">
        <w:rPr>
          <w:rFonts w:ascii="Times New Roman" w:hAnsi="Times New Roman" w:cs="Times New Roman"/>
          <w:sz w:val="24"/>
          <w:szCs w:val="24"/>
        </w:rPr>
        <w:t xml:space="preserve">. </w:t>
      </w:r>
      <w:r w:rsidR="002378E9">
        <w:rPr>
          <w:rFonts w:ascii="Times New Roman" w:hAnsi="Times New Roman" w:cs="Times New Roman"/>
          <w:sz w:val="24"/>
          <w:szCs w:val="24"/>
        </w:rPr>
        <w:t>Тем не менее</w:t>
      </w:r>
      <w:r w:rsidR="002378E9" w:rsidRPr="00803C72">
        <w:rPr>
          <w:rFonts w:ascii="Times New Roman" w:hAnsi="Times New Roman" w:cs="Times New Roman"/>
          <w:sz w:val="24"/>
          <w:szCs w:val="24"/>
        </w:rPr>
        <w:t xml:space="preserve">, </w:t>
      </w:r>
      <w:r w:rsidR="00664A42">
        <w:rPr>
          <w:rFonts w:ascii="Times New Roman" w:hAnsi="Times New Roman" w:cs="Times New Roman"/>
          <w:sz w:val="24"/>
          <w:szCs w:val="24"/>
        </w:rPr>
        <w:t>все три государства объединял</w:t>
      </w:r>
      <w:r w:rsidR="002378E9" w:rsidRPr="00803C72">
        <w:rPr>
          <w:rFonts w:ascii="Times New Roman" w:hAnsi="Times New Roman" w:cs="Times New Roman"/>
          <w:sz w:val="24"/>
          <w:szCs w:val="24"/>
        </w:rPr>
        <w:t xml:space="preserve"> ряд факторов, к которым относились прошлое в Югославии</w:t>
      </w:r>
      <w:r w:rsidR="00803C72">
        <w:rPr>
          <w:rFonts w:ascii="Times New Roman" w:hAnsi="Times New Roman" w:cs="Times New Roman"/>
          <w:sz w:val="24"/>
          <w:szCs w:val="24"/>
        </w:rPr>
        <w:t xml:space="preserve">, наличие территориальных конфликтов и националистических настроений, </w:t>
      </w:r>
      <w:r w:rsidR="00CF77C9">
        <w:rPr>
          <w:rFonts w:ascii="Times New Roman" w:hAnsi="Times New Roman" w:cs="Times New Roman"/>
          <w:sz w:val="24"/>
          <w:szCs w:val="24"/>
        </w:rPr>
        <w:t>активные торгово-экономические связи с Европой, неспособность самостоятельно разрешить конфликт и упорядочить реформы.</w:t>
      </w:r>
      <w:r w:rsidR="005F2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82" w:rsidRDefault="00594F82" w:rsidP="00ED4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59" w:rsidRDefault="00E45F59" w:rsidP="00ED4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C89" w:rsidRDefault="00E90C89" w:rsidP="00ED4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ED4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ED43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92" w:rsidRDefault="00396A92" w:rsidP="00115D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E48" w:rsidRDefault="00510E48" w:rsidP="00510E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4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53532" w:rsidRDefault="00053532" w:rsidP="00510E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23D" w:rsidRDefault="00B4036A" w:rsidP="00670FD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7EED">
        <w:rPr>
          <w:rFonts w:ascii="Times New Roman" w:hAnsi="Times New Roman" w:cs="Times New Roman"/>
          <w:sz w:val="24"/>
          <w:szCs w:val="24"/>
        </w:rPr>
        <w:t xml:space="preserve">заимоотношения стран Балканского полуострова и Европейского Союза на настоящий момент определяются стремлением </w:t>
      </w:r>
      <w:r w:rsidR="00E97EAA">
        <w:rPr>
          <w:rFonts w:ascii="Times New Roman" w:hAnsi="Times New Roman" w:cs="Times New Roman"/>
          <w:sz w:val="24"/>
          <w:szCs w:val="24"/>
        </w:rPr>
        <w:t>государств Юго-Восточной Европы</w:t>
      </w:r>
      <w:r w:rsidR="00807EED">
        <w:rPr>
          <w:rFonts w:ascii="Times New Roman" w:hAnsi="Times New Roman" w:cs="Times New Roman"/>
          <w:sz w:val="24"/>
          <w:szCs w:val="24"/>
        </w:rPr>
        <w:t xml:space="preserve"> стать участниками сообщества</w:t>
      </w:r>
      <w:r w:rsidR="00467A0B">
        <w:rPr>
          <w:rFonts w:ascii="Times New Roman" w:hAnsi="Times New Roman" w:cs="Times New Roman"/>
          <w:sz w:val="24"/>
          <w:szCs w:val="24"/>
        </w:rPr>
        <w:t xml:space="preserve"> в связи с возможностью получения больших выгод от сотрудничества</w:t>
      </w:r>
      <w:r w:rsidR="00807EED">
        <w:rPr>
          <w:rFonts w:ascii="Times New Roman" w:hAnsi="Times New Roman" w:cs="Times New Roman"/>
          <w:sz w:val="24"/>
          <w:szCs w:val="24"/>
        </w:rPr>
        <w:t>.</w:t>
      </w:r>
      <w:r w:rsidR="00011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они носят асимметричный характер в силу своей неравнозначности</w:t>
      </w:r>
      <w:r w:rsidR="00E815D2">
        <w:rPr>
          <w:rFonts w:ascii="Times New Roman" w:hAnsi="Times New Roman" w:cs="Times New Roman"/>
          <w:sz w:val="24"/>
          <w:szCs w:val="24"/>
        </w:rPr>
        <w:t>, так как сторонами выступают отдельные государства и региональное объединение стран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86B">
        <w:rPr>
          <w:rFonts w:ascii="Times New Roman" w:hAnsi="Times New Roman" w:cs="Times New Roman"/>
          <w:sz w:val="24"/>
          <w:szCs w:val="24"/>
        </w:rPr>
        <w:t>Влияние европейской интеграции, как мощнейшей региональной группировки государств в мире, обуславливает</w:t>
      </w:r>
      <w:r>
        <w:rPr>
          <w:rFonts w:ascii="Times New Roman" w:hAnsi="Times New Roman" w:cs="Times New Roman"/>
          <w:sz w:val="24"/>
          <w:szCs w:val="24"/>
        </w:rPr>
        <w:t xml:space="preserve"> асимметричность взаимоотношений и</w:t>
      </w:r>
      <w:r w:rsidR="0016486B">
        <w:rPr>
          <w:rFonts w:ascii="Times New Roman" w:hAnsi="Times New Roman" w:cs="Times New Roman"/>
          <w:sz w:val="24"/>
          <w:szCs w:val="24"/>
        </w:rPr>
        <w:t xml:space="preserve"> европейскую направленность политик стран-кандидатов в ЕС</w:t>
      </w:r>
      <w:r w:rsidR="00670FDB">
        <w:rPr>
          <w:rFonts w:ascii="Times New Roman" w:hAnsi="Times New Roman" w:cs="Times New Roman"/>
          <w:sz w:val="24"/>
          <w:szCs w:val="24"/>
        </w:rPr>
        <w:t xml:space="preserve">, выражаясь в </w:t>
      </w:r>
      <w:r w:rsidR="004D55EC">
        <w:rPr>
          <w:rFonts w:ascii="Times New Roman" w:hAnsi="Times New Roman" w:cs="Times New Roman"/>
          <w:sz w:val="24"/>
          <w:szCs w:val="24"/>
        </w:rPr>
        <w:t xml:space="preserve">проведении политической и экономической трансформации, </w:t>
      </w:r>
      <w:r w:rsidR="003B0C8B">
        <w:rPr>
          <w:rFonts w:ascii="Times New Roman" w:hAnsi="Times New Roman" w:cs="Times New Roman"/>
          <w:sz w:val="24"/>
          <w:szCs w:val="24"/>
        </w:rPr>
        <w:t>привязывани</w:t>
      </w:r>
      <w:r w:rsidR="009F2DDC">
        <w:rPr>
          <w:rFonts w:ascii="Times New Roman" w:hAnsi="Times New Roman" w:cs="Times New Roman"/>
          <w:sz w:val="24"/>
          <w:szCs w:val="24"/>
        </w:rPr>
        <w:t>и</w:t>
      </w:r>
      <w:r w:rsidR="003B0C8B">
        <w:rPr>
          <w:rFonts w:ascii="Times New Roman" w:hAnsi="Times New Roman" w:cs="Times New Roman"/>
          <w:sz w:val="24"/>
          <w:szCs w:val="24"/>
        </w:rPr>
        <w:t xml:space="preserve"> экономик государств к </w:t>
      </w:r>
      <w:r w:rsidR="006326BD">
        <w:rPr>
          <w:rFonts w:ascii="Times New Roman" w:hAnsi="Times New Roman" w:cs="Times New Roman"/>
          <w:sz w:val="24"/>
          <w:szCs w:val="24"/>
        </w:rPr>
        <w:t>своей финансовой системе, распространении в обществе стран Балканского полуострова демократических норм и ценностей и др.</w:t>
      </w:r>
      <w:r w:rsidR="003B0C8B">
        <w:rPr>
          <w:rFonts w:ascii="Times New Roman" w:hAnsi="Times New Roman" w:cs="Times New Roman"/>
          <w:sz w:val="24"/>
          <w:szCs w:val="24"/>
        </w:rPr>
        <w:t xml:space="preserve"> </w:t>
      </w:r>
      <w:r w:rsidR="007155FD">
        <w:rPr>
          <w:rFonts w:ascii="Times New Roman" w:hAnsi="Times New Roman" w:cs="Times New Roman"/>
          <w:sz w:val="24"/>
          <w:szCs w:val="24"/>
        </w:rPr>
        <w:t>Воз</w:t>
      </w:r>
      <w:r w:rsidR="0015753B">
        <w:rPr>
          <w:rFonts w:ascii="Times New Roman" w:hAnsi="Times New Roman" w:cs="Times New Roman"/>
          <w:sz w:val="24"/>
          <w:szCs w:val="24"/>
        </w:rPr>
        <w:t>действие европейской интеграции на страны бывшей Югославии оказалось неравномерным: р</w:t>
      </w:r>
      <w:r w:rsidR="009F2DDC" w:rsidRPr="005B672F">
        <w:rPr>
          <w:rFonts w:ascii="Times New Roman" w:hAnsi="Times New Roman" w:cs="Times New Roman"/>
          <w:sz w:val="24"/>
          <w:szCs w:val="24"/>
        </w:rPr>
        <w:t>езультаты в</w:t>
      </w:r>
      <w:r w:rsidR="0015753B">
        <w:rPr>
          <w:rFonts w:ascii="Times New Roman" w:hAnsi="Times New Roman" w:cs="Times New Roman"/>
          <w:sz w:val="24"/>
          <w:szCs w:val="24"/>
        </w:rPr>
        <w:t>лияния</w:t>
      </w:r>
      <w:r w:rsidR="009F2DDC" w:rsidRPr="005B672F">
        <w:rPr>
          <w:rFonts w:ascii="Times New Roman" w:hAnsi="Times New Roman" w:cs="Times New Roman"/>
          <w:sz w:val="24"/>
          <w:szCs w:val="24"/>
        </w:rPr>
        <w:t xml:space="preserve"> Евросоюза на государства Балканского полуострова</w:t>
      </w:r>
      <w:r w:rsidR="005B672F">
        <w:rPr>
          <w:rFonts w:ascii="Times New Roman" w:hAnsi="Times New Roman" w:cs="Times New Roman"/>
          <w:sz w:val="24"/>
          <w:szCs w:val="24"/>
        </w:rPr>
        <w:t xml:space="preserve"> различаются в зависимости от степени воздействия на страну </w:t>
      </w:r>
      <w:r w:rsidR="0075143E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5B672F">
        <w:rPr>
          <w:rFonts w:ascii="Times New Roman" w:hAnsi="Times New Roman" w:cs="Times New Roman"/>
          <w:sz w:val="24"/>
          <w:szCs w:val="24"/>
        </w:rPr>
        <w:t>европеизации</w:t>
      </w:r>
      <w:r w:rsidR="009F2DDC" w:rsidRPr="005B672F">
        <w:rPr>
          <w:rFonts w:ascii="Times New Roman" w:hAnsi="Times New Roman" w:cs="Times New Roman"/>
          <w:sz w:val="24"/>
          <w:szCs w:val="24"/>
        </w:rPr>
        <w:t>.</w:t>
      </w:r>
      <w:r w:rsidR="009F2DDC">
        <w:rPr>
          <w:rFonts w:ascii="Times New Roman" w:hAnsi="Times New Roman" w:cs="Times New Roman"/>
          <w:sz w:val="24"/>
          <w:szCs w:val="24"/>
        </w:rPr>
        <w:t xml:space="preserve"> </w:t>
      </w:r>
      <w:r w:rsidR="008A6C3F">
        <w:rPr>
          <w:rFonts w:ascii="Times New Roman" w:hAnsi="Times New Roman" w:cs="Times New Roman"/>
          <w:sz w:val="24"/>
          <w:szCs w:val="24"/>
        </w:rPr>
        <w:t>Концепция</w:t>
      </w:r>
      <w:r w:rsidR="0015753B">
        <w:rPr>
          <w:rFonts w:ascii="Times New Roman" w:hAnsi="Times New Roman" w:cs="Times New Roman"/>
          <w:sz w:val="24"/>
          <w:szCs w:val="24"/>
        </w:rPr>
        <w:t xml:space="preserve"> европеизации был</w:t>
      </w:r>
      <w:r w:rsidR="008A6C3F">
        <w:rPr>
          <w:rFonts w:ascii="Times New Roman" w:hAnsi="Times New Roman" w:cs="Times New Roman"/>
          <w:sz w:val="24"/>
          <w:szCs w:val="24"/>
        </w:rPr>
        <w:t>а</w:t>
      </w:r>
      <w:r w:rsidR="0015753B">
        <w:rPr>
          <w:rFonts w:ascii="Times New Roman" w:hAnsi="Times New Roman" w:cs="Times New Roman"/>
          <w:sz w:val="24"/>
          <w:szCs w:val="24"/>
        </w:rPr>
        <w:t xml:space="preserve"> углубленно изучен</w:t>
      </w:r>
      <w:r w:rsidR="008A6C3F">
        <w:rPr>
          <w:rFonts w:ascii="Times New Roman" w:hAnsi="Times New Roman" w:cs="Times New Roman"/>
          <w:sz w:val="24"/>
          <w:szCs w:val="24"/>
        </w:rPr>
        <w:t>а</w:t>
      </w:r>
      <w:r w:rsidR="0015753B">
        <w:rPr>
          <w:rFonts w:ascii="Times New Roman" w:hAnsi="Times New Roman" w:cs="Times New Roman"/>
          <w:sz w:val="24"/>
          <w:szCs w:val="24"/>
        </w:rPr>
        <w:t xml:space="preserve"> в работах исследователей евроинтеграции за последние два десятилетия, </w:t>
      </w:r>
      <w:r w:rsidR="00DE3F99">
        <w:rPr>
          <w:rFonts w:ascii="Times New Roman" w:hAnsi="Times New Roman" w:cs="Times New Roman"/>
          <w:sz w:val="24"/>
          <w:szCs w:val="24"/>
        </w:rPr>
        <w:t>в течение которых</w:t>
      </w:r>
      <w:r w:rsidR="0015753B">
        <w:rPr>
          <w:rFonts w:ascii="Times New Roman" w:hAnsi="Times New Roman" w:cs="Times New Roman"/>
          <w:sz w:val="24"/>
          <w:szCs w:val="24"/>
        </w:rPr>
        <w:t xml:space="preserve"> было выявлено, что </w:t>
      </w:r>
      <w:r w:rsidR="008364A1">
        <w:rPr>
          <w:rFonts w:ascii="Times New Roman" w:hAnsi="Times New Roman" w:cs="Times New Roman"/>
          <w:sz w:val="24"/>
          <w:szCs w:val="24"/>
        </w:rPr>
        <w:t>европеизаци</w:t>
      </w:r>
      <w:r w:rsidR="0015753B">
        <w:rPr>
          <w:rFonts w:ascii="Times New Roman" w:hAnsi="Times New Roman" w:cs="Times New Roman"/>
          <w:sz w:val="24"/>
          <w:szCs w:val="24"/>
        </w:rPr>
        <w:t>я</w:t>
      </w:r>
      <w:r w:rsidR="008364A1">
        <w:rPr>
          <w:rFonts w:ascii="Times New Roman" w:hAnsi="Times New Roman" w:cs="Times New Roman"/>
          <w:sz w:val="24"/>
          <w:szCs w:val="24"/>
        </w:rPr>
        <w:t xml:space="preserve"> по своей природе </w:t>
      </w:r>
      <w:r w:rsidR="0015753B">
        <w:rPr>
          <w:rFonts w:ascii="Times New Roman" w:hAnsi="Times New Roman" w:cs="Times New Roman"/>
          <w:sz w:val="24"/>
          <w:szCs w:val="24"/>
        </w:rPr>
        <w:t>является</w:t>
      </w:r>
      <w:r w:rsidR="008364A1">
        <w:rPr>
          <w:rFonts w:ascii="Times New Roman" w:hAnsi="Times New Roman" w:cs="Times New Roman"/>
          <w:sz w:val="24"/>
          <w:szCs w:val="24"/>
        </w:rPr>
        <w:t xml:space="preserve"> многогранным </w:t>
      </w:r>
      <w:r w:rsidR="00DE3F99">
        <w:rPr>
          <w:rFonts w:ascii="Times New Roman" w:hAnsi="Times New Roman" w:cs="Times New Roman"/>
          <w:sz w:val="24"/>
          <w:szCs w:val="24"/>
        </w:rPr>
        <w:t xml:space="preserve">двухуровневым </w:t>
      </w:r>
      <w:r w:rsidR="008364A1">
        <w:rPr>
          <w:rFonts w:ascii="Times New Roman" w:hAnsi="Times New Roman" w:cs="Times New Roman"/>
          <w:sz w:val="24"/>
          <w:szCs w:val="24"/>
        </w:rPr>
        <w:t>процессом, способным воздействовать как на стран-участников ЕС, так и на периферийные страны</w:t>
      </w:r>
      <w:r w:rsidR="0075143E">
        <w:rPr>
          <w:rFonts w:ascii="Times New Roman" w:hAnsi="Times New Roman" w:cs="Times New Roman"/>
          <w:sz w:val="24"/>
          <w:szCs w:val="24"/>
        </w:rPr>
        <w:t>, и на третьи государства</w:t>
      </w:r>
      <w:r w:rsidR="008364A1">
        <w:rPr>
          <w:rFonts w:ascii="Times New Roman" w:hAnsi="Times New Roman" w:cs="Times New Roman"/>
          <w:sz w:val="24"/>
          <w:szCs w:val="24"/>
        </w:rPr>
        <w:t xml:space="preserve">. </w:t>
      </w:r>
      <w:r w:rsidR="008A6C3F">
        <w:rPr>
          <w:rFonts w:ascii="Times New Roman" w:hAnsi="Times New Roman" w:cs="Times New Roman"/>
          <w:sz w:val="24"/>
          <w:szCs w:val="24"/>
        </w:rPr>
        <w:t xml:space="preserve">Ее можно толковать как в узком (например, как влияние на политические партии государства), так и в широком смысле (как влияние на </w:t>
      </w:r>
      <w:r w:rsidR="005E2F40">
        <w:rPr>
          <w:rFonts w:ascii="Times New Roman" w:hAnsi="Times New Roman" w:cs="Times New Roman"/>
          <w:sz w:val="24"/>
          <w:szCs w:val="24"/>
        </w:rPr>
        <w:t>политику, экономику и культуру государства</w:t>
      </w:r>
      <w:r w:rsidR="008A6C3F">
        <w:rPr>
          <w:rFonts w:ascii="Times New Roman" w:hAnsi="Times New Roman" w:cs="Times New Roman"/>
          <w:sz w:val="24"/>
          <w:szCs w:val="24"/>
        </w:rPr>
        <w:t xml:space="preserve">). </w:t>
      </w:r>
      <w:r w:rsidR="002255ED">
        <w:rPr>
          <w:rFonts w:ascii="Times New Roman" w:hAnsi="Times New Roman" w:cs="Times New Roman"/>
          <w:sz w:val="24"/>
          <w:szCs w:val="24"/>
        </w:rPr>
        <w:t>Европеизаци</w:t>
      </w:r>
      <w:r w:rsidR="008A6C3F">
        <w:rPr>
          <w:rFonts w:ascii="Times New Roman" w:hAnsi="Times New Roman" w:cs="Times New Roman"/>
          <w:sz w:val="24"/>
          <w:szCs w:val="24"/>
        </w:rPr>
        <w:t>я</w:t>
      </w:r>
      <w:r w:rsidR="002255ED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A6C3F">
        <w:rPr>
          <w:rFonts w:ascii="Times New Roman" w:hAnsi="Times New Roman" w:cs="Times New Roman"/>
          <w:sz w:val="24"/>
          <w:szCs w:val="24"/>
        </w:rPr>
        <w:t xml:space="preserve">обладает различными классификациями и делится на: </w:t>
      </w:r>
      <w:r w:rsidR="002255ED">
        <w:rPr>
          <w:rFonts w:ascii="Times New Roman" w:hAnsi="Times New Roman" w:cs="Times New Roman"/>
          <w:sz w:val="24"/>
          <w:szCs w:val="24"/>
        </w:rPr>
        <w:t>«восходящую» и «нисходящую»</w:t>
      </w:r>
      <w:r w:rsidR="008A6C3F">
        <w:rPr>
          <w:rFonts w:ascii="Times New Roman" w:hAnsi="Times New Roman" w:cs="Times New Roman"/>
          <w:sz w:val="24"/>
          <w:szCs w:val="24"/>
        </w:rPr>
        <w:t>; «прямую» и «непрямую», «внутреннюю» и «внешнюю»</w:t>
      </w:r>
      <w:r w:rsidR="002255ED">
        <w:rPr>
          <w:rFonts w:ascii="Times New Roman" w:hAnsi="Times New Roman" w:cs="Times New Roman"/>
          <w:sz w:val="24"/>
          <w:szCs w:val="24"/>
        </w:rPr>
        <w:t xml:space="preserve">. </w:t>
      </w:r>
      <w:r w:rsidR="00DF3641">
        <w:rPr>
          <w:rFonts w:ascii="Times New Roman" w:hAnsi="Times New Roman" w:cs="Times New Roman"/>
          <w:sz w:val="24"/>
          <w:szCs w:val="24"/>
        </w:rPr>
        <w:t xml:space="preserve"> </w:t>
      </w:r>
      <w:r w:rsidR="008A6C3F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B17851">
        <w:rPr>
          <w:rFonts w:ascii="Times New Roman" w:hAnsi="Times New Roman" w:cs="Times New Roman"/>
          <w:sz w:val="24"/>
          <w:szCs w:val="24"/>
        </w:rPr>
        <w:t>европеизация приводит к разнохарактерным последствиям в разных странах.</w:t>
      </w:r>
      <w:r w:rsidR="00DF3641">
        <w:rPr>
          <w:rFonts w:ascii="Times New Roman" w:hAnsi="Times New Roman" w:cs="Times New Roman"/>
          <w:sz w:val="24"/>
          <w:szCs w:val="24"/>
        </w:rPr>
        <w:t xml:space="preserve"> </w:t>
      </w:r>
      <w:r w:rsidR="0079423D">
        <w:rPr>
          <w:rFonts w:ascii="Times New Roman" w:hAnsi="Times New Roman" w:cs="Times New Roman"/>
          <w:sz w:val="24"/>
          <w:szCs w:val="24"/>
        </w:rPr>
        <w:t xml:space="preserve">Данное исследование позволяет сделать некоторые выводы относительно влияния европейской интеграции на страны </w:t>
      </w:r>
      <w:r w:rsidR="006326BD">
        <w:rPr>
          <w:rFonts w:ascii="Times New Roman" w:hAnsi="Times New Roman" w:cs="Times New Roman"/>
          <w:sz w:val="24"/>
          <w:szCs w:val="24"/>
        </w:rPr>
        <w:t>бывшей Югославии</w:t>
      </w:r>
      <w:r w:rsidR="0079423D">
        <w:rPr>
          <w:rFonts w:ascii="Times New Roman" w:hAnsi="Times New Roman" w:cs="Times New Roman"/>
          <w:sz w:val="24"/>
          <w:szCs w:val="24"/>
        </w:rPr>
        <w:t>:</w:t>
      </w:r>
    </w:p>
    <w:p w:rsidR="000174B0" w:rsidRDefault="000174B0" w:rsidP="000174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626AC">
        <w:rPr>
          <w:rFonts w:ascii="Times New Roman" w:hAnsi="Times New Roman" w:cs="Times New Roman"/>
          <w:sz w:val="24"/>
          <w:szCs w:val="24"/>
        </w:rPr>
        <w:t xml:space="preserve">взаимодействие Европейского Союза и стран Западных Балкан </w:t>
      </w:r>
      <w:r w:rsidR="005B22EC">
        <w:rPr>
          <w:rFonts w:ascii="Times New Roman" w:hAnsi="Times New Roman" w:cs="Times New Roman"/>
          <w:sz w:val="24"/>
          <w:szCs w:val="24"/>
        </w:rPr>
        <w:t xml:space="preserve">характеризуется </w:t>
      </w:r>
      <w:r w:rsidR="006126C0">
        <w:rPr>
          <w:rFonts w:ascii="Times New Roman" w:hAnsi="Times New Roman" w:cs="Times New Roman"/>
          <w:sz w:val="24"/>
          <w:szCs w:val="24"/>
        </w:rPr>
        <w:t>постепенной интенсификацией:</w:t>
      </w:r>
      <w:r w:rsidR="005B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1990е гг </w:t>
      </w:r>
      <w:r w:rsidR="002E2BFA">
        <w:rPr>
          <w:rFonts w:ascii="Times New Roman" w:hAnsi="Times New Roman" w:cs="Times New Roman"/>
          <w:sz w:val="24"/>
          <w:szCs w:val="24"/>
        </w:rPr>
        <w:t xml:space="preserve">в Словении, Хорватии и Сербии </w:t>
      </w:r>
      <w:r>
        <w:rPr>
          <w:rFonts w:ascii="Times New Roman" w:hAnsi="Times New Roman" w:cs="Times New Roman"/>
          <w:sz w:val="24"/>
          <w:szCs w:val="24"/>
        </w:rPr>
        <w:t>была проведена трансформация в сторону рыночной экономики (так называемый транзитный период)</w:t>
      </w:r>
      <w:r w:rsidR="006126C0">
        <w:rPr>
          <w:rFonts w:ascii="Times New Roman" w:hAnsi="Times New Roman" w:cs="Times New Roman"/>
          <w:sz w:val="24"/>
          <w:szCs w:val="24"/>
        </w:rPr>
        <w:t>; в</w:t>
      </w:r>
      <w:r>
        <w:rPr>
          <w:rFonts w:ascii="Times New Roman" w:hAnsi="Times New Roman" w:cs="Times New Roman"/>
          <w:sz w:val="24"/>
          <w:szCs w:val="24"/>
        </w:rPr>
        <w:t xml:space="preserve"> 2000е гг. были проведены политические реформы</w:t>
      </w:r>
      <w:r w:rsidR="002E2BFA">
        <w:rPr>
          <w:rFonts w:ascii="Times New Roman" w:hAnsi="Times New Roman" w:cs="Times New Roman"/>
          <w:sz w:val="24"/>
          <w:szCs w:val="24"/>
        </w:rPr>
        <w:t xml:space="preserve"> (местного самоуправления, административная и судебная реформы)</w:t>
      </w:r>
      <w:r>
        <w:rPr>
          <w:rFonts w:ascii="Times New Roman" w:hAnsi="Times New Roman" w:cs="Times New Roman"/>
          <w:sz w:val="24"/>
          <w:szCs w:val="24"/>
        </w:rPr>
        <w:t xml:space="preserve">, закреплена многопартийность, вступили в силу изменения в законодательстве, вызванные необходимостью соответствовать нормам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европейского законодательства. Для </w:t>
      </w:r>
      <w:r w:rsidRPr="002E2BFA">
        <w:rPr>
          <w:rFonts w:ascii="Times New Roman" w:hAnsi="Times New Roman" w:cs="Times New Roman"/>
          <w:sz w:val="24"/>
          <w:szCs w:val="24"/>
        </w:rPr>
        <w:t>контроля за выполнением реформ в странах создавались специальные институты, являющиеся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координационными центрами </w:t>
      </w:r>
      <w:r w:rsidR="002E2BFA">
        <w:rPr>
          <w:rFonts w:ascii="Times New Roman" w:hAnsi="Times New Roman" w:cs="Times New Roman"/>
          <w:sz w:val="24"/>
          <w:szCs w:val="24"/>
        </w:rPr>
        <w:t xml:space="preserve">между национальными властями и европейскими органами. </w:t>
      </w: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Pr="0030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европейская интеграция стала основополагающим катализатором развития Словении, Хорватии и Сербии на протяжении 1990-2000х гг и помогла за короткие сроки пройти период трансформации политической и экономической систем рассматриваемых стран. Другими результатами воздействия европеизации стали улучшение уровня жизни населения, повышение безопасности, демократизация институтов и др.;</w:t>
      </w:r>
    </w:p>
    <w:p w:rsidR="000174B0" w:rsidRDefault="000174B0" w:rsidP="000174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для проведения преобразований Европейский Союз применял особые механизмы расширения своего влияния на страны бывшей Югославии: так, принцип условности, сочетавший жесткие политические условия с возможностью выбора, стал основным механизмом воздействия евроинтеграции на Словению, Хорватию и Сербию. Способный учитывать все разнообразие данных стран, он явился незаменимым средством внешней политики Евросоюза. Большое значение имела экономическая и гуманитарная помощь странам в период реконструкции, которая сделала зависимыми от ЕС экономические системы рассматриваемых стран; проекты Энергетического Сообщества, Единого европейского неба, участие в объединениях государств (например, ЦЕФТА), а также создание транспортных сетей позволили укрепить региональную политику и взаимосвязь между государствами Балканского полуострова еще до принятия в ЕС;</w:t>
      </w:r>
    </w:p>
    <w:p w:rsidR="003076A4" w:rsidRDefault="00987D2A" w:rsidP="003076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</w:t>
      </w:r>
      <w:r w:rsidR="006C4893">
        <w:rPr>
          <w:rFonts w:ascii="Times New Roman" w:hAnsi="Times New Roman" w:cs="Times New Roman"/>
          <w:sz w:val="24"/>
          <w:szCs w:val="24"/>
        </w:rPr>
        <w:t xml:space="preserve">вропеизация стала инструментом расширения </w:t>
      </w:r>
      <w:r>
        <w:rPr>
          <w:rFonts w:ascii="Times New Roman" w:hAnsi="Times New Roman" w:cs="Times New Roman"/>
          <w:sz w:val="24"/>
          <w:szCs w:val="24"/>
        </w:rPr>
        <w:t>Европейского Союза</w:t>
      </w:r>
      <w:r w:rsidR="0039790A">
        <w:rPr>
          <w:rFonts w:ascii="Times New Roman" w:hAnsi="Times New Roman" w:cs="Times New Roman"/>
          <w:sz w:val="24"/>
          <w:szCs w:val="24"/>
        </w:rPr>
        <w:t xml:space="preserve"> и способствовала проведению</w:t>
      </w:r>
      <w:r w:rsidR="00A93ED1">
        <w:rPr>
          <w:rFonts w:ascii="Times New Roman" w:hAnsi="Times New Roman" w:cs="Times New Roman"/>
          <w:sz w:val="24"/>
          <w:szCs w:val="24"/>
        </w:rPr>
        <w:t xml:space="preserve"> </w:t>
      </w:r>
      <w:r w:rsidR="00E938BC">
        <w:rPr>
          <w:rFonts w:ascii="Times New Roman" w:hAnsi="Times New Roman" w:cs="Times New Roman"/>
          <w:sz w:val="24"/>
          <w:szCs w:val="24"/>
        </w:rPr>
        <w:t>реформ</w:t>
      </w:r>
      <w:r w:rsidR="0039790A">
        <w:rPr>
          <w:rFonts w:ascii="Times New Roman" w:hAnsi="Times New Roman" w:cs="Times New Roman"/>
          <w:sz w:val="24"/>
          <w:szCs w:val="24"/>
        </w:rPr>
        <w:t xml:space="preserve">, </w:t>
      </w:r>
      <w:r w:rsidR="000174B0">
        <w:rPr>
          <w:rFonts w:ascii="Times New Roman" w:hAnsi="Times New Roman" w:cs="Times New Roman"/>
          <w:sz w:val="24"/>
          <w:szCs w:val="24"/>
        </w:rPr>
        <w:t>необходимых для евроинтеграции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93">
        <w:rPr>
          <w:rFonts w:ascii="Times New Roman" w:hAnsi="Times New Roman" w:cs="Times New Roman"/>
          <w:sz w:val="24"/>
          <w:szCs w:val="24"/>
        </w:rPr>
        <w:t xml:space="preserve">в случае с Балканскими странами, которые после провозглашения независимости нуждались </w:t>
      </w:r>
      <w:r>
        <w:rPr>
          <w:rFonts w:ascii="Times New Roman" w:hAnsi="Times New Roman" w:cs="Times New Roman"/>
          <w:sz w:val="24"/>
          <w:szCs w:val="24"/>
        </w:rPr>
        <w:t>в проведении политических и экономических преобразований</w:t>
      </w:r>
      <w:r w:rsidR="005B672F">
        <w:rPr>
          <w:rFonts w:ascii="Times New Roman" w:hAnsi="Times New Roman" w:cs="Times New Roman"/>
          <w:sz w:val="24"/>
          <w:szCs w:val="24"/>
        </w:rPr>
        <w:t>, спровоцированных извне, так как их собственные власти на тот момент не были способны осуществить реструктуризацию в стране</w:t>
      </w:r>
      <w:r w:rsidR="00DA0156">
        <w:rPr>
          <w:rFonts w:ascii="Times New Roman" w:hAnsi="Times New Roman" w:cs="Times New Roman"/>
          <w:sz w:val="24"/>
          <w:szCs w:val="24"/>
        </w:rPr>
        <w:t xml:space="preserve">. </w:t>
      </w:r>
      <w:r w:rsidR="00A93ED1">
        <w:rPr>
          <w:rFonts w:ascii="Times New Roman" w:hAnsi="Times New Roman" w:cs="Times New Roman"/>
          <w:sz w:val="24"/>
          <w:szCs w:val="24"/>
        </w:rPr>
        <w:t xml:space="preserve">Европеизация </w:t>
      </w:r>
      <w:r w:rsidR="00B65FBA">
        <w:rPr>
          <w:rFonts w:ascii="Times New Roman" w:hAnsi="Times New Roman" w:cs="Times New Roman"/>
          <w:sz w:val="24"/>
          <w:szCs w:val="24"/>
        </w:rPr>
        <w:t xml:space="preserve">распространилась как на социально-экономическую, так и политическую систему рассматриваемых государств. </w:t>
      </w:r>
      <w:r w:rsidR="00DA0156">
        <w:rPr>
          <w:rFonts w:ascii="Times New Roman" w:hAnsi="Times New Roman" w:cs="Times New Roman"/>
          <w:sz w:val="24"/>
          <w:szCs w:val="24"/>
        </w:rPr>
        <w:t xml:space="preserve">Благодаря воздействию «нисходящей» европеизации </w:t>
      </w:r>
      <w:r w:rsidR="00941E96">
        <w:rPr>
          <w:rFonts w:ascii="Times New Roman" w:hAnsi="Times New Roman" w:cs="Times New Roman"/>
          <w:sz w:val="24"/>
          <w:szCs w:val="24"/>
        </w:rPr>
        <w:t xml:space="preserve">евроинтеграция на Балканах </w:t>
      </w:r>
      <w:r w:rsidR="005B672F">
        <w:rPr>
          <w:rFonts w:ascii="Times New Roman" w:hAnsi="Times New Roman" w:cs="Times New Roman"/>
          <w:sz w:val="24"/>
          <w:szCs w:val="24"/>
        </w:rPr>
        <w:t>происходила</w:t>
      </w:r>
      <w:r w:rsidR="00941E96">
        <w:rPr>
          <w:rFonts w:ascii="Times New Roman" w:hAnsi="Times New Roman" w:cs="Times New Roman"/>
          <w:sz w:val="24"/>
          <w:szCs w:val="24"/>
        </w:rPr>
        <w:t xml:space="preserve"> как «вширь», так и «вглубь»</w:t>
      </w:r>
      <w:r w:rsidR="000174B0">
        <w:rPr>
          <w:rFonts w:ascii="Times New Roman" w:hAnsi="Times New Roman" w:cs="Times New Roman"/>
          <w:sz w:val="24"/>
          <w:szCs w:val="24"/>
        </w:rPr>
        <w:t>. Основным результатом европеизации стало</w:t>
      </w:r>
      <w:r w:rsidR="00EE17B2">
        <w:rPr>
          <w:rFonts w:ascii="Times New Roman" w:hAnsi="Times New Roman" w:cs="Times New Roman"/>
          <w:sz w:val="24"/>
          <w:szCs w:val="24"/>
        </w:rPr>
        <w:t xml:space="preserve"> </w:t>
      </w:r>
      <w:r w:rsidR="000174B0">
        <w:rPr>
          <w:rFonts w:ascii="Times New Roman" w:hAnsi="Times New Roman" w:cs="Times New Roman"/>
          <w:sz w:val="24"/>
          <w:szCs w:val="24"/>
        </w:rPr>
        <w:t>включение в</w:t>
      </w:r>
      <w:r w:rsidR="00EE17B2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0174B0">
        <w:rPr>
          <w:rFonts w:ascii="Times New Roman" w:hAnsi="Times New Roman" w:cs="Times New Roman"/>
          <w:sz w:val="24"/>
          <w:szCs w:val="24"/>
        </w:rPr>
        <w:t xml:space="preserve"> Европейского Союза двух стран</w:t>
      </w:r>
      <w:r w:rsidR="00EE17B2">
        <w:rPr>
          <w:rFonts w:ascii="Times New Roman" w:hAnsi="Times New Roman" w:cs="Times New Roman"/>
          <w:sz w:val="24"/>
          <w:szCs w:val="24"/>
        </w:rPr>
        <w:t xml:space="preserve"> бывшей Югослави</w:t>
      </w:r>
      <w:r w:rsidR="00EE17B2" w:rsidRPr="001F147A">
        <w:rPr>
          <w:rFonts w:ascii="Times New Roman" w:hAnsi="Times New Roman" w:cs="Times New Roman"/>
          <w:sz w:val="24"/>
          <w:szCs w:val="24"/>
        </w:rPr>
        <w:t>и</w:t>
      </w:r>
      <w:r w:rsidR="00CF5C44" w:rsidRPr="001F147A">
        <w:rPr>
          <w:rFonts w:ascii="Times New Roman" w:hAnsi="Times New Roman" w:cs="Times New Roman"/>
          <w:sz w:val="24"/>
          <w:szCs w:val="24"/>
        </w:rPr>
        <w:t xml:space="preserve">, которые сегодня </w:t>
      </w:r>
      <w:r w:rsidR="006D565F" w:rsidRPr="001F147A">
        <w:rPr>
          <w:rFonts w:ascii="Times New Roman" w:hAnsi="Times New Roman" w:cs="Times New Roman"/>
          <w:sz w:val="24"/>
          <w:szCs w:val="24"/>
        </w:rPr>
        <w:t>участвуют в евроинститутах</w:t>
      </w:r>
      <w:r w:rsidR="001F147A">
        <w:rPr>
          <w:rFonts w:ascii="Times New Roman" w:hAnsi="Times New Roman" w:cs="Times New Roman"/>
          <w:sz w:val="24"/>
          <w:szCs w:val="24"/>
        </w:rPr>
        <w:t>, делают свой вклад в экономическую систему Евросоюза. Последствия европеизации для Сербии оказались более сдержанными</w:t>
      </w:r>
      <w:r w:rsidR="003371BC">
        <w:rPr>
          <w:rFonts w:ascii="Times New Roman" w:hAnsi="Times New Roman" w:cs="Times New Roman"/>
          <w:sz w:val="24"/>
          <w:szCs w:val="24"/>
        </w:rPr>
        <w:t xml:space="preserve">: в 2014 году она начала стадию переговорного процесса относительно вступления, которая может растянуться на </w:t>
      </w:r>
      <w:r w:rsidR="003371BC">
        <w:rPr>
          <w:rFonts w:ascii="Times New Roman" w:hAnsi="Times New Roman" w:cs="Times New Roman"/>
          <w:sz w:val="24"/>
          <w:szCs w:val="24"/>
        </w:rPr>
        <w:lastRenderedPageBreak/>
        <w:t>длительное время</w:t>
      </w:r>
      <w:r w:rsidR="00C71549">
        <w:rPr>
          <w:rFonts w:ascii="Times New Roman" w:hAnsi="Times New Roman" w:cs="Times New Roman"/>
          <w:sz w:val="24"/>
          <w:szCs w:val="24"/>
        </w:rPr>
        <w:t>. Следовательно, европеизация неравномерно распространилась на страны Балканского полуострова</w:t>
      </w:r>
      <w:r w:rsidR="006D565F" w:rsidRPr="001F147A">
        <w:rPr>
          <w:rFonts w:ascii="Times New Roman" w:hAnsi="Times New Roman" w:cs="Times New Roman"/>
          <w:sz w:val="24"/>
          <w:szCs w:val="24"/>
        </w:rPr>
        <w:t>;</w:t>
      </w:r>
      <w:r w:rsidR="0030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B0" w:rsidRPr="00D02870" w:rsidRDefault="000174B0" w:rsidP="000174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внутренние факторы в сочетании с внешними оказали решающее значение на неравномерность процесса и результатов европеизации рассматриваемых стран, что привело к разнообразию уровней евроинтеграции. Повлияв на способность государства адаптироваться к требованиям европеизационных процессов, факторы привели к видоизменению уровня развития государства, а также к модификации взаимодействия с Европейским Союзом. К рассмотренным внутренним факторам относятся: идентичность государства, политическая ситуация, готовность идти на уступки в случае непредвиденного препятствия, затрагивающего интересы государства (например, вопрос независимости Косово для Сербии). К внешним факторам относятся: роль и имидж ЕС на мировой арене, возникновение проблемных вопросов с другими государствами, давление со стороны Евросоюза. Корреляция двух видов факторов определяется взаимозависимостью внутренней и внешней политики. Кроме того, можно выделить ряд общих факторов, оказавших воздействие на восприятие европеизации в Словении, Хорватии и Сербии. </w:t>
      </w:r>
      <w:r w:rsidRPr="002255ED">
        <w:rPr>
          <w:rFonts w:ascii="Times New Roman" w:hAnsi="Times New Roman" w:cs="Times New Roman"/>
          <w:sz w:val="24"/>
          <w:szCs w:val="24"/>
        </w:rPr>
        <w:t>К ним относятся: исторический фактор;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географический фактор; наличие территориальных конфликтов; многообразие и одновременно схожесть применяемых Евросоюзом механизмов; националистические настроения; обращение за помощью к ЕС и др.</w:t>
      </w:r>
    </w:p>
    <w:p w:rsidR="007100BB" w:rsidRPr="007100BB" w:rsidRDefault="007100BB" w:rsidP="006F37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B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евроинтеграция Словени</w:t>
      </w:r>
      <w:r w:rsidR="004066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оказалась наиболее успешным вариантом развития отношений между сообществом государств и отдельной страной: менее чем за 10 лет удалось </w:t>
      </w:r>
      <w:r w:rsidR="00016AC2">
        <w:rPr>
          <w:rFonts w:ascii="Times New Roman" w:hAnsi="Times New Roman" w:cs="Times New Roman"/>
          <w:sz w:val="24"/>
          <w:szCs w:val="24"/>
        </w:rPr>
        <w:t xml:space="preserve">постепенно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="006F3768">
        <w:rPr>
          <w:rFonts w:ascii="Times New Roman" w:hAnsi="Times New Roman" w:cs="Times New Roman"/>
          <w:sz w:val="24"/>
          <w:szCs w:val="24"/>
        </w:rPr>
        <w:t xml:space="preserve"> запланированные преобразования. В</w:t>
      </w:r>
      <w:r w:rsidR="00016AC2">
        <w:rPr>
          <w:rFonts w:ascii="Times New Roman" w:hAnsi="Times New Roman" w:cs="Times New Roman"/>
          <w:sz w:val="24"/>
          <w:szCs w:val="24"/>
        </w:rPr>
        <w:t xml:space="preserve">ступление </w:t>
      </w:r>
      <w:r>
        <w:rPr>
          <w:rFonts w:ascii="Times New Roman" w:hAnsi="Times New Roman" w:cs="Times New Roman"/>
          <w:sz w:val="24"/>
          <w:szCs w:val="24"/>
        </w:rPr>
        <w:t xml:space="preserve">Хорватии </w:t>
      </w:r>
      <w:r w:rsidR="00A92033">
        <w:rPr>
          <w:rFonts w:ascii="Times New Roman" w:hAnsi="Times New Roman" w:cs="Times New Roman"/>
          <w:sz w:val="24"/>
          <w:szCs w:val="24"/>
        </w:rPr>
        <w:t xml:space="preserve">и Сербии </w:t>
      </w:r>
      <w:r>
        <w:rPr>
          <w:rFonts w:ascii="Times New Roman" w:hAnsi="Times New Roman" w:cs="Times New Roman"/>
          <w:sz w:val="24"/>
          <w:szCs w:val="24"/>
        </w:rPr>
        <w:t xml:space="preserve">в систему Европейского Союза </w:t>
      </w:r>
      <w:r w:rsidR="00016AC2">
        <w:rPr>
          <w:rFonts w:ascii="Times New Roman" w:hAnsi="Times New Roman" w:cs="Times New Roman"/>
          <w:sz w:val="24"/>
          <w:szCs w:val="24"/>
        </w:rPr>
        <w:t>оказалось более прерывистым процессом</w:t>
      </w:r>
      <w:r w:rsidR="004A0AA5">
        <w:rPr>
          <w:rFonts w:ascii="Times New Roman" w:hAnsi="Times New Roman" w:cs="Times New Roman"/>
          <w:sz w:val="24"/>
          <w:szCs w:val="24"/>
        </w:rPr>
        <w:t>, отягощенным многочисленными препятствиями</w:t>
      </w:r>
      <w:r w:rsidR="00483F7C">
        <w:rPr>
          <w:rFonts w:ascii="Times New Roman" w:hAnsi="Times New Roman" w:cs="Times New Roman"/>
          <w:sz w:val="24"/>
          <w:szCs w:val="24"/>
        </w:rPr>
        <w:t xml:space="preserve"> (например, усиленное сотрудничество с МТБЮ)</w:t>
      </w:r>
      <w:r w:rsidR="004A0AA5">
        <w:rPr>
          <w:rFonts w:ascii="Times New Roman" w:hAnsi="Times New Roman" w:cs="Times New Roman"/>
          <w:sz w:val="24"/>
          <w:szCs w:val="24"/>
        </w:rPr>
        <w:t>;</w:t>
      </w:r>
    </w:p>
    <w:p w:rsidR="00FB0F8F" w:rsidRDefault="00C0475B" w:rsidP="005718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B4874">
        <w:rPr>
          <w:rFonts w:ascii="Times New Roman" w:hAnsi="Times New Roman" w:cs="Times New Roman"/>
          <w:sz w:val="24"/>
          <w:szCs w:val="24"/>
        </w:rPr>
        <w:t xml:space="preserve">последствия влияния европеизации </w:t>
      </w:r>
      <w:r w:rsidR="00A124E7">
        <w:rPr>
          <w:rFonts w:ascii="Times New Roman" w:hAnsi="Times New Roman" w:cs="Times New Roman"/>
          <w:sz w:val="24"/>
          <w:szCs w:val="24"/>
        </w:rPr>
        <w:t>носили как положительный, так и отр</w:t>
      </w:r>
      <w:r w:rsidR="00E14BBC">
        <w:rPr>
          <w:rFonts w:ascii="Times New Roman" w:hAnsi="Times New Roman" w:cs="Times New Roman"/>
          <w:sz w:val="24"/>
          <w:szCs w:val="24"/>
        </w:rPr>
        <w:t>ицательный характер. В основном</w:t>
      </w:r>
      <w:r w:rsidR="00A124E7">
        <w:rPr>
          <w:rFonts w:ascii="Times New Roman" w:hAnsi="Times New Roman" w:cs="Times New Roman"/>
          <w:sz w:val="24"/>
          <w:szCs w:val="24"/>
        </w:rPr>
        <w:t xml:space="preserve"> </w:t>
      </w:r>
      <w:r w:rsidR="00806205">
        <w:rPr>
          <w:rFonts w:ascii="Times New Roman" w:hAnsi="Times New Roman" w:cs="Times New Roman"/>
          <w:sz w:val="24"/>
          <w:szCs w:val="24"/>
        </w:rPr>
        <w:t xml:space="preserve">негативные последствия </w:t>
      </w:r>
      <w:r w:rsidR="00043822">
        <w:rPr>
          <w:rFonts w:ascii="Times New Roman" w:hAnsi="Times New Roman" w:cs="Times New Roman"/>
          <w:sz w:val="24"/>
          <w:szCs w:val="24"/>
        </w:rPr>
        <w:t xml:space="preserve">для стран Балканского полуострова </w:t>
      </w:r>
      <w:r w:rsidR="00806205">
        <w:rPr>
          <w:rFonts w:ascii="Times New Roman" w:hAnsi="Times New Roman" w:cs="Times New Roman"/>
          <w:sz w:val="24"/>
          <w:szCs w:val="24"/>
        </w:rPr>
        <w:t>выразились в приобретении чрезвычайной зависимости от Европейского Союза.</w:t>
      </w:r>
      <w:r w:rsidR="00043822">
        <w:rPr>
          <w:rFonts w:ascii="Times New Roman" w:hAnsi="Times New Roman" w:cs="Times New Roman"/>
          <w:sz w:val="24"/>
          <w:szCs w:val="24"/>
        </w:rPr>
        <w:t xml:space="preserve"> Так, экономика Словении сильно пострадала от эконо</w:t>
      </w:r>
      <w:r w:rsidR="005718C8">
        <w:rPr>
          <w:rFonts w:ascii="Times New Roman" w:hAnsi="Times New Roman" w:cs="Times New Roman"/>
          <w:sz w:val="24"/>
          <w:szCs w:val="24"/>
        </w:rPr>
        <w:t xml:space="preserve">мического кризиса 2008-2009 гг. </w:t>
      </w:r>
      <w:r w:rsidR="009C45E0">
        <w:rPr>
          <w:rFonts w:ascii="Times New Roman" w:hAnsi="Times New Roman" w:cs="Times New Roman"/>
          <w:sz w:val="24"/>
          <w:szCs w:val="24"/>
        </w:rPr>
        <w:t>Для стран Балканского полуострова положительный эффект от европейской интеграции выразился, в первую очередь, в быстром проведении реформ, которое было бы невозможно без создани</w:t>
      </w:r>
      <w:r w:rsidR="00DE32E9">
        <w:rPr>
          <w:rFonts w:ascii="Times New Roman" w:hAnsi="Times New Roman" w:cs="Times New Roman"/>
          <w:sz w:val="24"/>
          <w:szCs w:val="24"/>
        </w:rPr>
        <w:t>я</w:t>
      </w:r>
      <w:r w:rsidR="009C45E0">
        <w:rPr>
          <w:rFonts w:ascii="Times New Roman" w:hAnsi="Times New Roman" w:cs="Times New Roman"/>
          <w:sz w:val="24"/>
          <w:szCs w:val="24"/>
        </w:rPr>
        <w:t xml:space="preserve"> рамочных условий</w:t>
      </w:r>
      <w:r w:rsidR="00DE32E9">
        <w:rPr>
          <w:rFonts w:ascii="Times New Roman" w:hAnsi="Times New Roman" w:cs="Times New Roman"/>
          <w:sz w:val="24"/>
          <w:szCs w:val="24"/>
        </w:rPr>
        <w:t xml:space="preserve"> для трансформации</w:t>
      </w:r>
      <w:r w:rsidR="009C45E0">
        <w:rPr>
          <w:rFonts w:ascii="Times New Roman" w:hAnsi="Times New Roman" w:cs="Times New Roman"/>
          <w:sz w:val="24"/>
          <w:szCs w:val="24"/>
        </w:rPr>
        <w:t xml:space="preserve">. </w:t>
      </w:r>
      <w:r w:rsidR="0015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54" w:rsidRDefault="00753C27" w:rsidP="00884B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заключени</w:t>
      </w:r>
      <w:r w:rsidR="004817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стоит отметить, что процесс взаимодействия между сообществом и государством </w:t>
      </w:r>
      <w:r w:rsidR="00B56F48">
        <w:rPr>
          <w:rFonts w:ascii="Times New Roman" w:hAnsi="Times New Roman" w:cs="Times New Roman"/>
          <w:sz w:val="24"/>
          <w:szCs w:val="24"/>
        </w:rPr>
        <w:t xml:space="preserve">неизбежно </w:t>
      </w:r>
      <w:r>
        <w:rPr>
          <w:rFonts w:ascii="Times New Roman" w:hAnsi="Times New Roman" w:cs="Times New Roman"/>
          <w:sz w:val="24"/>
          <w:szCs w:val="24"/>
        </w:rPr>
        <w:t>является двусторонним, и поэтому страны Балканского полуострова</w:t>
      </w:r>
      <w:r w:rsidR="00B025EE">
        <w:rPr>
          <w:rFonts w:ascii="Times New Roman" w:hAnsi="Times New Roman" w:cs="Times New Roman"/>
          <w:sz w:val="24"/>
          <w:szCs w:val="24"/>
        </w:rPr>
        <w:t>,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оказали</w:t>
      </w:r>
      <w:r w:rsidR="00B025EE">
        <w:rPr>
          <w:rFonts w:ascii="Times New Roman" w:hAnsi="Times New Roman" w:cs="Times New Roman"/>
          <w:sz w:val="24"/>
          <w:szCs w:val="24"/>
        </w:rPr>
        <w:t xml:space="preserve"> не менее</w:t>
      </w:r>
      <w:r>
        <w:rPr>
          <w:rFonts w:ascii="Times New Roman" w:hAnsi="Times New Roman" w:cs="Times New Roman"/>
          <w:sz w:val="24"/>
          <w:szCs w:val="24"/>
        </w:rPr>
        <w:t xml:space="preserve"> существенное влияние на развитие и политику Евросоюза. В какой-то степени Балканский полуостров стал для политики Европейского Союза</w:t>
      </w:r>
      <w:r w:rsidR="008C7810">
        <w:rPr>
          <w:rFonts w:ascii="Times New Roman" w:hAnsi="Times New Roman" w:cs="Times New Roman"/>
          <w:sz w:val="24"/>
          <w:szCs w:val="24"/>
        </w:rPr>
        <w:t xml:space="preserve"> пробным экспериментом</w:t>
      </w:r>
      <w:r>
        <w:rPr>
          <w:rFonts w:ascii="Times New Roman" w:hAnsi="Times New Roman" w:cs="Times New Roman"/>
          <w:sz w:val="24"/>
          <w:szCs w:val="24"/>
        </w:rPr>
        <w:t>, ошибки которого не должны повторит</w:t>
      </w:r>
      <w:r w:rsidR="009B2E55">
        <w:rPr>
          <w:rFonts w:ascii="Times New Roman" w:hAnsi="Times New Roman" w:cs="Times New Roman"/>
          <w:sz w:val="24"/>
          <w:szCs w:val="24"/>
        </w:rPr>
        <w:t>ь</w:t>
      </w:r>
      <w:r w:rsidR="00884B46">
        <w:rPr>
          <w:rFonts w:ascii="Times New Roman" w:hAnsi="Times New Roman" w:cs="Times New Roman"/>
          <w:sz w:val="24"/>
          <w:szCs w:val="24"/>
        </w:rPr>
        <w:t>ся в будущем.</w:t>
      </w:r>
    </w:p>
    <w:p w:rsidR="00265154" w:rsidRDefault="00265154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68" w:rsidRDefault="00301F68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6" w:rsidRDefault="00E33826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2A" w:rsidRDefault="00441F2A" w:rsidP="00C42A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34" w:rsidRDefault="00384434" w:rsidP="00FB5D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D2A" w:rsidRPr="00137917" w:rsidRDefault="00FB5D2A" w:rsidP="00FB5D2A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17">
        <w:rPr>
          <w:rFonts w:ascii="Times New Roman" w:hAnsi="Times New Roman" w:cs="Times New Roman"/>
          <w:b/>
          <w:sz w:val="24"/>
          <w:szCs w:val="24"/>
        </w:rPr>
        <w:lastRenderedPageBreak/>
        <w:t>Источники и литература</w:t>
      </w:r>
    </w:p>
    <w:p w:rsidR="00FB5D2A" w:rsidRPr="00137917" w:rsidRDefault="00FB5D2A" w:rsidP="00FB5D2A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2A" w:rsidRPr="00A21FB0" w:rsidRDefault="00FB5D2A" w:rsidP="006D64BC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B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FB5D2A" w:rsidRPr="00137917" w:rsidRDefault="00FB5D2A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About INA. Industrija Nafte Site. 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ina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hr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=267</w:t>
        </w:r>
      </w:hyperlink>
      <w:r w:rsidR="00265154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5.04.2016</w:t>
      </w:r>
      <w:r w:rsidR="00265154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Adriatic IPA Cross-border Cooperation Programme 2007-2013// European Commission Site. </w:t>
      </w:r>
      <w:r w:rsidRPr="00137917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http://ec.europa.eu/regional_policy/en/atlas/programmes/2007-2013/crossborder/adriatic-ipa-cross-border-co-operation-programme-2007-2013</w:t>
        </w:r>
      </w:hyperlink>
      <w:r w:rsidR="00265154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5.04.2016</w:t>
      </w:r>
      <w:r w:rsidR="00265154">
        <w:rPr>
          <w:rFonts w:ascii="Times New Roman" w:hAnsi="Times New Roman" w:cs="Times New Roman"/>
          <w:sz w:val="24"/>
          <w:szCs w:val="24"/>
        </w:rPr>
        <w:t>)</w:t>
      </w:r>
    </w:p>
    <w:p w:rsidR="00FB5D2A" w:rsidRPr="00265154" w:rsidRDefault="00FB5D2A" w:rsidP="00265154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Conclusions on Croatia (extract from the Communication from the Commission to the Council and the European</w:t>
      </w:r>
      <w:r w:rsidR="00265154" w:rsidRPr="0026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154">
        <w:rPr>
          <w:rFonts w:ascii="Times New Roman" w:hAnsi="Times New Roman" w:cs="Times New Roman"/>
          <w:sz w:val="24"/>
          <w:szCs w:val="24"/>
          <w:lang w:val="en-US"/>
        </w:rPr>
        <w:t xml:space="preserve">Parliament "Enlargement Strategy and Main Challenges 2010-2011", COM(2010)660 final) URL: </w:t>
      </w:r>
      <w:hyperlink r:id="rId10" w:history="1">
        <w:r w:rsidR="0026515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http://ec.europa.eu/enlargement/pdf/key_documents/2010/package/conclusions_croatia_en.pdf</w:t>
        </w:r>
      </w:hyperlink>
      <w:r w:rsidR="0026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154" w:rsidRPr="0026515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5154">
        <w:rPr>
          <w:rFonts w:ascii="Times New Roman" w:hAnsi="Times New Roman" w:cs="Times New Roman"/>
          <w:sz w:val="24"/>
          <w:szCs w:val="24"/>
        </w:rPr>
        <w:t>д</w:t>
      </w:r>
      <w:r w:rsidRPr="00265154">
        <w:rPr>
          <w:rFonts w:ascii="Times New Roman" w:hAnsi="Times New Roman" w:cs="Times New Roman"/>
          <w:sz w:val="24"/>
          <w:szCs w:val="24"/>
        </w:rPr>
        <w:t>ата</w:t>
      </w:r>
      <w:r w:rsidRPr="00265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154">
        <w:rPr>
          <w:rFonts w:ascii="Times New Roman" w:hAnsi="Times New Roman" w:cs="Times New Roman"/>
          <w:sz w:val="24"/>
          <w:szCs w:val="24"/>
        </w:rPr>
        <w:t>обращения</w:t>
      </w:r>
      <w:r w:rsidRPr="00265154">
        <w:rPr>
          <w:rFonts w:ascii="Times New Roman" w:hAnsi="Times New Roman" w:cs="Times New Roman"/>
          <w:sz w:val="24"/>
          <w:szCs w:val="24"/>
          <w:lang w:val="en-US"/>
        </w:rPr>
        <w:t>: 27.03.2016</w:t>
      </w:r>
      <w:r w:rsidR="00265154" w:rsidRPr="002651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Conditions for membership. European Commission URL: </w:t>
      </w:r>
      <w:hyperlink r:id="rId11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http://ec.europa.eu/enlargement/policy/conditions-membership/index_en.htm</w:t>
        </w:r>
      </w:hyperlink>
      <w:r w:rsidR="000334AE">
        <w:rPr>
          <w:rFonts w:ascii="Times New Roman" w:hAnsi="Times New Roman" w:cs="Times New Roman"/>
          <w:sz w:val="24"/>
          <w:szCs w:val="24"/>
          <w:lang w:val="en-US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: 30.03.2016</w:t>
      </w:r>
      <w:r w:rsidR="000334AE" w:rsidRPr="000334A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5D2A" w:rsidRPr="000334AE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Croatia reports// The World Databank site. URL</w:t>
      </w:r>
      <w:r w:rsidRPr="000334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databank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worldbank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reports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=2&amp;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country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HRV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&amp;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series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=&amp;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period</w:t>
        </w:r>
        <w:r w:rsidR="000334AE" w:rsidRPr="000334AE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>(дата обращения: 6.04.2016)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Democracy Index 2015. Democracy in an age of anxiety// The Eco</w:t>
      </w:r>
      <w:r w:rsidR="00203357" w:rsidRPr="00137917">
        <w:rPr>
          <w:rFonts w:ascii="Times New Roman" w:hAnsi="Times New Roman" w:cs="Times New Roman"/>
          <w:sz w:val="24"/>
          <w:szCs w:val="24"/>
          <w:lang w:val="en-US"/>
        </w:rPr>
        <w:t>nomist Intelligence Unit, 2015</w:t>
      </w:r>
    </w:p>
    <w:p w:rsidR="00FB5D2A" w:rsidRPr="003306DD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Detailed country information. Croatia// European Neighbourhood policy and enlargement negotiations. European Commission. URL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enlargement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countries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detailed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country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information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croatia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34AE">
        <w:rPr>
          <w:rFonts w:ascii="Times New Roman" w:hAnsi="Times New Roman" w:cs="Times New Roman"/>
          <w:sz w:val="24"/>
          <w:szCs w:val="24"/>
        </w:rPr>
        <w:t>д</w:t>
      </w:r>
      <w:r w:rsidRPr="00137917">
        <w:rPr>
          <w:rFonts w:ascii="Times New Roman" w:hAnsi="Times New Roman" w:cs="Times New Roman"/>
          <w:sz w:val="24"/>
          <w:szCs w:val="24"/>
        </w:rPr>
        <w:t>ата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>: 28.03.2016</w:t>
      </w:r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EPP Resolution on the Situation in Slovenia, 2013. </w:t>
      </w:r>
      <w:r w:rsidR="000334AE">
        <w:rPr>
          <w:rFonts w:ascii="Times New Roman" w:hAnsi="Times New Roman" w:cs="Times New Roman"/>
          <w:sz w:val="24"/>
          <w:szCs w:val="24"/>
        </w:rPr>
        <w:t xml:space="preserve">URL: </w:t>
      </w:r>
      <w:r w:rsidRPr="0013791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http://www.epp.eu/files/uploads/2015/11/Resolution-on-Slovenia.pdf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28.03.2016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3306DD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European Neighbourhood Policy and Enlargement Negotiations. European Commission. URL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enlargement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neighbourhood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neighbourhood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wide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34AE">
        <w:rPr>
          <w:rFonts w:ascii="Times New Roman" w:hAnsi="Times New Roman" w:cs="Times New Roman"/>
          <w:sz w:val="24"/>
          <w:szCs w:val="24"/>
        </w:rPr>
        <w:t>д</w:t>
      </w:r>
      <w:r w:rsidRPr="00137917">
        <w:rPr>
          <w:rFonts w:ascii="Times New Roman" w:hAnsi="Times New Roman" w:cs="Times New Roman"/>
          <w:sz w:val="24"/>
          <w:szCs w:val="24"/>
        </w:rPr>
        <w:t>ата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>: 5.04.2016</w:t>
      </w:r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E2BFA" w:rsidRPr="000334AE" w:rsidRDefault="002E2BFA" w:rsidP="002E2BFA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BFA">
        <w:rPr>
          <w:rFonts w:ascii="Times New Roman" w:hAnsi="Times New Roman" w:cs="Times New Roman"/>
          <w:sz w:val="24"/>
          <w:szCs w:val="24"/>
          <w:lang w:val="en-US"/>
        </w:rPr>
        <w:t xml:space="preserve">Füle S. Croatia: proof of credibility of enlargement// European Commission. </w:t>
      </w:r>
      <w:r w:rsidRPr="002E2BFA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6" w:history="1">
        <w:r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http://europa.eu/rapid/press-release_SPEECH-13-398_en.htm</w:t>
        </w:r>
      </w:hyperlink>
      <w:r w:rsidRPr="002E2BFA">
        <w:rPr>
          <w:rFonts w:ascii="Times New Roman" w:hAnsi="Times New Roman" w:cs="Times New Roman"/>
          <w:sz w:val="24"/>
          <w:szCs w:val="24"/>
        </w:rPr>
        <w:t xml:space="preserve"> (дата обращения: 28.03.2016)</w:t>
      </w:r>
    </w:p>
    <w:p w:rsidR="00FB5D2A" w:rsidRPr="003306DD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National Program for Integration of the Republic of Serbia into the European Union//  Government of the Republic of Serbia. European Integration Office. URL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seio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questions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answers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.257.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334AE">
        <w:rPr>
          <w:rFonts w:ascii="Times New Roman" w:hAnsi="Times New Roman" w:cs="Times New Roman"/>
          <w:sz w:val="24"/>
          <w:szCs w:val="24"/>
        </w:rPr>
        <w:t>д</w:t>
      </w:r>
      <w:r w:rsidRPr="000334AE">
        <w:rPr>
          <w:rFonts w:ascii="Times New Roman" w:hAnsi="Times New Roman" w:cs="Times New Roman"/>
          <w:sz w:val="24"/>
          <w:szCs w:val="24"/>
        </w:rPr>
        <w:t>ата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4AE">
        <w:rPr>
          <w:rFonts w:ascii="Times New Roman" w:hAnsi="Times New Roman" w:cs="Times New Roman"/>
          <w:sz w:val="24"/>
          <w:szCs w:val="24"/>
        </w:rPr>
        <w:t>обращения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>: 11.04.2016</w:t>
      </w:r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5D2A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Serbia 2015 Report. Commission Staff working document// European Commission, 2015 URL: </w:t>
      </w:r>
      <w:hyperlink r:id="rId18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http://ec.europa.eu/enlargement/pdf/key_documents/2015/20151110_report_serbia.pdf</w:t>
        </w:r>
      </w:hyperlink>
      <w:r w:rsidR="0003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4AE" w:rsidRPr="000334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334AE">
        <w:rPr>
          <w:rFonts w:ascii="Times New Roman" w:hAnsi="Times New Roman" w:cs="Times New Roman"/>
          <w:sz w:val="24"/>
          <w:szCs w:val="24"/>
        </w:rPr>
        <w:t>д</w:t>
      </w:r>
      <w:r w:rsidRPr="00137917">
        <w:rPr>
          <w:rFonts w:ascii="Times New Roman" w:hAnsi="Times New Roman" w:cs="Times New Roman"/>
          <w:sz w:val="24"/>
          <w:szCs w:val="24"/>
        </w:rPr>
        <w:t>ата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: 27.03.2016</w:t>
      </w:r>
      <w:r w:rsidR="000334AE" w:rsidRPr="000334A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F0570" w:rsidRPr="00137917" w:rsidRDefault="003F0570" w:rsidP="003F0570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570">
        <w:rPr>
          <w:rFonts w:ascii="Times New Roman" w:hAnsi="Times New Roman" w:cs="Times New Roman"/>
          <w:sz w:val="24"/>
          <w:szCs w:val="24"/>
          <w:lang w:val="en-US"/>
        </w:rPr>
        <w:t xml:space="preserve">Single European Sky URL: </w:t>
      </w:r>
      <w:hyperlink r:id="rId19" w:history="1">
        <w:r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http://ec.europa.eu/transport/modes/air/single_european_sky/index_en.htm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570">
        <w:rPr>
          <w:rFonts w:ascii="Times New Roman" w:hAnsi="Times New Roman" w:cs="Times New Roman"/>
          <w:sz w:val="24"/>
          <w:szCs w:val="24"/>
          <w:lang w:val="en-US"/>
        </w:rPr>
        <w:t>(дата обращения: 10.04.2016)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Slovenia overview. European Bank for reconstruction and development. 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ebrd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where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are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slovenia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overview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14.03.2016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Slovenia's road to the EU\\ European Stability Institute  URL: </w:t>
      </w:r>
      <w:hyperlink r:id="rId21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http://www.esiweb.org/index.php?lang=en&amp;id=395</w:t>
        </w:r>
      </w:hyperlink>
      <w:r w:rsidR="000334AE">
        <w:rPr>
          <w:rFonts w:ascii="Times New Roman" w:hAnsi="Times New Roman" w:cs="Times New Roman"/>
          <w:sz w:val="24"/>
          <w:szCs w:val="24"/>
          <w:lang w:val="en-US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: 8.04.2016</w:t>
      </w:r>
      <w:r w:rsidR="000334AE" w:rsidRPr="000334A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Stabilization and Association Process. European Commission Enlargement Policy. 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enlargement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policy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glossary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terms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sap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12.03.2016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The enlargement process and three pre-accession instruments: Phare, ISPA, Sapard// European Commission Enlargement directorate General, 2002. 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esiweb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bulgaria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phare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ispa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sapard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13.03.2016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Towards a closer Association with the Countries of Central and Eastern Europe. Report by the Commission to the European Council, SEC (92) 2301 final, 1992</w:t>
      </w:r>
    </w:p>
    <w:p w:rsidR="00FB5D2A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Trade relations EU-Norway// Delegation of the European Union to Norway. </w:t>
      </w:r>
      <w:r w:rsidRPr="00137917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4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http://eeas.europa.eu/delegations/norway/eu_norway/trade_relation/index_en.htm</w:t>
        </w:r>
      </w:hyperlink>
      <w:r w:rsidR="000334AE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11.04.2016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A39BE" w:rsidRPr="00F64027" w:rsidRDefault="00EC10D8" w:rsidP="00FA39BE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Ustava Republike S</w:t>
      </w:r>
      <w:r w:rsidR="00FA39BE" w:rsidRPr="00FA39BE">
        <w:rPr>
          <w:rFonts w:ascii="Times New Roman" w:hAnsi="Times New Roman" w:cs="Times New Roman"/>
          <w:sz w:val="24"/>
          <w:szCs w:val="24"/>
          <w:lang w:val="en-US"/>
        </w:rPr>
        <w:t>lovenije, Ljubljana. - 1991. URL</w:t>
      </w:r>
      <w:r w:rsidR="00FA39BE" w:rsidRPr="00F640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5" w:history="1"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sodiscu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pravna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podlaga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A39BE" w:rsidRPr="005D2D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ustava</w:t>
        </w:r>
        <w:r w:rsidR="00FA39BE" w:rsidRPr="00F640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FA39BE" w:rsidRPr="00F64027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 w:rsidR="00FA39BE" w:rsidRPr="00FA39BE">
        <w:rPr>
          <w:rFonts w:ascii="Times New Roman" w:hAnsi="Times New Roman" w:cs="Times New Roman"/>
          <w:sz w:val="24"/>
          <w:szCs w:val="24"/>
        </w:rPr>
        <w:t>дата</w:t>
      </w:r>
      <w:r w:rsidR="00FA39BE" w:rsidRPr="00F64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39BE" w:rsidRPr="00FA39BE">
        <w:rPr>
          <w:rFonts w:ascii="Times New Roman" w:hAnsi="Times New Roman" w:cs="Times New Roman"/>
          <w:sz w:val="24"/>
          <w:szCs w:val="24"/>
        </w:rPr>
        <w:t>обращения</w:t>
      </w:r>
      <w:r w:rsidR="00FA39BE" w:rsidRPr="00F64027">
        <w:rPr>
          <w:rFonts w:ascii="Times New Roman" w:hAnsi="Times New Roman" w:cs="Times New Roman"/>
          <w:sz w:val="24"/>
          <w:szCs w:val="24"/>
          <w:lang w:val="en-US"/>
        </w:rPr>
        <w:t>: 10.04.2016)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Европейская политика добрососедства. Представительство Европейского Союза в России. URL: </w:t>
      </w:r>
      <w:hyperlink r:id="rId26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http://eeas.europa.eu/delegations/russia/what_eu/neighbourhood_policy_eastern_partnership/index_ru.htm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12.03.2016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Международный трибунал по бывшей Югославии// Официальный сайт ООН. URL: </w:t>
      </w:r>
      <w:hyperlink r:id="rId27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http://www.un.org/ru/law/icty/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обращения:5.04.2016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Официальный сайт европейской статистики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Eurostat</w:t>
      </w:r>
      <w:r w:rsidRPr="00137917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eurostat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2.04.2016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3306DD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Transformationindex. BTI 2015. Bertelsmann Stiftung, 2015. URL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9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bti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project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0334AE" w:rsidRPr="003306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334AE">
        <w:rPr>
          <w:rFonts w:ascii="Times New Roman" w:hAnsi="Times New Roman" w:cs="Times New Roman"/>
          <w:sz w:val="24"/>
          <w:szCs w:val="24"/>
        </w:rPr>
        <w:t>д</w:t>
      </w:r>
      <w:r w:rsidRPr="00137917">
        <w:rPr>
          <w:rFonts w:ascii="Times New Roman" w:hAnsi="Times New Roman" w:cs="Times New Roman"/>
          <w:sz w:val="24"/>
          <w:szCs w:val="24"/>
        </w:rPr>
        <w:t>ата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3306DD">
        <w:rPr>
          <w:rFonts w:ascii="Times New Roman" w:hAnsi="Times New Roman" w:cs="Times New Roman"/>
          <w:sz w:val="24"/>
          <w:szCs w:val="24"/>
          <w:lang w:val="en-US"/>
        </w:rPr>
        <w:t>: 27.03.2016</w:t>
      </w:r>
      <w:r w:rsidR="000334AE" w:rsidRPr="003306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Официальный сайт статистических данных Всемирного банка. URL: </w:t>
      </w:r>
      <w:hyperlink r:id="rId30" w:history="1">
        <w:r w:rsidR="000334AE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http://databank.worldbank.org/data/home.aspx</w:t>
        </w:r>
      </w:hyperlink>
      <w:r w:rsidR="000334AE" w:rsidRPr="000334AE">
        <w:rPr>
          <w:rFonts w:ascii="Times New Roman" w:hAnsi="Times New Roman" w:cs="Times New Roman"/>
          <w:sz w:val="24"/>
          <w:szCs w:val="24"/>
        </w:rPr>
        <w:t xml:space="preserve"> </w:t>
      </w:r>
      <w:r w:rsidR="000334AE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2.04.2016</w:t>
      </w:r>
      <w:r w:rsidR="000334AE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Официальный сайт Европейской Комис</w:t>
      </w:r>
      <w:r w:rsidR="00ED732B">
        <w:rPr>
          <w:rFonts w:ascii="Times New Roman" w:hAnsi="Times New Roman" w:cs="Times New Roman"/>
          <w:sz w:val="24"/>
          <w:szCs w:val="24"/>
        </w:rPr>
        <w:t xml:space="preserve">сии. URL: </w:t>
      </w:r>
      <w:hyperlink r:id="rId31" w:history="1"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http://ec.europa.eu/</w:t>
        </w:r>
      </w:hyperlink>
      <w:r w:rsidR="00ED732B" w:rsidRPr="00ED732B">
        <w:rPr>
          <w:rFonts w:ascii="Times New Roman" w:hAnsi="Times New Roman" w:cs="Times New Roman"/>
          <w:sz w:val="24"/>
          <w:szCs w:val="24"/>
        </w:rPr>
        <w:t xml:space="preserve"> </w:t>
      </w:r>
      <w:r w:rsidR="00ED732B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6.04.2016</w:t>
      </w:r>
      <w:r w:rsidR="00ED732B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Официальный сай</w:t>
      </w:r>
      <w:r w:rsidR="00ED732B">
        <w:rPr>
          <w:rFonts w:ascii="Times New Roman" w:hAnsi="Times New Roman" w:cs="Times New Roman"/>
          <w:sz w:val="24"/>
          <w:szCs w:val="24"/>
        </w:rPr>
        <w:t xml:space="preserve">т ООН. URL: </w:t>
      </w:r>
      <w:hyperlink r:id="rId32" w:history="1"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http://www.un.org/</w:t>
        </w:r>
      </w:hyperlink>
      <w:r w:rsidR="00ED732B" w:rsidRPr="00ED732B">
        <w:rPr>
          <w:rFonts w:ascii="Times New Roman" w:hAnsi="Times New Roman" w:cs="Times New Roman"/>
          <w:sz w:val="24"/>
          <w:szCs w:val="24"/>
        </w:rPr>
        <w:t xml:space="preserve"> </w:t>
      </w:r>
      <w:r w:rsidR="00ED732B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6.04.2016</w:t>
      </w:r>
      <w:r w:rsidR="00ED732B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Резолюция 757 (1992) от 30 мая 1992 года Совета Безопасности ООН</w:t>
      </w:r>
      <w:r w:rsidR="00ED732B">
        <w:rPr>
          <w:rFonts w:ascii="Times New Roman" w:hAnsi="Times New Roman" w:cs="Times New Roman"/>
          <w:sz w:val="24"/>
          <w:szCs w:val="24"/>
        </w:rPr>
        <w:t>. - 1992</w:t>
      </w:r>
    </w:p>
    <w:p w:rsidR="00FB5D2A" w:rsidRPr="00137917" w:rsidRDefault="00FB5D2A" w:rsidP="006D64BC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Сообщение Европейской Комиссии для Европейского Парламента, Совета, Европейского экономического и социального комитета и комитета регионов, касающееся Стратегии Европейского Союза для Дунайского региона// Европейская </w:t>
      </w:r>
      <w:r w:rsidRPr="00137917">
        <w:rPr>
          <w:rFonts w:ascii="Times New Roman" w:hAnsi="Times New Roman" w:cs="Times New Roman"/>
          <w:sz w:val="24"/>
          <w:szCs w:val="24"/>
        </w:rPr>
        <w:lastRenderedPageBreak/>
        <w:t xml:space="preserve">Комиссия,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37917">
        <w:rPr>
          <w:rFonts w:ascii="Times New Roman" w:hAnsi="Times New Roman" w:cs="Times New Roman"/>
          <w:sz w:val="24"/>
          <w:szCs w:val="24"/>
        </w:rPr>
        <w:t xml:space="preserve"> (2010) 715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137917">
        <w:rPr>
          <w:rFonts w:ascii="Times New Roman" w:hAnsi="Times New Roman" w:cs="Times New Roman"/>
          <w:sz w:val="24"/>
          <w:szCs w:val="24"/>
        </w:rPr>
        <w:t xml:space="preserve">, Брюссель, 2010.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danubecommission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Danube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strategy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Communic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EUStrat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Danube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%20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D732B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ED732B" w:rsidRPr="00ED732B">
        <w:rPr>
          <w:rFonts w:ascii="Times New Roman" w:hAnsi="Times New Roman" w:cs="Times New Roman"/>
          <w:sz w:val="24"/>
          <w:szCs w:val="24"/>
        </w:rPr>
        <w:t xml:space="preserve"> </w:t>
      </w:r>
      <w:r w:rsidR="00ED732B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11.04.2016</w:t>
      </w:r>
      <w:r w:rsidR="00ED732B">
        <w:rPr>
          <w:rFonts w:ascii="Times New Roman" w:hAnsi="Times New Roman" w:cs="Times New Roman"/>
          <w:sz w:val="24"/>
          <w:szCs w:val="24"/>
        </w:rPr>
        <w:t>)</w:t>
      </w:r>
    </w:p>
    <w:p w:rsidR="00FB5D2A" w:rsidRPr="00137917" w:rsidRDefault="00FB5D2A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2A" w:rsidRDefault="00FB5D2A" w:rsidP="006D64BC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B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21FB0" w:rsidRPr="00A21FB0" w:rsidRDefault="00A21FB0" w:rsidP="006D64BC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1E8" w:rsidRDefault="004B41E8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Монографии</w:t>
      </w:r>
    </w:p>
    <w:p w:rsidR="00A21FB0" w:rsidRDefault="00A21FB0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F1" w:rsidRDefault="00B760F1" w:rsidP="00B760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60F1">
        <w:rPr>
          <w:rFonts w:ascii="Times New Roman" w:hAnsi="Times New Roman" w:cs="Times New Roman"/>
          <w:sz w:val="24"/>
          <w:szCs w:val="24"/>
          <w:lang w:val="en-US"/>
        </w:rPr>
        <w:t>Bentzen S.R. Theorising top-down Europeanisation. Examining the implementation of the 1992 Maternity d</w:t>
      </w:r>
      <w:r>
        <w:rPr>
          <w:rFonts w:ascii="Times New Roman" w:hAnsi="Times New Roman" w:cs="Times New Roman"/>
          <w:sz w:val="24"/>
          <w:szCs w:val="24"/>
          <w:lang w:val="en-US"/>
        </w:rPr>
        <w:t>irective in Denmark// Bentzen S.R</w:t>
      </w:r>
      <w:r w:rsidRPr="00B760F1">
        <w:rPr>
          <w:rFonts w:ascii="Times New Roman" w:hAnsi="Times New Roman" w:cs="Times New Roman"/>
          <w:sz w:val="24"/>
          <w:szCs w:val="24"/>
          <w:lang w:val="en-US"/>
        </w:rPr>
        <w:t>. - 2010. - P.55</w:t>
      </w:r>
    </w:p>
    <w:p w:rsidR="00B760F1" w:rsidRPr="00B760F1" w:rsidRDefault="00B760F1" w:rsidP="00B760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60F1">
        <w:rPr>
          <w:rFonts w:ascii="Times New Roman" w:hAnsi="Times New Roman" w:cs="Times New Roman"/>
          <w:sz w:val="24"/>
          <w:szCs w:val="24"/>
          <w:lang w:val="en-US"/>
        </w:rPr>
        <w:t>Chailloux A., Ohnsorge F., Vavra D. Euroisation in Serbia// European Bank for Reconstruction and Development, Working Paper. - 2010. №120</w:t>
      </w:r>
    </w:p>
    <w:p w:rsidR="00080BDD" w:rsidRPr="00080BDD" w:rsidRDefault="00080BDD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Fink-Hafner D., Lajh D. Managing Europe from Home: The Europeanisation of the Slovenian Core Executive// OUEU PHASE I, Occasional Paper 6.1 – 09.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03, Ljubljana.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2003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Guo R. Territorial Disputes and Resource Management: A Global Handbook, Nova </w:t>
      </w:r>
      <w:r w:rsidR="00577D89">
        <w:rPr>
          <w:rFonts w:ascii="Times New Roman" w:hAnsi="Times New Roman" w:cs="Times New Roman"/>
          <w:sz w:val="24"/>
          <w:szCs w:val="24"/>
          <w:lang w:val="en-US"/>
        </w:rPr>
        <w:t xml:space="preserve">Science, USA.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577D89" w:rsidRPr="008C2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4B41E8" w:rsidRPr="00137917" w:rsidRDefault="002A07F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Hall R.C. </w:t>
      </w:r>
      <w:r w:rsidR="004B41E8" w:rsidRPr="00137917">
        <w:rPr>
          <w:rFonts w:ascii="Times New Roman" w:hAnsi="Times New Roman" w:cs="Times New Roman"/>
          <w:sz w:val="24"/>
          <w:szCs w:val="24"/>
          <w:lang w:val="en-US"/>
        </w:rPr>
        <w:t>War in the Balkans: An Encyclopedic History from the Fall of the Ottoman Empir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to the Breakup of Yugoslavia// </w:t>
      </w:r>
      <w:r w:rsidR="004B41E8"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ABC-CLIO, 2014.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84B46">
        <w:rPr>
          <w:rFonts w:ascii="Times New Roman" w:hAnsi="Times New Roman" w:cs="Times New Roman"/>
          <w:sz w:val="24"/>
          <w:szCs w:val="24"/>
          <w:lang w:val="en-US"/>
        </w:rPr>
        <w:t>409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891D33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Stambolieva M., Dehnert S. Welfare States in Transition. 20 Years after the Yugoslav Welfare Model// Friedr</w:t>
      </w:r>
      <w:r w:rsidR="00884B46">
        <w:rPr>
          <w:rFonts w:ascii="Times New Roman" w:hAnsi="Times New Roman" w:cs="Times New Roman"/>
          <w:sz w:val="24"/>
          <w:szCs w:val="24"/>
          <w:lang w:val="en-US"/>
        </w:rPr>
        <w:t xml:space="preserve">ich Ebert Foundation, Grafimax. </w:t>
      </w:r>
      <w:r w:rsidR="00884B46" w:rsidRPr="00884B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84B46" w:rsidRPr="00884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369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F64027" w:rsidRPr="00F64027" w:rsidRDefault="00F64027" w:rsidP="00F64027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Stratulat C.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The European question in Serbia’s party politics // EU integration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 politics in the Balkans// EPC Issue paper.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A50E2F">
        <w:rPr>
          <w:rFonts w:ascii="Times New Roman" w:hAnsi="Times New Roman" w:cs="Times New Roman"/>
          <w:sz w:val="24"/>
          <w:szCs w:val="24"/>
        </w:rPr>
        <w:t xml:space="preserve">№77. -  130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0E2F">
        <w:rPr>
          <w:rFonts w:ascii="Times New Roman" w:hAnsi="Times New Roman" w:cs="Times New Roman"/>
          <w:sz w:val="24"/>
          <w:szCs w:val="24"/>
        </w:rPr>
        <w:t xml:space="preserve">.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50E2F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epc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_4716_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integration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party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politics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balkans</w:t>
        </w:r>
        <w:r w:rsidRPr="00F6402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640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137917">
        <w:rPr>
          <w:rFonts w:ascii="Times New Roman" w:hAnsi="Times New Roman" w:cs="Times New Roman"/>
          <w:sz w:val="24"/>
          <w:szCs w:val="24"/>
        </w:rPr>
        <w:t>та</w:t>
      </w:r>
      <w:r w:rsidRPr="00F64027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F64027">
        <w:rPr>
          <w:rFonts w:ascii="Times New Roman" w:hAnsi="Times New Roman" w:cs="Times New Roman"/>
          <w:sz w:val="24"/>
          <w:szCs w:val="24"/>
        </w:rPr>
        <w:t>: 27.03.2016)</w:t>
      </w:r>
    </w:p>
    <w:p w:rsidR="001A27DA" w:rsidRDefault="001A27DA" w:rsidP="001A27DA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7DA">
        <w:rPr>
          <w:rFonts w:ascii="Times New Roman" w:hAnsi="Times New Roman" w:cs="Times New Roman"/>
          <w:sz w:val="24"/>
          <w:szCs w:val="24"/>
          <w:lang w:val="en-US"/>
        </w:rPr>
        <w:t xml:space="preserve">The Court of Justice and the Construction of Europe: Analyses and Perspectives on Sixty Years of Case-law/ ed.: Rosas A, Levits E, Bot Y. -  Hague: Springer, 2013. – </w:t>
      </w:r>
      <w:r w:rsidR="00884B46">
        <w:rPr>
          <w:rFonts w:ascii="Times New Roman" w:hAnsi="Times New Roman" w:cs="Times New Roman"/>
          <w:sz w:val="24"/>
          <w:szCs w:val="24"/>
          <w:lang w:val="en-US"/>
        </w:rPr>
        <w:t>843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891D33" w:rsidRDefault="002A07F8" w:rsidP="001A27DA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Rupnil J. </w:t>
      </w:r>
      <w:r w:rsidR="00891D33"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The Western Balkans and the EU: “The hour of Europe”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891D33" w:rsidRPr="00137917">
        <w:rPr>
          <w:rFonts w:ascii="Times New Roman" w:hAnsi="Times New Roman" w:cs="Times New Roman"/>
          <w:sz w:val="24"/>
          <w:szCs w:val="24"/>
          <w:lang w:val="en-US"/>
        </w:rPr>
        <w:t>European Union Institute for Security Studies,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Chaillot. - </w:t>
      </w:r>
      <w:r w:rsidR="00891D33"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91D33" w:rsidRPr="00137917">
        <w:rPr>
          <w:rFonts w:ascii="Times New Roman" w:hAnsi="Times New Roman" w:cs="Times New Roman"/>
          <w:sz w:val="24"/>
          <w:szCs w:val="24"/>
          <w:lang w:val="en-US"/>
        </w:rPr>
        <w:t>190</w:t>
      </w:r>
      <w:r w:rsidR="00973C24"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075BD1" w:rsidRPr="00075BD1" w:rsidRDefault="00075BD1" w:rsidP="00075B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Бажан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А</w:t>
      </w:r>
      <w:r w:rsidRPr="00075BD1">
        <w:rPr>
          <w:rFonts w:ascii="Times New Roman" w:hAnsi="Times New Roman" w:cs="Times New Roman"/>
          <w:sz w:val="24"/>
          <w:szCs w:val="24"/>
        </w:rPr>
        <w:t>.</w:t>
      </w:r>
      <w:r w:rsidRPr="00137917">
        <w:rPr>
          <w:rFonts w:ascii="Times New Roman" w:hAnsi="Times New Roman" w:cs="Times New Roman"/>
          <w:sz w:val="24"/>
          <w:szCs w:val="24"/>
        </w:rPr>
        <w:t>И</w:t>
      </w:r>
      <w:r w:rsidRPr="00075BD1">
        <w:rPr>
          <w:rFonts w:ascii="Times New Roman" w:hAnsi="Times New Roman" w:cs="Times New Roman"/>
          <w:sz w:val="24"/>
          <w:szCs w:val="24"/>
        </w:rPr>
        <w:t xml:space="preserve">., </w:t>
      </w:r>
      <w:r w:rsidRPr="00137917">
        <w:rPr>
          <w:rFonts w:ascii="Times New Roman" w:hAnsi="Times New Roman" w:cs="Times New Roman"/>
          <w:sz w:val="24"/>
          <w:szCs w:val="24"/>
        </w:rPr>
        <w:t>Гусева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К</w:t>
      </w:r>
      <w:r w:rsidRPr="00075BD1">
        <w:rPr>
          <w:rFonts w:ascii="Times New Roman" w:hAnsi="Times New Roman" w:cs="Times New Roman"/>
          <w:sz w:val="24"/>
          <w:szCs w:val="24"/>
        </w:rPr>
        <w:t>.</w:t>
      </w:r>
      <w:r w:rsidRPr="00137917">
        <w:rPr>
          <w:rFonts w:ascii="Times New Roman" w:hAnsi="Times New Roman" w:cs="Times New Roman"/>
          <w:sz w:val="24"/>
          <w:szCs w:val="24"/>
        </w:rPr>
        <w:t>Н</w:t>
      </w:r>
      <w:r w:rsidRPr="00075BD1">
        <w:rPr>
          <w:rFonts w:ascii="Times New Roman" w:hAnsi="Times New Roman" w:cs="Times New Roman"/>
          <w:sz w:val="24"/>
          <w:szCs w:val="24"/>
        </w:rPr>
        <w:t xml:space="preserve">. </w:t>
      </w:r>
      <w:r w:rsidRPr="00137917">
        <w:rPr>
          <w:rFonts w:ascii="Times New Roman" w:hAnsi="Times New Roman" w:cs="Times New Roman"/>
          <w:sz w:val="24"/>
          <w:szCs w:val="24"/>
        </w:rPr>
        <w:t>Евроинтеграция</w:t>
      </w:r>
      <w:r w:rsidRPr="00075BD1">
        <w:rPr>
          <w:rFonts w:ascii="Times New Roman" w:hAnsi="Times New Roman" w:cs="Times New Roman"/>
          <w:sz w:val="24"/>
          <w:szCs w:val="24"/>
        </w:rPr>
        <w:t xml:space="preserve">: </w:t>
      </w:r>
      <w:r w:rsidRPr="00137917">
        <w:rPr>
          <w:rFonts w:ascii="Times New Roman" w:hAnsi="Times New Roman" w:cs="Times New Roman"/>
          <w:sz w:val="24"/>
          <w:szCs w:val="24"/>
        </w:rPr>
        <w:t>влияние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на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экономическое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развитие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Центральной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и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Восточной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Европы</w:t>
      </w:r>
      <w:r w:rsidRPr="00075BD1">
        <w:rPr>
          <w:rFonts w:ascii="Times New Roman" w:hAnsi="Times New Roman" w:cs="Times New Roman"/>
          <w:sz w:val="24"/>
          <w:szCs w:val="24"/>
        </w:rPr>
        <w:t xml:space="preserve">// </w:t>
      </w:r>
      <w:r w:rsidRPr="00137917">
        <w:rPr>
          <w:rFonts w:ascii="Times New Roman" w:hAnsi="Times New Roman" w:cs="Times New Roman"/>
          <w:sz w:val="24"/>
          <w:szCs w:val="24"/>
        </w:rPr>
        <w:t>Доклады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Института</w:t>
      </w:r>
      <w:r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Европы, №303, М., 2014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Буторина О. Европейская интеграция. М.: Издател</w:t>
      </w:r>
      <w:r w:rsidR="00973C24">
        <w:rPr>
          <w:rFonts w:ascii="Times New Roman" w:hAnsi="Times New Roman" w:cs="Times New Roman"/>
          <w:sz w:val="24"/>
          <w:szCs w:val="24"/>
        </w:rPr>
        <w:t xml:space="preserve">ьский дом «Деловая литература». </w:t>
      </w:r>
      <w:r w:rsidR="00973C24" w:rsidRPr="00973C24">
        <w:rPr>
          <w:rFonts w:ascii="Times New Roman" w:hAnsi="Times New Roman" w:cs="Times New Roman"/>
          <w:sz w:val="24"/>
          <w:szCs w:val="24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</w:rPr>
        <w:t>2011.</w:t>
      </w:r>
      <w:r w:rsidR="00973C24" w:rsidRPr="00973C24">
        <w:rPr>
          <w:rFonts w:ascii="Times New Roman" w:hAnsi="Times New Roman" w:cs="Times New Roman"/>
          <w:sz w:val="24"/>
          <w:szCs w:val="24"/>
        </w:rPr>
        <w:t xml:space="preserve"> </w:t>
      </w:r>
      <w:r w:rsidR="00973C24">
        <w:rPr>
          <w:rFonts w:ascii="Times New Roman" w:hAnsi="Times New Roman" w:cs="Times New Roman"/>
          <w:sz w:val="24"/>
          <w:szCs w:val="24"/>
        </w:rPr>
        <w:t>–</w:t>
      </w:r>
      <w:r w:rsidRPr="00137917">
        <w:rPr>
          <w:rFonts w:ascii="Times New Roman" w:hAnsi="Times New Roman" w:cs="Times New Roman"/>
          <w:sz w:val="24"/>
          <w:szCs w:val="24"/>
        </w:rPr>
        <w:t xml:space="preserve"> 720</w:t>
      </w:r>
      <w:r w:rsidR="00973C2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Глинкина С.П., Куликова Н.В., Синицина И.С. Страны Центрально-Восточной Европы: евроинтеграция и экономический рост. М.: Издательство </w:t>
      </w:r>
      <w:r w:rsidR="00973C24">
        <w:rPr>
          <w:rFonts w:ascii="Times New Roman" w:hAnsi="Times New Roman" w:cs="Times New Roman"/>
          <w:sz w:val="24"/>
          <w:szCs w:val="24"/>
        </w:rPr>
        <w:t>Института экономики.</w:t>
      </w:r>
      <w:r w:rsidR="00973C24" w:rsidRPr="00973C24">
        <w:rPr>
          <w:rFonts w:ascii="Times New Roman" w:hAnsi="Times New Roman" w:cs="Times New Roman"/>
          <w:sz w:val="24"/>
          <w:szCs w:val="24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2014.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</w:t>
      </w:r>
      <w:r w:rsidR="00663CAE">
        <w:rPr>
          <w:rFonts w:ascii="Times New Roman" w:hAnsi="Times New Roman" w:cs="Times New Roman"/>
          <w:sz w:val="24"/>
          <w:szCs w:val="24"/>
        </w:rPr>
        <w:t>84 с.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Игрицкий Ю.И., Шаншиева Л.Н. Восточная Европа: 20 лет социальной трансформации. М.: Институт научной информа</w:t>
      </w:r>
      <w:r w:rsidR="00973C24">
        <w:rPr>
          <w:rFonts w:ascii="Times New Roman" w:hAnsi="Times New Roman" w:cs="Times New Roman"/>
          <w:sz w:val="24"/>
          <w:szCs w:val="24"/>
        </w:rPr>
        <w:t xml:space="preserve">ции по общественным наукам РАН.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</w:rPr>
        <w:t>2010.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73C24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198</w:t>
      </w:r>
      <w:r w:rsidR="00973C2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91D33" w:rsidRPr="00137917" w:rsidRDefault="004D2566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Игрицкий Ю.И.</w:t>
      </w:r>
      <w:r w:rsidR="00891D33" w:rsidRPr="00137917">
        <w:rPr>
          <w:rFonts w:ascii="Times New Roman" w:hAnsi="Times New Roman" w:cs="Times New Roman"/>
          <w:sz w:val="24"/>
          <w:szCs w:val="24"/>
        </w:rPr>
        <w:t xml:space="preserve"> Восточная Ев</w:t>
      </w:r>
      <w:r w:rsidR="00973C24">
        <w:rPr>
          <w:rFonts w:ascii="Times New Roman" w:hAnsi="Times New Roman" w:cs="Times New Roman"/>
          <w:sz w:val="24"/>
          <w:szCs w:val="24"/>
        </w:rPr>
        <w:t xml:space="preserve">ропа в современной геополитике. </w:t>
      </w:r>
      <w:r w:rsidR="00891D33" w:rsidRPr="00137917">
        <w:rPr>
          <w:rFonts w:ascii="Times New Roman" w:hAnsi="Times New Roman" w:cs="Times New Roman"/>
          <w:sz w:val="24"/>
          <w:szCs w:val="24"/>
        </w:rPr>
        <w:t xml:space="preserve">Сб. обзоров и реф.. Сер. "Проблемы общественной трансформации в странах Восточной Европы и России" </w:t>
      </w:r>
      <w:r w:rsidRPr="004D2566">
        <w:rPr>
          <w:rFonts w:ascii="Times New Roman" w:hAnsi="Times New Roman" w:cs="Times New Roman"/>
          <w:sz w:val="24"/>
          <w:szCs w:val="24"/>
        </w:rPr>
        <w:t xml:space="preserve">// </w:t>
      </w:r>
      <w:r w:rsidR="00891D33" w:rsidRPr="00137917">
        <w:rPr>
          <w:rFonts w:ascii="Times New Roman" w:hAnsi="Times New Roman" w:cs="Times New Roman"/>
          <w:sz w:val="24"/>
          <w:szCs w:val="24"/>
        </w:rPr>
        <w:t>Центр науч.-информ. и</w:t>
      </w:r>
      <w:r>
        <w:rPr>
          <w:rFonts w:ascii="Times New Roman" w:hAnsi="Times New Roman" w:cs="Times New Roman"/>
          <w:sz w:val="24"/>
          <w:szCs w:val="24"/>
        </w:rPr>
        <w:t>сслед. глоб. и регион, проблем,</w:t>
      </w:r>
      <w:r w:rsidRPr="004D2566">
        <w:rPr>
          <w:rFonts w:ascii="Times New Roman" w:hAnsi="Times New Roman" w:cs="Times New Roman"/>
          <w:sz w:val="24"/>
          <w:szCs w:val="24"/>
        </w:rPr>
        <w:t xml:space="preserve"> </w:t>
      </w:r>
      <w:r w:rsidR="00891D33" w:rsidRPr="00137917">
        <w:rPr>
          <w:rFonts w:ascii="Times New Roman" w:hAnsi="Times New Roman" w:cs="Times New Roman"/>
          <w:sz w:val="24"/>
          <w:szCs w:val="24"/>
        </w:rPr>
        <w:t>М., 2008.</w:t>
      </w:r>
      <w:r w:rsidR="00973C24" w:rsidRPr="00973C24">
        <w:rPr>
          <w:rFonts w:ascii="Times New Roman" w:hAnsi="Times New Roman" w:cs="Times New Roman"/>
          <w:sz w:val="24"/>
          <w:szCs w:val="24"/>
        </w:rPr>
        <w:t xml:space="preserve"> </w:t>
      </w:r>
      <w:r w:rsidR="00973C24">
        <w:rPr>
          <w:rFonts w:ascii="Times New Roman" w:hAnsi="Times New Roman" w:cs="Times New Roman"/>
          <w:sz w:val="24"/>
          <w:szCs w:val="24"/>
        </w:rPr>
        <w:t>–</w:t>
      </w:r>
      <w:r w:rsidR="00891D33" w:rsidRPr="00137917">
        <w:rPr>
          <w:rFonts w:ascii="Times New Roman" w:hAnsi="Times New Roman" w:cs="Times New Roman"/>
          <w:sz w:val="24"/>
          <w:szCs w:val="24"/>
        </w:rPr>
        <w:t xml:space="preserve"> </w:t>
      </w:r>
      <w:r w:rsidR="00973C24">
        <w:rPr>
          <w:rFonts w:ascii="Times New Roman" w:hAnsi="Times New Roman" w:cs="Times New Roman"/>
          <w:sz w:val="24"/>
          <w:szCs w:val="24"/>
        </w:rPr>
        <w:t>234 с.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Никифоров К.В. Революции и реформы в странах ЦВЕ и ЮВЕ: 20 лет спустя. М.: Российская политическ</w:t>
      </w:r>
      <w:r w:rsidR="00973C24">
        <w:rPr>
          <w:rFonts w:ascii="Times New Roman" w:hAnsi="Times New Roman" w:cs="Times New Roman"/>
          <w:sz w:val="24"/>
          <w:szCs w:val="24"/>
        </w:rPr>
        <w:t>ая энциклопедия (РОССПЭН).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2011. </w:t>
      </w:r>
      <w:r w:rsidR="00973C24" w:rsidRPr="00973C24">
        <w:rPr>
          <w:rFonts w:ascii="Times New Roman" w:hAnsi="Times New Roman" w:cs="Times New Roman"/>
          <w:sz w:val="24"/>
          <w:szCs w:val="24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</w:rPr>
        <w:t>775 с.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Пономарева Е.Г. Политическое развитие постъюгославского пространства (внутренние и внешние </w:t>
      </w:r>
      <w:r w:rsidR="00973C24">
        <w:rPr>
          <w:rFonts w:ascii="Times New Roman" w:hAnsi="Times New Roman" w:cs="Times New Roman"/>
          <w:sz w:val="24"/>
          <w:szCs w:val="24"/>
        </w:rPr>
        <w:t>факторы). М.: МГИМО-Университет.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2007.</w:t>
      </w:r>
      <w:r w:rsidR="00973C24" w:rsidRPr="00973C24">
        <w:rPr>
          <w:rFonts w:ascii="Times New Roman" w:hAnsi="Times New Roman" w:cs="Times New Roman"/>
          <w:sz w:val="24"/>
          <w:szCs w:val="24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235 с.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Трыканова С., Энтин М., Орина И., Энтин Л. Актуальные проблемы европейского пра</w:t>
      </w:r>
      <w:r w:rsidR="00973C24">
        <w:rPr>
          <w:rFonts w:ascii="Times New Roman" w:hAnsi="Times New Roman" w:cs="Times New Roman"/>
          <w:sz w:val="24"/>
          <w:szCs w:val="24"/>
        </w:rPr>
        <w:t xml:space="preserve">ва. М.: Флинта. - </w:t>
      </w:r>
      <w:r w:rsidRPr="00137917">
        <w:rPr>
          <w:rFonts w:ascii="Times New Roman" w:hAnsi="Times New Roman" w:cs="Times New Roman"/>
          <w:sz w:val="24"/>
          <w:szCs w:val="24"/>
        </w:rPr>
        <w:t>2011.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168 с.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Чувахина Л.Г. Экономическое сотрудничество Югославии с США и странами ЕЭС (19</w:t>
      </w:r>
      <w:r w:rsidR="00973C24">
        <w:rPr>
          <w:rFonts w:ascii="Times New Roman" w:hAnsi="Times New Roman" w:cs="Times New Roman"/>
          <w:sz w:val="24"/>
          <w:szCs w:val="24"/>
        </w:rPr>
        <w:t>45-1985 гг.). Москва: Экономика.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2015.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</w:rPr>
        <w:t>159 с.</w:t>
      </w:r>
    </w:p>
    <w:p w:rsidR="004B41E8" w:rsidRPr="00973C24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</w:rPr>
        <w:t>Язькова А.А. Юго-Восточная Европа в эпоху кардинальных перемен. М</w:t>
      </w:r>
      <w:r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137917">
        <w:rPr>
          <w:rFonts w:ascii="Times New Roman" w:hAnsi="Times New Roman" w:cs="Times New Roman"/>
          <w:sz w:val="24"/>
          <w:szCs w:val="24"/>
        </w:rPr>
        <w:t>Весь</w:t>
      </w:r>
      <w:r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мир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347 </w:t>
      </w:r>
      <w:r w:rsidRPr="00137917">
        <w:rPr>
          <w:rFonts w:ascii="Times New Roman" w:hAnsi="Times New Roman" w:cs="Times New Roman"/>
          <w:sz w:val="24"/>
          <w:szCs w:val="24"/>
        </w:rPr>
        <w:t>с</w:t>
      </w:r>
      <w:r w:rsidRPr="00973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41E8" w:rsidRDefault="004B41E8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FB0" w:rsidRPr="00973C24" w:rsidRDefault="00A21FB0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1E8" w:rsidRDefault="004B41E8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Статьи</w:t>
      </w:r>
    </w:p>
    <w:p w:rsidR="00A21FB0" w:rsidRPr="00973C24" w:rsidRDefault="00A21FB0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Alic A. Slovenia, Croatia, the EU and Piran Bay// The International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 Relations and Security Network. -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2007. URL</w:t>
      </w:r>
      <w:r w:rsidRPr="00973C24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3C24" w:rsidRPr="00973C2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isn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ethz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Digital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Detail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/?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973C24" w:rsidRPr="00FC7CC8">
          <w:rPr>
            <w:rStyle w:val="a7"/>
            <w:rFonts w:ascii="Times New Roman" w:hAnsi="Times New Roman" w:cs="Times New Roman"/>
            <w:sz w:val="24"/>
            <w:szCs w:val="24"/>
          </w:rPr>
          <w:t>=53176</w:t>
        </w:r>
      </w:hyperlink>
      <w:r w:rsidR="00973C24">
        <w:rPr>
          <w:rFonts w:ascii="Times New Roman" w:hAnsi="Times New Roman" w:cs="Times New Roman"/>
          <w:sz w:val="24"/>
          <w:szCs w:val="24"/>
        </w:rPr>
        <w:t xml:space="preserve"> 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11.04.2016</w:t>
      </w:r>
      <w:r w:rsidR="00973C24">
        <w:rPr>
          <w:rFonts w:ascii="Times New Roman" w:hAnsi="Times New Roman" w:cs="Times New Roman"/>
          <w:sz w:val="24"/>
          <w:szCs w:val="24"/>
        </w:rPr>
        <w:t>)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Andreou G., Bache I. Europeanization and multi-level governance in Slovenia// Southeast European and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>Black Sea Studies.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 xml:space="preserve">Vol.10, </w:t>
      </w:r>
      <w:r w:rsidR="00973C24"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№1. </w:t>
      </w:r>
      <w:r w:rsidR="004132E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73C24"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2EA">
        <w:rPr>
          <w:rFonts w:ascii="Times New Roman" w:hAnsi="Times New Roman" w:cs="Times New Roman"/>
          <w:sz w:val="24"/>
          <w:szCs w:val="24"/>
          <w:lang w:val="en-US"/>
        </w:rPr>
        <w:t>P. 29-43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Bache I. Europeanization and multi-level governance: EU cohesion policy and pre-accession aid in Southeast Europe// Southeas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>t Europe and Black Sea Studies.</w:t>
      </w:r>
      <w:r w:rsidR="00973C24"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73C24"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="00973C24">
        <w:rPr>
          <w:rFonts w:ascii="Times New Roman" w:hAnsi="Times New Roman" w:cs="Times New Roman"/>
          <w:sz w:val="24"/>
          <w:szCs w:val="24"/>
          <w:lang w:val="en-US"/>
        </w:rPr>
        <w:t>Vol.10</w:t>
      </w:r>
      <w:r w:rsidR="00973C24" w:rsidRPr="00973C24">
        <w:rPr>
          <w:rFonts w:ascii="Times New Roman" w:hAnsi="Times New Roman" w:cs="Times New Roman"/>
          <w:sz w:val="24"/>
          <w:szCs w:val="24"/>
          <w:lang w:val="en-US"/>
        </w:rPr>
        <w:t xml:space="preserve">, №1. 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.1-12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Bache I., Andreou G., Atanasova G., Tomsic D. Europeanization and multi-level governance in south-east Europe: the domestic impact of EU cohesion policy and pre-accession aid// Journal of Europe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an Public Policy.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Vol.18,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>№1. -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.122-141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Belloni R. European integration and the Western Balkans: lessons, prospects and obstacles// Journal of Balkan an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d Near Eastern Studies.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Vol.11. 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.313-331</w:t>
      </w:r>
    </w:p>
    <w:p w:rsidR="004B41E8" w:rsidRPr="00137917" w:rsidRDefault="004B41E8" w:rsidP="006D64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Biermann R. Coercive Europeanization: the EU’s struggle to contain secessionism in the Balkans// E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uropean Security.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 Vol.23,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 №4. -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.484-508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Börzel T. Pace-Setting, Foot-Dragging, and Fence-Sitting. Member State responses to Europeanization // European University Institute, Florence// Que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en’s Papers on Europeanization.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r w:rsidR="00C77F5B">
        <w:rPr>
          <w:rFonts w:ascii="Times New Roman" w:hAnsi="Times New Roman" w:cs="Times New Roman"/>
          <w:sz w:val="24"/>
          <w:szCs w:val="24"/>
        </w:rPr>
        <w:t xml:space="preserve">№4. 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193-214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Börzel T., Risse T. When Europeanization meets Diffusion: Exploring New Territory// West E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uropean Politics.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Vol.35,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>№1. -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.192-207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Brinar E., Svetlicic M. Enlargement of the European Union: the case of Slovenia// Journal of Europ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ean Public Policy.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1999.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Vol.6,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№5. 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 802–821</w:t>
      </w:r>
    </w:p>
    <w:p w:rsidR="00067F60" w:rsidRPr="00137917" w:rsidRDefault="00067F60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Cierco T. Europeanization Impact on Croatia’s Course to Democracy// N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ação e Defesa.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5A01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Vol.4,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№122. 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5A01D2">
        <w:rPr>
          <w:rFonts w:ascii="Times New Roman" w:hAnsi="Times New Roman" w:cs="Times New Roman"/>
          <w:sz w:val="24"/>
          <w:szCs w:val="24"/>
          <w:lang w:val="en-US"/>
        </w:rPr>
        <w:t>.174-201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lastRenderedPageBreak/>
        <w:t>Claes M. The Europeanisation of national constitutions in the constitutionalisation of Europe: some observations against the background of the constitutional experience of the EU-15// Croatian Yearbook of European La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>w and Policy. - 2007.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Vol.3, </w:t>
      </w:r>
      <w:r w:rsidR="00C77F5B" w:rsidRPr="00C77F5B">
        <w:rPr>
          <w:rFonts w:ascii="Times New Roman" w:hAnsi="Times New Roman" w:cs="Times New Roman"/>
          <w:sz w:val="24"/>
          <w:szCs w:val="24"/>
          <w:lang w:val="en-US"/>
        </w:rPr>
        <w:t>№3.</w:t>
      </w:r>
      <w:r w:rsidR="00C77F5B" w:rsidRPr="00A8771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C77F5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 1 - 38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Collantes-Celador G., Juncos A.E. The EU and border management in the Western Balkans: preparing for European integration or safeguarding EU external borders?// Southeast European and Black </w:t>
      </w:r>
      <w:r w:rsidR="00A87711">
        <w:rPr>
          <w:rFonts w:ascii="Times New Roman" w:hAnsi="Times New Roman" w:cs="Times New Roman"/>
          <w:sz w:val="24"/>
          <w:szCs w:val="24"/>
          <w:lang w:val="en-US"/>
        </w:rPr>
        <w:t xml:space="preserve">Sea Studies. </w:t>
      </w:r>
      <w:r w:rsidR="00A87711">
        <w:rPr>
          <w:rFonts w:ascii="Times New Roman" w:hAnsi="Times New Roman" w:cs="Times New Roman"/>
          <w:sz w:val="24"/>
          <w:szCs w:val="24"/>
        </w:rPr>
        <w:t xml:space="preserve">- </w:t>
      </w:r>
      <w:r w:rsidR="00A87711">
        <w:rPr>
          <w:rFonts w:ascii="Times New Roman" w:hAnsi="Times New Roman" w:cs="Times New Roman"/>
          <w:sz w:val="24"/>
          <w:szCs w:val="24"/>
          <w:lang w:val="en-US"/>
        </w:rPr>
        <w:t xml:space="preserve">2012. Vol.12, </w:t>
      </w:r>
      <w:r w:rsidR="00A87711" w:rsidRPr="00A87711">
        <w:rPr>
          <w:rFonts w:ascii="Times New Roman" w:hAnsi="Times New Roman" w:cs="Times New Roman"/>
          <w:sz w:val="24"/>
          <w:szCs w:val="24"/>
          <w:lang w:val="en-US"/>
        </w:rPr>
        <w:t>№2.</w:t>
      </w:r>
      <w:r w:rsidR="00A87711">
        <w:rPr>
          <w:rFonts w:ascii="Times New Roman" w:hAnsi="Times New Roman" w:cs="Times New Roman"/>
          <w:sz w:val="24"/>
          <w:szCs w:val="24"/>
        </w:rPr>
        <w:t xml:space="preserve"> 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.201-220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Dallara C. Smoother Judicial Reforms in Slovenia and Croatia: Does the Legacy of the Past Matter?//  Democracy and Judici</w:t>
      </w:r>
      <w:r w:rsidR="00A87711">
        <w:rPr>
          <w:rFonts w:ascii="Times New Roman" w:hAnsi="Times New Roman" w:cs="Times New Roman"/>
          <w:sz w:val="24"/>
          <w:szCs w:val="24"/>
          <w:lang w:val="en-US"/>
        </w:rPr>
        <w:t>al reforms in South-East Europe.</w:t>
      </w:r>
      <w:r w:rsidR="00A87711">
        <w:rPr>
          <w:rFonts w:ascii="Times New Roman" w:hAnsi="Times New Roman" w:cs="Times New Roman"/>
          <w:sz w:val="24"/>
          <w:szCs w:val="24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r w:rsidR="00A87711">
        <w:rPr>
          <w:rFonts w:ascii="Times New Roman" w:hAnsi="Times New Roman" w:cs="Times New Roman"/>
          <w:sz w:val="24"/>
          <w:szCs w:val="24"/>
        </w:rPr>
        <w:t xml:space="preserve">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.31-55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Grubiša D. The Zagreb Summit and Croatian Foreign Policy// Croatian 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>International Relations Review.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.117-121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Hakeem-Smith C. Europeanization and EU-ization// Chapel Hill,2013. URL</w:t>
      </w:r>
      <w:r w:rsidRPr="00080BDD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cdr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unc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indexablecontent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uuid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: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cfa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70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dbc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fca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2-4220-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268-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606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ff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</w:rPr>
          <w:t>443</w:t>
        </w:r>
        <w:r w:rsidR="00080BDD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r w:rsidR="00080BDD" w:rsidRPr="00080BDD">
        <w:rPr>
          <w:rFonts w:ascii="Times New Roman" w:hAnsi="Times New Roman" w:cs="Times New Roman"/>
          <w:sz w:val="24"/>
          <w:szCs w:val="24"/>
        </w:rPr>
        <w:t xml:space="preserve"> </w:t>
      </w:r>
      <w:r w:rsidR="00080BDD">
        <w:rPr>
          <w:rFonts w:ascii="Times New Roman" w:hAnsi="Times New Roman" w:cs="Times New Roman"/>
          <w:sz w:val="24"/>
          <w:szCs w:val="24"/>
        </w:rPr>
        <w:t xml:space="preserve"> (да</w:t>
      </w:r>
      <w:r w:rsidRPr="00137917">
        <w:rPr>
          <w:rFonts w:ascii="Times New Roman" w:hAnsi="Times New Roman" w:cs="Times New Roman"/>
          <w:sz w:val="24"/>
          <w:szCs w:val="24"/>
        </w:rPr>
        <w:t>та обращения: 14.04.2016</w:t>
      </w:r>
      <w:r w:rsidR="00080BDD">
        <w:rPr>
          <w:rFonts w:ascii="Times New Roman" w:hAnsi="Times New Roman" w:cs="Times New Roman"/>
          <w:sz w:val="24"/>
          <w:szCs w:val="24"/>
        </w:rPr>
        <w:t>)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Hellmann G., Baumann R., Bosche M., Herborth B. De-Europeanization by Default? Germany's EU Policy in Defense and Asylum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// Foreign Policy Analysis.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 №1. -</w:t>
      </w:r>
      <w:r w:rsidR="00F64027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 143-164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Hix S., Goetz K. Introduction: European integration and national political sy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stems// West European Politics.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Vol.23, issue 4.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Pp. 1-26.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Keil S. Europeanization, state-building and democratization in the Western Balkans// Nati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onalities Papers.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 Vol.41,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>№3. -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.343-353</w:t>
      </w:r>
    </w:p>
    <w:p w:rsidR="004B41E8" w:rsidRPr="00137917" w:rsidRDefault="004B41E8" w:rsidP="006D64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Kostovicova D., Bojic-Džellilovic V. Europeanizing the Balkans: Rethinking the Post-communist and Post-conflict Transitio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n// Ethnopolitics.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2006.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Vol.5,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№3. - 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.223-241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Krasovec A., Lajh D. The Slovenian EU Accession Referendum: A Cat-and-Mouse Game// West E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uropean Politics.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Vol.27,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 xml:space="preserve">№4. - 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 603–623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Ladrech R. Europeanization of Domestic Politics and Institutions: The Case of France// Journal of Common Market S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tudies. - 1994. Vol. 32, issue 1. - 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 69-88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Lucarelli S. Europe and the Breakup of Yugoslavia: A Political Failure in Search of a scholarly explanation, The Hague/Boston, Kluwer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 Law International. -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2000. 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P.18-20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Montanari M. EU Trade with the Balkans: Large Room for Growth?// Eastern Eu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ropean Economics. </w:t>
      </w:r>
      <w:r w:rsidR="00080BDD">
        <w:rPr>
          <w:rFonts w:ascii="Times New Roman" w:hAnsi="Times New Roman" w:cs="Times New Roman"/>
          <w:sz w:val="24"/>
          <w:szCs w:val="24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="00080BDD">
        <w:rPr>
          <w:rFonts w:ascii="Times New Roman" w:hAnsi="Times New Roman" w:cs="Times New Roman"/>
          <w:sz w:val="24"/>
          <w:szCs w:val="24"/>
          <w:lang w:val="en-US"/>
        </w:rPr>
        <w:t xml:space="preserve"> Vol.43, </w:t>
      </w:r>
      <w:r w:rsidR="00080BDD" w:rsidRPr="00080BDD">
        <w:rPr>
          <w:rFonts w:ascii="Times New Roman" w:hAnsi="Times New Roman" w:cs="Times New Roman"/>
          <w:sz w:val="24"/>
          <w:szCs w:val="24"/>
          <w:lang w:val="en-US"/>
        </w:rPr>
        <w:t>№1.</w:t>
      </w:r>
      <w:r w:rsidR="00080BDD">
        <w:rPr>
          <w:rFonts w:ascii="Times New Roman" w:hAnsi="Times New Roman" w:cs="Times New Roman"/>
          <w:sz w:val="24"/>
          <w:szCs w:val="24"/>
        </w:rPr>
        <w:t xml:space="preserve"> -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.59-81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Noutcheva G., Aydin-Düzgit S. Lost in Europeanisation: The Western Balkans and Turkey// West Europea</w:t>
      </w:r>
      <w:r w:rsidR="00067D70">
        <w:rPr>
          <w:rFonts w:ascii="Times New Roman" w:hAnsi="Times New Roman" w:cs="Times New Roman"/>
          <w:sz w:val="24"/>
          <w:szCs w:val="24"/>
          <w:lang w:val="en-US"/>
        </w:rPr>
        <w:t>n Politics.</w:t>
      </w:r>
      <w:r w:rsidR="00067D70" w:rsidRPr="00067D7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 w:rsidR="00067D70">
        <w:rPr>
          <w:rFonts w:ascii="Times New Roman" w:hAnsi="Times New Roman" w:cs="Times New Roman"/>
          <w:sz w:val="24"/>
          <w:szCs w:val="24"/>
          <w:lang w:val="en-US"/>
        </w:rPr>
        <w:t xml:space="preserve">Vol.35, </w:t>
      </w:r>
      <w:r w:rsidR="00067D70" w:rsidRPr="00067D70">
        <w:rPr>
          <w:rFonts w:ascii="Times New Roman" w:hAnsi="Times New Roman" w:cs="Times New Roman"/>
          <w:sz w:val="24"/>
          <w:szCs w:val="24"/>
          <w:lang w:val="en-US"/>
        </w:rPr>
        <w:t xml:space="preserve">№1. - 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 59-78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Olsen J. The many faces of Europeanization// Journal of Common Ma</w:t>
      </w:r>
      <w:r w:rsidR="009E63CA">
        <w:rPr>
          <w:rFonts w:ascii="Times New Roman" w:hAnsi="Times New Roman" w:cs="Times New Roman"/>
          <w:sz w:val="24"/>
          <w:szCs w:val="24"/>
          <w:lang w:val="en-US"/>
        </w:rPr>
        <w:t xml:space="preserve">rket Studies. </w:t>
      </w:r>
      <w:r w:rsidR="009E63CA" w:rsidRPr="009E63C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="009E63CA" w:rsidRPr="009E63CA">
        <w:rPr>
          <w:rFonts w:ascii="Times New Roman" w:hAnsi="Times New Roman" w:cs="Times New Roman"/>
          <w:sz w:val="24"/>
          <w:szCs w:val="24"/>
          <w:lang w:val="en-US"/>
        </w:rPr>
        <w:t xml:space="preserve"> №40(5). -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 921–952</w:t>
      </w:r>
    </w:p>
    <w:p w:rsidR="004B41E8" w:rsidRPr="00137917" w:rsidRDefault="004B41E8" w:rsidP="00067D70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Országhová L. EU Enlargement: Euroisation in the Western Balkans </w:t>
      </w:r>
      <w:hyperlink r:id="rId37" w:history="1">
        <w:r w:rsidR="00067D70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http://www.nbs.sk/_img/Documents/_PUBLIK_NBS_FSR/Biatec/Rok2015/02-2015/06_biatec_15_2_Orszaghova.pdf</w:t>
        </w:r>
      </w:hyperlink>
      <w:r w:rsidR="00067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D70" w:rsidRPr="00067D7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67D70">
        <w:rPr>
          <w:rFonts w:ascii="Times New Roman" w:hAnsi="Times New Roman" w:cs="Times New Roman"/>
          <w:sz w:val="24"/>
          <w:szCs w:val="24"/>
        </w:rPr>
        <w:t>дата</w:t>
      </w:r>
      <w:r w:rsidR="00067D70" w:rsidRPr="00067D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D70">
        <w:rPr>
          <w:rFonts w:ascii="Times New Roman" w:hAnsi="Times New Roman" w:cs="Times New Roman"/>
          <w:sz w:val="24"/>
          <w:szCs w:val="24"/>
        </w:rPr>
        <w:t>обращения</w:t>
      </w:r>
      <w:r w:rsidR="00067D70" w:rsidRPr="00067D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67D70">
        <w:rPr>
          <w:rFonts w:ascii="Times New Roman" w:hAnsi="Times New Roman" w:cs="Times New Roman"/>
          <w:sz w:val="24"/>
          <w:szCs w:val="24"/>
          <w:lang w:val="en-US"/>
        </w:rPr>
        <w:t>29.03.2016</w:t>
      </w:r>
      <w:r w:rsidR="00067D70" w:rsidRPr="00067D7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Papadimitriou D. The EU’s strategy in the post-communist Balkans// Southeast European and </w:t>
      </w:r>
      <w:r w:rsidR="004E28A2">
        <w:rPr>
          <w:rFonts w:ascii="Times New Roman" w:hAnsi="Times New Roman" w:cs="Times New Roman"/>
          <w:sz w:val="24"/>
          <w:szCs w:val="24"/>
          <w:lang w:val="en-US"/>
        </w:rPr>
        <w:t xml:space="preserve">Black Sea Studies. </w:t>
      </w:r>
      <w:r w:rsidR="004E28A2" w:rsidRPr="004E28A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r w:rsidR="004E28A2">
        <w:rPr>
          <w:rFonts w:ascii="Times New Roman" w:hAnsi="Times New Roman" w:cs="Times New Roman"/>
          <w:sz w:val="24"/>
          <w:szCs w:val="24"/>
          <w:lang w:val="en-US"/>
        </w:rPr>
        <w:t xml:space="preserve">Vol.1, </w:t>
      </w:r>
      <w:r w:rsidR="004E28A2" w:rsidRPr="004E28A2">
        <w:rPr>
          <w:rFonts w:ascii="Times New Roman" w:hAnsi="Times New Roman" w:cs="Times New Roman"/>
          <w:sz w:val="24"/>
          <w:szCs w:val="24"/>
          <w:lang w:val="en-US"/>
        </w:rPr>
        <w:t xml:space="preserve">№3. - 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.69-94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Roncevic B. Path from the (Semi)Periphery to the Core: On the Role of Socio-Cultural Factors// The Institute for European Studies Proceedings, vol.1, no.1, 2002. 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ies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ee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iesp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roncevic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4E28A2" w:rsidRPr="004E28A2">
        <w:rPr>
          <w:rFonts w:ascii="Times New Roman" w:hAnsi="Times New Roman" w:cs="Times New Roman"/>
          <w:sz w:val="24"/>
          <w:szCs w:val="24"/>
        </w:rPr>
        <w:t xml:space="preserve"> </w:t>
      </w:r>
      <w:r w:rsidR="004E28A2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18.04.2016</w:t>
      </w:r>
      <w:r w:rsidR="004E28A2">
        <w:rPr>
          <w:rFonts w:ascii="Times New Roman" w:hAnsi="Times New Roman" w:cs="Times New Roman"/>
          <w:sz w:val="24"/>
          <w:szCs w:val="24"/>
        </w:rPr>
        <w:t>)</w:t>
      </w:r>
    </w:p>
    <w:p w:rsidR="004B41E8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lastRenderedPageBreak/>
        <w:t>Sanader I. Croatia’s Course of Action to Achieve EU Membership// Center for European Integration Studies, Rheinische Frie</w:t>
      </w:r>
      <w:r w:rsidR="004E28A2">
        <w:rPr>
          <w:rFonts w:ascii="Times New Roman" w:hAnsi="Times New Roman" w:cs="Times New Roman"/>
          <w:sz w:val="24"/>
          <w:szCs w:val="24"/>
          <w:lang w:val="en-US"/>
        </w:rPr>
        <w:t xml:space="preserve">drich Wilhelms-Universitӓt Bonn. - 1999. </w:t>
      </w:r>
      <w:r w:rsidRPr="004E2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8A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aei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pitt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/285/1/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dp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59_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sanader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4E28A2">
        <w:rPr>
          <w:rFonts w:ascii="Times New Roman" w:hAnsi="Times New Roman" w:cs="Times New Roman"/>
          <w:sz w:val="24"/>
          <w:szCs w:val="24"/>
        </w:rPr>
        <w:t xml:space="preserve"> 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29.03.2016</w:t>
      </w:r>
      <w:r w:rsidR="004E28A2">
        <w:rPr>
          <w:rFonts w:ascii="Times New Roman" w:hAnsi="Times New Roman" w:cs="Times New Roman"/>
          <w:sz w:val="24"/>
          <w:szCs w:val="24"/>
        </w:rPr>
        <w:t>)</w:t>
      </w:r>
    </w:p>
    <w:p w:rsidR="008A0A0C" w:rsidRPr="004818B6" w:rsidRDefault="008A0A0C" w:rsidP="008A0A0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A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0A0C">
        <w:rPr>
          <w:rFonts w:ascii="Times New Roman" w:hAnsi="Times New Roman" w:cs="Times New Roman"/>
          <w:sz w:val="24"/>
          <w:szCs w:val="24"/>
        </w:rPr>
        <w:t>ӓ</w:t>
      </w:r>
      <w:r w:rsidRPr="008A0A0C">
        <w:rPr>
          <w:rFonts w:ascii="Times New Roman" w:hAnsi="Times New Roman" w:cs="Times New Roman"/>
          <w:sz w:val="24"/>
          <w:szCs w:val="24"/>
          <w:lang w:val="en-US"/>
        </w:rPr>
        <w:t>ndig A., Baumgartner I. Der Stabilit</w:t>
      </w:r>
      <w:r w:rsidRPr="008A0A0C">
        <w:rPr>
          <w:rFonts w:ascii="Times New Roman" w:hAnsi="Times New Roman" w:cs="Times New Roman"/>
          <w:sz w:val="24"/>
          <w:szCs w:val="24"/>
        </w:rPr>
        <w:t>ӓ</w:t>
      </w:r>
      <w:r w:rsidRPr="008A0A0C">
        <w:rPr>
          <w:rFonts w:ascii="Times New Roman" w:hAnsi="Times New Roman" w:cs="Times New Roman"/>
          <w:sz w:val="24"/>
          <w:szCs w:val="24"/>
          <w:lang w:val="en-US"/>
        </w:rPr>
        <w:t>tspakt für Südosteuropa// MenschenRechtsMagazin</w:t>
      </w:r>
      <w:r w:rsidR="004818B6">
        <w:rPr>
          <w:rFonts w:ascii="Times New Roman" w:hAnsi="Times New Roman" w:cs="Times New Roman"/>
          <w:sz w:val="24"/>
          <w:szCs w:val="24"/>
          <w:lang w:val="en-US"/>
        </w:rPr>
        <w:t xml:space="preserve"> (MRM)</w:t>
      </w:r>
      <w:r w:rsidRPr="008A0A0C">
        <w:rPr>
          <w:rFonts w:ascii="Times New Roman" w:hAnsi="Times New Roman" w:cs="Times New Roman"/>
          <w:sz w:val="24"/>
          <w:szCs w:val="24"/>
          <w:lang w:val="en-US"/>
        </w:rPr>
        <w:t xml:space="preserve"> Heft. – 2003. </w:t>
      </w:r>
      <w:r w:rsidRPr="004818B6">
        <w:rPr>
          <w:rFonts w:ascii="Times New Roman" w:hAnsi="Times New Roman" w:cs="Times New Roman"/>
          <w:sz w:val="24"/>
          <w:szCs w:val="24"/>
          <w:lang w:val="en-US"/>
        </w:rPr>
        <w:t>№2. – P.10</w:t>
      </w:r>
      <w:r>
        <w:rPr>
          <w:rFonts w:ascii="Times New Roman" w:hAnsi="Times New Roman" w:cs="Times New Roman"/>
          <w:sz w:val="24"/>
          <w:szCs w:val="24"/>
          <w:lang w:val="en-US"/>
        </w:rPr>
        <w:t>1-109</w:t>
      </w:r>
    </w:p>
    <w:p w:rsidR="004B41E8" w:rsidRPr="00137917" w:rsidRDefault="004B41E8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Schimmelfennig F., Sedelmeier U. Governance by conditionality: EU rule transfer to the candidate countries of Central and Eastern Europe// Journal of European P</w:t>
      </w:r>
      <w:r w:rsidR="00532E1C">
        <w:rPr>
          <w:rFonts w:ascii="Times New Roman" w:hAnsi="Times New Roman" w:cs="Times New Roman"/>
          <w:sz w:val="24"/>
          <w:szCs w:val="24"/>
          <w:lang w:val="en-US"/>
        </w:rPr>
        <w:t xml:space="preserve">ublic Policy. </w:t>
      </w:r>
      <w:r w:rsidR="00532E1C" w:rsidRPr="00532E1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2004. </w:t>
      </w:r>
      <w:r w:rsidR="00532E1C">
        <w:rPr>
          <w:rFonts w:ascii="Times New Roman" w:hAnsi="Times New Roman" w:cs="Times New Roman"/>
          <w:sz w:val="24"/>
          <w:szCs w:val="24"/>
          <w:lang w:val="en-US"/>
        </w:rPr>
        <w:t xml:space="preserve">Vol.11, </w:t>
      </w:r>
      <w:r w:rsidR="00532E1C" w:rsidRPr="00532E1C">
        <w:rPr>
          <w:rFonts w:ascii="Times New Roman" w:hAnsi="Times New Roman" w:cs="Times New Roman"/>
          <w:sz w:val="24"/>
          <w:szCs w:val="24"/>
          <w:lang w:val="en-US"/>
        </w:rPr>
        <w:t xml:space="preserve">№4. - </w:t>
      </w:r>
      <w:r w:rsidR="00B760F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.661-679</w:t>
      </w:r>
    </w:p>
    <w:p w:rsidR="00891D33" w:rsidRPr="004E28A2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Sela Y., Shabani L. The European Union Politics in the Western Balkans// The Western Balkans</w:t>
      </w:r>
      <w:r w:rsidR="004E28A2">
        <w:rPr>
          <w:rFonts w:ascii="Times New Roman" w:hAnsi="Times New Roman" w:cs="Times New Roman"/>
          <w:sz w:val="24"/>
          <w:szCs w:val="24"/>
          <w:lang w:val="en-US"/>
        </w:rPr>
        <w:t xml:space="preserve"> Policy Review.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2011.</w:t>
      </w:r>
      <w:r w:rsidR="004E28A2" w:rsidRPr="004E28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8A2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4E28A2" w:rsidRPr="003306DD">
        <w:rPr>
          <w:rFonts w:ascii="Times New Roman" w:hAnsi="Times New Roman" w:cs="Times New Roman"/>
          <w:sz w:val="24"/>
          <w:szCs w:val="24"/>
        </w:rPr>
        <w:t xml:space="preserve">.1, </w:t>
      </w:r>
      <w:r w:rsidR="004E28A2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="004E28A2" w:rsidRPr="003306DD">
        <w:rPr>
          <w:rFonts w:ascii="Times New Roman" w:hAnsi="Times New Roman" w:cs="Times New Roman"/>
          <w:sz w:val="24"/>
          <w:szCs w:val="24"/>
        </w:rPr>
        <w:t xml:space="preserve"> 2.</w:t>
      </w:r>
      <w:r w:rsidRPr="003306DD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28A2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E28A2" w:rsidRPr="004E28A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28A2" w:rsidRPr="004E28A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kppcenter</w:t>
        </w:r>
        <w:r w:rsidR="004E28A2" w:rsidRPr="004E28A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4E28A2" w:rsidRPr="004E28A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WBPReview</w:t>
        </w:r>
        <w:r w:rsidR="004E28A2" w:rsidRPr="004E28A2">
          <w:rPr>
            <w:rStyle w:val="a7"/>
            <w:rFonts w:ascii="Times New Roman" w:hAnsi="Times New Roman" w:cs="Times New Roman"/>
            <w:sz w:val="24"/>
            <w:szCs w:val="24"/>
          </w:rPr>
          <w:t>2011-1-2-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Sela</w:t>
        </w:r>
        <w:r w:rsidR="004E28A2" w:rsidRPr="004E28A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Shabani</w:t>
        </w:r>
        <w:r w:rsidR="004E28A2" w:rsidRPr="004E28A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E28A2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4E28A2" w:rsidRPr="004E28A2">
        <w:rPr>
          <w:rFonts w:ascii="Times New Roman" w:hAnsi="Times New Roman" w:cs="Times New Roman"/>
          <w:sz w:val="24"/>
          <w:szCs w:val="24"/>
        </w:rPr>
        <w:t xml:space="preserve"> </w:t>
      </w:r>
      <w:r w:rsidR="004E28A2">
        <w:rPr>
          <w:rFonts w:ascii="Times New Roman" w:hAnsi="Times New Roman" w:cs="Times New Roman"/>
          <w:sz w:val="24"/>
          <w:szCs w:val="24"/>
        </w:rPr>
        <w:t>(д</w:t>
      </w:r>
      <w:r w:rsidRPr="00137917">
        <w:rPr>
          <w:rFonts w:ascii="Times New Roman" w:hAnsi="Times New Roman" w:cs="Times New Roman"/>
          <w:sz w:val="24"/>
          <w:szCs w:val="24"/>
        </w:rPr>
        <w:t>ата</w:t>
      </w:r>
      <w:r w:rsidRPr="004E28A2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</w:rPr>
        <w:t>обращения</w:t>
      </w:r>
      <w:r w:rsidRPr="004E28A2">
        <w:rPr>
          <w:rFonts w:ascii="Times New Roman" w:hAnsi="Times New Roman" w:cs="Times New Roman"/>
          <w:sz w:val="24"/>
          <w:szCs w:val="24"/>
        </w:rPr>
        <w:t>: 2.04.2016</w:t>
      </w:r>
      <w:r w:rsidR="004E28A2">
        <w:rPr>
          <w:rFonts w:ascii="Times New Roman" w:hAnsi="Times New Roman" w:cs="Times New Roman"/>
          <w:sz w:val="24"/>
          <w:szCs w:val="24"/>
        </w:rPr>
        <w:t>)</w:t>
      </w:r>
    </w:p>
    <w:p w:rsidR="00891D33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Subotic J. Europe is a state of mind: identity and Europeanization in the Balkans// Internati</w:t>
      </w:r>
      <w:r w:rsidR="00F0192D">
        <w:rPr>
          <w:rFonts w:ascii="Times New Roman" w:hAnsi="Times New Roman" w:cs="Times New Roman"/>
          <w:sz w:val="24"/>
          <w:szCs w:val="24"/>
          <w:lang w:val="en-US"/>
        </w:rPr>
        <w:t xml:space="preserve">onal Studies Quarterly.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="00F0192D">
        <w:rPr>
          <w:rFonts w:ascii="Times New Roman" w:hAnsi="Times New Roman" w:cs="Times New Roman"/>
          <w:sz w:val="24"/>
          <w:szCs w:val="24"/>
          <w:lang w:val="en-US"/>
        </w:rPr>
        <w:t xml:space="preserve">Vol.55. - </w:t>
      </w:r>
      <w:r w:rsidR="002838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.309-330</w:t>
      </w:r>
    </w:p>
    <w:p w:rsidR="00AC76A1" w:rsidRPr="00137917" w:rsidRDefault="00AC76A1" w:rsidP="00AC76A1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6A1">
        <w:rPr>
          <w:rFonts w:ascii="Times New Roman" w:hAnsi="Times New Roman" w:cs="Times New Roman"/>
          <w:sz w:val="24"/>
          <w:szCs w:val="24"/>
          <w:lang w:val="en-US"/>
        </w:rPr>
        <w:t>Vachudova M. Tempered by the EU? Political parties and party systems before and after accession// Journal of European Public Policy. – 2008. Vol.15, issue 6. – P.861-879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Vojnić D. Croatian economy in transition, 1993. </w:t>
      </w:r>
      <w:r w:rsidR="0048473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84738" w:rsidRPr="00484738">
        <w:rPr>
          <w:rFonts w:ascii="Times New Roman" w:hAnsi="Times New Roman" w:cs="Times New Roman"/>
          <w:sz w:val="24"/>
          <w:szCs w:val="24"/>
        </w:rPr>
        <w:t>:</w:t>
      </w:r>
      <w:r w:rsidRPr="00137917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hrcak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srce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hr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484738" w:rsidRPr="00FC7CC8">
          <w:rPr>
            <w:rStyle w:val="a7"/>
            <w:rFonts w:ascii="Times New Roman" w:hAnsi="Times New Roman" w:cs="Times New Roman"/>
            <w:sz w:val="24"/>
            <w:szCs w:val="24"/>
          </w:rPr>
          <w:t>/9697</w:t>
        </w:r>
      </w:hyperlink>
      <w:r w:rsidR="00484738">
        <w:rPr>
          <w:rFonts w:ascii="Times New Roman" w:hAnsi="Times New Roman" w:cs="Times New Roman"/>
          <w:sz w:val="24"/>
          <w:szCs w:val="24"/>
        </w:rPr>
        <w:t xml:space="preserve"> 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29.03.2016</w:t>
      </w:r>
      <w:r w:rsidR="00484738">
        <w:rPr>
          <w:rFonts w:ascii="Times New Roman" w:hAnsi="Times New Roman" w:cs="Times New Roman"/>
          <w:sz w:val="24"/>
          <w:szCs w:val="24"/>
        </w:rPr>
        <w:t>)</w:t>
      </w:r>
    </w:p>
    <w:p w:rsidR="00891D33" w:rsidRPr="00075BD1" w:rsidRDefault="00891D33" w:rsidP="006D64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Woelk J. EU Member State-Building in the Western Balkans: (Prolonged) EU-protectorates or new model of sustainable enlargement? Conclusion// Nationalities Papers. The Journal of Nationali</w:t>
      </w:r>
      <w:r w:rsidR="00075BD1">
        <w:rPr>
          <w:rFonts w:ascii="Times New Roman" w:hAnsi="Times New Roman" w:cs="Times New Roman"/>
          <w:sz w:val="24"/>
          <w:szCs w:val="24"/>
          <w:lang w:val="en-US"/>
        </w:rPr>
        <w:t xml:space="preserve">sm and Ethnicity. -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075BD1" w:rsidRPr="00075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5BD1">
        <w:rPr>
          <w:rFonts w:ascii="Times New Roman" w:hAnsi="Times New Roman" w:cs="Times New Roman"/>
          <w:sz w:val="24"/>
          <w:szCs w:val="24"/>
          <w:lang w:val="en-US"/>
        </w:rPr>
        <w:t xml:space="preserve">Vol.41, </w:t>
      </w:r>
      <w:r w:rsidR="00075BD1" w:rsidRPr="00075BD1">
        <w:rPr>
          <w:rFonts w:ascii="Times New Roman" w:hAnsi="Times New Roman" w:cs="Times New Roman"/>
          <w:sz w:val="24"/>
          <w:szCs w:val="24"/>
          <w:lang w:val="en-US"/>
        </w:rPr>
        <w:t>№3.</w:t>
      </w:r>
      <w:r w:rsidR="00075BD1" w:rsidRPr="003306D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8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75BD1">
        <w:rPr>
          <w:rFonts w:ascii="Times New Roman" w:hAnsi="Times New Roman" w:cs="Times New Roman"/>
          <w:sz w:val="24"/>
          <w:szCs w:val="24"/>
          <w:lang w:val="en-US"/>
        </w:rPr>
        <w:t>.469-482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Березин А.В. Становление ЕС как субъекта внешней политики на примере Балканского региона// </w:t>
      </w:r>
      <w:r w:rsidR="00075BD1">
        <w:rPr>
          <w:rFonts w:ascii="Times New Roman" w:hAnsi="Times New Roman" w:cs="Times New Roman"/>
          <w:sz w:val="24"/>
          <w:szCs w:val="24"/>
        </w:rPr>
        <w:t xml:space="preserve">Актуальные проблемы Европы. - </w:t>
      </w:r>
      <w:r w:rsidRPr="00137917">
        <w:rPr>
          <w:rFonts w:ascii="Times New Roman" w:hAnsi="Times New Roman" w:cs="Times New Roman"/>
          <w:sz w:val="24"/>
          <w:szCs w:val="24"/>
        </w:rPr>
        <w:t>2006.</w:t>
      </w:r>
      <w:r w:rsidR="00075BD1">
        <w:rPr>
          <w:rFonts w:ascii="Times New Roman" w:hAnsi="Times New Roman" w:cs="Times New Roman"/>
          <w:sz w:val="24"/>
          <w:szCs w:val="24"/>
        </w:rPr>
        <w:t xml:space="preserve"> №4.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 .82-108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Бетмакаев А.М. Факторы европеизации внешней политики государств – участников Европейского союза// Известия Иркутского государстве</w:t>
      </w:r>
      <w:r w:rsidR="00075BD1">
        <w:rPr>
          <w:rFonts w:ascii="Times New Roman" w:hAnsi="Times New Roman" w:cs="Times New Roman"/>
          <w:sz w:val="24"/>
          <w:szCs w:val="24"/>
        </w:rPr>
        <w:t xml:space="preserve">нного университета.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2014. </w:t>
      </w:r>
      <w:r w:rsidR="00075BD1">
        <w:rPr>
          <w:rFonts w:ascii="Times New Roman" w:hAnsi="Times New Roman" w:cs="Times New Roman"/>
          <w:sz w:val="24"/>
          <w:szCs w:val="24"/>
        </w:rPr>
        <w:t xml:space="preserve">Т.7. - </w:t>
      </w:r>
      <w:r w:rsidRPr="00137917">
        <w:rPr>
          <w:rFonts w:ascii="Times New Roman" w:hAnsi="Times New Roman" w:cs="Times New Roman"/>
          <w:sz w:val="24"/>
          <w:szCs w:val="24"/>
        </w:rPr>
        <w:t>С.51-57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Буланникова Ю.А. Процесс интеграции стран Западных Балкан в Евросоюз// </w:t>
      </w:r>
      <w:r w:rsidR="00075BD1">
        <w:rPr>
          <w:rFonts w:ascii="Times New Roman" w:hAnsi="Times New Roman" w:cs="Times New Roman"/>
          <w:sz w:val="24"/>
          <w:szCs w:val="24"/>
        </w:rPr>
        <w:t xml:space="preserve">Вестник МГИМО Университета. - </w:t>
      </w:r>
      <w:r w:rsidRPr="00137917">
        <w:rPr>
          <w:rFonts w:ascii="Times New Roman" w:hAnsi="Times New Roman" w:cs="Times New Roman"/>
          <w:sz w:val="24"/>
          <w:szCs w:val="24"/>
        </w:rPr>
        <w:t>2010.</w:t>
      </w:r>
      <w:r w:rsidR="00075BD1">
        <w:rPr>
          <w:rFonts w:ascii="Times New Roman" w:hAnsi="Times New Roman" w:cs="Times New Roman"/>
          <w:sz w:val="24"/>
          <w:szCs w:val="24"/>
        </w:rPr>
        <w:t xml:space="preserve"> №2.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С.311-318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Громогласова Е.С. Концепция европеизации в зарубежной политологии// Вестник Московского Университета, серия 25: международные отношения и мировая политика</w:t>
      </w:r>
      <w:r w:rsidR="00075BD1">
        <w:rPr>
          <w:rFonts w:ascii="Times New Roman" w:hAnsi="Times New Roman" w:cs="Times New Roman"/>
          <w:sz w:val="24"/>
          <w:szCs w:val="24"/>
        </w:rPr>
        <w:t xml:space="preserve">. - </w:t>
      </w:r>
      <w:r w:rsidRPr="00137917">
        <w:rPr>
          <w:rFonts w:ascii="Times New Roman" w:hAnsi="Times New Roman" w:cs="Times New Roman"/>
          <w:sz w:val="24"/>
          <w:szCs w:val="24"/>
        </w:rPr>
        <w:t>2010.</w:t>
      </w:r>
      <w:r w:rsidR="00075BD1">
        <w:rPr>
          <w:rFonts w:ascii="Times New Roman" w:hAnsi="Times New Roman" w:cs="Times New Roman"/>
          <w:sz w:val="24"/>
          <w:szCs w:val="24"/>
        </w:rPr>
        <w:t xml:space="preserve"> №4.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С.27-43</w:t>
      </w:r>
    </w:p>
    <w:p w:rsidR="00E01F04" w:rsidRPr="00137917" w:rsidRDefault="00E01F04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Журбей Е.В. Разрешение сецессионистских конфликтов посредством политики «европеизации» (на примере Сербии и Черногории)// Ойкумена, 2006</w:t>
      </w:r>
      <w:r w:rsidR="00FD3DB8">
        <w:rPr>
          <w:rFonts w:ascii="Times New Roman" w:hAnsi="Times New Roman" w:cs="Times New Roman"/>
          <w:sz w:val="24"/>
          <w:szCs w:val="24"/>
        </w:rPr>
        <w:t>.</w:t>
      </w:r>
      <w:r w:rsidR="00075BD1">
        <w:rPr>
          <w:rFonts w:ascii="Times New Roman" w:hAnsi="Times New Roman" w:cs="Times New Roman"/>
          <w:sz w:val="24"/>
          <w:szCs w:val="24"/>
        </w:rPr>
        <w:t xml:space="preserve"> Вып.1. -</w:t>
      </w:r>
      <w:r w:rsidR="00FD3DB8">
        <w:rPr>
          <w:rFonts w:ascii="Times New Roman" w:hAnsi="Times New Roman" w:cs="Times New Roman"/>
          <w:sz w:val="24"/>
          <w:szCs w:val="24"/>
        </w:rPr>
        <w:t xml:space="preserve"> С.69-80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Зуева И. Большой Балканский </w:t>
      </w:r>
      <w:r w:rsidR="00075BD1">
        <w:rPr>
          <w:rFonts w:ascii="Times New Roman" w:hAnsi="Times New Roman" w:cs="Times New Roman"/>
          <w:sz w:val="24"/>
          <w:szCs w:val="24"/>
        </w:rPr>
        <w:t xml:space="preserve">демонтаж// Индекс Безопасности. - </w:t>
      </w:r>
      <w:r w:rsidRPr="00137917">
        <w:rPr>
          <w:rFonts w:ascii="Times New Roman" w:hAnsi="Times New Roman" w:cs="Times New Roman"/>
          <w:sz w:val="24"/>
          <w:szCs w:val="24"/>
        </w:rPr>
        <w:t>2010.</w:t>
      </w:r>
      <w:r w:rsidR="00075BD1">
        <w:rPr>
          <w:rFonts w:ascii="Times New Roman" w:hAnsi="Times New Roman" w:cs="Times New Roman"/>
          <w:sz w:val="24"/>
          <w:szCs w:val="24"/>
        </w:rPr>
        <w:t xml:space="preserve"> №2(93). Т.16.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С.87-104</w:t>
      </w:r>
    </w:p>
    <w:p w:rsidR="00891D33" w:rsidRPr="00137917" w:rsidRDefault="00891D33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 xml:space="preserve">Йоже М. Без иллюзий, или Словения между сломом социализма и кризисом капитализма// Вестник Европы, №37, 2014.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vestnik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evropy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issues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without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illusions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slovenia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between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collapse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socialism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crisis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capitalism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075BD1"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="00075BD1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обращения:18.04.2016</w:t>
      </w:r>
      <w:r w:rsidR="00075BD1">
        <w:rPr>
          <w:rFonts w:ascii="Times New Roman" w:hAnsi="Times New Roman" w:cs="Times New Roman"/>
          <w:sz w:val="24"/>
          <w:szCs w:val="24"/>
        </w:rPr>
        <w:t>)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Князев Ю.К. Словения как региона</w:t>
      </w:r>
      <w:r w:rsidR="00075BD1">
        <w:rPr>
          <w:rFonts w:ascii="Times New Roman" w:hAnsi="Times New Roman" w:cs="Times New Roman"/>
          <w:sz w:val="24"/>
          <w:szCs w:val="24"/>
        </w:rPr>
        <w:t xml:space="preserve">льный лидер // Мир перемен. - </w:t>
      </w:r>
      <w:r w:rsidRPr="00137917">
        <w:rPr>
          <w:rFonts w:ascii="Times New Roman" w:hAnsi="Times New Roman" w:cs="Times New Roman"/>
          <w:sz w:val="24"/>
          <w:szCs w:val="24"/>
        </w:rPr>
        <w:t>2008.</w:t>
      </w:r>
      <w:r w:rsidR="00075BD1">
        <w:rPr>
          <w:rFonts w:ascii="Times New Roman" w:hAnsi="Times New Roman" w:cs="Times New Roman"/>
          <w:sz w:val="24"/>
          <w:szCs w:val="24"/>
        </w:rPr>
        <w:t xml:space="preserve"> №3.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 143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lastRenderedPageBreak/>
        <w:t xml:space="preserve">Кононов В.А. Внешняя политика Сербии в системе международных отношений Запада на современном этапе // Труды кафедры истории </w:t>
      </w:r>
      <w:r w:rsidR="00075BD1">
        <w:rPr>
          <w:rFonts w:ascii="Times New Roman" w:hAnsi="Times New Roman" w:cs="Times New Roman"/>
          <w:sz w:val="24"/>
          <w:szCs w:val="24"/>
        </w:rPr>
        <w:t xml:space="preserve">Нового и новейшего времени. - </w:t>
      </w:r>
      <w:r w:rsidRPr="00137917">
        <w:rPr>
          <w:rFonts w:ascii="Times New Roman" w:hAnsi="Times New Roman" w:cs="Times New Roman"/>
          <w:sz w:val="24"/>
          <w:szCs w:val="24"/>
        </w:rPr>
        <w:t>2011.</w:t>
      </w:r>
      <w:r w:rsidR="00075BD1">
        <w:rPr>
          <w:rFonts w:ascii="Times New Roman" w:hAnsi="Times New Roman" w:cs="Times New Roman"/>
          <w:sz w:val="24"/>
          <w:szCs w:val="24"/>
        </w:rPr>
        <w:t xml:space="preserve"> №6.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 79–90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Королева А. Без денег и реформ// Экперт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37917">
        <w:rPr>
          <w:rFonts w:ascii="Times New Roman" w:hAnsi="Times New Roman" w:cs="Times New Roman"/>
          <w:sz w:val="24"/>
          <w:szCs w:val="24"/>
        </w:rPr>
        <w:t xml:space="preserve">, 2013.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expert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/2013/04/10/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kandidat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vyhod</w:t>
        </w:r>
        <w:r w:rsidR="00075BD1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075BD1" w:rsidRPr="00075BD1">
        <w:rPr>
          <w:rFonts w:ascii="Times New Roman" w:hAnsi="Times New Roman" w:cs="Times New Roman"/>
          <w:sz w:val="24"/>
          <w:szCs w:val="24"/>
        </w:rPr>
        <w:t xml:space="preserve"> </w:t>
      </w:r>
      <w:r w:rsidR="00075BD1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27.03.2016</w:t>
      </w:r>
      <w:r w:rsidR="00075BD1">
        <w:rPr>
          <w:rFonts w:ascii="Times New Roman" w:hAnsi="Times New Roman" w:cs="Times New Roman"/>
          <w:sz w:val="24"/>
          <w:szCs w:val="24"/>
        </w:rPr>
        <w:t>)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Кудряшова Ю.С. Интегрирование Сербии в Евросоюз и российско-сербские отношения// Еж</w:t>
      </w:r>
      <w:r w:rsidR="00075BD1">
        <w:rPr>
          <w:rFonts w:ascii="Times New Roman" w:hAnsi="Times New Roman" w:cs="Times New Roman"/>
          <w:sz w:val="24"/>
          <w:szCs w:val="24"/>
        </w:rPr>
        <w:t xml:space="preserve">егодник ИМИ.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2014. </w:t>
      </w:r>
      <w:r w:rsidR="00075BD1">
        <w:rPr>
          <w:rFonts w:ascii="Times New Roman" w:hAnsi="Times New Roman" w:cs="Times New Roman"/>
          <w:sz w:val="24"/>
          <w:szCs w:val="24"/>
        </w:rPr>
        <w:t xml:space="preserve">Вып. 3-4 (9-10). - </w:t>
      </w:r>
      <w:r w:rsidRPr="00137917">
        <w:rPr>
          <w:rFonts w:ascii="Times New Roman" w:hAnsi="Times New Roman" w:cs="Times New Roman"/>
          <w:sz w:val="24"/>
          <w:szCs w:val="24"/>
        </w:rPr>
        <w:t>С.67-74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Латкина В.А. Феномен европеизации в западноевропейских исследованиях// М</w:t>
      </w:r>
      <w:r w:rsidR="00251F09">
        <w:rPr>
          <w:rFonts w:ascii="Times New Roman" w:hAnsi="Times New Roman" w:cs="Times New Roman"/>
          <w:sz w:val="24"/>
          <w:szCs w:val="24"/>
        </w:rPr>
        <w:t xml:space="preserve">еждународные процессы.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2013. </w:t>
      </w:r>
      <w:r w:rsidR="00251F09">
        <w:rPr>
          <w:rFonts w:ascii="Times New Roman" w:hAnsi="Times New Roman" w:cs="Times New Roman"/>
          <w:sz w:val="24"/>
          <w:szCs w:val="24"/>
        </w:rPr>
        <w:t xml:space="preserve">№1(32). - </w:t>
      </w:r>
      <w:r w:rsidRPr="00137917">
        <w:rPr>
          <w:rFonts w:ascii="Times New Roman" w:hAnsi="Times New Roman" w:cs="Times New Roman"/>
          <w:sz w:val="24"/>
          <w:szCs w:val="24"/>
        </w:rPr>
        <w:t>C. 49-62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Линецкий А.В. Международный контекст демократизации в посткоммунистической центральной и восточно</w:t>
      </w:r>
      <w:r w:rsidR="00251F09">
        <w:rPr>
          <w:rFonts w:ascii="Times New Roman" w:hAnsi="Times New Roman" w:cs="Times New Roman"/>
          <w:sz w:val="24"/>
          <w:szCs w:val="24"/>
        </w:rPr>
        <w:t xml:space="preserve">й Европе// Политэкс. - </w:t>
      </w:r>
      <w:r w:rsidRPr="00137917">
        <w:rPr>
          <w:rFonts w:ascii="Times New Roman" w:hAnsi="Times New Roman" w:cs="Times New Roman"/>
          <w:sz w:val="24"/>
          <w:szCs w:val="24"/>
        </w:rPr>
        <w:t>2008.</w:t>
      </w:r>
      <w:r w:rsidR="00251F09">
        <w:rPr>
          <w:rFonts w:ascii="Times New Roman" w:hAnsi="Times New Roman" w:cs="Times New Roman"/>
          <w:sz w:val="24"/>
          <w:szCs w:val="24"/>
        </w:rPr>
        <w:t xml:space="preserve"> №1, т.4.</w:t>
      </w:r>
      <w:r w:rsidRPr="00137917">
        <w:rPr>
          <w:rFonts w:ascii="Times New Roman" w:hAnsi="Times New Roman" w:cs="Times New Roman"/>
          <w:sz w:val="24"/>
          <w:szCs w:val="24"/>
        </w:rPr>
        <w:t xml:space="preserve">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politex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251F09" w:rsidRPr="00FC7CC8">
          <w:rPr>
            <w:rStyle w:val="a7"/>
            <w:rFonts w:ascii="Times New Roman" w:hAnsi="Times New Roman" w:cs="Times New Roman"/>
            <w:sz w:val="24"/>
            <w:szCs w:val="24"/>
          </w:rPr>
          <w:t>/414/30/</w:t>
        </w:r>
      </w:hyperlink>
      <w:r w:rsidR="00251F09" w:rsidRPr="003306DD">
        <w:rPr>
          <w:rFonts w:ascii="Times New Roman" w:hAnsi="Times New Roman" w:cs="Times New Roman"/>
          <w:sz w:val="24"/>
          <w:szCs w:val="24"/>
        </w:rPr>
        <w:t xml:space="preserve"> </w:t>
      </w:r>
      <w:r w:rsidR="00251F09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13.03.2016</w:t>
      </w:r>
      <w:r w:rsidR="00251F09">
        <w:rPr>
          <w:rFonts w:ascii="Times New Roman" w:hAnsi="Times New Roman" w:cs="Times New Roman"/>
          <w:sz w:val="24"/>
          <w:szCs w:val="24"/>
        </w:rPr>
        <w:t>)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Лицарева Ю. Проблемы экономического и валютного союза в связи с восточным направлением процесса расширения ЕС// Вестник Томского гос</w:t>
      </w:r>
      <w:r w:rsidR="00251F09">
        <w:rPr>
          <w:rFonts w:ascii="Times New Roman" w:hAnsi="Times New Roman" w:cs="Times New Roman"/>
          <w:sz w:val="24"/>
          <w:szCs w:val="24"/>
        </w:rPr>
        <w:t xml:space="preserve">ударственного университета. - </w:t>
      </w:r>
      <w:r w:rsidRPr="00137917">
        <w:rPr>
          <w:rFonts w:ascii="Times New Roman" w:hAnsi="Times New Roman" w:cs="Times New Roman"/>
          <w:sz w:val="24"/>
          <w:szCs w:val="24"/>
        </w:rPr>
        <w:t>2012.</w:t>
      </w:r>
      <w:r w:rsidR="00251F09">
        <w:rPr>
          <w:rFonts w:ascii="Times New Roman" w:hAnsi="Times New Roman" w:cs="Times New Roman"/>
          <w:sz w:val="24"/>
          <w:szCs w:val="24"/>
        </w:rPr>
        <w:t xml:space="preserve"> №1.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С.95</w:t>
      </w:r>
      <w:r w:rsidR="002838B8">
        <w:rPr>
          <w:rFonts w:ascii="Times New Roman" w:hAnsi="Times New Roman" w:cs="Times New Roman"/>
          <w:sz w:val="24"/>
          <w:szCs w:val="24"/>
          <w:lang w:val="en-US"/>
        </w:rPr>
        <w:t>-104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Нелаева Г.А., Семенов А.В. Балканский треугольник: Сербия между Европейским Союзом и Россией в 2000-е гг// Сибирские</w:t>
      </w:r>
      <w:r w:rsidR="00251F09">
        <w:rPr>
          <w:rFonts w:ascii="Times New Roman" w:hAnsi="Times New Roman" w:cs="Times New Roman"/>
          <w:sz w:val="24"/>
          <w:szCs w:val="24"/>
        </w:rPr>
        <w:t xml:space="preserve"> исторические исследования.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2015. </w:t>
      </w:r>
      <w:r w:rsidR="00251F09">
        <w:rPr>
          <w:rFonts w:ascii="Times New Roman" w:hAnsi="Times New Roman" w:cs="Times New Roman"/>
          <w:sz w:val="24"/>
          <w:szCs w:val="24"/>
        </w:rPr>
        <w:t xml:space="preserve">№3. - </w:t>
      </w:r>
      <w:r w:rsidRPr="00137917">
        <w:rPr>
          <w:rFonts w:ascii="Times New Roman" w:hAnsi="Times New Roman" w:cs="Times New Roman"/>
          <w:sz w:val="24"/>
          <w:szCs w:val="24"/>
        </w:rPr>
        <w:t>С.40-62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Новиков С.С. Детальный анализ распада Социалистической Федеративной Республики Югославия// Вестник Владимирс</w:t>
      </w:r>
      <w:r w:rsidR="00251F09">
        <w:rPr>
          <w:rFonts w:ascii="Times New Roman" w:hAnsi="Times New Roman" w:cs="Times New Roman"/>
          <w:sz w:val="24"/>
          <w:szCs w:val="24"/>
        </w:rPr>
        <w:t xml:space="preserve">кого юридического института.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2008. </w:t>
      </w:r>
      <w:r w:rsidR="00251F09">
        <w:rPr>
          <w:rFonts w:ascii="Times New Roman" w:hAnsi="Times New Roman" w:cs="Times New Roman"/>
          <w:sz w:val="24"/>
          <w:szCs w:val="24"/>
        </w:rPr>
        <w:t xml:space="preserve">№2. - </w:t>
      </w:r>
      <w:r w:rsidRPr="00137917">
        <w:rPr>
          <w:rFonts w:ascii="Times New Roman" w:hAnsi="Times New Roman" w:cs="Times New Roman"/>
          <w:sz w:val="24"/>
          <w:szCs w:val="24"/>
        </w:rPr>
        <w:t>С.280-286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Полывянный Д. «Балканизация» и «европеизация» на юго-востоке Европ</w:t>
      </w:r>
      <w:r w:rsidR="00251F09">
        <w:rPr>
          <w:rFonts w:ascii="Times New Roman" w:hAnsi="Times New Roman" w:cs="Times New Roman"/>
          <w:sz w:val="24"/>
          <w:szCs w:val="24"/>
        </w:rPr>
        <w:t xml:space="preserve">ы// Современная Европа.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2015. </w:t>
      </w:r>
      <w:r w:rsidR="00251F09">
        <w:rPr>
          <w:rFonts w:ascii="Times New Roman" w:hAnsi="Times New Roman" w:cs="Times New Roman"/>
          <w:sz w:val="24"/>
          <w:szCs w:val="24"/>
        </w:rPr>
        <w:t xml:space="preserve">№5(65). - </w:t>
      </w:r>
      <w:r w:rsidRPr="00137917">
        <w:rPr>
          <w:rFonts w:ascii="Times New Roman" w:hAnsi="Times New Roman" w:cs="Times New Roman"/>
          <w:sz w:val="24"/>
          <w:szCs w:val="24"/>
        </w:rPr>
        <w:t>С.36-47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Сабич С.С. Региональная политика Хорватии в контексте вступления страны в ЕС// Сабич С. С .143-161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Семенов А.В. Перспективы расширения ЕС на Западных Балканах: случай Сербии// Вестник Кемеровского государстве</w:t>
      </w:r>
      <w:r w:rsidR="006D0B95">
        <w:rPr>
          <w:rFonts w:ascii="Times New Roman" w:hAnsi="Times New Roman" w:cs="Times New Roman"/>
          <w:sz w:val="24"/>
          <w:szCs w:val="24"/>
        </w:rPr>
        <w:t xml:space="preserve">нного университета.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2013. </w:t>
      </w:r>
      <w:r w:rsidR="006D0B95">
        <w:rPr>
          <w:rFonts w:ascii="Times New Roman" w:hAnsi="Times New Roman" w:cs="Times New Roman"/>
          <w:sz w:val="24"/>
          <w:szCs w:val="24"/>
        </w:rPr>
        <w:t xml:space="preserve">№2-3 (54). - </w:t>
      </w:r>
      <w:r w:rsidRPr="00137917">
        <w:rPr>
          <w:rFonts w:ascii="Times New Roman" w:hAnsi="Times New Roman" w:cs="Times New Roman"/>
          <w:sz w:val="24"/>
          <w:szCs w:val="24"/>
        </w:rPr>
        <w:t>С. 131-134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Стоянович Е. Когда работает условность ЕС? Сербия и Хорватия на пути к ЕС: преграды и трудност</w:t>
      </w:r>
      <w:r w:rsidR="00094ED8">
        <w:rPr>
          <w:rFonts w:ascii="Times New Roman" w:hAnsi="Times New Roman" w:cs="Times New Roman"/>
          <w:sz w:val="24"/>
          <w:szCs w:val="24"/>
        </w:rPr>
        <w:t xml:space="preserve">и// Европа. - </w:t>
      </w:r>
      <w:r w:rsidRPr="00137917">
        <w:rPr>
          <w:rFonts w:ascii="Times New Roman" w:hAnsi="Times New Roman" w:cs="Times New Roman"/>
          <w:sz w:val="24"/>
          <w:szCs w:val="24"/>
        </w:rPr>
        <w:t>2010.</w:t>
      </w:r>
      <w:r w:rsidR="00094ED8">
        <w:rPr>
          <w:rFonts w:ascii="Times New Roman" w:hAnsi="Times New Roman" w:cs="Times New Roman"/>
          <w:sz w:val="24"/>
          <w:szCs w:val="24"/>
        </w:rPr>
        <w:t xml:space="preserve"> №9.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С.105-116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Фонтэн П. Европа в 12 уроках. Люксембург: Бюро официальных публи</w:t>
      </w:r>
      <w:r w:rsidR="00663B5B">
        <w:rPr>
          <w:rFonts w:ascii="Times New Roman" w:hAnsi="Times New Roman" w:cs="Times New Roman"/>
          <w:sz w:val="24"/>
          <w:szCs w:val="24"/>
        </w:rPr>
        <w:t xml:space="preserve">каций Европейского Союза, 2010. </w:t>
      </w:r>
      <w:r w:rsidRPr="001379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7917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eeas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europa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delegations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russia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europe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_12_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lessons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094ED8" w:rsidRPr="00094ED8">
        <w:rPr>
          <w:rFonts w:ascii="Times New Roman" w:hAnsi="Times New Roman" w:cs="Times New Roman"/>
          <w:sz w:val="24"/>
          <w:szCs w:val="24"/>
        </w:rPr>
        <w:t xml:space="preserve"> </w:t>
      </w:r>
      <w:r w:rsidR="00094ED8">
        <w:rPr>
          <w:rFonts w:ascii="Times New Roman" w:hAnsi="Times New Roman" w:cs="Times New Roman"/>
          <w:sz w:val="24"/>
          <w:szCs w:val="24"/>
        </w:rPr>
        <w:t xml:space="preserve"> (д</w:t>
      </w:r>
      <w:r w:rsidRPr="00137917">
        <w:rPr>
          <w:rFonts w:ascii="Times New Roman" w:hAnsi="Times New Roman" w:cs="Times New Roman"/>
          <w:sz w:val="24"/>
          <w:szCs w:val="24"/>
        </w:rPr>
        <w:t>ата обращения: 16.03.2016</w:t>
      </w:r>
      <w:r w:rsidR="00094ED8">
        <w:rPr>
          <w:rFonts w:ascii="Times New Roman" w:hAnsi="Times New Roman" w:cs="Times New Roman"/>
          <w:sz w:val="24"/>
          <w:szCs w:val="24"/>
        </w:rPr>
        <w:t>)</w:t>
      </w:r>
      <w:r w:rsidRPr="00137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Чуркина И.В. История Словении// Вестник Российского гуманита</w:t>
      </w:r>
      <w:r w:rsidR="00094ED8">
        <w:rPr>
          <w:rFonts w:ascii="Times New Roman" w:hAnsi="Times New Roman" w:cs="Times New Roman"/>
          <w:sz w:val="24"/>
          <w:szCs w:val="24"/>
        </w:rPr>
        <w:t xml:space="preserve">рного научного фонда.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2009. </w:t>
      </w:r>
      <w:r w:rsidR="00094ED8">
        <w:rPr>
          <w:rFonts w:ascii="Times New Roman" w:hAnsi="Times New Roman" w:cs="Times New Roman"/>
          <w:sz w:val="24"/>
          <w:szCs w:val="24"/>
        </w:rPr>
        <w:t xml:space="preserve">№4(57). - </w:t>
      </w:r>
      <w:r w:rsidRPr="00137917">
        <w:rPr>
          <w:rFonts w:ascii="Times New Roman" w:hAnsi="Times New Roman" w:cs="Times New Roman"/>
          <w:sz w:val="24"/>
          <w:szCs w:val="24"/>
        </w:rPr>
        <w:t>С. 61-72</w:t>
      </w:r>
    </w:p>
    <w:p w:rsidR="003A336B" w:rsidRPr="00137917" w:rsidRDefault="003A336B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Шмелев Б.А. Балк</w:t>
      </w:r>
      <w:r w:rsidR="00094ED8">
        <w:rPr>
          <w:rFonts w:ascii="Times New Roman" w:hAnsi="Times New Roman" w:cs="Times New Roman"/>
          <w:sz w:val="24"/>
          <w:szCs w:val="24"/>
        </w:rPr>
        <w:t xml:space="preserve">анские горки// Мир перемен. - </w:t>
      </w:r>
      <w:r w:rsidRPr="00137917">
        <w:rPr>
          <w:rFonts w:ascii="Times New Roman" w:hAnsi="Times New Roman" w:cs="Times New Roman"/>
          <w:sz w:val="24"/>
          <w:szCs w:val="24"/>
        </w:rPr>
        <w:t>2004.</w:t>
      </w:r>
      <w:r w:rsidR="00094ED8">
        <w:rPr>
          <w:rFonts w:ascii="Times New Roman" w:hAnsi="Times New Roman" w:cs="Times New Roman"/>
          <w:sz w:val="24"/>
          <w:szCs w:val="24"/>
        </w:rPr>
        <w:t xml:space="preserve"> №3.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С.41-53</w:t>
      </w:r>
    </w:p>
    <w:p w:rsidR="00E01F04" w:rsidRPr="00137917" w:rsidRDefault="00E01F04" w:rsidP="006D64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Шульга М.А. Европеизация: некоторые особенности одного к</w:t>
      </w:r>
      <w:r w:rsidR="00094ED8">
        <w:rPr>
          <w:rFonts w:ascii="Times New Roman" w:hAnsi="Times New Roman" w:cs="Times New Roman"/>
          <w:sz w:val="24"/>
          <w:szCs w:val="24"/>
        </w:rPr>
        <w:t xml:space="preserve">онцепта// Век глобализации. - </w:t>
      </w:r>
      <w:r w:rsidRPr="00137917">
        <w:rPr>
          <w:rFonts w:ascii="Times New Roman" w:hAnsi="Times New Roman" w:cs="Times New Roman"/>
          <w:sz w:val="24"/>
          <w:szCs w:val="24"/>
        </w:rPr>
        <w:t>2015.</w:t>
      </w:r>
      <w:r w:rsidR="00094ED8">
        <w:rPr>
          <w:rFonts w:ascii="Times New Roman" w:hAnsi="Times New Roman" w:cs="Times New Roman"/>
          <w:sz w:val="24"/>
          <w:szCs w:val="24"/>
        </w:rPr>
        <w:t xml:space="preserve"> №1. - 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С.89-95</w:t>
      </w:r>
    </w:p>
    <w:p w:rsidR="003A336B" w:rsidRPr="00137917" w:rsidRDefault="003A336B" w:rsidP="006D64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Энтина Е. Балканы вчера и завтра/</w:t>
      </w:r>
      <w:r w:rsidR="00094ED8">
        <w:rPr>
          <w:rFonts w:ascii="Times New Roman" w:hAnsi="Times New Roman" w:cs="Times New Roman"/>
          <w:sz w:val="24"/>
          <w:szCs w:val="24"/>
        </w:rPr>
        <w:t xml:space="preserve">/ Современная Европа. - </w:t>
      </w:r>
      <w:r w:rsidRPr="00137917">
        <w:rPr>
          <w:rFonts w:ascii="Times New Roman" w:hAnsi="Times New Roman" w:cs="Times New Roman"/>
          <w:sz w:val="24"/>
          <w:szCs w:val="24"/>
        </w:rPr>
        <w:t>2015.</w:t>
      </w:r>
      <w:r w:rsidR="00094ED8">
        <w:rPr>
          <w:rFonts w:ascii="Times New Roman" w:hAnsi="Times New Roman" w:cs="Times New Roman"/>
          <w:sz w:val="24"/>
          <w:szCs w:val="24"/>
        </w:rPr>
        <w:t xml:space="preserve"> №1(61). -</w:t>
      </w:r>
      <w:r w:rsidRPr="00137917">
        <w:rPr>
          <w:rFonts w:ascii="Times New Roman" w:hAnsi="Times New Roman" w:cs="Times New Roman"/>
          <w:sz w:val="24"/>
          <w:szCs w:val="24"/>
        </w:rPr>
        <w:t xml:space="preserve"> С. 37-44</w:t>
      </w:r>
    </w:p>
    <w:p w:rsidR="004B41E8" w:rsidRPr="004818B6" w:rsidRDefault="003A336B" w:rsidP="006D64B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t>Яжборовская И.С. Страны Центрально-Восточной и Юго-Восточной Европы на путях системной трансформации. Доклад на Ученом совете ИС РАН / Москва, 2009</w:t>
      </w:r>
    </w:p>
    <w:p w:rsidR="004B41E8" w:rsidRDefault="004B41E8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</w:rPr>
        <w:lastRenderedPageBreak/>
        <w:t>СМИ</w:t>
      </w:r>
    </w:p>
    <w:p w:rsidR="00A21FB0" w:rsidRPr="00137917" w:rsidRDefault="00A21FB0" w:rsidP="006D64BC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4F" w:rsidRPr="00DD734F" w:rsidRDefault="00DD734F" w:rsidP="00DD734F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4F">
        <w:rPr>
          <w:rFonts w:ascii="Times New Roman" w:hAnsi="Times New Roman" w:cs="Times New Roman"/>
          <w:sz w:val="24"/>
          <w:szCs w:val="24"/>
          <w:lang w:val="en-US"/>
        </w:rPr>
        <w:t>Cani B. Serbia and Kosovo re</w:t>
      </w:r>
      <w:r w:rsidR="00E223CE">
        <w:rPr>
          <w:rFonts w:ascii="Times New Roman" w:hAnsi="Times New Roman" w:cs="Times New Roman"/>
          <w:sz w:val="24"/>
          <w:szCs w:val="24"/>
          <w:lang w:val="en-US"/>
        </w:rPr>
        <w:t>ach agreement on two key points// Deutsche Welle,</w:t>
      </w:r>
      <w:r w:rsidRPr="00DD734F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 w:rsidRPr="00DD734F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6" w:history="1">
        <w:r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http://www.dw.com/en/serbia-and-kosovo-reach-agreement-on-two-key-points/a-15766220</w:t>
        </w:r>
      </w:hyperlink>
      <w:r w:rsidRPr="00DD734F">
        <w:rPr>
          <w:rFonts w:ascii="Times New Roman" w:hAnsi="Times New Roman" w:cs="Times New Roman"/>
          <w:sz w:val="24"/>
          <w:szCs w:val="24"/>
        </w:rPr>
        <w:t xml:space="preserve">  (дата обращения: 15.04.2016)</w:t>
      </w:r>
    </w:p>
    <w:p w:rsidR="00DD734F" w:rsidRPr="00DD734F" w:rsidRDefault="00E223CE" w:rsidP="00DD734F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26">
        <w:rPr>
          <w:rFonts w:ascii="Times New Roman" w:hAnsi="Times New Roman" w:cs="Times New Roman"/>
          <w:sz w:val="24"/>
          <w:szCs w:val="24"/>
        </w:rPr>
        <w:t xml:space="preserve"> </w:t>
      </w:r>
      <w:r w:rsidR="00DD734F" w:rsidRPr="00DD734F">
        <w:rPr>
          <w:rFonts w:ascii="Times New Roman" w:hAnsi="Times New Roman" w:cs="Times New Roman"/>
          <w:sz w:val="24"/>
          <w:szCs w:val="24"/>
          <w:lang w:val="en-US"/>
        </w:rPr>
        <w:t>Cani B. Serbia and Kosovo: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agreement, two interpretations// Deutsche Welle,</w:t>
      </w:r>
      <w:r w:rsidR="00DD734F" w:rsidRPr="00DD734F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r w:rsidR="00DD734F" w:rsidRPr="00DD734F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7" w:history="1">
        <w:r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http://www.dw.com/en/serbia-and-kosovo-sign-historic-agreement/a-16758946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34F" w:rsidRPr="00DD734F">
        <w:rPr>
          <w:rFonts w:ascii="Times New Roman" w:hAnsi="Times New Roman" w:cs="Times New Roman"/>
          <w:sz w:val="24"/>
          <w:szCs w:val="24"/>
        </w:rPr>
        <w:t>(дата обращения: 15.04.2016)</w:t>
      </w:r>
    </w:p>
    <w:p w:rsidR="00DD734F" w:rsidRPr="00DD734F" w:rsidRDefault="00DD734F" w:rsidP="00DD734F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34F">
        <w:rPr>
          <w:rFonts w:ascii="Times New Roman" w:hAnsi="Times New Roman" w:cs="Times New Roman"/>
          <w:sz w:val="24"/>
          <w:szCs w:val="24"/>
        </w:rPr>
        <w:t xml:space="preserve">  </w:t>
      </w:r>
      <w:r w:rsidRPr="00DD734F">
        <w:rPr>
          <w:rFonts w:ascii="Times New Roman" w:hAnsi="Times New Roman" w:cs="Times New Roman"/>
          <w:sz w:val="24"/>
          <w:szCs w:val="24"/>
          <w:lang w:val="en-US"/>
        </w:rPr>
        <w:t>Hasselbach C. Serbia and Kosovo sign historic agreement</w:t>
      </w:r>
      <w:r w:rsidR="00E223CE">
        <w:rPr>
          <w:rFonts w:ascii="Times New Roman" w:hAnsi="Times New Roman" w:cs="Times New Roman"/>
          <w:sz w:val="24"/>
          <w:szCs w:val="24"/>
          <w:lang w:val="en-US"/>
        </w:rPr>
        <w:t>// Deutsche Welle,</w:t>
      </w:r>
      <w:r w:rsidRPr="00DD734F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r w:rsidRPr="00DD734F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8" w:history="1">
        <w:r w:rsidR="00E223CE" w:rsidRPr="00FC7CC8">
          <w:rPr>
            <w:rStyle w:val="a7"/>
            <w:rFonts w:ascii="Times New Roman" w:hAnsi="Times New Roman" w:cs="Times New Roman"/>
            <w:sz w:val="24"/>
            <w:szCs w:val="24"/>
          </w:rPr>
          <w:t>http://www.dw.com/en/serbia-and-kosovo-one-agreement-two-interpretations/a-18673880</w:t>
        </w:r>
      </w:hyperlink>
      <w:r w:rsidR="00E223CE" w:rsidRPr="00E223CE">
        <w:rPr>
          <w:rFonts w:ascii="Times New Roman" w:hAnsi="Times New Roman" w:cs="Times New Roman"/>
          <w:sz w:val="24"/>
          <w:szCs w:val="24"/>
        </w:rPr>
        <w:t xml:space="preserve"> </w:t>
      </w:r>
      <w:r w:rsidRPr="00DD734F">
        <w:rPr>
          <w:rFonts w:ascii="Times New Roman" w:hAnsi="Times New Roman" w:cs="Times New Roman"/>
          <w:sz w:val="24"/>
          <w:szCs w:val="24"/>
        </w:rPr>
        <w:t xml:space="preserve"> (дата обращения: 15.04.2016)</w:t>
      </w:r>
    </w:p>
    <w:p w:rsidR="00FB5D2A" w:rsidRPr="005F2034" w:rsidRDefault="00137917" w:rsidP="006D64BC">
      <w:pPr>
        <w:pStyle w:val="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17">
        <w:rPr>
          <w:rFonts w:ascii="Times New Roman" w:hAnsi="Times New Roman" w:cs="Times New Roman"/>
          <w:sz w:val="24"/>
          <w:szCs w:val="24"/>
          <w:lang w:val="en-US"/>
        </w:rPr>
        <w:t>Riegert B. Slovenia's Strong EU Presidency Sets Stage for Small Countries// Deutsche Welle, 2008. URL</w:t>
      </w:r>
      <w:r w:rsidRPr="002A07F8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dw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slovenias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strong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presidency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sets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stage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small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countries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094ED8" w:rsidRPr="00FC7CC8">
          <w:rPr>
            <w:rStyle w:val="a7"/>
            <w:rFonts w:ascii="Times New Roman" w:hAnsi="Times New Roman" w:cs="Times New Roman"/>
            <w:sz w:val="24"/>
            <w:szCs w:val="24"/>
          </w:rPr>
          <w:t>-3449880</w:t>
        </w:r>
      </w:hyperlink>
      <w:r w:rsidR="00094ED8" w:rsidRPr="00094ED8">
        <w:rPr>
          <w:rFonts w:ascii="Times New Roman" w:hAnsi="Times New Roman" w:cs="Times New Roman"/>
          <w:sz w:val="24"/>
          <w:szCs w:val="24"/>
        </w:rPr>
        <w:t xml:space="preserve"> </w:t>
      </w:r>
      <w:r w:rsidR="002A07F8" w:rsidRPr="002A07F8">
        <w:rPr>
          <w:rFonts w:ascii="Times New Roman" w:hAnsi="Times New Roman" w:cs="Times New Roman"/>
          <w:sz w:val="24"/>
          <w:szCs w:val="24"/>
        </w:rPr>
        <w:t xml:space="preserve"> </w:t>
      </w:r>
      <w:r w:rsidR="00094ED8">
        <w:rPr>
          <w:rFonts w:ascii="Times New Roman" w:hAnsi="Times New Roman" w:cs="Times New Roman"/>
          <w:sz w:val="24"/>
          <w:szCs w:val="24"/>
        </w:rPr>
        <w:t>(д</w:t>
      </w:r>
      <w:r w:rsidR="002A07F8">
        <w:rPr>
          <w:rFonts w:ascii="Times New Roman" w:hAnsi="Times New Roman" w:cs="Times New Roman"/>
          <w:sz w:val="24"/>
          <w:szCs w:val="24"/>
        </w:rPr>
        <w:t>ата обращения: 5.04.2016</w:t>
      </w:r>
      <w:r w:rsidR="00094ED8">
        <w:rPr>
          <w:rFonts w:ascii="Times New Roman" w:hAnsi="Times New Roman" w:cs="Times New Roman"/>
          <w:sz w:val="24"/>
          <w:szCs w:val="24"/>
        </w:rPr>
        <w:t>)</w:t>
      </w:r>
    </w:p>
    <w:sectPr w:rsidR="00FB5D2A" w:rsidRPr="005F2034" w:rsidSect="004E2BE2">
      <w:footerReference w:type="default" r:id="rId50"/>
      <w:pgSz w:w="11906" w:h="16838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0A" w:rsidRDefault="00F5140A" w:rsidP="00A30F09">
      <w:pPr>
        <w:spacing w:after="0" w:line="240" w:lineRule="auto"/>
      </w:pPr>
      <w:r>
        <w:separator/>
      </w:r>
    </w:p>
  </w:endnote>
  <w:endnote w:type="continuationSeparator" w:id="0">
    <w:p w:rsidR="00F5140A" w:rsidRDefault="00F5140A" w:rsidP="00A3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706287"/>
      <w:docPartObj>
        <w:docPartGallery w:val="Page Numbers (Bottom of Page)"/>
        <w:docPartUnique/>
      </w:docPartObj>
    </w:sdtPr>
    <w:sdtEndPr/>
    <w:sdtContent>
      <w:p w:rsidR="004818B6" w:rsidRDefault="004818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E2F">
          <w:rPr>
            <w:noProof/>
          </w:rPr>
          <w:t>4</w:t>
        </w:r>
        <w:r>
          <w:fldChar w:fldCharType="end"/>
        </w:r>
      </w:p>
    </w:sdtContent>
  </w:sdt>
  <w:p w:rsidR="004818B6" w:rsidRDefault="004818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0A" w:rsidRDefault="00F5140A" w:rsidP="00A30F09">
      <w:pPr>
        <w:spacing w:after="0" w:line="240" w:lineRule="auto"/>
      </w:pPr>
      <w:r>
        <w:separator/>
      </w:r>
    </w:p>
  </w:footnote>
  <w:footnote w:type="continuationSeparator" w:id="0">
    <w:p w:rsidR="00F5140A" w:rsidRDefault="00F5140A" w:rsidP="00A30F09">
      <w:pPr>
        <w:spacing w:after="0" w:line="240" w:lineRule="auto"/>
      </w:pPr>
      <w:r>
        <w:continuationSeparator/>
      </w:r>
    </w:p>
  </w:footnote>
  <w:footnote w:id="1">
    <w:p w:rsidR="004818B6" w:rsidRPr="00E74BB5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E74BB5">
        <w:rPr>
          <w:rStyle w:val="a6"/>
          <w:rFonts w:ascii="Times New Roman" w:hAnsi="Times New Roman" w:cs="Times New Roman"/>
        </w:rPr>
        <w:footnoteRef/>
      </w:r>
      <w:r w:rsidRPr="00E74BB5">
        <w:rPr>
          <w:rFonts w:ascii="Times New Roman" w:hAnsi="Times New Roman" w:cs="Times New Roman"/>
        </w:rPr>
        <w:t xml:space="preserve"> Березин А.В. Становление ЕС как субъекта внешней политики на примере Балканского региона</w:t>
      </w:r>
      <w:r>
        <w:rPr>
          <w:rFonts w:ascii="Times New Roman" w:hAnsi="Times New Roman" w:cs="Times New Roman"/>
        </w:rPr>
        <w:t>// Актуальные проблемы Европы.</w:t>
      </w:r>
      <w:r w:rsidRPr="00E74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74BB5">
        <w:rPr>
          <w:rFonts w:ascii="Times New Roman" w:hAnsi="Times New Roman" w:cs="Times New Roman"/>
        </w:rPr>
        <w:t>2006.</w:t>
      </w:r>
      <w:r>
        <w:rPr>
          <w:rFonts w:ascii="Times New Roman" w:hAnsi="Times New Roman" w:cs="Times New Roman"/>
        </w:rPr>
        <w:t xml:space="preserve"> №4. -</w:t>
      </w:r>
      <w:r w:rsidRPr="00F869B3">
        <w:t xml:space="preserve"> </w:t>
      </w:r>
      <w:r w:rsidRPr="00F869B3">
        <w:rPr>
          <w:rFonts w:ascii="Times New Roman" w:hAnsi="Times New Roman" w:cs="Times New Roman"/>
        </w:rPr>
        <w:t>С .82-108</w:t>
      </w:r>
    </w:p>
  </w:footnote>
  <w:footnote w:id="2">
    <w:p w:rsidR="004818B6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E74BB5">
        <w:rPr>
          <w:rStyle w:val="a6"/>
          <w:rFonts w:ascii="Times New Roman" w:hAnsi="Times New Roman" w:cs="Times New Roman"/>
        </w:rPr>
        <w:footnoteRef/>
      </w:r>
      <w:r w:rsidRPr="00E74BB5">
        <w:rPr>
          <w:rFonts w:ascii="Times New Roman" w:hAnsi="Times New Roman" w:cs="Times New Roman"/>
        </w:rPr>
        <w:t xml:space="preserve"> Шмелев Б.А. </w:t>
      </w:r>
      <w:r>
        <w:rPr>
          <w:rFonts w:ascii="Times New Roman" w:hAnsi="Times New Roman" w:cs="Times New Roman"/>
        </w:rPr>
        <w:t>Балканские горки// Мир перемен. -</w:t>
      </w:r>
      <w:r w:rsidRPr="00E74BB5">
        <w:rPr>
          <w:rFonts w:ascii="Times New Roman" w:hAnsi="Times New Roman" w:cs="Times New Roman"/>
        </w:rPr>
        <w:t xml:space="preserve"> 2004.</w:t>
      </w:r>
      <w:r>
        <w:rPr>
          <w:rFonts w:ascii="Times New Roman" w:hAnsi="Times New Roman" w:cs="Times New Roman"/>
        </w:rPr>
        <w:t xml:space="preserve"> №3. -</w:t>
      </w:r>
      <w:r w:rsidRPr="00EF5FE1">
        <w:t xml:space="preserve"> </w:t>
      </w:r>
      <w:r w:rsidRPr="00EF5FE1">
        <w:rPr>
          <w:rFonts w:ascii="Times New Roman" w:hAnsi="Times New Roman" w:cs="Times New Roman"/>
        </w:rPr>
        <w:t>С.41-53</w:t>
      </w:r>
    </w:p>
  </w:footnote>
  <w:footnote w:id="3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</w:rPr>
        <w:t xml:space="preserve"> Пономарева Е.Г. Политическое развитие постъюгославского пространства (внутренние и внешние факторы). - М.: МГИМО-Университет, 2007. - 235 с.</w:t>
      </w:r>
    </w:p>
  </w:footnote>
  <w:footnote w:id="4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</w:rPr>
        <w:t xml:space="preserve"> Глинкина С.П., Куликова Н.В., Синицина И.С. Страны Центрально-Восточной Европы: евроинтеграция и экономический рост. - М.: Издательство Института экономики, 2014. - 84 с.</w:t>
      </w:r>
    </w:p>
  </w:footnote>
  <w:footnote w:id="5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</w:rPr>
        <w:t xml:space="preserve"> Язькова А.А. Юго-Восточная Европа в эпоху кардинальных перемен. - М.: Весь мир, 2007. - 347 с.</w:t>
      </w:r>
    </w:p>
  </w:footnote>
  <w:footnote w:id="6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</w:rPr>
        <w:t xml:space="preserve"> Новиков С.С. Детальный анализ распада Социалистической Федеративной Республики Югославия// Вестник Владимирского юридического института. - 2008. </w:t>
      </w:r>
      <w:r w:rsidRPr="00F32B7B">
        <w:rPr>
          <w:rFonts w:ascii="Times New Roman" w:hAnsi="Times New Roman" w:cs="Times New Roman"/>
          <w:lang w:val="en-US"/>
        </w:rPr>
        <w:t xml:space="preserve">№2. - </w:t>
      </w:r>
      <w:r w:rsidRPr="00F32B7B">
        <w:rPr>
          <w:rFonts w:ascii="Times New Roman" w:hAnsi="Times New Roman" w:cs="Times New Roman"/>
        </w:rPr>
        <w:t>С</w:t>
      </w:r>
      <w:r w:rsidRPr="00F32B7B">
        <w:rPr>
          <w:rFonts w:ascii="Times New Roman" w:hAnsi="Times New Roman" w:cs="Times New Roman"/>
          <w:lang w:val="en-US"/>
        </w:rPr>
        <w:t>.280-286</w:t>
      </w:r>
    </w:p>
  </w:footnote>
  <w:footnote w:id="7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Ladrech R. Europeanization of Domestic Politics and Institutions: The Case of France// Journal of Common Market Studies. - 1994. №32(1). - Pp. 69-88</w:t>
      </w:r>
    </w:p>
  </w:footnote>
  <w:footnote w:id="8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Olsen J. The many faces of Europeanization// Journal of Common Market Studies. - 2002. №40(5). - Pp. 921–952</w:t>
      </w:r>
    </w:p>
  </w:footnote>
  <w:footnote w:id="9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Schimmelfennig F., Sedelmeier U. Governance by conditionality: EU rule transfer to the candidate countries of Central and Eastern Europe// Journal of European Public Policy. - 2004. Vol.11, №4. - Pp.661-679</w:t>
      </w:r>
    </w:p>
  </w:footnote>
  <w:footnote w:id="10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Hix S., Goetz K. Introduction: European integration and national political systems// West European Politics. - 2000. Vol.23, issue 4. - Pp. 1-26.</w:t>
      </w:r>
    </w:p>
  </w:footnote>
  <w:footnote w:id="11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Börzel T. Pace-Setting, Foot-Dragging, and Fence-Sitting. Member State responses to Europeanization // European University Institute, Florence// Queen’s Papers on Europeanization. – 2001. №4. - Pp. 193-214</w:t>
      </w:r>
    </w:p>
  </w:footnote>
  <w:footnote w:id="12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Borzel T., Risse T. When Europeanization meets Diffusion: Exploring New Territory// West European Politics. - 2012. Vol.35, №1. - Pp.192-207</w:t>
      </w:r>
    </w:p>
  </w:footnote>
  <w:footnote w:id="13">
    <w:p w:rsidR="004818B6" w:rsidRPr="003306DD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Bache I. Europeanization and multi-level governance: EU cohesion policy and pre-accession aid in Southeast Europe// Southeast Europe and Black Sea Studies. - 2010. Vol</w:t>
      </w:r>
      <w:r w:rsidRPr="003306DD">
        <w:rPr>
          <w:rFonts w:ascii="Times New Roman" w:hAnsi="Times New Roman" w:cs="Times New Roman"/>
        </w:rPr>
        <w:t xml:space="preserve">.10, №1. - </w:t>
      </w:r>
      <w:r w:rsidRPr="00F32B7B">
        <w:rPr>
          <w:rFonts w:ascii="Times New Roman" w:hAnsi="Times New Roman" w:cs="Times New Roman"/>
          <w:lang w:val="en-US"/>
        </w:rPr>
        <w:t>Pp</w:t>
      </w:r>
      <w:r w:rsidRPr="003306DD">
        <w:rPr>
          <w:rFonts w:ascii="Times New Roman" w:hAnsi="Times New Roman" w:cs="Times New Roman"/>
        </w:rPr>
        <w:t>.1-12</w:t>
      </w:r>
    </w:p>
  </w:footnote>
  <w:footnote w:id="14">
    <w:p w:rsidR="004818B6" w:rsidRPr="003306DD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</w:rPr>
        <w:t xml:space="preserve"> Стоянович Е. Когда работает условность ЕС? Сербия и Хорватия на пути к ЕС: преграды и трудности// Европа. - 2010. </w:t>
      </w:r>
      <w:r w:rsidRPr="003306DD">
        <w:rPr>
          <w:rFonts w:ascii="Times New Roman" w:hAnsi="Times New Roman" w:cs="Times New Roman"/>
          <w:lang w:val="en-US"/>
        </w:rPr>
        <w:t xml:space="preserve">№9. - </w:t>
      </w:r>
      <w:r w:rsidRPr="00F32B7B">
        <w:rPr>
          <w:rFonts w:ascii="Times New Roman" w:hAnsi="Times New Roman" w:cs="Times New Roman"/>
        </w:rPr>
        <w:t>С</w:t>
      </w:r>
      <w:r w:rsidRPr="003306DD">
        <w:rPr>
          <w:rFonts w:ascii="Times New Roman" w:hAnsi="Times New Roman" w:cs="Times New Roman"/>
          <w:lang w:val="en-US"/>
        </w:rPr>
        <w:t>.105-116</w:t>
      </w:r>
    </w:p>
  </w:footnote>
  <w:footnote w:id="15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Noutcheva G., Aydin-Düzgit S. Lost in Europeanisation: The Western Balkans and Turkey// West European Politics. - 2012. Vol.35, №1. -  Pp. 59-78</w:t>
      </w:r>
    </w:p>
  </w:footnote>
  <w:footnote w:id="16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Belloni R. European integration and the Western Balkans: lessons, prospects and obstacles// Journal of Balkan and Near Eastern Studies. - 2009. Vol.11. - Pp.313-331</w:t>
      </w:r>
    </w:p>
  </w:footnote>
  <w:footnote w:id="17">
    <w:p w:rsidR="004818B6" w:rsidRPr="00F32B7B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Papadimitriou D. The EU’s strategy in the post-communist Balkans// Southeast European and Black Sea Studies. - 2001. Vol.1, №3. - Pp.69-94</w:t>
      </w:r>
    </w:p>
  </w:footnote>
  <w:footnote w:id="18">
    <w:p w:rsidR="004818B6" w:rsidRPr="00067F60" w:rsidRDefault="004818B6" w:rsidP="00F32B7B">
      <w:pPr>
        <w:pStyle w:val="a4"/>
        <w:spacing w:line="276" w:lineRule="auto"/>
        <w:jc w:val="both"/>
        <w:rPr>
          <w:lang w:val="en-US"/>
        </w:rPr>
      </w:pPr>
      <w:r w:rsidRPr="00F32B7B">
        <w:rPr>
          <w:rStyle w:val="a6"/>
          <w:rFonts w:ascii="Times New Roman" w:hAnsi="Times New Roman" w:cs="Times New Roman"/>
        </w:rPr>
        <w:footnoteRef/>
      </w:r>
      <w:r w:rsidRPr="00F32B7B">
        <w:rPr>
          <w:rFonts w:ascii="Times New Roman" w:hAnsi="Times New Roman" w:cs="Times New Roman"/>
          <w:lang w:val="en-US"/>
        </w:rPr>
        <w:t xml:space="preserve"> Cierco T. Europeanization Impact on Croatia’s Course to Democracy// Nação e Defesa. - 2009. Vol.4, №122. - Pp.174-201</w:t>
      </w:r>
    </w:p>
  </w:footnote>
  <w:footnote w:id="19">
    <w:p w:rsidR="004818B6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Stambolieva M., Dehnert S. Welfare States in Transition. 20 Years after the Yugoslav Welfare Model// Friedrich Ebert Foundation, Grafimax, 2011. – </w:t>
      </w:r>
      <w:r w:rsidRPr="00911CF8">
        <w:rPr>
          <w:rFonts w:ascii="Times New Roman" w:hAnsi="Times New Roman" w:cs="Times New Roman"/>
          <w:lang w:val="en-US"/>
        </w:rPr>
        <w:t>369</w:t>
      </w:r>
      <w:r>
        <w:rPr>
          <w:rFonts w:ascii="Times New Roman" w:hAnsi="Times New Roman" w:cs="Times New Roman"/>
          <w:lang w:val="en-US"/>
        </w:rPr>
        <w:t xml:space="preserve"> p.</w:t>
      </w:r>
    </w:p>
  </w:footnote>
  <w:footnote w:id="20">
    <w:p w:rsidR="004818B6" w:rsidRPr="00911CF8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Serbia 2015 Report. Commission Staff working document// European Commission, 2015 URL: </w:t>
      </w:r>
      <w:hyperlink r:id="rId1" w:history="1">
        <w:r w:rsidRPr="00FC7CC8">
          <w:rPr>
            <w:rStyle w:val="a7"/>
            <w:rFonts w:ascii="Times New Roman" w:hAnsi="Times New Roman" w:cs="Times New Roman"/>
            <w:lang w:val="en-US"/>
          </w:rPr>
          <w:t>http://ec.europa.eu/enlargement/pdf/key_documents/2015/20151110_report_serbia.pdf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911CF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>: 27.03.2016</w:t>
      </w:r>
      <w:r w:rsidRPr="00911CF8">
        <w:rPr>
          <w:rFonts w:ascii="Times New Roman" w:hAnsi="Times New Roman" w:cs="Times New Roman"/>
          <w:lang w:val="en-US"/>
        </w:rPr>
        <w:t>)</w:t>
      </w:r>
    </w:p>
  </w:footnote>
  <w:footnote w:id="21">
    <w:p w:rsidR="004818B6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Füle</w:t>
      </w:r>
      <w:r w:rsidRPr="002E2BF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S. Croatia: proof of credibility of enlargement// European Commission. URL</w:t>
      </w:r>
      <w:r>
        <w:rPr>
          <w:rFonts w:ascii="Times New Roman" w:hAnsi="Times New Roman" w:cs="Times New Roman"/>
        </w:rPr>
        <w:t xml:space="preserve">: </w:t>
      </w:r>
      <w:hyperlink r:id="rId2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rapid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press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release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SPEECH</w:t>
        </w:r>
        <w:r w:rsidRPr="00FC7CC8">
          <w:rPr>
            <w:rStyle w:val="a7"/>
            <w:rFonts w:ascii="Times New Roman" w:hAnsi="Times New Roman" w:cs="Times New Roman"/>
          </w:rPr>
          <w:t>-13-398_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</w:t>
        </w:r>
      </w:hyperlink>
      <w:r w:rsidRPr="00E2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28.03.2016)</w:t>
      </w:r>
    </w:p>
  </w:footnote>
  <w:footnote w:id="22">
    <w:p w:rsidR="004818B6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Официальный сайт европейской статистики </w:t>
      </w:r>
      <w:r>
        <w:rPr>
          <w:rFonts w:ascii="Times New Roman" w:hAnsi="Times New Roman" w:cs="Times New Roman"/>
          <w:lang w:val="en-US"/>
        </w:rPr>
        <w:t>Eurostat</w:t>
      </w:r>
      <w:r w:rsidRPr="00CD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3" w:history="1">
        <w:r w:rsidRPr="00FC7CC8">
          <w:rPr>
            <w:rStyle w:val="a7"/>
            <w:rFonts w:ascii="Times New Roman" w:hAnsi="Times New Roman" w:cs="Times New Roman"/>
          </w:rPr>
          <w:t>http://ec.europa.eu/eurostat</w:t>
        </w:r>
      </w:hyperlink>
      <w:r w:rsidRPr="00E2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2.04.2016)</w:t>
      </w:r>
    </w:p>
  </w:footnote>
  <w:footnote w:id="23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Transformationindex. BTI 2015. Bertelsmann Stiftung, 2015. URL</w:t>
      </w:r>
      <w:r w:rsidRPr="003306DD">
        <w:rPr>
          <w:rFonts w:ascii="Times New Roman" w:hAnsi="Times New Roman"/>
          <w:lang w:val="en-US"/>
        </w:rPr>
        <w:t xml:space="preserve">: </w:t>
      </w:r>
      <w:hyperlink r:id="rId4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306DD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bti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project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index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</w:hyperlink>
      <w:r w:rsidRPr="003306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3306DD">
        <w:rPr>
          <w:rFonts w:ascii="Times New Roman" w:hAnsi="Times New Roman" w:cs="Times New Roman"/>
          <w:lang w:val="en-US"/>
        </w:rPr>
        <w:t>: 27.03.2016)</w:t>
      </w:r>
    </w:p>
  </w:footnote>
  <w:footnote w:id="24">
    <w:p w:rsidR="004818B6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Официальный сайт статистических данных Всемирного банка.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databank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data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home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aspx</w:t>
        </w:r>
      </w:hyperlink>
      <w:r>
        <w:rPr>
          <w:rFonts w:ascii="Times New Roman" w:hAnsi="Times New Roman" w:cs="Times New Roman"/>
        </w:rPr>
        <w:t xml:space="preserve">  (дата обращения: 2.04.2016)</w:t>
      </w:r>
    </w:p>
  </w:footnote>
  <w:footnote w:id="25">
    <w:p w:rsidR="004818B6" w:rsidRPr="00203357" w:rsidRDefault="004818B6" w:rsidP="00E74BB5">
      <w:pPr>
        <w:pStyle w:val="a4"/>
        <w:spacing w:line="276" w:lineRule="auto"/>
        <w:jc w:val="both"/>
        <w:rPr>
          <w:lang w:val="en-US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Democracy Index 2015. Democracy in an age of anxiety// The Economist Intelligence Unit, 2015</w:t>
      </w:r>
    </w:p>
  </w:footnote>
  <w:footnote w:id="26">
    <w:p w:rsidR="004818B6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Официальный сайт Европейской Комиссии.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ec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</w:hyperlink>
      <w:r w:rsidRPr="00E2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6.04.2016)</w:t>
      </w:r>
    </w:p>
  </w:footnote>
  <w:footnote w:id="27">
    <w:p w:rsidR="004818B6" w:rsidRDefault="004818B6" w:rsidP="00E74BB5">
      <w:pPr>
        <w:pStyle w:val="a4"/>
        <w:spacing w:line="276" w:lineRule="auto"/>
        <w:jc w:val="both"/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Официальный сайт ООН.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un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FC7CC8">
          <w:rPr>
            <w:rStyle w:val="a7"/>
            <w:rFonts w:ascii="Times New Roman" w:hAnsi="Times New Roman" w:cs="Times New Roman"/>
          </w:rPr>
          <w:t>/</w:t>
        </w:r>
      </w:hyperlink>
      <w:r w:rsidRPr="00E2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6.04.2016)</w:t>
      </w:r>
    </w:p>
  </w:footnote>
  <w:footnote w:id="28">
    <w:p w:rsidR="004818B6" w:rsidRPr="00F64027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F05C1">
        <w:rPr>
          <w:rStyle w:val="a6"/>
          <w:rFonts w:ascii="Times New Roman" w:hAnsi="Times New Roman" w:cs="Times New Roman"/>
        </w:rPr>
        <w:footnoteRef/>
      </w:r>
      <w:r w:rsidRPr="007F05C1">
        <w:rPr>
          <w:rFonts w:ascii="Times New Roman" w:hAnsi="Times New Roman" w:cs="Times New Roman"/>
        </w:rPr>
        <w:t xml:space="preserve"> Громогласова Е.С. Концепция европеизации в зарубежной политологии// Вестник Московского Университета, серия 25: международные от</w:t>
      </w:r>
      <w:r>
        <w:rPr>
          <w:rFonts w:ascii="Times New Roman" w:hAnsi="Times New Roman" w:cs="Times New Roman"/>
        </w:rPr>
        <w:t xml:space="preserve">ношения и мировая политика. - </w:t>
      </w:r>
      <w:r w:rsidRPr="007F05C1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 xml:space="preserve"> </w:t>
      </w:r>
      <w:r w:rsidRPr="00966D36">
        <w:rPr>
          <w:rFonts w:ascii="Times New Roman" w:hAnsi="Times New Roman" w:cs="Times New Roman"/>
          <w:lang w:val="en-US"/>
        </w:rPr>
        <w:t xml:space="preserve">№4. - </w:t>
      </w:r>
      <w:r w:rsidRPr="007F05C1">
        <w:rPr>
          <w:rFonts w:ascii="Times New Roman" w:hAnsi="Times New Roman" w:cs="Times New Roman"/>
        </w:rPr>
        <w:t>С</w:t>
      </w:r>
      <w:r w:rsidRPr="00497401">
        <w:rPr>
          <w:rFonts w:ascii="Times New Roman" w:hAnsi="Times New Roman" w:cs="Times New Roman"/>
          <w:lang w:val="en-US"/>
        </w:rPr>
        <w:t>.</w:t>
      </w:r>
      <w:r w:rsidRPr="00F64027">
        <w:rPr>
          <w:rFonts w:ascii="Times New Roman" w:hAnsi="Times New Roman" w:cs="Times New Roman"/>
          <w:lang w:val="en-US"/>
        </w:rPr>
        <w:t>28</w:t>
      </w:r>
    </w:p>
  </w:footnote>
  <w:footnote w:id="29">
    <w:p w:rsidR="004818B6" w:rsidRPr="006950B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F05C1">
        <w:rPr>
          <w:rStyle w:val="a6"/>
          <w:rFonts w:ascii="Times New Roman" w:hAnsi="Times New Roman" w:cs="Times New Roman"/>
        </w:rPr>
        <w:footnoteRef/>
      </w:r>
      <w:r w:rsidRPr="007F05C1">
        <w:rPr>
          <w:rFonts w:ascii="Times New Roman" w:hAnsi="Times New Roman" w:cs="Times New Roman"/>
          <w:lang w:val="en-US"/>
        </w:rPr>
        <w:t xml:space="preserve"> Ladrech R. Europeanization of Domestic Politics and Institutions: The Case of France// Journal of Common Ma</w:t>
      </w:r>
      <w:r>
        <w:rPr>
          <w:rFonts w:ascii="Times New Roman" w:hAnsi="Times New Roman" w:cs="Times New Roman"/>
          <w:lang w:val="en-US"/>
        </w:rPr>
        <w:t xml:space="preserve">rket Studies. - </w:t>
      </w:r>
      <w:r w:rsidRPr="007F05C1">
        <w:rPr>
          <w:rFonts w:ascii="Times New Roman" w:hAnsi="Times New Roman" w:cs="Times New Roman"/>
          <w:lang w:val="en-US"/>
        </w:rPr>
        <w:t>1994.</w:t>
      </w:r>
      <w:r w:rsidRPr="000E22E1">
        <w:rPr>
          <w:rFonts w:ascii="Times New Roman" w:hAnsi="Times New Roman" w:cs="Times New Roman"/>
          <w:lang w:val="en-US"/>
        </w:rPr>
        <w:t xml:space="preserve"> </w:t>
      </w:r>
      <w:r w:rsidRPr="006F6562">
        <w:rPr>
          <w:rFonts w:ascii="Times New Roman" w:hAnsi="Times New Roman" w:cs="Times New Roman"/>
          <w:lang w:val="en-US"/>
        </w:rPr>
        <w:t>№32(1). -</w:t>
      </w:r>
      <w:r>
        <w:rPr>
          <w:rFonts w:ascii="Times New Roman" w:hAnsi="Times New Roman" w:cs="Times New Roman"/>
          <w:lang w:val="en-US"/>
        </w:rPr>
        <w:t xml:space="preserve"> P</w:t>
      </w:r>
      <w:r w:rsidRPr="006950BD">
        <w:rPr>
          <w:rFonts w:ascii="Times New Roman" w:hAnsi="Times New Roman" w:cs="Times New Roman"/>
          <w:lang w:val="en-US"/>
        </w:rPr>
        <w:t>. 69–88</w:t>
      </w:r>
    </w:p>
  </w:footnote>
  <w:footnote w:id="30">
    <w:p w:rsidR="004818B6" w:rsidRPr="0065534F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60F59">
        <w:rPr>
          <w:rStyle w:val="a6"/>
          <w:rFonts w:ascii="Times New Roman" w:hAnsi="Times New Roman" w:cs="Times New Roman"/>
        </w:rPr>
        <w:footnoteRef/>
      </w:r>
      <w:r w:rsidRPr="00660F59">
        <w:rPr>
          <w:rFonts w:ascii="Times New Roman" w:hAnsi="Times New Roman" w:cs="Times New Roman"/>
          <w:lang w:val="en-US"/>
        </w:rPr>
        <w:t xml:space="preserve"> </w:t>
      </w:r>
      <w:r w:rsidRPr="0065534F">
        <w:rPr>
          <w:rFonts w:ascii="Times New Roman" w:hAnsi="Times New Roman" w:cs="Times New Roman"/>
          <w:lang w:val="en-US"/>
        </w:rPr>
        <w:t>Tamm D. The History of the Court of Justice of the E</w:t>
      </w:r>
      <w:r>
        <w:rPr>
          <w:rFonts w:ascii="Times New Roman" w:hAnsi="Times New Roman" w:cs="Times New Roman"/>
          <w:lang w:val="en-US"/>
        </w:rPr>
        <w:t xml:space="preserve">uropean Union Since its Origin// </w:t>
      </w:r>
      <w:r w:rsidRPr="0065534F">
        <w:rPr>
          <w:rFonts w:ascii="Times New Roman" w:hAnsi="Times New Roman" w:cs="Times New Roman"/>
          <w:lang w:val="en-US"/>
        </w:rPr>
        <w:t>The Court of Justice and the Construction of Europe: Analyses and Perspecti</w:t>
      </w:r>
      <w:r>
        <w:rPr>
          <w:rFonts w:ascii="Times New Roman" w:hAnsi="Times New Roman" w:cs="Times New Roman"/>
          <w:lang w:val="en-US"/>
        </w:rPr>
        <w:t>ves on Sixty Years of Case-law/ ed.:</w:t>
      </w:r>
      <w:r w:rsidRPr="00F85EEB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Rosas A, Levits E, Bot Y. -</w:t>
      </w:r>
      <w:r w:rsidRPr="00F85EE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Hague: Springer,</w:t>
      </w:r>
      <w:r w:rsidRPr="0065534F">
        <w:rPr>
          <w:rFonts w:ascii="Times New Roman" w:hAnsi="Times New Roman" w:cs="Times New Roman"/>
          <w:lang w:val="en-US"/>
        </w:rPr>
        <w:t xml:space="preserve"> 2013. </w:t>
      </w:r>
      <w:r>
        <w:rPr>
          <w:rFonts w:ascii="Times New Roman" w:hAnsi="Times New Roman" w:cs="Times New Roman"/>
          <w:lang w:val="en-US"/>
        </w:rPr>
        <w:t>– P.17</w:t>
      </w:r>
    </w:p>
  </w:footnote>
  <w:footnote w:id="31">
    <w:p w:rsidR="004818B6" w:rsidRPr="00660F59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60F59">
        <w:rPr>
          <w:rStyle w:val="a6"/>
          <w:rFonts w:ascii="Times New Roman" w:hAnsi="Times New Roman" w:cs="Times New Roman"/>
        </w:rPr>
        <w:footnoteRef/>
      </w:r>
      <w:r w:rsidRPr="00660F59">
        <w:rPr>
          <w:rFonts w:ascii="Times New Roman" w:hAnsi="Times New Roman" w:cs="Times New Roman"/>
          <w:lang w:val="en-US"/>
        </w:rPr>
        <w:t xml:space="preserve"> Bache I. Europeanization and multi-level governance: EU cohesion policy and pre-accession aid in Southeast Europe// Southeast Europe and B</w:t>
      </w:r>
      <w:r>
        <w:rPr>
          <w:rFonts w:ascii="Times New Roman" w:hAnsi="Times New Roman" w:cs="Times New Roman"/>
          <w:lang w:val="en-US"/>
        </w:rPr>
        <w:t xml:space="preserve">lack Sea Studies. </w:t>
      </w:r>
      <w:r w:rsidRPr="006D4E72">
        <w:rPr>
          <w:rFonts w:ascii="Times New Roman" w:hAnsi="Times New Roman" w:cs="Times New Roman"/>
          <w:lang w:val="en-US"/>
        </w:rPr>
        <w:t xml:space="preserve">- </w:t>
      </w:r>
      <w:r w:rsidRPr="00660F59">
        <w:rPr>
          <w:rFonts w:ascii="Times New Roman" w:hAnsi="Times New Roman" w:cs="Times New Roman"/>
          <w:lang w:val="en-US"/>
        </w:rPr>
        <w:t>2010.</w:t>
      </w:r>
      <w:r>
        <w:rPr>
          <w:rFonts w:ascii="Times New Roman" w:hAnsi="Times New Roman" w:cs="Times New Roman"/>
          <w:lang w:val="en-US"/>
        </w:rPr>
        <w:t xml:space="preserve"> Vol.10, </w:t>
      </w:r>
      <w:r w:rsidRPr="005F4C97">
        <w:rPr>
          <w:rFonts w:ascii="Times New Roman" w:hAnsi="Times New Roman" w:cs="Times New Roman"/>
          <w:lang w:val="en-US"/>
        </w:rPr>
        <w:t>№1.</w:t>
      </w:r>
      <w:r w:rsidRPr="006D4E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660F5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P.3</w:t>
      </w:r>
    </w:p>
  </w:footnote>
  <w:footnote w:id="32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60F59">
        <w:rPr>
          <w:rStyle w:val="a6"/>
          <w:rFonts w:ascii="Times New Roman" w:hAnsi="Times New Roman" w:cs="Times New Roman"/>
        </w:rPr>
        <w:footnoteRef/>
      </w:r>
      <w:r w:rsidRPr="00660F59">
        <w:rPr>
          <w:rFonts w:ascii="Times New Roman" w:hAnsi="Times New Roman" w:cs="Times New Roman"/>
          <w:lang w:val="en-US"/>
        </w:rPr>
        <w:t xml:space="preserve"> Keil S. Europeanization, state-building and democratization in the Western Balkans// Nati</w:t>
      </w:r>
      <w:r>
        <w:rPr>
          <w:rFonts w:ascii="Times New Roman" w:hAnsi="Times New Roman" w:cs="Times New Roman"/>
          <w:lang w:val="en-US"/>
        </w:rPr>
        <w:t xml:space="preserve">onalities Papers. </w:t>
      </w:r>
      <w:r w:rsidRPr="00A77903">
        <w:rPr>
          <w:rFonts w:ascii="Times New Roman" w:hAnsi="Times New Roman" w:cs="Times New Roman"/>
          <w:lang w:val="en-US"/>
        </w:rPr>
        <w:t xml:space="preserve">- </w:t>
      </w:r>
      <w:r w:rsidRPr="00660F59">
        <w:rPr>
          <w:rFonts w:ascii="Times New Roman" w:hAnsi="Times New Roman" w:cs="Times New Roman"/>
          <w:lang w:val="en-US"/>
        </w:rPr>
        <w:t>2013.</w:t>
      </w:r>
      <w:r>
        <w:rPr>
          <w:rFonts w:ascii="Times New Roman" w:hAnsi="Times New Roman" w:cs="Times New Roman"/>
          <w:lang w:val="en-US"/>
        </w:rPr>
        <w:t xml:space="preserve"> Vol.41, </w:t>
      </w:r>
      <w:r w:rsidRPr="00A77903">
        <w:rPr>
          <w:rFonts w:ascii="Times New Roman" w:hAnsi="Times New Roman" w:cs="Times New Roman"/>
          <w:lang w:val="en-US"/>
        </w:rPr>
        <w:t>№3. -</w:t>
      </w:r>
      <w:r>
        <w:rPr>
          <w:rFonts w:ascii="Times New Roman" w:hAnsi="Times New Roman" w:cs="Times New Roman"/>
          <w:lang w:val="en-US"/>
        </w:rPr>
        <w:t xml:space="preserve"> P</w:t>
      </w:r>
      <w:r w:rsidRPr="00660F59">
        <w:rPr>
          <w:rFonts w:ascii="Times New Roman" w:hAnsi="Times New Roman" w:cs="Times New Roman"/>
          <w:lang w:val="en-US"/>
        </w:rPr>
        <w:t>.</w:t>
      </w:r>
      <w:r w:rsidRPr="003306DD">
        <w:rPr>
          <w:rFonts w:ascii="Times New Roman" w:hAnsi="Times New Roman" w:cs="Times New Roman"/>
          <w:lang w:val="en-US"/>
        </w:rPr>
        <w:t>344</w:t>
      </w:r>
    </w:p>
  </w:footnote>
  <w:footnote w:id="33">
    <w:p w:rsidR="004818B6" w:rsidRPr="006A370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60F59">
        <w:rPr>
          <w:rStyle w:val="a6"/>
          <w:rFonts w:ascii="Times New Roman" w:hAnsi="Times New Roman" w:cs="Times New Roman"/>
        </w:rPr>
        <w:footnoteRef/>
      </w:r>
      <w:r w:rsidRPr="00660F59">
        <w:rPr>
          <w:rFonts w:ascii="Times New Roman" w:hAnsi="Times New Roman" w:cs="Times New Roman"/>
          <w:lang w:val="en-US"/>
        </w:rPr>
        <w:t xml:space="preserve"> Hix S., Goetz K. Introduction: European integration and national political systems// West Euro</w:t>
      </w:r>
      <w:r>
        <w:rPr>
          <w:rFonts w:ascii="Times New Roman" w:hAnsi="Times New Roman" w:cs="Times New Roman"/>
          <w:lang w:val="en-US"/>
        </w:rPr>
        <w:t xml:space="preserve">pean Politics. - </w:t>
      </w:r>
      <w:r w:rsidRPr="00660F59">
        <w:rPr>
          <w:rFonts w:ascii="Times New Roman" w:hAnsi="Times New Roman" w:cs="Times New Roman"/>
          <w:lang w:val="en-US"/>
        </w:rPr>
        <w:t>2000.</w:t>
      </w:r>
      <w:r w:rsidRPr="006F656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Vol.23, issue 4. - P</w:t>
      </w:r>
      <w:r w:rsidRPr="00660F59">
        <w:rPr>
          <w:rFonts w:ascii="Times New Roman" w:hAnsi="Times New Roman" w:cs="Times New Roman"/>
          <w:lang w:val="en-US"/>
        </w:rPr>
        <w:t>.1-26</w:t>
      </w:r>
    </w:p>
  </w:footnote>
  <w:footnote w:id="34">
    <w:p w:rsidR="004818B6" w:rsidRPr="005C314A" w:rsidRDefault="004818B6" w:rsidP="00E74BB5">
      <w:pPr>
        <w:pStyle w:val="a4"/>
        <w:spacing w:line="276" w:lineRule="auto"/>
        <w:jc w:val="both"/>
      </w:pPr>
      <w:r w:rsidRPr="00C615E9">
        <w:rPr>
          <w:rStyle w:val="a6"/>
          <w:rFonts w:ascii="Times New Roman" w:hAnsi="Times New Roman" w:cs="Times New Roman"/>
        </w:rPr>
        <w:footnoteRef/>
      </w:r>
      <w:r w:rsidRPr="00C615E9">
        <w:rPr>
          <w:rFonts w:ascii="Times New Roman" w:hAnsi="Times New Roman" w:cs="Times New Roman"/>
          <w:lang w:val="en-US"/>
        </w:rPr>
        <w:t xml:space="preserve"> Börzel T. Pace-Setting, Foot-Dragging, and Fence-Sitting. Member State responses to Europeanization // European </w:t>
      </w:r>
      <w:r>
        <w:rPr>
          <w:rFonts w:ascii="Times New Roman" w:hAnsi="Times New Roman" w:cs="Times New Roman"/>
          <w:lang w:val="en-US"/>
        </w:rPr>
        <w:t>University Institute, Florence.</w:t>
      </w:r>
      <w:r w:rsidRPr="00C615E9">
        <w:rPr>
          <w:rFonts w:ascii="Times New Roman" w:hAnsi="Times New Roman" w:cs="Times New Roman"/>
          <w:lang w:val="en-US"/>
        </w:rPr>
        <w:t xml:space="preserve"> Queen</w:t>
      </w:r>
      <w:r w:rsidRPr="003306DD">
        <w:rPr>
          <w:rFonts w:ascii="Times New Roman" w:hAnsi="Times New Roman" w:cs="Times New Roman"/>
        </w:rPr>
        <w:t>’</w:t>
      </w:r>
      <w:r w:rsidRPr="00C615E9">
        <w:rPr>
          <w:rFonts w:ascii="Times New Roman" w:hAnsi="Times New Roman" w:cs="Times New Roman"/>
          <w:lang w:val="en-US"/>
        </w:rPr>
        <w:t>s</w:t>
      </w:r>
      <w:r w:rsidRPr="003306DD">
        <w:rPr>
          <w:rFonts w:ascii="Times New Roman" w:hAnsi="Times New Roman" w:cs="Times New Roman"/>
        </w:rPr>
        <w:t xml:space="preserve"> </w:t>
      </w:r>
      <w:r w:rsidRPr="00C615E9">
        <w:rPr>
          <w:rFonts w:ascii="Times New Roman" w:hAnsi="Times New Roman" w:cs="Times New Roman"/>
          <w:lang w:val="en-US"/>
        </w:rPr>
        <w:t>Papers</w:t>
      </w:r>
      <w:r w:rsidRPr="003306DD">
        <w:rPr>
          <w:rFonts w:ascii="Times New Roman" w:hAnsi="Times New Roman" w:cs="Times New Roman"/>
        </w:rPr>
        <w:t xml:space="preserve"> </w:t>
      </w:r>
      <w:r w:rsidRPr="00C615E9">
        <w:rPr>
          <w:rFonts w:ascii="Times New Roman" w:hAnsi="Times New Roman" w:cs="Times New Roman"/>
          <w:lang w:val="en-US"/>
        </w:rPr>
        <w:t>on</w:t>
      </w:r>
      <w:r w:rsidRPr="003306DD">
        <w:rPr>
          <w:rFonts w:ascii="Times New Roman" w:hAnsi="Times New Roman" w:cs="Times New Roman"/>
        </w:rPr>
        <w:t xml:space="preserve"> </w:t>
      </w:r>
      <w:r w:rsidRPr="00C615E9">
        <w:rPr>
          <w:rFonts w:ascii="Times New Roman" w:hAnsi="Times New Roman" w:cs="Times New Roman"/>
          <w:lang w:val="en-US"/>
        </w:rPr>
        <w:t>Europ</w:t>
      </w:r>
      <w:r>
        <w:rPr>
          <w:rFonts w:ascii="Times New Roman" w:hAnsi="Times New Roman" w:cs="Times New Roman"/>
          <w:lang w:val="en-US"/>
        </w:rPr>
        <w:t>eanization</w:t>
      </w:r>
      <w:r w:rsidRPr="003306DD">
        <w:rPr>
          <w:rFonts w:ascii="Times New Roman" w:hAnsi="Times New Roman" w:cs="Times New Roman"/>
        </w:rPr>
        <w:t xml:space="preserve">. - 2001. </w:t>
      </w:r>
      <w:r w:rsidRPr="005C314A">
        <w:rPr>
          <w:rFonts w:ascii="Times New Roman" w:hAnsi="Times New Roman" w:cs="Times New Roman"/>
        </w:rPr>
        <w:t>№4. -</w:t>
      </w:r>
      <w:r w:rsidRPr="005C314A"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5C314A">
        <w:rPr>
          <w:rFonts w:ascii="Times New Roman" w:hAnsi="Times New Roman" w:cs="Times New Roman"/>
        </w:rPr>
        <w:t>. 193-214</w:t>
      </w:r>
    </w:p>
  </w:footnote>
  <w:footnote w:id="35">
    <w:p w:rsidR="004818B6" w:rsidRPr="005C314A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4B45C5">
        <w:rPr>
          <w:rStyle w:val="a6"/>
          <w:rFonts w:ascii="Times New Roman" w:hAnsi="Times New Roman" w:cs="Times New Roman"/>
        </w:rPr>
        <w:footnoteRef/>
      </w:r>
      <w:r w:rsidRPr="004B45C5">
        <w:rPr>
          <w:rFonts w:ascii="Times New Roman" w:hAnsi="Times New Roman" w:cs="Times New Roman"/>
        </w:rPr>
        <w:t xml:space="preserve"> Латкина В.А. Феномен европеизации в западноевропейских исследованиях// М</w:t>
      </w:r>
      <w:r>
        <w:rPr>
          <w:rFonts w:ascii="Times New Roman" w:hAnsi="Times New Roman" w:cs="Times New Roman"/>
        </w:rPr>
        <w:t xml:space="preserve">еждународные процессы. - </w:t>
      </w:r>
      <w:r w:rsidRPr="004B45C5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>№1(32). -</w:t>
      </w:r>
      <w:r w:rsidRPr="004B45C5">
        <w:rPr>
          <w:rFonts w:ascii="Times New Roman" w:hAnsi="Times New Roman" w:cs="Times New Roman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C</w:t>
      </w:r>
      <w:r w:rsidRPr="005C314A">
        <w:rPr>
          <w:rFonts w:ascii="Times New Roman" w:hAnsi="Times New Roman" w:cs="Times New Roman"/>
        </w:rPr>
        <w:t>. 49-62</w:t>
      </w:r>
    </w:p>
  </w:footnote>
  <w:footnote w:id="36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4B45C5">
        <w:rPr>
          <w:rStyle w:val="a6"/>
          <w:rFonts w:ascii="Times New Roman" w:hAnsi="Times New Roman" w:cs="Times New Roman"/>
        </w:rPr>
        <w:footnoteRef/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Borzel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T</w:t>
      </w:r>
      <w:r w:rsidRPr="009109CA">
        <w:rPr>
          <w:rFonts w:ascii="Times New Roman" w:hAnsi="Times New Roman" w:cs="Times New Roman"/>
          <w:lang w:val="en-US"/>
        </w:rPr>
        <w:t xml:space="preserve">., </w:t>
      </w:r>
      <w:r w:rsidRPr="004B45C5">
        <w:rPr>
          <w:rFonts w:ascii="Times New Roman" w:hAnsi="Times New Roman" w:cs="Times New Roman"/>
          <w:lang w:val="en-US"/>
        </w:rPr>
        <w:t>Risse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T</w:t>
      </w:r>
      <w:r w:rsidRPr="009109CA">
        <w:rPr>
          <w:rFonts w:ascii="Times New Roman" w:hAnsi="Times New Roman" w:cs="Times New Roman"/>
          <w:lang w:val="en-US"/>
        </w:rPr>
        <w:t xml:space="preserve">. </w:t>
      </w:r>
      <w:r w:rsidRPr="004B45C5">
        <w:rPr>
          <w:rFonts w:ascii="Times New Roman" w:hAnsi="Times New Roman" w:cs="Times New Roman"/>
          <w:lang w:val="en-US"/>
        </w:rPr>
        <w:t>When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Europeanization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meets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Diffusion</w:t>
      </w:r>
      <w:r w:rsidRPr="009109CA">
        <w:rPr>
          <w:rFonts w:ascii="Times New Roman" w:hAnsi="Times New Roman" w:cs="Times New Roman"/>
          <w:lang w:val="en-US"/>
        </w:rPr>
        <w:t xml:space="preserve">: </w:t>
      </w:r>
      <w:r w:rsidRPr="004B45C5">
        <w:rPr>
          <w:rFonts w:ascii="Times New Roman" w:hAnsi="Times New Roman" w:cs="Times New Roman"/>
          <w:lang w:val="en-US"/>
        </w:rPr>
        <w:t>Exploring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New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Territory</w:t>
      </w:r>
      <w:r w:rsidRPr="009109CA">
        <w:rPr>
          <w:rFonts w:ascii="Times New Roman" w:hAnsi="Times New Roman" w:cs="Times New Roman"/>
          <w:lang w:val="en-US"/>
        </w:rPr>
        <w:t xml:space="preserve">// </w:t>
      </w:r>
      <w:r w:rsidRPr="004B45C5">
        <w:rPr>
          <w:rFonts w:ascii="Times New Roman" w:hAnsi="Times New Roman" w:cs="Times New Roman"/>
          <w:lang w:val="en-US"/>
        </w:rPr>
        <w:t>West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European</w:t>
      </w:r>
      <w:r w:rsidRPr="009109CA">
        <w:rPr>
          <w:rFonts w:ascii="Times New Roman" w:hAnsi="Times New Roman" w:cs="Times New Roman"/>
          <w:lang w:val="en-US"/>
        </w:rPr>
        <w:t xml:space="preserve"> </w:t>
      </w:r>
      <w:r w:rsidRPr="004B45C5">
        <w:rPr>
          <w:rFonts w:ascii="Times New Roman" w:hAnsi="Times New Roman" w:cs="Times New Roman"/>
          <w:lang w:val="en-US"/>
        </w:rPr>
        <w:t>Politics</w:t>
      </w:r>
      <w:r w:rsidRPr="009109CA">
        <w:rPr>
          <w:rFonts w:ascii="Times New Roman" w:hAnsi="Times New Roman" w:cs="Times New Roman"/>
          <w:lang w:val="en-US"/>
        </w:rPr>
        <w:t xml:space="preserve">. </w:t>
      </w:r>
      <w:r w:rsidRPr="00825089">
        <w:rPr>
          <w:rFonts w:ascii="Times New Roman" w:hAnsi="Times New Roman" w:cs="Times New Roman"/>
          <w:lang w:val="en-US"/>
        </w:rPr>
        <w:t>- 20</w:t>
      </w:r>
      <w:r w:rsidRPr="004B45C5">
        <w:rPr>
          <w:rFonts w:ascii="Times New Roman" w:hAnsi="Times New Roman" w:cs="Times New Roman"/>
          <w:lang w:val="en-US"/>
        </w:rPr>
        <w:t xml:space="preserve">12. </w:t>
      </w:r>
      <w:r>
        <w:rPr>
          <w:rFonts w:ascii="Times New Roman" w:hAnsi="Times New Roman" w:cs="Times New Roman"/>
          <w:lang w:val="en-US"/>
        </w:rPr>
        <w:t>Vol</w:t>
      </w:r>
      <w:r w:rsidRPr="003306DD">
        <w:rPr>
          <w:rFonts w:ascii="Times New Roman" w:hAnsi="Times New Roman" w:cs="Times New Roman"/>
        </w:rPr>
        <w:t xml:space="preserve">.35, №1. -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.192-207</w:t>
      </w:r>
    </w:p>
  </w:footnote>
  <w:footnote w:id="37">
    <w:p w:rsidR="004818B6" w:rsidRPr="00F64027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B45C5">
        <w:rPr>
          <w:rStyle w:val="a6"/>
          <w:rFonts w:ascii="Times New Roman" w:hAnsi="Times New Roman" w:cs="Times New Roman"/>
        </w:rPr>
        <w:footnoteRef/>
      </w:r>
      <w:r w:rsidRPr="004B45C5">
        <w:rPr>
          <w:rFonts w:ascii="Times New Roman" w:hAnsi="Times New Roman" w:cs="Times New Roman"/>
        </w:rPr>
        <w:t xml:space="preserve"> Громогласова Е.С. Концепция европеизации в зарубежной политологии// Вестник Московского Университета, серия 25: международные от</w:t>
      </w:r>
      <w:r>
        <w:rPr>
          <w:rFonts w:ascii="Times New Roman" w:hAnsi="Times New Roman" w:cs="Times New Roman"/>
        </w:rPr>
        <w:t xml:space="preserve">ношения и мировая политика. - </w:t>
      </w:r>
      <w:r w:rsidRPr="004B45C5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 xml:space="preserve"> </w:t>
      </w:r>
      <w:r w:rsidRPr="00F64027">
        <w:rPr>
          <w:rFonts w:ascii="Times New Roman" w:hAnsi="Times New Roman" w:cs="Times New Roman"/>
          <w:lang w:val="en-US"/>
        </w:rPr>
        <w:t xml:space="preserve">№4. -  </w:t>
      </w:r>
      <w:r w:rsidRPr="008D4C8C">
        <w:rPr>
          <w:rFonts w:ascii="Times New Roman" w:hAnsi="Times New Roman" w:cs="Times New Roman"/>
        </w:rPr>
        <w:t>С</w:t>
      </w:r>
      <w:r w:rsidRPr="00F64027">
        <w:rPr>
          <w:rFonts w:ascii="Times New Roman" w:hAnsi="Times New Roman" w:cs="Times New Roman"/>
          <w:lang w:val="en-US"/>
        </w:rPr>
        <w:t>.27-43</w:t>
      </w:r>
    </w:p>
  </w:footnote>
  <w:footnote w:id="38">
    <w:p w:rsidR="004818B6" w:rsidRPr="007E355A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B45C5">
        <w:rPr>
          <w:rStyle w:val="a6"/>
          <w:rFonts w:ascii="Times New Roman" w:hAnsi="Times New Roman" w:cs="Times New Roman"/>
        </w:rPr>
        <w:footnoteRef/>
      </w:r>
      <w:r w:rsidRPr="004B45C5">
        <w:rPr>
          <w:rFonts w:ascii="Times New Roman" w:hAnsi="Times New Roman" w:cs="Times New Roman"/>
          <w:lang w:val="en-US"/>
        </w:rPr>
        <w:t xml:space="preserve"> Olsen J. The many faces of Europeanization// Journal of Common Ma</w:t>
      </w:r>
      <w:r>
        <w:rPr>
          <w:rFonts w:ascii="Times New Roman" w:hAnsi="Times New Roman" w:cs="Times New Roman"/>
          <w:lang w:val="en-US"/>
        </w:rPr>
        <w:t xml:space="preserve">rket Studies. </w:t>
      </w:r>
      <w:r w:rsidRPr="009E63CA">
        <w:rPr>
          <w:rFonts w:ascii="Times New Roman" w:hAnsi="Times New Roman" w:cs="Times New Roman"/>
          <w:lang w:val="en-US"/>
        </w:rPr>
        <w:t xml:space="preserve">- </w:t>
      </w:r>
      <w:r w:rsidRPr="004B45C5">
        <w:rPr>
          <w:rFonts w:ascii="Times New Roman" w:hAnsi="Times New Roman" w:cs="Times New Roman"/>
          <w:lang w:val="en-US"/>
        </w:rPr>
        <w:t>2002.</w:t>
      </w:r>
      <w:r w:rsidRPr="009E63CA">
        <w:rPr>
          <w:rFonts w:ascii="Times New Roman" w:hAnsi="Times New Roman" w:cs="Times New Roman"/>
          <w:lang w:val="en-US"/>
        </w:rPr>
        <w:t xml:space="preserve"> №40(5). -</w:t>
      </w:r>
      <w:r>
        <w:rPr>
          <w:rFonts w:ascii="Times New Roman" w:hAnsi="Times New Roman" w:cs="Times New Roman"/>
          <w:lang w:val="en-US"/>
        </w:rPr>
        <w:t xml:space="preserve"> P</w:t>
      </w:r>
      <w:r w:rsidRPr="007E355A">
        <w:rPr>
          <w:rFonts w:ascii="Times New Roman" w:hAnsi="Times New Roman" w:cs="Times New Roman"/>
          <w:lang w:val="en-US"/>
        </w:rPr>
        <w:t>. 921–952</w:t>
      </w:r>
    </w:p>
  </w:footnote>
  <w:footnote w:id="39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0A88">
        <w:rPr>
          <w:rStyle w:val="a6"/>
          <w:rFonts w:ascii="Times New Roman" w:hAnsi="Times New Roman" w:cs="Times New Roman"/>
        </w:rPr>
        <w:footnoteRef/>
      </w:r>
      <w:r w:rsidRPr="003C0A88">
        <w:rPr>
          <w:rFonts w:ascii="Times New Roman" w:hAnsi="Times New Roman" w:cs="Times New Roman"/>
          <w:lang w:val="en-US"/>
        </w:rPr>
        <w:t xml:space="preserve"> Claes M. The Europeanisation of national constitutions in the constitutionalisation of Europe: some observations against the background of the constit</w:t>
      </w:r>
      <w:r>
        <w:rPr>
          <w:rFonts w:ascii="Times New Roman" w:hAnsi="Times New Roman" w:cs="Times New Roman"/>
          <w:lang w:val="en-US"/>
        </w:rPr>
        <w:t>utional experience of the EU-15</w:t>
      </w:r>
      <w:r w:rsidRPr="008D4C8C">
        <w:rPr>
          <w:lang w:val="en-US"/>
        </w:rPr>
        <w:t xml:space="preserve"> </w:t>
      </w:r>
      <w:r w:rsidRPr="008D4C8C">
        <w:rPr>
          <w:rFonts w:ascii="Times New Roman" w:hAnsi="Times New Roman" w:cs="Times New Roman"/>
          <w:lang w:val="en-US"/>
        </w:rPr>
        <w:t>// Croatian Yearbook of European La</w:t>
      </w:r>
      <w:r>
        <w:rPr>
          <w:rFonts w:ascii="Times New Roman" w:hAnsi="Times New Roman" w:cs="Times New Roman"/>
          <w:lang w:val="en-US"/>
        </w:rPr>
        <w:t>w and Policy. - Vol.3. No.3, 2007. Vol</w:t>
      </w:r>
      <w:r w:rsidRPr="003306DD">
        <w:rPr>
          <w:rFonts w:ascii="Times New Roman" w:hAnsi="Times New Roman" w:cs="Times New Roman"/>
        </w:rPr>
        <w:t xml:space="preserve">.3, №3. -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 1 - 38</w:t>
      </w:r>
    </w:p>
  </w:footnote>
  <w:footnote w:id="40">
    <w:p w:rsidR="004818B6" w:rsidRPr="003C0A88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0A88">
        <w:rPr>
          <w:rStyle w:val="a6"/>
          <w:rFonts w:ascii="Times New Roman" w:hAnsi="Times New Roman" w:cs="Times New Roman"/>
        </w:rPr>
        <w:footnoteRef/>
      </w:r>
      <w:r w:rsidRPr="003C0A88">
        <w:rPr>
          <w:rFonts w:ascii="Times New Roman" w:hAnsi="Times New Roman" w:cs="Times New Roman"/>
        </w:rPr>
        <w:t xml:space="preserve"> Громогласова Е.С. Концепция европеизации в зарубежной политологии// Вестник Московского Университета, серия 25: международные от</w:t>
      </w:r>
      <w:r>
        <w:rPr>
          <w:rFonts w:ascii="Times New Roman" w:hAnsi="Times New Roman" w:cs="Times New Roman"/>
        </w:rPr>
        <w:t xml:space="preserve">ношения и мировая политика. </w:t>
      </w:r>
      <w:r w:rsidRPr="008D4C8C">
        <w:rPr>
          <w:rFonts w:ascii="Times New Roman" w:hAnsi="Times New Roman" w:cs="Times New Roman"/>
        </w:rPr>
        <w:t xml:space="preserve">- </w:t>
      </w:r>
      <w:r w:rsidRPr="003C0A88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 xml:space="preserve"> №8. - </w:t>
      </w:r>
      <w:r w:rsidRPr="003C0A88">
        <w:rPr>
          <w:rFonts w:ascii="Times New Roman" w:hAnsi="Times New Roman" w:cs="Times New Roman"/>
        </w:rPr>
        <w:t xml:space="preserve"> С.27-43</w:t>
      </w:r>
    </w:p>
  </w:footnote>
  <w:footnote w:id="41">
    <w:p w:rsidR="004818B6" w:rsidRPr="003C0A88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0A88">
        <w:rPr>
          <w:rStyle w:val="a6"/>
          <w:rFonts w:ascii="Times New Roman" w:hAnsi="Times New Roman" w:cs="Times New Roman"/>
        </w:rPr>
        <w:footnoteRef/>
      </w:r>
      <w:r w:rsidRPr="003C0A88">
        <w:rPr>
          <w:rFonts w:ascii="Times New Roman" w:hAnsi="Times New Roman" w:cs="Times New Roman"/>
        </w:rPr>
        <w:t xml:space="preserve"> Европейская политика добрососедства. Представительство Европейского Союза в России. </w:t>
      </w:r>
      <w:r w:rsidRPr="003C0A88">
        <w:rPr>
          <w:rFonts w:ascii="Times New Roman" w:hAnsi="Times New Roman" w:cs="Times New Roman"/>
          <w:lang w:val="en-US"/>
        </w:rPr>
        <w:t>URL</w:t>
      </w:r>
      <w:r w:rsidRPr="003C0A88">
        <w:rPr>
          <w:rFonts w:ascii="Times New Roman" w:hAnsi="Times New Roman" w:cs="Times New Roman"/>
        </w:rPr>
        <w:t xml:space="preserve">: </w:t>
      </w:r>
      <w:hyperlink r:id="rId8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eeas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delegations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russia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what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neighbourhood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policy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eastern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partnership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index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ru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</w:t>
        </w:r>
      </w:hyperlink>
      <w:r>
        <w:rPr>
          <w:rFonts w:ascii="Times New Roman" w:hAnsi="Times New Roman" w:cs="Times New Roman"/>
        </w:rPr>
        <w:t xml:space="preserve"> (д</w:t>
      </w:r>
      <w:r w:rsidRPr="003C0A88">
        <w:rPr>
          <w:rFonts w:ascii="Times New Roman" w:hAnsi="Times New Roman" w:cs="Times New Roman"/>
        </w:rPr>
        <w:t>ата обращения: 12.03.2016</w:t>
      </w:r>
      <w:r>
        <w:rPr>
          <w:rFonts w:ascii="Times New Roman" w:hAnsi="Times New Roman" w:cs="Times New Roman"/>
        </w:rPr>
        <w:t>)</w:t>
      </w:r>
    </w:p>
  </w:footnote>
  <w:footnote w:id="42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635A1">
        <w:rPr>
          <w:rStyle w:val="a6"/>
          <w:rFonts w:ascii="Times New Roman" w:hAnsi="Times New Roman" w:cs="Times New Roman"/>
        </w:rPr>
        <w:footnoteRef/>
      </w:r>
      <w:r w:rsidRPr="00B635A1">
        <w:rPr>
          <w:rFonts w:ascii="Times New Roman" w:hAnsi="Times New Roman" w:cs="Times New Roman"/>
          <w:lang w:val="en-US"/>
        </w:rPr>
        <w:t xml:space="preserve"> European Neighbourhood Policy and Enlargement Negotiati</w:t>
      </w:r>
      <w:r>
        <w:rPr>
          <w:rFonts w:ascii="Times New Roman" w:hAnsi="Times New Roman" w:cs="Times New Roman"/>
          <w:lang w:val="en-US"/>
        </w:rPr>
        <w:t>ons. European Commission. URL</w:t>
      </w:r>
      <w:r w:rsidRPr="003306DD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306DD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ec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europa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enlargement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neighbourhood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neighbourhood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wide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index</w:t>
        </w:r>
        <w:r w:rsidRPr="003306DD">
          <w:rPr>
            <w:rStyle w:val="a7"/>
            <w:rFonts w:ascii="Times New Roman" w:hAnsi="Times New Roman" w:cs="Times New Roman"/>
            <w:lang w:val="en-US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</w:t>
        </w:r>
      </w:hyperlink>
      <w:r w:rsidRPr="003306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</w:t>
      </w:r>
      <w:r w:rsidRPr="00B635A1">
        <w:rPr>
          <w:rFonts w:ascii="Times New Roman" w:hAnsi="Times New Roman" w:cs="Times New Roman"/>
        </w:rPr>
        <w:t>ата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B635A1">
        <w:rPr>
          <w:rFonts w:ascii="Times New Roman" w:hAnsi="Times New Roman" w:cs="Times New Roman"/>
        </w:rPr>
        <w:t>обращения</w:t>
      </w:r>
      <w:r w:rsidRPr="003306DD">
        <w:rPr>
          <w:rFonts w:ascii="Times New Roman" w:hAnsi="Times New Roman" w:cs="Times New Roman"/>
          <w:lang w:val="en-US"/>
        </w:rPr>
        <w:t>: 5.04.2016)</w:t>
      </w:r>
    </w:p>
  </w:footnote>
  <w:footnote w:id="43">
    <w:p w:rsidR="004818B6" w:rsidRPr="00B635A1" w:rsidRDefault="004818B6" w:rsidP="00E74BB5">
      <w:pPr>
        <w:pStyle w:val="a4"/>
        <w:spacing w:line="276" w:lineRule="auto"/>
        <w:rPr>
          <w:rFonts w:ascii="Times New Roman" w:hAnsi="Times New Roman" w:cs="Times New Roman"/>
        </w:rPr>
      </w:pPr>
      <w:r w:rsidRPr="00B635A1">
        <w:rPr>
          <w:rStyle w:val="a6"/>
          <w:rFonts w:ascii="Times New Roman" w:hAnsi="Times New Roman" w:cs="Times New Roman"/>
        </w:rPr>
        <w:footnoteRef/>
      </w:r>
      <w:r w:rsidRPr="00B635A1">
        <w:rPr>
          <w:rFonts w:ascii="Times New Roman" w:hAnsi="Times New Roman" w:cs="Times New Roman"/>
          <w:lang w:val="en-US"/>
        </w:rPr>
        <w:t xml:space="preserve"> Trade relations EU-Norway// Delegation of the European Union to Norway. URL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eeas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delegations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norway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norway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trade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relation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index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</w:t>
        </w:r>
      </w:hyperlink>
      <w:r>
        <w:rPr>
          <w:rFonts w:ascii="Times New Roman" w:hAnsi="Times New Roman" w:cs="Times New Roman"/>
        </w:rPr>
        <w:t xml:space="preserve"> (дата обращения: 11.04.2016)</w:t>
      </w:r>
    </w:p>
  </w:footnote>
  <w:footnote w:id="44">
    <w:p w:rsidR="004818B6" w:rsidRPr="00B635A1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635A1">
        <w:rPr>
          <w:rStyle w:val="a6"/>
          <w:rFonts w:ascii="Times New Roman" w:hAnsi="Times New Roman" w:cs="Times New Roman"/>
        </w:rPr>
        <w:footnoteRef/>
      </w:r>
      <w:r w:rsidRPr="00B635A1">
        <w:rPr>
          <w:rFonts w:ascii="Times New Roman" w:hAnsi="Times New Roman" w:cs="Times New Roman"/>
          <w:lang w:val="en-US"/>
        </w:rPr>
        <w:t xml:space="preserve"> Schimmelfennig F., Sedelmeier U. Governance by conditionality: EU rule transfer to the candidate countries of Central and Eastern Europe// Journal of Europ</w:t>
      </w:r>
      <w:r>
        <w:rPr>
          <w:rFonts w:ascii="Times New Roman" w:hAnsi="Times New Roman" w:cs="Times New Roman"/>
          <w:lang w:val="en-US"/>
        </w:rPr>
        <w:t>ean Public Policy.</w:t>
      </w:r>
      <w:r w:rsidRPr="00B635A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Pr="00B635A1">
        <w:rPr>
          <w:rFonts w:ascii="Times New Roman" w:hAnsi="Times New Roman" w:cs="Times New Roman"/>
          <w:lang w:val="en-US"/>
        </w:rPr>
        <w:t>2004.</w:t>
      </w:r>
      <w:r w:rsidRPr="00532E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Vol.11, </w:t>
      </w:r>
      <w:r w:rsidRPr="00532E1C">
        <w:rPr>
          <w:rFonts w:ascii="Times New Roman" w:hAnsi="Times New Roman" w:cs="Times New Roman"/>
          <w:lang w:val="en-US"/>
        </w:rPr>
        <w:t xml:space="preserve">№4. - </w:t>
      </w:r>
      <w:r>
        <w:rPr>
          <w:rFonts w:ascii="Times New Roman" w:hAnsi="Times New Roman" w:cs="Times New Roman"/>
          <w:lang w:val="en-US"/>
        </w:rPr>
        <w:t xml:space="preserve"> P</w:t>
      </w:r>
      <w:r w:rsidRPr="00B635A1">
        <w:rPr>
          <w:rFonts w:ascii="Times New Roman" w:hAnsi="Times New Roman" w:cs="Times New Roman"/>
          <w:lang w:val="en-US"/>
        </w:rPr>
        <w:t>.661-679</w:t>
      </w:r>
    </w:p>
  </w:footnote>
  <w:footnote w:id="45">
    <w:p w:rsidR="004818B6" w:rsidRPr="00B635A1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635A1">
        <w:rPr>
          <w:rStyle w:val="a6"/>
          <w:rFonts w:ascii="Times New Roman" w:hAnsi="Times New Roman" w:cs="Times New Roman"/>
        </w:rPr>
        <w:footnoteRef/>
      </w:r>
      <w:r w:rsidRPr="00B635A1">
        <w:rPr>
          <w:rFonts w:ascii="Times New Roman" w:hAnsi="Times New Roman" w:cs="Times New Roman"/>
          <w:lang w:val="en-US"/>
        </w:rPr>
        <w:t xml:space="preserve"> Keil S. Europeanization, state-building and democratization in the Western Balkans// Nati</w:t>
      </w:r>
      <w:r>
        <w:rPr>
          <w:rFonts w:ascii="Times New Roman" w:hAnsi="Times New Roman" w:cs="Times New Roman"/>
          <w:lang w:val="en-US"/>
        </w:rPr>
        <w:t xml:space="preserve">onalities Papers. </w:t>
      </w:r>
      <w:r w:rsidRPr="00BC454A">
        <w:rPr>
          <w:rFonts w:ascii="Times New Roman" w:hAnsi="Times New Roman" w:cs="Times New Roman"/>
          <w:lang w:val="en-US"/>
        </w:rPr>
        <w:t xml:space="preserve">- </w:t>
      </w:r>
      <w:r w:rsidRPr="00B635A1">
        <w:rPr>
          <w:rFonts w:ascii="Times New Roman" w:hAnsi="Times New Roman" w:cs="Times New Roman"/>
          <w:lang w:val="en-US"/>
        </w:rPr>
        <w:t>2013.</w:t>
      </w:r>
      <w:r>
        <w:rPr>
          <w:rFonts w:ascii="Times New Roman" w:hAnsi="Times New Roman" w:cs="Times New Roman"/>
          <w:lang w:val="en-US"/>
        </w:rPr>
        <w:t xml:space="preserve"> Vol.41, </w:t>
      </w:r>
      <w:r w:rsidRPr="005312C4">
        <w:rPr>
          <w:rFonts w:ascii="Times New Roman" w:hAnsi="Times New Roman" w:cs="Times New Roman"/>
          <w:lang w:val="en-US"/>
        </w:rPr>
        <w:t>№3.</w:t>
      </w:r>
      <w:r w:rsidRPr="00BC454A">
        <w:rPr>
          <w:rFonts w:ascii="Times New Roman" w:hAnsi="Times New Roman" w:cs="Times New Roman"/>
          <w:lang w:val="en-US"/>
        </w:rPr>
        <w:t xml:space="preserve"> -</w:t>
      </w:r>
      <w:r w:rsidRPr="005312C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P</w:t>
      </w:r>
      <w:r w:rsidRPr="00B635A1">
        <w:rPr>
          <w:rFonts w:ascii="Times New Roman" w:hAnsi="Times New Roman" w:cs="Times New Roman"/>
          <w:lang w:val="en-US"/>
        </w:rPr>
        <w:t>.343-353</w:t>
      </w:r>
    </w:p>
  </w:footnote>
  <w:footnote w:id="46">
    <w:p w:rsidR="004818B6" w:rsidRPr="00EE5DA2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635A1">
        <w:rPr>
          <w:rStyle w:val="a6"/>
          <w:rFonts w:ascii="Times New Roman" w:hAnsi="Times New Roman" w:cs="Times New Roman"/>
        </w:rPr>
        <w:footnoteRef/>
      </w:r>
      <w:r w:rsidRPr="00B635A1">
        <w:rPr>
          <w:rFonts w:ascii="Times New Roman" w:hAnsi="Times New Roman" w:cs="Times New Roman"/>
          <w:lang w:val="en-US"/>
        </w:rPr>
        <w:t xml:space="preserve"> Noutcheva G., Aydin-Düzgit S. Lost in Europeanisation: The Western Balkans and Turkey// West </w:t>
      </w:r>
      <w:r>
        <w:rPr>
          <w:rFonts w:ascii="Times New Roman" w:hAnsi="Times New Roman" w:cs="Times New Roman"/>
          <w:lang w:val="en-US"/>
        </w:rPr>
        <w:t>European Politics.</w:t>
      </w:r>
      <w:r w:rsidRPr="00BC454A">
        <w:rPr>
          <w:rFonts w:ascii="Times New Roman" w:hAnsi="Times New Roman" w:cs="Times New Roman"/>
          <w:lang w:val="en-US"/>
        </w:rPr>
        <w:t xml:space="preserve"> -</w:t>
      </w:r>
      <w:r w:rsidRPr="00B635A1">
        <w:rPr>
          <w:rFonts w:ascii="Times New Roman" w:hAnsi="Times New Roman" w:cs="Times New Roman"/>
          <w:lang w:val="en-US"/>
        </w:rPr>
        <w:t xml:space="preserve"> 2012.</w:t>
      </w:r>
      <w:r w:rsidRPr="00BC45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Vol.35</w:t>
      </w:r>
      <w:r w:rsidRPr="00BC454A">
        <w:rPr>
          <w:rFonts w:ascii="Times New Roman" w:hAnsi="Times New Roman" w:cs="Times New Roman"/>
          <w:lang w:val="en-US"/>
        </w:rPr>
        <w:t>, №1. -</w:t>
      </w:r>
      <w:r>
        <w:rPr>
          <w:rFonts w:ascii="Times New Roman" w:hAnsi="Times New Roman" w:cs="Times New Roman"/>
          <w:lang w:val="en-US"/>
        </w:rPr>
        <w:t xml:space="preserve"> P</w:t>
      </w:r>
      <w:r w:rsidRPr="00B635A1">
        <w:rPr>
          <w:rFonts w:ascii="Times New Roman" w:hAnsi="Times New Roman" w:cs="Times New Roman"/>
          <w:lang w:val="en-US"/>
        </w:rPr>
        <w:t>. 59-78</w:t>
      </w:r>
    </w:p>
  </w:footnote>
  <w:footnote w:id="47">
    <w:p w:rsidR="004818B6" w:rsidRPr="006A370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EE5DA2">
        <w:rPr>
          <w:rStyle w:val="a6"/>
          <w:rFonts w:ascii="Times New Roman" w:hAnsi="Times New Roman" w:cs="Times New Roman"/>
        </w:rPr>
        <w:footnoteRef/>
      </w:r>
      <w:r w:rsidRPr="00EE5DA2">
        <w:rPr>
          <w:rFonts w:ascii="Times New Roman" w:hAnsi="Times New Roman" w:cs="Times New Roman"/>
          <w:lang w:val="en-US"/>
        </w:rPr>
        <w:t xml:space="preserve"> Subotic J. Europe is a state of mind: identity and Europeanization in the Balkans// Internati</w:t>
      </w:r>
      <w:r>
        <w:rPr>
          <w:rFonts w:ascii="Times New Roman" w:hAnsi="Times New Roman" w:cs="Times New Roman"/>
          <w:lang w:val="en-US"/>
        </w:rPr>
        <w:t xml:space="preserve">onal Studies Quarterly. - </w:t>
      </w:r>
      <w:r w:rsidRPr="00EE5DA2">
        <w:rPr>
          <w:rFonts w:ascii="Times New Roman" w:hAnsi="Times New Roman" w:cs="Times New Roman"/>
          <w:lang w:val="en-US"/>
        </w:rPr>
        <w:t>2011.</w:t>
      </w:r>
      <w:r w:rsidRPr="00D5439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Vol.55. - P</w:t>
      </w:r>
      <w:r w:rsidRPr="006A370D">
        <w:rPr>
          <w:rFonts w:ascii="Times New Roman" w:hAnsi="Times New Roman" w:cs="Times New Roman"/>
          <w:lang w:val="en-US"/>
        </w:rPr>
        <w:t>.309-330</w:t>
      </w:r>
    </w:p>
  </w:footnote>
  <w:footnote w:id="48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24B84">
        <w:rPr>
          <w:rStyle w:val="a6"/>
          <w:rFonts w:ascii="Times New Roman" w:hAnsi="Times New Roman" w:cs="Times New Roman"/>
        </w:rPr>
        <w:footnoteRef/>
      </w:r>
      <w:r w:rsidRPr="00124B84">
        <w:rPr>
          <w:rFonts w:ascii="Times New Roman" w:hAnsi="Times New Roman" w:cs="Times New Roman"/>
          <w:lang w:val="en-US"/>
        </w:rPr>
        <w:t xml:space="preserve"> Börzel T. Pace-Setting, Foot-Dragging, and Fence-Sitting. Member State responses to Europeanization // European University Institute, Florence// Queen’s</w:t>
      </w:r>
      <w:r>
        <w:rPr>
          <w:rFonts w:ascii="Times New Roman" w:hAnsi="Times New Roman" w:cs="Times New Roman"/>
          <w:lang w:val="en-US"/>
        </w:rPr>
        <w:t xml:space="preserve"> Papers on Europeanization. </w:t>
      </w:r>
      <w:r w:rsidRPr="00E34739">
        <w:rPr>
          <w:rFonts w:ascii="Times New Roman" w:hAnsi="Times New Roman" w:cs="Times New Roman"/>
          <w:lang w:val="en-US"/>
        </w:rPr>
        <w:t xml:space="preserve">- </w:t>
      </w:r>
      <w:r w:rsidRPr="00124B84">
        <w:rPr>
          <w:rFonts w:ascii="Times New Roman" w:hAnsi="Times New Roman" w:cs="Times New Roman"/>
          <w:lang w:val="en-US"/>
        </w:rPr>
        <w:t>2001</w:t>
      </w:r>
      <w:r>
        <w:rPr>
          <w:rFonts w:ascii="Times New Roman" w:hAnsi="Times New Roman" w:cs="Times New Roman"/>
          <w:lang w:val="en-US"/>
        </w:rPr>
        <w:t xml:space="preserve">. </w:t>
      </w:r>
      <w:r w:rsidRPr="003306DD">
        <w:rPr>
          <w:rFonts w:ascii="Times New Roman" w:hAnsi="Times New Roman" w:cs="Times New Roman"/>
        </w:rPr>
        <w:t>№4. -</w:t>
      </w:r>
      <w:r w:rsidRPr="003306DD"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 193-214</w:t>
      </w:r>
    </w:p>
  </w:footnote>
  <w:footnote w:id="49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24B84">
        <w:rPr>
          <w:rStyle w:val="a6"/>
          <w:rFonts w:ascii="Times New Roman" w:hAnsi="Times New Roman" w:cs="Times New Roman"/>
        </w:rPr>
        <w:footnoteRef/>
      </w:r>
      <w:r w:rsidRPr="00124B84">
        <w:rPr>
          <w:rFonts w:ascii="Times New Roman" w:hAnsi="Times New Roman" w:cs="Times New Roman"/>
        </w:rPr>
        <w:t xml:space="preserve"> Бетмакаев А.М. Факторы европеизации внешней политики государств – участников Европейского союза// Известия Иркутского госуда</w:t>
      </w:r>
      <w:r>
        <w:rPr>
          <w:rFonts w:ascii="Times New Roman" w:hAnsi="Times New Roman" w:cs="Times New Roman"/>
        </w:rPr>
        <w:t xml:space="preserve">рственного университета. - </w:t>
      </w:r>
      <w:r w:rsidRPr="00124B84">
        <w:rPr>
          <w:rFonts w:ascii="Times New Roman" w:hAnsi="Times New Roman" w:cs="Times New Roman"/>
        </w:rPr>
        <w:t xml:space="preserve">2014. </w:t>
      </w:r>
      <w:r>
        <w:rPr>
          <w:rFonts w:ascii="Times New Roman" w:hAnsi="Times New Roman" w:cs="Times New Roman"/>
        </w:rPr>
        <w:t>Т</w:t>
      </w:r>
      <w:r w:rsidRPr="003306DD">
        <w:rPr>
          <w:rFonts w:ascii="Times New Roman" w:hAnsi="Times New Roman" w:cs="Times New Roman"/>
          <w:lang w:val="en-US"/>
        </w:rPr>
        <w:t xml:space="preserve">.7. - </w:t>
      </w:r>
      <w:r w:rsidRPr="00124B84">
        <w:rPr>
          <w:rFonts w:ascii="Times New Roman" w:hAnsi="Times New Roman" w:cs="Times New Roman"/>
        </w:rPr>
        <w:t>С</w:t>
      </w:r>
      <w:r w:rsidRPr="003306DD">
        <w:rPr>
          <w:rFonts w:ascii="Times New Roman" w:hAnsi="Times New Roman" w:cs="Times New Roman"/>
          <w:lang w:val="en-US"/>
        </w:rPr>
        <w:t>.51-57</w:t>
      </w:r>
    </w:p>
  </w:footnote>
  <w:footnote w:id="50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E500F0">
        <w:rPr>
          <w:rStyle w:val="a6"/>
          <w:rFonts w:ascii="Times New Roman" w:hAnsi="Times New Roman" w:cs="Times New Roman"/>
        </w:rPr>
        <w:footnoteRef/>
      </w:r>
      <w:r w:rsidRPr="00E500F0">
        <w:rPr>
          <w:rFonts w:ascii="Times New Roman" w:hAnsi="Times New Roman" w:cs="Times New Roman"/>
          <w:lang w:val="en-US"/>
        </w:rPr>
        <w:t xml:space="preserve"> Bache I., Andreou G., Atanasova G., Tomsic D. Europeanization and multi-level governance in south-east Europe: the domestic impact of EU cohesion policy and pre-accession aid// Jou</w:t>
      </w:r>
      <w:r>
        <w:rPr>
          <w:rFonts w:ascii="Times New Roman" w:hAnsi="Times New Roman" w:cs="Times New Roman"/>
          <w:lang w:val="en-US"/>
        </w:rPr>
        <w:t xml:space="preserve">rnal of European Public Policy. </w:t>
      </w:r>
      <w:r w:rsidRPr="000010B7">
        <w:rPr>
          <w:rFonts w:ascii="Times New Roman" w:hAnsi="Times New Roman" w:cs="Times New Roman"/>
          <w:lang w:val="en-US"/>
        </w:rPr>
        <w:t xml:space="preserve">- </w:t>
      </w:r>
      <w:r w:rsidRPr="00E500F0">
        <w:rPr>
          <w:rFonts w:ascii="Times New Roman" w:hAnsi="Times New Roman" w:cs="Times New Roman"/>
          <w:lang w:val="en-US"/>
        </w:rPr>
        <w:t>2011.</w:t>
      </w:r>
      <w:r w:rsidRPr="006673D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Vol</w:t>
      </w:r>
      <w:r w:rsidRPr="003306DD">
        <w:rPr>
          <w:rFonts w:ascii="Times New Roman" w:hAnsi="Times New Roman" w:cs="Times New Roman"/>
        </w:rPr>
        <w:t xml:space="preserve">.18, №1. -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.122-141</w:t>
      </w:r>
    </w:p>
  </w:footnote>
  <w:footnote w:id="51">
    <w:p w:rsidR="004818B6" w:rsidRPr="008D41E1" w:rsidRDefault="004818B6" w:rsidP="00FD3DB8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D41E1">
        <w:rPr>
          <w:rStyle w:val="a6"/>
          <w:rFonts w:ascii="Times New Roman" w:hAnsi="Times New Roman" w:cs="Times New Roman"/>
        </w:rPr>
        <w:footnoteRef/>
      </w:r>
      <w:r w:rsidRPr="008D41E1">
        <w:rPr>
          <w:rFonts w:ascii="Times New Roman" w:hAnsi="Times New Roman" w:cs="Times New Roman"/>
        </w:rPr>
        <w:t xml:space="preserve"> Шульга М.А. Европеизация: некоторые особенности одного концепта</w:t>
      </w:r>
      <w:r w:rsidRPr="00E01F04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Век глобализации. - </w:t>
      </w:r>
      <w:r w:rsidRPr="008D41E1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. №1. - С.89-95</w:t>
      </w:r>
    </w:p>
  </w:footnote>
  <w:footnote w:id="52">
    <w:p w:rsidR="004818B6" w:rsidRPr="002F081F" w:rsidRDefault="004818B6" w:rsidP="00FD3DB8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8D41E1">
        <w:rPr>
          <w:rStyle w:val="a6"/>
          <w:rFonts w:ascii="Times New Roman" w:hAnsi="Times New Roman" w:cs="Times New Roman"/>
        </w:rPr>
        <w:footnoteRef/>
      </w:r>
      <w:r w:rsidRPr="008D41E1">
        <w:rPr>
          <w:rFonts w:ascii="Times New Roman" w:hAnsi="Times New Roman" w:cs="Times New Roman"/>
        </w:rPr>
        <w:t xml:space="preserve"> Журбей Е.В. Разрешение сецессионистских конфликтов посредством политики «европеизации» (на примере Сербии и Черногории)</w:t>
      </w:r>
      <w:r w:rsidRPr="002F081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Ойкумена. - 2006. №1. - С.69-80</w:t>
      </w:r>
    </w:p>
  </w:footnote>
  <w:footnote w:id="53">
    <w:p w:rsidR="004818B6" w:rsidRPr="003306DD" w:rsidRDefault="004818B6" w:rsidP="00FD3DB8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D41E1">
        <w:rPr>
          <w:rStyle w:val="a6"/>
          <w:rFonts w:ascii="Times New Roman" w:hAnsi="Times New Roman" w:cs="Times New Roman"/>
        </w:rPr>
        <w:footnoteRef/>
      </w:r>
      <w:r w:rsidRPr="008D41E1">
        <w:rPr>
          <w:rFonts w:ascii="Times New Roman" w:hAnsi="Times New Roman" w:cs="Times New Roman"/>
        </w:rPr>
        <w:t xml:space="preserve"> Полывянный Д. «Балканизация» и «европеизация» на юго-восток</w:t>
      </w:r>
      <w:r>
        <w:rPr>
          <w:rFonts w:ascii="Times New Roman" w:hAnsi="Times New Roman" w:cs="Times New Roman"/>
        </w:rPr>
        <w:t xml:space="preserve">е Европы// Современная Европа. - </w:t>
      </w:r>
      <w:r w:rsidRPr="008D41E1">
        <w:rPr>
          <w:rFonts w:ascii="Times New Roman" w:hAnsi="Times New Roman" w:cs="Times New Roman"/>
        </w:rPr>
        <w:t>2015.</w:t>
      </w:r>
      <w:r>
        <w:rPr>
          <w:rFonts w:ascii="Times New Roman" w:hAnsi="Times New Roman" w:cs="Times New Roman"/>
        </w:rPr>
        <w:t xml:space="preserve"> </w:t>
      </w:r>
      <w:r w:rsidRPr="003306DD">
        <w:rPr>
          <w:rFonts w:ascii="Times New Roman" w:hAnsi="Times New Roman" w:cs="Times New Roman"/>
          <w:lang w:val="en-US"/>
        </w:rPr>
        <w:t xml:space="preserve">№5(65). - </w:t>
      </w:r>
      <w:r w:rsidRPr="008D41E1">
        <w:rPr>
          <w:rFonts w:ascii="Times New Roman" w:hAnsi="Times New Roman" w:cs="Times New Roman"/>
        </w:rPr>
        <w:t>С</w:t>
      </w:r>
      <w:r w:rsidRPr="003306DD">
        <w:rPr>
          <w:rFonts w:ascii="Times New Roman" w:hAnsi="Times New Roman" w:cs="Times New Roman"/>
          <w:lang w:val="en-US"/>
        </w:rPr>
        <w:t>.36-47</w:t>
      </w:r>
    </w:p>
  </w:footnote>
  <w:footnote w:id="54">
    <w:p w:rsidR="004818B6" w:rsidRPr="00D31299" w:rsidRDefault="004818B6" w:rsidP="00FD3DB8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31299">
        <w:rPr>
          <w:rStyle w:val="a6"/>
          <w:rFonts w:ascii="Times New Roman" w:hAnsi="Times New Roman" w:cs="Times New Roman"/>
        </w:rPr>
        <w:footnoteRef/>
      </w:r>
      <w:r w:rsidRPr="00FD3DB8">
        <w:rPr>
          <w:rFonts w:ascii="Times New Roman" w:hAnsi="Times New Roman" w:cs="Times New Roman"/>
          <w:lang w:val="en-US"/>
        </w:rPr>
        <w:t xml:space="preserve"> </w:t>
      </w:r>
      <w:r w:rsidRPr="00D31299">
        <w:rPr>
          <w:rFonts w:ascii="Times New Roman" w:hAnsi="Times New Roman" w:cs="Times New Roman"/>
          <w:lang w:val="en-US"/>
        </w:rPr>
        <w:t>Hellmann</w:t>
      </w:r>
      <w:r w:rsidRPr="00FD3DB8">
        <w:rPr>
          <w:rFonts w:ascii="Times New Roman" w:hAnsi="Times New Roman" w:cs="Times New Roman"/>
          <w:lang w:val="en-US"/>
        </w:rPr>
        <w:t xml:space="preserve"> </w:t>
      </w:r>
      <w:r w:rsidRPr="00D31299">
        <w:rPr>
          <w:rFonts w:ascii="Times New Roman" w:hAnsi="Times New Roman" w:cs="Times New Roman"/>
          <w:lang w:val="en-US"/>
        </w:rPr>
        <w:t>G., Baumann R., Bosche M., Herborth B. De-Europeanization by Default? Germany's EU Policy in Defense and Asylum</w:t>
      </w:r>
      <w:r>
        <w:rPr>
          <w:rFonts w:ascii="Times New Roman" w:hAnsi="Times New Roman" w:cs="Times New Roman"/>
          <w:lang w:val="en-US"/>
        </w:rPr>
        <w:t xml:space="preserve">// Foreign Policy Analysis. </w:t>
      </w:r>
      <w:r w:rsidRPr="00326370">
        <w:rPr>
          <w:rFonts w:ascii="Times New Roman" w:hAnsi="Times New Roman" w:cs="Times New Roman"/>
          <w:lang w:val="en-US"/>
        </w:rPr>
        <w:t xml:space="preserve">- </w:t>
      </w:r>
      <w:r w:rsidRPr="00D31299">
        <w:rPr>
          <w:rFonts w:ascii="Times New Roman" w:hAnsi="Times New Roman" w:cs="Times New Roman"/>
          <w:lang w:val="en-US"/>
        </w:rPr>
        <w:t>2005.</w:t>
      </w:r>
      <w:r w:rsidRPr="000949AC">
        <w:rPr>
          <w:rFonts w:ascii="Times New Roman" w:hAnsi="Times New Roman" w:cs="Times New Roman"/>
          <w:lang w:val="en-US"/>
        </w:rPr>
        <w:t xml:space="preserve"> </w:t>
      </w:r>
      <w:r w:rsidRPr="00326370">
        <w:rPr>
          <w:rFonts w:ascii="Times New Roman" w:hAnsi="Times New Roman" w:cs="Times New Roman"/>
          <w:lang w:val="en-US"/>
        </w:rPr>
        <w:t>№1. -</w:t>
      </w:r>
      <w:r w:rsidRPr="00D31299">
        <w:rPr>
          <w:rFonts w:ascii="Times New Roman" w:hAnsi="Times New Roman" w:cs="Times New Roman"/>
          <w:lang w:val="en-US"/>
        </w:rPr>
        <w:t xml:space="preserve"> </w:t>
      </w:r>
      <w:r w:rsidRPr="00D31299">
        <w:rPr>
          <w:rFonts w:ascii="Times New Roman" w:hAnsi="Times New Roman" w:cs="Times New Roman"/>
        </w:rPr>
        <w:t>С</w:t>
      </w:r>
      <w:r w:rsidRPr="00D31299">
        <w:rPr>
          <w:rFonts w:ascii="Times New Roman" w:hAnsi="Times New Roman" w:cs="Times New Roman"/>
          <w:lang w:val="en-US"/>
        </w:rPr>
        <w:t>.143-164</w:t>
      </w:r>
    </w:p>
  </w:footnote>
  <w:footnote w:id="55">
    <w:p w:rsidR="004818B6" w:rsidRPr="007A2554" w:rsidRDefault="004818B6" w:rsidP="00FD3DB8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31299">
        <w:rPr>
          <w:rStyle w:val="a6"/>
          <w:rFonts w:ascii="Times New Roman" w:hAnsi="Times New Roman" w:cs="Times New Roman"/>
        </w:rPr>
        <w:footnoteRef/>
      </w:r>
      <w:r w:rsidRPr="00D31299">
        <w:rPr>
          <w:rFonts w:ascii="Times New Roman" w:hAnsi="Times New Roman" w:cs="Times New Roman"/>
          <w:lang w:val="en-US"/>
        </w:rPr>
        <w:t xml:space="preserve"> Chailloux A., Ohnsorge F., Vavra D. Euroisation in Serbia// European Bank for Reconstruction and Dev</w:t>
      </w:r>
      <w:r>
        <w:rPr>
          <w:rFonts w:ascii="Times New Roman" w:hAnsi="Times New Roman" w:cs="Times New Roman"/>
          <w:lang w:val="en-US"/>
        </w:rPr>
        <w:t xml:space="preserve">elopment, Workong Paper. </w:t>
      </w:r>
      <w:r w:rsidRPr="007A2554">
        <w:rPr>
          <w:rFonts w:ascii="Times New Roman" w:hAnsi="Times New Roman" w:cs="Times New Roman"/>
          <w:lang w:val="en-US"/>
        </w:rPr>
        <w:t>-2</w:t>
      </w:r>
      <w:r w:rsidRPr="00D31299">
        <w:rPr>
          <w:rFonts w:ascii="Times New Roman" w:hAnsi="Times New Roman" w:cs="Times New Roman"/>
          <w:lang w:val="en-US"/>
        </w:rPr>
        <w:t>010</w:t>
      </w:r>
      <w:r w:rsidRPr="007A2554">
        <w:rPr>
          <w:rFonts w:ascii="Times New Roman" w:hAnsi="Times New Roman" w:cs="Times New Roman"/>
          <w:lang w:val="en-US"/>
        </w:rPr>
        <w:t>. №120</w:t>
      </w:r>
    </w:p>
  </w:footnote>
  <w:footnote w:id="56">
    <w:p w:rsidR="004818B6" w:rsidRPr="007A2554" w:rsidRDefault="004818B6" w:rsidP="00FD3DB8">
      <w:pPr>
        <w:pStyle w:val="a4"/>
        <w:spacing w:line="276" w:lineRule="auto"/>
        <w:jc w:val="both"/>
      </w:pPr>
      <w:r w:rsidRPr="00D31299">
        <w:rPr>
          <w:rStyle w:val="a6"/>
          <w:rFonts w:ascii="Times New Roman" w:hAnsi="Times New Roman" w:cs="Times New Roman"/>
        </w:rPr>
        <w:footnoteRef/>
      </w:r>
      <w:r w:rsidRPr="00D31299">
        <w:rPr>
          <w:rFonts w:ascii="Times New Roman" w:hAnsi="Times New Roman" w:cs="Times New Roman"/>
          <w:lang w:val="en-US"/>
        </w:rPr>
        <w:t xml:space="preserve"> Országhová L.</w:t>
      </w:r>
      <w:r w:rsidRPr="009A4A27">
        <w:rPr>
          <w:rFonts w:ascii="Times New Roman" w:hAnsi="Times New Roman" w:cs="Times New Roman"/>
          <w:lang w:val="en-US"/>
        </w:rPr>
        <w:t xml:space="preserve"> </w:t>
      </w:r>
      <w:r w:rsidRPr="00D31299">
        <w:rPr>
          <w:rFonts w:ascii="Times New Roman" w:hAnsi="Times New Roman" w:cs="Times New Roman"/>
          <w:lang w:val="en-US"/>
        </w:rPr>
        <w:t>EU Enlargement: Euroisation in the Western Balkans</w:t>
      </w:r>
      <w:r>
        <w:rPr>
          <w:rFonts w:ascii="Times New Roman" w:hAnsi="Times New Roman" w:cs="Times New Roman"/>
          <w:lang w:val="en-US"/>
        </w:rPr>
        <w:t xml:space="preserve">// Ročnik. – 2015. </w:t>
      </w:r>
      <w:r>
        <w:rPr>
          <w:rFonts w:ascii="Times New Roman" w:hAnsi="Times New Roman" w:cs="Times New Roman"/>
        </w:rPr>
        <w:t>№23.</w:t>
      </w:r>
      <w:r w:rsidRPr="007A2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7A2554">
        <w:rPr>
          <w:rFonts w:ascii="Times New Roman" w:hAnsi="Times New Roman" w:cs="Times New Roman"/>
        </w:rPr>
        <w:t xml:space="preserve">: </w:t>
      </w:r>
      <w:hyperlink r:id="rId11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7A2554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7A2554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nbs</w:t>
        </w:r>
        <w:r w:rsidRPr="007A2554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sk</w:t>
        </w:r>
        <w:r w:rsidRPr="007A2554">
          <w:rPr>
            <w:rStyle w:val="a7"/>
            <w:rFonts w:ascii="Times New Roman" w:hAnsi="Times New Roman" w:cs="Times New Roman"/>
          </w:rPr>
          <w:t>/_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img</w:t>
        </w:r>
        <w:r w:rsidRPr="007A2554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7A2554">
          <w:rPr>
            <w:rStyle w:val="a7"/>
            <w:rFonts w:ascii="Times New Roman" w:hAnsi="Times New Roman" w:cs="Times New Roman"/>
          </w:rPr>
          <w:t>/_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PUBLIK</w:t>
        </w:r>
        <w:r w:rsidRPr="007A2554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NBS</w:t>
        </w:r>
        <w:r w:rsidRPr="007A2554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FSR</w:t>
        </w:r>
        <w:r w:rsidRPr="007A2554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Biatec</w:t>
        </w:r>
        <w:r w:rsidRPr="007A2554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Rok</w:t>
        </w:r>
        <w:r w:rsidRPr="007A2554">
          <w:rPr>
            <w:rStyle w:val="a7"/>
            <w:rFonts w:ascii="Times New Roman" w:hAnsi="Times New Roman" w:cs="Times New Roman"/>
          </w:rPr>
          <w:t>2015/02-2015/06_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biatec</w:t>
        </w:r>
        <w:r w:rsidRPr="007A2554">
          <w:rPr>
            <w:rStyle w:val="a7"/>
            <w:rFonts w:ascii="Times New Roman" w:hAnsi="Times New Roman" w:cs="Times New Roman"/>
          </w:rPr>
          <w:t>_15_2_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Orszaghova</w:t>
        </w:r>
        <w:r w:rsidRPr="007A2554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7A255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7A2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7A2554">
        <w:rPr>
          <w:rFonts w:ascii="Times New Roman" w:hAnsi="Times New Roman" w:cs="Times New Roman"/>
        </w:rPr>
        <w:t>: 29.03.2016)</w:t>
      </w:r>
    </w:p>
  </w:footnote>
  <w:footnote w:id="57">
    <w:p w:rsidR="004818B6" w:rsidRPr="00500F2F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00F2F">
        <w:rPr>
          <w:rStyle w:val="a6"/>
          <w:rFonts w:ascii="Times New Roman" w:hAnsi="Times New Roman" w:cs="Times New Roman"/>
        </w:rPr>
        <w:footnoteRef/>
      </w:r>
      <w:r w:rsidRPr="00500F2F">
        <w:rPr>
          <w:rFonts w:ascii="Times New Roman" w:hAnsi="Times New Roman" w:cs="Times New Roman"/>
          <w:lang w:val="en-US"/>
        </w:rPr>
        <w:t xml:space="preserve"> Hakeem-Smith C. Europeanization and EU-ization// Chapel Hill. - 2013 URL: </w:t>
      </w:r>
      <w:hyperlink r:id="rId12" w:history="1">
        <w:r w:rsidRPr="00500F2F">
          <w:rPr>
            <w:rStyle w:val="a7"/>
            <w:rFonts w:ascii="Times New Roman" w:hAnsi="Times New Roman" w:cs="Times New Roman"/>
            <w:lang w:val="en-US"/>
          </w:rPr>
          <w:t>http://cdr.lib.unc.edu/indexablecontent/uuid:cfa70dbc-fca2-4220-b268-d606e7ff443b</w:t>
        </w:r>
      </w:hyperlink>
      <w:r w:rsidRPr="00500F2F">
        <w:rPr>
          <w:rFonts w:ascii="Times New Roman" w:hAnsi="Times New Roman" w:cs="Times New Roman"/>
          <w:lang w:val="en-US"/>
        </w:rPr>
        <w:t xml:space="preserve"> (</w:t>
      </w:r>
      <w:r w:rsidRPr="00500F2F">
        <w:rPr>
          <w:rFonts w:ascii="Times New Roman" w:hAnsi="Times New Roman" w:cs="Times New Roman"/>
        </w:rPr>
        <w:t>дата</w:t>
      </w:r>
      <w:r w:rsidRPr="00500F2F">
        <w:rPr>
          <w:rFonts w:ascii="Times New Roman" w:hAnsi="Times New Roman" w:cs="Times New Roman"/>
          <w:lang w:val="en-US"/>
        </w:rPr>
        <w:t xml:space="preserve"> </w:t>
      </w:r>
      <w:r w:rsidRPr="00500F2F">
        <w:rPr>
          <w:rFonts w:ascii="Times New Roman" w:hAnsi="Times New Roman" w:cs="Times New Roman"/>
        </w:rPr>
        <w:t>обращения</w:t>
      </w:r>
      <w:r w:rsidRPr="00500F2F">
        <w:rPr>
          <w:rFonts w:ascii="Times New Roman" w:hAnsi="Times New Roman" w:cs="Times New Roman"/>
          <w:lang w:val="en-US"/>
        </w:rPr>
        <w:t>: 6.04.2016)</w:t>
      </w:r>
    </w:p>
  </w:footnote>
  <w:footnote w:id="58">
    <w:p w:rsidR="004818B6" w:rsidRPr="00F64027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00F2F">
        <w:rPr>
          <w:rStyle w:val="a6"/>
          <w:rFonts w:ascii="Times New Roman" w:hAnsi="Times New Roman" w:cs="Times New Roman"/>
        </w:rPr>
        <w:footnoteRef/>
      </w:r>
      <w:r w:rsidRPr="00500F2F">
        <w:rPr>
          <w:rFonts w:ascii="Times New Roman" w:hAnsi="Times New Roman" w:cs="Times New Roman"/>
          <w:lang w:val="en-US"/>
        </w:rPr>
        <w:t xml:space="preserve"> Bache I. Europeanization and multi-level governance: EU cohesion policy and pre-accession aid in Southeast Europe// Southeast Europe and Black Sea Studies. - 2010. Vol</w:t>
      </w:r>
      <w:r w:rsidRPr="00F64027">
        <w:rPr>
          <w:rFonts w:ascii="Times New Roman" w:hAnsi="Times New Roman" w:cs="Times New Roman"/>
        </w:rPr>
        <w:t xml:space="preserve">.10, №1. - </w:t>
      </w:r>
      <w:r w:rsidRPr="00500F2F">
        <w:rPr>
          <w:rFonts w:ascii="Times New Roman" w:hAnsi="Times New Roman" w:cs="Times New Roman"/>
          <w:lang w:val="en-US"/>
        </w:rPr>
        <w:t>P</w:t>
      </w:r>
      <w:r w:rsidRPr="00F64027">
        <w:rPr>
          <w:rFonts w:ascii="Times New Roman" w:hAnsi="Times New Roman" w:cs="Times New Roman"/>
        </w:rPr>
        <w:t>.5</w:t>
      </w:r>
    </w:p>
  </w:footnote>
  <w:footnote w:id="59">
    <w:p w:rsidR="004818B6" w:rsidRPr="00500F2F" w:rsidRDefault="004818B6" w:rsidP="00F32B7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500F2F">
        <w:rPr>
          <w:rStyle w:val="a6"/>
          <w:rFonts w:ascii="Times New Roman" w:hAnsi="Times New Roman" w:cs="Times New Roman"/>
        </w:rPr>
        <w:footnoteRef/>
      </w:r>
      <w:r w:rsidRPr="00500F2F">
        <w:rPr>
          <w:rFonts w:ascii="Times New Roman" w:hAnsi="Times New Roman" w:cs="Times New Roman"/>
        </w:rPr>
        <w:t xml:space="preserve"> Журбей Е.В. Разрешение сецессионистских конфликтов посредством политики «европеизации» (на примере Сербии и Черногории)// Ойкумена. - 2006. </w:t>
      </w:r>
      <w:r w:rsidRPr="00500F2F">
        <w:rPr>
          <w:rFonts w:ascii="Times New Roman" w:hAnsi="Times New Roman" w:cs="Times New Roman"/>
          <w:lang w:val="en-US"/>
        </w:rPr>
        <w:t xml:space="preserve">№1. - </w:t>
      </w:r>
      <w:r w:rsidRPr="00500F2F">
        <w:rPr>
          <w:rFonts w:ascii="Times New Roman" w:hAnsi="Times New Roman" w:cs="Times New Roman"/>
        </w:rPr>
        <w:t>С</w:t>
      </w:r>
      <w:r w:rsidRPr="00500F2F">
        <w:rPr>
          <w:rFonts w:ascii="Times New Roman" w:hAnsi="Times New Roman" w:cs="Times New Roman"/>
          <w:lang w:val="en-US"/>
        </w:rPr>
        <w:t>.69-80</w:t>
      </w:r>
    </w:p>
  </w:footnote>
  <w:footnote w:id="60">
    <w:p w:rsidR="004818B6" w:rsidRPr="006739F9" w:rsidRDefault="004818B6" w:rsidP="00F32B7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00F2F">
        <w:rPr>
          <w:rStyle w:val="a6"/>
          <w:rFonts w:ascii="Times New Roman" w:hAnsi="Times New Roman" w:cs="Times New Roman"/>
        </w:rPr>
        <w:footnoteRef/>
      </w:r>
      <w:r w:rsidRPr="00500F2F">
        <w:rPr>
          <w:rFonts w:ascii="Times New Roman" w:hAnsi="Times New Roman" w:cs="Times New Roman"/>
          <w:lang w:val="en-US"/>
        </w:rPr>
        <w:t xml:space="preserve"> The enlargement process and three pre-accession instruments: Phare, ISPA, Sapard// European Commission </w:t>
      </w:r>
      <w:r>
        <w:rPr>
          <w:rFonts w:ascii="Times New Roman" w:hAnsi="Times New Roman" w:cs="Times New Roman"/>
          <w:lang w:val="en-US"/>
        </w:rPr>
        <w:t>Enlargement directorate General.</w:t>
      </w:r>
      <w:r w:rsidRPr="00500F2F">
        <w:rPr>
          <w:rFonts w:ascii="Times New Roman" w:hAnsi="Times New Roman" w:cs="Times New Roman"/>
          <w:lang w:val="en-US"/>
        </w:rPr>
        <w:t xml:space="preserve"> - 2002. URL</w:t>
      </w:r>
      <w:r w:rsidRPr="00500F2F">
        <w:rPr>
          <w:rFonts w:ascii="Times New Roman" w:hAnsi="Times New Roman" w:cs="Times New Roman"/>
        </w:rPr>
        <w:t xml:space="preserve">: </w:t>
      </w:r>
      <w:hyperlink r:id="rId13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esiweb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bulgaria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phare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ispa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sapard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500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</w:t>
      </w:r>
      <w:r w:rsidRPr="00500F2F">
        <w:rPr>
          <w:rFonts w:ascii="Times New Roman" w:hAnsi="Times New Roman" w:cs="Times New Roman"/>
        </w:rPr>
        <w:t>ата обращения: 13.03.2016</w:t>
      </w:r>
      <w:r>
        <w:rPr>
          <w:rFonts w:ascii="Times New Roman" w:hAnsi="Times New Roman" w:cs="Times New Roman"/>
        </w:rPr>
        <w:t>)</w:t>
      </w:r>
    </w:p>
  </w:footnote>
  <w:footnote w:id="61">
    <w:p w:rsidR="004818B6" w:rsidRPr="006A73B4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A73B4">
        <w:rPr>
          <w:rStyle w:val="a6"/>
          <w:rFonts w:ascii="Times New Roman" w:hAnsi="Times New Roman" w:cs="Times New Roman"/>
        </w:rPr>
        <w:footnoteRef/>
      </w:r>
      <w:r w:rsidRPr="006A73B4">
        <w:rPr>
          <w:rFonts w:ascii="Times New Roman" w:hAnsi="Times New Roman" w:cs="Times New Roman"/>
          <w:lang w:val="en-US"/>
        </w:rPr>
        <w:t xml:space="preserve"> Bentzen S.R. Theorising top-down Europea</w:t>
      </w:r>
      <w:r>
        <w:rPr>
          <w:rFonts w:ascii="Times New Roman" w:hAnsi="Times New Roman" w:cs="Times New Roman"/>
          <w:lang w:val="en-US"/>
        </w:rPr>
        <w:t>nisation. Examining the impleme</w:t>
      </w:r>
      <w:r w:rsidRPr="006A73B4">
        <w:rPr>
          <w:rFonts w:ascii="Times New Roman" w:hAnsi="Times New Roman" w:cs="Times New Roman"/>
          <w:lang w:val="en-US"/>
        </w:rPr>
        <w:t>ntation of the 1992 Maternity directive in Denmark// EU-Studies, 2010</w:t>
      </w:r>
      <w:r>
        <w:rPr>
          <w:rFonts w:ascii="Times New Roman" w:hAnsi="Times New Roman" w:cs="Times New Roman"/>
          <w:lang w:val="en-US"/>
        </w:rPr>
        <w:t>. – P.55</w:t>
      </w:r>
    </w:p>
  </w:footnote>
  <w:footnote w:id="62">
    <w:p w:rsidR="004818B6" w:rsidRPr="00701F9B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A73B4">
        <w:rPr>
          <w:rStyle w:val="a6"/>
          <w:rFonts w:ascii="Times New Roman" w:hAnsi="Times New Roman" w:cs="Times New Roman"/>
        </w:rPr>
        <w:footnoteRef/>
      </w:r>
      <w:r w:rsidRPr="006A73B4">
        <w:rPr>
          <w:rFonts w:ascii="Times New Roman" w:hAnsi="Times New Roman" w:cs="Times New Roman"/>
        </w:rPr>
        <w:t xml:space="preserve"> Стоянович Е. Когда работает условность ЕС? Сербия и Хорватия на пути к ЕС: пре</w:t>
      </w:r>
      <w:r>
        <w:rPr>
          <w:rFonts w:ascii="Times New Roman" w:hAnsi="Times New Roman" w:cs="Times New Roman"/>
        </w:rPr>
        <w:t xml:space="preserve">грады и трудности// Европа. </w:t>
      </w:r>
      <w:r w:rsidRPr="00A513BB">
        <w:rPr>
          <w:rFonts w:ascii="Times New Roman" w:hAnsi="Times New Roman" w:cs="Times New Roman"/>
        </w:rPr>
        <w:t xml:space="preserve">- </w:t>
      </w:r>
      <w:r w:rsidRPr="006A73B4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 xml:space="preserve"> </w:t>
      </w:r>
      <w:r w:rsidRPr="00A513BB">
        <w:rPr>
          <w:rFonts w:ascii="Times New Roman" w:hAnsi="Times New Roman" w:cs="Times New Roman"/>
          <w:lang w:val="en-US"/>
        </w:rPr>
        <w:t xml:space="preserve">№9. - </w:t>
      </w:r>
      <w:r w:rsidRPr="006A73B4">
        <w:rPr>
          <w:rFonts w:ascii="Times New Roman" w:hAnsi="Times New Roman" w:cs="Times New Roman"/>
          <w:lang w:val="en-US"/>
        </w:rPr>
        <w:t>С. 105-116</w:t>
      </w:r>
    </w:p>
  </w:footnote>
  <w:footnote w:id="63">
    <w:p w:rsidR="004818B6" w:rsidRPr="006A370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9F4BA5">
        <w:rPr>
          <w:rStyle w:val="a6"/>
          <w:rFonts w:ascii="Times New Roman" w:hAnsi="Times New Roman" w:cs="Times New Roman"/>
        </w:rPr>
        <w:footnoteRef/>
      </w:r>
      <w:r w:rsidRPr="009F4BA5">
        <w:rPr>
          <w:rFonts w:ascii="Times New Roman" w:hAnsi="Times New Roman" w:cs="Times New Roman"/>
          <w:lang w:val="en-US"/>
        </w:rPr>
        <w:t xml:space="preserve"> Schimmelfennig F., Sedelmeier U. Governance by conditionality: EU rule transfer to the candidate countries of Central and Eastern Europe// Journal of Europe</w:t>
      </w:r>
      <w:r>
        <w:rPr>
          <w:rFonts w:ascii="Times New Roman" w:hAnsi="Times New Roman" w:cs="Times New Roman"/>
          <w:lang w:val="en-US"/>
        </w:rPr>
        <w:t xml:space="preserve">an Public Policy. </w:t>
      </w:r>
      <w:r w:rsidRPr="002569DB">
        <w:rPr>
          <w:rFonts w:ascii="Times New Roman" w:hAnsi="Times New Roman" w:cs="Times New Roman"/>
          <w:lang w:val="en-US"/>
        </w:rPr>
        <w:t xml:space="preserve">- </w:t>
      </w:r>
      <w:r w:rsidRPr="009F4BA5">
        <w:rPr>
          <w:rFonts w:ascii="Times New Roman" w:hAnsi="Times New Roman" w:cs="Times New Roman"/>
          <w:lang w:val="en-US"/>
        </w:rPr>
        <w:t xml:space="preserve">2004. </w:t>
      </w:r>
      <w:r>
        <w:rPr>
          <w:rFonts w:ascii="Times New Roman" w:hAnsi="Times New Roman" w:cs="Times New Roman"/>
          <w:lang w:val="en-US"/>
        </w:rPr>
        <w:t>Vol</w:t>
      </w:r>
      <w:r w:rsidRPr="002569DB">
        <w:rPr>
          <w:rFonts w:ascii="Times New Roman" w:hAnsi="Times New Roman" w:cs="Times New Roman"/>
        </w:rPr>
        <w:t xml:space="preserve">.11, </w:t>
      </w:r>
      <w:r>
        <w:rPr>
          <w:rFonts w:ascii="Times New Roman" w:hAnsi="Times New Roman" w:cs="Times New Roman"/>
        </w:rPr>
        <w:t xml:space="preserve">№4. - </w:t>
      </w:r>
      <w:r>
        <w:rPr>
          <w:rFonts w:ascii="Times New Roman" w:hAnsi="Times New Roman" w:cs="Times New Roman"/>
          <w:lang w:val="en-US"/>
        </w:rPr>
        <w:t>P</w:t>
      </w:r>
      <w:r w:rsidRPr="006A370D">
        <w:rPr>
          <w:rFonts w:ascii="Times New Roman" w:hAnsi="Times New Roman" w:cs="Times New Roman"/>
        </w:rPr>
        <w:t>.661-679</w:t>
      </w:r>
    </w:p>
  </w:footnote>
  <w:footnote w:id="64">
    <w:p w:rsidR="004818B6" w:rsidRPr="009F4BA5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9F4BA5">
        <w:rPr>
          <w:rStyle w:val="a6"/>
          <w:rFonts w:ascii="Times New Roman" w:hAnsi="Times New Roman" w:cs="Times New Roman"/>
        </w:rPr>
        <w:footnoteRef/>
      </w:r>
      <w:r w:rsidRPr="009F4BA5">
        <w:rPr>
          <w:rFonts w:ascii="Times New Roman" w:hAnsi="Times New Roman" w:cs="Times New Roman"/>
        </w:rPr>
        <w:t xml:space="preserve"> Линецкий А.В. Международный контекст демократизации в посткоммунистической центральной и восточно</w:t>
      </w:r>
      <w:r>
        <w:rPr>
          <w:rFonts w:ascii="Times New Roman" w:hAnsi="Times New Roman" w:cs="Times New Roman"/>
        </w:rPr>
        <w:t xml:space="preserve">й Европе// Политэкс. - </w:t>
      </w:r>
      <w:r w:rsidRPr="009F4BA5">
        <w:rPr>
          <w:rFonts w:ascii="Times New Roman" w:hAnsi="Times New Roman" w:cs="Times New Roman"/>
        </w:rPr>
        <w:t>2008.</w:t>
      </w:r>
      <w:r>
        <w:rPr>
          <w:rFonts w:ascii="Times New Roman" w:hAnsi="Times New Roman" w:cs="Times New Roman"/>
        </w:rPr>
        <w:t xml:space="preserve"> №1.</w:t>
      </w:r>
      <w:r w:rsidRPr="009F4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Т.4. </w:t>
      </w:r>
      <w:r w:rsidRPr="009F4BA5">
        <w:rPr>
          <w:rFonts w:ascii="Times New Roman" w:hAnsi="Times New Roman" w:cs="Times New Roman"/>
          <w:lang w:val="en-US"/>
        </w:rPr>
        <w:t>URL</w:t>
      </w:r>
      <w:r w:rsidRPr="006A370D">
        <w:rPr>
          <w:rFonts w:ascii="Times New Roman" w:hAnsi="Times New Roman" w:cs="Times New Roman"/>
        </w:rPr>
        <w:t xml:space="preserve">: </w:t>
      </w:r>
      <w:hyperlink r:id="rId14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politex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info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content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view</w:t>
        </w:r>
        <w:r w:rsidRPr="00FC7CC8">
          <w:rPr>
            <w:rStyle w:val="a7"/>
            <w:rFonts w:ascii="Times New Roman" w:hAnsi="Times New Roman" w:cs="Times New Roman"/>
          </w:rPr>
          <w:t>/414/30/</w:t>
        </w:r>
      </w:hyperlink>
      <w:r w:rsidRPr="00256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</w:t>
      </w:r>
      <w:r w:rsidRPr="009F4BA5">
        <w:rPr>
          <w:rFonts w:ascii="Times New Roman" w:hAnsi="Times New Roman" w:cs="Times New Roman"/>
        </w:rPr>
        <w:t>ата обращения: 13.03.2016</w:t>
      </w:r>
      <w:r>
        <w:rPr>
          <w:rFonts w:ascii="Times New Roman" w:hAnsi="Times New Roman" w:cs="Times New Roman"/>
        </w:rPr>
        <w:t>)</w:t>
      </w:r>
    </w:p>
  </w:footnote>
  <w:footnote w:id="65">
    <w:p w:rsidR="004818B6" w:rsidRPr="006A370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F4BA5">
        <w:rPr>
          <w:rStyle w:val="a6"/>
          <w:rFonts w:ascii="Times New Roman" w:hAnsi="Times New Roman" w:cs="Times New Roman"/>
        </w:rPr>
        <w:footnoteRef/>
      </w:r>
      <w:r w:rsidRPr="009F4BA5">
        <w:rPr>
          <w:rFonts w:ascii="Times New Roman" w:hAnsi="Times New Roman" w:cs="Times New Roman"/>
        </w:rPr>
        <w:t xml:space="preserve"> Громогласова Е.С. Концепция европеизации в зарубежной политологии// Вестник Московского Университета, серия 25: международные от</w:t>
      </w:r>
      <w:r>
        <w:rPr>
          <w:rFonts w:ascii="Times New Roman" w:hAnsi="Times New Roman" w:cs="Times New Roman"/>
        </w:rPr>
        <w:t xml:space="preserve">ношения и мировая политика. - </w:t>
      </w:r>
      <w:r w:rsidRPr="009F4BA5">
        <w:rPr>
          <w:rFonts w:ascii="Times New Roman" w:hAnsi="Times New Roman" w:cs="Times New Roman"/>
        </w:rPr>
        <w:t>2010.</w:t>
      </w:r>
      <w:r>
        <w:rPr>
          <w:rFonts w:ascii="Times New Roman" w:hAnsi="Times New Roman" w:cs="Times New Roman"/>
        </w:rPr>
        <w:t xml:space="preserve"> </w:t>
      </w:r>
      <w:r w:rsidRPr="002569DB">
        <w:rPr>
          <w:rFonts w:ascii="Times New Roman" w:hAnsi="Times New Roman" w:cs="Times New Roman"/>
          <w:lang w:val="en-US"/>
        </w:rPr>
        <w:t xml:space="preserve">№4. - </w:t>
      </w:r>
      <w:r w:rsidRPr="009F4BA5">
        <w:rPr>
          <w:rFonts w:ascii="Times New Roman" w:hAnsi="Times New Roman" w:cs="Times New Roman"/>
        </w:rPr>
        <w:t>С</w:t>
      </w:r>
      <w:r w:rsidRPr="006A370D">
        <w:rPr>
          <w:rFonts w:ascii="Times New Roman" w:hAnsi="Times New Roman" w:cs="Times New Roman"/>
          <w:lang w:val="en-US"/>
        </w:rPr>
        <w:t>.27-43</w:t>
      </w:r>
    </w:p>
  </w:footnote>
  <w:footnote w:id="66">
    <w:p w:rsidR="004818B6" w:rsidRPr="0080544F" w:rsidRDefault="004818B6" w:rsidP="00E74BB5">
      <w:pPr>
        <w:pStyle w:val="a4"/>
        <w:spacing w:line="276" w:lineRule="auto"/>
        <w:jc w:val="both"/>
        <w:rPr>
          <w:lang w:val="en-US"/>
        </w:rPr>
      </w:pPr>
      <w:r w:rsidRPr="009F4BA5">
        <w:rPr>
          <w:rStyle w:val="a6"/>
          <w:rFonts w:ascii="Times New Roman" w:hAnsi="Times New Roman" w:cs="Times New Roman"/>
        </w:rPr>
        <w:footnoteRef/>
      </w:r>
      <w:r w:rsidRPr="009F4BA5">
        <w:rPr>
          <w:rFonts w:ascii="Times New Roman" w:hAnsi="Times New Roman" w:cs="Times New Roman"/>
          <w:lang w:val="en-US"/>
        </w:rPr>
        <w:t xml:space="preserve"> Borzel T., Risse T. From Europeanisation to Diffusion: Introduction// West E</w:t>
      </w:r>
      <w:r>
        <w:rPr>
          <w:rFonts w:ascii="Times New Roman" w:hAnsi="Times New Roman" w:cs="Times New Roman"/>
          <w:lang w:val="en-US"/>
        </w:rPr>
        <w:t xml:space="preserve">uropean Politics. </w:t>
      </w:r>
      <w:r w:rsidRPr="006B3CC5">
        <w:rPr>
          <w:rFonts w:ascii="Times New Roman" w:hAnsi="Times New Roman" w:cs="Times New Roman"/>
          <w:lang w:val="en-US"/>
        </w:rPr>
        <w:t xml:space="preserve">- </w:t>
      </w:r>
      <w:r w:rsidRPr="009F4BA5">
        <w:rPr>
          <w:rFonts w:ascii="Times New Roman" w:hAnsi="Times New Roman" w:cs="Times New Roman"/>
          <w:lang w:val="en-US"/>
        </w:rPr>
        <w:t xml:space="preserve">2012. </w:t>
      </w:r>
      <w:r>
        <w:rPr>
          <w:rFonts w:ascii="Times New Roman" w:hAnsi="Times New Roman" w:cs="Times New Roman"/>
          <w:lang w:val="en-US"/>
        </w:rPr>
        <w:t>Vol.35,</w:t>
      </w:r>
      <w:r w:rsidRPr="002569DB">
        <w:rPr>
          <w:rFonts w:ascii="Times New Roman" w:hAnsi="Times New Roman" w:cs="Times New Roman"/>
          <w:lang w:val="en-US"/>
        </w:rPr>
        <w:t xml:space="preserve"> №1.</w:t>
      </w:r>
      <w:r w:rsidRPr="006B3CC5"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 xml:space="preserve"> P</w:t>
      </w:r>
      <w:r w:rsidRPr="009F4BA5">
        <w:rPr>
          <w:rFonts w:ascii="Times New Roman" w:hAnsi="Times New Roman" w:cs="Times New Roman"/>
          <w:lang w:val="en-US"/>
        </w:rPr>
        <w:t>.1-19</w:t>
      </w:r>
    </w:p>
  </w:footnote>
  <w:footnote w:id="67">
    <w:p w:rsidR="004818B6" w:rsidRPr="006B3CC5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9F4BA5">
        <w:rPr>
          <w:rStyle w:val="a6"/>
          <w:rFonts w:ascii="Times New Roman" w:hAnsi="Times New Roman" w:cs="Times New Roman"/>
        </w:rPr>
        <w:footnoteRef/>
      </w:r>
      <w:r w:rsidRPr="009F4BA5">
        <w:rPr>
          <w:rFonts w:ascii="Times New Roman" w:hAnsi="Times New Roman" w:cs="Times New Roman"/>
          <w:lang w:val="en-US"/>
        </w:rPr>
        <w:t xml:space="preserve"> Stabili</w:t>
      </w:r>
      <w:r>
        <w:rPr>
          <w:rFonts w:ascii="Times New Roman" w:hAnsi="Times New Roman" w:cs="Times New Roman"/>
          <w:lang w:val="en-US"/>
        </w:rPr>
        <w:t>z</w:t>
      </w:r>
      <w:r w:rsidRPr="009F4BA5">
        <w:rPr>
          <w:rFonts w:ascii="Times New Roman" w:hAnsi="Times New Roman" w:cs="Times New Roman"/>
          <w:lang w:val="en-US"/>
        </w:rPr>
        <w:t>ation and Association Process. European Commission Enlargement Policy. URL</w:t>
      </w:r>
      <w:r w:rsidRPr="006B3CC5">
        <w:rPr>
          <w:rFonts w:ascii="Times New Roman" w:hAnsi="Times New Roman" w:cs="Times New Roman"/>
        </w:rPr>
        <w:t xml:space="preserve">: </w:t>
      </w:r>
      <w:hyperlink r:id="rId15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ec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enlargement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policy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glossary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terms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sap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</w:t>
        </w:r>
      </w:hyperlink>
      <w:r w:rsidRPr="006B3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</w:t>
      </w:r>
      <w:r w:rsidRPr="009F4BA5">
        <w:rPr>
          <w:rFonts w:ascii="Times New Roman" w:hAnsi="Times New Roman" w:cs="Times New Roman"/>
        </w:rPr>
        <w:t>ата</w:t>
      </w:r>
      <w:r w:rsidRPr="006B3CC5">
        <w:rPr>
          <w:rFonts w:ascii="Times New Roman" w:hAnsi="Times New Roman" w:cs="Times New Roman"/>
        </w:rPr>
        <w:t xml:space="preserve"> </w:t>
      </w:r>
      <w:r w:rsidRPr="009F4BA5">
        <w:rPr>
          <w:rFonts w:ascii="Times New Roman" w:hAnsi="Times New Roman" w:cs="Times New Roman"/>
        </w:rPr>
        <w:t>обращения</w:t>
      </w:r>
      <w:r w:rsidRPr="006B3CC5">
        <w:rPr>
          <w:rFonts w:ascii="Times New Roman" w:hAnsi="Times New Roman" w:cs="Times New Roman"/>
        </w:rPr>
        <w:t>: 12.03.2016</w:t>
      </w:r>
      <w:r>
        <w:rPr>
          <w:rFonts w:ascii="Times New Roman" w:hAnsi="Times New Roman" w:cs="Times New Roman"/>
        </w:rPr>
        <w:t>)</w:t>
      </w:r>
    </w:p>
  </w:footnote>
  <w:footnote w:id="68">
    <w:p w:rsidR="004818B6" w:rsidRPr="006F00FF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50EC1">
        <w:rPr>
          <w:rStyle w:val="a6"/>
          <w:rFonts w:ascii="Times New Roman" w:hAnsi="Times New Roman" w:cs="Times New Roman"/>
        </w:rPr>
        <w:footnoteRef/>
      </w:r>
      <w:r w:rsidRPr="00872152">
        <w:rPr>
          <w:rFonts w:ascii="Times New Roman" w:hAnsi="Times New Roman" w:cs="Times New Roman"/>
          <w:lang w:val="en-US"/>
        </w:rPr>
        <w:t xml:space="preserve"> </w:t>
      </w:r>
      <w:r w:rsidRPr="00F50EC1">
        <w:rPr>
          <w:rFonts w:ascii="Times New Roman" w:hAnsi="Times New Roman" w:cs="Times New Roman"/>
          <w:lang w:val="en-US"/>
        </w:rPr>
        <w:t>Montanari</w:t>
      </w:r>
      <w:r w:rsidRPr="00FC048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872152">
        <w:rPr>
          <w:rFonts w:ascii="Times New Roman" w:hAnsi="Times New Roman" w:cs="Times New Roman"/>
          <w:lang w:val="en-US"/>
        </w:rPr>
        <w:t xml:space="preserve">. </w:t>
      </w:r>
      <w:r w:rsidRPr="00F50EC1">
        <w:rPr>
          <w:rFonts w:ascii="Times New Roman" w:hAnsi="Times New Roman" w:cs="Times New Roman"/>
          <w:lang w:val="en-US"/>
        </w:rPr>
        <w:t>EU</w:t>
      </w:r>
      <w:r w:rsidRPr="00872152">
        <w:rPr>
          <w:rFonts w:ascii="Times New Roman" w:hAnsi="Times New Roman" w:cs="Times New Roman"/>
          <w:lang w:val="en-US"/>
        </w:rPr>
        <w:t xml:space="preserve"> </w:t>
      </w:r>
      <w:r w:rsidRPr="00F50EC1">
        <w:rPr>
          <w:rFonts w:ascii="Times New Roman" w:hAnsi="Times New Roman" w:cs="Times New Roman"/>
          <w:lang w:val="en-US"/>
        </w:rPr>
        <w:t>Trade</w:t>
      </w:r>
      <w:r w:rsidRPr="00872152">
        <w:rPr>
          <w:rFonts w:ascii="Times New Roman" w:hAnsi="Times New Roman" w:cs="Times New Roman"/>
          <w:lang w:val="en-US"/>
        </w:rPr>
        <w:t xml:space="preserve"> </w:t>
      </w:r>
      <w:r w:rsidRPr="00F50EC1">
        <w:rPr>
          <w:rFonts w:ascii="Times New Roman" w:hAnsi="Times New Roman" w:cs="Times New Roman"/>
          <w:lang w:val="en-US"/>
        </w:rPr>
        <w:t>with</w:t>
      </w:r>
      <w:r w:rsidRPr="00872152">
        <w:rPr>
          <w:rFonts w:ascii="Times New Roman" w:hAnsi="Times New Roman" w:cs="Times New Roman"/>
          <w:lang w:val="en-US"/>
        </w:rPr>
        <w:t xml:space="preserve"> </w:t>
      </w:r>
      <w:r w:rsidRPr="00F50EC1">
        <w:rPr>
          <w:rFonts w:ascii="Times New Roman" w:hAnsi="Times New Roman" w:cs="Times New Roman"/>
          <w:lang w:val="en-US"/>
        </w:rPr>
        <w:t>the</w:t>
      </w:r>
      <w:r w:rsidRPr="00872152">
        <w:rPr>
          <w:rFonts w:ascii="Times New Roman" w:hAnsi="Times New Roman" w:cs="Times New Roman"/>
          <w:lang w:val="en-US"/>
        </w:rPr>
        <w:t xml:space="preserve"> </w:t>
      </w:r>
      <w:r w:rsidRPr="00F50EC1">
        <w:rPr>
          <w:rFonts w:ascii="Times New Roman" w:hAnsi="Times New Roman" w:cs="Times New Roman"/>
          <w:lang w:val="en-US"/>
        </w:rPr>
        <w:t>Balkans</w:t>
      </w:r>
      <w:r>
        <w:rPr>
          <w:rFonts w:ascii="Times New Roman" w:hAnsi="Times New Roman" w:cs="Times New Roman"/>
          <w:lang w:val="en-US"/>
        </w:rPr>
        <w:t>: Large Room for Growth?// Eastern</w:t>
      </w:r>
      <w:r w:rsidRPr="006F0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European</w:t>
      </w:r>
      <w:r w:rsidRPr="006F0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Economics</w:t>
      </w:r>
      <w:r>
        <w:rPr>
          <w:rFonts w:ascii="Times New Roman" w:hAnsi="Times New Roman" w:cs="Times New Roman"/>
        </w:rPr>
        <w:t xml:space="preserve">. - </w:t>
      </w:r>
      <w:r w:rsidRPr="006F00FF">
        <w:rPr>
          <w:rFonts w:ascii="Times New Roman" w:hAnsi="Times New Roman" w:cs="Times New Roman"/>
        </w:rPr>
        <w:t>2005.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Vol</w:t>
      </w:r>
      <w:r w:rsidRPr="00B41A15">
        <w:rPr>
          <w:rFonts w:ascii="Times New Roman" w:hAnsi="Times New Roman" w:cs="Times New Roman"/>
        </w:rPr>
        <w:t xml:space="preserve">.43, </w:t>
      </w:r>
      <w:r>
        <w:rPr>
          <w:rFonts w:ascii="Times New Roman" w:hAnsi="Times New Roman" w:cs="Times New Roman"/>
        </w:rPr>
        <w:t>№1. -</w:t>
      </w:r>
      <w:r w:rsidRPr="006F00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Pp</w:t>
      </w:r>
      <w:r w:rsidRPr="006F00FF">
        <w:rPr>
          <w:rFonts w:ascii="Times New Roman" w:hAnsi="Times New Roman" w:cs="Times New Roman"/>
        </w:rPr>
        <w:t>.59-81</w:t>
      </w:r>
    </w:p>
  </w:footnote>
  <w:footnote w:id="69">
    <w:p w:rsidR="004818B6" w:rsidRPr="00FC0482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50EC1">
        <w:rPr>
          <w:rStyle w:val="a6"/>
          <w:rFonts w:ascii="Times New Roman" w:hAnsi="Times New Roman" w:cs="Times New Roman"/>
        </w:rPr>
        <w:footnoteRef/>
      </w:r>
      <w:r w:rsidRPr="00FC0482">
        <w:rPr>
          <w:rFonts w:ascii="Times New Roman" w:hAnsi="Times New Roman" w:cs="Times New Roman"/>
        </w:rPr>
        <w:t xml:space="preserve"> </w:t>
      </w:r>
      <w:r w:rsidRPr="00F50EC1">
        <w:rPr>
          <w:rFonts w:ascii="Times New Roman" w:hAnsi="Times New Roman" w:cs="Times New Roman"/>
        </w:rPr>
        <w:t>Березин</w:t>
      </w:r>
      <w:r w:rsidRPr="00FC0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</w:t>
      </w:r>
      <w:r w:rsidRPr="00FC04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Становление </w:t>
      </w:r>
      <w:r w:rsidRPr="00F50EC1">
        <w:rPr>
          <w:rFonts w:ascii="Times New Roman" w:hAnsi="Times New Roman" w:cs="Times New Roman"/>
        </w:rPr>
        <w:t>ЕС</w:t>
      </w:r>
      <w:r w:rsidRPr="00FC0482">
        <w:rPr>
          <w:rFonts w:ascii="Times New Roman" w:hAnsi="Times New Roman" w:cs="Times New Roman"/>
        </w:rPr>
        <w:t xml:space="preserve"> </w:t>
      </w:r>
      <w:r w:rsidRPr="00F50EC1">
        <w:rPr>
          <w:rFonts w:ascii="Times New Roman" w:hAnsi="Times New Roman" w:cs="Times New Roman"/>
        </w:rPr>
        <w:t>как</w:t>
      </w:r>
      <w:r w:rsidRPr="00FC0482">
        <w:rPr>
          <w:rFonts w:ascii="Times New Roman" w:hAnsi="Times New Roman" w:cs="Times New Roman"/>
        </w:rPr>
        <w:t xml:space="preserve"> </w:t>
      </w:r>
      <w:r w:rsidRPr="00F50EC1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а внешней политики на примере Балканского региона</w:t>
      </w:r>
      <w:r w:rsidRPr="00FC0482">
        <w:rPr>
          <w:rFonts w:ascii="Times New Roman" w:hAnsi="Times New Roman" w:cs="Times New Roman"/>
        </w:rPr>
        <w:t>// Актуал</w:t>
      </w:r>
      <w:r>
        <w:rPr>
          <w:rFonts w:ascii="Times New Roman" w:hAnsi="Times New Roman" w:cs="Times New Roman"/>
        </w:rPr>
        <w:t xml:space="preserve">ьные проблемы Европы. - 2006. №4. - </w:t>
      </w:r>
      <w:r w:rsidRPr="00FC0482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83</w:t>
      </w:r>
    </w:p>
  </w:footnote>
  <w:footnote w:id="70">
    <w:p w:rsidR="004818B6" w:rsidRPr="00AA1881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50EC1">
        <w:rPr>
          <w:rStyle w:val="a6"/>
          <w:rFonts w:ascii="Times New Roman" w:hAnsi="Times New Roman" w:cs="Times New Roman"/>
        </w:rPr>
        <w:footnoteRef/>
      </w:r>
      <w:r w:rsidRPr="00AA1881">
        <w:rPr>
          <w:rFonts w:ascii="Times New Roman" w:hAnsi="Times New Roman" w:cs="Times New Roman"/>
        </w:rPr>
        <w:t xml:space="preserve"> </w:t>
      </w:r>
      <w:r w:rsidRPr="00F50EC1">
        <w:rPr>
          <w:rFonts w:ascii="Times New Roman" w:hAnsi="Times New Roman" w:cs="Times New Roman"/>
        </w:rPr>
        <w:t>Чувахина</w:t>
      </w:r>
      <w:r>
        <w:rPr>
          <w:rFonts w:ascii="Times New Roman" w:hAnsi="Times New Roman" w:cs="Times New Roman"/>
        </w:rPr>
        <w:t xml:space="preserve"> Л.Г. Экономическое сотрудничество Югославии с США и странами ЕЭС (1945-1985 гг.). Москва: Экономика. - 2015. - 159 с.</w:t>
      </w:r>
    </w:p>
  </w:footnote>
  <w:footnote w:id="71">
    <w:p w:rsidR="004818B6" w:rsidRPr="005912EB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50EC1">
        <w:rPr>
          <w:rStyle w:val="a6"/>
          <w:rFonts w:ascii="Times New Roman" w:hAnsi="Times New Roman" w:cs="Times New Roman"/>
        </w:rPr>
        <w:footnoteRef/>
      </w:r>
      <w:r w:rsidRPr="00AA1881">
        <w:rPr>
          <w:rFonts w:ascii="Times New Roman" w:hAnsi="Times New Roman" w:cs="Times New Roman"/>
        </w:rPr>
        <w:t xml:space="preserve"> </w:t>
      </w:r>
      <w:r w:rsidRPr="00F50EC1">
        <w:rPr>
          <w:rFonts w:ascii="Times New Roman" w:hAnsi="Times New Roman" w:cs="Times New Roman"/>
        </w:rPr>
        <w:t>Березин</w:t>
      </w:r>
      <w:r w:rsidRPr="00FC0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</w:t>
      </w:r>
      <w:r w:rsidRPr="00FC04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Становление </w:t>
      </w:r>
      <w:r w:rsidRPr="00F50EC1">
        <w:rPr>
          <w:rFonts w:ascii="Times New Roman" w:hAnsi="Times New Roman" w:cs="Times New Roman"/>
        </w:rPr>
        <w:t>ЕС</w:t>
      </w:r>
      <w:r w:rsidRPr="00FC0482">
        <w:rPr>
          <w:rFonts w:ascii="Times New Roman" w:hAnsi="Times New Roman" w:cs="Times New Roman"/>
        </w:rPr>
        <w:t xml:space="preserve"> </w:t>
      </w:r>
      <w:r w:rsidRPr="00F50EC1">
        <w:rPr>
          <w:rFonts w:ascii="Times New Roman" w:hAnsi="Times New Roman" w:cs="Times New Roman"/>
        </w:rPr>
        <w:t>как</w:t>
      </w:r>
      <w:r w:rsidRPr="00FC0482">
        <w:rPr>
          <w:rFonts w:ascii="Times New Roman" w:hAnsi="Times New Roman" w:cs="Times New Roman"/>
        </w:rPr>
        <w:t xml:space="preserve"> </w:t>
      </w:r>
      <w:r w:rsidRPr="00F50EC1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а внешней политики на примере Балканского региона</w:t>
      </w:r>
      <w:r w:rsidRPr="00FC0482">
        <w:rPr>
          <w:rFonts w:ascii="Times New Roman" w:hAnsi="Times New Roman" w:cs="Times New Roman"/>
        </w:rPr>
        <w:t>// Актуал</w:t>
      </w:r>
      <w:r>
        <w:rPr>
          <w:rFonts w:ascii="Times New Roman" w:hAnsi="Times New Roman" w:cs="Times New Roman"/>
        </w:rPr>
        <w:t xml:space="preserve">ьные проблемы Европы. - 2006. №4. - </w:t>
      </w:r>
      <w:r w:rsidRPr="00FC0482">
        <w:rPr>
          <w:rFonts w:ascii="Times New Roman" w:hAnsi="Times New Roman" w:cs="Times New Roman"/>
        </w:rPr>
        <w:t>С</w:t>
      </w:r>
      <w:r w:rsidRPr="005912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84</w:t>
      </w:r>
    </w:p>
  </w:footnote>
  <w:footnote w:id="72">
    <w:p w:rsidR="004818B6" w:rsidRPr="006F6562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912EB">
        <w:rPr>
          <w:rStyle w:val="a6"/>
          <w:rFonts w:ascii="Times New Roman" w:hAnsi="Times New Roman" w:cs="Times New Roman"/>
        </w:rPr>
        <w:footnoteRef/>
      </w:r>
      <w:r w:rsidRPr="005912EB">
        <w:rPr>
          <w:rFonts w:ascii="Times New Roman" w:hAnsi="Times New Roman" w:cs="Times New Roman"/>
        </w:rPr>
        <w:t xml:space="preserve"> Березин А.В. Становление ЕС как субъекта внешней политики на примере Балканского региона//</w:t>
      </w:r>
      <w:r>
        <w:rPr>
          <w:rFonts w:ascii="Times New Roman" w:hAnsi="Times New Roman" w:cs="Times New Roman"/>
        </w:rPr>
        <w:t xml:space="preserve"> Актуальные проблемы Европы. -</w:t>
      </w:r>
      <w:r w:rsidRPr="005912EB">
        <w:rPr>
          <w:rFonts w:ascii="Times New Roman" w:hAnsi="Times New Roman" w:cs="Times New Roman"/>
        </w:rPr>
        <w:t xml:space="preserve"> 2006.</w:t>
      </w:r>
      <w:r>
        <w:rPr>
          <w:rFonts w:ascii="Times New Roman" w:hAnsi="Times New Roman" w:cs="Times New Roman"/>
        </w:rPr>
        <w:t xml:space="preserve"> </w:t>
      </w:r>
      <w:r w:rsidRPr="00D95A90">
        <w:rPr>
          <w:rFonts w:ascii="Times New Roman" w:hAnsi="Times New Roman" w:cs="Times New Roman"/>
          <w:lang w:val="en-US"/>
        </w:rPr>
        <w:t xml:space="preserve">№4. - </w:t>
      </w:r>
      <w:r w:rsidRPr="005912EB">
        <w:rPr>
          <w:rFonts w:ascii="Times New Roman" w:hAnsi="Times New Roman" w:cs="Times New Roman"/>
        </w:rPr>
        <w:t>С</w:t>
      </w:r>
      <w:r w:rsidRPr="005912EB">
        <w:rPr>
          <w:rFonts w:ascii="Times New Roman" w:hAnsi="Times New Roman" w:cs="Times New Roman"/>
          <w:lang w:val="en-US"/>
        </w:rPr>
        <w:t xml:space="preserve">. </w:t>
      </w:r>
      <w:r w:rsidRPr="006F6562">
        <w:rPr>
          <w:rFonts w:ascii="Times New Roman" w:hAnsi="Times New Roman" w:cs="Times New Roman"/>
          <w:lang w:val="en-US"/>
        </w:rPr>
        <w:t>83</w:t>
      </w:r>
    </w:p>
  </w:footnote>
  <w:footnote w:id="73">
    <w:p w:rsidR="004818B6" w:rsidRPr="0063076A" w:rsidRDefault="004818B6" w:rsidP="00E74BB5">
      <w:pPr>
        <w:pStyle w:val="a4"/>
        <w:spacing w:line="276" w:lineRule="auto"/>
        <w:jc w:val="both"/>
        <w:rPr>
          <w:lang w:val="en-US"/>
        </w:rPr>
      </w:pPr>
      <w:r w:rsidRPr="005912EB">
        <w:rPr>
          <w:rStyle w:val="a6"/>
          <w:rFonts w:ascii="Times New Roman" w:hAnsi="Times New Roman" w:cs="Times New Roman"/>
        </w:rPr>
        <w:footnoteRef/>
      </w:r>
      <w:r w:rsidRPr="005912EB">
        <w:rPr>
          <w:rFonts w:ascii="Times New Roman" w:hAnsi="Times New Roman" w:cs="Times New Roman"/>
          <w:lang w:val="en-US"/>
        </w:rPr>
        <w:t xml:space="preserve"> Lucarelli S. Europe and the Breakup of Yugoslavia: A Political Failure in Sea</w:t>
      </w:r>
      <w:r>
        <w:rPr>
          <w:rFonts w:ascii="Times New Roman" w:hAnsi="Times New Roman" w:cs="Times New Roman"/>
          <w:lang w:val="en-US"/>
        </w:rPr>
        <w:t xml:space="preserve">rch of a scholarly explanation// </w:t>
      </w:r>
      <w:r w:rsidRPr="005912EB">
        <w:rPr>
          <w:rFonts w:ascii="Times New Roman" w:hAnsi="Times New Roman" w:cs="Times New Roman"/>
          <w:lang w:val="en-US"/>
        </w:rPr>
        <w:t>The Hague/Bo</w:t>
      </w:r>
      <w:r>
        <w:rPr>
          <w:rFonts w:ascii="Times New Roman" w:hAnsi="Times New Roman" w:cs="Times New Roman"/>
          <w:lang w:val="en-US"/>
        </w:rPr>
        <w:t xml:space="preserve">ston, Kluwer Law International. </w:t>
      </w:r>
      <w:r w:rsidRPr="00D95A90">
        <w:rPr>
          <w:rFonts w:ascii="Times New Roman" w:hAnsi="Times New Roman" w:cs="Times New Roman"/>
          <w:lang w:val="en-US"/>
        </w:rPr>
        <w:t xml:space="preserve">- </w:t>
      </w:r>
      <w:r w:rsidRPr="005912EB">
        <w:rPr>
          <w:rFonts w:ascii="Times New Roman" w:hAnsi="Times New Roman" w:cs="Times New Roman"/>
          <w:lang w:val="en-US"/>
        </w:rPr>
        <w:t xml:space="preserve">2000. </w:t>
      </w:r>
      <w:r w:rsidRPr="0063076A">
        <w:rPr>
          <w:rFonts w:ascii="Times New Roman" w:hAnsi="Times New Roman" w:cs="Times New Roman"/>
          <w:lang w:val="en-US"/>
        </w:rPr>
        <w:t xml:space="preserve">- </w:t>
      </w:r>
      <w:r w:rsidRPr="005912EB">
        <w:rPr>
          <w:rFonts w:ascii="Times New Roman" w:hAnsi="Times New Roman" w:cs="Times New Roman"/>
          <w:lang w:val="en-US"/>
        </w:rPr>
        <w:t>P</w:t>
      </w:r>
      <w:r w:rsidRPr="0063076A">
        <w:rPr>
          <w:rFonts w:ascii="Times New Roman" w:hAnsi="Times New Roman" w:cs="Times New Roman"/>
          <w:lang w:val="en-US"/>
        </w:rPr>
        <w:t>.18-20</w:t>
      </w:r>
    </w:p>
  </w:footnote>
  <w:footnote w:id="74">
    <w:p w:rsidR="004818B6" w:rsidRPr="006A370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0248A">
        <w:rPr>
          <w:rStyle w:val="a6"/>
          <w:rFonts w:ascii="Times New Roman" w:hAnsi="Times New Roman" w:cs="Times New Roman"/>
        </w:rPr>
        <w:footnoteRef/>
      </w:r>
      <w:r w:rsidRPr="0000248A">
        <w:rPr>
          <w:rFonts w:ascii="Times New Roman" w:hAnsi="Times New Roman" w:cs="Times New Roman"/>
        </w:rPr>
        <w:t xml:space="preserve"> </w:t>
      </w:r>
      <w:r w:rsidRPr="00745ABF">
        <w:rPr>
          <w:rFonts w:ascii="Times New Roman" w:hAnsi="Times New Roman" w:cs="Times New Roman"/>
        </w:rPr>
        <w:t>Шмелев Б.А. Балк</w:t>
      </w:r>
      <w:r>
        <w:rPr>
          <w:rFonts w:ascii="Times New Roman" w:hAnsi="Times New Roman" w:cs="Times New Roman"/>
        </w:rPr>
        <w:t xml:space="preserve">анские горки// Мир перемен. - </w:t>
      </w:r>
      <w:r w:rsidRPr="00745ABF">
        <w:rPr>
          <w:rFonts w:ascii="Times New Roman" w:hAnsi="Times New Roman" w:cs="Times New Roman"/>
        </w:rPr>
        <w:t>2004.</w:t>
      </w:r>
      <w:r>
        <w:rPr>
          <w:rFonts w:ascii="Times New Roman" w:hAnsi="Times New Roman" w:cs="Times New Roman"/>
        </w:rPr>
        <w:t xml:space="preserve"> №3. -</w:t>
      </w:r>
      <w:r w:rsidRPr="00745ABF"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</w:rPr>
        <w:t>42</w:t>
      </w:r>
    </w:p>
  </w:footnote>
  <w:footnote w:id="75">
    <w:p w:rsidR="004818B6" w:rsidRPr="006A370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0248A">
        <w:rPr>
          <w:rStyle w:val="a6"/>
          <w:rFonts w:ascii="Times New Roman" w:hAnsi="Times New Roman" w:cs="Times New Roman"/>
        </w:rPr>
        <w:footnoteRef/>
      </w:r>
      <w:r w:rsidRPr="006A370D">
        <w:rPr>
          <w:rFonts w:ascii="Times New Roman" w:hAnsi="Times New Roman" w:cs="Times New Roman"/>
        </w:rPr>
        <w:t xml:space="preserve"> </w:t>
      </w:r>
      <w:r w:rsidRPr="00745ABF">
        <w:rPr>
          <w:rFonts w:ascii="Times New Roman" w:hAnsi="Times New Roman" w:cs="Times New Roman"/>
        </w:rPr>
        <w:t>Чуркина И.В. История Словении// Вестник Российского гуманит</w:t>
      </w:r>
      <w:r>
        <w:rPr>
          <w:rFonts w:ascii="Times New Roman" w:hAnsi="Times New Roman" w:cs="Times New Roman"/>
        </w:rPr>
        <w:t>арного научного фонда. -</w:t>
      </w:r>
      <w:r w:rsidRPr="00745ABF">
        <w:rPr>
          <w:rFonts w:ascii="Times New Roman" w:hAnsi="Times New Roman" w:cs="Times New Roman"/>
        </w:rPr>
        <w:t xml:space="preserve"> 2009.</w:t>
      </w:r>
      <w:r>
        <w:rPr>
          <w:rFonts w:ascii="Times New Roman" w:hAnsi="Times New Roman" w:cs="Times New Roman"/>
        </w:rPr>
        <w:t xml:space="preserve"> №4(57). -</w:t>
      </w:r>
      <w:r w:rsidRPr="00745ABF">
        <w:rPr>
          <w:rFonts w:ascii="Times New Roman" w:hAnsi="Times New Roman" w:cs="Times New Roman"/>
        </w:rPr>
        <w:t xml:space="preserve"> С. 61-72</w:t>
      </w:r>
    </w:p>
  </w:footnote>
  <w:footnote w:id="76">
    <w:p w:rsidR="004818B6" w:rsidRPr="004B7C5F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B0CBF">
        <w:rPr>
          <w:rStyle w:val="a6"/>
          <w:rFonts w:ascii="Times New Roman" w:hAnsi="Times New Roman" w:cs="Times New Roman"/>
        </w:rPr>
        <w:footnoteRef/>
      </w:r>
      <w:r w:rsidRPr="005B0CBF">
        <w:rPr>
          <w:rFonts w:ascii="Times New Roman" w:hAnsi="Times New Roman" w:cs="Times New Roman"/>
        </w:rPr>
        <w:t xml:space="preserve"> Князев Ю.К. Словения как региона</w:t>
      </w:r>
      <w:r>
        <w:rPr>
          <w:rFonts w:ascii="Times New Roman" w:hAnsi="Times New Roman" w:cs="Times New Roman"/>
        </w:rPr>
        <w:t xml:space="preserve">льный лидер // Мир перемен. - </w:t>
      </w:r>
      <w:r w:rsidRPr="005B0CBF">
        <w:rPr>
          <w:rFonts w:ascii="Times New Roman" w:hAnsi="Times New Roman" w:cs="Times New Roman"/>
        </w:rPr>
        <w:t>2008.</w:t>
      </w:r>
      <w:r>
        <w:rPr>
          <w:rFonts w:ascii="Times New Roman" w:hAnsi="Times New Roman" w:cs="Times New Roman"/>
        </w:rPr>
        <w:t xml:space="preserve"> №3. -</w:t>
      </w:r>
      <w:r w:rsidRPr="005B0CBF">
        <w:rPr>
          <w:rFonts w:ascii="Times New Roman" w:hAnsi="Times New Roman" w:cs="Times New Roman"/>
        </w:rPr>
        <w:t xml:space="preserve"> С</w:t>
      </w:r>
      <w:r w:rsidRPr="004B7C5F">
        <w:rPr>
          <w:rFonts w:ascii="Times New Roman" w:hAnsi="Times New Roman" w:cs="Times New Roman"/>
        </w:rPr>
        <w:t>. 143</w:t>
      </w:r>
    </w:p>
  </w:footnote>
  <w:footnote w:id="77">
    <w:p w:rsidR="004818B6" w:rsidRPr="00F64027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3697F">
        <w:rPr>
          <w:rStyle w:val="a6"/>
          <w:rFonts w:ascii="Times New Roman" w:hAnsi="Times New Roman" w:cs="Times New Roman"/>
        </w:rPr>
        <w:footnoteRef/>
      </w:r>
      <w:r w:rsidRPr="00A21180">
        <w:rPr>
          <w:rFonts w:ascii="Times New Roman" w:hAnsi="Times New Roman" w:cs="Times New Roman"/>
        </w:rPr>
        <w:t xml:space="preserve"> </w:t>
      </w:r>
      <w:r w:rsidRPr="0093697F">
        <w:rPr>
          <w:rFonts w:ascii="Times New Roman" w:hAnsi="Times New Roman" w:cs="Times New Roman"/>
        </w:rPr>
        <w:t>Язькова</w:t>
      </w:r>
      <w:r>
        <w:rPr>
          <w:rFonts w:ascii="Times New Roman" w:hAnsi="Times New Roman" w:cs="Times New Roman"/>
        </w:rPr>
        <w:t xml:space="preserve"> А.А</w:t>
      </w:r>
      <w:r w:rsidRPr="00A21180">
        <w:rPr>
          <w:rFonts w:ascii="Times New Roman" w:hAnsi="Times New Roman" w:cs="Times New Roman"/>
        </w:rPr>
        <w:t xml:space="preserve">. </w:t>
      </w:r>
      <w:r w:rsidRPr="0093697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го-</w:t>
      </w:r>
      <w:r w:rsidRPr="0093697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осточная </w:t>
      </w:r>
      <w:r w:rsidRPr="0093697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вропа</w:t>
      </w:r>
      <w:r w:rsidRPr="00A21180">
        <w:rPr>
          <w:rFonts w:ascii="Times New Roman" w:hAnsi="Times New Roman" w:cs="Times New Roman"/>
        </w:rPr>
        <w:t xml:space="preserve"> </w:t>
      </w:r>
      <w:r w:rsidRPr="0093697F">
        <w:rPr>
          <w:rFonts w:ascii="Times New Roman" w:hAnsi="Times New Roman" w:cs="Times New Roman"/>
        </w:rPr>
        <w:t>в</w:t>
      </w:r>
      <w:r w:rsidRPr="00A21180">
        <w:rPr>
          <w:rFonts w:ascii="Times New Roman" w:hAnsi="Times New Roman" w:cs="Times New Roman"/>
        </w:rPr>
        <w:t xml:space="preserve"> </w:t>
      </w:r>
      <w:r w:rsidRPr="0093697F">
        <w:rPr>
          <w:rFonts w:ascii="Times New Roman" w:hAnsi="Times New Roman" w:cs="Times New Roman"/>
        </w:rPr>
        <w:t>эпоху</w:t>
      </w:r>
      <w:r w:rsidRPr="00A21180">
        <w:rPr>
          <w:rFonts w:ascii="Times New Roman" w:hAnsi="Times New Roman" w:cs="Times New Roman"/>
        </w:rPr>
        <w:t xml:space="preserve"> </w:t>
      </w:r>
      <w:r w:rsidRPr="0093697F">
        <w:rPr>
          <w:rFonts w:ascii="Times New Roman" w:hAnsi="Times New Roman" w:cs="Times New Roman"/>
        </w:rPr>
        <w:t>кардинальных</w:t>
      </w:r>
      <w:r w:rsidRPr="00A21180">
        <w:rPr>
          <w:rFonts w:ascii="Times New Roman" w:hAnsi="Times New Roman" w:cs="Times New Roman"/>
        </w:rPr>
        <w:t xml:space="preserve"> </w:t>
      </w:r>
      <w:r w:rsidRPr="0093697F">
        <w:rPr>
          <w:rFonts w:ascii="Times New Roman" w:hAnsi="Times New Roman" w:cs="Times New Roman"/>
        </w:rPr>
        <w:t>перемен</w:t>
      </w:r>
      <w:r w:rsidRPr="00A211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Pr="00F64027">
        <w:rPr>
          <w:rFonts w:ascii="Times New Roman" w:hAnsi="Times New Roman" w:cs="Times New Roman"/>
          <w:lang w:val="en-US"/>
        </w:rPr>
        <w:t xml:space="preserve">.: </w:t>
      </w:r>
      <w:r>
        <w:rPr>
          <w:rFonts w:ascii="Times New Roman" w:hAnsi="Times New Roman" w:cs="Times New Roman"/>
        </w:rPr>
        <w:t>Весь</w:t>
      </w:r>
      <w:r w:rsidRPr="00F640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мир</w:t>
      </w:r>
      <w:r w:rsidRPr="00F64027">
        <w:rPr>
          <w:rFonts w:ascii="Times New Roman" w:hAnsi="Times New Roman" w:cs="Times New Roman"/>
          <w:lang w:val="en-US"/>
        </w:rPr>
        <w:t xml:space="preserve">. - 2007. - </w:t>
      </w:r>
      <w:r w:rsidRPr="0093697F">
        <w:rPr>
          <w:rFonts w:ascii="Times New Roman" w:hAnsi="Times New Roman" w:cs="Times New Roman"/>
        </w:rPr>
        <w:t>С</w:t>
      </w:r>
      <w:r w:rsidRPr="00F64027">
        <w:rPr>
          <w:rFonts w:ascii="Times New Roman" w:hAnsi="Times New Roman" w:cs="Times New Roman"/>
          <w:lang w:val="en-US"/>
        </w:rPr>
        <w:t>.56</w:t>
      </w:r>
    </w:p>
  </w:footnote>
  <w:footnote w:id="78">
    <w:p w:rsidR="004818B6" w:rsidRPr="0093697F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3697F">
        <w:rPr>
          <w:rStyle w:val="a6"/>
          <w:rFonts w:ascii="Times New Roman" w:hAnsi="Times New Roman" w:cs="Times New Roman"/>
        </w:rPr>
        <w:footnoteRef/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93697F">
        <w:rPr>
          <w:rFonts w:ascii="Times New Roman" w:hAnsi="Times New Roman" w:cs="Times New Roman"/>
          <w:lang w:val="en-US"/>
        </w:rPr>
        <w:t>Schneider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93697F">
        <w:rPr>
          <w:rFonts w:ascii="Times New Roman" w:hAnsi="Times New Roman" w:cs="Times New Roman"/>
          <w:lang w:val="en-US"/>
        </w:rPr>
        <w:t>M</w:t>
      </w:r>
      <w:r w:rsidRPr="003306DD">
        <w:rPr>
          <w:rFonts w:ascii="Times New Roman" w:hAnsi="Times New Roman" w:cs="Times New Roman"/>
          <w:lang w:val="en-US"/>
        </w:rPr>
        <w:t>.</w:t>
      </w:r>
      <w:r w:rsidRPr="0093697F">
        <w:rPr>
          <w:rFonts w:ascii="Times New Roman" w:hAnsi="Times New Roman" w:cs="Times New Roman"/>
          <w:lang w:val="en-US"/>
        </w:rPr>
        <w:t>K</w:t>
      </w:r>
      <w:r w:rsidRPr="003306DD">
        <w:rPr>
          <w:rFonts w:ascii="Times New Roman" w:hAnsi="Times New Roman" w:cs="Times New Roman"/>
          <w:lang w:val="en-US"/>
        </w:rPr>
        <w:t xml:space="preserve">. </w:t>
      </w:r>
      <w:r w:rsidRPr="0093697F">
        <w:rPr>
          <w:rFonts w:ascii="Times New Roman" w:hAnsi="Times New Roman" w:cs="Times New Roman"/>
          <w:lang w:val="en-US"/>
        </w:rPr>
        <w:t>Brioni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93697F">
        <w:rPr>
          <w:rFonts w:ascii="Times New Roman" w:hAnsi="Times New Roman" w:cs="Times New Roman"/>
          <w:lang w:val="en-US"/>
        </w:rPr>
        <w:t>Agreement// War in the Balkans: An Encyclopedic History from the Fall of the Ottoman Empire to the Breakup of Yugoslav</w:t>
      </w:r>
      <w:r>
        <w:rPr>
          <w:rFonts w:ascii="Times New Roman" w:hAnsi="Times New Roman" w:cs="Times New Roman"/>
          <w:lang w:val="en-US"/>
        </w:rPr>
        <w:t>ia. Editor: Hall R.C., ABC-CLIO.</w:t>
      </w:r>
      <w:r w:rsidRPr="00613741">
        <w:rPr>
          <w:rFonts w:ascii="Times New Roman" w:hAnsi="Times New Roman" w:cs="Times New Roman"/>
          <w:lang w:val="en-US"/>
        </w:rPr>
        <w:t xml:space="preserve"> -</w:t>
      </w:r>
      <w:r w:rsidRPr="0093697F">
        <w:rPr>
          <w:rFonts w:ascii="Times New Roman" w:hAnsi="Times New Roman" w:cs="Times New Roman"/>
          <w:lang w:val="en-US"/>
        </w:rPr>
        <w:t xml:space="preserve"> 2014.</w:t>
      </w:r>
      <w:r w:rsidRPr="00613741">
        <w:rPr>
          <w:rFonts w:ascii="Times New Roman" w:hAnsi="Times New Roman" w:cs="Times New Roman"/>
          <w:lang w:val="en-US"/>
        </w:rPr>
        <w:t xml:space="preserve"> -</w:t>
      </w:r>
      <w:r w:rsidRPr="0093697F">
        <w:rPr>
          <w:rFonts w:ascii="Times New Roman" w:hAnsi="Times New Roman" w:cs="Times New Roman"/>
          <w:lang w:val="en-US"/>
        </w:rPr>
        <w:t xml:space="preserve"> P.47</w:t>
      </w:r>
    </w:p>
  </w:footnote>
  <w:footnote w:id="79">
    <w:p w:rsidR="004818B6" w:rsidRPr="00613741" w:rsidRDefault="004818B6" w:rsidP="00E74BB5">
      <w:pPr>
        <w:pStyle w:val="a4"/>
        <w:spacing w:line="276" w:lineRule="auto"/>
        <w:rPr>
          <w:lang w:val="en-US"/>
        </w:rPr>
      </w:pPr>
      <w:r>
        <w:rPr>
          <w:rStyle w:val="a6"/>
        </w:rPr>
        <w:footnoteRef/>
      </w:r>
      <w:r w:rsidRPr="003B7A5D">
        <w:rPr>
          <w:lang w:val="en-US"/>
        </w:rPr>
        <w:t xml:space="preserve"> </w:t>
      </w:r>
      <w:r w:rsidRPr="005B0CBF">
        <w:rPr>
          <w:rFonts w:ascii="Times New Roman" w:hAnsi="Times New Roman" w:cs="Times New Roman"/>
          <w:lang w:val="en-US"/>
        </w:rPr>
        <w:t>Andreou</w:t>
      </w:r>
      <w:r>
        <w:rPr>
          <w:rFonts w:ascii="Times New Roman" w:hAnsi="Times New Roman" w:cs="Times New Roman"/>
          <w:lang w:val="en-US"/>
        </w:rPr>
        <w:t xml:space="preserve"> G.</w:t>
      </w:r>
      <w:r w:rsidRPr="007754E1">
        <w:rPr>
          <w:rFonts w:ascii="Times New Roman" w:hAnsi="Times New Roman" w:cs="Times New Roman"/>
          <w:lang w:val="en-US"/>
        </w:rPr>
        <w:t xml:space="preserve">, </w:t>
      </w:r>
      <w:r w:rsidRPr="005B0CBF">
        <w:rPr>
          <w:rFonts w:ascii="Times New Roman" w:hAnsi="Times New Roman" w:cs="Times New Roman"/>
          <w:lang w:val="en-US"/>
        </w:rPr>
        <w:t>Bache</w:t>
      </w:r>
      <w:r>
        <w:rPr>
          <w:rFonts w:ascii="Times New Roman" w:hAnsi="Times New Roman" w:cs="Times New Roman"/>
          <w:lang w:val="en-US"/>
        </w:rPr>
        <w:t xml:space="preserve"> I</w:t>
      </w:r>
      <w:r w:rsidRPr="007754E1">
        <w:rPr>
          <w:rFonts w:ascii="Times New Roman" w:hAnsi="Times New Roman" w:cs="Times New Roman"/>
          <w:lang w:val="en-US"/>
        </w:rPr>
        <w:t xml:space="preserve">. </w:t>
      </w:r>
      <w:r w:rsidRPr="005B0CBF">
        <w:rPr>
          <w:rFonts w:ascii="Times New Roman" w:hAnsi="Times New Roman" w:cs="Times New Roman"/>
          <w:lang w:val="en-US"/>
        </w:rPr>
        <w:t>Europeanization</w:t>
      </w:r>
      <w:r w:rsidRPr="007754E1">
        <w:rPr>
          <w:rFonts w:ascii="Times New Roman" w:hAnsi="Times New Roman" w:cs="Times New Roman"/>
          <w:lang w:val="en-US"/>
        </w:rPr>
        <w:t xml:space="preserve"> </w:t>
      </w:r>
      <w:r w:rsidRPr="005B0CBF">
        <w:rPr>
          <w:rFonts w:ascii="Times New Roman" w:hAnsi="Times New Roman" w:cs="Times New Roman"/>
          <w:lang w:val="en-US"/>
        </w:rPr>
        <w:t>and</w:t>
      </w:r>
      <w:r w:rsidRPr="007754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multi-level governance in </w:t>
      </w:r>
      <w:r w:rsidRPr="005B0CBF">
        <w:rPr>
          <w:rFonts w:ascii="Times New Roman" w:hAnsi="Times New Roman" w:cs="Times New Roman"/>
          <w:lang w:val="en-US"/>
        </w:rPr>
        <w:t>Slovenia</w:t>
      </w:r>
      <w:r>
        <w:rPr>
          <w:rFonts w:ascii="Times New Roman" w:hAnsi="Times New Roman" w:cs="Times New Roman"/>
          <w:lang w:val="en-US"/>
        </w:rPr>
        <w:t xml:space="preserve">// Southeast European and Black Sea Studies. </w:t>
      </w:r>
      <w:r w:rsidRPr="00613741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2010</w:t>
      </w:r>
      <w:r w:rsidRPr="0061374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Vol.10, </w:t>
      </w:r>
      <w:r w:rsidRPr="00613741">
        <w:rPr>
          <w:rFonts w:ascii="Times New Roman" w:hAnsi="Times New Roman" w:cs="Times New Roman"/>
          <w:lang w:val="en-US"/>
        </w:rPr>
        <w:t>№1.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- P.29-43</w:t>
      </w:r>
    </w:p>
  </w:footnote>
  <w:footnote w:id="80">
    <w:p w:rsidR="004818B6" w:rsidRPr="0093697F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93697F">
        <w:rPr>
          <w:rStyle w:val="a6"/>
          <w:rFonts w:ascii="Times New Roman" w:hAnsi="Times New Roman" w:cs="Times New Roman"/>
        </w:rPr>
        <w:footnoteRef/>
      </w:r>
      <w:r w:rsidRPr="0093697F">
        <w:rPr>
          <w:rFonts w:ascii="Times New Roman" w:hAnsi="Times New Roman" w:cs="Times New Roman"/>
          <w:lang w:val="en-US"/>
        </w:rPr>
        <w:t xml:space="preserve"> Slovenia overview. European Bank for reconstruction and development. URL</w:t>
      </w:r>
      <w:r w:rsidRPr="00D431A3">
        <w:rPr>
          <w:rFonts w:ascii="Times New Roman" w:hAnsi="Times New Roman" w:cs="Times New Roman"/>
        </w:rPr>
        <w:t xml:space="preserve">: </w:t>
      </w:r>
      <w:hyperlink r:id="rId16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D431A3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D431A3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ebrd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com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where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we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are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slovenia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overview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>
        <w:rPr>
          <w:rFonts w:ascii="Times New Roman" w:hAnsi="Times New Roman" w:cs="Times New Roman"/>
        </w:rPr>
        <w:t xml:space="preserve"> (д</w:t>
      </w:r>
      <w:r w:rsidRPr="0093697F">
        <w:rPr>
          <w:rFonts w:ascii="Times New Roman" w:hAnsi="Times New Roman" w:cs="Times New Roman"/>
        </w:rPr>
        <w:t>ата обращения: 14.03.2016</w:t>
      </w:r>
      <w:r>
        <w:rPr>
          <w:rFonts w:ascii="Times New Roman" w:hAnsi="Times New Roman" w:cs="Times New Roman"/>
        </w:rPr>
        <w:t>)</w:t>
      </w:r>
    </w:p>
  </w:footnote>
  <w:footnote w:id="81">
    <w:p w:rsidR="004818B6" w:rsidRPr="00B146EC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93697F">
        <w:rPr>
          <w:rStyle w:val="a6"/>
          <w:rFonts w:ascii="Times New Roman" w:hAnsi="Times New Roman" w:cs="Times New Roman"/>
        </w:rPr>
        <w:footnoteRef/>
      </w:r>
      <w:r w:rsidRPr="00936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Фонтэн П. Европа в 12 уроках. Люксембург: Бюро официальных публикаций Европейского Союза. - 2010. </w:t>
      </w:r>
      <w:r>
        <w:rPr>
          <w:rFonts w:ascii="Times New Roman" w:hAnsi="Times New Roman" w:cs="Times New Roman"/>
          <w:lang w:val="en-US"/>
        </w:rPr>
        <w:t>URL</w:t>
      </w:r>
      <w:r w:rsidRPr="00B146EC">
        <w:rPr>
          <w:rFonts w:ascii="Times New Roman" w:hAnsi="Times New Roman" w:cs="Times New Roman"/>
        </w:rPr>
        <w:t xml:space="preserve">: </w:t>
      </w:r>
      <w:hyperlink r:id="rId17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eeas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delegations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russia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publications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europe</w:t>
        </w:r>
        <w:r w:rsidRPr="00FC7CC8">
          <w:rPr>
            <w:rStyle w:val="a7"/>
            <w:rFonts w:ascii="Times New Roman" w:hAnsi="Times New Roman" w:cs="Times New Roman"/>
          </w:rPr>
          <w:t>_12_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lessons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ru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713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16.03.2016)</w:t>
      </w:r>
    </w:p>
  </w:footnote>
  <w:footnote w:id="82">
    <w:p w:rsidR="004818B6" w:rsidRPr="003D4F96" w:rsidRDefault="004818B6" w:rsidP="003D4F96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16B8A">
        <w:rPr>
          <w:rStyle w:val="a6"/>
          <w:rFonts w:ascii="Times New Roman" w:hAnsi="Times New Roman" w:cs="Times New Roman"/>
        </w:rPr>
        <w:footnoteRef/>
      </w:r>
      <w:r w:rsidRPr="00116B8A">
        <w:rPr>
          <w:rFonts w:ascii="Times New Roman" w:hAnsi="Times New Roman" w:cs="Times New Roman"/>
        </w:rPr>
        <w:t xml:space="preserve"> </w:t>
      </w:r>
      <w:r w:rsidRPr="003D4F96">
        <w:rPr>
          <w:rFonts w:ascii="Times New Roman" w:hAnsi="Times New Roman" w:cs="Times New Roman"/>
        </w:rPr>
        <w:t>Глинкина С.П., Куликова Н.В., Синицина И.С. Страны Центрально-Восточной Европы: евроинтеграция и экономический рост. М</w:t>
      </w:r>
      <w:r w:rsidRPr="003D4F96">
        <w:rPr>
          <w:rFonts w:ascii="Times New Roman" w:hAnsi="Times New Roman" w:cs="Times New Roman"/>
          <w:lang w:val="en-US"/>
        </w:rPr>
        <w:t xml:space="preserve">.: </w:t>
      </w:r>
      <w:r w:rsidRPr="003D4F96">
        <w:rPr>
          <w:rFonts w:ascii="Times New Roman" w:hAnsi="Times New Roman" w:cs="Times New Roman"/>
        </w:rPr>
        <w:t>Издательство</w:t>
      </w:r>
      <w:r w:rsidRPr="003D4F96">
        <w:rPr>
          <w:rFonts w:ascii="Times New Roman" w:hAnsi="Times New Roman" w:cs="Times New Roman"/>
          <w:lang w:val="en-US"/>
        </w:rPr>
        <w:t xml:space="preserve"> </w:t>
      </w:r>
      <w:r w:rsidRPr="003D4F96">
        <w:rPr>
          <w:rFonts w:ascii="Times New Roman" w:hAnsi="Times New Roman" w:cs="Times New Roman"/>
        </w:rPr>
        <w:t>Института</w:t>
      </w:r>
      <w:r w:rsidRPr="003D4F96">
        <w:rPr>
          <w:rFonts w:ascii="Times New Roman" w:hAnsi="Times New Roman" w:cs="Times New Roman"/>
          <w:lang w:val="en-US"/>
        </w:rPr>
        <w:t xml:space="preserve"> </w:t>
      </w:r>
      <w:r w:rsidRPr="003D4F96">
        <w:rPr>
          <w:rFonts w:ascii="Times New Roman" w:hAnsi="Times New Roman" w:cs="Times New Roman"/>
        </w:rPr>
        <w:t>экономики</w:t>
      </w:r>
      <w:r w:rsidRPr="00375008">
        <w:rPr>
          <w:rFonts w:ascii="Times New Roman" w:hAnsi="Times New Roman" w:cs="Times New Roman"/>
          <w:lang w:val="en-US"/>
        </w:rPr>
        <w:t>.</w:t>
      </w:r>
      <w:r w:rsidRPr="003306DD">
        <w:rPr>
          <w:rFonts w:ascii="Times New Roman" w:hAnsi="Times New Roman" w:cs="Times New Roman"/>
          <w:lang w:val="en-US"/>
        </w:rPr>
        <w:t xml:space="preserve"> -</w:t>
      </w:r>
      <w:r w:rsidRPr="003D4F96">
        <w:rPr>
          <w:rFonts w:ascii="Times New Roman" w:hAnsi="Times New Roman" w:cs="Times New Roman"/>
          <w:lang w:val="en-US"/>
        </w:rPr>
        <w:t xml:space="preserve"> 2014.</w:t>
      </w:r>
      <w:r w:rsidRPr="00375008">
        <w:rPr>
          <w:rFonts w:ascii="Times New Roman" w:hAnsi="Times New Roman" w:cs="Times New Roman"/>
          <w:lang w:val="en-US"/>
        </w:rPr>
        <w:t xml:space="preserve"> -</w:t>
      </w:r>
      <w:r w:rsidRPr="003D4F96">
        <w:rPr>
          <w:rFonts w:ascii="Times New Roman" w:hAnsi="Times New Roman" w:cs="Times New Roman"/>
          <w:lang w:val="en-US"/>
        </w:rPr>
        <w:t xml:space="preserve"> </w:t>
      </w:r>
      <w:r w:rsidRPr="003D4F96">
        <w:rPr>
          <w:rFonts w:ascii="Times New Roman" w:hAnsi="Times New Roman" w:cs="Times New Roman"/>
        </w:rPr>
        <w:t>С</w:t>
      </w:r>
      <w:r w:rsidRPr="003D4F96">
        <w:rPr>
          <w:rFonts w:ascii="Times New Roman" w:hAnsi="Times New Roman" w:cs="Times New Roman"/>
          <w:lang w:val="en-US"/>
        </w:rPr>
        <w:t>.9</w:t>
      </w:r>
    </w:p>
  </w:footnote>
  <w:footnote w:id="83">
    <w:p w:rsidR="004818B6" w:rsidRPr="00375008" w:rsidRDefault="004818B6" w:rsidP="003D4F96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D4F96">
        <w:rPr>
          <w:rStyle w:val="a6"/>
          <w:rFonts w:ascii="Times New Roman" w:hAnsi="Times New Roman" w:cs="Times New Roman"/>
        </w:rPr>
        <w:footnoteRef/>
      </w:r>
      <w:r w:rsidRPr="003D4F96">
        <w:rPr>
          <w:rFonts w:ascii="Times New Roman" w:hAnsi="Times New Roman" w:cs="Times New Roman"/>
          <w:lang w:val="en-US"/>
        </w:rPr>
        <w:t xml:space="preserve"> Conditions for membership. European Commission URL: </w:t>
      </w:r>
      <w:hyperlink r:id="rId18" w:history="1">
        <w:r w:rsidRPr="00FC7CC8">
          <w:rPr>
            <w:rStyle w:val="a7"/>
            <w:rFonts w:ascii="Times New Roman" w:hAnsi="Times New Roman" w:cs="Times New Roman"/>
            <w:lang w:val="en-US"/>
          </w:rPr>
          <w:t>http://ec.europa.eu/enlargement/policy/conditions-membership/index_en.htm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375008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3D4F96">
        <w:rPr>
          <w:rFonts w:ascii="Times New Roman" w:hAnsi="Times New Roman" w:cs="Times New Roman"/>
        </w:rPr>
        <w:t>ата</w:t>
      </w:r>
      <w:r w:rsidRPr="003D4F96">
        <w:rPr>
          <w:rFonts w:ascii="Times New Roman" w:hAnsi="Times New Roman" w:cs="Times New Roman"/>
          <w:lang w:val="en-US"/>
        </w:rPr>
        <w:t xml:space="preserve"> </w:t>
      </w:r>
      <w:r w:rsidRPr="003D4F96">
        <w:rPr>
          <w:rFonts w:ascii="Times New Roman" w:hAnsi="Times New Roman" w:cs="Times New Roman"/>
        </w:rPr>
        <w:t>обращения</w:t>
      </w:r>
      <w:r w:rsidRPr="003D4F96">
        <w:rPr>
          <w:rFonts w:ascii="Times New Roman" w:hAnsi="Times New Roman" w:cs="Times New Roman"/>
          <w:lang w:val="en-US"/>
        </w:rPr>
        <w:t>: 30.03.2016</w:t>
      </w:r>
      <w:r w:rsidRPr="00375008">
        <w:rPr>
          <w:rFonts w:ascii="Times New Roman" w:hAnsi="Times New Roman" w:cs="Times New Roman"/>
          <w:lang w:val="en-US"/>
        </w:rPr>
        <w:t>)</w:t>
      </w:r>
    </w:p>
  </w:footnote>
  <w:footnote w:id="84">
    <w:p w:rsidR="004818B6" w:rsidRPr="003D4F96" w:rsidRDefault="004818B6" w:rsidP="00016A12">
      <w:pPr>
        <w:pStyle w:val="a4"/>
        <w:spacing w:line="276" w:lineRule="auto"/>
        <w:rPr>
          <w:rFonts w:ascii="Times New Roman" w:hAnsi="Times New Roman" w:cs="Times New Roman"/>
          <w:lang w:val="en-US"/>
        </w:rPr>
      </w:pPr>
      <w:r w:rsidRPr="003D4F96">
        <w:rPr>
          <w:rStyle w:val="a6"/>
          <w:rFonts w:ascii="Times New Roman" w:hAnsi="Times New Roman" w:cs="Times New Roman"/>
        </w:rPr>
        <w:footnoteRef/>
      </w:r>
      <w:r w:rsidRPr="003D4F96">
        <w:rPr>
          <w:rFonts w:ascii="Times New Roman" w:hAnsi="Times New Roman" w:cs="Times New Roman"/>
          <w:lang w:val="en-US"/>
        </w:rPr>
        <w:t xml:space="preserve"> Fink-Hafner D., Lajh D. Managing Europe from Home: The Europeanisation of the Slovenian Core Executive// OUEU PHASE I, Occasion</w:t>
      </w:r>
      <w:r>
        <w:rPr>
          <w:rFonts w:ascii="Times New Roman" w:hAnsi="Times New Roman" w:cs="Times New Roman"/>
          <w:lang w:val="en-US"/>
        </w:rPr>
        <w:t>al Paper 6.1 – 09.03, Ljubljana.</w:t>
      </w:r>
      <w:r w:rsidRPr="00C37C15">
        <w:rPr>
          <w:rFonts w:ascii="Times New Roman" w:hAnsi="Times New Roman" w:cs="Times New Roman"/>
          <w:lang w:val="en-US"/>
        </w:rPr>
        <w:t xml:space="preserve"> -</w:t>
      </w:r>
      <w:r w:rsidRPr="003D4F96">
        <w:rPr>
          <w:rFonts w:ascii="Times New Roman" w:hAnsi="Times New Roman" w:cs="Times New Roman"/>
          <w:lang w:val="en-US"/>
        </w:rPr>
        <w:t xml:space="preserve"> 2003</w:t>
      </w:r>
    </w:p>
  </w:footnote>
  <w:footnote w:id="85">
    <w:p w:rsidR="004818B6" w:rsidRPr="00F64027" w:rsidRDefault="004818B6" w:rsidP="003D4F9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D4F96">
        <w:rPr>
          <w:rStyle w:val="a6"/>
          <w:rFonts w:ascii="Times New Roman" w:hAnsi="Times New Roman" w:cs="Times New Roman"/>
        </w:rPr>
        <w:footnoteRef/>
      </w:r>
      <w:r w:rsidRPr="003D4F96">
        <w:rPr>
          <w:rFonts w:ascii="Times New Roman" w:hAnsi="Times New Roman" w:cs="Times New Roman"/>
          <w:lang w:val="en-US"/>
        </w:rPr>
        <w:t xml:space="preserve"> Krasovec A., Lajh D. The Slovenian EU Accession Referendum: A Cat-and-Mouse Game// We</w:t>
      </w:r>
      <w:r>
        <w:rPr>
          <w:rFonts w:ascii="Times New Roman" w:hAnsi="Times New Roman" w:cs="Times New Roman"/>
          <w:lang w:val="en-US"/>
        </w:rPr>
        <w:t>st European Politics.</w:t>
      </w:r>
      <w:r w:rsidRPr="00C37C15">
        <w:rPr>
          <w:rFonts w:ascii="Times New Roman" w:hAnsi="Times New Roman" w:cs="Times New Roman"/>
          <w:lang w:val="en-US"/>
        </w:rPr>
        <w:t xml:space="preserve"> -</w:t>
      </w:r>
      <w:r w:rsidRPr="003D4F96">
        <w:rPr>
          <w:rFonts w:ascii="Times New Roman" w:hAnsi="Times New Roman" w:cs="Times New Roman"/>
          <w:lang w:val="en-US"/>
        </w:rPr>
        <w:t xml:space="preserve"> 2007</w:t>
      </w:r>
      <w:r w:rsidRPr="00C37C1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Vol</w:t>
      </w:r>
      <w:r w:rsidRPr="00F64027">
        <w:rPr>
          <w:rFonts w:ascii="Times New Roman" w:hAnsi="Times New Roman" w:cs="Times New Roman"/>
        </w:rPr>
        <w:t xml:space="preserve">.27, №4. – </w:t>
      </w:r>
      <w:r>
        <w:rPr>
          <w:rFonts w:ascii="Times New Roman" w:hAnsi="Times New Roman" w:cs="Times New Roman"/>
          <w:lang w:val="en-US"/>
        </w:rPr>
        <w:t>P</w:t>
      </w:r>
      <w:r w:rsidRPr="00F64027">
        <w:rPr>
          <w:rFonts w:ascii="Times New Roman" w:hAnsi="Times New Roman" w:cs="Times New Roman"/>
        </w:rPr>
        <w:t>.603-623</w:t>
      </w:r>
    </w:p>
  </w:footnote>
  <w:footnote w:id="86">
    <w:p w:rsidR="004818B6" w:rsidRPr="00527D22" w:rsidRDefault="004818B6" w:rsidP="00FA39BE">
      <w:pPr>
        <w:pStyle w:val="a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D2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27D22">
        <w:rPr>
          <w:rFonts w:ascii="Times New Roman" w:hAnsi="Times New Roman" w:cs="Times New Roman"/>
          <w:sz w:val="20"/>
          <w:szCs w:val="20"/>
        </w:rPr>
        <w:t xml:space="preserve"> Буторина О. Европейская интеграция. М.: Издательский дом «Деловая литература» . - 2011. - С.720</w:t>
      </w:r>
    </w:p>
  </w:footnote>
  <w:footnote w:id="87">
    <w:p w:rsidR="004818B6" w:rsidRPr="00FA39BE" w:rsidRDefault="004818B6" w:rsidP="00FA39BE">
      <w:pPr>
        <w:pStyle w:val="af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27D2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27D22">
        <w:rPr>
          <w:rFonts w:ascii="Times New Roman" w:hAnsi="Times New Roman" w:cs="Times New Roman"/>
          <w:sz w:val="20"/>
          <w:szCs w:val="20"/>
        </w:rPr>
        <w:t xml:space="preserve"> </w:t>
      </w:r>
      <w:r w:rsidRPr="00FA39BE">
        <w:rPr>
          <w:rFonts w:ascii="Times New Roman" w:hAnsi="Times New Roman" w:cs="Times New Roman"/>
          <w:sz w:val="20"/>
          <w:szCs w:val="20"/>
        </w:rPr>
        <w:t xml:space="preserve">Князев Ю.К. Словения как региональный лидер // Мир перемен. - 2008. </w:t>
      </w:r>
      <w:r w:rsidRPr="00FA39BE">
        <w:rPr>
          <w:rFonts w:ascii="Times New Roman" w:hAnsi="Times New Roman" w:cs="Times New Roman"/>
          <w:sz w:val="20"/>
          <w:szCs w:val="20"/>
          <w:lang w:val="en-US"/>
        </w:rPr>
        <w:t xml:space="preserve">№3. - </w:t>
      </w:r>
      <w:r w:rsidRPr="00FA39BE">
        <w:rPr>
          <w:rFonts w:ascii="Times New Roman" w:hAnsi="Times New Roman" w:cs="Times New Roman"/>
          <w:sz w:val="20"/>
          <w:szCs w:val="20"/>
        </w:rPr>
        <w:t>С</w:t>
      </w:r>
      <w:r w:rsidRPr="00FA39BE">
        <w:rPr>
          <w:rFonts w:ascii="Times New Roman" w:hAnsi="Times New Roman" w:cs="Times New Roman"/>
          <w:sz w:val="20"/>
          <w:szCs w:val="20"/>
          <w:lang w:val="en-US"/>
        </w:rPr>
        <w:t>. 147</w:t>
      </w:r>
    </w:p>
  </w:footnote>
  <w:footnote w:id="88">
    <w:p w:rsidR="004818B6" w:rsidRPr="00FA39BE" w:rsidRDefault="004818B6" w:rsidP="00FA39BE">
      <w:pPr>
        <w:pStyle w:val="af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A39B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A39BE">
        <w:rPr>
          <w:rFonts w:ascii="Times New Roman" w:hAnsi="Times New Roman" w:cs="Times New Roman"/>
          <w:sz w:val="20"/>
          <w:szCs w:val="20"/>
          <w:lang w:val="en-US"/>
        </w:rPr>
        <w:t xml:space="preserve"> Fink-Hafner D., Lajh D. Managing Europe from Home: The Europeanisation of the Slovenian Core Executive// OUEU PHASE I, Occasional Paper 6.1 – 09.03, Ljubljana. - 2003</w:t>
      </w:r>
    </w:p>
  </w:footnote>
  <w:footnote w:id="89">
    <w:p w:rsidR="004818B6" w:rsidRPr="00FA39BE" w:rsidRDefault="004818B6" w:rsidP="00FA39BE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A39BE">
        <w:rPr>
          <w:rStyle w:val="a6"/>
          <w:rFonts w:ascii="Times New Roman" w:hAnsi="Times New Roman" w:cs="Times New Roman"/>
        </w:rPr>
        <w:footnoteRef/>
      </w:r>
      <w:r w:rsidRPr="00FA39BE">
        <w:rPr>
          <w:rFonts w:ascii="Times New Roman" w:hAnsi="Times New Roman" w:cs="Times New Roman"/>
          <w:lang w:val="en-US"/>
        </w:rPr>
        <w:t xml:space="preserve"> Andreou G., Bache I. Europeanization and multi-level governance in Slovenia// Southeast European and Black Sea Studies. 2010. Vol.10, №1. - P. 31</w:t>
      </w:r>
    </w:p>
  </w:footnote>
  <w:footnote w:id="90">
    <w:p w:rsidR="004818B6" w:rsidRPr="00F64027" w:rsidRDefault="004818B6" w:rsidP="00FA39BE">
      <w:pPr>
        <w:pStyle w:val="a4"/>
        <w:spacing w:line="276" w:lineRule="auto"/>
        <w:rPr>
          <w:lang w:val="en-US"/>
        </w:rPr>
      </w:pPr>
      <w:r w:rsidRPr="00FA39BE">
        <w:rPr>
          <w:rStyle w:val="a6"/>
          <w:rFonts w:ascii="Times New Roman" w:hAnsi="Times New Roman" w:cs="Times New Roman"/>
        </w:rPr>
        <w:footnoteRef/>
      </w:r>
      <w:r w:rsidRPr="00FA39BE">
        <w:rPr>
          <w:rFonts w:ascii="Times New Roman" w:hAnsi="Times New Roman" w:cs="Times New Roman"/>
          <w:lang w:val="en-US"/>
        </w:rPr>
        <w:t xml:space="preserve"> U</w:t>
      </w:r>
      <w:r>
        <w:rPr>
          <w:rFonts w:ascii="Times New Roman" w:hAnsi="Times New Roman" w:cs="Times New Roman"/>
          <w:lang w:val="en-US"/>
        </w:rPr>
        <w:t>stava Republike S</w:t>
      </w:r>
      <w:r w:rsidRPr="00FA39BE">
        <w:rPr>
          <w:rFonts w:ascii="Times New Roman" w:hAnsi="Times New Roman" w:cs="Times New Roman"/>
          <w:lang w:val="en-US"/>
        </w:rPr>
        <w:t>lovenije, Ljubljana. - 1991.</w:t>
      </w:r>
      <w:r>
        <w:rPr>
          <w:rFonts w:ascii="Times New Roman" w:hAnsi="Times New Roman" w:cs="Times New Roman"/>
          <w:lang w:val="en-US"/>
        </w:rPr>
        <w:t xml:space="preserve"> URL</w:t>
      </w:r>
      <w:r w:rsidRPr="00F64027">
        <w:rPr>
          <w:rFonts w:ascii="Times New Roman" w:hAnsi="Times New Roman" w:cs="Times New Roman"/>
          <w:lang w:val="en-US"/>
        </w:rPr>
        <w:t xml:space="preserve">: </w:t>
      </w:r>
      <w:hyperlink r:id="rId19" w:history="1">
        <w:r w:rsidRPr="005D2DB7">
          <w:rPr>
            <w:rStyle w:val="a7"/>
            <w:rFonts w:ascii="Times New Roman" w:hAnsi="Times New Roman" w:cs="Times New Roman"/>
            <w:lang w:val="en-US"/>
          </w:rPr>
          <w:t>http</w:t>
        </w:r>
        <w:r w:rsidRPr="00F64027">
          <w:rPr>
            <w:rStyle w:val="a7"/>
            <w:rFonts w:ascii="Times New Roman" w:hAnsi="Times New Roman" w:cs="Times New Roman"/>
            <w:lang w:val="en-US"/>
          </w:rPr>
          <w:t>://</w:t>
        </w:r>
        <w:r w:rsidRPr="005D2DB7">
          <w:rPr>
            <w:rStyle w:val="a7"/>
            <w:rFonts w:ascii="Times New Roman" w:hAnsi="Times New Roman" w:cs="Times New Roman"/>
            <w:lang w:val="en-US"/>
          </w:rPr>
          <w:t>www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5D2DB7">
          <w:rPr>
            <w:rStyle w:val="a7"/>
            <w:rFonts w:ascii="Times New Roman" w:hAnsi="Times New Roman" w:cs="Times New Roman"/>
            <w:lang w:val="en-US"/>
          </w:rPr>
          <w:t>us</w:t>
        </w:r>
        <w:r w:rsidRPr="00F64027">
          <w:rPr>
            <w:rStyle w:val="a7"/>
            <w:rFonts w:ascii="Times New Roman" w:hAnsi="Times New Roman" w:cs="Times New Roman"/>
            <w:lang w:val="en-US"/>
          </w:rPr>
          <w:t>-</w:t>
        </w:r>
        <w:r w:rsidRPr="005D2DB7">
          <w:rPr>
            <w:rStyle w:val="a7"/>
            <w:rFonts w:ascii="Times New Roman" w:hAnsi="Times New Roman" w:cs="Times New Roman"/>
            <w:lang w:val="en-US"/>
          </w:rPr>
          <w:t>rs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5D2DB7">
          <w:rPr>
            <w:rStyle w:val="a7"/>
            <w:rFonts w:ascii="Times New Roman" w:hAnsi="Times New Roman" w:cs="Times New Roman"/>
            <w:lang w:val="en-US"/>
          </w:rPr>
          <w:t>si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5D2DB7">
          <w:rPr>
            <w:rStyle w:val="a7"/>
            <w:rFonts w:ascii="Times New Roman" w:hAnsi="Times New Roman" w:cs="Times New Roman"/>
            <w:lang w:val="en-US"/>
          </w:rPr>
          <w:t>o</w:t>
        </w:r>
        <w:r w:rsidRPr="00F64027">
          <w:rPr>
            <w:rStyle w:val="a7"/>
            <w:rFonts w:ascii="Times New Roman" w:hAnsi="Times New Roman" w:cs="Times New Roman"/>
            <w:lang w:val="en-US"/>
          </w:rPr>
          <w:t>-</w:t>
        </w:r>
        <w:r w:rsidRPr="005D2DB7">
          <w:rPr>
            <w:rStyle w:val="a7"/>
            <w:rFonts w:ascii="Times New Roman" w:hAnsi="Times New Roman" w:cs="Times New Roman"/>
            <w:lang w:val="en-US"/>
          </w:rPr>
          <w:t>sodiscu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5D2DB7">
          <w:rPr>
            <w:rStyle w:val="a7"/>
            <w:rFonts w:ascii="Times New Roman" w:hAnsi="Times New Roman" w:cs="Times New Roman"/>
            <w:lang w:val="en-US"/>
          </w:rPr>
          <w:t>pravna</w:t>
        </w:r>
        <w:r w:rsidRPr="00F64027">
          <w:rPr>
            <w:rStyle w:val="a7"/>
            <w:rFonts w:ascii="Times New Roman" w:hAnsi="Times New Roman" w:cs="Times New Roman"/>
            <w:lang w:val="en-US"/>
          </w:rPr>
          <w:t>-</w:t>
        </w:r>
        <w:r w:rsidRPr="005D2DB7">
          <w:rPr>
            <w:rStyle w:val="a7"/>
            <w:rFonts w:ascii="Times New Roman" w:hAnsi="Times New Roman" w:cs="Times New Roman"/>
            <w:lang w:val="en-US"/>
          </w:rPr>
          <w:t>podlaga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5D2DB7">
          <w:rPr>
            <w:rStyle w:val="a7"/>
            <w:rFonts w:ascii="Times New Roman" w:hAnsi="Times New Roman" w:cs="Times New Roman"/>
            <w:lang w:val="en-US"/>
          </w:rPr>
          <w:t>ustava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</w:hyperlink>
      <w:r w:rsidRPr="00F64027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F640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F64027">
        <w:rPr>
          <w:rFonts w:ascii="Times New Roman" w:hAnsi="Times New Roman" w:cs="Times New Roman"/>
          <w:lang w:val="en-US"/>
        </w:rPr>
        <w:t>: 10.04.2016)</w:t>
      </w:r>
    </w:p>
  </w:footnote>
  <w:footnote w:id="91">
    <w:p w:rsidR="004818B6" w:rsidRPr="003410CE" w:rsidRDefault="004818B6" w:rsidP="007F4E7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F4E79">
        <w:rPr>
          <w:rStyle w:val="a6"/>
          <w:rFonts w:ascii="Times New Roman" w:hAnsi="Times New Roman" w:cs="Times New Roman"/>
        </w:rPr>
        <w:footnoteRef/>
      </w:r>
      <w:r w:rsidRPr="007F4E79">
        <w:rPr>
          <w:rFonts w:ascii="Times New Roman" w:hAnsi="Times New Roman" w:cs="Times New Roman"/>
          <w:lang w:val="en-US"/>
        </w:rPr>
        <w:t xml:space="preserve"> Riegert B. Slovenia's Strong EU Presidency Sets Stage for Small Countries// Deutsche Welle, 2008. URL</w:t>
      </w:r>
      <w:r w:rsidRPr="00F64027">
        <w:rPr>
          <w:rFonts w:ascii="Times New Roman" w:hAnsi="Times New Roman" w:cs="Times New Roman"/>
        </w:rPr>
        <w:t xml:space="preserve">: </w:t>
      </w:r>
      <w:hyperlink r:id="rId20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410CE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3410CE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dw</w:t>
        </w:r>
        <w:r w:rsidRPr="003410CE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com</w:t>
        </w:r>
        <w:r w:rsidRPr="003410CE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3410CE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slovenias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strong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presidency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sets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stage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for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small</w:t>
        </w:r>
        <w:r w:rsidRPr="003410CE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countries</w:t>
        </w:r>
        <w:r w:rsidRPr="003410CE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</w:t>
        </w:r>
        <w:r w:rsidRPr="003410CE">
          <w:rPr>
            <w:rStyle w:val="a7"/>
            <w:rFonts w:ascii="Times New Roman" w:hAnsi="Times New Roman" w:cs="Times New Roman"/>
          </w:rPr>
          <w:t>-3449880</w:t>
        </w:r>
      </w:hyperlink>
      <w:r w:rsidRPr="0034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5.04.2016)</w:t>
      </w:r>
    </w:p>
  </w:footnote>
  <w:footnote w:id="92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511A7">
        <w:rPr>
          <w:rStyle w:val="a6"/>
          <w:rFonts w:ascii="Times New Roman" w:hAnsi="Times New Roman" w:cs="Times New Roman"/>
        </w:rPr>
        <w:footnoteRef/>
      </w:r>
      <w:r w:rsidRPr="001511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Transformationindex. BTI 2015. Bertelsmann Stiftung. URL</w:t>
      </w:r>
      <w:r w:rsidRPr="003306DD">
        <w:rPr>
          <w:rFonts w:ascii="Times New Roman" w:hAnsi="Times New Roman" w:cs="Times New Roman"/>
          <w:lang w:val="en-US"/>
        </w:rPr>
        <w:t xml:space="preserve">: </w:t>
      </w:r>
      <w:hyperlink r:id="rId21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306DD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bti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project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index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</w:hyperlink>
      <w:r w:rsidRPr="003306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3306DD">
        <w:rPr>
          <w:rFonts w:ascii="Times New Roman" w:hAnsi="Times New Roman" w:cs="Times New Roman"/>
          <w:lang w:val="en-US"/>
        </w:rPr>
        <w:t>: 28.03.2016)</w:t>
      </w:r>
    </w:p>
  </w:footnote>
  <w:footnote w:id="93">
    <w:p w:rsidR="004818B6" w:rsidRPr="001511A7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511A7">
        <w:rPr>
          <w:rStyle w:val="a6"/>
          <w:rFonts w:ascii="Times New Roman" w:hAnsi="Times New Roman" w:cs="Times New Roman"/>
        </w:rPr>
        <w:footnoteRef/>
      </w:r>
      <w:r w:rsidRPr="001511A7">
        <w:rPr>
          <w:rFonts w:ascii="Times New Roman" w:hAnsi="Times New Roman" w:cs="Times New Roman"/>
          <w:lang w:val="en-US"/>
        </w:rPr>
        <w:t xml:space="preserve"> EPP Resolution on the Situation in Slovenia, 2013. URL</w:t>
      </w:r>
      <w:r>
        <w:rPr>
          <w:rFonts w:ascii="Times New Roman" w:hAnsi="Times New Roman" w:cs="Times New Roman"/>
        </w:rPr>
        <w:t xml:space="preserve">: </w:t>
      </w:r>
      <w:hyperlink r:id="rId22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epp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files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uploads</w:t>
        </w:r>
        <w:r w:rsidRPr="00FC7CC8">
          <w:rPr>
            <w:rStyle w:val="a7"/>
            <w:rFonts w:ascii="Times New Roman" w:hAnsi="Times New Roman" w:cs="Times New Roman"/>
          </w:rPr>
          <w:t>/2015/11/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Resolution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on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Slovenia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A633B9">
        <w:rPr>
          <w:rFonts w:ascii="Times New Roman" w:hAnsi="Times New Roman" w:cs="Times New Roman"/>
        </w:rPr>
        <w:t xml:space="preserve"> </w:t>
      </w:r>
      <w:r w:rsidRPr="000172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28.03.2016)</w:t>
      </w:r>
    </w:p>
  </w:footnote>
  <w:footnote w:id="94">
    <w:p w:rsidR="004818B6" w:rsidRPr="00CF3802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511A7">
        <w:rPr>
          <w:rStyle w:val="a6"/>
          <w:rFonts w:ascii="Times New Roman" w:hAnsi="Times New Roman" w:cs="Times New Roman"/>
        </w:rPr>
        <w:footnoteRef/>
      </w:r>
      <w:r w:rsidRPr="00CF3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Королева</w:t>
      </w:r>
      <w:r w:rsidRPr="00CF3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F38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Без денег и реформ</w:t>
      </w:r>
      <w:r w:rsidRPr="00CF3802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Экперт</w:t>
      </w:r>
      <w:r>
        <w:rPr>
          <w:rFonts w:ascii="Times New Roman" w:hAnsi="Times New Roman" w:cs="Times New Roman"/>
          <w:lang w:val="en-US"/>
        </w:rPr>
        <w:t>Online</w:t>
      </w:r>
      <w:r>
        <w:rPr>
          <w:rFonts w:ascii="Times New Roman" w:hAnsi="Times New Roman" w:cs="Times New Roman"/>
        </w:rPr>
        <w:t xml:space="preserve">, 2013. </w:t>
      </w:r>
      <w:r>
        <w:rPr>
          <w:rFonts w:ascii="Times New Roman" w:hAnsi="Times New Roman" w:cs="Times New Roman"/>
          <w:lang w:val="en-US"/>
        </w:rPr>
        <w:t>URL</w:t>
      </w:r>
      <w:r w:rsidRPr="00CF3802">
        <w:rPr>
          <w:rFonts w:ascii="Times New Roman" w:hAnsi="Times New Roman" w:cs="Times New Roman"/>
        </w:rPr>
        <w:t xml:space="preserve">: </w:t>
      </w:r>
      <w:hyperlink r:id="rId23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expert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ru</w:t>
        </w:r>
        <w:r w:rsidRPr="00FC7CC8">
          <w:rPr>
            <w:rStyle w:val="a7"/>
            <w:rFonts w:ascii="Times New Roman" w:hAnsi="Times New Roman" w:cs="Times New Roman"/>
          </w:rPr>
          <w:t>/2013/04/10/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kandidat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na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vyhod</w:t>
        </w:r>
        <w:r w:rsidRPr="00FC7CC8">
          <w:rPr>
            <w:rStyle w:val="a7"/>
            <w:rFonts w:ascii="Times New Roman" w:hAnsi="Times New Roman" w:cs="Times New Roman"/>
          </w:rPr>
          <w:t>/</w:t>
        </w:r>
      </w:hyperlink>
      <w:r w:rsidRPr="00A633B9">
        <w:rPr>
          <w:rFonts w:ascii="Times New Roman" w:hAnsi="Times New Roman" w:cs="Times New Roman"/>
        </w:rPr>
        <w:t xml:space="preserve"> </w:t>
      </w:r>
      <w:r w:rsidRPr="00CF3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27.03.2016)</w:t>
      </w:r>
    </w:p>
  </w:footnote>
  <w:footnote w:id="95">
    <w:p w:rsidR="004818B6" w:rsidRPr="002420A1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2420A1">
        <w:rPr>
          <w:rStyle w:val="a6"/>
          <w:rFonts w:ascii="Times New Roman" w:hAnsi="Times New Roman" w:cs="Times New Roman"/>
        </w:rPr>
        <w:footnoteRef/>
      </w:r>
      <w:r w:rsidRPr="002420A1">
        <w:rPr>
          <w:rFonts w:ascii="Times New Roman" w:hAnsi="Times New Roman" w:cs="Times New Roman"/>
          <w:lang w:val="en-US"/>
        </w:rPr>
        <w:t xml:space="preserve"> Sanader I. Croatia’s Course of Action to Achieve EU Membership// Center for European Integration Studies, Rheinische Fried</w:t>
      </w:r>
      <w:r>
        <w:rPr>
          <w:rFonts w:ascii="Times New Roman" w:hAnsi="Times New Roman" w:cs="Times New Roman"/>
          <w:lang w:val="en-US"/>
        </w:rPr>
        <w:t xml:space="preserve">rich Wilhelms-Universitӓt Bonn. - </w:t>
      </w:r>
      <w:r w:rsidRPr="002420A1">
        <w:rPr>
          <w:rFonts w:ascii="Times New Roman" w:hAnsi="Times New Roman" w:cs="Times New Roman"/>
          <w:lang w:val="en-US"/>
        </w:rPr>
        <w:t xml:space="preserve">1999. </w:t>
      </w:r>
      <w:r>
        <w:rPr>
          <w:rFonts w:ascii="Times New Roman" w:hAnsi="Times New Roman" w:cs="Times New Roman"/>
          <w:lang w:val="en-US"/>
        </w:rPr>
        <w:t xml:space="preserve">- </w:t>
      </w:r>
      <w:r w:rsidRPr="002420A1">
        <w:rPr>
          <w:rFonts w:ascii="Times New Roman" w:hAnsi="Times New Roman" w:cs="Times New Roman"/>
          <w:lang w:val="en-US"/>
        </w:rPr>
        <w:t>P</w:t>
      </w:r>
      <w:r w:rsidRPr="00A633B9">
        <w:rPr>
          <w:rFonts w:ascii="Times New Roman" w:hAnsi="Times New Roman" w:cs="Times New Roman"/>
          <w:lang w:val="en-US"/>
        </w:rPr>
        <w:t xml:space="preserve">.4. </w:t>
      </w:r>
      <w:r>
        <w:rPr>
          <w:rFonts w:ascii="Times New Roman" w:hAnsi="Times New Roman" w:cs="Times New Roman"/>
          <w:lang w:val="en-US"/>
        </w:rPr>
        <w:t>URL</w:t>
      </w:r>
      <w:r w:rsidRPr="00A633B9">
        <w:rPr>
          <w:rFonts w:ascii="Times New Roman" w:hAnsi="Times New Roman" w:cs="Times New Roman"/>
        </w:rPr>
        <w:t>:</w:t>
      </w:r>
      <w:r w:rsidRPr="002420A1">
        <w:rPr>
          <w:rFonts w:ascii="Times New Roman" w:hAnsi="Times New Roman" w:cs="Times New Roman"/>
        </w:rPr>
        <w:t xml:space="preserve"> </w:t>
      </w:r>
      <w:hyperlink r:id="rId24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aei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pitt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edu</w:t>
        </w:r>
        <w:r w:rsidRPr="00FC7CC8">
          <w:rPr>
            <w:rStyle w:val="a7"/>
            <w:rFonts w:ascii="Times New Roman" w:hAnsi="Times New Roman" w:cs="Times New Roman"/>
          </w:rPr>
          <w:t>/285/1/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dp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</w:t>
        </w:r>
        <w:r w:rsidRPr="00FC7CC8">
          <w:rPr>
            <w:rStyle w:val="a7"/>
            <w:rFonts w:ascii="Times New Roman" w:hAnsi="Times New Roman" w:cs="Times New Roman"/>
          </w:rPr>
          <w:t>59_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sanader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>
        <w:rPr>
          <w:rFonts w:ascii="Times New Roman" w:hAnsi="Times New Roman" w:cs="Times New Roman"/>
        </w:rPr>
        <w:t xml:space="preserve">  (д</w:t>
      </w:r>
      <w:r w:rsidRPr="002420A1">
        <w:rPr>
          <w:rFonts w:ascii="Times New Roman" w:hAnsi="Times New Roman" w:cs="Times New Roman"/>
        </w:rPr>
        <w:t>ата обращения: 29.03.2016</w:t>
      </w:r>
      <w:r>
        <w:rPr>
          <w:rFonts w:ascii="Times New Roman" w:hAnsi="Times New Roman" w:cs="Times New Roman"/>
        </w:rPr>
        <w:t>)</w:t>
      </w:r>
    </w:p>
  </w:footnote>
  <w:footnote w:id="96">
    <w:p w:rsidR="004818B6" w:rsidRPr="00522E69" w:rsidRDefault="004818B6" w:rsidP="00E74BB5">
      <w:pPr>
        <w:pStyle w:val="a4"/>
        <w:spacing w:line="276" w:lineRule="auto"/>
        <w:jc w:val="both"/>
      </w:pPr>
      <w:r w:rsidRPr="00522E69">
        <w:rPr>
          <w:rStyle w:val="a6"/>
          <w:rFonts w:ascii="Times New Roman" w:hAnsi="Times New Roman" w:cs="Times New Roman"/>
        </w:rPr>
        <w:footnoteRef/>
      </w:r>
      <w:r w:rsidRPr="00522E69">
        <w:rPr>
          <w:rFonts w:ascii="Times New Roman" w:hAnsi="Times New Roman" w:cs="Times New Roman"/>
          <w:lang w:val="en-US"/>
        </w:rPr>
        <w:t xml:space="preserve"> About INA. Industrija Nafte Site. URL</w:t>
      </w:r>
      <w:r w:rsidRPr="00522E69">
        <w:rPr>
          <w:rFonts w:ascii="Times New Roman" w:hAnsi="Times New Roman" w:cs="Times New Roman"/>
        </w:rPr>
        <w:t xml:space="preserve">: </w:t>
      </w:r>
      <w:hyperlink r:id="rId25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ina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hr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default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aspx</w:t>
        </w:r>
        <w:r w:rsidRPr="00FC7CC8">
          <w:rPr>
            <w:rStyle w:val="a7"/>
            <w:rFonts w:ascii="Times New Roman" w:hAnsi="Times New Roman" w:cs="Times New Roman"/>
          </w:rPr>
          <w:t>?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id</w:t>
        </w:r>
        <w:r w:rsidRPr="00FC7CC8">
          <w:rPr>
            <w:rStyle w:val="a7"/>
            <w:rFonts w:ascii="Times New Roman" w:hAnsi="Times New Roman" w:cs="Times New Roman"/>
          </w:rPr>
          <w:t>=267</w:t>
        </w:r>
      </w:hyperlink>
      <w:r w:rsidRPr="00A57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(д</w:t>
      </w:r>
      <w:r w:rsidRPr="00522E69">
        <w:rPr>
          <w:rFonts w:ascii="Times New Roman" w:hAnsi="Times New Roman" w:cs="Times New Roman"/>
        </w:rPr>
        <w:t>ата обращения: 5.04.2016</w:t>
      </w:r>
      <w:r>
        <w:rPr>
          <w:rFonts w:ascii="Times New Roman" w:hAnsi="Times New Roman" w:cs="Times New Roman"/>
        </w:rPr>
        <w:t>)</w:t>
      </w:r>
    </w:p>
  </w:footnote>
  <w:footnote w:id="97">
    <w:p w:rsidR="004818B6" w:rsidRPr="00196544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A1E13">
        <w:rPr>
          <w:rStyle w:val="a6"/>
          <w:rFonts w:ascii="Times New Roman" w:hAnsi="Times New Roman" w:cs="Times New Roman"/>
        </w:rPr>
        <w:footnoteRef/>
      </w:r>
      <w:r w:rsidRPr="007A1E13">
        <w:rPr>
          <w:rFonts w:ascii="Times New Roman" w:hAnsi="Times New Roman" w:cs="Times New Roman"/>
          <w:lang w:val="en-US"/>
        </w:rPr>
        <w:t xml:space="preserve"> Vojnić D. Croatian economy in transition</w:t>
      </w:r>
      <w:r>
        <w:rPr>
          <w:rFonts w:ascii="Times New Roman" w:hAnsi="Times New Roman" w:cs="Times New Roman"/>
          <w:lang w:val="en-US"/>
        </w:rPr>
        <w:t xml:space="preserve">, 1993. </w:t>
      </w:r>
      <w:r>
        <w:rPr>
          <w:rFonts w:ascii="Times New Roman" w:hAnsi="Times New Roman" w:cs="Times New Roman"/>
        </w:rPr>
        <w:t>Текст доступен по адресу:</w:t>
      </w:r>
      <w:r w:rsidRPr="00196544">
        <w:t xml:space="preserve"> </w:t>
      </w:r>
      <w:hyperlink r:id="rId26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hrcak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srce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hr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file</w:t>
        </w:r>
        <w:r w:rsidRPr="00FC7CC8">
          <w:rPr>
            <w:rStyle w:val="a7"/>
            <w:rFonts w:ascii="Times New Roman" w:hAnsi="Times New Roman" w:cs="Times New Roman"/>
          </w:rPr>
          <w:t>/9697</w:t>
        </w:r>
      </w:hyperlink>
      <w:r w:rsidRPr="00EE6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29.03.2016)</w:t>
      </w:r>
    </w:p>
  </w:footnote>
  <w:footnote w:id="98">
    <w:p w:rsidR="004818B6" w:rsidRPr="007A1E13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A1E13">
        <w:rPr>
          <w:rStyle w:val="a6"/>
          <w:rFonts w:ascii="Times New Roman" w:hAnsi="Times New Roman" w:cs="Times New Roman"/>
        </w:rPr>
        <w:footnoteRef/>
      </w:r>
      <w:r w:rsidRPr="007A1E13">
        <w:rPr>
          <w:rFonts w:ascii="Times New Roman" w:hAnsi="Times New Roman" w:cs="Times New Roman"/>
        </w:rPr>
        <w:t xml:space="preserve"> Пономарева Е.Г. Политическое развитие постъюгославского пространства (внутренние и внешние факторы). М</w:t>
      </w:r>
      <w:r w:rsidRPr="007A1E13">
        <w:rPr>
          <w:rFonts w:ascii="Times New Roman" w:hAnsi="Times New Roman" w:cs="Times New Roman"/>
          <w:lang w:val="en-US"/>
        </w:rPr>
        <w:t xml:space="preserve">.: </w:t>
      </w:r>
      <w:r w:rsidRPr="007A1E13">
        <w:rPr>
          <w:rFonts w:ascii="Times New Roman" w:hAnsi="Times New Roman" w:cs="Times New Roman"/>
        </w:rPr>
        <w:t>МГИМО</w:t>
      </w:r>
      <w:r w:rsidRPr="007A1E13">
        <w:rPr>
          <w:rFonts w:ascii="Times New Roman" w:hAnsi="Times New Roman" w:cs="Times New Roman"/>
          <w:lang w:val="en-US"/>
        </w:rPr>
        <w:t>-</w:t>
      </w:r>
      <w:r w:rsidRPr="007A1E1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  <w:lang w:val="en-US"/>
        </w:rPr>
        <w:t xml:space="preserve">. - </w:t>
      </w:r>
      <w:r w:rsidRPr="007A1E13">
        <w:rPr>
          <w:rFonts w:ascii="Times New Roman" w:hAnsi="Times New Roman" w:cs="Times New Roman"/>
          <w:lang w:val="en-US"/>
        </w:rPr>
        <w:t xml:space="preserve">2007. </w:t>
      </w:r>
      <w:r w:rsidRPr="00EE62FD">
        <w:rPr>
          <w:rFonts w:ascii="Times New Roman" w:hAnsi="Times New Roman" w:cs="Times New Roman"/>
          <w:lang w:val="en-US"/>
        </w:rPr>
        <w:t xml:space="preserve">- </w:t>
      </w:r>
      <w:r w:rsidRPr="007A1E13">
        <w:rPr>
          <w:rFonts w:ascii="Times New Roman" w:hAnsi="Times New Roman" w:cs="Times New Roman"/>
        </w:rPr>
        <w:t>С</w:t>
      </w:r>
      <w:r w:rsidRPr="007A1E13">
        <w:rPr>
          <w:rFonts w:ascii="Times New Roman" w:hAnsi="Times New Roman" w:cs="Times New Roman"/>
          <w:lang w:val="en-US"/>
        </w:rPr>
        <w:t>.65</w:t>
      </w:r>
    </w:p>
  </w:footnote>
  <w:footnote w:id="99">
    <w:p w:rsidR="004818B6" w:rsidRPr="00AE2BEB" w:rsidRDefault="004818B6" w:rsidP="00E74BB5">
      <w:pPr>
        <w:pStyle w:val="a4"/>
        <w:spacing w:line="276" w:lineRule="auto"/>
        <w:jc w:val="both"/>
        <w:rPr>
          <w:lang w:val="en-US"/>
        </w:rPr>
      </w:pPr>
      <w:r w:rsidRPr="007A1E13">
        <w:rPr>
          <w:rStyle w:val="a6"/>
          <w:rFonts w:ascii="Times New Roman" w:hAnsi="Times New Roman" w:cs="Times New Roman"/>
        </w:rPr>
        <w:footnoteRef/>
      </w:r>
      <w:r w:rsidRPr="007A1E1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Dallara C. </w:t>
      </w:r>
      <w:r w:rsidRPr="007A1E13">
        <w:rPr>
          <w:rFonts w:ascii="Times New Roman" w:hAnsi="Times New Roman" w:cs="Times New Roman"/>
          <w:lang w:val="en-US"/>
        </w:rPr>
        <w:t>Smoother Judicial Reforms in Slovenia and Croatia: Does the Legacy of the Past Matter?</w:t>
      </w:r>
      <w:r>
        <w:rPr>
          <w:rFonts w:ascii="Times New Roman" w:hAnsi="Times New Roman" w:cs="Times New Roman"/>
          <w:lang w:val="en-US"/>
        </w:rPr>
        <w:t>//  Democracy and Judicial reforms in South-East Europe.</w:t>
      </w:r>
      <w:r w:rsidRPr="003306DD"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 xml:space="preserve"> 2014.</w:t>
      </w:r>
      <w:r w:rsidRPr="003306DD"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 xml:space="preserve"> P.31-55</w:t>
      </w:r>
    </w:p>
  </w:footnote>
  <w:footnote w:id="100">
    <w:p w:rsidR="004818B6" w:rsidRPr="00F80520" w:rsidRDefault="004818B6" w:rsidP="00F8052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80520">
        <w:rPr>
          <w:rStyle w:val="a6"/>
          <w:rFonts w:ascii="Times New Roman" w:hAnsi="Times New Roman" w:cs="Times New Roman"/>
        </w:rPr>
        <w:footnoteRef/>
      </w:r>
      <w:r w:rsidRPr="00F80520">
        <w:rPr>
          <w:rFonts w:ascii="Times New Roman" w:hAnsi="Times New Roman" w:cs="Times New Roman"/>
          <w:lang w:val="en-US"/>
        </w:rPr>
        <w:t xml:space="preserve"> The enlargement process and three pre-accession instruments: Phare, ISPA, Sapard// European Commission Enlargement directorate General, 2002. URL</w:t>
      </w:r>
      <w:r w:rsidRPr="00F80520">
        <w:rPr>
          <w:rFonts w:ascii="Times New Roman" w:hAnsi="Times New Roman" w:cs="Times New Roman"/>
        </w:rPr>
        <w:t xml:space="preserve">: </w:t>
      </w:r>
      <w:hyperlink r:id="rId27" w:history="1">
        <w:r w:rsidRPr="005D2DB7">
          <w:rPr>
            <w:rStyle w:val="a7"/>
            <w:rFonts w:ascii="Times New Roman" w:hAnsi="Times New Roman" w:cs="Times New Roman"/>
            <w:lang w:val="en-US"/>
          </w:rPr>
          <w:t>http</w:t>
        </w:r>
        <w:r w:rsidRPr="005D2DB7">
          <w:rPr>
            <w:rStyle w:val="a7"/>
            <w:rFonts w:ascii="Times New Roman" w:hAnsi="Times New Roman" w:cs="Times New Roman"/>
          </w:rPr>
          <w:t>://</w:t>
        </w:r>
        <w:r w:rsidRPr="005D2DB7">
          <w:rPr>
            <w:rStyle w:val="a7"/>
            <w:rFonts w:ascii="Times New Roman" w:hAnsi="Times New Roman" w:cs="Times New Roman"/>
            <w:lang w:val="en-US"/>
          </w:rPr>
          <w:t>www</w:t>
        </w:r>
        <w:r w:rsidRPr="005D2DB7">
          <w:rPr>
            <w:rStyle w:val="a7"/>
            <w:rFonts w:ascii="Times New Roman" w:hAnsi="Times New Roman" w:cs="Times New Roman"/>
          </w:rPr>
          <w:t>.</w:t>
        </w:r>
        <w:r w:rsidRPr="005D2DB7">
          <w:rPr>
            <w:rStyle w:val="a7"/>
            <w:rFonts w:ascii="Times New Roman" w:hAnsi="Times New Roman" w:cs="Times New Roman"/>
            <w:lang w:val="en-US"/>
          </w:rPr>
          <w:t>esiweb</w:t>
        </w:r>
        <w:r w:rsidRPr="005D2DB7">
          <w:rPr>
            <w:rStyle w:val="a7"/>
            <w:rFonts w:ascii="Times New Roman" w:hAnsi="Times New Roman" w:cs="Times New Roman"/>
          </w:rPr>
          <w:t>.</w:t>
        </w:r>
        <w:r w:rsidRPr="005D2DB7">
          <w:rPr>
            <w:rStyle w:val="a7"/>
            <w:rFonts w:ascii="Times New Roman" w:hAnsi="Times New Roman" w:cs="Times New Roman"/>
            <w:lang w:val="en-US"/>
          </w:rPr>
          <w:t>org</w:t>
        </w:r>
        <w:r w:rsidRPr="005D2DB7">
          <w:rPr>
            <w:rStyle w:val="a7"/>
            <w:rFonts w:ascii="Times New Roman" w:hAnsi="Times New Roman" w:cs="Times New Roman"/>
          </w:rPr>
          <w:t>/</w:t>
        </w:r>
        <w:r w:rsidRPr="005D2DB7">
          <w:rPr>
            <w:rStyle w:val="a7"/>
            <w:rFonts w:ascii="Times New Roman" w:hAnsi="Times New Roman" w:cs="Times New Roman"/>
            <w:lang w:val="en-US"/>
          </w:rPr>
          <w:t>pdf</w:t>
        </w:r>
        <w:r w:rsidRPr="005D2DB7">
          <w:rPr>
            <w:rStyle w:val="a7"/>
            <w:rFonts w:ascii="Times New Roman" w:hAnsi="Times New Roman" w:cs="Times New Roman"/>
          </w:rPr>
          <w:t>/</w:t>
        </w:r>
        <w:r w:rsidRPr="005D2DB7">
          <w:rPr>
            <w:rStyle w:val="a7"/>
            <w:rFonts w:ascii="Times New Roman" w:hAnsi="Times New Roman" w:cs="Times New Roman"/>
            <w:lang w:val="en-US"/>
          </w:rPr>
          <w:t>bulgaria</w:t>
        </w:r>
        <w:r w:rsidRPr="005D2DB7">
          <w:rPr>
            <w:rStyle w:val="a7"/>
            <w:rFonts w:ascii="Times New Roman" w:hAnsi="Times New Roman" w:cs="Times New Roman"/>
          </w:rPr>
          <w:t>_</w:t>
        </w:r>
        <w:r w:rsidRPr="005D2DB7">
          <w:rPr>
            <w:rStyle w:val="a7"/>
            <w:rFonts w:ascii="Times New Roman" w:hAnsi="Times New Roman" w:cs="Times New Roman"/>
            <w:lang w:val="en-US"/>
          </w:rPr>
          <w:t>phare</w:t>
        </w:r>
        <w:r w:rsidRPr="005D2DB7">
          <w:rPr>
            <w:rStyle w:val="a7"/>
            <w:rFonts w:ascii="Times New Roman" w:hAnsi="Times New Roman" w:cs="Times New Roman"/>
          </w:rPr>
          <w:t>_</w:t>
        </w:r>
        <w:r w:rsidRPr="005D2DB7">
          <w:rPr>
            <w:rStyle w:val="a7"/>
            <w:rFonts w:ascii="Times New Roman" w:hAnsi="Times New Roman" w:cs="Times New Roman"/>
            <w:lang w:val="en-US"/>
          </w:rPr>
          <w:t>ispa</w:t>
        </w:r>
        <w:r w:rsidRPr="005D2DB7">
          <w:rPr>
            <w:rStyle w:val="a7"/>
            <w:rFonts w:ascii="Times New Roman" w:hAnsi="Times New Roman" w:cs="Times New Roman"/>
          </w:rPr>
          <w:t>_</w:t>
        </w:r>
        <w:r w:rsidRPr="005D2DB7">
          <w:rPr>
            <w:rStyle w:val="a7"/>
            <w:rFonts w:ascii="Times New Roman" w:hAnsi="Times New Roman" w:cs="Times New Roman"/>
            <w:lang w:val="en-US"/>
          </w:rPr>
          <w:t>sapard</w:t>
        </w:r>
        <w:r w:rsidRPr="005D2DB7">
          <w:rPr>
            <w:rStyle w:val="a7"/>
            <w:rFonts w:ascii="Times New Roman" w:hAnsi="Times New Roman" w:cs="Times New Roman"/>
          </w:rPr>
          <w:t>_</w:t>
        </w:r>
        <w:r w:rsidRPr="005D2DB7">
          <w:rPr>
            <w:rStyle w:val="a7"/>
            <w:rFonts w:ascii="Times New Roman" w:hAnsi="Times New Roman" w:cs="Times New Roman"/>
            <w:lang w:val="en-US"/>
          </w:rPr>
          <w:t>en</w:t>
        </w:r>
        <w:r w:rsidRPr="005D2DB7">
          <w:rPr>
            <w:rStyle w:val="a7"/>
            <w:rFonts w:ascii="Times New Roman" w:hAnsi="Times New Roman" w:cs="Times New Roman"/>
          </w:rPr>
          <w:t>.</w:t>
        </w:r>
        <w:r w:rsidRPr="005D2DB7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F80520">
        <w:rPr>
          <w:rFonts w:ascii="Times New Roman" w:hAnsi="Times New Roman" w:cs="Times New Roman"/>
        </w:rPr>
        <w:t xml:space="preserve">  (дата обращения: 13.03.2016)</w:t>
      </w:r>
    </w:p>
  </w:footnote>
  <w:footnote w:id="101">
    <w:p w:rsidR="004818B6" w:rsidRPr="00522E69" w:rsidRDefault="004818B6" w:rsidP="00F8052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80520">
        <w:rPr>
          <w:rStyle w:val="a6"/>
          <w:rFonts w:ascii="Times New Roman" w:hAnsi="Times New Roman" w:cs="Times New Roman"/>
        </w:rPr>
        <w:footnoteRef/>
      </w:r>
      <w:r w:rsidRPr="00F80520">
        <w:rPr>
          <w:rFonts w:ascii="Times New Roman" w:hAnsi="Times New Roman" w:cs="Times New Roman"/>
          <w:lang w:val="en-US"/>
        </w:rPr>
        <w:t xml:space="preserve"> Adriatic IPA Cross-border Cooperation Programme 2007-2013// European Commission Site. URL</w:t>
      </w:r>
      <w:r w:rsidRPr="00F80520">
        <w:rPr>
          <w:rFonts w:ascii="Times New Roman" w:hAnsi="Times New Roman" w:cs="Times New Roman"/>
        </w:rPr>
        <w:t xml:space="preserve">: </w:t>
      </w:r>
      <w:hyperlink r:id="rId28" w:history="1">
        <w:r w:rsidRPr="00F80520">
          <w:rPr>
            <w:rStyle w:val="a7"/>
            <w:rFonts w:ascii="Times New Roman" w:hAnsi="Times New Roman" w:cs="Times New Roman"/>
            <w:lang w:val="en-US"/>
          </w:rPr>
          <w:t>http</w:t>
        </w:r>
        <w:r w:rsidRPr="00F80520">
          <w:rPr>
            <w:rStyle w:val="a7"/>
            <w:rFonts w:ascii="Times New Roman" w:hAnsi="Times New Roman" w:cs="Times New Roman"/>
          </w:rPr>
          <w:t>://</w:t>
        </w:r>
        <w:r w:rsidRPr="00F80520">
          <w:rPr>
            <w:rStyle w:val="a7"/>
            <w:rFonts w:ascii="Times New Roman" w:hAnsi="Times New Roman" w:cs="Times New Roman"/>
            <w:lang w:val="en-US"/>
          </w:rPr>
          <w:t>ec</w:t>
        </w:r>
        <w:r w:rsidRPr="00F80520">
          <w:rPr>
            <w:rStyle w:val="a7"/>
            <w:rFonts w:ascii="Times New Roman" w:hAnsi="Times New Roman" w:cs="Times New Roman"/>
          </w:rPr>
          <w:t>.</w:t>
        </w:r>
        <w:r w:rsidRPr="00F80520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80520">
          <w:rPr>
            <w:rStyle w:val="a7"/>
            <w:rFonts w:ascii="Times New Roman" w:hAnsi="Times New Roman" w:cs="Times New Roman"/>
          </w:rPr>
          <w:t>.</w:t>
        </w:r>
        <w:r w:rsidRPr="00F80520">
          <w:rPr>
            <w:rStyle w:val="a7"/>
            <w:rFonts w:ascii="Times New Roman" w:hAnsi="Times New Roman" w:cs="Times New Roman"/>
            <w:lang w:val="en-US"/>
          </w:rPr>
          <w:t>eu</w:t>
        </w:r>
        <w:r w:rsidRPr="00F80520">
          <w:rPr>
            <w:rStyle w:val="a7"/>
            <w:rFonts w:ascii="Times New Roman" w:hAnsi="Times New Roman" w:cs="Times New Roman"/>
          </w:rPr>
          <w:t>/</w:t>
        </w:r>
        <w:r w:rsidRPr="00F80520">
          <w:rPr>
            <w:rStyle w:val="a7"/>
            <w:rFonts w:ascii="Times New Roman" w:hAnsi="Times New Roman" w:cs="Times New Roman"/>
            <w:lang w:val="en-US"/>
          </w:rPr>
          <w:t>regional</w:t>
        </w:r>
        <w:r w:rsidRPr="00F80520">
          <w:rPr>
            <w:rStyle w:val="a7"/>
            <w:rFonts w:ascii="Times New Roman" w:hAnsi="Times New Roman" w:cs="Times New Roman"/>
          </w:rPr>
          <w:t>_</w:t>
        </w:r>
        <w:r w:rsidRPr="00F80520">
          <w:rPr>
            <w:rStyle w:val="a7"/>
            <w:rFonts w:ascii="Times New Roman" w:hAnsi="Times New Roman" w:cs="Times New Roman"/>
            <w:lang w:val="en-US"/>
          </w:rPr>
          <w:t>policy</w:t>
        </w:r>
        <w:r w:rsidRPr="00F80520">
          <w:rPr>
            <w:rStyle w:val="a7"/>
            <w:rFonts w:ascii="Times New Roman" w:hAnsi="Times New Roman" w:cs="Times New Roman"/>
          </w:rPr>
          <w:t>/</w:t>
        </w:r>
        <w:r w:rsidRPr="00F80520">
          <w:rPr>
            <w:rStyle w:val="a7"/>
            <w:rFonts w:ascii="Times New Roman" w:hAnsi="Times New Roman" w:cs="Times New Roman"/>
            <w:lang w:val="en-US"/>
          </w:rPr>
          <w:t>en</w:t>
        </w:r>
        <w:r w:rsidRPr="00F80520">
          <w:rPr>
            <w:rStyle w:val="a7"/>
            <w:rFonts w:ascii="Times New Roman" w:hAnsi="Times New Roman" w:cs="Times New Roman"/>
          </w:rPr>
          <w:t>/</w:t>
        </w:r>
        <w:r w:rsidRPr="00F80520">
          <w:rPr>
            <w:rStyle w:val="a7"/>
            <w:rFonts w:ascii="Times New Roman" w:hAnsi="Times New Roman" w:cs="Times New Roman"/>
            <w:lang w:val="en-US"/>
          </w:rPr>
          <w:t>atlas</w:t>
        </w:r>
        <w:r w:rsidRPr="00F80520">
          <w:rPr>
            <w:rStyle w:val="a7"/>
            <w:rFonts w:ascii="Times New Roman" w:hAnsi="Times New Roman" w:cs="Times New Roman"/>
          </w:rPr>
          <w:t>/</w:t>
        </w:r>
        <w:r w:rsidRPr="00F80520">
          <w:rPr>
            <w:rStyle w:val="a7"/>
            <w:rFonts w:ascii="Times New Roman" w:hAnsi="Times New Roman" w:cs="Times New Roman"/>
            <w:lang w:val="en-US"/>
          </w:rPr>
          <w:t>programmes</w:t>
        </w:r>
        <w:r w:rsidRPr="00F80520">
          <w:rPr>
            <w:rStyle w:val="a7"/>
            <w:rFonts w:ascii="Times New Roman" w:hAnsi="Times New Roman" w:cs="Times New Roman"/>
          </w:rPr>
          <w:t>/2007-2013/</w:t>
        </w:r>
        <w:r w:rsidRPr="00F80520">
          <w:rPr>
            <w:rStyle w:val="a7"/>
            <w:rFonts w:ascii="Times New Roman" w:hAnsi="Times New Roman" w:cs="Times New Roman"/>
            <w:lang w:val="en-US"/>
          </w:rPr>
          <w:t>crossborder</w:t>
        </w:r>
        <w:r w:rsidRPr="00F80520">
          <w:rPr>
            <w:rStyle w:val="a7"/>
            <w:rFonts w:ascii="Times New Roman" w:hAnsi="Times New Roman" w:cs="Times New Roman"/>
          </w:rPr>
          <w:t>/</w:t>
        </w:r>
        <w:r w:rsidRPr="00F80520">
          <w:rPr>
            <w:rStyle w:val="a7"/>
            <w:rFonts w:ascii="Times New Roman" w:hAnsi="Times New Roman" w:cs="Times New Roman"/>
            <w:lang w:val="en-US"/>
          </w:rPr>
          <w:t>adriatic</w:t>
        </w:r>
        <w:r w:rsidRPr="00F80520">
          <w:rPr>
            <w:rStyle w:val="a7"/>
            <w:rFonts w:ascii="Times New Roman" w:hAnsi="Times New Roman" w:cs="Times New Roman"/>
          </w:rPr>
          <w:t>-</w:t>
        </w:r>
        <w:r w:rsidRPr="00F80520">
          <w:rPr>
            <w:rStyle w:val="a7"/>
            <w:rFonts w:ascii="Times New Roman" w:hAnsi="Times New Roman" w:cs="Times New Roman"/>
            <w:lang w:val="en-US"/>
          </w:rPr>
          <w:t>ipa</w:t>
        </w:r>
        <w:r w:rsidRPr="00F80520">
          <w:rPr>
            <w:rStyle w:val="a7"/>
            <w:rFonts w:ascii="Times New Roman" w:hAnsi="Times New Roman" w:cs="Times New Roman"/>
          </w:rPr>
          <w:t>-</w:t>
        </w:r>
        <w:r w:rsidRPr="00F80520">
          <w:rPr>
            <w:rStyle w:val="a7"/>
            <w:rFonts w:ascii="Times New Roman" w:hAnsi="Times New Roman" w:cs="Times New Roman"/>
            <w:lang w:val="en-US"/>
          </w:rPr>
          <w:t>cross</w:t>
        </w:r>
        <w:r w:rsidRPr="00F80520">
          <w:rPr>
            <w:rStyle w:val="a7"/>
            <w:rFonts w:ascii="Times New Roman" w:hAnsi="Times New Roman" w:cs="Times New Roman"/>
          </w:rPr>
          <w:t>-</w:t>
        </w:r>
        <w:r w:rsidRPr="00F80520">
          <w:rPr>
            <w:rStyle w:val="a7"/>
            <w:rFonts w:ascii="Times New Roman" w:hAnsi="Times New Roman" w:cs="Times New Roman"/>
            <w:lang w:val="en-US"/>
          </w:rPr>
          <w:t>border</w:t>
        </w:r>
        <w:r w:rsidRPr="00F80520">
          <w:rPr>
            <w:rStyle w:val="a7"/>
            <w:rFonts w:ascii="Times New Roman" w:hAnsi="Times New Roman" w:cs="Times New Roman"/>
          </w:rPr>
          <w:t>-</w:t>
        </w:r>
        <w:r w:rsidRPr="00F80520">
          <w:rPr>
            <w:rStyle w:val="a7"/>
            <w:rFonts w:ascii="Times New Roman" w:hAnsi="Times New Roman" w:cs="Times New Roman"/>
            <w:lang w:val="en-US"/>
          </w:rPr>
          <w:t>co</w:t>
        </w:r>
        <w:r w:rsidRPr="00F80520">
          <w:rPr>
            <w:rStyle w:val="a7"/>
            <w:rFonts w:ascii="Times New Roman" w:hAnsi="Times New Roman" w:cs="Times New Roman"/>
          </w:rPr>
          <w:t>-</w:t>
        </w:r>
        <w:r w:rsidRPr="00F80520">
          <w:rPr>
            <w:rStyle w:val="a7"/>
            <w:rFonts w:ascii="Times New Roman" w:hAnsi="Times New Roman" w:cs="Times New Roman"/>
            <w:lang w:val="en-US"/>
          </w:rPr>
          <w:t>operation</w:t>
        </w:r>
        <w:r w:rsidRPr="00F80520">
          <w:rPr>
            <w:rStyle w:val="a7"/>
            <w:rFonts w:ascii="Times New Roman" w:hAnsi="Times New Roman" w:cs="Times New Roman"/>
          </w:rPr>
          <w:t>-</w:t>
        </w:r>
        <w:r w:rsidRPr="00F80520">
          <w:rPr>
            <w:rStyle w:val="a7"/>
            <w:rFonts w:ascii="Times New Roman" w:hAnsi="Times New Roman" w:cs="Times New Roman"/>
            <w:lang w:val="en-US"/>
          </w:rPr>
          <w:t>programme</w:t>
        </w:r>
        <w:r w:rsidRPr="00F80520">
          <w:rPr>
            <w:rStyle w:val="a7"/>
            <w:rFonts w:ascii="Times New Roman" w:hAnsi="Times New Roman" w:cs="Times New Roman"/>
          </w:rPr>
          <w:t>-2007-2013</w:t>
        </w:r>
      </w:hyperlink>
      <w:r w:rsidRPr="00F80520">
        <w:rPr>
          <w:rFonts w:ascii="Times New Roman" w:hAnsi="Times New Roman" w:cs="Times New Roman"/>
        </w:rPr>
        <w:t xml:space="preserve"> (дата обращения: 5.04.2016)</w:t>
      </w:r>
    </w:p>
  </w:footnote>
  <w:footnote w:id="102">
    <w:p w:rsidR="004818B6" w:rsidRPr="001B48D0" w:rsidRDefault="004818B6" w:rsidP="001B48D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22E69">
        <w:rPr>
          <w:rStyle w:val="a6"/>
          <w:rFonts w:ascii="Times New Roman" w:hAnsi="Times New Roman" w:cs="Times New Roman"/>
        </w:rPr>
        <w:footnoteRef/>
      </w:r>
      <w:r w:rsidRPr="00522E69">
        <w:rPr>
          <w:rFonts w:ascii="Times New Roman" w:hAnsi="Times New Roman" w:cs="Times New Roman"/>
          <w:lang w:val="en-US"/>
        </w:rPr>
        <w:t xml:space="preserve"> Belloni R. European integration and the Western Balkans: lessons, prospects and obstacles// Journal of Balkan an</w:t>
      </w:r>
      <w:r>
        <w:rPr>
          <w:rFonts w:ascii="Times New Roman" w:hAnsi="Times New Roman" w:cs="Times New Roman"/>
          <w:lang w:val="en-US"/>
        </w:rPr>
        <w:t xml:space="preserve">d Near Eastern Studies. - </w:t>
      </w:r>
      <w:r w:rsidRPr="00522E69">
        <w:rPr>
          <w:rFonts w:ascii="Times New Roman" w:hAnsi="Times New Roman" w:cs="Times New Roman"/>
          <w:lang w:val="en-US"/>
        </w:rPr>
        <w:t>2009.</w:t>
      </w:r>
      <w:r w:rsidRPr="002B78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Vol</w:t>
      </w:r>
      <w:r w:rsidRPr="001B48D0">
        <w:rPr>
          <w:rFonts w:ascii="Times New Roman" w:hAnsi="Times New Roman" w:cs="Times New Roman"/>
        </w:rPr>
        <w:t xml:space="preserve">.11. - </w:t>
      </w:r>
      <w:r>
        <w:rPr>
          <w:rFonts w:ascii="Times New Roman" w:hAnsi="Times New Roman" w:cs="Times New Roman"/>
          <w:lang w:val="en-US"/>
        </w:rPr>
        <w:t>P</w:t>
      </w:r>
      <w:r w:rsidRPr="001B48D0">
        <w:rPr>
          <w:rFonts w:ascii="Times New Roman" w:hAnsi="Times New Roman" w:cs="Times New Roman"/>
        </w:rPr>
        <w:t>.313-331</w:t>
      </w:r>
    </w:p>
  </w:footnote>
  <w:footnote w:id="103">
    <w:p w:rsidR="004818B6" w:rsidRPr="001D6249" w:rsidRDefault="004818B6" w:rsidP="001D6249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D6249">
        <w:rPr>
          <w:rStyle w:val="a6"/>
          <w:rFonts w:ascii="Times New Roman" w:hAnsi="Times New Roman" w:cs="Times New Roman"/>
        </w:rPr>
        <w:footnoteRef/>
      </w:r>
      <w:r w:rsidRPr="001D6249">
        <w:rPr>
          <w:rFonts w:ascii="Times New Roman" w:hAnsi="Times New Roman" w:cs="Times New Roman"/>
        </w:rPr>
        <w:t xml:space="preserve"> Пономарева Е.Г. Политическое развитие постъюгославского пространства (внутренние и внешние факторы). М</w:t>
      </w:r>
      <w:r w:rsidRPr="001D6249">
        <w:rPr>
          <w:rFonts w:ascii="Times New Roman" w:hAnsi="Times New Roman" w:cs="Times New Roman"/>
          <w:lang w:val="en-US"/>
        </w:rPr>
        <w:t xml:space="preserve">.: </w:t>
      </w:r>
      <w:r w:rsidRPr="001D6249">
        <w:rPr>
          <w:rFonts w:ascii="Times New Roman" w:hAnsi="Times New Roman" w:cs="Times New Roman"/>
        </w:rPr>
        <w:t>МГИМО</w:t>
      </w:r>
      <w:r w:rsidRPr="001D6249">
        <w:rPr>
          <w:rFonts w:ascii="Times New Roman" w:hAnsi="Times New Roman" w:cs="Times New Roman"/>
          <w:lang w:val="en-US"/>
        </w:rPr>
        <w:t>-</w:t>
      </w:r>
      <w:r w:rsidRPr="001D6249">
        <w:rPr>
          <w:rFonts w:ascii="Times New Roman" w:hAnsi="Times New Roman" w:cs="Times New Roman"/>
        </w:rPr>
        <w:t>Университет</w:t>
      </w:r>
      <w:r w:rsidRPr="001D6249">
        <w:rPr>
          <w:rFonts w:ascii="Times New Roman" w:hAnsi="Times New Roman" w:cs="Times New Roman"/>
          <w:lang w:val="en-US"/>
        </w:rPr>
        <w:t xml:space="preserve">. - 2007. - </w:t>
      </w:r>
      <w:r w:rsidRPr="001D6249">
        <w:rPr>
          <w:rFonts w:ascii="Times New Roman" w:hAnsi="Times New Roman" w:cs="Times New Roman"/>
        </w:rPr>
        <w:t>С</w:t>
      </w:r>
      <w:r w:rsidRPr="001D6249">
        <w:rPr>
          <w:rFonts w:ascii="Times New Roman" w:hAnsi="Times New Roman" w:cs="Times New Roman"/>
          <w:lang w:val="en-US"/>
        </w:rPr>
        <w:t>. 199</w:t>
      </w:r>
    </w:p>
  </w:footnote>
  <w:footnote w:id="104">
    <w:p w:rsidR="004818B6" w:rsidRPr="001D6249" w:rsidRDefault="004818B6" w:rsidP="001D624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D6249">
        <w:rPr>
          <w:rStyle w:val="a6"/>
          <w:rFonts w:ascii="Times New Roman" w:hAnsi="Times New Roman" w:cs="Times New Roman"/>
        </w:rPr>
        <w:footnoteRef/>
      </w:r>
      <w:r w:rsidRPr="001D6249">
        <w:rPr>
          <w:rFonts w:ascii="Times New Roman" w:hAnsi="Times New Roman" w:cs="Times New Roman"/>
          <w:lang w:val="en-US"/>
        </w:rPr>
        <w:t xml:space="preserve"> Papadimitriou D. The EU’s strategy in the post-communist Balkans// Southeast European and Black Sea Studies. - 2001. Vol</w:t>
      </w:r>
      <w:r w:rsidRPr="001D6249">
        <w:rPr>
          <w:rFonts w:ascii="Times New Roman" w:hAnsi="Times New Roman" w:cs="Times New Roman"/>
        </w:rPr>
        <w:t xml:space="preserve">.1, №3. - </w:t>
      </w:r>
      <w:r>
        <w:rPr>
          <w:rFonts w:ascii="Times New Roman" w:hAnsi="Times New Roman" w:cs="Times New Roman"/>
          <w:lang w:val="en-US"/>
        </w:rPr>
        <w:t>P</w:t>
      </w:r>
      <w:r w:rsidRPr="001D6249">
        <w:rPr>
          <w:rFonts w:ascii="Times New Roman" w:hAnsi="Times New Roman" w:cs="Times New Roman"/>
        </w:rPr>
        <w:t>.69-94</w:t>
      </w:r>
    </w:p>
  </w:footnote>
  <w:footnote w:id="105">
    <w:p w:rsidR="004818B6" w:rsidRPr="001D6249" w:rsidRDefault="004818B6" w:rsidP="001D624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D6249">
        <w:rPr>
          <w:rStyle w:val="a6"/>
          <w:rFonts w:ascii="Times New Roman" w:hAnsi="Times New Roman" w:cs="Times New Roman"/>
        </w:rPr>
        <w:footnoteRef/>
      </w:r>
      <w:r w:rsidRPr="001D6249">
        <w:rPr>
          <w:rFonts w:ascii="Times New Roman" w:hAnsi="Times New Roman" w:cs="Times New Roman"/>
        </w:rPr>
        <w:t xml:space="preserve"> Международный трибунал по бывшей Югославии// Официальный сайт ООН. </w:t>
      </w:r>
      <w:r w:rsidRPr="001D6249">
        <w:rPr>
          <w:rFonts w:ascii="Times New Roman" w:hAnsi="Times New Roman" w:cs="Times New Roman"/>
          <w:lang w:val="en-US"/>
        </w:rPr>
        <w:t>URL</w:t>
      </w:r>
      <w:r w:rsidRPr="001D6249">
        <w:rPr>
          <w:rFonts w:ascii="Times New Roman" w:hAnsi="Times New Roman" w:cs="Times New Roman"/>
        </w:rPr>
        <w:t xml:space="preserve">: </w:t>
      </w:r>
      <w:hyperlink r:id="rId29" w:history="1">
        <w:r w:rsidRPr="001D6249">
          <w:rPr>
            <w:rStyle w:val="a7"/>
            <w:rFonts w:ascii="Times New Roman" w:hAnsi="Times New Roman" w:cs="Times New Roman"/>
            <w:lang w:val="en-US"/>
          </w:rPr>
          <w:t>http</w:t>
        </w:r>
        <w:r w:rsidRPr="001D6249">
          <w:rPr>
            <w:rStyle w:val="a7"/>
            <w:rFonts w:ascii="Times New Roman" w:hAnsi="Times New Roman" w:cs="Times New Roman"/>
          </w:rPr>
          <w:t>://</w:t>
        </w:r>
        <w:r w:rsidRPr="001D6249">
          <w:rPr>
            <w:rStyle w:val="a7"/>
            <w:rFonts w:ascii="Times New Roman" w:hAnsi="Times New Roman" w:cs="Times New Roman"/>
            <w:lang w:val="en-US"/>
          </w:rPr>
          <w:t>www</w:t>
        </w:r>
        <w:r w:rsidRPr="001D6249">
          <w:rPr>
            <w:rStyle w:val="a7"/>
            <w:rFonts w:ascii="Times New Roman" w:hAnsi="Times New Roman" w:cs="Times New Roman"/>
          </w:rPr>
          <w:t>.</w:t>
        </w:r>
        <w:r w:rsidRPr="001D6249">
          <w:rPr>
            <w:rStyle w:val="a7"/>
            <w:rFonts w:ascii="Times New Roman" w:hAnsi="Times New Roman" w:cs="Times New Roman"/>
            <w:lang w:val="en-US"/>
          </w:rPr>
          <w:t>un</w:t>
        </w:r>
        <w:r w:rsidRPr="001D6249">
          <w:rPr>
            <w:rStyle w:val="a7"/>
            <w:rFonts w:ascii="Times New Roman" w:hAnsi="Times New Roman" w:cs="Times New Roman"/>
          </w:rPr>
          <w:t>.</w:t>
        </w:r>
        <w:r w:rsidRPr="001D6249">
          <w:rPr>
            <w:rStyle w:val="a7"/>
            <w:rFonts w:ascii="Times New Roman" w:hAnsi="Times New Roman" w:cs="Times New Roman"/>
            <w:lang w:val="en-US"/>
          </w:rPr>
          <w:t>org</w:t>
        </w:r>
        <w:r w:rsidRPr="001D6249">
          <w:rPr>
            <w:rStyle w:val="a7"/>
            <w:rFonts w:ascii="Times New Roman" w:hAnsi="Times New Roman" w:cs="Times New Roman"/>
          </w:rPr>
          <w:t>/</w:t>
        </w:r>
        <w:r w:rsidRPr="001D6249">
          <w:rPr>
            <w:rStyle w:val="a7"/>
            <w:rFonts w:ascii="Times New Roman" w:hAnsi="Times New Roman" w:cs="Times New Roman"/>
            <w:lang w:val="en-US"/>
          </w:rPr>
          <w:t>ru</w:t>
        </w:r>
        <w:r w:rsidRPr="001D6249">
          <w:rPr>
            <w:rStyle w:val="a7"/>
            <w:rFonts w:ascii="Times New Roman" w:hAnsi="Times New Roman" w:cs="Times New Roman"/>
          </w:rPr>
          <w:t>/</w:t>
        </w:r>
        <w:r w:rsidRPr="001D6249">
          <w:rPr>
            <w:rStyle w:val="a7"/>
            <w:rFonts w:ascii="Times New Roman" w:hAnsi="Times New Roman" w:cs="Times New Roman"/>
            <w:lang w:val="en-US"/>
          </w:rPr>
          <w:t>law</w:t>
        </w:r>
        <w:r w:rsidRPr="001D6249">
          <w:rPr>
            <w:rStyle w:val="a7"/>
            <w:rFonts w:ascii="Times New Roman" w:hAnsi="Times New Roman" w:cs="Times New Roman"/>
          </w:rPr>
          <w:t>/</w:t>
        </w:r>
        <w:r w:rsidRPr="001D6249">
          <w:rPr>
            <w:rStyle w:val="a7"/>
            <w:rFonts w:ascii="Times New Roman" w:hAnsi="Times New Roman" w:cs="Times New Roman"/>
            <w:lang w:val="en-US"/>
          </w:rPr>
          <w:t>icty</w:t>
        </w:r>
        <w:r w:rsidRPr="001D6249">
          <w:rPr>
            <w:rStyle w:val="a7"/>
            <w:rFonts w:ascii="Times New Roman" w:hAnsi="Times New Roman" w:cs="Times New Roman"/>
          </w:rPr>
          <w:t>/</w:t>
        </w:r>
      </w:hyperlink>
      <w:r w:rsidRPr="001D6249">
        <w:rPr>
          <w:rFonts w:ascii="Times New Roman" w:hAnsi="Times New Roman" w:cs="Times New Roman"/>
        </w:rPr>
        <w:t xml:space="preserve"> (дата обращения:5.04.2016)</w:t>
      </w:r>
    </w:p>
  </w:footnote>
  <w:footnote w:id="106">
    <w:p w:rsidR="004818B6" w:rsidRPr="00F64027" w:rsidRDefault="004818B6" w:rsidP="001D6249">
      <w:pPr>
        <w:pStyle w:val="a4"/>
        <w:spacing w:line="276" w:lineRule="auto"/>
        <w:jc w:val="both"/>
        <w:rPr>
          <w:lang w:val="en-US"/>
        </w:rPr>
      </w:pPr>
      <w:r w:rsidRPr="001D6249">
        <w:rPr>
          <w:rStyle w:val="a6"/>
          <w:rFonts w:ascii="Times New Roman" w:hAnsi="Times New Roman" w:cs="Times New Roman"/>
        </w:rPr>
        <w:footnoteRef/>
      </w:r>
      <w:r w:rsidRPr="001D6249">
        <w:rPr>
          <w:rFonts w:ascii="Times New Roman" w:hAnsi="Times New Roman" w:cs="Times New Roman"/>
          <w:lang w:val="en-US"/>
        </w:rPr>
        <w:t xml:space="preserve"> Subotic J. Europe is a state of mind: identity and Europeanization in the Balkans// International Studies Quarterly. - 2011. Vol.55. – P.</w:t>
      </w:r>
      <w:r w:rsidRPr="00F64027">
        <w:rPr>
          <w:rFonts w:ascii="Times New Roman" w:hAnsi="Times New Roman" w:cs="Times New Roman"/>
          <w:lang w:val="en-US"/>
        </w:rPr>
        <w:t xml:space="preserve"> 310</w:t>
      </w:r>
    </w:p>
  </w:footnote>
  <w:footnote w:id="107">
    <w:p w:rsidR="004818B6" w:rsidRPr="008A0A0C" w:rsidRDefault="004818B6" w:rsidP="008A0A0C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A0A0C">
        <w:rPr>
          <w:rStyle w:val="a6"/>
          <w:rFonts w:ascii="Times New Roman" w:hAnsi="Times New Roman" w:cs="Times New Roman"/>
        </w:rPr>
        <w:footnoteRef/>
      </w:r>
      <w:r w:rsidRPr="008A0A0C">
        <w:rPr>
          <w:rFonts w:ascii="Times New Roman" w:hAnsi="Times New Roman" w:cs="Times New Roman"/>
          <w:lang w:val="en-US"/>
        </w:rPr>
        <w:t xml:space="preserve"> Collantes-Celador G., Juncos A.E. The EU and border management in the Western Balkans: preparing for European integration or safeguarding EU external borders?// Southeast European and Black Sea Studies. - 2012. Vol.12, №2. - </w:t>
      </w:r>
      <w:r>
        <w:rPr>
          <w:rFonts w:ascii="Times New Roman" w:hAnsi="Times New Roman" w:cs="Times New Roman"/>
          <w:lang w:val="en-US"/>
        </w:rPr>
        <w:t>P</w:t>
      </w:r>
      <w:r w:rsidRPr="008A0A0C">
        <w:rPr>
          <w:rFonts w:ascii="Times New Roman" w:hAnsi="Times New Roman" w:cs="Times New Roman"/>
          <w:lang w:val="en-US"/>
        </w:rPr>
        <w:t>.201-220</w:t>
      </w:r>
    </w:p>
  </w:footnote>
  <w:footnote w:id="108">
    <w:p w:rsidR="004818B6" w:rsidRPr="00F64027" w:rsidRDefault="004818B6" w:rsidP="008A0A0C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A0A0C">
        <w:rPr>
          <w:rStyle w:val="a6"/>
          <w:rFonts w:ascii="Times New Roman" w:hAnsi="Times New Roman" w:cs="Times New Roman"/>
        </w:rPr>
        <w:footnoteRef/>
      </w:r>
      <w:r w:rsidRPr="008A0A0C">
        <w:rPr>
          <w:rFonts w:ascii="Times New Roman" w:hAnsi="Times New Roman" w:cs="Times New Roman"/>
          <w:lang w:val="en-US"/>
        </w:rPr>
        <w:t xml:space="preserve"> Stabilization and Association Process. European Commission Enlargement Policy. URL</w:t>
      </w:r>
      <w:r w:rsidRPr="00F64027">
        <w:rPr>
          <w:rFonts w:ascii="Times New Roman" w:hAnsi="Times New Roman" w:cs="Times New Roman"/>
          <w:lang w:val="en-US"/>
        </w:rPr>
        <w:t xml:space="preserve">: </w:t>
      </w:r>
      <w:hyperlink r:id="rId30" w:history="1">
        <w:r w:rsidRPr="008A0A0C">
          <w:rPr>
            <w:rStyle w:val="a7"/>
            <w:rFonts w:ascii="Times New Roman" w:hAnsi="Times New Roman" w:cs="Times New Roman"/>
            <w:lang w:val="en-US"/>
          </w:rPr>
          <w:t>http</w:t>
        </w:r>
        <w:r w:rsidRPr="00F64027">
          <w:rPr>
            <w:rStyle w:val="a7"/>
            <w:rFonts w:ascii="Times New Roman" w:hAnsi="Times New Roman" w:cs="Times New Roman"/>
            <w:lang w:val="en-US"/>
          </w:rPr>
          <w:t>://</w:t>
        </w:r>
        <w:r w:rsidRPr="008A0A0C">
          <w:rPr>
            <w:rStyle w:val="a7"/>
            <w:rFonts w:ascii="Times New Roman" w:hAnsi="Times New Roman" w:cs="Times New Roman"/>
            <w:lang w:val="en-US"/>
          </w:rPr>
          <w:t>ec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8A0A0C">
          <w:rPr>
            <w:rStyle w:val="a7"/>
            <w:rFonts w:ascii="Times New Roman" w:hAnsi="Times New Roman" w:cs="Times New Roman"/>
            <w:lang w:val="en-US"/>
          </w:rPr>
          <w:t>europa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8A0A0C">
          <w:rPr>
            <w:rStyle w:val="a7"/>
            <w:rFonts w:ascii="Times New Roman" w:hAnsi="Times New Roman" w:cs="Times New Roman"/>
            <w:lang w:val="en-US"/>
          </w:rPr>
          <w:t>eu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8A0A0C">
          <w:rPr>
            <w:rStyle w:val="a7"/>
            <w:rFonts w:ascii="Times New Roman" w:hAnsi="Times New Roman" w:cs="Times New Roman"/>
            <w:lang w:val="en-US"/>
          </w:rPr>
          <w:t>enlargement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8A0A0C">
          <w:rPr>
            <w:rStyle w:val="a7"/>
            <w:rFonts w:ascii="Times New Roman" w:hAnsi="Times New Roman" w:cs="Times New Roman"/>
            <w:lang w:val="en-US"/>
          </w:rPr>
          <w:t>policy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8A0A0C">
          <w:rPr>
            <w:rStyle w:val="a7"/>
            <w:rFonts w:ascii="Times New Roman" w:hAnsi="Times New Roman" w:cs="Times New Roman"/>
            <w:lang w:val="en-US"/>
          </w:rPr>
          <w:t>glossary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8A0A0C">
          <w:rPr>
            <w:rStyle w:val="a7"/>
            <w:rFonts w:ascii="Times New Roman" w:hAnsi="Times New Roman" w:cs="Times New Roman"/>
            <w:lang w:val="en-US"/>
          </w:rPr>
          <w:t>terms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8A0A0C">
          <w:rPr>
            <w:rStyle w:val="a7"/>
            <w:rFonts w:ascii="Times New Roman" w:hAnsi="Times New Roman" w:cs="Times New Roman"/>
            <w:lang w:val="en-US"/>
          </w:rPr>
          <w:t>sap</w:t>
        </w:r>
        <w:r w:rsidRPr="00F64027">
          <w:rPr>
            <w:rStyle w:val="a7"/>
            <w:rFonts w:ascii="Times New Roman" w:hAnsi="Times New Roman" w:cs="Times New Roman"/>
            <w:lang w:val="en-US"/>
          </w:rPr>
          <w:t>_</w:t>
        </w:r>
        <w:r w:rsidRPr="008A0A0C">
          <w:rPr>
            <w:rStyle w:val="a7"/>
            <w:rFonts w:ascii="Times New Roman" w:hAnsi="Times New Roman" w:cs="Times New Roman"/>
            <w:lang w:val="en-US"/>
          </w:rPr>
          <w:t>en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8A0A0C">
          <w:rPr>
            <w:rStyle w:val="a7"/>
            <w:rFonts w:ascii="Times New Roman" w:hAnsi="Times New Roman" w:cs="Times New Roman"/>
            <w:lang w:val="en-US"/>
          </w:rPr>
          <w:t>htm</w:t>
        </w:r>
      </w:hyperlink>
      <w:r w:rsidRPr="00F64027">
        <w:rPr>
          <w:rFonts w:ascii="Times New Roman" w:hAnsi="Times New Roman" w:cs="Times New Roman"/>
          <w:lang w:val="en-US"/>
        </w:rPr>
        <w:t xml:space="preserve">  (</w:t>
      </w:r>
      <w:r w:rsidRPr="008A0A0C">
        <w:rPr>
          <w:rFonts w:ascii="Times New Roman" w:hAnsi="Times New Roman" w:cs="Times New Roman"/>
        </w:rPr>
        <w:t>дата</w:t>
      </w:r>
      <w:r w:rsidRPr="00F64027">
        <w:rPr>
          <w:rFonts w:ascii="Times New Roman" w:hAnsi="Times New Roman" w:cs="Times New Roman"/>
          <w:lang w:val="en-US"/>
        </w:rPr>
        <w:t xml:space="preserve"> </w:t>
      </w:r>
      <w:r w:rsidRPr="008A0A0C">
        <w:rPr>
          <w:rFonts w:ascii="Times New Roman" w:hAnsi="Times New Roman" w:cs="Times New Roman"/>
        </w:rPr>
        <w:t>обращения</w:t>
      </w:r>
      <w:r w:rsidRPr="00F64027">
        <w:rPr>
          <w:rFonts w:ascii="Times New Roman" w:hAnsi="Times New Roman" w:cs="Times New Roman"/>
          <w:lang w:val="en-US"/>
        </w:rPr>
        <w:t>: 12.03.2016)</w:t>
      </w:r>
    </w:p>
  </w:footnote>
  <w:footnote w:id="109">
    <w:p w:rsidR="004818B6" w:rsidRPr="008A0A0C" w:rsidRDefault="004818B6" w:rsidP="003A5E4F">
      <w:pPr>
        <w:pStyle w:val="a4"/>
        <w:spacing w:line="276" w:lineRule="auto"/>
        <w:rPr>
          <w:rFonts w:ascii="Times New Roman" w:hAnsi="Times New Roman" w:cs="Times New Roman"/>
          <w:lang w:val="en-US"/>
        </w:rPr>
      </w:pPr>
      <w:r w:rsidRPr="008A0A0C">
        <w:rPr>
          <w:rStyle w:val="a6"/>
          <w:rFonts w:ascii="Times New Roman" w:hAnsi="Times New Roman" w:cs="Times New Roman"/>
        </w:rPr>
        <w:footnoteRef/>
      </w:r>
      <w:r w:rsidRPr="008A0A0C">
        <w:rPr>
          <w:rFonts w:ascii="Times New Roman" w:hAnsi="Times New Roman" w:cs="Times New Roman"/>
          <w:lang w:val="en-US"/>
        </w:rPr>
        <w:t xml:space="preserve"> Sӓndig A., Baumgartner I. Der Stabilitӓtspakt für Südosteuropa// MenschenRechtsMagazin Heft. – 2003. </w:t>
      </w:r>
      <w:r w:rsidRPr="00F64027">
        <w:rPr>
          <w:rFonts w:ascii="Times New Roman" w:hAnsi="Times New Roman" w:cs="Times New Roman"/>
          <w:lang w:val="en-US"/>
        </w:rPr>
        <w:t>№2.</w:t>
      </w:r>
      <w:r w:rsidRPr="008A0A0C">
        <w:rPr>
          <w:rFonts w:ascii="Times New Roman" w:hAnsi="Times New Roman" w:cs="Times New Roman"/>
          <w:lang w:val="en-US"/>
        </w:rPr>
        <w:t xml:space="preserve"> – P.107</w:t>
      </w:r>
    </w:p>
  </w:footnote>
  <w:footnote w:id="110">
    <w:p w:rsidR="004818B6" w:rsidRPr="008A0A0C" w:rsidRDefault="004818B6" w:rsidP="008A0A0C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A0A0C">
        <w:rPr>
          <w:rStyle w:val="a6"/>
          <w:rFonts w:ascii="Times New Roman" w:hAnsi="Times New Roman" w:cs="Times New Roman"/>
        </w:rPr>
        <w:footnoteRef/>
      </w:r>
      <w:r w:rsidRPr="008A0A0C">
        <w:rPr>
          <w:rFonts w:ascii="Times New Roman" w:hAnsi="Times New Roman" w:cs="Times New Roman"/>
          <w:lang w:val="en-US"/>
        </w:rPr>
        <w:t xml:space="preserve"> Detailed country information. Croatia// European Neighbourhood policy and enlargement negotiations. European Commission. URL: </w:t>
      </w:r>
      <w:hyperlink r:id="rId31" w:history="1">
        <w:r w:rsidRPr="008A0A0C">
          <w:rPr>
            <w:rStyle w:val="a7"/>
            <w:rFonts w:ascii="Times New Roman" w:hAnsi="Times New Roman" w:cs="Times New Roman"/>
            <w:lang w:val="en-US"/>
          </w:rPr>
          <w:t>http://ec.europa.eu/enlargement/countries/detailed-country-information/croatia/index_en.htm</w:t>
        </w:r>
      </w:hyperlink>
      <w:r w:rsidRPr="008A0A0C">
        <w:rPr>
          <w:rFonts w:ascii="Times New Roman" w:hAnsi="Times New Roman" w:cs="Times New Roman"/>
          <w:lang w:val="en-US"/>
        </w:rPr>
        <w:t xml:space="preserve"> (</w:t>
      </w:r>
      <w:r w:rsidRPr="008A0A0C">
        <w:rPr>
          <w:rFonts w:ascii="Times New Roman" w:hAnsi="Times New Roman" w:cs="Times New Roman"/>
        </w:rPr>
        <w:t>дата</w:t>
      </w:r>
      <w:r w:rsidRPr="008A0A0C">
        <w:rPr>
          <w:rFonts w:ascii="Times New Roman" w:hAnsi="Times New Roman" w:cs="Times New Roman"/>
          <w:lang w:val="en-US"/>
        </w:rPr>
        <w:t xml:space="preserve"> </w:t>
      </w:r>
      <w:r w:rsidRPr="008A0A0C">
        <w:rPr>
          <w:rFonts w:ascii="Times New Roman" w:hAnsi="Times New Roman" w:cs="Times New Roman"/>
        </w:rPr>
        <w:t>обращения</w:t>
      </w:r>
      <w:r w:rsidRPr="008A0A0C">
        <w:rPr>
          <w:rFonts w:ascii="Times New Roman" w:hAnsi="Times New Roman" w:cs="Times New Roman"/>
          <w:lang w:val="en-US"/>
        </w:rPr>
        <w:t>: 28.03.2016)</w:t>
      </w:r>
    </w:p>
  </w:footnote>
  <w:footnote w:id="111">
    <w:p w:rsidR="004818B6" w:rsidRPr="001E1929" w:rsidRDefault="004818B6" w:rsidP="008A0A0C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8A0A0C">
        <w:rPr>
          <w:rStyle w:val="a6"/>
          <w:rFonts w:ascii="Times New Roman" w:hAnsi="Times New Roman" w:cs="Times New Roman"/>
        </w:rPr>
        <w:footnoteRef/>
      </w:r>
      <w:r w:rsidRPr="008A0A0C">
        <w:rPr>
          <w:rFonts w:ascii="Times New Roman" w:hAnsi="Times New Roman" w:cs="Times New Roman"/>
        </w:rPr>
        <w:t xml:space="preserve"> Пономарева Е.Г. Политическое развитие постъюгославского пространства (внутренние и внешние факторы). М</w:t>
      </w:r>
      <w:r w:rsidRPr="008A0A0C">
        <w:rPr>
          <w:rFonts w:ascii="Times New Roman" w:hAnsi="Times New Roman" w:cs="Times New Roman"/>
          <w:lang w:val="en-US"/>
        </w:rPr>
        <w:t xml:space="preserve">.: </w:t>
      </w:r>
      <w:r w:rsidRPr="008A0A0C">
        <w:rPr>
          <w:rFonts w:ascii="Times New Roman" w:hAnsi="Times New Roman" w:cs="Times New Roman"/>
        </w:rPr>
        <w:t>МГИМО</w:t>
      </w:r>
      <w:r w:rsidRPr="008A0A0C">
        <w:rPr>
          <w:rFonts w:ascii="Times New Roman" w:hAnsi="Times New Roman" w:cs="Times New Roman"/>
          <w:lang w:val="en-US"/>
        </w:rPr>
        <w:t>-</w:t>
      </w:r>
      <w:r w:rsidRPr="008A0A0C">
        <w:rPr>
          <w:rFonts w:ascii="Times New Roman" w:hAnsi="Times New Roman" w:cs="Times New Roman"/>
        </w:rPr>
        <w:t>Университет</w:t>
      </w:r>
      <w:r w:rsidRPr="008A0A0C">
        <w:rPr>
          <w:rFonts w:ascii="Times New Roman" w:hAnsi="Times New Roman" w:cs="Times New Roman"/>
          <w:lang w:val="en-US"/>
        </w:rPr>
        <w:t xml:space="preserve">. - 2007. - </w:t>
      </w:r>
      <w:r w:rsidRPr="008A0A0C">
        <w:rPr>
          <w:rFonts w:ascii="Times New Roman" w:hAnsi="Times New Roman" w:cs="Times New Roman"/>
        </w:rPr>
        <w:t>С</w:t>
      </w:r>
      <w:r w:rsidRPr="008A0A0C">
        <w:rPr>
          <w:rFonts w:ascii="Times New Roman" w:hAnsi="Times New Roman" w:cs="Times New Roman"/>
          <w:lang w:val="en-US"/>
        </w:rPr>
        <w:t>. 207</w:t>
      </w:r>
    </w:p>
  </w:footnote>
  <w:footnote w:id="112">
    <w:p w:rsidR="004818B6" w:rsidRPr="003306DD" w:rsidRDefault="004818B6" w:rsidP="001E1929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1E1929">
        <w:rPr>
          <w:rStyle w:val="a6"/>
          <w:rFonts w:ascii="Times New Roman" w:hAnsi="Times New Roman" w:cs="Times New Roman"/>
        </w:rPr>
        <w:footnoteRef/>
      </w:r>
      <w:r w:rsidRPr="001E1929">
        <w:rPr>
          <w:rFonts w:ascii="Times New Roman" w:hAnsi="Times New Roman" w:cs="Times New Roman"/>
          <w:lang w:val="en-US"/>
        </w:rPr>
        <w:t xml:space="preserve"> Detailed country information. Croatia// European Neighbourhood policy and enlargement negotiations. European Commission. URL: </w:t>
      </w:r>
      <w:hyperlink r:id="rId32" w:history="1">
        <w:r w:rsidRPr="001E1929">
          <w:rPr>
            <w:rStyle w:val="a7"/>
            <w:rFonts w:ascii="Times New Roman" w:hAnsi="Times New Roman" w:cs="Times New Roman"/>
            <w:lang w:val="en-US"/>
          </w:rPr>
          <w:t>http://ec.europa.eu/enlargement/countries/detailed-country-information/croatia/index_en.htm</w:t>
        </w:r>
      </w:hyperlink>
      <w:r w:rsidRPr="001E1929">
        <w:rPr>
          <w:rFonts w:ascii="Times New Roman" w:hAnsi="Times New Roman" w:cs="Times New Roman"/>
          <w:lang w:val="en-US"/>
        </w:rPr>
        <w:t xml:space="preserve">  (</w:t>
      </w:r>
      <w:r w:rsidRPr="001E1929">
        <w:rPr>
          <w:rFonts w:ascii="Times New Roman" w:hAnsi="Times New Roman" w:cs="Times New Roman"/>
        </w:rPr>
        <w:t>дата</w:t>
      </w:r>
      <w:r w:rsidRPr="001E1929">
        <w:rPr>
          <w:rFonts w:ascii="Times New Roman" w:hAnsi="Times New Roman" w:cs="Times New Roman"/>
          <w:lang w:val="en-US"/>
        </w:rPr>
        <w:t xml:space="preserve"> </w:t>
      </w:r>
      <w:r w:rsidRPr="001E1929">
        <w:rPr>
          <w:rFonts w:ascii="Times New Roman" w:hAnsi="Times New Roman" w:cs="Times New Roman"/>
        </w:rPr>
        <w:t>обращения</w:t>
      </w:r>
      <w:r w:rsidRPr="001E1929">
        <w:rPr>
          <w:rFonts w:ascii="Times New Roman" w:hAnsi="Times New Roman" w:cs="Times New Roman"/>
          <w:lang w:val="en-US"/>
        </w:rPr>
        <w:t>: 28.03.2016</w:t>
      </w:r>
    </w:p>
  </w:footnote>
  <w:footnote w:id="113">
    <w:p w:rsidR="004818B6" w:rsidRPr="00CA0801" w:rsidRDefault="004818B6">
      <w:pPr>
        <w:pStyle w:val="a4"/>
        <w:rPr>
          <w:lang w:val="en-US"/>
        </w:rPr>
      </w:pPr>
      <w:r w:rsidRPr="00911CF8">
        <w:rPr>
          <w:rStyle w:val="a6"/>
          <w:rFonts w:ascii="Times New Roman" w:hAnsi="Times New Roman" w:cs="Times New Roman"/>
        </w:rPr>
        <w:footnoteRef/>
      </w:r>
      <w:r w:rsidRPr="00911CF8">
        <w:rPr>
          <w:rFonts w:ascii="Times New Roman" w:hAnsi="Times New Roman" w:cs="Times New Roman"/>
          <w:lang w:val="en-US"/>
        </w:rPr>
        <w:t xml:space="preserve"> Cierco T. Europeanization Impact on Croatia’s Course to Democracy// Nação e D</w:t>
      </w:r>
      <w:r>
        <w:rPr>
          <w:rFonts w:ascii="Times New Roman" w:hAnsi="Times New Roman" w:cs="Times New Roman"/>
          <w:lang w:val="en-US"/>
        </w:rPr>
        <w:t>efesa. - 2009. Vol.4, №122. - P</w:t>
      </w:r>
      <w:r w:rsidRPr="00911CF8">
        <w:rPr>
          <w:rFonts w:ascii="Times New Roman" w:hAnsi="Times New Roman" w:cs="Times New Roman"/>
          <w:lang w:val="en-US"/>
        </w:rPr>
        <w:t>.174-201</w:t>
      </w:r>
    </w:p>
  </w:footnote>
  <w:footnote w:id="114">
    <w:p w:rsidR="004818B6" w:rsidRPr="00F64027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F7EE7">
        <w:rPr>
          <w:rStyle w:val="a6"/>
          <w:rFonts w:ascii="Times New Roman" w:hAnsi="Times New Roman" w:cs="Times New Roman"/>
        </w:rPr>
        <w:footnoteRef/>
      </w:r>
      <w:r w:rsidRPr="00FF7EE7">
        <w:rPr>
          <w:rFonts w:ascii="Times New Roman" w:hAnsi="Times New Roman" w:cs="Times New Roman"/>
          <w:lang w:val="en-US"/>
        </w:rPr>
        <w:t xml:space="preserve"> Croatia reports// The World Databank site. URL</w:t>
      </w:r>
      <w:r w:rsidRPr="00F64027">
        <w:rPr>
          <w:rFonts w:ascii="Times New Roman" w:hAnsi="Times New Roman" w:cs="Times New Roman"/>
          <w:lang w:val="en-US"/>
        </w:rPr>
        <w:t xml:space="preserve">: </w:t>
      </w:r>
      <w:hyperlink r:id="rId33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64027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databank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worldbank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data</w:t>
        </w:r>
        <w:r w:rsidRPr="00F64027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reports</w:t>
        </w:r>
        <w:r w:rsidRPr="00F64027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aspx</w:t>
        </w:r>
        <w:r w:rsidRPr="00F64027">
          <w:rPr>
            <w:rStyle w:val="a7"/>
            <w:rFonts w:ascii="Times New Roman" w:hAnsi="Times New Roman" w:cs="Times New Roman"/>
            <w:lang w:val="en-US"/>
          </w:rPr>
          <w:t>?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source</w:t>
        </w:r>
        <w:r w:rsidRPr="00F64027">
          <w:rPr>
            <w:rStyle w:val="a7"/>
            <w:rFonts w:ascii="Times New Roman" w:hAnsi="Times New Roman" w:cs="Times New Roman"/>
            <w:lang w:val="en-US"/>
          </w:rPr>
          <w:t>=2&amp;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country</w:t>
        </w:r>
        <w:r w:rsidRPr="00F64027">
          <w:rPr>
            <w:rStyle w:val="a7"/>
            <w:rFonts w:ascii="Times New Roman" w:hAnsi="Times New Roman" w:cs="Times New Roman"/>
            <w:lang w:val="en-US"/>
          </w:rPr>
          <w:t>=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HRV</w:t>
        </w:r>
        <w:r w:rsidRPr="00F64027">
          <w:rPr>
            <w:rStyle w:val="a7"/>
            <w:rFonts w:ascii="Times New Roman" w:hAnsi="Times New Roman" w:cs="Times New Roman"/>
            <w:lang w:val="en-US"/>
          </w:rPr>
          <w:t>&amp;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series</w:t>
        </w:r>
        <w:r w:rsidRPr="00F64027">
          <w:rPr>
            <w:rStyle w:val="a7"/>
            <w:rFonts w:ascii="Times New Roman" w:hAnsi="Times New Roman" w:cs="Times New Roman"/>
            <w:lang w:val="en-US"/>
          </w:rPr>
          <w:t>=&amp;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period</w:t>
        </w:r>
        <w:r w:rsidRPr="00F64027">
          <w:rPr>
            <w:rStyle w:val="a7"/>
            <w:rFonts w:ascii="Times New Roman" w:hAnsi="Times New Roman" w:cs="Times New Roman"/>
            <w:lang w:val="en-US"/>
          </w:rPr>
          <w:t>=</w:t>
        </w:r>
      </w:hyperlink>
      <w:r w:rsidRPr="00F64027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F6402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F64027">
        <w:rPr>
          <w:rFonts w:ascii="Times New Roman" w:hAnsi="Times New Roman" w:cs="Times New Roman"/>
          <w:lang w:val="en-US"/>
        </w:rPr>
        <w:t>: 6.04.2016)</w:t>
      </w:r>
    </w:p>
  </w:footnote>
  <w:footnote w:id="115">
    <w:p w:rsidR="004818B6" w:rsidRPr="003306DD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F7EE7">
        <w:rPr>
          <w:rStyle w:val="a6"/>
          <w:rFonts w:ascii="Times New Roman" w:hAnsi="Times New Roman" w:cs="Times New Roman"/>
        </w:rPr>
        <w:footnoteRef/>
      </w:r>
      <w:r w:rsidRPr="00FF7EE7">
        <w:rPr>
          <w:rFonts w:ascii="Times New Roman" w:hAnsi="Times New Roman" w:cs="Times New Roman"/>
          <w:lang w:val="en-US"/>
        </w:rPr>
        <w:t xml:space="preserve"> Transformationindex. BTI 2015. Bertelsmann Stiftung, 2015. URL</w:t>
      </w:r>
      <w:r w:rsidRPr="003306DD">
        <w:rPr>
          <w:rFonts w:ascii="Times New Roman" w:hAnsi="Times New Roman" w:cs="Times New Roman"/>
          <w:lang w:val="en-US"/>
        </w:rPr>
        <w:t xml:space="preserve">: </w:t>
      </w:r>
      <w:hyperlink r:id="rId34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306DD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bti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project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index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</w:hyperlink>
      <w:r w:rsidRPr="003306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</w:t>
      </w:r>
      <w:r w:rsidRPr="00BE610A">
        <w:rPr>
          <w:rFonts w:ascii="Times New Roman" w:hAnsi="Times New Roman" w:cs="Times New Roman"/>
        </w:rPr>
        <w:t>ата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BE610A">
        <w:rPr>
          <w:rFonts w:ascii="Times New Roman" w:hAnsi="Times New Roman" w:cs="Times New Roman"/>
        </w:rPr>
        <w:t>обращения</w:t>
      </w:r>
      <w:r w:rsidRPr="003306DD">
        <w:rPr>
          <w:rFonts w:ascii="Times New Roman" w:hAnsi="Times New Roman" w:cs="Times New Roman"/>
          <w:lang w:val="en-US"/>
        </w:rPr>
        <w:t>: 27.03.2016)</w:t>
      </w:r>
    </w:p>
  </w:footnote>
  <w:footnote w:id="116">
    <w:p w:rsidR="004818B6" w:rsidRPr="00FF7EE7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F7EE7">
        <w:rPr>
          <w:rStyle w:val="a6"/>
          <w:rFonts w:ascii="Times New Roman" w:hAnsi="Times New Roman" w:cs="Times New Roman"/>
        </w:rPr>
        <w:footnoteRef/>
      </w:r>
      <w:r w:rsidRPr="00FF7EE7">
        <w:rPr>
          <w:rFonts w:ascii="Times New Roman" w:hAnsi="Times New Roman" w:cs="Times New Roman"/>
          <w:lang w:val="en-US"/>
        </w:rPr>
        <w:t xml:space="preserve"> Conclusions on Croatia (extract from the Communication from the Commission to the Council and the European</w:t>
      </w:r>
    </w:p>
    <w:p w:rsidR="004818B6" w:rsidRPr="00BE610A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F7EE7">
        <w:rPr>
          <w:rFonts w:ascii="Times New Roman" w:hAnsi="Times New Roman" w:cs="Times New Roman"/>
          <w:lang w:val="en-US"/>
        </w:rPr>
        <w:t xml:space="preserve">Parliament "Enlargement Strategy and Main Challenges 2010-2011", COM(2010)660 final) URL: </w:t>
      </w:r>
      <w:hyperlink r:id="rId35" w:history="1">
        <w:r w:rsidRPr="00FC7CC8">
          <w:rPr>
            <w:rStyle w:val="a7"/>
            <w:rFonts w:ascii="Times New Roman" w:hAnsi="Times New Roman" w:cs="Times New Roman"/>
            <w:lang w:val="en-US"/>
          </w:rPr>
          <w:t>http://ec.europa.eu/enlargement/pdf/key_documents/2010/package/conclusions_croatia_en.pdf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BE610A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FF7EE7">
        <w:rPr>
          <w:rFonts w:ascii="Times New Roman" w:hAnsi="Times New Roman" w:cs="Times New Roman"/>
        </w:rPr>
        <w:t>ата</w:t>
      </w:r>
      <w:r w:rsidRPr="00FF7EE7">
        <w:rPr>
          <w:rFonts w:ascii="Times New Roman" w:hAnsi="Times New Roman" w:cs="Times New Roman"/>
          <w:lang w:val="en-US"/>
        </w:rPr>
        <w:t xml:space="preserve"> </w:t>
      </w:r>
      <w:r w:rsidRPr="00FF7EE7">
        <w:rPr>
          <w:rFonts w:ascii="Times New Roman" w:hAnsi="Times New Roman" w:cs="Times New Roman"/>
        </w:rPr>
        <w:t>обращения</w:t>
      </w:r>
      <w:r w:rsidRPr="00FF7EE7">
        <w:rPr>
          <w:rFonts w:ascii="Times New Roman" w:hAnsi="Times New Roman" w:cs="Times New Roman"/>
          <w:lang w:val="en-US"/>
        </w:rPr>
        <w:t>: 27.03.2016</w:t>
      </w:r>
      <w:r w:rsidRPr="00BE610A">
        <w:rPr>
          <w:rFonts w:ascii="Times New Roman" w:hAnsi="Times New Roman" w:cs="Times New Roman"/>
          <w:lang w:val="en-US"/>
        </w:rPr>
        <w:t>)</w:t>
      </w:r>
    </w:p>
  </w:footnote>
  <w:footnote w:id="117">
    <w:p w:rsidR="004818B6" w:rsidRPr="00A32432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F7EE7">
        <w:rPr>
          <w:rStyle w:val="a6"/>
          <w:rFonts w:ascii="Times New Roman" w:hAnsi="Times New Roman" w:cs="Times New Roman"/>
        </w:rPr>
        <w:footnoteRef/>
      </w:r>
      <w:r w:rsidRPr="00FF7EE7">
        <w:rPr>
          <w:rFonts w:ascii="Times New Roman" w:hAnsi="Times New Roman" w:cs="Times New Roman"/>
          <w:lang w:val="en-US"/>
        </w:rPr>
        <w:t xml:space="preserve"> Bandović I., Vujačić M. The European question in Serbia’s party politics. URL</w:t>
      </w:r>
      <w:r w:rsidRPr="00FF7EE7">
        <w:rPr>
          <w:rFonts w:ascii="Times New Roman" w:hAnsi="Times New Roman" w:cs="Times New Roman"/>
        </w:rPr>
        <w:t xml:space="preserve">: </w:t>
      </w:r>
      <w:hyperlink r:id="rId36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epc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documents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uploads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pub</w:t>
        </w:r>
        <w:r w:rsidRPr="00FC7CC8">
          <w:rPr>
            <w:rStyle w:val="a7"/>
            <w:rFonts w:ascii="Times New Roman" w:hAnsi="Times New Roman" w:cs="Times New Roman"/>
          </w:rPr>
          <w:t>_4716_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integration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and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party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politics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the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balkans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>
        <w:rPr>
          <w:rFonts w:ascii="Times New Roman" w:hAnsi="Times New Roman" w:cs="Times New Roman"/>
        </w:rPr>
        <w:t xml:space="preserve"> (д</w:t>
      </w:r>
      <w:r w:rsidRPr="00FF7EE7">
        <w:rPr>
          <w:rFonts w:ascii="Times New Roman" w:hAnsi="Times New Roman" w:cs="Times New Roman"/>
        </w:rPr>
        <w:t>ата обращения: 27.03.2016</w:t>
      </w:r>
      <w:r>
        <w:rPr>
          <w:rFonts w:ascii="Times New Roman" w:hAnsi="Times New Roman" w:cs="Times New Roman"/>
        </w:rPr>
        <w:t>)</w:t>
      </w:r>
    </w:p>
  </w:footnote>
  <w:footnote w:id="118">
    <w:p w:rsidR="004818B6" w:rsidRPr="00C466A5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C466A5">
        <w:rPr>
          <w:rStyle w:val="a6"/>
          <w:rFonts w:ascii="Times New Roman" w:hAnsi="Times New Roman" w:cs="Times New Roman"/>
        </w:rPr>
        <w:footnoteRef/>
      </w:r>
      <w:r w:rsidRPr="00C466A5">
        <w:rPr>
          <w:rFonts w:ascii="Times New Roman" w:hAnsi="Times New Roman" w:cs="Times New Roman"/>
          <w:lang w:val="en-US"/>
        </w:rPr>
        <w:t xml:space="preserve"> </w:t>
      </w:r>
      <w:r w:rsidRPr="009017F7">
        <w:rPr>
          <w:rFonts w:ascii="Times New Roman" w:hAnsi="Times New Roman" w:cs="Times New Roman"/>
          <w:lang w:val="en-US"/>
        </w:rPr>
        <w:t xml:space="preserve">Keil S. Europeanization, state-building and democratization in the Western </w:t>
      </w:r>
      <w:r>
        <w:rPr>
          <w:rFonts w:ascii="Times New Roman" w:hAnsi="Times New Roman" w:cs="Times New Roman"/>
          <w:lang w:val="en-US"/>
        </w:rPr>
        <w:t xml:space="preserve">Balkans// Nationalities Papers. </w:t>
      </w:r>
      <w:r w:rsidRPr="00504DAC">
        <w:rPr>
          <w:rFonts w:ascii="Times New Roman" w:hAnsi="Times New Roman" w:cs="Times New Roman"/>
          <w:lang w:val="en-US"/>
        </w:rPr>
        <w:t xml:space="preserve">- </w:t>
      </w:r>
      <w:r w:rsidRPr="009017F7">
        <w:rPr>
          <w:rFonts w:ascii="Times New Roman" w:hAnsi="Times New Roman" w:cs="Times New Roman"/>
          <w:lang w:val="en-US"/>
        </w:rPr>
        <w:t>2013.</w:t>
      </w:r>
      <w:r w:rsidRPr="00504DA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Vol.41, </w:t>
      </w:r>
      <w:r w:rsidRPr="00504DAC">
        <w:rPr>
          <w:rFonts w:ascii="Times New Roman" w:hAnsi="Times New Roman" w:cs="Times New Roman"/>
          <w:lang w:val="en-US"/>
        </w:rPr>
        <w:t>№3. -</w:t>
      </w:r>
      <w:r>
        <w:rPr>
          <w:rFonts w:ascii="Times New Roman" w:hAnsi="Times New Roman" w:cs="Times New Roman"/>
          <w:lang w:val="en-US"/>
        </w:rPr>
        <w:t xml:space="preserve"> P</w:t>
      </w:r>
      <w:r w:rsidRPr="009017F7">
        <w:rPr>
          <w:rFonts w:ascii="Times New Roman" w:hAnsi="Times New Roman" w:cs="Times New Roman"/>
          <w:lang w:val="en-US"/>
        </w:rPr>
        <w:t>.343-353</w:t>
      </w:r>
    </w:p>
  </w:footnote>
  <w:footnote w:id="119">
    <w:p w:rsidR="004818B6" w:rsidRPr="00F64027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466A5">
        <w:rPr>
          <w:rStyle w:val="a6"/>
          <w:rFonts w:ascii="Times New Roman" w:hAnsi="Times New Roman" w:cs="Times New Roman"/>
        </w:rPr>
        <w:footnoteRef/>
      </w:r>
      <w:r w:rsidRPr="00C466A5">
        <w:rPr>
          <w:rFonts w:ascii="Times New Roman" w:hAnsi="Times New Roman" w:cs="Times New Roman"/>
          <w:lang w:val="en-US"/>
        </w:rPr>
        <w:t xml:space="preserve"> Chailloux A., Ohnsorge F., Vavra D. Euroisation in Serbia// European Bank for Reconstruction and Dev</w:t>
      </w:r>
      <w:r>
        <w:rPr>
          <w:rFonts w:ascii="Times New Roman" w:hAnsi="Times New Roman" w:cs="Times New Roman"/>
          <w:lang w:val="en-US"/>
        </w:rPr>
        <w:t xml:space="preserve">elopment, Workong Paper. </w:t>
      </w:r>
      <w:r w:rsidRPr="00AD13A2">
        <w:rPr>
          <w:rFonts w:ascii="Times New Roman" w:hAnsi="Times New Roman" w:cs="Times New Roman"/>
          <w:lang w:val="en-US"/>
        </w:rPr>
        <w:t xml:space="preserve">- </w:t>
      </w:r>
      <w:r w:rsidRPr="00C466A5">
        <w:rPr>
          <w:rFonts w:ascii="Times New Roman" w:hAnsi="Times New Roman" w:cs="Times New Roman"/>
          <w:lang w:val="en-US"/>
        </w:rPr>
        <w:t>2010</w:t>
      </w:r>
      <w:r w:rsidRPr="00504DAC">
        <w:rPr>
          <w:rFonts w:ascii="Times New Roman" w:hAnsi="Times New Roman" w:cs="Times New Roman"/>
          <w:lang w:val="en-US"/>
        </w:rPr>
        <w:t xml:space="preserve">. </w:t>
      </w:r>
      <w:r w:rsidRPr="00F64027">
        <w:rPr>
          <w:rFonts w:ascii="Times New Roman" w:hAnsi="Times New Roman" w:cs="Times New Roman"/>
        </w:rPr>
        <w:t>№120.</w:t>
      </w:r>
    </w:p>
  </w:footnote>
  <w:footnote w:id="120">
    <w:p w:rsidR="004818B6" w:rsidRPr="00365EA9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171A2">
        <w:rPr>
          <w:rStyle w:val="a6"/>
          <w:rFonts w:ascii="Times New Roman" w:hAnsi="Times New Roman" w:cs="Times New Roman"/>
        </w:rPr>
        <w:footnoteRef/>
      </w:r>
      <w:r w:rsidRPr="00F171A2">
        <w:rPr>
          <w:rFonts w:ascii="Times New Roman" w:hAnsi="Times New Roman" w:cs="Times New Roman"/>
        </w:rPr>
        <w:t xml:space="preserve"> </w:t>
      </w:r>
      <w:r w:rsidRPr="009017F7">
        <w:rPr>
          <w:rFonts w:ascii="Times New Roman" w:hAnsi="Times New Roman" w:cs="Times New Roman"/>
        </w:rPr>
        <w:t>Калоева Е.Б. Балканы как шахматная доска для геополитических игр великих держав // Восточная Европа в современной геополитике: Сб. обзоров и реф.. Сер. "Проблемы общественной трансформации в странах Восточной Европы и России" Центр науч.-информ. исслед. глоб. и регион, проблем; Редкол.: Игрицкий Ю.И. (отв.ред.) и др.. М</w:t>
      </w:r>
      <w:r w:rsidRPr="00365EA9">
        <w:rPr>
          <w:rFonts w:ascii="Times New Roman" w:hAnsi="Times New Roman" w:cs="Times New Roman"/>
          <w:lang w:val="en-US"/>
        </w:rPr>
        <w:t xml:space="preserve">., 2008. </w:t>
      </w:r>
      <w:r w:rsidRPr="003306DD">
        <w:rPr>
          <w:rFonts w:ascii="Times New Roman" w:hAnsi="Times New Roman" w:cs="Times New Roman"/>
          <w:lang w:val="en-US"/>
        </w:rPr>
        <w:t xml:space="preserve">- </w:t>
      </w:r>
      <w:r w:rsidRPr="009017F7">
        <w:rPr>
          <w:rFonts w:ascii="Times New Roman" w:hAnsi="Times New Roman" w:cs="Times New Roman"/>
        </w:rPr>
        <w:t>С</w:t>
      </w:r>
      <w:r w:rsidRPr="00365EA9">
        <w:rPr>
          <w:rFonts w:ascii="Times New Roman" w:hAnsi="Times New Roman" w:cs="Times New Roman"/>
          <w:lang w:val="en-US"/>
        </w:rPr>
        <w:t>.31-55</w:t>
      </w:r>
    </w:p>
  </w:footnote>
  <w:footnote w:id="121">
    <w:p w:rsidR="004818B6" w:rsidRPr="00365EA9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171A2">
        <w:rPr>
          <w:rStyle w:val="a6"/>
          <w:rFonts w:ascii="Times New Roman" w:hAnsi="Times New Roman" w:cs="Times New Roman"/>
        </w:rPr>
        <w:footnoteRef/>
      </w:r>
      <w:r w:rsidRPr="00365EA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Sela Y., Shabani L. The European Union Politics in the Western Balkans// The Western Balkans Policy Review, vol.1, issue 2, 2011. URL</w:t>
      </w:r>
      <w:r w:rsidRPr="00365EA9">
        <w:rPr>
          <w:rFonts w:ascii="Times New Roman" w:hAnsi="Times New Roman" w:cs="Times New Roman"/>
        </w:rPr>
        <w:t xml:space="preserve">: </w:t>
      </w:r>
      <w:hyperlink r:id="rId37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kppcenter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WBPReview</w:t>
        </w:r>
        <w:r w:rsidRPr="00FC7CC8">
          <w:rPr>
            <w:rStyle w:val="a7"/>
            <w:rFonts w:ascii="Times New Roman" w:hAnsi="Times New Roman" w:cs="Times New Roman"/>
          </w:rPr>
          <w:t>2011-1-2-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Sela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Shabani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633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2.04.2016)</w:t>
      </w:r>
    </w:p>
  </w:footnote>
  <w:footnote w:id="122">
    <w:p w:rsidR="004818B6" w:rsidRPr="009973F5" w:rsidRDefault="004818B6" w:rsidP="00E74BB5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AE7F98">
        <w:rPr>
          <w:rStyle w:val="a6"/>
          <w:rFonts w:ascii="Times New Roman" w:hAnsi="Times New Roman" w:cs="Times New Roman"/>
        </w:rPr>
        <w:footnoteRef/>
      </w:r>
      <w:r w:rsidRPr="00AE7F98">
        <w:rPr>
          <w:rFonts w:ascii="Times New Roman" w:hAnsi="Times New Roman" w:cs="Times New Roman"/>
          <w:lang w:val="en-US"/>
        </w:rPr>
        <w:t xml:space="preserve"> Orlović S. Political Transformation and Socio-Economic Changes in Serbia</w:t>
      </w:r>
      <w:r>
        <w:rPr>
          <w:rFonts w:ascii="Times New Roman" w:hAnsi="Times New Roman" w:cs="Times New Roman"/>
          <w:lang w:val="en-US"/>
        </w:rPr>
        <w:t>. URL</w:t>
      </w:r>
      <w:r w:rsidRPr="009973F5">
        <w:rPr>
          <w:rFonts w:ascii="Times New Roman" w:hAnsi="Times New Roman" w:cs="Times New Roman"/>
        </w:rPr>
        <w:t xml:space="preserve">: </w:t>
      </w:r>
      <w:hyperlink r:id="rId38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library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fes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de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files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bueros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sofia</w:t>
        </w:r>
        <w:r w:rsidRPr="00FC7CC8">
          <w:rPr>
            <w:rStyle w:val="a7"/>
            <w:rFonts w:ascii="Times New Roman" w:hAnsi="Times New Roman" w:cs="Times New Roman"/>
          </w:rPr>
          <w:t>/08711.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633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2.04.2016)</w:t>
      </w:r>
    </w:p>
  </w:footnote>
  <w:footnote w:id="123">
    <w:p w:rsidR="004818B6" w:rsidRPr="00A6556A" w:rsidRDefault="004818B6" w:rsidP="002D4E0D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2D4E0D">
        <w:rPr>
          <w:rStyle w:val="a6"/>
          <w:rFonts w:ascii="Times New Roman" w:hAnsi="Times New Roman" w:cs="Times New Roman"/>
        </w:rPr>
        <w:footnoteRef/>
      </w:r>
      <w:r w:rsidRPr="002D4E0D">
        <w:rPr>
          <w:rFonts w:ascii="Times New Roman" w:hAnsi="Times New Roman" w:cs="Times New Roman"/>
        </w:rPr>
        <w:t xml:space="preserve"> Семенов А.В. Перспективы расширения ЕС на Западных Балканах: случай Сербии// Вестник Кемеровского государстве</w:t>
      </w:r>
      <w:r>
        <w:rPr>
          <w:rFonts w:ascii="Times New Roman" w:hAnsi="Times New Roman" w:cs="Times New Roman"/>
        </w:rPr>
        <w:t xml:space="preserve">нного университета. - </w:t>
      </w:r>
      <w:r w:rsidRPr="002D4E0D">
        <w:rPr>
          <w:rFonts w:ascii="Times New Roman" w:hAnsi="Times New Roman" w:cs="Times New Roman"/>
        </w:rPr>
        <w:t>2013.</w:t>
      </w:r>
      <w:r>
        <w:rPr>
          <w:rFonts w:ascii="Times New Roman" w:hAnsi="Times New Roman" w:cs="Times New Roman"/>
        </w:rPr>
        <w:t xml:space="preserve"> №2-3(54). -</w:t>
      </w:r>
      <w:r w:rsidRPr="002D4E0D">
        <w:rPr>
          <w:rFonts w:ascii="Times New Roman" w:hAnsi="Times New Roman" w:cs="Times New Roman"/>
        </w:rPr>
        <w:t xml:space="preserve"> С</w:t>
      </w:r>
      <w:r w:rsidRPr="00A6556A">
        <w:rPr>
          <w:rFonts w:ascii="Times New Roman" w:hAnsi="Times New Roman" w:cs="Times New Roman"/>
        </w:rPr>
        <w:t>. 131-134</w:t>
      </w:r>
    </w:p>
  </w:footnote>
  <w:footnote w:id="124">
    <w:p w:rsidR="004818B6" w:rsidRPr="003306DD" w:rsidRDefault="004818B6" w:rsidP="002D4E0D">
      <w:pPr>
        <w:pStyle w:val="a4"/>
        <w:spacing w:line="276" w:lineRule="auto"/>
        <w:rPr>
          <w:rFonts w:ascii="Times New Roman" w:hAnsi="Times New Roman" w:cs="Times New Roman"/>
          <w:lang w:val="en-US"/>
        </w:rPr>
      </w:pPr>
      <w:r w:rsidRPr="002D4E0D">
        <w:rPr>
          <w:rStyle w:val="a6"/>
          <w:rFonts w:ascii="Times New Roman" w:hAnsi="Times New Roman" w:cs="Times New Roman"/>
        </w:rPr>
        <w:footnoteRef/>
      </w:r>
      <w:r w:rsidRPr="002D4E0D">
        <w:rPr>
          <w:rFonts w:ascii="Times New Roman" w:hAnsi="Times New Roman" w:cs="Times New Roman"/>
        </w:rPr>
        <w:t xml:space="preserve"> Журбей Е.В. Разрешение сецессионистских конфликтов посредством политики «европеизации» (на примере Сербии и</w:t>
      </w:r>
      <w:r>
        <w:rPr>
          <w:rFonts w:ascii="Times New Roman" w:hAnsi="Times New Roman" w:cs="Times New Roman"/>
        </w:rPr>
        <w:t xml:space="preserve"> Черногории)// Ойкумена. - </w:t>
      </w:r>
      <w:r w:rsidRPr="002D4E0D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 xml:space="preserve">. </w:t>
      </w:r>
      <w:r w:rsidRPr="003306DD">
        <w:rPr>
          <w:rFonts w:ascii="Times New Roman" w:hAnsi="Times New Roman" w:cs="Times New Roman"/>
          <w:lang w:val="en-US"/>
        </w:rPr>
        <w:t xml:space="preserve">№1. - </w:t>
      </w:r>
      <w:r w:rsidRPr="003306DD">
        <w:rPr>
          <w:lang w:val="en-US"/>
        </w:rPr>
        <w:t xml:space="preserve"> </w:t>
      </w:r>
      <w:r w:rsidRPr="00BA61C8">
        <w:rPr>
          <w:rFonts w:ascii="Times New Roman" w:hAnsi="Times New Roman" w:cs="Times New Roman"/>
        </w:rPr>
        <w:t>С</w:t>
      </w:r>
      <w:r w:rsidRPr="003306DD">
        <w:rPr>
          <w:rFonts w:ascii="Times New Roman" w:hAnsi="Times New Roman" w:cs="Times New Roman"/>
          <w:lang w:val="en-US"/>
        </w:rPr>
        <w:t>.69-80</w:t>
      </w:r>
    </w:p>
  </w:footnote>
  <w:footnote w:id="125">
    <w:p w:rsidR="004818B6" w:rsidRPr="002D4E0D" w:rsidRDefault="004818B6" w:rsidP="002D4E0D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D4E0D">
        <w:rPr>
          <w:rStyle w:val="a6"/>
          <w:rFonts w:ascii="Times New Roman" w:hAnsi="Times New Roman" w:cs="Times New Roman"/>
        </w:rPr>
        <w:footnoteRef/>
      </w:r>
      <w:r w:rsidRPr="00BA61C8">
        <w:rPr>
          <w:rFonts w:ascii="Times New Roman" w:hAnsi="Times New Roman" w:cs="Times New Roman"/>
          <w:lang w:val="en-US"/>
        </w:rPr>
        <w:t xml:space="preserve">  </w:t>
      </w:r>
      <w:r w:rsidRPr="002D4E0D">
        <w:rPr>
          <w:rFonts w:ascii="Times New Roman" w:hAnsi="Times New Roman" w:cs="Times New Roman"/>
          <w:lang w:val="en-US"/>
        </w:rPr>
        <w:t>Teokarevic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J</w:t>
      </w:r>
      <w:r w:rsidRPr="00BA61C8">
        <w:rPr>
          <w:rFonts w:ascii="Times New Roman" w:hAnsi="Times New Roman" w:cs="Times New Roman"/>
          <w:lang w:val="en-US"/>
        </w:rPr>
        <w:t xml:space="preserve">. </w:t>
      </w:r>
      <w:r w:rsidRPr="002D4E0D">
        <w:rPr>
          <w:rFonts w:ascii="Times New Roman" w:hAnsi="Times New Roman" w:cs="Times New Roman"/>
          <w:lang w:val="en-US"/>
        </w:rPr>
        <w:t>Ten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years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of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post</w:t>
      </w:r>
      <w:r w:rsidRPr="00BA61C8">
        <w:rPr>
          <w:rFonts w:ascii="Times New Roman" w:hAnsi="Times New Roman" w:cs="Times New Roman"/>
          <w:lang w:val="en-US"/>
        </w:rPr>
        <w:t>-</w:t>
      </w:r>
      <w:r w:rsidRPr="002D4E0D">
        <w:rPr>
          <w:rFonts w:ascii="Times New Roman" w:hAnsi="Times New Roman" w:cs="Times New Roman"/>
          <w:lang w:val="en-US"/>
        </w:rPr>
        <w:t>Milosevic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transition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in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Serbia</w:t>
      </w:r>
      <w:r w:rsidRPr="00BA61C8">
        <w:rPr>
          <w:rFonts w:ascii="Times New Roman" w:hAnsi="Times New Roman" w:cs="Times New Roman"/>
          <w:lang w:val="en-US"/>
        </w:rPr>
        <w:t xml:space="preserve">: </w:t>
      </w:r>
      <w:r w:rsidRPr="002D4E0D">
        <w:rPr>
          <w:rFonts w:ascii="Times New Roman" w:hAnsi="Times New Roman" w:cs="Times New Roman"/>
          <w:lang w:val="en-US"/>
        </w:rPr>
        <w:t>problems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and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prospects</w:t>
      </w:r>
      <w:r w:rsidRPr="00BA61C8">
        <w:rPr>
          <w:rFonts w:ascii="Times New Roman" w:hAnsi="Times New Roman" w:cs="Times New Roman"/>
          <w:lang w:val="en-US"/>
        </w:rPr>
        <w:t xml:space="preserve">// </w:t>
      </w:r>
      <w:r w:rsidRPr="002D4E0D">
        <w:rPr>
          <w:rFonts w:ascii="Times New Roman" w:hAnsi="Times New Roman" w:cs="Times New Roman"/>
          <w:lang w:val="en-US"/>
        </w:rPr>
        <w:t>The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Western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Balkans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and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the</w:t>
      </w:r>
      <w:r w:rsidRPr="00BA61C8">
        <w:rPr>
          <w:rFonts w:ascii="Times New Roman" w:hAnsi="Times New Roman" w:cs="Times New Roman"/>
          <w:lang w:val="en-US"/>
        </w:rPr>
        <w:t xml:space="preserve"> </w:t>
      </w:r>
      <w:r w:rsidRPr="002D4E0D">
        <w:rPr>
          <w:rFonts w:ascii="Times New Roman" w:hAnsi="Times New Roman" w:cs="Times New Roman"/>
          <w:lang w:val="en-US"/>
        </w:rPr>
        <w:t>EU</w:t>
      </w:r>
      <w:r w:rsidRPr="00BA61C8">
        <w:rPr>
          <w:rFonts w:ascii="Times New Roman" w:hAnsi="Times New Roman" w:cs="Times New Roman"/>
          <w:lang w:val="en-US"/>
        </w:rPr>
        <w:t>: “</w:t>
      </w:r>
      <w:r w:rsidRPr="002D4E0D">
        <w:rPr>
          <w:rFonts w:ascii="Times New Roman" w:hAnsi="Times New Roman" w:cs="Times New Roman"/>
          <w:lang w:val="en-US"/>
        </w:rPr>
        <w:t>The hour of Europe” Edited by Rupnil J. European Union Institute for Se</w:t>
      </w:r>
      <w:r>
        <w:rPr>
          <w:rFonts w:ascii="Times New Roman" w:hAnsi="Times New Roman" w:cs="Times New Roman"/>
          <w:lang w:val="en-US"/>
        </w:rPr>
        <w:t>curity Studies, Chaillot Papers.</w:t>
      </w:r>
      <w:r w:rsidRPr="00BA61C8">
        <w:rPr>
          <w:rFonts w:ascii="Times New Roman" w:hAnsi="Times New Roman" w:cs="Times New Roman"/>
          <w:lang w:val="en-US"/>
        </w:rPr>
        <w:t xml:space="preserve"> -</w:t>
      </w:r>
      <w:r w:rsidRPr="002D4E0D">
        <w:rPr>
          <w:rFonts w:ascii="Times New Roman" w:hAnsi="Times New Roman" w:cs="Times New Roman"/>
          <w:lang w:val="en-US"/>
        </w:rPr>
        <w:t xml:space="preserve"> 2011.</w:t>
      </w:r>
    </w:p>
  </w:footnote>
  <w:footnote w:id="126">
    <w:p w:rsidR="004818B6" w:rsidRPr="003306DD" w:rsidRDefault="004818B6" w:rsidP="002D4E0D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D4E0D">
        <w:rPr>
          <w:rStyle w:val="a6"/>
          <w:rFonts w:ascii="Times New Roman" w:hAnsi="Times New Roman" w:cs="Times New Roman"/>
        </w:rPr>
        <w:footnoteRef/>
      </w:r>
      <w:r w:rsidRPr="002D4E0D">
        <w:rPr>
          <w:rFonts w:ascii="Times New Roman" w:hAnsi="Times New Roman" w:cs="Times New Roman"/>
          <w:lang w:val="en-US"/>
        </w:rPr>
        <w:t xml:space="preserve"> Transformationindex. BTI 2015. Bertelsmann Stiftung, 2015. URL</w:t>
      </w:r>
      <w:r w:rsidRPr="003306DD">
        <w:rPr>
          <w:rFonts w:ascii="Times New Roman" w:hAnsi="Times New Roman" w:cs="Times New Roman"/>
          <w:lang w:val="en-US"/>
        </w:rPr>
        <w:t xml:space="preserve">: </w:t>
      </w:r>
      <w:hyperlink r:id="rId39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306DD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bti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project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en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index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</w:hyperlink>
      <w:r w:rsidRPr="003306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</w:t>
      </w:r>
      <w:r w:rsidRPr="00BA61C8">
        <w:rPr>
          <w:rFonts w:ascii="Times New Roman" w:hAnsi="Times New Roman" w:cs="Times New Roman"/>
        </w:rPr>
        <w:t>ата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BA61C8">
        <w:rPr>
          <w:rFonts w:ascii="Times New Roman" w:hAnsi="Times New Roman" w:cs="Times New Roman"/>
        </w:rPr>
        <w:t>обращения</w:t>
      </w:r>
      <w:r w:rsidRPr="003306DD">
        <w:rPr>
          <w:rFonts w:ascii="Times New Roman" w:hAnsi="Times New Roman" w:cs="Times New Roman"/>
          <w:lang w:val="en-US"/>
        </w:rPr>
        <w:t>: 27.03.2016)</w:t>
      </w:r>
    </w:p>
  </w:footnote>
  <w:footnote w:id="127">
    <w:p w:rsidR="004818B6" w:rsidRPr="00BA61C8" w:rsidRDefault="004818B6" w:rsidP="002D4E0D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D4E0D">
        <w:rPr>
          <w:rStyle w:val="a6"/>
          <w:rFonts w:ascii="Times New Roman" w:hAnsi="Times New Roman" w:cs="Times New Roman"/>
        </w:rPr>
        <w:footnoteRef/>
      </w:r>
      <w:r w:rsidRPr="002D4E0D">
        <w:rPr>
          <w:rFonts w:ascii="Times New Roman" w:hAnsi="Times New Roman" w:cs="Times New Roman"/>
          <w:lang w:val="en-US"/>
        </w:rPr>
        <w:t xml:space="preserve"> Serbia 2015 Report. Commission Staff working document// European Commission, 2015 URL: </w:t>
      </w:r>
      <w:hyperlink r:id="rId40" w:history="1">
        <w:r w:rsidRPr="00FC7CC8">
          <w:rPr>
            <w:rStyle w:val="a7"/>
            <w:rFonts w:ascii="Times New Roman" w:hAnsi="Times New Roman" w:cs="Times New Roman"/>
            <w:lang w:val="en-US"/>
          </w:rPr>
          <w:t>http://ec.europa.eu/enlargement/pdf/key_documents/2015/20151110_report_serbia.pdf</w:t>
        </w:r>
      </w:hyperlink>
      <w:r w:rsidRPr="00BA61C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(д</w:t>
      </w:r>
      <w:r w:rsidRPr="002D4E0D">
        <w:rPr>
          <w:rFonts w:ascii="Times New Roman" w:hAnsi="Times New Roman" w:cs="Times New Roman"/>
          <w:lang w:val="en-US"/>
        </w:rPr>
        <w:t>ата обращения: 27.03.2016</w:t>
      </w:r>
      <w:r w:rsidRPr="00BA61C8">
        <w:rPr>
          <w:rFonts w:ascii="Times New Roman" w:hAnsi="Times New Roman" w:cs="Times New Roman"/>
          <w:lang w:val="en-US"/>
        </w:rPr>
        <w:t>)</w:t>
      </w:r>
    </w:p>
  </w:footnote>
  <w:footnote w:id="128">
    <w:p w:rsidR="004818B6" w:rsidRPr="00921AEF" w:rsidRDefault="004818B6" w:rsidP="002D4E0D">
      <w:pPr>
        <w:pStyle w:val="a4"/>
        <w:spacing w:line="276" w:lineRule="auto"/>
        <w:jc w:val="both"/>
        <w:rPr>
          <w:lang w:val="en-US"/>
        </w:rPr>
      </w:pPr>
      <w:r w:rsidRPr="002D4E0D">
        <w:rPr>
          <w:rStyle w:val="a6"/>
          <w:rFonts w:ascii="Times New Roman" w:hAnsi="Times New Roman" w:cs="Times New Roman"/>
        </w:rPr>
        <w:footnoteRef/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Кудряшова</w:t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Ю</w:t>
      </w:r>
      <w:r w:rsidRPr="00623B68">
        <w:rPr>
          <w:rFonts w:ascii="Times New Roman" w:hAnsi="Times New Roman" w:cs="Times New Roman"/>
        </w:rPr>
        <w:t>.</w:t>
      </w:r>
      <w:r w:rsidRPr="002D4E0D">
        <w:rPr>
          <w:rFonts w:ascii="Times New Roman" w:hAnsi="Times New Roman" w:cs="Times New Roman"/>
        </w:rPr>
        <w:t>С</w:t>
      </w:r>
      <w:r w:rsidRPr="00623B68">
        <w:rPr>
          <w:rFonts w:ascii="Times New Roman" w:hAnsi="Times New Roman" w:cs="Times New Roman"/>
        </w:rPr>
        <w:t xml:space="preserve">. </w:t>
      </w:r>
      <w:r w:rsidRPr="002D4E0D">
        <w:rPr>
          <w:rFonts w:ascii="Times New Roman" w:hAnsi="Times New Roman" w:cs="Times New Roman"/>
        </w:rPr>
        <w:t>Интегрирование</w:t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Сербии</w:t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в</w:t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Евросоюз</w:t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и</w:t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российско</w:t>
      </w:r>
      <w:r w:rsidRPr="00623B68">
        <w:rPr>
          <w:rFonts w:ascii="Times New Roman" w:hAnsi="Times New Roman" w:cs="Times New Roman"/>
        </w:rPr>
        <w:t>-</w:t>
      </w:r>
      <w:r w:rsidRPr="002D4E0D">
        <w:rPr>
          <w:rFonts w:ascii="Times New Roman" w:hAnsi="Times New Roman" w:cs="Times New Roman"/>
        </w:rPr>
        <w:t>сербские</w:t>
      </w:r>
      <w:r w:rsidRPr="00623B68">
        <w:rPr>
          <w:rFonts w:ascii="Times New Roman" w:hAnsi="Times New Roman" w:cs="Times New Roman"/>
        </w:rPr>
        <w:t xml:space="preserve"> </w:t>
      </w:r>
      <w:r w:rsidRPr="002D4E0D">
        <w:rPr>
          <w:rFonts w:ascii="Times New Roman" w:hAnsi="Times New Roman" w:cs="Times New Roman"/>
        </w:rPr>
        <w:t>отношения</w:t>
      </w:r>
      <w:r w:rsidRPr="00623B68">
        <w:rPr>
          <w:rFonts w:ascii="Times New Roman" w:hAnsi="Times New Roman" w:cs="Times New Roman"/>
        </w:rPr>
        <w:t xml:space="preserve">// </w:t>
      </w:r>
      <w:r w:rsidRPr="002D4E0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жегодник</w:t>
      </w:r>
      <w:r w:rsidRPr="00623B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ИМИ. -</w:t>
      </w:r>
      <w:r w:rsidRPr="00623B68">
        <w:rPr>
          <w:rFonts w:ascii="Times New Roman" w:hAnsi="Times New Roman" w:cs="Times New Roman"/>
        </w:rPr>
        <w:t xml:space="preserve"> 2014. </w:t>
      </w:r>
      <w:r>
        <w:rPr>
          <w:rFonts w:ascii="Times New Roman" w:hAnsi="Times New Roman" w:cs="Times New Roman"/>
        </w:rPr>
        <w:t>Вып</w:t>
      </w:r>
      <w:r w:rsidRPr="00623B68">
        <w:rPr>
          <w:rFonts w:ascii="Times New Roman" w:hAnsi="Times New Roman" w:cs="Times New Roman"/>
          <w:lang w:val="en-US"/>
        </w:rPr>
        <w:t xml:space="preserve">. 3-4(9-10). - </w:t>
      </w:r>
      <w:r w:rsidRPr="002D4E0D">
        <w:rPr>
          <w:rFonts w:ascii="Times New Roman" w:hAnsi="Times New Roman" w:cs="Times New Roman"/>
        </w:rPr>
        <w:t>С</w:t>
      </w:r>
      <w:r w:rsidRPr="002D4E0D">
        <w:rPr>
          <w:rFonts w:ascii="Times New Roman" w:hAnsi="Times New Roman" w:cs="Times New Roman"/>
          <w:lang w:val="en-US"/>
        </w:rPr>
        <w:t>.67-74</w:t>
      </w:r>
    </w:p>
  </w:footnote>
  <w:footnote w:id="129">
    <w:p w:rsidR="004818B6" w:rsidRPr="003306DD" w:rsidRDefault="004818B6" w:rsidP="003D38C6">
      <w:pPr>
        <w:pStyle w:val="a4"/>
        <w:spacing w:line="276" w:lineRule="auto"/>
        <w:jc w:val="both"/>
        <w:rPr>
          <w:lang w:val="en-US"/>
        </w:rPr>
      </w:pPr>
      <w:r w:rsidRPr="00C466A5">
        <w:rPr>
          <w:rStyle w:val="a6"/>
          <w:rFonts w:ascii="Times New Roman" w:hAnsi="Times New Roman" w:cs="Times New Roman"/>
        </w:rPr>
        <w:footnoteRef/>
      </w:r>
      <w:r w:rsidRPr="00C466A5">
        <w:rPr>
          <w:rFonts w:ascii="Times New Roman" w:hAnsi="Times New Roman" w:cs="Times New Roman"/>
          <w:lang w:val="en-US"/>
        </w:rPr>
        <w:t xml:space="preserve"> National Program for Integration of the Republic of Serbia into the European Union//  Government of the Republic of Serbia. European Integration Office. URL</w:t>
      </w:r>
      <w:r w:rsidRPr="003306DD">
        <w:rPr>
          <w:rFonts w:ascii="Times New Roman" w:hAnsi="Times New Roman" w:cs="Times New Roman"/>
          <w:lang w:val="en-US"/>
        </w:rPr>
        <w:t xml:space="preserve">: </w:t>
      </w:r>
      <w:hyperlink r:id="rId41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306DD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seio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gov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rs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info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service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questions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and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answers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.257.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 w:rsidRPr="003306DD">
        <w:rPr>
          <w:rFonts w:ascii="Times New Roman" w:hAnsi="Times New Roman" w:cs="Times New Roman"/>
          <w:lang w:val="en-US"/>
        </w:rPr>
        <w:t xml:space="preserve">  (</w:t>
      </w:r>
      <w:r>
        <w:rPr>
          <w:rFonts w:ascii="Times New Roman" w:hAnsi="Times New Roman" w:cs="Times New Roman"/>
        </w:rPr>
        <w:t>д</w:t>
      </w:r>
      <w:r w:rsidRPr="00C466A5">
        <w:rPr>
          <w:rFonts w:ascii="Times New Roman" w:hAnsi="Times New Roman" w:cs="Times New Roman"/>
        </w:rPr>
        <w:t>ата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C466A5">
        <w:rPr>
          <w:rFonts w:ascii="Times New Roman" w:hAnsi="Times New Roman" w:cs="Times New Roman"/>
        </w:rPr>
        <w:t>обращения</w:t>
      </w:r>
      <w:r w:rsidRPr="003306DD">
        <w:rPr>
          <w:rFonts w:ascii="Times New Roman" w:hAnsi="Times New Roman" w:cs="Times New Roman"/>
          <w:lang w:val="en-US"/>
        </w:rPr>
        <w:t>: 11.04.2016)</w:t>
      </w:r>
    </w:p>
  </w:footnote>
  <w:footnote w:id="130">
    <w:p w:rsidR="004818B6" w:rsidRPr="00DF29B5" w:rsidRDefault="004818B6" w:rsidP="003D38C6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F29B5">
        <w:rPr>
          <w:rStyle w:val="a6"/>
          <w:rFonts w:ascii="Times New Roman" w:hAnsi="Times New Roman" w:cs="Times New Roman"/>
        </w:rPr>
        <w:footnoteRef/>
      </w:r>
      <w:r w:rsidRPr="00DF29B5">
        <w:rPr>
          <w:rFonts w:ascii="Times New Roman" w:hAnsi="Times New Roman" w:cs="Times New Roman"/>
          <w:lang w:val="en-US"/>
        </w:rPr>
        <w:t xml:space="preserve"> Subotic J. Europe is a state of mind: identity and Europeanization in the Balkans// Internati</w:t>
      </w:r>
      <w:r>
        <w:rPr>
          <w:rFonts w:ascii="Times New Roman" w:hAnsi="Times New Roman" w:cs="Times New Roman"/>
          <w:lang w:val="en-US"/>
        </w:rPr>
        <w:t xml:space="preserve">onal Studies Quarterly. - </w:t>
      </w:r>
      <w:r w:rsidRPr="00DF29B5">
        <w:rPr>
          <w:rFonts w:ascii="Times New Roman" w:hAnsi="Times New Roman" w:cs="Times New Roman"/>
          <w:lang w:val="en-US"/>
        </w:rPr>
        <w:t>2011.</w:t>
      </w:r>
      <w:r w:rsidRPr="005B11D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Vol.55. -</w:t>
      </w:r>
      <w:r w:rsidRPr="00DF29B5">
        <w:rPr>
          <w:rFonts w:ascii="Times New Roman" w:hAnsi="Times New Roman" w:cs="Times New Roman"/>
          <w:lang w:val="en-US"/>
        </w:rPr>
        <w:t xml:space="preserve"> P.311</w:t>
      </w:r>
    </w:p>
  </w:footnote>
  <w:footnote w:id="131">
    <w:p w:rsidR="004818B6" w:rsidRPr="008F5BB6" w:rsidRDefault="004818B6" w:rsidP="003D38C6">
      <w:pPr>
        <w:pStyle w:val="a4"/>
        <w:spacing w:line="276" w:lineRule="auto"/>
        <w:jc w:val="both"/>
        <w:rPr>
          <w:lang w:val="en-US"/>
        </w:rPr>
      </w:pPr>
      <w:r w:rsidRPr="00DF29B5">
        <w:rPr>
          <w:rStyle w:val="a6"/>
          <w:rFonts w:ascii="Times New Roman" w:hAnsi="Times New Roman" w:cs="Times New Roman"/>
        </w:rPr>
        <w:footnoteRef/>
      </w:r>
      <w:r w:rsidRPr="008F5BB6">
        <w:rPr>
          <w:rFonts w:ascii="Times New Roman" w:hAnsi="Times New Roman" w:cs="Times New Roman"/>
          <w:lang w:val="en-US"/>
        </w:rPr>
        <w:t xml:space="preserve"> </w:t>
      </w:r>
      <w:r w:rsidRPr="00DF29B5">
        <w:rPr>
          <w:rFonts w:ascii="Times New Roman" w:hAnsi="Times New Roman" w:cs="Times New Roman"/>
        </w:rPr>
        <w:t>Резолюция</w:t>
      </w:r>
      <w:r w:rsidRPr="008F5BB6">
        <w:rPr>
          <w:rFonts w:ascii="Times New Roman" w:hAnsi="Times New Roman" w:cs="Times New Roman"/>
          <w:lang w:val="en-US"/>
        </w:rPr>
        <w:t xml:space="preserve"> 757 (1992) </w:t>
      </w:r>
      <w:r w:rsidRPr="00DF29B5">
        <w:rPr>
          <w:rFonts w:ascii="Times New Roman" w:hAnsi="Times New Roman" w:cs="Times New Roman"/>
        </w:rPr>
        <w:t>от</w:t>
      </w:r>
      <w:r w:rsidRPr="008F5BB6">
        <w:rPr>
          <w:rFonts w:ascii="Times New Roman" w:hAnsi="Times New Roman" w:cs="Times New Roman"/>
          <w:lang w:val="en-US"/>
        </w:rPr>
        <w:t xml:space="preserve"> 30 </w:t>
      </w:r>
      <w:r w:rsidRPr="00DF29B5">
        <w:rPr>
          <w:rFonts w:ascii="Times New Roman" w:hAnsi="Times New Roman" w:cs="Times New Roman"/>
        </w:rPr>
        <w:t>мая</w:t>
      </w:r>
      <w:r w:rsidRPr="008F5BB6">
        <w:rPr>
          <w:rFonts w:ascii="Times New Roman" w:hAnsi="Times New Roman" w:cs="Times New Roman"/>
          <w:lang w:val="en-US"/>
        </w:rPr>
        <w:t xml:space="preserve"> 1992 </w:t>
      </w:r>
      <w:r w:rsidRPr="00DF29B5">
        <w:rPr>
          <w:rFonts w:ascii="Times New Roman" w:hAnsi="Times New Roman" w:cs="Times New Roman"/>
        </w:rPr>
        <w:t>года</w:t>
      </w:r>
      <w:r w:rsidRPr="008F5BB6">
        <w:rPr>
          <w:rFonts w:ascii="Times New Roman" w:hAnsi="Times New Roman" w:cs="Times New Roman"/>
          <w:lang w:val="en-US"/>
        </w:rPr>
        <w:t xml:space="preserve"> </w:t>
      </w:r>
      <w:r w:rsidRPr="00DF29B5">
        <w:rPr>
          <w:rFonts w:ascii="Times New Roman" w:hAnsi="Times New Roman" w:cs="Times New Roman"/>
        </w:rPr>
        <w:t>Совета</w:t>
      </w:r>
      <w:r w:rsidRPr="008F5BB6">
        <w:rPr>
          <w:rFonts w:ascii="Times New Roman" w:hAnsi="Times New Roman" w:cs="Times New Roman"/>
          <w:lang w:val="en-US"/>
        </w:rPr>
        <w:t xml:space="preserve"> </w:t>
      </w:r>
      <w:r w:rsidRPr="00DF29B5">
        <w:rPr>
          <w:rFonts w:ascii="Times New Roman" w:hAnsi="Times New Roman" w:cs="Times New Roman"/>
        </w:rPr>
        <w:t>Безопасности</w:t>
      </w:r>
      <w:r w:rsidRPr="008F5BB6">
        <w:rPr>
          <w:rFonts w:ascii="Times New Roman" w:hAnsi="Times New Roman" w:cs="Times New Roman"/>
          <w:lang w:val="en-US"/>
        </w:rPr>
        <w:t xml:space="preserve"> </w:t>
      </w:r>
      <w:r w:rsidRPr="00DF29B5">
        <w:rPr>
          <w:rFonts w:ascii="Times New Roman" w:hAnsi="Times New Roman" w:cs="Times New Roman"/>
        </w:rPr>
        <w:t>ООН</w:t>
      </w:r>
      <w:r w:rsidRPr="008F5BB6">
        <w:rPr>
          <w:rFonts w:ascii="Times New Roman" w:hAnsi="Times New Roman" w:cs="Times New Roman"/>
          <w:lang w:val="en-US"/>
        </w:rPr>
        <w:t>. – 199</w:t>
      </w:r>
      <w:r>
        <w:rPr>
          <w:rFonts w:ascii="Times New Roman" w:hAnsi="Times New Roman" w:cs="Times New Roman"/>
          <w:lang w:val="en-US"/>
        </w:rPr>
        <w:t>2.</w:t>
      </w:r>
    </w:p>
  </w:footnote>
  <w:footnote w:id="132">
    <w:p w:rsidR="004818B6" w:rsidRPr="003306DD" w:rsidRDefault="004818B6" w:rsidP="003D3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67B64">
        <w:rPr>
          <w:rStyle w:val="a6"/>
          <w:rFonts w:ascii="Times New Roman" w:hAnsi="Times New Roman" w:cs="Times New Roman"/>
        </w:rPr>
        <w:footnoteRef/>
      </w:r>
      <w:r w:rsidRPr="00F67B64">
        <w:rPr>
          <w:rFonts w:ascii="Times New Roman" w:hAnsi="Times New Roman" w:cs="Times New Roman"/>
          <w:lang w:val="en-US"/>
        </w:rPr>
        <w:t xml:space="preserve"> Subotic J. Europe is a state of mind: identity and Europeanization in the Balkans// Internati</w:t>
      </w:r>
      <w:r>
        <w:rPr>
          <w:rFonts w:ascii="Times New Roman" w:hAnsi="Times New Roman" w:cs="Times New Roman"/>
          <w:lang w:val="en-US"/>
        </w:rPr>
        <w:t xml:space="preserve">onal Studies Quarterly. - </w:t>
      </w:r>
      <w:r w:rsidRPr="00F67B64">
        <w:rPr>
          <w:rFonts w:ascii="Times New Roman" w:hAnsi="Times New Roman" w:cs="Times New Roman"/>
          <w:lang w:val="en-US"/>
        </w:rPr>
        <w:t>2011.</w:t>
      </w:r>
      <w:r w:rsidRPr="008F5B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Vol</w:t>
      </w:r>
      <w:r w:rsidRPr="003306DD">
        <w:rPr>
          <w:rFonts w:ascii="Times New Roman" w:hAnsi="Times New Roman" w:cs="Times New Roman"/>
        </w:rPr>
        <w:t xml:space="preserve">.55. -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.309-330</w:t>
      </w:r>
    </w:p>
  </w:footnote>
  <w:footnote w:id="133">
    <w:p w:rsidR="004818B6" w:rsidRPr="003A0C8C" w:rsidRDefault="004818B6" w:rsidP="003D3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67B64">
        <w:rPr>
          <w:rStyle w:val="a6"/>
          <w:rFonts w:ascii="Times New Roman" w:hAnsi="Times New Roman" w:cs="Times New Roman"/>
        </w:rPr>
        <w:footnoteRef/>
      </w:r>
      <w:r w:rsidRPr="00F67B64">
        <w:rPr>
          <w:rFonts w:ascii="Times New Roman" w:hAnsi="Times New Roman" w:cs="Times New Roman"/>
        </w:rPr>
        <w:t xml:space="preserve"> Сообщение Европейской Комиссии для Европейского Парламента, Совета, Европейского экономического и социального комитета и комитета регионов, касающееся Стратегии Европейского Союза для Дунайского региона// Европейская Комиссия, </w:t>
      </w:r>
      <w:r w:rsidRPr="00F67B64">
        <w:rPr>
          <w:rFonts w:ascii="Times New Roman" w:hAnsi="Times New Roman" w:cs="Times New Roman"/>
          <w:lang w:val="en-US"/>
        </w:rPr>
        <w:t>COM</w:t>
      </w:r>
      <w:r w:rsidRPr="00F67B64">
        <w:rPr>
          <w:rFonts w:ascii="Times New Roman" w:hAnsi="Times New Roman" w:cs="Times New Roman"/>
        </w:rPr>
        <w:t xml:space="preserve"> (2010) 715 </w:t>
      </w:r>
      <w:r w:rsidRPr="00F67B64">
        <w:rPr>
          <w:rFonts w:ascii="Times New Roman" w:hAnsi="Times New Roman" w:cs="Times New Roman"/>
          <w:lang w:val="en-US"/>
        </w:rPr>
        <w:t>FINAL</w:t>
      </w:r>
      <w:r w:rsidRPr="00F67B64">
        <w:rPr>
          <w:rFonts w:ascii="Times New Roman" w:hAnsi="Times New Roman" w:cs="Times New Roman"/>
        </w:rPr>
        <w:t xml:space="preserve">, Брюссель, 2010. </w:t>
      </w:r>
      <w:r w:rsidRPr="00F67B64">
        <w:rPr>
          <w:rFonts w:ascii="Times New Roman" w:hAnsi="Times New Roman" w:cs="Times New Roman"/>
          <w:lang w:val="en-US"/>
        </w:rPr>
        <w:t>URL</w:t>
      </w:r>
      <w:r w:rsidRPr="003A0C8C">
        <w:rPr>
          <w:rFonts w:ascii="Times New Roman" w:hAnsi="Times New Roman" w:cs="Times New Roman"/>
        </w:rPr>
        <w:t xml:space="preserve">: </w:t>
      </w:r>
      <w:hyperlink r:id="rId42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danubecommission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org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uploads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doc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Danube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strategy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final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EC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Communic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EUStrat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for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the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Danube</w:t>
        </w:r>
        <w:r w:rsidRPr="00FC7CC8">
          <w:rPr>
            <w:rStyle w:val="a7"/>
            <w:rFonts w:ascii="Times New Roman" w:hAnsi="Times New Roman" w:cs="Times New Roman"/>
          </w:rPr>
          <w:t>%20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Reg</w:t>
        </w:r>
        <w:r w:rsidRPr="00FC7CC8">
          <w:rPr>
            <w:rStyle w:val="a7"/>
            <w:rFonts w:ascii="Times New Roman" w:hAnsi="Times New Roman" w:cs="Times New Roman"/>
          </w:rPr>
          <w:t>_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RU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>
        <w:rPr>
          <w:rFonts w:ascii="Times New Roman" w:hAnsi="Times New Roman" w:cs="Times New Roman"/>
        </w:rPr>
        <w:t xml:space="preserve"> </w:t>
      </w:r>
      <w:r w:rsidRPr="003A0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11.04.2016)</w:t>
      </w:r>
    </w:p>
  </w:footnote>
  <w:footnote w:id="134">
    <w:p w:rsidR="004818B6" w:rsidRPr="003A0C8C" w:rsidRDefault="004818B6" w:rsidP="003D38C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DF608B">
        <w:rPr>
          <w:rStyle w:val="a6"/>
          <w:rFonts w:ascii="Times New Roman" w:hAnsi="Times New Roman" w:cs="Times New Roman"/>
        </w:rPr>
        <w:footnoteRef/>
      </w:r>
      <w:r w:rsidRPr="00DF608B">
        <w:rPr>
          <w:rFonts w:ascii="Times New Roman" w:hAnsi="Times New Roman" w:cs="Times New Roman"/>
          <w:lang w:val="en-US"/>
        </w:rPr>
        <w:t xml:space="preserve"> Alic A. Slovenia, Croatia, the EU and Piran Bay// The International Relations and Security Network, 2007. URL</w:t>
      </w:r>
      <w:r w:rsidRPr="003A0C8C">
        <w:rPr>
          <w:rFonts w:ascii="Times New Roman" w:hAnsi="Times New Roman" w:cs="Times New Roman"/>
        </w:rPr>
        <w:t xml:space="preserve">: </w:t>
      </w:r>
      <w:hyperlink r:id="rId43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isn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ethz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ch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Digital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Library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Articles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Detail</w:t>
        </w:r>
        <w:r w:rsidRPr="00FC7CC8">
          <w:rPr>
            <w:rStyle w:val="a7"/>
            <w:rFonts w:ascii="Times New Roman" w:hAnsi="Times New Roman" w:cs="Times New Roman"/>
          </w:rPr>
          <w:t>/?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id</w:t>
        </w:r>
        <w:r w:rsidRPr="00FC7CC8">
          <w:rPr>
            <w:rStyle w:val="a7"/>
            <w:rFonts w:ascii="Times New Roman" w:hAnsi="Times New Roman" w:cs="Times New Roman"/>
          </w:rPr>
          <w:t>=53176</w:t>
        </w:r>
      </w:hyperlink>
      <w:r>
        <w:rPr>
          <w:rFonts w:ascii="Times New Roman" w:hAnsi="Times New Roman" w:cs="Times New Roman"/>
        </w:rPr>
        <w:t xml:space="preserve"> (дата обращения: 11.04.2016)</w:t>
      </w:r>
    </w:p>
  </w:footnote>
  <w:footnote w:id="135">
    <w:p w:rsidR="004818B6" w:rsidRPr="00DF608B" w:rsidRDefault="004818B6" w:rsidP="003D38C6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F608B">
        <w:rPr>
          <w:rStyle w:val="a6"/>
          <w:rFonts w:ascii="Times New Roman" w:hAnsi="Times New Roman" w:cs="Times New Roman"/>
        </w:rPr>
        <w:footnoteRef/>
      </w:r>
      <w:r w:rsidRPr="00DF608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Guo R. Territorial Disp</w:t>
      </w:r>
      <w:r w:rsidRPr="00DF608B">
        <w:rPr>
          <w:rFonts w:ascii="Times New Roman" w:hAnsi="Times New Roman" w:cs="Times New Roman"/>
          <w:lang w:val="en-US"/>
        </w:rPr>
        <w:t>utes and Resource Management: A Glo</w:t>
      </w:r>
      <w:r>
        <w:rPr>
          <w:rFonts w:ascii="Times New Roman" w:hAnsi="Times New Roman" w:cs="Times New Roman"/>
          <w:lang w:val="en-US"/>
        </w:rPr>
        <w:t>bal Handbook, Nova Science, USA.</w:t>
      </w:r>
      <w:r w:rsidRPr="00FB527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–</w:t>
      </w:r>
      <w:r w:rsidRPr="00DF608B">
        <w:rPr>
          <w:rFonts w:ascii="Times New Roman" w:hAnsi="Times New Roman" w:cs="Times New Roman"/>
          <w:lang w:val="en-US"/>
        </w:rPr>
        <w:t xml:space="preserve"> 2007</w:t>
      </w:r>
      <w:r>
        <w:rPr>
          <w:rFonts w:ascii="Times New Roman" w:hAnsi="Times New Roman" w:cs="Times New Roman"/>
          <w:lang w:val="en-US"/>
        </w:rPr>
        <w:t xml:space="preserve">. - </w:t>
      </w:r>
      <w:r w:rsidRPr="00FB5273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FB5273">
        <w:rPr>
          <w:rFonts w:ascii="Times New Roman" w:hAnsi="Times New Roman" w:cs="Times New Roman"/>
          <w:lang w:val="en-US"/>
        </w:rPr>
        <w:t>.250</w:t>
      </w:r>
    </w:p>
  </w:footnote>
  <w:footnote w:id="136">
    <w:p w:rsidR="004818B6" w:rsidRPr="00DF608B" w:rsidRDefault="004818B6" w:rsidP="005A1833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F608B">
        <w:rPr>
          <w:rStyle w:val="a6"/>
          <w:rFonts w:ascii="Times New Roman" w:hAnsi="Times New Roman" w:cs="Times New Roman"/>
        </w:rPr>
        <w:footnoteRef/>
      </w:r>
      <w:r w:rsidRPr="00DF608B">
        <w:rPr>
          <w:rFonts w:ascii="Times New Roman" w:hAnsi="Times New Roman" w:cs="Times New Roman"/>
          <w:lang w:val="en-US"/>
        </w:rPr>
        <w:t xml:space="preserve"> Towards a closer Association with the Countries of Central and Eastern Europe. Report by the Commission to the Europe</w:t>
      </w:r>
      <w:r>
        <w:rPr>
          <w:rFonts w:ascii="Times New Roman" w:hAnsi="Times New Roman" w:cs="Times New Roman"/>
          <w:lang w:val="en-US"/>
        </w:rPr>
        <w:t>an Council, SEC (92) 2301 final. -</w:t>
      </w:r>
      <w:r w:rsidRPr="00DF608B">
        <w:rPr>
          <w:rFonts w:ascii="Times New Roman" w:hAnsi="Times New Roman" w:cs="Times New Roman"/>
          <w:lang w:val="en-US"/>
        </w:rPr>
        <w:t xml:space="preserve"> 1992</w:t>
      </w:r>
    </w:p>
  </w:footnote>
  <w:footnote w:id="137">
    <w:p w:rsidR="004818B6" w:rsidRPr="003F0570" w:rsidRDefault="004818B6" w:rsidP="003F0570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F0570">
        <w:rPr>
          <w:rStyle w:val="a6"/>
          <w:rFonts w:ascii="Times New Roman" w:hAnsi="Times New Roman" w:cs="Times New Roman"/>
        </w:rPr>
        <w:footnoteRef/>
      </w:r>
      <w:r w:rsidRPr="003F0570">
        <w:rPr>
          <w:rFonts w:ascii="Times New Roman" w:hAnsi="Times New Roman" w:cs="Times New Roman"/>
        </w:rPr>
        <w:t xml:space="preserve"> Полывянный Д. «Балканизация» и «европеизация» на юго-востоке Европы// Современная Европа. - 2015. №5(65). - С.36-47</w:t>
      </w:r>
    </w:p>
  </w:footnote>
  <w:footnote w:id="138">
    <w:p w:rsidR="004818B6" w:rsidRPr="00F64027" w:rsidRDefault="004818B6" w:rsidP="003F0570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F0570">
        <w:rPr>
          <w:rStyle w:val="a6"/>
          <w:rFonts w:ascii="Times New Roman" w:hAnsi="Times New Roman" w:cs="Times New Roman"/>
        </w:rPr>
        <w:footnoteRef/>
      </w:r>
      <w:r w:rsidRPr="003F0570">
        <w:rPr>
          <w:rFonts w:ascii="Times New Roman" w:hAnsi="Times New Roman" w:cs="Times New Roman"/>
        </w:rPr>
        <w:t xml:space="preserve"> Буланникова Ю.А. Процесс интеграции стран Западных Балкан в Евросоюз// Вестник МГИМО Университета. - 2010. </w:t>
      </w:r>
      <w:r w:rsidRPr="00F64027">
        <w:rPr>
          <w:rFonts w:ascii="Times New Roman" w:hAnsi="Times New Roman" w:cs="Times New Roman"/>
          <w:lang w:val="en-US"/>
        </w:rPr>
        <w:t xml:space="preserve">№2. - </w:t>
      </w:r>
      <w:r w:rsidRPr="003F0570">
        <w:rPr>
          <w:rFonts w:ascii="Times New Roman" w:hAnsi="Times New Roman" w:cs="Times New Roman"/>
        </w:rPr>
        <w:t>С</w:t>
      </w:r>
      <w:r w:rsidRPr="00F64027">
        <w:rPr>
          <w:rFonts w:ascii="Times New Roman" w:hAnsi="Times New Roman" w:cs="Times New Roman"/>
          <w:lang w:val="en-US"/>
        </w:rPr>
        <w:t>.311-318</w:t>
      </w:r>
    </w:p>
  </w:footnote>
  <w:footnote w:id="139">
    <w:p w:rsidR="004818B6" w:rsidRPr="003F0570" w:rsidRDefault="004818B6" w:rsidP="003F0570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F0570">
        <w:rPr>
          <w:rStyle w:val="a6"/>
          <w:rFonts w:ascii="Times New Roman" w:hAnsi="Times New Roman" w:cs="Times New Roman"/>
        </w:rPr>
        <w:footnoteRef/>
      </w:r>
      <w:r w:rsidRPr="003F0570">
        <w:rPr>
          <w:rFonts w:ascii="Times New Roman" w:hAnsi="Times New Roman" w:cs="Times New Roman"/>
          <w:lang w:val="en-US"/>
        </w:rPr>
        <w:t xml:space="preserve"> Single European Sky URL: </w:t>
      </w:r>
      <w:hyperlink r:id="rId44" w:history="1">
        <w:r w:rsidRPr="003F0570">
          <w:rPr>
            <w:rStyle w:val="a7"/>
            <w:rFonts w:ascii="Times New Roman" w:hAnsi="Times New Roman" w:cs="Times New Roman"/>
            <w:lang w:val="en-US"/>
          </w:rPr>
          <w:t>http://ec.europa.eu/transport/modes/air/single_european_sky/index_en.htm</w:t>
        </w:r>
      </w:hyperlink>
      <w:r w:rsidRPr="003F0570">
        <w:rPr>
          <w:rFonts w:ascii="Times New Roman" w:hAnsi="Times New Roman" w:cs="Times New Roman"/>
          <w:lang w:val="en-US"/>
        </w:rPr>
        <w:t xml:space="preserve"> (</w:t>
      </w:r>
      <w:r w:rsidRPr="003F0570">
        <w:rPr>
          <w:rFonts w:ascii="Times New Roman" w:hAnsi="Times New Roman" w:cs="Times New Roman"/>
        </w:rPr>
        <w:t>дата</w:t>
      </w:r>
      <w:r w:rsidRPr="003F0570">
        <w:rPr>
          <w:rFonts w:ascii="Times New Roman" w:hAnsi="Times New Roman" w:cs="Times New Roman"/>
          <w:lang w:val="en-US"/>
        </w:rPr>
        <w:t xml:space="preserve"> </w:t>
      </w:r>
      <w:r w:rsidRPr="003F0570">
        <w:rPr>
          <w:rFonts w:ascii="Times New Roman" w:hAnsi="Times New Roman" w:cs="Times New Roman"/>
        </w:rPr>
        <w:t>обращения</w:t>
      </w:r>
      <w:r w:rsidRPr="003F0570">
        <w:rPr>
          <w:rFonts w:ascii="Times New Roman" w:hAnsi="Times New Roman" w:cs="Times New Roman"/>
          <w:lang w:val="en-US"/>
        </w:rPr>
        <w:t>: 10.04.2016)</w:t>
      </w:r>
    </w:p>
  </w:footnote>
  <w:footnote w:id="140">
    <w:p w:rsidR="004818B6" w:rsidRPr="00F64027" w:rsidRDefault="004818B6" w:rsidP="003F0570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F0570">
        <w:rPr>
          <w:rStyle w:val="a6"/>
          <w:rFonts w:ascii="Times New Roman" w:hAnsi="Times New Roman" w:cs="Times New Roman"/>
        </w:rPr>
        <w:footnoteRef/>
      </w:r>
      <w:r w:rsidRPr="003F0570">
        <w:rPr>
          <w:rFonts w:ascii="Times New Roman" w:hAnsi="Times New Roman" w:cs="Times New Roman"/>
        </w:rPr>
        <w:t xml:space="preserve"> Лицарева Ю. Проблемы экономического и валютного союза в связи с восточным направлением процесса расширения ЕС// Вестник Томского государственного университета. - 2012. </w:t>
      </w:r>
      <w:r w:rsidRPr="00F64027">
        <w:rPr>
          <w:rFonts w:ascii="Times New Roman" w:hAnsi="Times New Roman" w:cs="Times New Roman"/>
          <w:lang w:val="en-US"/>
        </w:rPr>
        <w:t xml:space="preserve">№1. - </w:t>
      </w:r>
      <w:r w:rsidRPr="003F0570">
        <w:rPr>
          <w:rFonts w:ascii="Times New Roman" w:hAnsi="Times New Roman" w:cs="Times New Roman"/>
        </w:rPr>
        <w:t>С</w:t>
      </w:r>
      <w:r w:rsidRPr="00F64027">
        <w:rPr>
          <w:rFonts w:ascii="Times New Roman" w:hAnsi="Times New Roman" w:cs="Times New Roman"/>
          <w:lang w:val="en-US"/>
        </w:rPr>
        <w:t>.95</w:t>
      </w:r>
    </w:p>
  </w:footnote>
  <w:footnote w:id="141">
    <w:p w:rsidR="004818B6" w:rsidRPr="003306DD" w:rsidRDefault="004818B6" w:rsidP="007A3E8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A3E85">
        <w:rPr>
          <w:rStyle w:val="a6"/>
          <w:rFonts w:ascii="Times New Roman" w:hAnsi="Times New Roman" w:cs="Times New Roman"/>
        </w:rPr>
        <w:footnoteRef/>
      </w:r>
      <w:r w:rsidRPr="007A3E85">
        <w:rPr>
          <w:rFonts w:ascii="Times New Roman" w:hAnsi="Times New Roman" w:cs="Times New Roman"/>
          <w:lang w:val="en-US"/>
        </w:rPr>
        <w:t xml:space="preserve"> Orlović S. Political Transformation and Socio-Economic Changes in Serbia// Welfare States in Transition. 20 Years after the Yugoslav Welfare Model. URL</w:t>
      </w:r>
      <w:r w:rsidRPr="003306DD">
        <w:rPr>
          <w:rFonts w:ascii="Times New Roman" w:hAnsi="Times New Roman" w:cs="Times New Roman"/>
          <w:lang w:val="en-US"/>
        </w:rPr>
        <w:t xml:space="preserve">: </w:t>
      </w:r>
      <w:hyperlink r:id="rId45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3306DD">
          <w:rPr>
            <w:rStyle w:val="a7"/>
            <w:rFonts w:ascii="Times New Roman" w:hAnsi="Times New Roman" w:cs="Times New Roman"/>
            <w:lang w:val="en-US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library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fes</w:t>
        </w:r>
        <w:r w:rsidRPr="003306DD">
          <w:rPr>
            <w:rStyle w:val="a7"/>
            <w:rFonts w:ascii="Times New Roman" w:hAnsi="Times New Roman" w:cs="Times New Roman"/>
            <w:lang w:val="en-US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de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  <w:r w:rsidRPr="003306DD">
          <w:rPr>
            <w:rStyle w:val="a7"/>
            <w:rFonts w:ascii="Times New Roman" w:hAnsi="Times New Roman" w:cs="Times New Roman"/>
            <w:lang w:val="en-US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files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bueros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sofia</w:t>
        </w:r>
        <w:r w:rsidRPr="003306DD">
          <w:rPr>
            <w:rStyle w:val="a7"/>
            <w:rFonts w:ascii="Times New Roman" w:hAnsi="Times New Roman" w:cs="Times New Roman"/>
            <w:lang w:val="en-US"/>
          </w:rPr>
          <w:t>/08711.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3306DD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</w:t>
      </w:r>
      <w:r w:rsidRPr="007A3E85">
        <w:rPr>
          <w:rFonts w:ascii="Times New Roman" w:hAnsi="Times New Roman" w:cs="Times New Roman"/>
        </w:rPr>
        <w:t>ата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Pr="007A3E85">
        <w:rPr>
          <w:rFonts w:ascii="Times New Roman" w:hAnsi="Times New Roman" w:cs="Times New Roman"/>
        </w:rPr>
        <w:t>обращения</w:t>
      </w:r>
      <w:r w:rsidRPr="003306DD">
        <w:rPr>
          <w:rFonts w:ascii="Times New Roman" w:hAnsi="Times New Roman" w:cs="Times New Roman"/>
          <w:lang w:val="en-US"/>
        </w:rPr>
        <w:t>: 2.04.2016)</w:t>
      </w:r>
    </w:p>
  </w:footnote>
  <w:footnote w:id="142">
    <w:p w:rsidR="004818B6" w:rsidRPr="003306DD" w:rsidRDefault="004818B6" w:rsidP="005A1833">
      <w:pPr>
        <w:pStyle w:val="a4"/>
        <w:spacing w:line="276" w:lineRule="auto"/>
        <w:jc w:val="both"/>
      </w:pPr>
      <w:r w:rsidRPr="00A71D34">
        <w:rPr>
          <w:rStyle w:val="a6"/>
          <w:rFonts w:ascii="Times New Roman" w:hAnsi="Times New Roman" w:cs="Times New Roman"/>
        </w:rPr>
        <w:footnoteRef/>
      </w:r>
      <w:r w:rsidRPr="008F37BE">
        <w:rPr>
          <w:rFonts w:ascii="Times New Roman" w:hAnsi="Times New Roman" w:cs="Times New Roman"/>
          <w:lang w:val="en-US"/>
        </w:rPr>
        <w:t xml:space="preserve"> Keil S. Europeanization, state-building and democratization in the Western Balkans// Nati</w:t>
      </w:r>
      <w:r>
        <w:rPr>
          <w:rFonts w:ascii="Times New Roman" w:hAnsi="Times New Roman" w:cs="Times New Roman"/>
          <w:lang w:val="en-US"/>
        </w:rPr>
        <w:t xml:space="preserve">onalities Papers. </w:t>
      </w:r>
      <w:r w:rsidRPr="00052847">
        <w:rPr>
          <w:rFonts w:ascii="Times New Roman" w:hAnsi="Times New Roman" w:cs="Times New Roman"/>
          <w:lang w:val="en-US"/>
        </w:rPr>
        <w:t xml:space="preserve">- </w:t>
      </w:r>
      <w:r w:rsidRPr="008F37BE">
        <w:rPr>
          <w:rFonts w:ascii="Times New Roman" w:hAnsi="Times New Roman" w:cs="Times New Roman"/>
          <w:lang w:val="en-US"/>
        </w:rPr>
        <w:t xml:space="preserve">2013. </w:t>
      </w:r>
      <w:r>
        <w:rPr>
          <w:rFonts w:ascii="Times New Roman" w:hAnsi="Times New Roman" w:cs="Times New Roman"/>
          <w:lang w:val="en-US"/>
        </w:rPr>
        <w:t>Vol</w:t>
      </w:r>
      <w:r w:rsidRPr="003306DD">
        <w:rPr>
          <w:rFonts w:ascii="Times New Roman" w:hAnsi="Times New Roman" w:cs="Times New Roman"/>
        </w:rPr>
        <w:t xml:space="preserve">.41, №3. -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.343-353</w:t>
      </w:r>
    </w:p>
  </w:footnote>
  <w:footnote w:id="143">
    <w:p w:rsidR="004818B6" w:rsidRPr="00724F3B" w:rsidRDefault="004818B6" w:rsidP="007B50F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24F3B">
        <w:rPr>
          <w:rStyle w:val="a6"/>
          <w:rFonts w:ascii="Times New Roman" w:hAnsi="Times New Roman" w:cs="Times New Roman"/>
        </w:rPr>
        <w:footnoteRef/>
      </w:r>
      <w:r w:rsidRPr="00724F3B">
        <w:rPr>
          <w:rFonts w:ascii="Times New Roman" w:hAnsi="Times New Roman" w:cs="Times New Roman"/>
        </w:rPr>
        <w:t xml:space="preserve"> Язькова А.А. Юго-Восточная Европа в эпоху кар</w:t>
      </w:r>
      <w:r>
        <w:rPr>
          <w:rFonts w:ascii="Times New Roman" w:hAnsi="Times New Roman" w:cs="Times New Roman"/>
        </w:rPr>
        <w:t>динальных перемен. М.: Весь мир. -</w:t>
      </w:r>
      <w:r w:rsidRPr="00724F3B">
        <w:rPr>
          <w:rFonts w:ascii="Times New Roman" w:hAnsi="Times New Roman" w:cs="Times New Roman"/>
        </w:rPr>
        <w:t xml:space="preserve"> 2007. </w:t>
      </w:r>
      <w:r>
        <w:rPr>
          <w:rFonts w:ascii="Times New Roman" w:hAnsi="Times New Roman" w:cs="Times New Roman"/>
        </w:rPr>
        <w:t xml:space="preserve">- </w:t>
      </w:r>
      <w:r w:rsidRPr="00724F3B">
        <w:rPr>
          <w:rFonts w:ascii="Times New Roman" w:hAnsi="Times New Roman" w:cs="Times New Roman"/>
        </w:rPr>
        <w:t>С.276</w:t>
      </w:r>
    </w:p>
  </w:footnote>
  <w:footnote w:id="144">
    <w:p w:rsidR="004818B6" w:rsidRPr="00033B17" w:rsidRDefault="004818B6" w:rsidP="00024E9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33B17">
        <w:rPr>
          <w:rStyle w:val="a6"/>
          <w:rFonts w:ascii="Times New Roman" w:hAnsi="Times New Roman" w:cs="Times New Roman"/>
        </w:rPr>
        <w:footnoteRef/>
      </w:r>
      <w:r w:rsidRPr="00033B17">
        <w:rPr>
          <w:rFonts w:ascii="Times New Roman" w:hAnsi="Times New Roman" w:cs="Times New Roman"/>
        </w:rPr>
        <w:t xml:space="preserve"> Кононов</w:t>
      </w:r>
      <w:r w:rsidRPr="008F3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В.А</w:t>
      </w:r>
      <w:r w:rsidRPr="00033B17">
        <w:rPr>
          <w:rFonts w:ascii="Times New Roman" w:hAnsi="Times New Roman" w:cs="Times New Roman"/>
        </w:rPr>
        <w:t>. Внешняя политика Сербии</w:t>
      </w:r>
      <w:r>
        <w:rPr>
          <w:rFonts w:ascii="Times New Roman" w:hAnsi="Times New Roman" w:cs="Times New Roman"/>
        </w:rPr>
        <w:t xml:space="preserve"> в системе международных отношений Запада на современном этапе</w:t>
      </w:r>
      <w:r w:rsidRPr="008F37BE">
        <w:rPr>
          <w:rFonts w:ascii="Times New Roman" w:hAnsi="Times New Roman" w:cs="Times New Roman"/>
        </w:rPr>
        <w:t xml:space="preserve"> // Труды кафедры истории Но</w:t>
      </w:r>
      <w:r>
        <w:rPr>
          <w:rFonts w:ascii="Times New Roman" w:hAnsi="Times New Roman" w:cs="Times New Roman"/>
        </w:rPr>
        <w:t>вого и новейшего времени. - 2011. №6. - С. 79–90</w:t>
      </w:r>
    </w:p>
  </w:footnote>
  <w:footnote w:id="145">
    <w:p w:rsidR="004818B6" w:rsidRPr="003306DD" w:rsidRDefault="004818B6" w:rsidP="00024E9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033B17">
        <w:rPr>
          <w:rStyle w:val="a6"/>
          <w:rFonts w:ascii="Times New Roman" w:hAnsi="Times New Roman" w:cs="Times New Roman"/>
        </w:rPr>
        <w:footnoteRef/>
      </w:r>
      <w:r w:rsidRPr="00F52ECA">
        <w:rPr>
          <w:rFonts w:ascii="Times New Roman" w:hAnsi="Times New Roman" w:cs="Times New Roman"/>
        </w:rPr>
        <w:t xml:space="preserve"> </w:t>
      </w:r>
      <w:r w:rsidRPr="001B5092">
        <w:rPr>
          <w:rFonts w:ascii="Times New Roman" w:hAnsi="Times New Roman" w:cs="Times New Roman"/>
        </w:rPr>
        <w:t>Зуева И. Большой Балканский демонтаж// Индекс Безопасности</w:t>
      </w:r>
      <w:r>
        <w:rPr>
          <w:rFonts w:ascii="Times New Roman" w:hAnsi="Times New Roman" w:cs="Times New Roman"/>
        </w:rPr>
        <w:t>. -</w:t>
      </w:r>
      <w:r w:rsidRPr="001B5092">
        <w:rPr>
          <w:rFonts w:ascii="Times New Roman" w:hAnsi="Times New Roman" w:cs="Times New Roman"/>
        </w:rPr>
        <w:t xml:space="preserve"> 2010.</w:t>
      </w:r>
      <w:r w:rsidRPr="00052847">
        <w:rPr>
          <w:rFonts w:ascii="Times New Roman" w:hAnsi="Times New Roman" w:cs="Times New Roman"/>
        </w:rPr>
        <w:t xml:space="preserve"> </w:t>
      </w:r>
      <w:r w:rsidRPr="003306DD">
        <w:rPr>
          <w:rFonts w:ascii="Times New Roman" w:hAnsi="Times New Roman" w:cs="Times New Roman"/>
        </w:rPr>
        <w:t xml:space="preserve">№2 (93), </w:t>
      </w:r>
      <w:r>
        <w:rPr>
          <w:rFonts w:ascii="Times New Roman" w:hAnsi="Times New Roman" w:cs="Times New Roman"/>
        </w:rPr>
        <w:t>том</w:t>
      </w:r>
      <w:r w:rsidRPr="003306DD">
        <w:rPr>
          <w:rFonts w:ascii="Times New Roman" w:hAnsi="Times New Roman" w:cs="Times New Roman"/>
        </w:rPr>
        <w:t xml:space="preserve"> 16. - </w:t>
      </w:r>
      <w:r w:rsidRPr="001B5092">
        <w:rPr>
          <w:rFonts w:ascii="Times New Roman" w:hAnsi="Times New Roman" w:cs="Times New Roman"/>
        </w:rPr>
        <w:t>С</w:t>
      </w:r>
      <w:r w:rsidRPr="003306DD">
        <w:rPr>
          <w:rFonts w:ascii="Times New Roman" w:hAnsi="Times New Roman" w:cs="Times New Roman"/>
        </w:rPr>
        <w:t>.87-104</w:t>
      </w:r>
    </w:p>
  </w:footnote>
  <w:footnote w:id="146">
    <w:p w:rsidR="004818B6" w:rsidRPr="00535575" w:rsidRDefault="004818B6" w:rsidP="00024E93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351CB6">
        <w:rPr>
          <w:rStyle w:val="a6"/>
          <w:rFonts w:ascii="Times New Roman" w:hAnsi="Times New Roman" w:cs="Times New Roman"/>
        </w:rPr>
        <w:footnoteRef/>
      </w:r>
      <w:r w:rsidRPr="00052847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  <w:lang w:val="en-US"/>
        </w:rPr>
        <w:t>Slovenia</w:t>
      </w:r>
      <w:r w:rsidRPr="00052847">
        <w:rPr>
          <w:rFonts w:ascii="Times New Roman" w:hAnsi="Times New Roman" w:cs="Times New Roman"/>
          <w:lang w:val="en-US"/>
        </w:rPr>
        <w:t>'</w:t>
      </w:r>
      <w:r w:rsidRPr="00351CB6">
        <w:rPr>
          <w:rFonts w:ascii="Times New Roman" w:hAnsi="Times New Roman" w:cs="Times New Roman"/>
          <w:lang w:val="en-US"/>
        </w:rPr>
        <w:t>s</w:t>
      </w:r>
      <w:r w:rsidRPr="00052847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  <w:lang w:val="en-US"/>
        </w:rPr>
        <w:t>road</w:t>
      </w:r>
      <w:r w:rsidRPr="00052847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  <w:lang w:val="en-US"/>
        </w:rPr>
        <w:t>to</w:t>
      </w:r>
      <w:r w:rsidRPr="00052847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  <w:lang w:val="en-US"/>
        </w:rPr>
        <w:t>the</w:t>
      </w:r>
      <w:r w:rsidRPr="00052847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  <w:lang w:val="en-US"/>
        </w:rPr>
        <w:t>EU</w:t>
      </w:r>
      <w:r w:rsidRPr="00052847">
        <w:rPr>
          <w:rFonts w:ascii="Times New Roman" w:hAnsi="Times New Roman" w:cs="Times New Roman"/>
          <w:lang w:val="en-US"/>
        </w:rPr>
        <w:t xml:space="preserve">\\ </w:t>
      </w:r>
      <w:r w:rsidRPr="00351CB6">
        <w:rPr>
          <w:rFonts w:ascii="Times New Roman" w:hAnsi="Times New Roman" w:cs="Times New Roman"/>
          <w:lang w:val="en-US"/>
        </w:rPr>
        <w:t>European</w:t>
      </w:r>
      <w:r w:rsidRPr="00052847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  <w:lang w:val="en-US"/>
        </w:rPr>
        <w:t>Stability</w:t>
      </w:r>
      <w:r w:rsidRPr="00052847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  <w:lang w:val="en-US"/>
        </w:rPr>
        <w:t>Institute</w:t>
      </w:r>
      <w:r w:rsidRPr="00052847">
        <w:rPr>
          <w:rFonts w:ascii="Times New Roman" w:hAnsi="Times New Roman" w:cs="Times New Roman"/>
          <w:lang w:val="en-US"/>
        </w:rPr>
        <w:t xml:space="preserve">  </w:t>
      </w:r>
      <w:r w:rsidRPr="00351CB6">
        <w:rPr>
          <w:rFonts w:ascii="Times New Roman" w:hAnsi="Times New Roman" w:cs="Times New Roman"/>
          <w:lang w:val="en-US"/>
        </w:rPr>
        <w:t>URL</w:t>
      </w:r>
      <w:r w:rsidRPr="00052847">
        <w:rPr>
          <w:rFonts w:ascii="Times New Roman" w:hAnsi="Times New Roman" w:cs="Times New Roman"/>
          <w:lang w:val="en-US"/>
        </w:rPr>
        <w:t xml:space="preserve">: </w:t>
      </w:r>
      <w:hyperlink r:id="rId46" w:history="1">
        <w:r w:rsidRPr="00FC7CC8">
          <w:rPr>
            <w:rStyle w:val="a7"/>
            <w:rFonts w:ascii="Times New Roman" w:hAnsi="Times New Roman" w:cs="Times New Roman"/>
            <w:lang w:val="en-US"/>
          </w:rPr>
          <w:t>http://www.esiweb.org/index.php?lang=en&amp;id=39</w:t>
        </w:r>
        <w:r w:rsidRPr="00535575">
          <w:rPr>
            <w:rStyle w:val="a7"/>
            <w:rFonts w:ascii="Times New Roman" w:hAnsi="Times New Roman" w:cs="Times New Roman"/>
            <w:lang w:val="en-US"/>
          </w:rPr>
          <w:t>5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Pr="00535575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д</w:t>
      </w:r>
      <w:r w:rsidRPr="00351CB6">
        <w:rPr>
          <w:rFonts w:ascii="Times New Roman" w:hAnsi="Times New Roman" w:cs="Times New Roman"/>
        </w:rPr>
        <w:t>ата</w:t>
      </w:r>
      <w:r w:rsidRPr="00535575">
        <w:rPr>
          <w:rFonts w:ascii="Times New Roman" w:hAnsi="Times New Roman" w:cs="Times New Roman"/>
          <w:lang w:val="en-US"/>
        </w:rPr>
        <w:t xml:space="preserve"> </w:t>
      </w:r>
      <w:r w:rsidRPr="00351CB6">
        <w:rPr>
          <w:rFonts w:ascii="Times New Roman" w:hAnsi="Times New Roman" w:cs="Times New Roman"/>
        </w:rPr>
        <w:t>обращения</w:t>
      </w:r>
      <w:r w:rsidRPr="00351CB6">
        <w:rPr>
          <w:rFonts w:ascii="Times New Roman" w:hAnsi="Times New Roman" w:cs="Times New Roman"/>
          <w:lang w:val="en-US"/>
        </w:rPr>
        <w:t>: 8.04.2016</w:t>
      </w:r>
      <w:r w:rsidRPr="00535575">
        <w:rPr>
          <w:rFonts w:ascii="Times New Roman" w:hAnsi="Times New Roman" w:cs="Times New Roman"/>
          <w:lang w:val="en-US"/>
        </w:rPr>
        <w:t>)</w:t>
      </w:r>
    </w:p>
  </w:footnote>
  <w:footnote w:id="147">
    <w:p w:rsidR="004818B6" w:rsidRPr="00724F3B" w:rsidRDefault="004818B6" w:rsidP="00724F3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24F3B">
        <w:rPr>
          <w:rStyle w:val="a6"/>
          <w:rFonts w:ascii="Times New Roman" w:hAnsi="Times New Roman" w:cs="Times New Roman"/>
        </w:rPr>
        <w:footnoteRef/>
      </w:r>
      <w:r w:rsidRPr="00724F3B">
        <w:rPr>
          <w:rFonts w:ascii="Times New Roman" w:hAnsi="Times New Roman" w:cs="Times New Roman"/>
        </w:rPr>
        <w:t xml:space="preserve"> Полывянный Д. «Балканизация» и «европеизация» на юго-востоке Европы// Современная Европа. - 2015. №5(65). - С.36-47</w:t>
      </w:r>
    </w:p>
  </w:footnote>
  <w:footnote w:id="148">
    <w:p w:rsidR="004818B6" w:rsidRPr="00724F3B" w:rsidRDefault="004818B6" w:rsidP="00724F3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24F3B">
        <w:rPr>
          <w:rStyle w:val="a6"/>
          <w:rFonts w:ascii="Times New Roman" w:hAnsi="Times New Roman" w:cs="Times New Roman"/>
        </w:rPr>
        <w:footnoteRef/>
      </w:r>
      <w:r w:rsidRPr="00724F3B">
        <w:rPr>
          <w:rFonts w:ascii="Times New Roman" w:hAnsi="Times New Roman" w:cs="Times New Roman"/>
        </w:rPr>
        <w:t xml:space="preserve"> Никифоров К.В. Революции и реформы в странах ЦВЕ и ЮВЕ: 20 лет спустя. М.: Российская политическая энциклопедия (РОСС</w:t>
      </w:r>
      <w:r>
        <w:rPr>
          <w:rFonts w:ascii="Times New Roman" w:hAnsi="Times New Roman" w:cs="Times New Roman"/>
        </w:rPr>
        <w:t xml:space="preserve">ПЭН). - </w:t>
      </w:r>
      <w:r w:rsidRPr="00724F3B">
        <w:rPr>
          <w:rFonts w:ascii="Times New Roman" w:hAnsi="Times New Roman" w:cs="Times New Roman"/>
        </w:rPr>
        <w:t>2011.</w:t>
      </w:r>
      <w:r w:rsidRPr="006E0F1D">
        <w:t xml:space="preserve"> </w:t>
      </w:r>
      <w:r w:rsidR="00ED0C11">
        <w:t>– С.</w:t>
      </w:r>
      <w:r>
        <w:t xml:space="preserve"> </w:t>
      </w:r>
      <w:r w:rsidR="00ED0C11">
        <w:rPr>
          <w:rFonts w:ascii="Times New Roman" w:hAnsi="Times New Roman" w:cs="Times New Roman"/>
        </w:rPr>
        <w:t xml:space="preserve">775 </w:t>
      </w:r>
    </w:p>
  </w:footnote>
  <w:footnote w:id="149">
    <w:p w:rsidR="004818B6" w:rsidRPr="003306DD" w:rsidRDefault="004818B6" w:rsidP="00724F3B">
      <w:pPr>
        <w:pStyle w:val="a4"/>
        <w:spacing w:line="276" w:lineRule="auto"/>
        <w:jc w:val="both"/>
        <w:rPr>
          <w:lang w:val="en-US"/>
        </w:rPr>
      </w:pPr>
      <w:r w:rsidRPr="00724F3B">
        <w:rPr>
          <w:rStyle w:val="a6"/>
          <w:rFonts w:ascii="Times New Roman" w:hAnsi="Times New Roman" w:cs="Times New Roman"/>
        </w:rPr>
        <w:footnoteRef/>
      </w:r>
      <w:r w:rsidRPr="00724F3B">
        <w:rPr>
          <w:rFonts w:ascii="Times New Roman" w:hAnsi="Times New Roman" w:cs="Times New Roman"/>
        </w:rPr>
        <w:t xml:space="preserve"> Руднева И.В. Вступление Республики Хорватия в общеевропейские структуры: иллюзии и реальность// Никифоров К.В. Революции и реформы в странах ЦВЕ и ЮВЕ: 20 лет спустя. </w:t>
      </w:r>
      <w:r w:rsidRPr="00724F3B">
        <w:rPr>
          <w:rFonts w:ascii="Times New Roman" w:hAnsi="Times New Roman" w:cs="Times New Roman"/>
          <w:lang w:val="en-US"/>
        </w:rPr>
        <w:t>М.: Российская полит</w:t>
      </w:r>
      <w:r>
        <w:rPr>
          <w:rFonts w:ascii="Times New Roman" w:hAnsi="Times New Roman" w:cs="Times New Roman"/>
          <w:lang w:val="en-US"/>
        </w:rPr>
        <w:t xml:space="preserve">ическая энциклопедия (РОССПЭН). - </w:t>
      </w:r>
      <w:r w:rsidRPr="00724F3B">
        <w:rPr>
          <w:rFonts w:ascii="Times New Roman" w:hAnsi="Times New Roman" w:cs="Times New Roman"/>
          <w:lang w:val="en-US"/>
        </w:rPr>
        <w:t>2011.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="00ED0C11">
        <w:rPr>
          <w:rFonts w:ascii="Times New Roman" w:hAnsi="Times New Roman" w:cs="Times New Roman"/>
          <w:lang w:val="en-US"/>
        </w:rPr>
        <w:t>–</w:t>
      </w:r>
      <w:r w:rsidRPr="003306DD">
        <w:rPr>
          <w:rFonts w:ascii="Times New Roman" w:hAnsi="Times New Roman" w:cs="Times New Roman"/>
          <w:lang w:val="en-US"/>
        </w:rPr>
        <w:t xml:space="preserve"> </w:t>
      </w:r>
      <w:r w:rsidR="00ED0C11">
        <w:rPr>
          <w:rFonts w:ascii="Times New Roman" w:hAnsi="Times New Roman" w:cs="Times New Roman"/>
        </w:rPr>
        <w:t>С</w:t>
      </w:r>
      <w:r w:rsidR="00ED0C11" w:rsidRPr="00A50E2F">
        <w:rPr>
          <w:rFonts w:ascii="Times New Roman" w:hAnsi="Times New Roman" w:cs="Times New Roman"/>
          <w:lang w:val="en-US"/>
        </w:rPr>
        <w:t xml:space="preserve">. </w:t>
      </w:r>
      <w:r w:rsidRPr="003306DD">
        <w:rPr>
          <w:rFonts w:ascii="Times New Roman" w:hAnsi="Times New Roman" w:cs="Times New Roman"/>
          <w:lang w:val="en-US"/>
        </w:rPr>
        <w:t xml:space="preserve">775 </w:t>
      </w:r>
    </w:p>
  </w:footnote>
  <w:footnote w:id="150">
    <w:p w:rsidR="004818B6" w:rsidRPr="0010662D" w:rsidRDefault="004818B6" w:rsidP="00024E9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F9088F">
        <w:rPr>
          <w:rStyle w:val="a6"/>
          <w:rFonts w:ascii="Times New Roman" w:hAnsi="Times New Roman" w:cs="Times New Roman"/>
        </w:rPr>
        <w:footnoteRef/>
      </w:r>
      <w:r w:rsidRPr="00F9088F">
        <w:rPr>
          <w:rFonts w:ascii="Times New Roman" w:hAnsi="Times New Roman" w:cs="Times New Roman"/>
          <w:lang w:val="en-US"/>
        </w:rPr>
        <w:t xml:space="preserve"> Roncevic B. Path from the (Semi)Periphery to the Core: On the Role of Socio-Cultural Factors// The Institute for European St</w:t>
      </w:r>
      <w:r>
        <w:rPr>
          <w:rFonts w:ascii="Times New Roman" w:hAnsi="Times New Roman" w:cs="Times New Roman"/>
          <w:lang w:val="en-US"/>
        </w:rPr>
        <w:t xml:space="preserve">udies Proceedings. </w:t>
      </w:r>
      <w:r w:rsidRPr="0010662D">
        <w:rPr>
          <w:rFonts w:ascii="Times New Roman" w:hAnsi="Times New Roman" w:cs="Times New Roman"/>
          <w:lang w:val="en-US"/>
        </w:rPr>
        <w:t xml:space="preserve">- </w:t>
      </w:r>
      <w:r w:rsidRPr="00F9088F">
        <w:rPr>
          <w:rFonts w:ascii="Times New Roman" w:hAnsi="Times New Roman" w:cs="Times New Roman"/>
          <w:lang w:val="en-US"/>
        </w:rPr>
        <w:t>2002.</w:t>
      </w:r>
      <w:r>
        <w:rPr>
          <w:rFonts w:ascii="Times New Roman" w:hAnsi="Times New Roman" w:cs="Times New Roman"/>
          <w:lang w:val="en-US"/>
        </w:rPr>
        <w:t xml:space="preserve"> Vol</w:t>
      </w:r>
      <w:r w:rsidRPr="003306DD">
        <w:rPr>
          <w:rFonts w:ascii="Times New Roman" w:hAnsi="Times New Roman" w:cs="Times New Roman"/>
        </w:rPr>
        <w:t xml:space="preserve">.1, №1.  </w:t>
      </w:r>
      <w:r w:rsidRPr="00F9088F">
        <w:rPr>
          <w:rFonts w:ascii="Times New Roman" w:hAnsi="Times New Roman" w:cs="Times New Roman"/>
          <w:lang w:val="en-US"/>
        </w:rPr>
        <w:t>URL</w:t>
      </w:r>
      <w:r w:rsidRPr="0010662D">
        <w:rPr>
          <w:rFonts w:ascii="Times New Roman" w:hAnsi="Times New Roman" w:cs="Times New Roman"/>
        </w:rPr>
        <w:t xml:space="preserve">: </w:t>
      </w:r>
      <w:hyperlink r:id="rId47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ies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ee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iesp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roncevic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106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</w:t>
      </w:r>
      <w:r w:rsidRPr="00106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10662D">
        <w:rPr>
          <w:rFonts w:ascii="Times New Roman" w:hAnsi="Times New Roman" w:cs="Times New Roman"/>
        </w:rPr>
        <w:t>: 18.04.2016</w:t>
      </w:r>
      <w:r>
        <w:rPr>
          <w:rFonts w:ascii="Times New Roman" w:hAnsi="Times New Roman" w:cs="Times New Roman"/>
        </w:rPr>
        <w:t>)</w:t>
      </w:r>
    </w:p>
  </w:footnote>
  <w:footnote w:id="151">
    <w:p w:rsidR="004818B6" w:rsidRPr="0017458D" w:rsidRDefault="004818B6" w:rsidP="00267836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B0CBF">
        <w:rPr>
          <w:rStyle w:val="a6"/>
          <w:rFonts w:ascii="Times New Roman" w:hAnsi="Times New Roman" w:cs="Times New Roman"/>
        </w:rPr>
        <w:footnoteRef/>
      </w:r>
      <w:r w:rsidRPr="007754E1">
        <w:rPr>
          <w:rFonts w:ascii="Times New Roman" w:hAnsi="Times New Roman" w:cs="Times New Roman"/>
          <w:lang w:val="en-US"/>
        </w:rPr>
        <w:t xml:space="preserve"> </w:t>
      </w:r>
      <w:r w:rsidRPr="005B0CBF">
        <w:rPr>
          <w:rFonts w:ascii="Times New Roman" w:hAnsi="Times New Roman" w:cs="Times New Roman"/>
          <w:lang w:val="en-US"/>
        </w:rPr>
        <w:t>Andreou</w:t>
      </w:r>
      <w:r>
        <w:rPr>
          <w:rFonts w:ascii="Times New Roman" w:hAnsi="Times New Roman" w:cs="Times New Roman"/>
          <w:lang w:val="en-US"/>
        </w:rPr>
        <w:t xml:space="preserve"> G.</w:t>
      </w:r>
      <w:r w:rsidRPr="007754E1">
        <w:rPr>
          <w:rFonts w:ascii="Times New Roman" w:hAnsi="Times New Roman" w:cs="Times New Roman"/>
          <w:lang w:val="en-US"/>
        </w:rPr>
        <w:t xml:space="preserve">, </w:t>
      </w:r>
      <w:r w:rsidRPr="005B0CBF">
        <w:rPr>
          <w:rFonts w:ascii="Times New Roman" w:hAnsi="Times New Roman" w:cs="Times New Roman"/>
          <w:lang w:val="en-US"/>
        </w:rPr>
        <w:t>Bache</w:t>
      </w:r>
      <w:r>
        <w:rPr>
          <w:rFonts w:ascii="Times New Roman" w:hAnsi="Times New Roman" w:cs="Times New Roman"/>
          <w:lang w:val="en-US"/>
        </w:rPr>
        <w:t xml:space="preserve"> I</w:t>
      </w:r>
      <w:r w:rsidRPr="007754E1">
        <w:rPr>
          <w:rFonts w:ascii="Times New Roman" w:hAnsi="Times New Roman" w:cs="Times New Roman"/>
          <w:lang w:val="en-US"/>
        </w:rPr>
        <w:t xml:space="preserve">. </w:t>
      </w:r>
      <w:r w:rsidRPr="005B0CBF">
        <w:rPr>
          <w:rFonts w:ascii="Times New Roman" w:hAnsi="Times New Roman" w:cs="Times New Roman"/>
          <w:lang w:val="en-US"/>
        </w:rPr>
        <w:t>Europeanization</w:t>
      </w:r>
      <w:r w:rsidRPr="007754E1">
        <w:rPr>
          <w:rFonts w:ascii="Times New Roman" w:hAnsi="Times New Roman" w:cs="Times New Roman"/>
          <w:lang w:val="en-US"/>
        </w:rPr>
        <w:t xml:space="preserve"> </w:t>
      </w:r>
      <w:r w:rsidRPr="005B0CBF">
        <w:rPr>
          <w:rFonts w:ascii="Times New Roman" w:hAnsi="Times New Roman" w:cs="Times New Roman"/>
          <w:lang w:val="en-US"/>
        </w:rPr>
        <w:t>and</w:t>
      </w:r>
      <w:r w:rsidRPr="007754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multi-level governance in </w:t>
      </w:r>
      <w:r w:rsidRPr="005B0CBF">
        <w:rPr>
          <w:rFonts w:ascii="Times New Roman" w:hAnsi="Times New Roman" w:cs="Times New Roman"/>
          <w:lang w:val="en-US"/>
        </w:rPr>
        <w:t>Slovenia</w:t>
      </w:r>
      <w:r>
        <w:rPr>
          <w:rFonts w:ascii="Times New Roman" w:hAnsi="Times New Roman" w:cs="Times New Roman"/>
          <w:lang w:val="en-US"/>
        </w:rPr>
        <w:t xml:space="preserve">// Southeast European and Black Sea Studies. </w:t>
      </w:r>
      <w:r w:rsidRPr="0017458D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2010</w:t>
      </w:r>
      <w:r w:rsidRPr="0017458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Vol.10, </w:t>
      </w:r>
      <w:r w:rsidRPr="0017458D">
        <w:rPr>
          <w:rFonts w:ascii="Times New Roman" w:hAnsi="Times New Roman" w:cs="Times New Roman"/>
          <w:lang w:val="en-US"/>
        </w:rPr>
        <w:t>№1.</w:t>
      </w:r>
      <w:r w:rsidRPr="009235E7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P.29-43</w:t>
      </w:r>
    </w:p>
  </w:footnote>
  <w:footnote w:id="152">
    <w:p w:rsidR="004818B6" w:rsidRPr="003306DD" w:rsidRDefault="004818B6" w:rsidP="00024E93">
      <w:pPr>
        <w:pStyle w:val="a4"/>
        <w:spacing w:line="276" w:lineRule="auto"/>
        <w:jc w:val="both"/>
      </w:pPr>
      <w:r w:rsidRPr="00F9088F">
        <w:rPr>
          <w:rStyle w:val="a6"/>
          <w:rFonts w:ascii="Times New Roman" w:hAnsi="Times New Roman" w:cs="Times New Roman"/>
        </w:rPr>
        <w:footnoteRef/>
      </w:r>
      <w:r w:rsidRPr="00F9088F">
        <w:rPr>
          <w:rFonts w:ascii="Times New Roman" w:hAnsi="Times New Roman" w:cs="Times New Roman"/>
          <w:lang w:val="en-US"/>
        </w:rPr>
        <w:t xml:space="preserve"> </w:t>
      </w:r>
      <w:r w:rsidRPr="00660F59">
        <w:rPr>
          <w:rFonts w:ascii="Times New Roman" w:hAnsi="Times New Roman" w:cs="Times New Roman"/>
          <w:lang w:val="en-US"/>
        </w:rPr>
        <w:t>Keil S. Europeanization, state-building and democratization in the Western Balkans// Nati</w:t>
      </w:r>
      <w:r>
        <w:rPr>
          <w:rFonts w:ascii="Times New Roman" w:hAnsi="Times New Roman" w:cs="Times New Roman"/>
          <w:lang w:val="en-US"/>
        </w:rPr>
        <w:t xml:space="preserve">onalities Papers. - </w:t>
      </w:r>
      <w:r w:rsidRPr="00660F59">
        <w:rPr>
          <w:rFonts w:ascii="Times New Roman" w:hAnsi="Times New Roman" w:cs="Times New Roman"/>
          <w:lang w:val="en-US"/>
        </w:rPr>
        <w:t xml:space="preserve">2013. </w:t>
      </w:r>
      <w:r>
        <w:rPr>
          <w:rFonts w:ascii="Times New Roman" w:hAnsi="Times New Roman" w:cs="Times New Roman"/>
          <w:lang w:val="en-US"/>
        </w:rPr>
        <w:t>Vol</w:t>
      </w:r>
      <w:r w:rsidRPr="003306DD">
        <w:rPr>
          <w:rFonts w:ascii="Times New Roman" w:hAnsi="Times New Roman" w:cs="Times New Roman"/>
        </w:rPr>
        <w:t xml:space="preserve">.41, №3. -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.343-353</w:t>
      </w:r>
    </w:p>
  </w:footnote>
  <w:footnote w:id="153">
    <w:p w:rsidR="004818B6" w:rsidRPr="006F6562" w:rsidRDefault="004818B6" w:rsidP="00267836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75736">
        <w:rPr>
          <w:rStyle w:val="a6"/>
          <w:rFonts w:ascii="Times New Roman" w:hAnsi="Times New Roman" w:cs="Times New Roman"/>
        </w:rPr>
        <w:footnoteRef/>
      </w:r>
      <w:r w:rsidRPr="003306DD">
        <w:rPr>
          <w:rFonts w:ascii="Times New Roman" w:hAnsi="Times New Roman" w:cs="Times New Roman"/>
        </w:rPr>
        <w:t xml:space="preserve"> </w:t>
      </w:r>
      <w:r w:rsidRPr="00575736">
        <w:rPr>
          <w:rFonts w:ascii="Times New Roman" w:hAnsi="Times New Roman" w:cs="Times New Roman"/>
        </w:rPr>
        <w:t>Новиков</w:t>
      </w:r>
      <w:r w:rsidRPr="00330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306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Pr="003306DD">
        <w:rPr>
          <w:rFonts w:ascii="Times New Roman" w:hAnsi="Times New Roman" w:cs="Times New Roman"/>
        </w:rPr>
        <w:t xml:space="preserve">. </w:t>
      </w:r>
      <w:r w:rsidRPr="00575736">
        <w:rPr>
          <w:rFonts w:ascii="Times New Roman" w:hAnsi="Times New Roman" w:cs="Times New Roman"/>
        </w:rPr>
        <w:t>Детальный</w:t>
      </w:r>
      <w:r w:rsidRPr="003306DD">
        <w:rPr>
          <w:rFonts w:ascii="Times New Roman" w:hAnsi="Times New Roman" w:cs="Times New Roman"/>
        </w:rPr>
        <w:t xml:space="preserve"> </w:t>
      </w:r>
      <w:r w:rsidRPr="00575736">
        <w:rPr>
          <w:rFonts w:ascii="Times New Roman" w:hAnsi="Times New Roman" w:cs="Times New Roman"/>
        </w:rPr>
        <w:t>анализ</w:t>
      </w:r>
      <w:r w:rsidRPr="003306DD">
        <w:rPr>
          <w:rFonts w:ascii="Times New Roman" w:hAnsi="Times New Roman" w:cs="Times New Roman"/>
        </w:rPr>
        <w:t xml:space="preserve"> </w:t>
      </w:r>
      <w:r w:rsidRPr="00575736">
        <w:rPr>
          <w:rFonts w:ascii="Times New Roman" w:hAnsi="Times New Roman" w:cs="Times New Roman"/>
        </w:rPr>
        <w:t>распада</w:t>
      </w:r>
      <w:r w:rsidRPr="00330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Социалистической</w:t>
      </w:r>
      <w:r w:rsidRPr="00330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Федеративной</w:t>
      </w:r>
      <w:r w:rsidRPr="00330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Республики Югославия</w:t>
      </w:r>
      <w:r w:rsidRPr="00387C32">
        <w:rPr>
          <w:rFonts w:ascii="Times New Roman" w:hAnsi="Times New Roman" w:cs="Times New Roman"/>
        </w:rPr>
        <w:t>// Вест</w:t>
      </w:r>
      <w:r>
        <w:rPr>
          <w:rFonts w:ascii="Times New Roman" w:hAnsi="Times New Roman" w:cs="Times New Roman"/>
        </w:rPr>
        <w:t xml:space="preserve">ник Владимирского юридического института. - 2008. </w:t>
      </w:r>
      <w:r w:rsidRPr="006F6562">
        <w:rPr>
          <w:rFonts w:ascii="Times New Roman" w:hAnsi="Times New Roman" w:cs="Times New Roman"/>
          <w:lang w:val="en-US"/>
        </w:rPr>
        <w:t xml:space="preserve">№2. - </w:t>
      </w:r>
      <w:r w:rsidRPr="00387C32">
        <w:rPr>
          <w:rFonts w:ascii="Times New Roman" w:hAnsi="Times New Roman" w:cs="Times New Roman"/>
        </w:rPr>
        <w:t>С</w:t>
      </w:r>
      <w:r w:rsidRPr="006F6562">
        <w:rPr>
          <w:rFonts w:ascii="Times New Roman" w:hAnsi="Times New Roman" w:cs="Times New Roman"/>
          <w:lang w:val="en-US"/>
        </w:rPr>
        <w:t>. 280</w:t>
      </w:r>
    </w:p>
  </w:footnote>
  <w:footnote w:id="154">
    <w:p w:rsidR="004818B6" w:rsidRPr="003306DD" w:rsidRDefault="004818B6" w:rsidP="00267836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75736">
        <w:rPr>
          <w:rStyle w:val="a6"/>
          <w:rFonts w:ascii="Times New Roman" w:hAnsi="Times New Roman" w:cs="Times New Roman"/>
        </w:rPr>
        <w:footnoteRef/>
      </w:r>
      <w:r w:rsidRPr="00A410BE">
        <w:rPr>
          <w:rFonts w:ascii="Times New Roman" w:hAnsi="Times New Roman" w:cs="Times New Roman"/>
          <w:lang w:val="en-US"/>
        </w:rPr>
        <w:t xml:space="preserve"> </w:t>
      </w:r>
      <w:r w:rsidRPr="00575736">
        <w:rPr>
          <w:rFonts w:ascii="Times New Roman" w:hAnsi="Times New Roman" w:cs="Times New Roman"/>
          <w:lang w:val="en-US"/>
        </w:rPr>
        <w:t>Brinar</w:t>
      </w:r>
      <w:r w:rsidRPr="00A410B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E., Svetlicic M. Enlargement of the European Union: the case of Slovenia// Journal of European Public Policy. - 1999. Vol</w:t>
      </w:r>
      <w:r w:rsidRPr="003306DD">
        <w:rPr>
          <w:rFonts w:ascii="Times New Roman" w:hAnsi="Times New Roman" w:cs="Times New Roman"/>
        </w:rPr>
        <w:t xml:space="preserve">.6, №5. – </w:t>
      </w:r>
      <w:r>
        <w:rPr>
          <w:rFonts w:ascii="Times New Roman" w:hAnsi="Times New Roman" w:cs="Times New Roman"/>
          <w:lang w:val="en-US"/>
        </w:rPr>
        <w:t>P</w:t>
      </w:r>
      <w:r w:rsidRPr="003306DD">
        <w:rPr>
          <w:rFonts w:ascii="Times New Roman" w:hAnsi="Times New Roman" w:cs="Times New Roman"/>
        </w:rPr>
        <w:t>.802-821</w:t>
      </w:r>
    </w:p>
  </w:footnote>
  <w:footnote w:id="155">
    <w:p w:rsidR="004818B6" w:rsidRPr="00A83FE5" w:rsidRDefault="004818B6" w:rsidP="009F243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A83FE5">
        <w:rPr>
          <w:rStyle w:val="a6"/>
          <w:rFonts w:ascii="Times New Roman" w:hAnsi="Times New Roman" w:cs="Times New Roman"/>
        </w:rPr>
        <w:footnoteRef/>
      </w:r>
      <w:r w:rsidRPr="00A83FE5">
        <w:rPr>
          <w:rFonts w:ascii="Times New Roman" w:hAnsi="Times New Roman" w:cs="Times New Roman"/>
        </w:rPr>
        <w:t xml:space="preserve"> Лицарева Ю. Проблемы экономического и валютного союза в связи с восточным направлением процесса расширения ЕС// Вестник Томского государственного университета. - 2012. №1. - С.95</w:t>
      </w:r>
    </w:p>
  </w:footnote>
  <w:footnote w:id="156">
    <w:p w:rsidR="004818B6" w:rsidRPr="00A83FE5" w:rsidRDefault="004818B6" w:rsidP="009F243A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A83FE5">
        <w:rPr>
          <w:rStyle w:val="a6"/>
          <w:rFonts w:ascii="Times New Roman" w:hAnsi="Times New Roman" w:cs="Times New Roman"/>
        </w:rPr>
        <w:footnoteRef/>
      </w:r>
      <w:r w:rsidRPr="00A83FE5">
        <w:rPr>
          <w:rFonts w:ascii="Times New Roman" w:hAnsi="Times New Roman" w:cs="Times New Roman"/>
        </w:rPr>
        <w:t xml:space="preserve"> Трыканова С., Энтин М., Орина И., Энтин Л. Актуальные проблемы европейского права</w:t>
      </w:r>
      <w:r>
        <w:rPr>
          <w:rFonts w:ascii="Times New Roman" w:hAnsi="Times New Roman" w:cs="Times New Roman"/>
        </w:rPr>
        <w:t>. М.: Флинта. –</w:t>
      </w:r>
      <w:r w:rsidRPr="00A83FE5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 xml:space="preserve">. - </w:t>
      </w:r>
      <w:r w:rsidRPr="00A83FE5">
        <w:rPr>
          <w:rFonts w:ascii="Times New Roman" w:hAnsi="Times New Roman" w:cs="Times New Roman"/>
        </w:rPr>
        <w:t>168 с.</w:t>
      </w:r>
    </w:p>
  </w:footnote>
  <w:footnote w:id="157">
    <w:p w:rsidR="004818B6" w:rsidRPr="002F445C" w:rsidRDefault="004818B6" w:rsidP="00024E93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41618">
        <w:rPr>
          <w:rStyle w:val="a6"/>
          <w:rFonts w:ascii="Times New Roman" w:hAnsi="Times New Roman" w:cs="Times New Roman"/>
        </w:rPr>
        <w:footnoteRef/>
      </w:r>
      <w:r w:rsidRPr="002F4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Йоже М. Без иллюзий, или Словения между сломом социализма и кризисом капитализма</w:t>
      </w:r>
      <w:r w:rsidRPr="002F445C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Вестник Европы, №37, 2014. </w:t>
      </w:r>
      <w:r>
        <w:rPr>
          <w:rFonts w:ascii="Times New Roman" w:hAnsi="Times New Roman" w:cs="Times New Roman"/>
          <w:lang w:val="en-US"/>
        </w:rPr>
        <w:t>URL</w:t>
      </w:r>
      <w:r w:rsidRPr="002F445C">
        <w:rPr>
          <w:rFonts w:ascii="Times New Roman" w:hAnsi="Times New Roman" w:cs="Times New Roman"/>
        </w:rPr>
        <w:t xml:space="preserve">: </w:t>
      </w:r>
      <w:hyperlink r:id="rId48" w:history="1">
        <w:r w:rsidRPr="00FC7CC8">
          <w:rPr>
            <w:rStyle w:val="a7"/>
            <w:rFonts w:ascii="Times New Roman" w:hAnsi="Times New Roman" w:cs="Times New Roman"/>
            <w:lang w:val="en-US"/>
          </w:rPr>
          <w:t>http</w:t>
        </w:r>
        <w:r w:rsidRPr="00FC7CC8">
          <w:rPr>
            <w:rStyle w:val="a7"/>
            <w:rFonts w:ascii="Times New Roman" w:hAnsi="Times New Roman" w:cs="Times New Roman"/>
          </w:rPr>
          <w:t>://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www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vestnik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evropy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ru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issues</w:t>
        </w:r>
        <w:r w:rsidRPr="00FC7CC8">
          <w:rPr>
            <w:rStyle w:val="a7"/>
            <w:rFonts w:ascii="Times New Roman" w:hAnsi="Times New Roman" w:cs="Times New Roman"/>
          </w:rPr>
          <w:t>/</w:t>
        </w:r>
        <w:r w:rsidRPr="00FC7CC8">
          <w:rPr>
            <w:rStyle w:val="a7"/>
            <w:rFonts w:ascii="Times New Roman" w:hAnsi="Times New Roman" w:cs="Times New Roman"/>
            <w:lang w:val="en-US"/>
          </w:rPr>
          <w:t>without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illusions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or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slovenia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between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the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collapse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of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socialism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and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the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crisis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of</w:t>
        </w:r>
        <w:r w:rsidRPr="00FC7CC8">
          <w:rPr>
            <w:rStyle w:val="a7"/>
            <w:rFonts w:ascii="Times New Roman" w:hAnsi="Times New Roman" w:cs="Times New Roman"/>
          </w:rPr>
          <w:t>-</w:t>
        </w:r>
        <w:r w:rsidRPr="00FC7CC8">
          <w:rPr>
            <w:rStyle w:val="a7"/>
            <w:rFonts w:ascii="Times New Roman" w:hAnsi="Times New Roman" w:cs="Times New Roman"/>
            <w:lang w:val="en-US"/>
          </w:rPr>
          <w:t>capitalism</w:t>
        </w:r>
        <w:r w:rsidRPr="00FC7CC8">
          <w:rPr>
            <w:rStyle w:val="a7"/>
            <w:rFonts w:ascii="Times New Roman" w:hAnsi="Times New Roman" w:cs="Times New Roman"/>
          </w:rPr>
          <w:t>.</w:t>
        </w:r>
        <w:r w:rsidRPr="00FC7CC8">
          <w:rPr>
            <w:rStyle w:val="a7"/>
            <w:rFonts w:ascii="Times New Roman" w:hAnsi="Times New Roman" w:cs="Times New Roman"/>
            <w:lang w:val="en-US"/>
          </w:rPr>
          <w:t>html</w:t>
        </w:r>
      </w:hyperlink>
      <w:r>
        <w:rPr>
          <w:rFonts w:ascii="Times New Roman" w:hAnsi="Times New Roman" w:cs="Times New Roman"/>
        </w:rPr>
        <w:t xml:space="preserve"> (дата обращения:18.04.2016)</w:t>
      </w:r>
    </w:p>
  </w:footnote>
  <w:footnote w:id="158">
    <w:p w:rsidR="004818B6" w:rsidRPr="00A83FE5" w:rsidRDefault="004818B6" w:rsidP="00A83FE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83FE5">
        <w:rPr>
          <w:rStyle w:val="a6"/>
          <w:rFonts w:ascii="Times New Roman" w:hAnsi="Times New Roman" w:cs="Times New Roman"/>
        </w:rPr>
        <w:footnoteRef/>
      </w:r>
      <w:r w:rsidRPr="00A83FE5">
        <w:rPr>
          <w:rFonts w:ascii="Times New Roman" w:hAnsi="Times New Roman" w:cs="Times New Roman"/>
        </w:rPr>
        <w:t xml:space="preserve"> Игрицкий Ю.И., Шаншиева Л.Н. Восточная Европа: 20 лет социальной трансформации. М</w:t>
      </w:r>
      <w:r w:rsidRPr="00A83FE5">
        <w:rPr>
          <w:rFonts w:ascii="Times New Roman" w:hAnsi="Times New Roman" w:cs="Times New Roman"/>
          <w:lang w:val="en-US"/>
        </w:rPr>
        <w:t xml:space="preserve">.: </w:t>
      </w:r>
      <w:r w:rsidRPr="00A83FE5">
        <w:rPr>
          <w:rFonts w:ascii="Times New Roman" w:hAnsi="Times New Roman" w:cs="Times New Roman"/>
        </w:rPr>
        <w:t>Институт</w:t>
      </w:r>
      <w:r w:rsidRPr="00A83FE5">
        <w:rPr>
          <w:rFonts w:ascii="Times New Roman" w:hAnsi="Times New Roman" w:cs="Times New Roman"/>
          <w:lang w:val="en-US"/>
        </w:rPr>
        <w:t xml:space="preserve"> </w:t>
      </w:r>
      <w:r w:rsidRPr="00A83FE5">
        <w:rPr>
          <w:rFonts w:ascii="Times New Roman" w:hAnsi="Times New Roman" w:cs="Times New Roman"/>
        </w:rPr>
        <w:t>научной</w:t>
      </w:r>
      <w:r w:rsidRPr="00A83FE5">
        <w:rPr>
          <w:rFonts w:ascii="Times New Roman" w:hAnsi="Times New Roman" w:cs="Times New Roman"/>
          <w:lang w:val="en-US"/>
        </w:rPr>
        <w:t xml:space="preserve"> </w:t>
      </w:r>
      <w:r w:rsidRPr="00A83FE5">
        <w:rPr>
          <w:rFonts w:ascii="Times New Roman" w:hAnsi="Times New Roman" w:cs="Times New Roman"/>
        </w:rPr>
        <w:t>информации</w:t>
      </w:r>
      <w:r w:rsidRPr="00A83FE5">
        <w:rPr>
          <w:rFonts w:ascii="Times New Roman" w:hAnsi="Times New Roman" w:cs="Times New Roman"/>
          <w:lang w:val="en-US"/>
        </w:rPr>
        <w:t xml:space="preserve"> </w:t>
      </w:r>
      <w:r w:rsidRPr="00A83FE5">
        <w:rPr>
          <w:rFonts w:ascii="Times New Roman" w:hAnsi="Times New Roman" w:cs="Times New Roman"/>
        </w:rPr>
        <w:t>по</w:t>
      </w:r>
      <w:r w:rsidRPr="00A83FE5">
        <w:rPr>
          <w:rFonts w:ascii="Times New Roman" w:hAnsi="Times New Roman" w:cs="Times New Roman"/>
          <w:lang w:val="en-US"/>
        </w:rPr>
        <w:t xml:space="preserve"> </w:t>
      </w:r>
      <w:r w:rsidRPr="00A83FE5">
        <w:rPr>
          <w:rFonts w:ascii="Times New Roman" w:hAnsi="Times New Roman" w:cs="Times New Roman"/>
        </w:rPr>
        <w:t>общественным</w:t>
      </w:r>
      <w:r w:rsidRPr="00A83FE5">
        <w:rPr>
          <w:rFonts w:ascii="Times New Roman" w:hAnsi="Times New Roman" w:cs="Times New Roman"/>
          <w:lang w:val="en-US"/>
        </w:rPr>
        <w:t xml:space="preserve"> </w:t>
      </w:r>
      <w:r w:rsidRPr="00A83FE5">
        <w:rPr>
          <w:rFonts w:ascii="Times New Roman" w:hAnsi="Times New Roman" w:cs="Times New Roman"/>
        </w:rPr>
        <w:t>наукам</w:t>
      </w:r>
      <w:r w:rsidRPr="00A83FE5">
        <w:rPr>
          <w:rFonts w:ascii="Times New Roman" w:hAnsi="Times New Roman" w:cs="Times New Roman"/>
          <w:lang w:val="en-US"/>
        </w:rPr>
        <w:t xml:space="preserve"> </w:t>
      </w:r>
      <w:r w:rsidRPr="00A83FE5">
        <w:rPr>
          <w:rFonts w:ascii="Times New Roman" w:hAnsi="Times New Roman" w:cs="Times New Roman"/>
        </w:rPr>
        <w:t>РАН</w:t>
      </w:r>
      <w:r>
        <w:rPr>
          <w:rFonts w:ascii="Times New Roman" w:hAnsi="Times New Roman" w:cs="Times New Roman"/>
          <w:lang w:val="en-US"/>
        </w:rPr>
        <w:t xml:space="preserve">. - </w:t>
      </w:r>
      <w:r w:rsidRPr="00A83FE5">
        <w:rPr>
          <w:rFonts w:ascii="Times New Roman" w:hAnsi="Times New Roman" w:cs="Times New Roman"/>
          <w:lang w:val="en-US"/>
        </w:rPr>
        <w:t xml:space="preserve">2010. - </w:t>
      </w:r>
      <w:r w:rsidRPr="00A83FE5">
        <w:rPr>
          <w:rFonts w:ascii="Times New Roman" w:hAnsi="Times New Roman" w:cs="Times New Roman"/>
        </w:rPr>
        <w:t>С</w:t>
      </w:r>
      <w:r w:rsidRPr="00A83FE5">
        <w:rPr>
          <w:rFonts w:ascii="Times New Roman" w:hAnsi="Times New Roman" w:cs="Times New Roman"/>
          <w:lang w:val="en-US"/>
        </w:rPr>
        <w:t>.198</w:t>
      </w:r>
    </w:p>
  </w:footnote>
  <w:footnote w:id="159">
    <w:p w:rsidR="004818B6" w:rsidRPr="00203357" w:rsidRDefault="004818B6" w:rsidP="00A83FE5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83FE5">
        <w:rPr>
          <w:rStyle w:val="a6"/>
          <w:rFonts w:ascii="Times New Roman" w:hAnsi="Times New Roman" w:cs="Times New Roman"/>
        </w:rPr>
        <w:footnoteRef/>
      </w:r>
      <w:r w:rsidRPr="00A83FE5">
        <w:rPr>
          <w:rFonts w:ascii="Times New Roman" w:hAnsi="Times New Roman" w:cs="Times New Roman"/>
          <w:lang w:val="en-US"/>
        </w:rPr>
        <w:t xml:space="preserve"> Subotic J. Europe is a state of mind: identity and Europeanization in the Balkans// Internati</w:t>
      </w:r>
      <w:r>
        <w:rPr>
          <w:rFonts w:ascii="Times New Roman" w:hAnsi="Times New Roman" w:cs="Times New Roman"/>
          <w:lang w:val="en-US"/>
        </w:rPr>
        <w:t xml:space="preserve">onal Studies Quarterly. - </w:t>
      </w:r>
      <w:r w:rsidRPr="00A83FE5">
        <w:rPr>
          <w:rFonts w:ascii="Times New Roman" w:hAnsi="Times New Roman" w:cs="Times New Roman"/>
          <w:lang w:val="en-US"/>
        </w:rPr>
        <w:t xml:space="preserve">2011. </w:t>
      </w:r>
      <w:r>
        <w:rPr>
          <w:rFonts w:ascii="Times New Roman" w:hAnsi="Times New Roman" w:cs="Times New Roman"/>
          <w:lang w:val="en-US"/>
        </w:rPr>
        <w:t>Vol.55. - P</w:t>
      </w:r>
      <w:r w:rsidRPr="00A83FE5">
        <w:rPr>
          <w:rFonts w:ascii="Times New Roman" w:hAnsi="Times New Roman" w:cs="Times New Roman"/>
          <w:lang w:val="en-US"/>
        </w:rPr>
        <w:t>.309-330</w:t>
      </w:r>
    </w:p>
  </w:footnote>
  <w:footnote w:id="160">
    <w:p w:rsidR="004818B6" w:rsidRPr="00AC76A1" w:rsidRDefault="004818B6" w:rsidP="00AC76A1">
      <w:pPr>
        <w:pStyle w:val="a4"/>
        <w:tabs>
          <w:tab w:val="left" w:pos="2025"/>
        </w:tabs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C76A1">
        <w:rPr>
          <w:rStyle w:val="a6"/>
          <w:rFonts w:ascii="Times New Roman" w:hAnsi="Times New Roman" w:cs="Times New Roman"/>
        </w:rPr>
        <w:footnoteRef/>
      </w:r>
      <w:r w:rsidRPr="00AC76A1">
        <w:rPr>
          <w:rFonts w:ascii="Times New Roman" w:hAnsi="Times New Roman" w:cs="Times New Roman"/>
          <w:lang w:val="en-US"/>
        </w:rPr>
        <w:t xml:space="preserve"> Vachudova M. Tempered by the EU? Political parties and party systems before and after accession// Journal of European Public Policy. – 2008. Vol.15, issue 6. – P.</w:t>
      </w:r>
      <w:r>
        <w:rPr>
          <w:rFonts w:ascii="Times New Roman" w:hAnsi="Times New Roman" w:cs="Times New Roman"/>
          <w:lang w:val="en-US"/>
        </w:rPr>
        <w:t>875</w:t>
      </w:r>
    </w:p>
  </w:footnote>
  <w:footnote w:id="161">
    <w:p w:rsidR="004818B6" w:rsidRPr="00AC76A1" w:rsidRDefault="004818B6" w:rsidP="00AC76A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AC76A1">
        <w:rPr>
          <w:rStyle w:val="a6"/>
          <w:rFonts w:ascii="Times New Roman" w:hAnsi="Times New Roman" w:cs="Times New Roman"/>
        </w:rPr>
        <w:footnoteRef/>
      </w:r>
      <w:r w:rsidRPr="00AC76A1">
        <w:rPr>
          <w:rFonts w:ascii="Times New Roman" w:hAnsi="Times New Roman" w:cs="Times New Roman"/>
          <w:lang w:val="en-US"/>
        </w:rPr>
        <w:t xml:space="preserve"> Bache I. Europeanization and multi-level governance: EU cohesion policy and pre-accession aid in Southeast Europe// Southeast Europe and Black Sea Studies. - 2010. Vol</w:t>
      </w:r>
      <w:r w:rsidRPr="00AC76A1">
        <w:rPr>
          <w:rFonts w:ascii="Times New Roman" w:hAnsi="Times New Roman" w:cs="Times New Roman"/>
        </w:rPr>
        <w:t xml:space="preserve">.10, №1. - </w:t>
      </w:r>
      <w:r>
        <w:rPr>
          <w:rFonts w:ascii="Times New Roman" w:hAnsi="Times New Roman" w:cs="Times New Roman"/>
          <w:lang w:val="en-US"/>
        </w:rPr>
        <w:t>P</w:t>
      </w:r>
      <w:r w:rsidRPr="00AC76A1">
        <w:rPr>
          <w:rFonts w:ascii="Times New Roman" w:hAnsi="Times New Roman" w:cs="Times New Roman"/>
        </w:rPr>
        <w:t>.1-12</w:t>
      </w:r>
    </w:p>
  </w:footnote>
  <w:footnote w:id="162">
    <w:p w:rsidR="004818B6" w:rsidRPr="00AC76A1" w:rsidRDefault="004818B6" w:rsidP="00AC76A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AC76A1">
        <w:rPr>
          <w:rStyle w:val="a6"/>
          <w:rFonts w:ascii="Times New Roman" w:hAnsi="Times New Roman" w:cs="Times New Roman"/>
        </w:rPr>
        <w:footnoteRef/>
      </w:r>
      <w:r w:rsidRPr="00AC76A1">
        <w:rPr>
          <w:rFonts w:ascii="Times New Roman" w:hAnsi="Times New Roman" w:cs="Times New Roman"/>
        </w:rPr>
        <w:t xml:space="preserve"> Сабич С.С. Региональная политика Хорватии в контексте вступления страны в ЕС// Сабич С. - С .143-161</w:t>
      </w:r>
    </w:p>
  </w:footnote>
  <w:footnote w:id="163">
    <w:p w:rsidR="004818B6" w:rsidRPr="003306DD" w:rsidRDefault="004818B6" w:rsidP="00AC76A1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AC76A1">
        <w:rPr>
          <w:rStyle w:val="a6"/>
          <w:rFonts w:ascii="Times New Roman" w:hAnsi="Times New Roman" w:cs="Times New Roman"/>
        </w:rPr>
        <w:footnoteRef/>
      </w:r>
      <w:r w:rsidRPr="00AC76A1">
        <w:rPr>
          <w:rFonts w:ascii="Times New Roman" w:hAnsi="Times New Roman" w:cs="Times New Roman"/>
          <w:lang w:val="en-US"/>
        </w:rPr>
        <w:t xml:space="preserve"> Orlović S. Political Transformation and Socio-Economic Changes in Serbia// Welfare States in Transition. 20 Years after the Yugoslav Welfare Model. URL: </w:t>
      </w:r>
      <w:hyperlink r:id="rId49" w:history="1">
        <w:r w:rsidRPr="00AC76A1">
          <w:rPr>
            <w:rStyle w:val="a7"/>
            <w:rFonts w:ascii="Times New Roman" w:hAnsi="Times New Roman" w:cs="Times New Roman"/>
            <w:lang w:val="en-US"/>
          </w:rPr>
          <w:t>http://library.fes.de/pdf-files/bueros/sofia/08711.pdf</w:t>
        </w:r>
      </w:hyperlink>
      <w:r w:rsidRPr="00AC76A1">
        <w:rPr>
          <w:rFonts w:ascii="Times New Roman" w:hAnsi="Times New Roman" w:cs="Times New Roman"/>
          <w:lang w:val="en-US"/>
        </w:rPr>
        <w:t xml:space="preserve"> (</w:t>
      </w:r>
      <w:r w:rsidRPr="00AC76A1">
        <w:rPr>
          <w:rFonts w:ascii="Times New Roman" w:hAnsi="Times New Roman" w:cs="Times New Roman"/>
        </w:rPr>
        <w:t>дата</w:t>
      </w:r>
      <w:r w:rsidRPr="00AC76A1">
        <w:rPr>
          <w:rFonts w:ascii="Times New Roman" w:hAnsi="Times New Roman" w:cs="Times New Roman"/>
          <w:lang w:val="en-US"/>
        </w:rPr>
        <w:t xml:space="preserve"> </w:t>
      </w:r>
      <w:r w:rsidRPr="00AC76A1">
        <w:rPr>
          <w:rFonts w:ascii="Times New Roman" w:hAnsi="Times New Roman" w:cs="Times New Roman"/>
        </w:rPr>
        <w:t>обращения</w:t>
      </w:r>
      <w:r w:rsidRPr="00AC76A1">
        <w:rPr>
          <w:rFonts w:ascii="Times New Roman" w:hAnsi="Times New Roman" w:cs="Times New Roman"/>
          <w:lang w:val="en-US"/>
        </w:rPr>
        <w:t>: 2.04.2016)</w:t>
      </w:r>
    </w:p>
  </w:footnote>
  <w:footnote w:id="164">
    <w:p w:rsidR="004818B6" w:rsidRPr="00254612" w:rsidRDefault="004818B6" w:rsidP="00254612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254612">
        <w:rPr>
          <w:rStyle w:val="a6"/>
          <w:rFonts w:ascii="Times New Roman" w:hAnsi="Times New Roman" w:cs="Times New Roman"/>
        </w:rPr>
        <w:footnoteRef/>
      </w:r>
      <w:r w:rsidRPr="00254612">
        <w:rPr>
          <w:rFonts w:ascii="Times New Roman" w:hAnsi="Times New Roman" w:cs="Times New Roman"/>
        </w:rPr>
        <w:t xml:space="preserve"> Игрицкий Ю.И., Шаншиева Л.Н. Восточная Европа: 20 лет социальной трансформации. М.: Институт научной информации по общественным наукам РАН. - 2010. - С.198</w:t>
      </w:r>
    </w:p>
  </w:footnote>
  <w:footnote w:id="165">
    <w:p w:rsidR="004818B6" w:rsidRPr="00254612" w:rsidRDefault="004818B6" w:rsidP="00254612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254612">
        <w:rPr>
          <w:rStyle w:val="a6"/>
          <w:rFonts w:ascii="Times New Roman" w:hAnsi="Times New Roman" w:cs="Times New Roman"/>
        </w:rPr>
        <w:footnoteRef/>
      </w:r>
      <w:r w:rsidRPr="00254612">
        <w:rPr>
          <w:rFonts w:ascii="Times New Roman" w:hAnsi="Times New Roman" w:cs="Times New Roman"/>
        </w:rPr>
        <w:t xml:space="preserve"> Никифоров К.В. Революции и реформы в странах ЦВЕ и ЮВЕ: 20 лет спустя. М.: Российская политическая энциклопедия (РОССПЭН). - 2011. </w:t>
      </w:r>
      <w:r w:rsidR="00C46865">
        <w:rPr>
          <w:rFonts w:ascii="Times New Roman" w:hAnsi="Times New Roman" w:cs="Times New Roman"/>
        </w:rPr>
        <w:t>–</w:t>
      </w:r>
      <w:r w:rsidRPr="00254612">
        <w:rPr>
          <w:rFonts w:ascii="Times New Roman" w:hAnsi="Times New Roman" w:cs="Times New Roman"/>
        </w:rPr>
        <w:t xml:space="preserve"> </w:t>
      </w:r>
      <w:r w:rsidR="00C46865">
        <w:rPr>
          <w:rFonts w:ascii="Times New Roman" w:hAnsi="Times New Roman" w:cs="Times New Roman"/>
        </w:rPr>
        <w:t xml:space="preserve">С. 775 </w:t>
      </w:r>
    </w:p>
  </w:footnote>
  <w:footnote w:id="166">
    <w:p w:rsidR="00254612" w:rsidRPr="00254612" w:rsidRDefault="00254612" w:rsidP="00254612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254612">
        <w:rPr>
          <w:rStyle w:val="a6"/>
          <w:rFonts w:ascii="Times New Roman" w:hAnsi="Times New Roman" w:cs="Times New Roman"/>
        </w:rPr>
        <w:footnoteRef/>
      </w:r>
      <w:r w:rsidRPr="00254612">
        <w:rPr>
          <w:rFonts w:ascii="Times New Roman" w:hAnsi="Times New Roman" w:cs="Times New Roman"/>
        </w:rPr>
        <w:t xml:space="preserve"> Кудряшова Ю.С. Интегрирование Сербии в Евросоюз и российско-сербские отношения// Ежегодник ИМИ. - 2014. Вып. 3-4(9-10</w:t>
      </w:r>
      <w:r>
        <w:rPr>
          <w:rFonts w:ascii="Times New Roman" w:hAnsi="Times New Roman" w:cs="Times New Roman"/>
        </w:rPr>
        <w:t>). - С.72</w:t>
      </w:r>
    </w:p>
  </w:footnote>
  <w:footnote w:id="167">
    <w:p w:rsidR="004818B6" w:rsidRPr="003306DD" w:rsidRDefault="004818B6" w:rsidP="00254612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254612">
        <w:rPr>
          <w:rStyle w:val="a6"/>
          <w:rFonts w:ascii="Times New Roman" w:hAnsi="Times New Roman" w:cs="Times New Roman"/>
        </w:rPr>
        <w:footnoteRef/>
      </w:r>
      <w:r w:rsidRPr="00254612">
        <w:rPr>
          <w:rFonts w:ascii="Times New Roman" w:hAnsi="Times New Roman" w:cs="Times New Roman"/>
        </w:rPr>
        <w:t xml:space="preserve"> Нелаева Г.А., Семенов А.В. Балканский треугольник: Сербия между Европейским Союзом и Россией в 2000-е гг// Сибирские исторические исследования. - 2015. </w:t>
      </w:r>
      <w:r w:rsidRPr="00254612">
        <w:rPr>
          <w:rFonts w:ascii="Times New Roman" w:hAnsi="Times New Roman" w:cs="Times New Roman"/>
          <w:lang w:val="en-US"/>
        </w:rPr>
        <w:t xml:space="preserve">№3. -  </w:t>
      </w:r>
      <w:r w:rsidRPr="00254612">
        <w:rPr>
          <w:rFonts w:ascii="Times New Roman" w:hAnsi="Times New Roman" w:cs="Times New Roman"/>
        </w:rPr>
        <w:t>С</w:t>
      </w:r>
      <w:r w:rsidRPr="00254612">
        <w:rPr>
          <w:rFonts w:ascii="Times New Roman" w:hAnsi="Times New Roman" w:cs="Times New Roman"/>
          <w:lang w:val="en-US"/>
        </w:rPr>
        <w:t>.40-62</w:t>
      </w:r>
    </w:p>
  </w:footnote>
  <w:footnote w:id="168">
    <w:p w:rsidR="004818B6" w:rsidRPr="00B451BF" w:rsidRDefault="004818B6" w:rsidP="00B451B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451BF">
        <w:rPr>
          <w:rStyle w:val="a6"/>
          <w:rFonts w:ascii="Times New Roman" w:hAnsi="Times New Roman" w:cs="Times New Roman"/>
        </w:rPr>
        <w:footnoteRef/>
      </w:r>
      <w:r w:rsidRPr="00B451BF">
        <w:rPr>
          <w:rFonts w:ascii="Times New Roman" w:hAnsi="Times New Roman" w:cs="Times New Roman"/>
          <w:lang w:val="en-US"/>
        </w:rPr>
        <w:t xml:space="preserve"> Cani B. Serbia and Kosovo reach agreement on two key points, 2012. URL</w:t>
      </w:r>
      <w:r w:rsidRPr="00B451BF">
        <w:rPr>
          <w:rFonts w:ascii="Times New Roman" w:hAnsi="Times New Roman" w:cs="Times New Roman"/>
        </w:rPr>
        <w:t xml:space="preserve">: </w:t>
      </w:r>
      <w:hyperlink r:id="rId50" w:history="1">
        <w:r w:rsidRPr="00B451BF">
          <w:rPr>
            <w:rStyle w:val="a7"/>
            <w:rFonts w:ascii="Times New Roman" w:hAnsi="Times New Roman" w:cs="Times New Roman"/>
            <w:lang w:val="en-US"/>
          </w:rPr>
          <w:t>http</w:t>
        </w:r>
        <w:r w:rsidRPr="00B451BF">
          <w:rPr>
            <w:rStyle w:val="a7"/>
            <w:rFonts w:ascii="Times New Roman" w:hAnsi="Times New Roman" w:cs="Times New Roman"/>
          </w:rPr>
          <w:t>://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www</w:t>
        </w:r>
        <w:r w:rsidRPr="00B451BF">
          <w:rPr>
            <w:rStyle w:val="a7"/>
            <w:rFonts w:ascii="Times New Roman" w:hAnsi="Times New Roman" w:cs="Times New Roman"/>
          </w:rPr>
          <w:t>.</w:t>
        </w:r>
        <w:r w:rsidRPr="00B451BF">
          <w:rPr>
            <w:rStyle w:val="a7"/>
            <w:rFonts w:ascii="Times New Roman" w:hAnsi="Times New Roman" w:cs="Times New Roman"/>
            <w:lang w:val="en-US"/>
          </w:rPr>
          <w:t>dw</w:t>
        </w:r>
        <w:r w:rsidRPr="00B451BF">
          <w:rPr>
            <w:rStyle w:val="a7"/>
            <w:rFonts w:ascii="Times New Roman" w:hAnsi="Times New Roman" w:cs="Times New Roman"/>
          </w:rPr>
          <w:t>.</w:t>
        </w:r>
        <w:r w:rsidRPr="00B451BF">
          <w:rPr>
            <w:rStyle w:val="a7"/>
            <w:rFonts w:ascii="Times New Roman" w:hAnsi="Times New Roman" w:cs="Times New Roman"/>
            <w:lang w:val="en-US"/>
          </w:rPr>
          <w:t>com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en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serbia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and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kosovo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reach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agreement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on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two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key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points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</w:t>
        </w:r>
        <w:r w:rsidRPr="00B451BF">
          <w:rPr>
            <w:rStyle w:val="a7"/>
            <w:rFonts w:ascii="Times New Roman" w:hAnsi="Times New Roman" w:cs="Times New Roman"/>
          </w:rPr>
          <w:t>-15766220</w:t>
        </w:r>
      </w:hyperlink>
      <w:r w:rsidRPr="00B451BF">
        <w:rPr>
          <w:rFonts w:ascii="Times New Roman" w:hAnsi="Times New Roman" w:cs="Times New Roman"/>
        </w:rPr>
        <w:t xml:space="preserve"> (дата обращения: 15.04.2016)</w:t>
      </w:r>
    </w:p>
  </w:footnote>
  <w:footnote w:id="169">
    <w:p w:rsidR="004818B6" w:rsidRPr="00B451BF" w:rsidRDefault="004818B6" w:rsidP="00B451B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451BF">
        <w:rPr>
          <w:rStyle w:val="a6"/>
          <w:rFonts w:ascii="Times New Roman" w:hAnsi="Times New Roman" w:cs="Times New Roman"/>
        </w:rPr>
        <w:footnoteRef/>
      </w:r>
      <w:r w:rsidRPr="00B451BF">
        <w:rPr>
          <w:rFonts w:ascii="Times New Roman" w:hAnsi="Times New Roman" w:cs="Times New Roman"/>
          <w:lang w:val="en-US"/>
        </w:rPr>
        <w:t xml:space="preserve"> Cani B. Serbia and Kosovo: One agreement, two interpretations, 2013. URL</w:t>
      </w:r>
      <w:r w:rsidRPr="00B451BF">
        <w:rPr>
          <w:rFonts w:ascii="Times New Roman" w:hAnsi="Times New Roman" w:cs="Times New Roman"/>
        </w:rPr>
        <w:t xml:space="preserve">: </w:t>
      </w:r>
      <w:hyperlink r:id="rId51" w:history="1">
        <w:r w:rsidRPr="00B451BF">
          <w:rPr>
            <w:rStyle w:val="a7"/>
            <w:rFonts w:ascii="Times New Roman" w:hAnsi="Times New Roman" w:cs="Times New Roman"/>
            <w:lang w:val="en-US"/>
          </w:rPr>
          <w:t>http</w:t>
        </w:r>
        <w:r w:rsidRPr="00B451BF">
          <w:rPr>
            <w:rStyle w:val="a7"/>
            <w:rFonts w:ascii="Times New Roman" w:hAnsi="Times New Roman" w:cs="Times New Roman"/>
          </w:rPr>
          <w:t>://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www</w:t>
        </w:r>
        <w:r w:rsidRPr="00B451BF">
          <w:rPr>
            <w:rStyle w:val="a7"/>
            <w:rFonts w:ascii="Times New Roman" w:hAnsi="Times New Roman" w:cs="Times New Roman"/>
          </w:rPr>
          <w:t>.</w:t>
        </w:r>
        <w:r w:rsidRPr="00B451BF">
          <w:rPr>
            <w:rStyle w:val="a7"/>
            <w:rFonts w:ascii="Times New Roman" w:hAnsi="Times New Roman" w:cs="Times New Roman"/>
            <w:lang w:val="en-US"/>
          </w:rPr>
          <w:t>dw</w:t>
        </w:r>
        <w:r w:rsidRPr="00B451BF">
          <w:rPr>
            <w:rStyle w:val="a7"/>
            <w:rFonts w:ascii="Times New Roman" w:hAnsi="Times New Roman" w:cs="Times New Roman"/>
          </w:rPr>
          <w:t>.</w:t>
        </w:r>
        <w:r w:rsidRPr="00B451BF">
          <w:rPr>
            <w:rStyle w:val="a7"/>
            <w:rFonts w:ascii="Times New Roman" w:hAnsi="Times New Roman" w:cs="Times New Roman"/>
            <w:lang w:val="en-US"/>
          </w:rPr>
          <w:t>com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en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serbia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and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kosovo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sign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historic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agreement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</w:t>
        </w:r>
        <w:r w:rsidRPr="00B451BF">
          <w:rPr>
            <w:rStyle w:val="a7"/>
            <w:rFonts w:ascii="Times New Roman" w:hAnsi="Times New Roman" w:cs="Times New Roman"/>
          </w:rPr>
          <w:t>-16758946</w:t>
        </w:r>
      </w:hyperlink>
      <w:r w:rsidRPr="00B451BF">
        <w:rPr>
          <w:rFonts w:ascii="Times New Roman" w:hAnsi="Times New Roman" w:cs="Times New Roman"/>
        </w:rPr>
        <w:t xml:space="preserve"> (дата обращения: 15.04.2016)</w:t>
      </w:r>
    </w:p>
  </w:footnote>
  <w:footnote w:id="170">
    <w:p w:rsidR="004818B6" w:rsidRPr="00B451BF" w:rsidRDefault="004818B6" w:rsidP="00B451B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451BF">
        <w:rPr>
          <w:rStyle w:val="a6"/>
          <w:rFonts w:ascii="Times New Roman" w:hAnsi="Times New Roman" w:cs="Times New Roman"/>
        </w:rPr>
        <w:footnoteRef/>
      </w:r>
      <w:r w:rsidRPr="00B451BF">
        <w:rPr>
          <w:rFonts w:ascii="Times New Roman" w:hAnsi="Times New Roman" w:cs="Times New Roman"/>
          <w:lang w:val="en-US"/>
        </w:rPr>
        <w:t xml:space="preserve"> Hasselbach C. Serbia and</w:t>
      </w:r>
      <w:r>
        <w:rPr>
          <w:rFonts w:ascii="Times New Roman" w:hAnsi="Times New Roman" w:cs="Times New Roman"/>
          <w:lang w:val="en-US"/>
        </w:rPr>
        <w:t xml:space="preserve"> Kosovo sign historic agreement</w:t>
      </w:r>
      <w:r w:rsidRPr="00DD734F">
        <w:rPr>
          <w:rFonts w:ascii="Times New Roman" w:hAnsi="Times New Roman" w:cs="Times New Roman"/>
          <w:lang w:val="en-US"/>
        </w:rPr>
        <w:t>, 2015.</w:t>
      </w:r>
      <w:r w:rsidRPr="00B451BF">
        <w:rPr>
          <w:rFonts w:ascii="Times New Roman" w:hAnsi="Times New Roman" w:cs="Times New Roman"/>
          <w:lang w:val="en-US"/>
        </w:rPr>
        <w:t xml:space="preserve"> URL</w:t>
      </w:r>
      <w:r w:rsidRPr="00B451BF">
        <w:rPr>
          <w:rFonts w:ascii="Times New Roman" w:hAnsi="Times New Roman" w:cs="Times New Roman"/>
        </w:rPr>
        <w:t xml:space="preserve">: </w:t>
      </w:r>
      <w:hyperlink r:id="rId52" w:history="1">
        <w:r w:rsidRPr="00B451BF">
          <w:rPr>
            <w:rStyle w:val="a7"/>
            <w:rFonts w:ascii="Times New Roman" w:hAnsi="Times New Roman" w:cs="Times New Roman"/>
            <w:lang w:val="en-US"/>
          </w:rPr>
          <w:t>http</w:t>
        </w:r>
        <w:r w:rsidRPr="00B451BF">
          <w:rPr>
            <w:rStyle w:val="a7"/>
            <w:rFonts w:ascii="Times New Roman" w:hAnsi="Times New Roman" w:cs="Times New Roman"/>
          </w:rPr>
          <w:t>://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www</w:t>
        </w:r>
        <w:r w:rsidRPr="00B451BF">
          <w:rPr>
            <w:rStyle w:val="a7"/>
            <w:rFonts w:ascii="Times New Roman" w:hAnsi="Times New Roman" w:cs="Times New Roman"/>
          </w:rPr>
          <w:t>.</w:t>
        </w:r>
        <w:r w:rsidRPr="00B451BF">
          <w:rPr>
            <w:rStyle w:val="a7"/>
            <w:rFonts w:ascii="Times New Roman" w:hAnsi="Times New Roman" w:cs="Times New Roman"/>
            <w:lang w:val="en-US"/>
          </w:rPr>
          <w:t>dw</w:t>
        </w:r>
        <w:r w:rsidRPr="00B451BF">
          <w:rPr>
            <w:rStyle w:val="a7"/>
            <w:rFonts w:ascii="Times New Roman" w:hAnsi="Times New Roman" w:cs="Times New Roman"/>
          </w:rPr>
          <w:t>.</w:t>
        </w:r>
        <w:r w:rsidRPr="00B451BF">
          <w:rPr>
            <w:rStyle w:val="a7"/>
            <w:rFonts w:ascii="Times New Roman" w:hAnsi="Times New Roman" w:cs="Times New Roman"/>
            <w:lang w:val="en-US"/>
          </w:rPr>
          <w:t>com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en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serbia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and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kosovo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one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agreement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two</w:t>
        </w:r>
        <w:r w:rsidRPr="00B451BF">
          <w:rPr>
            <w:rStyle w:val="a7"/>
            <w:rFonts w:ascii="Times New Roman" w:hAnsi="Times New Roman" w:cs="Times New Roman"/>
          </w:rPr>
          <w:t>-</w:t>
        </w:r>
        <w:r w:rsidRPr="00B451BF">
          <w:rPr>
            <w:rStyle w:val="a7"/>
            <w:rFonts w:ascii="Times New Roman" w:hAnsi="Times New Roman" w:cs="Times New Roman"/>
            <w:lang w:val="en-US"/>
          </w:rPr>
          <w:t>interpretations</w:t>
        </w:r>
        <w:r w:rsidRPr="00B451BF">
          <w:rPr>
            <w:rStyle w:val="a7"/>
            <w:rFonts w:ascii="Times New Roman" w:hAnsi="Times New Roman" w:cs="Times New Roman"/>
          </w:rPr>
          <w:t>/</w:t>
        </w:r>
        <w:r w:rsidRPr="00B451BF">
          <w:rPr>
            <w:rStyle w:val="a7"/>
            <w:rFonts w:ascii="Times New Roman" w:hAnsi="Times New Roman" w:cs="Times New Roman"/>
            <w:lang w:val="en-US"/>
          </w:rPr>
          <w:t>a</w:t>
        </w:r>
        <w:r w:rsidRPr="00B451BF">
          <w:rPr>
            <w:rStyle w:val="a7"/>
            <w:rFonts w:ascii="Times New Roman" w:hAnsi="Times New Roman" w:cs="Times New Roman"/>
          </w:rPr>
          <w:t>-18673880</w:t>
        </w:r>
      </w:hyperlink>
      <w:r w:rsidRPr="00B451BF">
        <w:rPr>
          <w:rFonts w:ascii="Times New Roman" w:hAnsi="Times New Roman" w:cs="Times New Roman"/>
        </w:rPr>
        <w:t xml:space="preserve"> (дата обращения: 15.04.2016)</w:t>
      </w:r>
    </w:p>
  </w:footnote>
  <w:footnote w:id="171">
    <w:p w:rsidR="004818B6" w:rsidRPr="00B451BF" w:rsidRDefault="004818B6" w:rsidP="00B451BF">
      <w:pPr>
        <w:pStyle w:val="a4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451BF">
        <w:rPr>
          <w:rStyle w:val="a6"/>
          <w:rFonts w:ascii="Times New Roman" w:hAnsi="Times New Roman" w:cs="Times New Roman"/>
        </w:rPr>
        <w:footnoteRef/>
      </w:r>
      <w:r w:rsidRPr="00B451BF">
        <w:rPr>
          <w:rFonts w:ascii="Times New Roman" w:hAnsi="Times New Roman" w:cs="Times New Roman"/>
          <w:lang w:val="en-US"/>
        </w:rPr>
        <w:t xml:space="preserve"> Democracy Index 2015. Democracy in an age of anxiety// The Economist Intelligence Unit, 2015</w:t>
      </w:r>
    </w:p>
  </w:footnote>
  <w:footnote w:id="172">
    <w:p w:rsidR="004818B6" w:rsidRPr="00AD3049" w:rsidRDefault="004818B6" w:rsidP="00B451B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451BF">
        <w:rPr>
          <w:rStyle w:val="a6"/>
          <w:rFonts w:ascii="Times New Roman" w:hAnsi="Times New Roman" w:cs="Times New Roman"/>
        </w:rPr>
        <w:footnoteRef/>
      </w:r>
      <w:r w:rsidRPr="00B451BF">
        <w:rPr>
          <w:rFonts w:ascii="Times New Roman" w:hAnsi="Times New Roman" w:cs="Times New Roman"/>
          <w:lang w:val="en-US"/>
        </w:rPr>
        <w:t xml:space="preserve"> Belloni R. European integration and the Western Balkans: lessons, prospects and obstacles// Journal of Balkan and Near Eastern Studies. - 2009. Vol</w:t>
      </w:r>
      <w:r w:rsidRPr="003306DD">
        <w:rPr>
          <w:rFonts w:ascii="Times New Roman" w:hAnsi="Times New Roman" w:cs="Times New Roman"/>
        </w:rPr>
        <w:t xml:space="preserve">.11. - </w:t>
      </w:r>
      <w:r>
        <w:rPr>
          <w:rFonts w:ascii="Times New Roman" w:hAnsi="Times New Roman" w:cs="Times New Roman"/>
          <w:lang w:val="en-US"/>
        </w:rPr>
        <w:t>P</w:t>
      </w:r>
      <w:r w:rsidRPr="00B451BF">
        <w:rPr>
          <w:rFonts w:ascii="Times New Roman" w:hAnsi="Times New Roman" w:cs="Times New Roman"/>
        </w:rPr>
        <w:t>.313</w:t>
      </w:r>
    </w:p>
  </w:footnote>
  <w:footnote w:id="173">
    <w:p w:rsidR="004818B6" w:rsidRPr="007449B0" w:rsidRDefault="004818B6" w:rsidP="00B451B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7449B0">
        <w:rPr>
          <w:rStyle w:val="a6"/>
          <w:rFonts w:ascii="Times New Roman" w:hAnsi="Times New Roman" w:cs="Times New Roman"/>
        </w:rPr>
        <w:footnoteRef/>
      </w:r>
      <w:r w:rsidRPr="00AD3049">
        <w:rPr>
          <w:rFonts w:ascii="Times New Roman" w:hAnsi="Times New Roman" w:cs="Times New Roman"/>
        </w:rPr>
        <w:t xml:space="preserve"> Трыканова С., Энтин М., Орина И., Энтин Л. Актуальные проблемы</w:t>
      </w:r>
      <w:r>
        <w:rPr>
          <w:rFonts w:ascii="Times New Roman" w:hAnsi="Times New Roman" w:cs="Times New Roman"/>
        </w:rPr>
        <w:t xml:space="preserve"> европейского права. М.: Флинта. –</w:t>
      </w:r>
      <w:r w:rsidRPr="00AD3049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>. – 168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30F85"/>
    <w:multiLevelType w:val="hybridMultilevel"/>
    <w:tmpl w:val="4E64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389A"/>
    <w:multiLevelType w:val="hybridMultilevel"/>
    <w:tmpl w:val="655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6E6"/>
    <w:multiLevelType w:val="hybridMultilevel"/>
    <w:tmpl w:val="97EE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C47"/>
    <w:multiLevelType w:val="hybridMultilevel"/>
    <w:tmpl w:val="0D1A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CD2"/>
    <w:multiLevelType w:val="hybridMultilevel"/>
    <w:tmpl w:val="BE2089EE"/>
    <w:lvl w:ilvl="0" w:tplc="99C838E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0"/>
    <w:rsid w:val="000010B7"/>
    <w:rsid w:val="0000180B"/>
    <w:rsid w:val="00001C3E"/>
    <w:rsid w:val="0000248A"/>
    <w:rsid w:val="0000726F"/>
    <w:rsid w:val="000111FE"/>
    <w:rsid w:val="00011876"/>
    <w:rsid w:val="0001404A"/>
    <w:rsid w:val="00015FAF"/>
    <w:rsid w:val="00016A12"/>
    <w:rsid w:val="00016AC2"/>
    <w:rsid w:val="00016EB0"/>
    <w:rsid w:val="00017287"/>
    <w:rsid w:val="000174B0"/>
    <w:rsid w:val="0002059D"/>
    <w:rsid w:val="00020DD2"/>
    <w:rsid w:val="0002168B"/>
    <w:rsid w:val="00024E93"/>
    <w:rsid w:val="00025072"/>
    <w:rsid w:val="00025435"/>
    <w:rsid w:val="0002651A"/>
    <w:rsid w:val="000312B5"/>
    <w:rsid w:val="00031E5E"/>
    <w:rsid w:val="000334AE"/>
    <w:rsid w:val="00033B17"/>
    <w:rsid w:val="0003438A"/>
    <w:rsid w:val="0003479E"/>
    <w:rsid w:val="000348AF"/>
    <w:rsid w:val="00035B38"/>
    <w:rsid w:val="0003692C"/>
    <w:rsid w:val="00040286"/>
    <w:rsid w:val="0004052D"/>
    <w:rsid w:val="000405B8"/>
    <w:rsid w:val="00040A2A"/>
    <w:rsid w:val="000411D3"/>
    <w:rsid w:val="00041C77"/>
    <w:rsid w:val="00043822"/>
    <w:rsid w:val="000462F8"/>
    <w:rsid w:val="000473EF"/>
    <w:rsid w:val="00051FE4"/>
    <w:rsid w:val="00052847"/>
    <w:rsid w:val="00053532"/>
    <w:rsid w:val="0005363E"/>
    <w:rsid w:val="00053749"/>
    <w:rsid w:val="000548F7"/>
    <w:rsid w:val="00056AEE"/>
    <w:rsid w:val="000626AC"/>
    <w:rsid w:val="00062F18"/>
    <w:rsid w:val="00067D70"/>
    <w:rsid w:val="00067F60"/>
    <w:rsid w:val="00070563"/>
    <w:rsid w:val="00070BF0"/>
    <w:rsid w:val="00070E56"/>
    <w:rsid w:val="00071869"/>
    <w:rsid w:val="000726C1"/>
    <w:rsid w:val="0007278E"/>
    <w:rsid w:val="00072AE9"/>
    <w:rsid w:val="000733DB"/>
    <w:rsid w:val="000735A6"/>
    <w:rsid w:val="00073CDD"/>
    <w:rsid w:val="00073E5D"/>
    <w:rsid w:val="000745EE"/>
    <w:rsid w:val="00074EE2"/>
    <w:rsid w:val="000759F9"/>
    <w:rsid w:val="00075BD1"/>
    <w:rsid w:val="00077678"/>
    <w:rsid w:val="0008089A"/>
    <w:rsid w:val="00080BDD"/>
    <w:rsid w:val="00080C84"/>
    <w:rsid w:val="000812A4"/>
    <w:rsid w:val="0008230B"/>
    <w:rsid w:val="00090368"/>
    <w:rsid w:val="000903A6"/>
    <w:rsid w:val="00090AD1"/>
    <w:rsid w:val="0009156A"/>
    <w:rsid w:val="0009311F"/>
    <w:rsid w:val="000938B7"/>
    <w:rsid w:val="000949AC"/>
    <w:rsid w:val="00094ED8"/>
    <w:rsid w:val="00095668"/>
    <w:rsid w:val="00095BB4"/>
    <w:rsid w:val="00096461"/>
    <w:rsid w:val="000969E6"/>
    <w:rsid w:val="0009765D"/>
    <w:rsid w:val="00097AC6"/>
    <w:rsid w:val="000A00B2"/>
    <w:rsid w:val="000A01A9"/>
    <w:rsid w:val="000A147F"/>
    <w:rsid w:val="000A2112"/>
    <w:rsid w:val="000A4C7D"/>
    <w:rsid w:val="000B05C8"/>
    <w:rsid w:val="000B1298"/>
    <w:rsid w:val="000B354A"/>
    <w:rsid w:val="000B3597"/>
    <w:rsid w:val="000B514E"/>
    <w:rsid w:val="000B58B5"/>
    <w:rsid w:val="000B7930"/>
    <w:rsid w:val="000C1088"/>
    <w:rsid w:val="000C5946"/>
    <w:rsid w:val="000D04F7"/>
    <w:rsid w:val="000D513F"/>
    <w:rsid w:val="000D572B"/>
    <w:rsid w:val="000D5A5A"/>
    <w:rsid w:val="000D776E"/>
    <w:rsid w:val="000D7C57"/>
    <w:rsid w:val="000E022A"/>
    <w:rsid w:val="000E16C3"/>
    <w:rsid w:val="000E1A0E"/>
    <w:rsid w:val="000E22E1"/>
    <w:rsid w:val="000E41BC"/>
    <w:rsid w:val="000E4B74"/>
    <w:rsid w:val="000E4BDE"/>
    <w:rsid w:val="000E4D75"/>
    <w:rsid w:val="000E4F55"/>
    <w:rsid w:val="000E51AF"/>
    <w:rsid w:val="000E51F3"/>
    <w:rsid w:val="000E648C"/>
    <w:rsid w:val="000E7D76"/>
    <w:rsid w:val="000F095F"/>
    <w:rsid w:val="000F0D78"/>
    <w:rsid w:val="000F1033"/>
    <w:rsid w:val="000F1E79"/>
    <w:rsid w:val="000F1F85"/>
    <w:rsid w:val="000F2D54"/>
    <w:rsid w:val="000F3D6A"/>
    <w:rsid w:val="000F5AF0"/>
    <w:rsid w:val="000F689A"/>
    <w:rsid w:val="000F70C0"/>
    <w:rsid w:val="000F71DA"/>
    <w:rsid w:val="000F7697"/>
    <w:rsid w:val="000F774D"/>
    <w:rsid w:val="001008C0"/>
    <w:rsid w:val="00101DBF"/>
    <w:rsid w:val="00102D48"/>
    <w:rsid w:val="00104789"/>
    <w:rsid w:val="00105198"/>
    <w:rsid w:val="0010662D"/>
    <w:rsid w:val="001068EE"/>
    <w:rsid w:val="00107FBB"/>
    <w:rsid w:val="001108AE"/>
    <w:rsid w:val="00110C7C"/>
    <w:rsid w:val="001134FF"/>
    <w:rsid w:val="00113D09"/>
    <w:rsid w:val="00115A4D"/>
    <w:rsid w:val="00115D98"/>
    <w:rsid w:val="00116B8A"/>
    <w:rsid w:val="00116D30"/>
    <w:rsid w:val="00120743"/>
    <w:rsid w:val="001211A4"/>
    <w:rsid w:val="0012142E"/>
    <w:rsid w:val="00124B84"/>
    <w:rsid w:val="00126426"/>
    <w:rsid w:val="001268B9"/>
    <w:rsid w:val="00126D27"/>
    <w:rsid w:val="001270D9"/>
    <w:rsid w:val="001272E0"/>
    <w:rsid w:val="0012776C"/>
    <w:rsid w:val="001314CA"/>
    <w:rsid w:val="00136095"/>
    <w:rsid w:val="0013623C"/>
    <w:rsid w:val="00137917"/>
    <w:rsid w:val="00142FE9"/>
    <w:rsid w:val="001434D2"/>
    <w:rsid w:val="0014397F"/>
    <w:rsid w:val="00143B57"/>
    <w:rsid w:val="00145CA0"/>
    <w:rsid w:val="001460D6"/>
    <w:rsid w:val="001478AA"/>
    <w:rsid w:val="00147A73"/>
    <w:rsid w:val="00147C6E"/>
    <w:rsid w:val="001511A7"/>
    <w:rsid w:val="00153293"/>
    <w:rsid w:val="001551F4"/>
    <w:rsid w:val="00156891"/>
    <w:rsid w:val="0015753B"/>
    <w:rsid w:val="00157B54"/>
    <w:rsid w:val="00157C74"/>
    <w:rsid w:val="00160CC8"/>
    <w:rsid w:val="001631C0"/>
    <w:rsid w:val="001633D1"/>
    <w:rsid w:val="00164089"/>
    <w:rsid w:val="0016486B"/>
    <w:rsid w:val="0016487C"/>
    <w:rsid w:val="001650A3"/>
    <w:rsid w:val="001651E6"/>
    <w:rsid w:val="0016746D"/>
    <w:rsid w:val="0016782B"/>
    <w:rsid w:val="001723DB"/>
    <w:rsid w:val="00173D56"/>
    <w:rsid w:val="0017458D"/>
    <w:rsid w:val="001759D7"/>
    <w:rsid w:val="00180B05"/>
    <w:rsid w:val="00182679"/>
    <w:rsid w:val="00182D17"/>
    <w:rsid w:val="0018430A"/>
    <w:rsid w:val="00184597"/>
    <w:rsid w:val="00185883"/>
    <w:rsid w:val="001862B0"/>
    <w:rsid w:val="001901DB"/>
    <w:rsid w:val="0019281B"/>
    <w:rsid w:val="0019497C"/>
    <w:rsid w:val="001951A6"/>
    <w:rsid w:val="00195BB5"/>
    <w:rsid w:val="00196544"/>
    <w:rsid w:val="00196D7A"/>
    <w:rsid w:val="001A22C8"/>
    <w:rsid w:val="001A27DA"/>
    <w:rsid w:val="001A28F2"/>
    <w:rsid w:val="001A3D53"/>
    <w:rsid w:val="001A6A58"/>
    <w:rsid w:val="001A70FD"/>
    <w:rsid w:val="001B31F9"/>
    <w:rsid w:val="001B41EA"/>
    <w:rsid w:val="001B48D0"/>
    <w:rsid w:val="001B5092"/>
    <w:rsid w:val="001B52A2"/>
    <w:rsid w:val="001B69BE"/>
    <w:rsid w:val="001C407F"/>
    <w:rsid w:val="001C41F4"/>
    <w:rsid w:val="001C51B8"/>
    <w:rsid w:val="001C529C"/>
    <w:rsid w:val="001C75E2"/>
    <w:rsid w:val="001C7BA7"/>
    <w:rsid w:val="001D41A8"/>
    <w:rsid w:val="001D5EC7"/>
    <w:rsid w:val="001D6249"/>
    <w:rsid w:val="001E165A"/>
    <w:rsid w:val="001E1929"/>
    <w:rsid w:val="001E4511"/>
    <w:rsid w:val="001E5508"/>
    <w:rsid w:val="001F038C"/>
    <w:rsid w:val="001F0913"/>
    <w:rsid w:val="001F094D"/>
    <w:rsid w:val="001F0D61"/>
    <w:rsid w:val="001F147A"/>
    <w:rsid w:val="001F172F"/>
    <w:rsid w:val="001F233F"/>
    <w:rsid w:val="001F56D3"/>
    <w:rsid w:val="001F6120"/>
    <w:rsid w:val="001F6308"/>
    <w:rsid w:val="001F6802"/>
    <w:rsid w:val="002005E7"/>
    <w:rsid w:val="00201440"/>
    <w:rsid w:val="00201D6D"/>
    <w:rsid w:val="00203357"/>
    <w:rsid w:val="00206453"/>
    <w:rsid w:val="002079A6"/>
    <w:rsid w:val="00207C55"/>
    <w:rsid w:val="00207EEB"/>
    <w:rsid w:val="00210B15"/>
    <w:rsid w:val="002140D7"/>
    <w:rsid w:val="00214D82"/>
    <w:rsid w:val="002165D1"/>
    <w:rsid w:val="00216AA9"/>
    <w:rsid w:val="00217D35"/>
    <w:rsid w:val="002221F0"/>
    <w:rsid w:val="002222AA"/>
    <w:rsid w:val="00222A5A"/>
    <w:rsid w:val="00222DFA"/>
    <w:rsid w:val="00223759"/>
    <w:rsid w:val="00224A21"/>
    <w:rsid w:val="002254AD"/>
    <w:rsid w:val="002255ED"/>
    <w:rsid w:val="002278C2"/>
    <w:rsid w:val="00232CCC"/>
    <w:rsid w:val="00234C96"/>
    <w:rsid w:val="0023502B"/>
    <w:rsid w:val="002352E2"/>
    <w:rsid w:val="002361D4"/>
    <w:rsid w:val="00236DD9"/>
    <w:rsid w:val="00236FF5"/>
    <w:rsid w:val="002378E9"/>
    <w:rsid w:val="002400F9"/>
    <w:rsid w:val="00240C17"/>
    <w:rsid w:val="00241C39"/>
    <w:rsid w:val="002420A1"/>
    <w:rsid w:val="00245E01"/>
    <w:rsid w:val="00250C6A"/>
    <w:rsid w:val="00251801"/>
    <w:rsid w:val="00251F09"/>
    <w:rsid w:val="0025259F"/>
    <w:rsid w:val="00253155"/>
    <w:rsid w:val="00253823"/>
    <w:rsid w:val="0025439E"/>
    <w:rsid w:val="00254612"/>
    <w:rsid w:val="00254A05"/>
    <w:rsid w:val="00255B1B"/>
    <w:rsid w:val="00255E78"/>
    <w:rsid w:val="0025643D"/>
    <w:rsid w:val="002569DB"/>
    <w:rsid w:val="00257B7E"/>
    <w:rsid w:val="00262544"/>
    <w:rsid w:val="0026271A"/>
    <w:rsid w:val="00263335"/>
    <w:rsid w:val="0026372B"/>
    <w:rsid w:val="00263DA9"/>
    <w:rsid w:val="00265154"/>
    <w:rsid w:val="00265ED8"/>
    <w:rsid w:val="0026743E"/>
    <w:rsid w:val="00267836"/>
    <w:rsid w:val="00272F1D"/>
    <w:rsid w:val="002751A5"/>
    <w:rsid w:val="00277BC8"/>
    <w:rsid w:val="002804DE"/>
    <w:rsid w:val="00280A78"/>
    <w:rsid w:val="002838B8"/>
    <w:rsid w:val="00285559"/>
    <w:rsid w:val="00286CC1"/>
    <w:rsid w:val="00286D35"/>
    <w:rsid w:val="002876E0"/>
    <w:rsid w:val="002925B2"/>
    <w:rsid w:val="00292AB5"/>
    <w:rsid w:val="0029426B"/>
    <w:rsid w:val="00295212"/>
    <w:rsid w:val="0029605C"/>
    <w:rsid w:val="00297583"/>
    <w:rsid w:val="002A07F8"/>
    <w:rsid w:val="002A1921"/>
    <w:rsid w:val="002A1FB0"/>
    <w:rsid w:val="002A2C53"/>
    <w:rsid w:val="002A55F0"/>
    <w:rsid w:val="002A5846"/>
    <w:rsid w:val="002A5B71"/>
    <w:rsid w:val="002B02A2"/>
    <w:rsid w:val="002B0D30"/>
    <w:rsid w:val="002B43A2"/>
    <w:rsid w:val="002B4701"/>
    <w:rsid w:val="002B4E46"/>
    <w:rsid w:val="002B5E5F"/>
    <w:rsid w:val="002B6F66"/>
    <w:rsid w:val="002B78FE"/>
    <w:rsid w:val="002C0072"/>
    <w:rsid w:val="002C45EB"/>
    <w:rsid w:val="002C507A"/>
    <w:rsid w:val="002C5539"/>
    <w:rsid w:val="002D0810"/>
    <w:rsid w:val="002D0ECA"/>
    <w:rsid w:val="002D3300"/>
    <w:rsid w:val="002D3B12"/>
    <w:rsid w:val="002D4BFE"/>
    <w:rsid w:val="002D4DF5"/>
    <w:rsid w:val="002D4E0D"/>
    <w:rsid w:val="002D5583"/>
    <w:rsid w:val="002D6085"/>
    <w:rsid w:val="002D721A"/>
    <w:rsid w:val="002E0A9F"/>
    <w:rsid w:val="002E1A8F"/>
    <w:rsid w:val="002E252C"/>
    <w:rsid w:val="002E2A0A"/>
    <w:rsid w:val="002E2BFA"/>
    <w:rsid w:val="002E5A5C"/>
    <w:rsid w:val="002E5E53"/>
    <w:rsid w:val="002E5F8A"/>
    <w:rsid w:val="002E7241"/>
    <w:rsid w:val="002E776A"/>
    <w:rsid w:val="002F00F1"/>
    <w:rsid w:val="002F081F"/>
    <w:rsid w:val="002F0AD3"/>
    <w:rsid w:val="002F11BC"/>
    <w:rsid w:val="002F12C3"/>
    <w:rsid w:val="002F17FD"/>
    <w:rsid w:val="002F2E6F"/>
    <w:rsid w:val="002F31F3"/>
    <w:rsid w:val="002F445C"/>
    <w:rsid w:val="002F460A"/>
    <w:rsid w:val="002F57F2"/>
    <w:rsid w:val="002F60EE"/>
    <w:rsid w:val="002F71B1"/>
    <w:rsid w:val="002F72BD"/>
    <w:rsid w:val="002F7617"/>
    <w:rsid w:val="0030119F"/>
    <w:rsid w:val="0030121E"/>
    <w:rsid w:val="00301F68"/>
    <w:rsid w:val="0030203B"/>
    <w:rsid w:val="00302789"/>
    <w:rsid w:val="00302EA1"/>
    <w:rsid w:val="00303159"/>
    <w:rsid w:val="0030410C"/>
    <w:rsid w:val="003045C1"/>
    <w:rsid w:val="00304CCD"/>
    <w:rsid w:val="00305D29"/>
    <w:rsid w:val="00305E87"/>
    <w:rsid w:val="003076A4"/>
    <w:rsid w:val="00307FBB"/>
    <w:rsid w:val="00311759"/>
    <w:rsid w:val="003118CF"/>
    <w:rsid w:val="003131B4"/>
    <w:rsid w:val="00313F74"/>
    <w:rsid w:val="0031404C"/>
    <w:rsid w:val="00314F03"/>
    <w:rsid w:val="0031555E"/>
    <w:rsid w:val="003157F5"/>
    <w:rsid w:val="00315B02"/>
    <w:rsid w:val="003170B1"/>
    <w:rsid w:val="003172BB"/>
    <w:rsid w:val="00320614"/>
    <w:rsid w:val="00322CAB"/>
    <w:rsid w:val="003247D7"/>
    <w:rsid w:val="003248C6"/>
    <w:rsid w:val="003256C8"/>
    <w:rsid w:val="00326316"/>
    <w:rsid w:val="00326370"/>
    <w:rsid w:val="00326A8E"/>
    <w:rsid w:val="00326FE8"/>
    <w:rsid w:val="0032739A"/>
    <w:rsid w:val="003306DD"/>
    <w:rsid w:val="00330755"/>
    <w:rsid w:val="003307D4"/>
    <w:rsid w:val="00331323"/>
    <w:rsid w:val="0033158F"/>
    <w:rsid w:val="00334F6B"/>
    <w:rsid w:val="003351EF"/>
    <w:rsid w:val="003357EA"/>
    <w:rsid w:val="00336B31"/>
    <w:rsid w:val="003371BC"/>
    <w:rsid w:val="003410CE"/>
    <w:rsid w:val="003414FB"/>
    <w:rsid w:val="00344035"/>
    <w:rsid w:val="00344125"/>
    <w:rsid w:val="00344764"/>
    <w:rsid w:val="00344C4B"/>
    <w:rsid w:val="00344E1D"/>
    <w:rsid w:val="00345E9C"/>
    <w:rsid w:val="00346024"/>
    <w:rsid w:val="003462D9"/>
    <w:rsid w:val="003517FA"/>
    <w:rsid w:val="00351CB6"/>
    <w:rsid w:val="00354276"/>
    <w:rsid w:val="00354607"/>
    <w:rsid w:val="00357526"/>
    <w:rsid w:val="003624FA"/>
    <w:rsid w:val="00362796"/>
    <w:rsid w:val="00363BD4"/>
    <w:rsid w:val="00364255"/>
    <w:rsid w:val="0036479D"/>
    <w:rsid w:val="00364F17"/>
    <w:rsid w:val="0036530F"/>
    <w:rsid w:val="0036569A"/>
    <w:rsid w:val="00365EA9"/>
    <w:rsid w:val="0037319B"/>
    <w:rsid w:val="00373D9B"/>
    <w:rsid w:val="00375008"/>
    <w:rsid w:val="00375BCB"/>
    <w:rsid w:val="003767D7"/>
    <w:rsid w:val="0037712A"/>
    <w:rsid w:val="00384148"/>
    <w:rsid w:val="00384353"/>
    <w:rsid w:val="00384434"/>
    <w:rsid w:val="00384B9B"/>
    <w:rsid w:val="00386B76"/>
    <w:rsid w:val="00386B89"/>
    <w:rsid w:val="00386D3E"/>
    <w:rsid w:val="00387C32"/>
    <w:rsid w:val="00390B89"/>
    <w:rsid w:val="00393644"/>
    <w:rsid w:val="003941E9"/>
    <w:rsid w:val="00396A92"/>
    <w:rsid w:val="00397241"/>
    <w:rsid w:val="00397503"/>
    <w:rsid w:val="0039790A"/>
    <w:rsid w:val="003A0C8C"/>
    <w:rsid w:val="003A3253"/>
    <w:rsid w:val="003A336B"/>
    <w:rsid w:val="003A33F3"/>
    <w:rsid w:val="003A4DF5"/>
    <w:rsid w:val="003A5E4F"/>
    <w:rsid w:val="003A630C"/>
    <w:rsid w:val="003A6606"/>
    <w:rsid w:val="003B0C8B"/>
    <w:rsid w:val="003B4341"/>
    <w:rsid w:val="003B468C"/>
    <w:rsid w:val="003B59B0"/>
    <w:rsid w:val="003B73DE"/>
    <w:rsid w:val="003B7A5D"/>
    <w:rsid w:val="003C06F4"/>
    <w:rsid w:val="003C0A88"/>
    <w:rsid w:val="003C262E"/>
    <w:rsid w:val="003C6F98"/>
    <w:rsid w:val="003C7F11"/>
    <w:rsid w:val="003D01DC"/>
    <w:rsid w:val="003D2C63"/>
    <w:rsid w:val="003D38C6"/>
    <w:rsid w:val="003D4537"/>
    <w:rsid w:val="003D4E12"/>
    <w:rsid w:val="003D4F96"/>
    <w:rsid w:val="003D5A83"/>
    <w:rsid w:val="003E0C0D"/>
    <w:rsid w:val="003E0FDD"/>
    <w:rsid w:val="003E257A"/>
    <w:rsid w:val="003E3DA2"/>
    <w:rsid w:val="003E4B5E"/>
    <w:rsid w:val="003E56E4"/>
    <w:rsid w:val="003E69F4"/>
    <w:rsid w:val="003E7DCD"/>
    <w:rsid w:val="003F0570"/>
    <w:rsid w:val="003F08AE"/>
    <w:rsid w:val="003F29F8"/>
    <w:rsid w:val="003F3697"/>
    <w:rsid w:val="003F462D"/>
    <w:rsid w:val="003F4D12"/>
    <w:rsid w:val="003F4DB2"/>
    <w:rsid w:val="003F5D6E"/>
    <w:rsid w:val="004004E9"/>
    <w:rsid w:val="00400BD9"/>
    <w:rsid w:val="004012DB"/>
    <w:rsid w:val="00401D77"/>
    <w:rsid w:val="0040213E"/>
    <w:rsid w:val="00402AAE"/>
    <w:rsid w:val="004048D3"/>
    <w:rsid w:val="00406605"/>
    <w:rsid w:val="004132EA"/>
    <w:rsid w:val="004154D8"/>
    <w:rsid w:val="00415803"/>
    <w:rsid w:val="00416DCE"/>
    <w:rsid w:val="00417A93"/>
    <w:rsid w:val="00417CE1"/>
    <w:rsid w:val="00417E78"/>
    <w:rsid w:val="004216ED"/>
    <w:rsid w:val="00430E9F"/>
    <w:rsid w:val="00432274"/>
    <w:rsid w:val="00433194"/>
    <w:rsid w:val="00433E0E"/>
    <w:rsid w:val="004346FA"/>
    <w:rsid w:val="00435413"/>
    <w:rsid w:val="00435793"/>
    <w:rsid w:val="00435A8D"/>
    <w:rsid w:val="0043673A"/>
    <w:rsid w:val="00441828"/>
    <w:rsid w:val="00441F2A"/>
    <w:rsid w:val="0044645E"/>
    <w:rsid w:val="00446CB5"/>
    <w:rsid w:val="00447C9F"/>
    <w:rsid w:val="00452801"/>
    <w:rsid w:val="0045356C"/>
    <w:rsid w:val="00453641"/>
    <w:rsid w:val="0045761C"/>
    <w:rsid w:val="0045789D"/>
    <w:rsid w:val="004621CC"/>
    <w:rsid w:val="00464551"/>
    <w:rsid w:val="00464C07"/>
    <w:rsid w:val="0046572D"/>
    <w:rsid w:val="00465BD3"/>
    <w:rsid w:val="00466114"/>
    <w:rsid w:val="0046703B"/>
    <w:rsid w:val="00467A0B"/>
    <w:rsid w:val="00470643"/>
    <w:rsid w:val="00473A99"/>
    <w:rsid w:val="00476B8C"/>
    <w:rsid w:val="00477878"/>
    <w:rsid w:val="00480F16"/>
    <w:rsid w:val="0048179F"/>
    <w:rsid w:val="004818B6"/>
    <w:rsid w:val="004819E7"/>
    <w:rsid w:val="004825BB"/>
    <w:rsid w:val="00483F7C"/>
    <w:rsid w:val="00484738"/>
    <w:rsid w:val="00486C59"/>
    <w:rsid w:val="004875CD"/>
    <w:rsid w:val="004913B3"/>
    <w:rsid w:val="00491E0B"/>
    <w:rsid w:val="00494901"/>
    <w:rsid w:val="00495206"/>
    <w:rsid w:val="00495D87"/>
    <w:rsid w:val="00497401"/>
    <w:rsid w:val="004A0AA5"/>
    <w:rsid w:val="004A13A2"/>
    <w:rsid w:val="004A2597"/>
    <w:rsid w:val="004A42AB"/>
    <w:rsid w:val="004A5F6D"/>
    <w:rsid w:val="004A77CC"/>
    <w:rsid w:val="004B1D05"/>
    <w:rsid w:val="004B3330"/>
    <w:rsid w:val="004B41E8"/>
    <w:rsid w:val="004B45C5"/>
    <w:rsid w:val="004B4B12"/>
    <w:rsid w:val="004B519C"/>
    <w:rsid w:val="004B7C5F"/>
    <w:rsid w:val="004C3488"/>
    <w:rsid w:val="004C4125"/>
    <w:rsid w:val="004C4ACE"/>
    <w:rsid w:val="004C5803"/>
    <w:rsid w:val="004C66A9"/>
    <w:rsid w:val="004C68F2"/>
    <w:rsid w:val="004C6BC4"/>
    <w:rsid w:val="004D093E"/>
    <w:rsid w:val="004D1D22"/>
    <w:rsid w:val="004D2566"/>
    <w:rsid w:val="004D321D"/>
    <w:rsid w:val="004D38BF"/>
    <w:rsid w:val="004D47E7"/>
    <w:rsid w:val="004D486A"/>
    <w:rsid w:val="004D5344"/>
    <w:rsid w:val="004D55EC"/>
    <w:rsid w:val="004E02A7"/>
    <w:rsid w:val="004E28A2"/>
    <w:rsid w:val="004E2BE2"/>
    <w:rsid w:val="004E373A"/>
    <w:rsid w:val="004E4537"/>
    <w:rsid w:val="004E4D8A"/>
    <w:rsid w:val="004E6609"/>
    <w:rsid w:val="004E693A"/>
    <w:rsid w:val="004E6E48"/>
    <w:rsid w:val="004E7FE9"/>
    <w:rsid w:val="004F0545"/>
    <w:rsid w:val="004F0B29"/>
    <w:rsid w:val="004F2A81"/>
    <w:rsid w:val="004F3402"/>
    <w:rsid w:val="004F4198"/>
    <w:rsid w:val="004F50FC"/>
    <w:rsid w:val="004F6B0F"/>
    <w:rsid w:val="004F7651"/>
    <w:rsid w:val="005004DF"/>
    <w:rsid w:val="00500F2F"/>
    <w:rsid w:val="00504843"/>
    <w:rsid w:val="00504DAC"/>
    <w:rsid w:val="00506FF0"/>
    <w:rsid w:val="00507826"/>
    <w:rsid w:val="005100BA"/>
    <w:rsid w:val="005105D0"/>
    <w:rsid w:val="00510E48"/>
    <w:rsid w:val="00513348"/>
    <w:rsid w:val="00517C03"/>
    <w:rsid w:val="005201E5"/>
    <w:rsid w:val="00522C5D"/>
    <w:rsid w:val="00522E69"/>
    <w:rsid w:val="00524185"/>
    <w:rsid w:val="00524F21"/>
    <w:rsid w:val="0052574C"/>
    <w:rsid w:val="00527D22"/>
    <w:rsid w:val="00527F9A"/>
    <w:rsid w:val="005306D2"/>
    <w:rsid w:val="00530856"/>
    <w:rsid w:val="005312C4"/>
    <w:rsid w:val="00531F28"/>
    <w:rsid w:val="0053225B"/>
    <w:rsid w:val="005322A2"/>
    <w:rsid w:val="00532E1C"/>
    <w:rsid w:val="005340FD"/>
    <w:rsid w:val="00535575"/>
    <w:rsid w:val="00535D5D"/>
    <w:rsid w:val="005361B5"/>
    <w:rsid w:val="005362B7"/>
    <w:rsid w:val="0053650D"/>
    <w:rsid w:val="0053699E"/>
    <w:rsid w:val="00537118"/>
    <w:rsid w:val="005376A3"/>
    <w:rsid w:val="00540A12"/>
    <w:rsid w:val="00541C40"/>
    <w:rsid w:val="0054216C"/>
    <w:rsid w:val="00542A20"/>
    <w:rsid w:val="00545F0E"/>
    <w:rsid w:val="005509FA"/>
    <w:rsid w:val="005521B8"/>
    <w:rsid w:val="00553208"/>
    <w:rsid w:val="005542BA"/>
    <w:rsid w:val="0055455F"/>
    <w:rsid w:val="005546A6"/>
    <w:rsid w:val="0055603D"/>
    <w:rsid w:val="005561AC"/>
    <w:rsid w:val="00556E92"/>
    <w:rsid w:val="00557026"/>
    <w:rsid w:val="005573D2"/>
    <w:rsid w:val="0055791E"/>
    <w:rsid w:val="005618D0"/>
    <w:rsid w:val="00562B83"/>
    <w:rsid w:val="0056333E"/>
    <w:rsid w:val="0056337D"/>
    <w:rsid w:val="00563777"/>
    <w:rsid w:val="00565129"/>
    <w:rsid w:val="00567E2F"/>
    <w:rsid w:val="00567FFD"/>
    <w:rsid w:val="005718C8"/>
    <w:rsid w:val="00571FBB"/>
    <w:rsid w:val="00573373"/>
    <w:rsid w:val="0057374A"/>
    <w:rsid w:val="005753A7"/>
    <w:rsid w:val="00575736"/>
    <w:rsid w:val="00576C3A"/>
    <w:rsid w:val="00577D89"/>
    <w:rsid w:val="005809AE"/>
    <w:rsid w:val="005820F4"/>
    <w:rsid w:val="005824A5"/>
    <w:rsid w:val="00583288"/>
    <w:rsid w:val="00590622"/>
    <w:rsid w:val="005912EB"/>
    <w:rsid w:val="00591B53"/>
    <w:rsid w:val="00592685"/>
    <w:rsid w:val="00592EB2"/>
    <w:rsid w:val="005941EA"/>
    <w:rsid w:val="005943B0"/>
    <w:rsid w:val="00594543"/>
    <w:rsid w:val="00594F82"/>
    <w:rsid w:val="0059580D"/>
    <w:rsid w:val="00595AAD"/>
    <w:rsid w:val="00596C10"/>
    <w:rsid w:val="005A01D2"/>
    <w:rsid w:val="005A0378"/>
    <w:rsid w:val="005A05BE"/>
    <w:rsid w:val="005A1833"/>
    <w:rsid w:val="005A2565"/>
    <w:rsid w:val="005A6A44"/>
    <w:rsid w:val="005B0CBF"/>
    <w:rsid w:val="005B1147"/>
    <w:rsid w:val="005B11DA"/>
    <w:rsid w:val="005B19A7"/>
    <w:rsid w:val="005B1CAF"/>
    <w:rsid w:val="005B22EC"/>
    <w:rsid w:val="005B629C"/>
    <w:rsid w:val="005B672F"/>
    <w:rsid w:val="005C10AA"/>
    <w:rsid w:val="005C19F3"/>
    <w:rsid w:val="005C28A3"/>
    <w:rsid w:val="005C314A"/>
    <w:rsid w:val="005C34F2"/>
    <w:rsid w:val="005C4B75"/>
    <w:rsid w:val="005C4F19"/>
    <w:rsid w:val="005C5067"/>
    <w:rsid w:val="005C50BF"/>
    <w:rsid w:val="005C54CB"/>
    <w:rsid w:val="005C5725"/>
    <w:rsid w:val="005C7762"/>
    <w:rsid w:val="005D199B"/>
    <w:rsid w:val="005D29EE"/>
    <w:rsid w:val="005D30AD"/>
    <w:rsid w:val="005D4508"/>
    <w:rsid w:val="005D5226"/>
    <w:rsid w:val="005D7944"/>
    <w:rsid w:val="005D7C43"/>
    <w:rsid w:val="005E1A0A"/>
    <w:rsid w:val="005E2F40"/>
    <w:rsid w:val="005E5438"/>
    <w:rsid w:val="005E561E"/>
    <w:rsid w:val="005E76CD"/>
    <w:rsid w:val="005E7A35"/>
    <w:rsid w:val="005E7C6B"/>
    <w:rsid w:val="005F2034"/>
    <w:rsid w:val="005F4B2D"/>
    <w:rsid w:val="005F4C97"/>
    <w:rsid w:val="005F52D1"/>
    <w:rsid w:val="005F649E"/>
    <w:rsid w:val="005F65B9"/>
    <w:rsid w:val="005F68FE"/>
    <w:rsid w:val="005F6964"/>
    <w:rsid w:val="005F7A1D"/>
    <w:rsid w:val="0060015A"/>
    <w:rsid w:val="0060016D"/>
    <w:rsid w:val="00600FC4"/>
    <w:rsid w:val="00601F1D"/>
    <w:rsid w:val="00603312"/>
    <w:rsid w:val="006126C0"/>
    <w:rsid w:val="00613741"/>
    <w:rsid w:val="00613D43"/>
    <w:rsid w:val="00615396"/>
    <w:rsid w:val="00616A90"/>
    <w:rsid w:val="006205BE"/>
    <w:rsid w:val="00620682"/>
    <w:rsid w:val="00623B68"/>
    <w:rsid w:val="006251DC"/>
    <w:rsid w:val="006263D7"/>
    <w:rsid w:val="00626A22"/>
    <w:rsid w:val="00627C5B"/>
    <w:rsid w:val="0063076A"/>
    <w:rsid w:val="00631A4F"/>
    <w:rsid w:val="006323BF"/>
    <w:rsid w:val="006326BD"/>
    <w:rsid w:val="00632D10"/>
    <w:rsid w:val="00632F62"/>
    <w:rsid w:val="006333FC"/>
    <w:rsid w:val="006346F4"/>
    <w:rsid w:val="006365DA"/>
    <w:rsid w:val="00637255"/>
    <w:rsid w:val="00637DD1"/>
    <w:rsid w:val="00637E4A"/>
    <w:rsid w:val="00640354"/>
    <w:rsid w:val="00640D87"/>
    <w:rsid w:val="006430C8"/>
    <w:rsid w:val="00643393"/>
    <w:rsid w:val="0064539E"/>
    <w:rsid w:val="00645674"/>
    <w:rsid w:val="00651E96"/>
    <w:rsid w:val="00653F5E"/>
    <w:rsid w:val="0065534F"/>
    <w:rsid w:val="006572F0"/>
    <w:rsid w:val="00660931"/>
    <w:rsid w:val="00660F59"/>
    <w:rsid w:val="00662C02"/>
    <w:rsid w:val="00663B5B"/>
    <w:rsid w:val="00663CAE"/>
    <w:rsid w:val="00664A42"/>
    <w:rsid w:val="00665485"/>
    <w:rsid w:val="00665656"/>
    <w:rsid w:val="0066721A"/>
    <w:rsid w:val="006673D6"/>
    <w:rsid w:val="00667D32"/>
    <w:rsid w:val="006700F5"/>
    <w:rsid w:val="00670355"/>
    <w:rsid w:val="006707CD"/>
    <w:rsid w:val="00670BD5"/>
    <w:rsid w:val="00670FDB"/>
    <w:rsid w:val="00671829"/>
    <w:rsid w:val="00671A77"/>
    <w:rsid w:val="006728E5"/>
    <w:rsid w:val="006739F9"/>
    <w:rsid w:val="006744A6"/>
    <w:rsid w:val="006750EE"/>
    <w:rsid w:val="00675405"/>
    <w:rsid w:val="00676B45"/>
    <w:rsid w:val="006778F0"/>
    <w:rsid w:val="00680E8F"/>
    <w:rsid w:val="00681203"/>
    <w:rsid w:val="0068163E"/>
    <w:rsid w:val="00682993"/>
    <w:rsid w:val="0068522E"/>
    <w:rsid w:val="00685555"/>
    <w:rsid w:val="006859F2"/>
    <w:rsid w:val="00686C35"/>
    <w:rsid w:val="00687161"/>
    <w:rsid w:val="00687881"/>
    <w:rsid w:val="0069072F"/>
    <w:rsid w:val="00692CAE"/>
    <w:rsid w:val="00694414"/>
    <w:rsid w:val="00694E79"/>
    <w:rsid w:val="006950BD"/>
    <w:rsid w:val="006960FA"/>
    <w:rsid w:val="00696594"/>
    <w:rsid w:val="006965BE"/>
    <w:rsid w:val="00697ED3"/>
    <w:rsid w:val="006A35D0"/>
    <w:rsid w:val="006A370D"/>
    <w:rsid w:val="006A3906"/>
    <w:rsid w:val="006A651B"/>
    <w:rsid w:val="006A6810"/>
    <w:rsid w:val="006A73B4"/>
    <w:rsid w:val="006A7FCC"/>
    <w:rsid w:val="006B1249"/>
    <w:rsid w:val="006B296C"/>
    <w:rsid w:val="006B30CB"/>
    <w:rsid w:val="006B3CC5"/>
    <w:rsid w:val="006B503A"/>
    <w:rsid w:val="006B543D"/>
    <w:rsid w:val="006C2697"/>
    <w:rsid w:val="006C4893"/>
    <w:rsid w:val="006C5CFD"/>
    <w:rsid w:val="006D0B95"/>
    <w:rsid w:val="006D3A01"/>
    <w:rsid w:val="006D4E72"/>
    <w:rsid w:val="006D565F"/>
    <w:rsid w:val="006D64BC"/>
    <w:rsid w:val="006D728C"/>
    <w:rsid w:val="006D7904"/>
    <w:rsid w:val="006D7B4A"/>
    <w:rsid w:val="006E0F1D"/>
    <w:rsid w:val="006E5C3B"/>
    <w:rsid w:val="006E7A58"/>
    <w:rsid w:val="006F00FF"/>
    <w:rsid w:val="006F0F42"/>
    <w:rsid w:val="006F12F1"/>
    <w:rsid w:val="006F1CE9"/>
    <w:rsid w:val="006F3768"/>
    <w:rsid w:val="006F3817"/>
    <w:rsid w:val="006F3C8B"/>
    <w:rsid w:val="006F4AA9"/>
    <w:rsid w:val="006F63E8"/>
    <w:rsid w:val="006F6562"/>
    <w:rsid w:val="007007C8"/>
    <w:rsid w:val="007007F1"/>
    <w:rsid w:val="00700B8A"/>
    <w:rsid w:val="00701F9B"/>
    <w:rsid w:val="00702754"/>
    <w:rsid w:val="00703F20"/>
    <w:rsid w:val="00704522"/>
    <w:rsid w:val="00706A45"/>
    <w:rsid w:val="007074AD"/>
    <w:rsid w:val="00707766"/>
    <w:rsid w:val="007100BB"/>
    <w:rsid w:val="007112E6"/>
    <w:rsid w:val="00711ADB"/>
    <w:rsid w:val="00711B10"/>
    <w:rsid w:val="00712EEE"/>
    <w:rsid w:val="00713CA3"/>
    <w:rsid w:val="00713D2B"/>
    <w:rsid w:val="007155FD"/>
    <w:rsid w:val="00720A62"/>
    <w:rsid w:val="00720B81"/>
    <w:rsid w:val="00721CB5"/>
    <w:rsid w:val="0072249B"/>
    <w:rsid w:val="007228EB"/>
    <w:rsid w:val="00723749"/>
    <w:rsid w:val="00723C86"/>
    <w:rsid w:val="00724F3B"/>
    <w:rsid w:val="007268EA"/>
    <w:rsid w:val="007276BD"/>
    <w:rsid w:val="0073076F"/>
    <w:rsid w:val="00731803"/>
    <w:rsid w:val="00731EDC"/>
    <w:rsid w:val="007320C0"/>
    <w:rsid w:val="0073437E"/>
    <w:rsid w:val="00736A3B"/>
    <w:rsid w:val="0073762E"/>
    <w:rsid w:val="00740064"/>
    <w:rsid w:val="007414FB"/>
    <w:rsid w:val="00741618"/>
    <w:rsid w:val="007427FB"/>
    <w:rsid w:val="007449B0"/>
    <w:rsid w:val="00745ABF"/>
    <w:rsid w:val="007507EE"/>
    <w:rsid w:val="0075143E"/>
    <w:rsid w:val="00753C27"/>
    <w:rsid w:val="00754894"/>
    <w:rsid w:val="00754BA6"/>
    <w:rsid w:val="00757AB4"/>
    <w:rsid w:val="00766296"/>
    <w:rsid w:val="00767008"/>
    <w:rsid w:val="00767A89"/>
    <w:rsid w:val="00770162"/>
    <w:rsid w:val="00770E51"/>
    <w:rsid w:val="00771B09"/>
    <w:rsid w:val="00773433"/>
    <w:rsid w:val="007754E1"/>
    <w:rsid w:val="0077621B"/>
    <w:rsid w:val="00781C89"/>
    <w:rsid w:val="00782CAD"/>
    <w:rsid w:val="00782FF7"/>
    <w:rsid w:val="00783305"/>
    <w:rsid w:val="00783AB4"/>
    <w:rsid w:val="00785895"/>
    <w:rsid w:val="00786114"/>
    <w:rsid w:val="00786D65"/>
    <w:rsid w:val="007877D7"/>
    <w:rsid w:val="00790EEF"/>
    <w:rsid w:val="00791556"/>
    <w:rsid w:val="00791AC0"/>
    <w:rsid w:val="00791D53"/>
    <w:rsid w:val="00793409"/>
    <w:rsid w:val="0079423D"/>
    <w:rsid w:val="00795043"/>
    <w:rsid w:val="00795E3B"/>
    <w:rsid w:val="00796578"/>
    <w:rsid w:val="007A11E7"/>
    <w:rsid w:val="007A12F1"/>
    <w:rsid w:val="007A169E"/>
    <w:rsid w:val="007A1E13"/>
    <w:rsid w:val="007A1E4F"/>
    <w:rsid w:val="007A2440"/>
    <w:rsid w:val="007A2554"/>
    <w:rsid w:val="007A3E85"/>
    <w:rsid w:val="007A494E"/>
    <w:rsid w:val="007A5065"/>
    <w:rsid w:val="007A5AE3"/>
    <w:rsid w:val="007A69ED"/>
    <w:rsid w:val="007A79A7"/>
    <w:rsid w:val="007B2A9E"/>
    <w:rsid w:val="007B4705"/>
    <w:rsid w:val="007B50F3"/>
    <w:rsid w:val="007B56BA"/>
    <w:rsid w:val="007B5BD8"/>
    <w:rsid w:val="007B7E24"/>
    <w:rsid w:val="007C15A2"/>
    <w:rsid w:val="007C3535"/>
    <w:rsid w:val="007C3C4E"/>
    <w:rsid w:val="007C47F2"/>
    <w:rsid w:val="007C4EE6"/>
    <w:rsid w:val="007C68FF"/>
    <w:rsid w:val="007D2E32"/>
    <w:rsid w:val="007D3763"/>
    <w:rsid w:val="007D6271"/>
    <w:rsid w:val="007D6B94"/>
    <w:rsid w:val="007D7725"/>
    <w:rsid w:val="007E0163"/>
    <w:rsid w:val="007E04A9"/>
    <w:rsid w:val="007E0971"/>
    <w:rsid w:val="007E1DB2"/>
    <w:rsid w:val="007E2074"/>
    <w:rsid w:val="007E2386"/>
    <w:rsid w:val="007E24EF"/>
    <w:rsid w:val="007E355A"/>
    <w:rsid w:val="007E3C44"/>
    <w:rsid w:val="007E4244"/>
    <w:rsid w:val="007E585F"/>
    <w:rsid w:val="007E5DE4"/>
    <w:rsid w:val="007E762A"/>
    <w:rsid w:val="007F05C1"/>
    <w:rsid w:val="007F07C9"/>
    <w:rsid w:val="007F107D"/>
    <w:rsid w:val="007F380E"/>
    <w:rsid w:val="007F4E79"/>
    <w:rsid w:val="007F5352"/>
    <w:rsid w:val="007F621B"/>
    <w:rsid w:val="007F64B5"/>
    <w:rsid w:val="007F7804"/>
    <w:rsid w:val="008006C6"/>
    <w:rsid w:val="00800917"/>
    <w:rsid w:val="00803C72"/>
    <w:rsid w:val="0080544F"/>
    <w:rsid w:val="00805840"/>
    <w:rsid w:val="00806205"/>
    <w:rsid w:val="00807656"/>
    <w:rsid w:val="00807EED"/>
    <w:rsid w:val="0081051F"/>
    <w:rsid w:val="00812760"/>
    <w:rsid w:val="00812831"/>
    <w:rsid w:val="00813F20"/>
    <w:rsid w:val="00815F42"/>
    <w:rsid w:val="0081653E"/>
    <w:rsid w:val="008207BB"/>
    <w:rsid w:val="008209CF"/>
    <w:rsid w:val="00820F69"/>
    <w:rsid w:val="008248FA"/>
    <w:rsid w:val="00825089"/>
    <w:rsid w:val="008254B5"/>
    <w:rsid w:val="008276E9"/>
    <w:rsid w:val="00827B83"/>
    <w:rsid w:val="00830AE0"/>
    <w:rsid w:val="00832857"/>
    <w:rsid w:val="0083505C"/>
    <w:rsid w:val="00835125"/>
    <w:rsid w:val="008364A1"/>
    <w:rsid w:val="008366C6"/>
    <w:rsid w:val="00836EA7"/>
    <w:rsid w:val="0083792D"/>
    <w:rsid w:val="00840338"/>
    <w:rsid w:val="00842A1F"/>
    <w:rsid w:val="00842BDA"/>
    <w:rsid w:val="008468B1"/>
    <w:rsid w:val="00847AAB"/>
    <w:rsid w:val="00850137"/>
    <w:rsid w:val="0085029D"/>
    <w:rsid w:val="008541A5"/>
    <w:rsid w:val="00854F3C"/>
    <w:rsid w:val="008553AA"/>
    <w:rsid w:val="00855B47"/>
    <w:rsid w:val="00855DCC"/>
    <w:rsid w:val="0085617A"/>
    <w:rsid w:val="00856485"/>
    <w:rsid w:val="0085766F"/>
    <w:rsid w:val="00860247"/>
    <w:rsid w:val="00860311"/>
    <w:rsid w:val="008614F5"/>
    <w:rsid w:val="00861F45"/>
    <w:rsid w:val="00865341"/>
    <w:rsid w:val="0086596A"/>
    <w:rsid w:val="00867FAC"/>
    <w:rsid w:val="00870330"/>
    <w:rsid w:val="00870776"/>
    <w:rsid w:val="00870BC3"/>
    <w:rsid w:val="00870FC9"/>
    <w:rsid w:val="00872152"/>
    <w:rsid w:val="008746D2"/>
    <w:rsid w:val="008751B3"/>
    <w:rsid w:val="008756CF"/>
    <w:rsid w:val="00876378"/>
    <w:rsid w:val="00880067"/>
    <w:rsid w:val="00880A02"/>
    <w:rsid w:val="008832B8"/>
    <w:rsid w:val="008834C1"/>
    <w:rsid w:val="00884B46"/>
    <w:rsid w:val="00885997"/>
    <w:rsid w:val="00890578"/>
    <w:rsid w:val="0089063A"/>
    <w:rsid w:val="00891D33"/>
    <w:rsid w:val="00891D88"/>
    <w:rsid w:val="00893AB1"/>
    <w:rsid w:val="008943DC"/>
    <w:rsid w:val="0089525C"/>
    <w:rsid w:val="0089622D"/>
    <w:rsid w:val="008A0A0C"/>
    <w:rsid w:val="008A2D9A"/>
    <w:rsid w:val="008A35AA"/>
    <w:rsid w:val="008A4A6F"/>
    <w:rsid w:val="008A6C3F"/>
    <w:rsid w:val="008A6C82"/>
    <w:rsid w:val="008A7D1F"/>
    <w:rsid w:val="008B16F5"/>
    <w:rsid w:val="008B27E1"/>
    <w:rsid w:val="008B31FB"/>
    <w:rsid w:val="008B4452"/>
    <w:rsid w:val="008B5C2B"/>
    <w:rsid w:val="008B7335"/>
    <w:rsid w:val="008C0632"/>
    <w:rsid w:val="008C246D"/>
    <w:rsid w:val="008C28E1"/>
    <w:rsid w:val="008C3976"/>
    <w:rsid w:val="008C7810"/>
    <w:rsid w:val="008D0FB9"/>
    <w:rsid w:val="008D1626"/>
    <w:rsid w:val="008D23DD"/>
    <w:rsid w:val="008D3D96"/>
    <w:rsid w:val="008D41E1"/>
    <w:rsid w:val="008D470E"/>
    <w:rsid w:val="008D478C"/>
    <w:rsid w:val="008D47D3"/>
    <w:rsid w:val="008D4C8C"/>
    <w:rsid w:val="008D73B8"/>
    <w:rsid w:val="008E1CA0"/>
    <w:rsid w:val="008E345D"/>
    <w:rsid w:val="008E506F"/>
    <w:rsid w:val="008E791A"/>
    <w:rsid w:val="008F07AF"/>
    <w:rsid w:val="008F0D51"/>
    <w:rsid w:val="008F292B"/>
    <w:rsid w:val="008F37BE"/>
    <w:rsid w:val="008F3983"/>
    <w:rsid w:val="008F4231"/>
    <w:rsid w:val="008F4D6C"/>
    <w:rsid w:val="008F5BB6"/>
    <w:rsid w:val="008F60E5"/>
    <w:rsid w:val="008F61AF"/>
    <w:rsid w:val="008F69B6"/>
    <w:rsid w:val="008F6AF9"/>
    <w:rsid w:val="008F7072"/>
    <w:rsid w:val="00900C61"/>
    <w:rsid w:val="009017F7"/>
    <w:rsid w:val="009071D1"/>
    <w:rsid w:val="009079DB"/>
    <w:rsid w:val="0091027D"/>
    <w:rsid w:val="00910602"/>
    <w:rsid w:val="009109CA"/>
    <w:rsid w:val="00910C2C"/>
    <w:rsid w:val="00910E03"/>
    <w:rsid w:val="00911CF8"/>
    <w:rsid w:val="0091372F"/>
    <w:rsid w:val="009149C2"/>
    <w:rsid w:val="0091566F"/>
    <w:rsid w:val="00915F92"/>
    <w:rsid w:val="00917266"/>
    <w:rsid w:val="0091726F"/>
    <w:rsid w:val="0091730C"/>
    <w:rsid w:val="00920118"/>
    <w:rsid w:val="00921AEF"/>
    <w:rsid w:val="009235E7"/>
    <w:rsid w:val="00923B7B"/>
    <w:rsid w:val="00924057"/>
    <w:rsid w:val="009240BD"/>
    <w:rsid w:val="0092517A"/>
    <w:rsid w:val="00927122"/>
    <w:rsid w:val="00930395"/>
    <w:rsid w:val="00931FE0"/>
    <w:rsid w:val="0093234C"/>
    <w:rsid w:val="009323A4"/>
    <w:rsid w:val="00932B73"/>
    <w:rsid w:val="009331B8"/>
    <w:rsid w:val="0093345D"/>
    <w:rsid w:val="0093454F"/>
    <w:rsid w:val="0093697F"/>
    <w:rsid w:val="00936C00"/>
    <w:rsid w:val="00937AC3"/>
    <w:rsid w:val="00941680"/>
    <w:rsid w:val="00941CEE"/>
    <w:rsid w:val="00941E96"/>
    <w:rsid w:val="00941F94"/>
    <w:rsid w:val="00942667"/>
    <w:rsid w:val="0094404E"/>
    <w:rsid w:val="009445FC"/>
    <w:rsid w:val="00946D57"/>
    <w:rsid w:val="00947BAF"/>
    <w:rsid w:val="00950F98"/>
    <w:rsid w:val="00951E77"/>
    <w:rsid w:val="00951F6B"/>
    <w:rsid w:val="00953241"/>
    <w:rsid w:val="0095662F"/>
    <w:rsid w:val="00957707"/>
    <w:rsid w:val="0096477E"/>
    <w:rsid w:val="0096533C"/>
    <w:rsid w:val="00966D36"/>
    <w:rsid w:val="00966E82"/>
    <w:rsid w:val="00967021"/>
    <w:rsid w:val="0097045A"/>
    <w:rsid w:val="00971856"/>
    <w:rsid w:val="00973C24"/>
    <w:rsid w:val="00977090"/>
    <w:rsid w:val="00983EE9"/>
    <w:rsid w:val="00987D2A"/>
    <w:rsid w:val="00991212"/>
    <w:rsid w:val="00991B22"/>
    <w:rsid w:val="0099286F"/>
    <w:rsid w:val="009928D9"/>
    <w:rsid w:val="00993322"/>
    <w:rsid w:val="00993586"/>
    <w:rsid w:val="00995710"/>
    <w:rsid w:val="009963A9"/>
    <w:rsid w:val="00996D30"/>
    <w:rsid w:val="009973F5"/>
    <w:rsid w:val="009A1309"/>
    <w:rsid w:val="009A372A"/>
    <w:rsid w:val="009A4A27"/>
    <w:rsid w:val="009A6311"/>
    <w:rsid w:val="009A7660"/>
    <w:rsid w:val="009A7D88"/>
    <w:rsid w:val="009B045C"/>
    <w:rsid w:val="009B0861"/>
    <w:rsid w:val="009B0E45"/>
    <w:rsid w:val="009B2E55"/>
    <w:rsid w:val="009B384C"/>
    <w:rsid w:val="009B4626"/>
    <w:rsid w:val="009B4663"/>
    <w:rsid w:val="009B5843"/>
    <w:rsid w:val="009B5C7A"/>
    <w:rsid w:val="009B6231"/>
    <w:rsid w:val="009B6E95"/>
    <w:rsid w:val="009C45E0"/>
    <w:rsid w:val="009C74DA"/>
    <w:rsid w:val="009D20C0"/>
    <w:rsid w:val="009D60D9"/>
    <w:rsid w:val="009D6DE6"/>
    <w:rsid w:val="009E0856"/>
    <w:rsid w:val="009E1C10"/>
    <w:rsid w:val="009E1CE2"/>
    <w:rsid w:val="009E2A92"/>
    <w:rsid w:val="009E2CB2"/>
    <w:rsid w:val="009E3D60"/>
    <w:rsid w:val="009E63CA"/>
    <w:rsid w:val="009E6E12"/>
    <w:rsid w:val="009E77BD"/>
    <w:rsid w:val="009F05E6"/>
    <w:rsid w:val="009F05F3"/>
    <w:rsid w:val="009F0850"/>
    <w:rsid w:val="009F243A"/>
    <w:rsid w:val="009F2DDC"/>
    <w:rsid w:val="009F310A"/>
    <w:rsid w:val="009F3C06"/>
    <w:rsid w:val="009F4BA5"/>
    <w:rsid w:val="00A02107"/>
    <w:rsid w:val="00A02966"/>
    <w:rsid w:val="00A029EE"/>
    <w:rsid w:val="00A035FB"/>
    <w:rsid w:val="00A03E8E"/>
    <w:rsid w:val="00A0401F"/>
    <w:rsid w:val="00A048C3"/>
    <w:rsid w:val="00A07854"/>
    <w:rsid w:val="00A1198F"/>
    <w:rsid w:val="00A124E7"/>
    <w:rsid w:val="00A15D6F"/>
    <w:rsid w:val="00A16742"/>
    <w:rsid w:val="00A17033"/>
    <w:rsid w:val="00A17537"/>
    <w:rsid w:val="00A21180"/>
    <w:rsid w:val="00A2139E"/>
    <w:rsid w:val="00A21C0D"/>
    <w:rsid w:val="00A21C21"/>
    <w:rsid w:val="00A21FB0"/>
    <w:rsid w:val="00A23A13"/>
    <w:rsid w:val="00A24109"/>
    <w:rsid w:val="00A25243"/>
    <w:rsid w:val="00A2560B"/>
    <w:rsid w:val="00A25CA9"/>
    <w:rsid w:val="00A2718C"/>
    <w:rsid w:val="00A2741F"/>
    <w:rsid w:val="00A27C38"/>
    <w:rsid w:val="00A30F09"/>
    <w:rsid w:val="00A31BAE"/>
    <w:rsid w:val="00A32432"/>
    <w:rsid w:val="00A33F33"/>
    <w:rsid w:val="00A33FB2"/>
    <w:rsid w:val="00A3440B"/>
    <w:rsid w:val="00A34F78"/>
    <w:rsid w:val="00A35266"/>
    <w:rsid w:val="00A36E14"/>
    <w:rsid w:val="00A36E76"/>
    <w:rsid w:val="00A379B8"/>
    <w:rsid w:val="00A410BE"/>
    <w:rsid w:val="00A41F8B"/>
    <w:rsid w:val="00A42881"/>
    <w:rsid w:val="00A4465E"/>
    <w:rsid w:val="00A446C9"/>
    <w:rsid w:val="00A4783D"/>
    <w:rsid w:val="00A50465"/>
    <w:rsid w:val="00A50B50"/>
    <w:rsid w:val="00A50E2F"/>
    <w:rsid w:val="00A513BB"/>
    <w:rsid w:val="00A529A8"/>
    <w:rsid w:val="00A549FD"/>
    <w:rsid w:val="00A54E6B"/>
    <w:rsid w:val="00A55D13"/>
    <w:rsid w:val="00A55E83"/>
    <w:rsid w:val="00A56255"/>
    <w:rsid w:val="00A56292"/>
    <w:rsid w:val="00A571FA"/>
    <w:rsid w:val="00A574CB"/>
    <w:rsid w:val="00A576ED"/>
    <w:rsid w:val="00A611C4"/>
    <w:rsid w:val="00A632E1"/>
    <w:rsid w:val="00A633B9"/>
    <w:rsid w:val="00A63473"/>
    <w:rsid w:val="00A63BDD"/>
    <w:rsid w:val="00A64328"/>
    <w:rsid w:val="00A6556A"/>
    <w:rsid w:val="00A7131E"/>
    <w:rsid w:val="00A71BC6"/>
    <w:rsid w:val="00A71D34"/>
    <w:rsid w:val="00A72055"/>
    <w:rsid w:val="00A7266A"/>
    <w:rsid w:val="00A73C3C"/>
    <w:rsid w:val="00A74EF1"/>
    <w:rsid w:val="00A77903"/>
    <w:rsid w:val="00A77A82"/>
    <w:rsid w:val="00A82444"/>
    <w:rsid w:val="00A83FE5"/>
    <w:rsid w:val="00A84481"/>
    <w:rsid w:val="00A8524B"/>
    <w:rsid w:val="00A87711"/>
    <w:rsid w:val="00A87B5A"/>
    <w:rsid w:val="00A92033"/>
    <w:rsid w:val="00A93592"/>
    <w:rsid w:val="00A93ED1"/>
    <w:rsid w:val="00A9413A"/>
    <w:rsid w:val="00A95C91"/>
    <w:rsid w:val="00A97F6C"/>
    <w:rsid w:val="00AA0A30"/>
    <w:rsid w:val="00AA1881"/>
    <w:rsid w:val="00AA7724"/>
    <w:rsid w:val="00AB1242"/>
    <w:rsid w:val="00AB197A"/>
    <w:rsid w:val="00AB32BA"/>
    <w:rsid w:val="00AB5CBE"/>
    <w:rsid w:val="00AC1794"/>
    <w:rsid w:val="00AC21E2"/>
    <w:rsid w:val="00AC236B"/>
    <w:rsid w:val="00AC4DD6"/>
    <w:rsid w:val="00AC5FC6"/>
    <w:rsid w:val="00AC76A1"/>
    <w:rsid w:val="00AD06F8"/>
    <w:rsid w:val="00AD0D97"/>
    <w:rsid w:val="00AD13A2"/>
    <w:rsid w:val="00AD2DCB"/>
    <w:rsid w:val="00AD3049"/>
    <w:rsid w:val="00AD4615"/>
    <w:rsid w:val="00AD4E6F"/>
    <w:rsid w:val="00AD5CA3"/>
    <w:rsid w:val="00AD6332"/>
    <w:rsid w:val="00AD6E0C"/>
    <w:rsid w:val="00AE09FE"/>
    <w:rsid w:val="00AE1321"/>
    <w:rsid w:val="00AE2BEB"/>
    <w:rsid w:val="00AE3FCD"/>
    <w:rsid w:val="00AE4EAB"/>
    <w:rsid w:val="00AE55A0"/>
    <w:rsid w:val="00AE7182"/>
    <w:rsid w:val="00AE7F98"/>
    <w:rsid w:val="00AF0643"/>
    <w:rsid w:val="00AF0F57"/>
    <w:rsid w:val="00AF1303"/>
    <w:rsid w:val="00AF34B9"/>
    <w:rsid w:val="00AF4C79"/>
    <w:rsid w:val="00AF765A"/>
    <w:rsid w:val="00B011A0"/>
    <w:rsid w:val="00B01752"/>
    <w:rsid w:val="00B025EE"/>
    <w:rsid w:val="00B03911"/>
    <w:rsid w:val="00B057BD"/>
    <w:rsid w:val="00B066B8"/>
    <w:rsid w:val="00B06A4D"/>
    <w:rsid w:val="00B0703C"/>
    <w:rsid w:val="00B114DA"/>
    <w:rsid w:val="00B116D1"/>
    <w:rsid w:val="00B126F6"/>
    <w:rsid w:val="00B146EC"/>
    <w:rsid w:val="00B15086"/>
    <w:rsid w:val="00B15E75"/>
    <w:rsid w:val="00B16072"/>
    <w:rsid w:val="00B164C2"/>
    <w:rsid w:val="00B16893"/>
    <w:rsid w:val="00B17851"/>
    <w:rsid w:val="00B20118"/>
    <w:rsid w:val="00B228DA"/>
    <w:rsid w:val="00B229A1"/>
    <w:rsid w:val="00B23CA4"/>
    <w:rsid w:val="00B23CF1"/>
    <w:rsid w:val="00B2462D"/>
    <w:rsid w:val="00B24F9C"/>
    <w:rsid w:val="00B25FB5"/>
    <w:rsid w:val="00B31D1B"/>
    <w:rsid w:val="00B33133"/>
    <w:rsid w:val="00B335BF"/>
    <w:rsid w:val="00B33911"/>
    <w:rsid w:val="00B34EAC"/>
    <w:rsid w:val="00B37584"/>
    <w:rsid w:val="00B375EC"/>
    <w:rsid w:val="00B4036A"/>
    <w:rsid w:val="00B41A15"/>
    <w:rsid w:val="00B427B8"/>
    <w:rsid w:val="00B43A18"/>
    <w:rsid w:val="00B43CA7"/>
    <w:rsid w:val="00B4452A"/>
    <w:rsid w:val="00B451BF"/>
    <w:rsid w:val="00B456AF"/>
    <w:rsid w:val="00B45DA5"/>
    <w:rsid w:val="00B47895"/>
    <w:rsid w:val="00B47AFC"/>
    <w:rsid w:val="00B5100B"/>
    <w:rsid w:val="00B5185B"/>
    <w:rsid w:val="00B52964"/>
    <w:rsid w:val="00B52C2A"/>
    <w:rsid w:val="00B53C46"/>
    <w:rsid w:val="00B56A36"/>
    <w:rsid w:val="00B56F48"/>
    <w:rsid w:val="00B570F8"/>
    <w:rsid w:val="00B60D9B"/>
    <w:rsid w:val="00B60EF4"/>
    <w:rsid w:val="00B61793"/>
    <w:rsid w:val="00B635A1"/>
    <w:rsid w:val="00B65992"/>
    <w:rsid w:val="00B65FBA"/>
    <w:rsid w:val="00B712EF"/>
    <w:rsid w:val="00B744AC"/>
    <w:rsid w:val="00B74C87"/>
    <w:rsid w:val="00B758B1"/>
    <w:rsid w:val="00B760F1"/>
    <w:rsid w:val="00B77052"/>
    <w:rsid w:val="00B80244"/>
    <w:rsid w:val="00B8058C"/>
    <w:rsid w:val="00B830D5"/>
    <w:rsid w:val="00B85499"/>
    <w:rsid w:val="00B85CD3"/>
    <w:rsid w:val="00B85FFE"/>
    <w:rsid w:val="00B8776C"/>
    <w:rsid w:val="00B87F0C"/>
    <w:rsid w:val="00B92ED7"/>
    <w:rsid w:val="00B947DA"/>
    <w:rsid w:val="00B960CB"/>
    <w:rsid w:val="00B97E8C"/>
    <w:rsid w:val="00BA35EA"/>
    <w:rsid w:val="00BA3B55"/>
    <w:rsid w:val="00BA49C3"/>
    <w:rsid w:val="00BA5EF9"/>
    <w:rsid w:val="00BA61C8"/>
    <w:rsid w:val="00BA6773"/>
    <w:rsid w:val="00BA7063"/>
    <w:rsid w:val="00BB09B3"/>
    <w:rsid w:val="00BB2834"/>
    <w:rsid w:val="00BB285C"/>
    <w:rsid w:val="00BB2EC3"/>
    <w:rsid w:val="00BB38E6"/>
    <w:rsid w:val="00BB3D2A"/>
    <w:rsid w:val="00BB404A"/>
    <w:rsid w:val="00BB46EB"/>
    <w:rsid w:val="00BB4CFE"/>
    <w:rsid w:val="00BB5026"/>
    <w:rsid w:val="00BB7896"/>
    <w:rsid w:val="00BC2052"/>
    <w:rsid w:val="00BC454A"/>
    <w:rsid w:val="00BC4A22"/>
    <w:rsid w:val="00BC4F22"/>
    <w:rsid w:val="00BC7CA6"/>
    <w:rsid w:val="00BD0209"/>
    <w:rsid w:val="00BD06A1"/>
    <w:rsid w:val="00BD06D8"/>
    <w:rsid w:val="00BD21B3"/>
    <w:rsid w:val="00BD2552"/>
    <w:rsid w:val="00BD25C4"/>
    <w:rsid w:val="00BD26CD"/>
    <w:rsid w:val="00BD4EB5"/>
    <w:rsid w:val="00BE06CE"/>
    <w:rsid w:val="00BE06FA"/>
    <w:rsid w:val="00BE1139"/>
    <w:rsid w:val="00BE16C4"/>
    <w:rsid w:val="00BE1AF3"/>
    <w:rsid w:val="00BE2B37"/>
    <w:rsid w:val="00BE2DEA"/>
    <w:rsid w:val="00BE610A"/>
    <w:rsid w:val="00BE6A02"/>
    <w:rsid w:val="00BF0471"/>
    <w:rsid w:val="00BF068C"/>
    <w:rsid w:val="00BF2083"/>
    <w:rsid w:val="00BF3574"/>
    <w:rsid w:val="00BF3FC0"/>
    <w:rsid w:val="00BF48A9"/>
    <w:rsid w:val="00BF4997"/>
    <w:rsid w:val="00BF49C5"/>
    <w:rsid w:val="00BF6C0C"/>
    <w:rsid w:val="00BF7817"/>
    <w:rsid w:val="00C0083E"/>
    <w:rsid w:val="00C00A11"/>
    <w:rsid w:val="00C01C2E"/>
    <w:rsid w:val="00C03EE0"/>
    <w:rsid w:val="00C0455B"/>
    <w:rsid w:val="00C0475B"/>
    <w:rsid w:val="00C131F4"/>
    <w:rsid w:val="00C15FA4"/>
    <w:rsid w:val="00C21B3E"/>
    <w:rsid w:val="00C21BBF"/>
    <w:rsid w:val="00C22532"/>
    <w:rsid w:val="00C22E6B"/>
    <w:rsid w:val="00C23C44"/>
    <w:rsid w:val="00C264DE"/>
    <w:rsid w:val="00C30571"/>
    <w:rsid w:val="00C32B02"/>
    <w:rsid w:val="00C33AF7"/>
    <w:rsid w:val="00C348AD"/>
    <w:rsid w:val="00C35965"/>
    <w:rsid w:val="00C35C7A"/>
    <w:rsid w:val="00C35D1F"/>
    <w:rsid w:val="00C35E97"/>
    <w:rsid w:val="00C35FF3"/>
    <w:rsid w:val="00C367C4"/>
    <w:rsid w:val="00C367C9"/>
    <w:rsid w:val="00C376EF"/>
    <w:rsid w:val="00C37C15"/>
    <w:rsid w:val="00C420ED"/>
    <w:rsid w:val="00C42A08"/>
    <w:rsid w:val="00C42DCC"/>
    <w:rsid w:val="00C43453"/>
    <w:rsid w:val="00C4459A"/>
    <w:rsid w:val="00C45ED6"/>
    <w:rsid w:val="00C466A5"/>
    <w:rsid w:val="00C46865"/>
    <w:rsid w:val="00C4708F"/>
    <w:rsid w:val="00C470B3"/>
    <w:rsid w:val="00C47504"/>
    <w:rsid w:val="00C475D2"/>
    <w:rsid w:val="00C5003C"/>
    <w:rsid w:val="00C50041"/>
    <w:rsid w:val="00C53192"/>
    <w:rsid w:val="00C549BD"/>
    <w:rsid w:val="00C5651E"/>
    <w:rsid w:val="00C56D87"/>
    <w:rsid w:val="00C57B62"/>
    <w:rsid w:val="00C601DA"/>
    <w:rsid w:val="00C6026D"/>
    <w:rsid w:val="00C605DB"/>
    <w:rsid w:val="00C60863"/>
    <w:rsid w:val="00C60925"/>
    <w:rsid w:val="00C615E9"/>
    <w:rsid w:val="00C64EF1"/>
    <w:rsid w:val="00C65870"/>
    <w:rsid w:val="00C66184"/>
    <w:rsid w:val="00C66459"/>
    <w:rsid w:val="00C66CF2"/>
    <w:rsid w:val="00C706A9"/>
    <w:rsid w:val="00C70807"/>
    <w:rsid w:val="00C70C78"/>
    <w:rsid w:val="00C71549"/>
    <w:rsid w:val="00C74A1C"/>
    <w:rsid w:val="00C750AA"/>
    <w:rsid w:val="00C75B9A"/>
    <w:rsid w:val="00C767F2"/>
    <w:rsid w:val="00C77F5B"/>
    <w:rsid w:val="00C8060C"/>
    <w:rsid w:val="00C813F4"/>
    <w:rsid w:val="00C81A86"/>
    <w:rsid w:val="00C823C3"/>
    <w:rsid w:val="00C824EB"/>
    <w:rsid w:val="00C82BEA"/>
    <w:rsid w:val="00C82D2E"/>
    <w:rsid w:val="00C83008"/>
    <w:rsid w:val="00C83881"/>
    <w:rsid w:val="00C83988"/>
    <w:rsid w:val="00C84454"/>
    <w:rsid w:val="00C8502A"/>
    <w:rsid w:val="00C852C7"/>
    <w:rsid w:val="00C91509"/>
    <w:rsid w:val="00C91D8C"/>
    <w:rsid w:val="00C92C6F"/>
    <w:rsid w:val="00C93208"/>
    <w:rsid w:val="00C93887"/>
    <w:rsid w:val="00C94131"/>
    <w:rsid w:val="00C948FA"/>
    <w:rsid w:val="00C94FF6"/>
    <w:rsid w:val="00C970BB"/>
    <w:rsid w:val="00CA0801"/>
    <w:rsid w:val="00CA13F0"/>
    <w:rsid w:val="00CA1EFA"/>
    <w:rsid w:val="00CA27C4"/>
    <w:rsid w:val="00CA6277"/>
    <w:rsid w:val="00CA642D"/>
    <w:rsid w:val="00CA6792"/>
    <w:rsid w:val="00CA78BD"/>
    <w:rsid w:val="00CB1EB3"/>
    <w:rsid w:val="00CB71F8"/>
    <w:rsid w:val="00CB7818"/>
    <w:rsid w:val="00CC0212"/>
    <w:rsid w:val="00CC1005"/>
    <w:rsid w:val="00CC27F0"/>
    <w:rsid w:val="00CC405F"/>
    <w:rsid w:val="00CC42BA"/>
    <w:rsid w:val="00CC4808"/>
    <w:rsid w:val="00CC486C"/>
    <w:rsid w:val="00CC5A78"/>
    <w:rsid w:val="00CC6A52"/>
    <w:rsid w:val="00CD055F"/>
    <w:rsid w:val="00CD1FC3"/>
    <w:rsid w:val="00CD208D"/>
    <w:rsid w:val="00CD4017"/>
    <w:rsid w:val="00CD466A"/>
    <w:rsid w:val="00CD4C82"/>
    <w:rsid w:val="00CD4E37"/>
    <w:rsid w:val="00CD5DD5"/>
    <w:rsid w:val="00CD5E47"/>
    <w:rsid w:val="00CD6399"/>
    <w:rsid w:val="00CD65AF"/>
    <w:rsid w:val="00CD7DDD"/>
    <w:rsid w:val="00CE1495"/>
    <w:rsid w:val="00CE1B4F"/>
    <w:rsid w:val="00CE3634"/>
    <w:rsid w:val="00CF0F35"/>
    <w:rsid w:val="00CF1243"/>
    <w:rsid w:val="00CF150F"/>
    <w:rsid w:val="00CF2AC6"/>
    <w:rsid w:val="00CF3802"/>
    <w:rsid w:val="00CF4568"/>
    <w:rsid w:val="00CF5526"/>
    <w:rsid w:val="00CF5C44"/>
    <w:rsid w:val="00CF77C9"/>
    <w:rsid w:val="00D02870"/>
    <w:rsid w:val="00D0315F"/>
    <w:rsid w:val="00D04A22"/>
    <w:rsid w:val="00D05C6D"/>
    <w:rsid w:val="00D05C9D"/>
    <w:rsid w:val="00D1077D"/>
    <w:rsid w:val="00D12092"/>
    <w:rsid w:val="00D1292A"/>
    <w:rsid w:val="00D13244"/>
    <w:rsid w:val="00D1326A"/>
    <w:rsid w:val="00D15EBD"/>
    <w:rsid w:val="00D16BC4"/>
    <w:rsid w:val="00D17831"/>
    <w:rsid w:val="00D200B9"/>
    <w:rsid w:val="00D20674"/>
    <w:rsid w:val="00D2125B"/>
    <w:rsid w:val="00D2223D"/>
    <w:rsid w:val="00D22F75"/>
    <w:rsid w:val="00D2313F"/>
    <w:rsid w:val="00D23788"/>
    <w:rsid w:val="00D23A31"/>
    <w:rsid w:val="00D253E5"/>
    <w:rsid w:val="00D270A4"/>
    <w:rsid w:val="00D31299"/>
    <w:rsid w:val="00D32580"/>
    <w:rsid w:val="00D33CFE"/>
    <w:rsid w:val="00D368A8"/>
    <w:rsid w:val="00D3739C"/>
    <w:rsid w:val="00D37AFE"/>
    <w:rsid w:val="00D41EBF"/>
    <w:rsid w:val="00D431A3"/>
    <w:rsid w:val="00D433BD"/>
    <w:rsid w:val="00D44220"/>
    <w:rsid w:val="00D45157"/>
    <w:rsid w:val="00D45B2C"/>
    <w:rsid w:val="00D4704D"/>
    <w:rsid w:val="00D470FE"/>
    <w:rsid w:val="00D50CC6"/>
    <w:rsid w:val="00D51A41"/>
    <w:rsid w:val="00D51FA4"/>
    <w:rsid w:val="00D52D86"/>
    <w:rsid w:val="00D53134"/>
    <w:rsid w:val="00D53EA8"/>
    <w:rsid w:val="00D5439C"/>
    <w:rsid w:val="00D551C0"/>
    <w:rsid w:val="00D5721D"/>
    <w:rsid w:val="00D57636"/>
    <w:rsid w:val="00D616F0"/>
    <w:rsid w:val="00D61871"/>
    <w:rsid w:val="00D6273A"/>
    <w:rsid w:val="00D62F5E"/>
    <w:rsid w:val="00D64F7C"/>
    <w:rsid w:val="00D6595F"/>
    <w:rsid w:val="00D66296"/>
    <w:rsid w:val="00D665AB"/>
    <w:rsid w:val="00D66D82"/>
    <w:rsid w:val="00D7218D"/>
    <w:rsid w:val="00D726C4"/>
    <w:rsid w:val="00D72C73"/>
    <w:rsid w:val="00D732E6"/>
    <w:rsid w:val="00D73C13"/>
    <w:rsid w:val="00D73EC9"/>
    <w:rsid w:val="00D745F6"/>
    <w:rsid w:val="00D7504F"/>
    <w:rsid w:val="00D75218"/>
    <w:rsid w:val="00D81FDB"/>
    <w:rsid w:val="00D82537"/>
    <w:rsid w:val="00D84473"/>
    <w:rsid w:val="00D859B3"/>
    <w:rsid w:val="00D8639B"/>
    <w:rsid w:val="00D87D93"/>
    <w:rsid w:val="00D938C8"/>
    <w:rsid w:val="00D93DA0"/>
    <w:rsid w:val="00D945D8"/>
    <w:rsid w:val="00D95A90"/>
    <w:rsid w:val="00DA0156"/>
    <w:rsid w:val="00DA11D0"/>
    <w:rsid w:val="00DA1939"/>
    <w:rsid w:val="00DA28A9"/>
    <w:rsid w:val="00DA3364"/>
    <w:rsid w:val="00DA503C"/>
    <w:rsid w:val="00DA60F0"/>
    <w:rsid w:val="00DA7CC0"/>
    <w:rsid w:val="00DB0D4B"/>
    <w:rsid w:val="00DB103A"/>
    <w:rsid w:val="00DB103E"/>
    <w:rsid w:val="00DB2B79"/>
    <w:rsid w:val="00DB381A"/>
    <w:rsid w:val="00DB7C89"/>
    <w:rsid w:val="00DC234C"/>
    <w:rsid w:val="00DC3011"/>
    <w:rsid w:val="00DC3A9C"/>
    <w:rsid w:val="00DC470D"/>
    <w:rsid w:val="00DC4D1E"/>
    <w:rsid w:val="00DD169A"/>
    <w:rsid w:val="00DD2A95"/>
    <w:rsid w:val="00DD30B8"/>
    <w:rsid w:val="00DD5A77"/>
    <w:rsid w:val="00DD734F"/>
    <w:rsid w:val="00DE0801"/>
    <w:rsid w:val="00DE190A"/>
    <w:rsid w:val="00DE30AD"/>
    <w:rsid w:val="00DE32E9"/>
    <w:rsid w:val="00DE3F99"/>
    <w:rsid w:val="00DE5A4B"/>
    <w:rsid w:val="00DE64AA"/>
    <w:rsid w:val="00DE6B54"/>
    <w:rsid w:val="00DE7BB4"/>
    <w:rsid w:val="00DF00B4"/>
    <w:rsid w:val="00DF0616"/>
    <w:rsid w:val="00DF0AD1"/>
    <w:rsid w:val="00DF1DC3"/>
    <w:rsid w:val="00DF29B5"/>
    <w:rsid w:val="00DF32D0"/>
    <w:rsid w:val="00DF34C5"/>
    <w:rsid w:val="00DF3641"/>
    <w:rsid w:val="00DF608B"/>
    <w:rsid w:val="00DF63A4"/>
    <w:rsid w:val="00DF6583"/>
    <w:rsid w:val="00DF66A9"/>
    <w:rsid w:val="00E01039"/>
    <w:rsid w:val="00E01F04"/>
    <w:rsid w:val="00E02C35"/>
    <w:rsid w:val="00E042E0"/>
    <w:rsid w:val="00E0645E"/>
    <w:rsid w:val="00E06AD4"/>
    <w:rsid w:val="00E10A74"/>
    <w:rsid w:val="00E1116F"/>
    <w:rsid w:val="00E12099"/>
    <w:rsid w:val="00E13DDD"/>
    <w:rsid w:val="00E143E0"/>
    <w:rsid w:val="00E14BBC"/>
    <w:rsid w:val="00E15839"/>
    <w:rsid w:val="00E15D1C"/>
    <w:rsid w:val="00E15DBF"/>
    <w:rsid w:val="00E16BBC"/>
    <w:rsid w:val="00E2101B"/>
    <w:rsid w:val="00E2202B"/>
    <w:rsid w:val="00E222F1"/>
    <w:rsid w:val="00E223CE"/>
    <w:rsid w:val="00E22AE5"/>
    <w:rsid w:val="00E22D34"/>
    <w:rsid w:val="00E246AF"/>
    <w:rsid w:val="00E25430"/>
    <w:rsid w:val="00E25C21"/>
    <w:rsid w:val="00E26D3D"/>
    <w:rsid w:val="00E270E3"/>
    <w:rsid w:val="00E31197"/>
    <w:rsid w:val="00E31864"/>
    <w:rsid w:val="00E32E6C"/>
    <w:rsid w:val="00E33826"/>
    <w:rsid w:val="00E34739"/>
    <w:rsid w:val="00E4037C"/>
    <w:rsid w:val="00E40BAB"/>
    <w:rsid w:val="00E42B06"/>
    <w:rsid w:val="00E4451B"/>
    <w:rsid w:val="00E45F59"/>
    <w:rsid w:val="00E462FF"/>
    <w:rsid w:val="00E472DC"/>
    <w:rsid w:val="00E4795B"/>
    <w:rsid w:val="00E500F0"/>
    <w:rsid w:val="00E509EE"/>
    <w:rsid w:val="00E50A20"/>
    <w:rsid w:val="00E52C7B"/>
    <w:rsid w:val="00E53DA9"/>
    <w:rsid w:val="00E54044"/>
    <w:rsid w:val="00E5524E"/>
    <w:rsid w:val="00E55BA6"/>
    <w:rsid w:val="00E6148D"/>
    <w:rsid w:val="00E61A85"/>
    <w:rsid w:val="00E637B1"/>
    <w:rsid w:val="00E642D4"/>
    <w:rsid w:val="00E6764C"/>
    <w:rsid w:val="00E725B4"/>
    <w:rsid w:val="00E72FD2"/>
    <w:rsid w:val="00E744A8"/>
    <w:rsid w:val="00E74BB5"/>
    <w:rsid w:val="00E75DD9"/>
    <w:rsid w:val="00E8085D"/>
    <w:rsid w:val="00E815D2"/>
    <w:rsid w:val="00E8182A"/>
    <w:rsid w:val="00E81C32"/>
    <w:rsid w:val="00E81D99"/>
    <w:rsid w:val="00E84E1E"/>
    <w:rsid w:val="00E85A50"/>
    <w:rsid w:val="00E85F1B"/>
    <w:rsid w:val="00E86B81"/>
    <w:rsid w:val="00E874C6"/>
    <w:rsid w:val="00E87918"/>
    <w:rsid w:val="00E90C89"/>
    <w:rsid w:val="00E9155B"/>
    <w:rsid w:val="00E92120"/>
    <w:rsid w:val="00E93452"/>
    <w:rsid w:val="00E938BC"/>
    <w:rsid w:val="00E943A1"/>
    <w:rsid w:val="00E96690"/>
    <w:rsid w:val="00E97EAA"/>
    <w:rsid w:val="00EA1A72"/>
    <w:rsid w:val="00EA1D0A"/>
    <w:rsid w:val="00EA440B"/>
    <w:rsid w:val="00EB0FC1"/>
    <w:rsid w:val="00EB303F"/>
    <w:rsid w:val="00EB3600"/>
    <w:rsid w:val="00EB3E5F"/>
    <w:rsid w:val="00EB414B"/>
    <w:rsid w:val="00EB4874"/>
    <w:rsid w:val="00EB59AC"/>
    <w:rsid w:val="00EB5EE6"/>
    <w:rsid w:val="00EB78F9"/>
    <w:rsid w:val="00EC10D8"/>
    <w:rsid w:val="00EC15B5"/>
    <w:rsid w:val="00EC3706"/>
    <w:rsid w:val="00EC4FAE"/>
    <w:rsid w:val="00EC59C3"/>
    <w:rsid w:val="00ED0757"/>
    <w:rsid w:val="00ED0C11"/>
    <w:rsid w:val="00ED0F01"/>
    <w:rsid w:val="00ED127A"/>
    <w:rsid w:val="00ED1B4A"/>
    <w:rsid w:val="00ED1EB0"/>
    <w:rsid w:val="00ED2A0C"/>
    <w:rsid w:val="00ED43AF"/>
    <w:rsid w:val="00ED732B"/>
    <w:rsid w:val="00EE17B2"/>
    <w:rsid w:val="00EE5DA2"/>
    <w:rsid w:val="00EE62FD"/>
    <w:rsid w:val="00EE7086"/>
    <w:rsid w:val="00EE7926"/>
    <w:rsid w:val="00EE7D50"/>
    <w:rsid w:val="00EF0B84"/>
    <w:rsid w:val="00EF1162"/>
    <w:rsid w:val="00EF1308"/>
    <w:rsid w:val="00EF1A81"/>
    <w:rsid w:val="00EF345C"/>
    <w:rsid w:val="00EF351E"/>
    <w:rsid w:val="00EF49D7"/>
    <w:rsid w:val="00EF4F1B"/>
    <w:rsid w:val="00EF5FE1"/>
    <w:rsid w:val="00EF67A8"/>
    <w:rsid w:val="00EF7390"/>
    <w:rsid w:val="00EF7553"/>
    <w:rsid w:val="00EF7EB9"/>
    <w:rsid w:val="00F00502"/>
    <w:rsid w:val="00F0192D"/>
    <w:rsid w:val="00F01A6B"/>
    <w:rsid w:val="00F01AE8"/>
    <w:rsid w:val="00F02216"/>
    <w:rsid w:val="00F0221D"/>
    <w:rsid w:val="00F02D1F"/>
    <w:rsid w:val="00F02EF6"/>
    <w:rsid w:val="00F03CBC"/>
    <w:rsid w:val="00F044F2"/>
    <w:rsid w:val="00F06D5E"/>
    <w:rsid w:val="00F11C32"/>
    <w:rsid w:val="00F11F05"/>
    <w:rsid w:val="00F12ED2"/>
    <w:rsid w:val="00F138E3"/>
    <w:rsid w:val="00F14981"/>
    <w:rsid w:val="00F16A4C"/>
    <w:rsid w:val="00F171A2"/>
    <w:rsid w:val="00F207A1"/>
    <w:rsid w:val="00F20E86"/>
    <w:rsid w:val="00F21ABA"/>
    <w:rsid w:val="00F24596"/>
    <w:rsid w:val="00F2736A"/>
    <w:rsid w:val="00F27985"/>
    <w:rsid w:val="00F3072D"/>
    <w:rsid w:val="00F32209"/>
    <w:rsid w:val="00F3249D"/>
    <w:rsid w:val="00F32B7B"/>
    <w:rsid w:val="00F342F5"/>
    <w:rsid w:val="00F3447F"/>
    <w:rsid w:val="00F34B0B"/>
    <w:rsid w:val="00F3571E"/>
    <w:rsid w:val="00F36B00"/>
    <w:rsid w:val="00F36FA4"/>
    <w:rsid w:val="00F40010"/>
    <w:rsid w:val="00F41968"/>
    <w:rsid w:val="00F449F6"/>
    <w:rsid w:val="00F44B7F"/>
    <w:rsid w:val="00F450FE"/>
    <w:rsid w:val="00F4677F"/>
    <w:rsid w:val="00F4688A"/>
    <w:rsid w:val="00F47CFA"/>
    <w:rsid w:val="00F50EC1"/>
    <w:rsid w:val="00F51152"/>
    <w:rsid w:val="00F5140A"/>
    <w:rsid w:val="00F519BA"/>
    <w:rsid w:val="00F524F1"/>
    <w:rsid w:val="00F5263B"/>
    <w:rsid w:val="00F52ECA"/>
    <w:rsid w:val="00F534CA"/>
    <w:rsid w:val="00F53E6E"/>
    <w:rsid w:val="00F54933"/>
    <w:rsid w:val="00F550FD"/>
    <w:rsid w:val="00F576B0"/>
    <w:rsid w:val="00F60A0C"/>
    <w:rsid w:val="00F6387F"/>
    <w:rsid w:val="00F64027"/>
    <w:rsid w:val="00F645FD"/>
    <w:rsid w:val="00F656D4"/>
    <w:rsid w:val="00F6583A"/>
    <w:rsid w:val="00F65892"/>
    <w:rsid w:val="00F67B64"/>
    <w:rsid w:val="00F67E22"/>
    <w:rsid w:val="00F707A0"/>
    <w:rsid w:val="00F708C9"/>
    <w:rsid w:val="00F71E6B"/>
    <w:rsid w:val="00F732AB"/>
    <w:rsid w:val="00F764A3"/>
    <w:rsid w:val="00F80520"/>
    <w:rsid w:val="00F80A3F"/>
    <w:rsid w:val="00F80EDC"/>
    <w:rsid w:val="00F81904"/>
    <w:rsid w:val="00F81DCF"/>
    <w:rsid w:val="00F82BC0"/>
    <w:rsid w:val="00F8450B"/>
    <w:rsid w:val="00F85D47"/>
    <w:rsid w:val="00F85EEB"/>
    <w:rsid w:val="00F869B3"/>
    <w:rsid w:val="00F9088F"/>
    <w:rsid w:val="00F9147C"/>
    <w:rsid w:val="00F91B15"/>
    <w:rsid w:val="00F92C95"/>
    <w:rsid w:val="00F930CE"/>
    <w:rsid w:val="00F942F1"/>
    <w:rsid w:val="00F94A3B"/>
    <w:rsid w:val="00F9531A"/>
    <w:rsid w:val="00F9637A"/>
    <w:rsid w:val="00FA00DB"/>
    <w:rsid w:val="00FA25D7"/>
    <w:rsid w:val="00FA2E4B"/>
    <w:rsid w:val="00FA39BE"/>
    <w:rsid w:val="00FA463A"/>
    <w:rsid w:val="00FA56DE"/>
    <w:rsid w:val="00FA66D2"/>
    <w:rsid w:val="00FB011B"/>
    <w:rsid w:val="00FB0F8F"/>
    <w:rsid w:val="00FB28BB"/>
    <w:rsid w:val="00FB2B69"/>
    <w:rsid w:val="00FB4D56"/>
    <w:rsid w:val="00FB5273"/>
    <w:rsid w:val="00FB5D2A"/>
    <w:rsid w:val="00FB6006"/>
    <w:rsid w:val="00FB7AAE"/>
    <w:rsid w:val="00FB7B8A"/>
    <w:rsid w:val="00FC0048"/>
    <w:rsid w:val="00FC032F"/>
    <w:rsid w:val="00FC0482"/>
    <w:rsid w:val="00FC1474"/>
    <w:rsid w:val="00FC1491"/>
    <w:rsid w:val="00FC202D"/>
    <w:rsid w:val="00FC3221"/>
    <w:rsid w:val="00FC7B06"/>
    <w:rsid w:val="00FD1D0C"/>
    <w:rsid w:val="00FD276D"/>
    <w:rsid w:val="00FD27AD"/>
    <w:rsid w:val="00FD3D49"/>
    <w:rsid w:val="00FD3DB8"/>
    <w:rsid w:val="00FE0BD7"/>
    <w:rsid w:val="00FE0CED"/>
    <w:rsid w:val="00FE2813"/>
    <w:rsid w:val="00FE2E7F"/>
    <w:rsid w:val="00FE3BC1"/>
    <w:rsid w:val="00FE430D"/>
    <w:rsid w:val="00FE4696"/>
    <w:rsid w:val="00FE6364"/>
    <w:rsid w:val="00FE77DA"/>
    <w:rsid w:val="00FF04DA"/>
    <w:rsid w:val="00FF33E3"/>
    <w:rsid w:val="00FF4EDA"/>
    <w:rsid w:val="00FF5DE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2104-A106-4944-AEC4-90FA64EF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0F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0F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0F09"/>
    <w:rPr>
      <w:vertAlign w:val="superscript"/>
    </w:rPr>
  </w:style>
  <w:style w:type="character" w:styleId="a7">
    <w:name w:val="Hyperlink"/>
    <w:basedOn w:val="a0"/>
    <w:uiPriority w:val="99"/>
    <w:unhideWhenUsed/>
    <w:rsid w:val="00C601D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D3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9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0682"/>
  </w:style>
  <w:style w:type="paragraph" w:styleId="ad">
    <w:name w:val="footer"/>
    <w:basedOn w:val="a"/>
    <w:link w:val="ae"/>
    <w:uiPriority w:val="99"/>
    <w:unhideWhenUsed/>
    <w:rsid w:val="006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0682"/>
  </w:style>
  <w:style w:type="paragraph" w:styleId="af">
    <w:name w:val="No Spacing"/>
    <w:uiPriority w:val="1"/>
    <w:qFormat/>
    <w:rsid w:val="00FB5D2A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36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.europa.eu/enlargement/countries/detailed-country-information/croatia/index_en.htm" TargetMode="External"/><Relationship Id="rId18" Type="http://schemas.openxmlformats.org/officeDocument/2006/relationships/hyperlink" Target="http://ec.europa.eu/enlargement/pdf/key_documents/2015/20151110_report_serbia.pdf" TargetMode="External"/><Relationship Id="rId26" Type="http://schemas.openxmlformats.org/officeDocument/2006/relationships/hyperlink" Target="http://eeas.europa.eu/delegations/russia/what_eu/neighbourhood_policy_eastern_partnership/index_ru.htm" TargetMode="External"/><Relationship Id="rId39" Type="http://schemas.openxmlformats.org/officeDocument/2006/relationships/hyperlink" Target="http://aei.pitt.edu/285/1/dp_c59_sanad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siweb.org/index.php?lang=en&amp;id=395" TargetMode="External"/><Relationship Id="rId34" Type="http://schemas.openxmlformats.org/officeDocument/2006/relationships/hyperlink" Target="http://www.epc.eu/documents/uploads/pub_4716_eu_integration_and_party_politics_in_the_balkans.pdf" TargetMode="External"/><Relationship Id="rId42" Type="http://schemas.openxmlformats.org/officeDocument/2006/relationships/hyperlink" Target="http://www.vestnik-evropy.ru/issues/without-illusions-or-slovenia-between-the-collapse-of-socialism-and-the-crisis-of-capitalism.html" TargetMode="External"/><Relationship Id="rId47" Type="http://schemas.openxmlformats.org/officeDocument/2006/relationships/hyperlink" Target="http://www.dw.com/en/serbia-and-kosovo-sign-historic-agreement/a-16758946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tabank.worldbank.org/data/reports.aspx?source=2&amp;country=HRV&amp;series=&amp;period=" TargetMode="External"/><Relationship Id="rId17" Type="http://schemas.openxmlformats.org/officeDocument/2006/relationships/hyperlink" Target="http://www.seio.gov.rs/info-service/questions-and-answers.257.html" TargetMode="External"/><Relationship Id="rId25" Type="http://schemas.openxmlformats.org/officeDocument/2006/relationships/hyperlink" Target="http://www.us-rs.si/o-sodiscu/pravna-podlaga/ustava/" TargetMode="External"/><Relationship Id="rId33" Type="http://schemas.openxmlformats.org/officeDocument/2006/relationships/hyperlink" Target="http://www.danubecommission.org/uploads/doc/Danube%20strategy/final%20EC%20Communic%20EUStrat%20for%20the%20Danube%20Reg_RU.pdf" TargetMode="External"/><Relationship Id="rId38" Type="http://schemas.openxmlformats.org/officeDocument/2006/relationships/hyperlink" Target="http://www.ies.ee/iesp/roncevic.pdf" TargetMode="External"/><Relationship Id="rId46" Type="http://schemas.openxmlformats.org/officeDocument/2006/relationships/hyperlink" Target="http://www.dw.com/en/serbia-and-kosovo-reach-agreement-on-two-key-points/a-157662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.eu/rapid/press-release_SPEECH-13-398_en.htm" TargetMode="External"/><Relationship Id="rId20" Type="http://schemas.openxmlformats.org/officeDocument/2006/relationships/hyperlink" Target="http://www.ebrd.com/where-we-are/slovenia/overview.html" TargetMode="External"/><Relationship Id="rId29" Type="http://schemas.openxmlformats.org/officeDocument/2006/relationships/hyperlink" Target="http://www.bti-project.org/en/index/" TargetMode="External"/><Relationship Id="rId41" Type="http://schemas.openxmlformats.org/officeDocument/2006/relationships/hyperlink" Target="http://hrcak.srce.hr/file/96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nlargement/policy/conditions-membership/index_en.htm" TargetMode="External"/><Relationship Id="rId24" Type="http://schemas.openxmlformats.org/officeDocument/2006/relationships/hyperlink" Target="http://eeas.europa.eu/delegations/norway/eu_norway/trade_relation/index_en.htm" TargetMode="External"/><Relationship Id="rId32" Type="http://schemas.openxmlformats.org/officeDocument/2006/relationships/hyperlink" Target="http://www.un.org/" TargetMode="External"/><Relationship Id="rId37" Type="http://schemas.openxmlformats.org/officeDocument/2006/relationships/hyperlink" Target="http://www.nbs.sk/_img/Documents/_PUBLIK_NBS_FSR/Biatec/Rok2015/02-2015/06_biatec_15_2_Orszaghova.pdf" TargetMode="External"/><Relationship Id="rId40" Type="http://schemas.openxmlformats.org/officeDocument/2006/relationships/hyperlink" Target="http://www.kppcenter.org/WBPReview2011-1-2-Sela-Shabani.pdf" TargetMode="External"/><Relationship Id="rId45" Type="http://schemas.openxmlformats.org/officeDocument/2006/relationships/hyperlink" Target="http://eeas.europa.eu/delegations/russia/documents/publications/europe_12_lessons_r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nlargement/neighbourhood/neighbourhood-wide/index_en.htm" TargetMode="External"/><Relationship Id="rId23" Type="http://schemas.openxmlformats.org/officeDocument/2006/relationships/hyperlink" Target="http://www.esiweb.org/pdf/bulgaria_phare_ispa_sapard_en.pdf" TargetMode="External"/><Relationship Id="rId28" Type="http://schemas.openxmlformats.org/officeDocument/2006/relationships/hyperlink" Target="http://ec.europa.eu/eurostat" TargetMode="External"/><Relationship Id="rId36" Type="http://schemas.openxmlformats.org/officeDocument/2006/relationships/hyperlink" Target="https://cdr.lib.unc.edu/indexablecontent/uuid:cfa70dbc-fca2-4220-b268-d606e7ff443b" TargetMode="External"/><Relationship Id="rId49" Type="http://schemas.openxmlformats.org/officeDocument/2006/relationships/hyperlink" Target="http://www.dw.com/en/slovenias-strong-eu-presidency-sets-stage-for-small-countries/a-3449880" TargetMode="External"/><Relationship Id="rId10" Type="http://schemas.openxmlformats.org/officeDocument/2006/relationships/hyperlink" Target="http://ec.europa.eu/enlargement/pdf/key_documents/2010/package/conclusions_croatia_en.pdf" TargetMode="External"/><Relationship Id="rId19" Type="http://schemas.openxmlformats.org/officeDocument/2006/relationships/hyperlink" Target="http://ec.europa.eu/transport/modes/air/single_european_sky/index_en.htm" TargetMode="External"/><Relationship Id="rId31" Type="http://schemas.openxmlformats.org/officeDocument/2006/relationships/hyperlink" Target="http://ec.europa.eu/" TargetMode="External"/><Relationship Id="rId44" Type="http://schemas.openxmlformats.org/officeDocument/2006/relationships/hyperlink" Target="http://www.politex.info/content/view/414/30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en/atlas/programmes/2007-2013/crossborder/adriatic-ipa-cross-border-co-operation-programme-2007-2013" TargetMode="External"/><Relationship Id="rId14" Type="http://schemas.openxmlformats.org/officeDocument/2006/relationships/hyperlink" Target="http://www.epp.eu/files/uploads/2015/11/Resolution-on-Slovenia.pdf" TargetMode="External"/><Relationship Id="rId22" Type="http://schemas.openxmlformats.org/officeDocument/2006/relationships/hyperlink" Target="http://ec.europa.eu/enlargement/policy/glossary/terms/sap_en.htm" TargetMode="External"/><Relationship Id="rId27" Type="http://schemas.openxmlformats.org/officeDocument/2006/relationships/hyperlink" Target="http://www.un.org/ru/law/icty/" TargetMode="External"/><Relationship Id="rId30" Type="http://schemas.openxmlformats.org/officeDocument/2006/relationships/hyperlink" Target="http://databank.worldbank.org/data/home.aspx" TargetMode="External"/><Relationship Id="rId35" Type="http://schemas.openxmlformats.org/officeDocument/2006/relationships/hyperlink" Target="http://www.isn.ethz.ch/Digital-Library/Articles/Detail/?id=53176" TargetMode="External"/><Relationship Id="rId43" Type="http://schemas.openxmlformats.org/officeDocument/2006/relationships/hyperlink" Target="http://expert.ru/2013/04/10/kandidat-na-vyhod/" TargetMode="External"/><Relationship Id="rId48" Type="http://schemas.openxmlformats.org/officeDocument/2006/relationships/hyperlink" Target="http://www.dw.com/en/serbia-and-kosovo-one-agreement-two-interpretations/a-18673880" TargetMode="External"/><Relationship Id="rId8" Type="http://schemas.openxmlformats.org/officeDocument/2006/relationships/hyperlink" Target="http://www.ina.hr/default.aspx?id=267" TargetMode="Externa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iweb.org/pdf/bulgaria_phare_ispa_sapard_en.pdf" TargetMode="External"/><Relationship Id="rId18" Type="http://schemas.openxmlformats.org/officeDocument/2006/relationships/hyperlink" Target="http://ec.europa.eu/enlargement/policy/conditions-membership/index_en.htm" TargetMode="External"/><Relationship Id="rId26" Type="http://schemas.openxmlformats.org/officeDocument/2006/relationships/hyperlink" Target="http://hrcak.srce.hr/file/9697" TargetMode="External"/><Relationship Id="rId39" Type="http://schemas.openxmlformats.org/officeDocument/2006/relationships/hyperlink" Target="http://www.bti-project.org/en/index/" TargetMode="External"/><Relationship Id="rId3" Type="http://schemas.openxmlformats.org/officeDocument/2006/relationships/hyperlink" Target="http://ec.europa.eu/eurostat" TargetMode="External"/><Relationship Id="rId21" Type="http://schemas.openxmlformats.org/officeDocument/2006/relationships/hyperlink" Target="http://www.bti-project.org/en/index/" TargetMode="External"/><Relationship Id="rId34" Type="http://schemas.openxmlformats.org/officeDocument/2006/relationships/hyperlink" Target="http://www.bti-project.org/en/index/" TargetMode="External"/><Relationship Id="rId42" Type="http://schemas.openxmlformats.org/officeDocument/2006/relationships/hyperlink" Target="http://www.danubecommission.org/uploads/doc/Danube%20strategy/final%20EC%20Communic%20EUStrat%20for%20the%20Danube%20Reg_RU.pdf" TargetMode="External"/><Relationship Id="rId47" Type="http://schemas.openxmlformats.org/officeDocument/2006/relationships/hyperlink" Target="http://www.ies.ee/iesp/roncevic.pdf" TargetMode="External"/><Relationship Id="rId50" Type="http://schemas.openxmlformats.org/officeDocument/2006/relationships/hyperlink" Target="http://www.dw.com/en/serbia-and-kosovo-reach-agreement-on-two-key-points/a-15766220" TargetMode="External"/><Relationship Id="rId7" Type="http://schemas.openxmlformats.org/officeDocument/2006/relationships/hyperlink" Target="http://www.un.org/" TargetMode="External"/><Relationship Id="rId12" Type="http://schemas.openxmlformats.org/officeDocument/2006/relationships/hyperlink" Target="http://cdr.lib.unc.edu/indexablecontent/uuid:cfa70dbc-fca2-4220-b268-d606e7ff443b" TargetMode="External"/><Relationship Id="rId17" Type="http://schemas.openxmlformats.org/officeDocument/2006/relationships/hyperlink" Target="http://eeas.europa.eu/delegations/russia/documents/publications/europe_12_lessons_ru.pdf" TargetMode="External"/><Relationship Id="rId25" Type="http://schemas.openxmlformats.org/officeDocument/2006/relationships/hyperlink" Target="http://www.ina.hr/default.aspx?id=267" TargetMode="External"/><Relationship Id="rId33" Type="http://schemas.openxmlformats.org/officeDocument/2006/relationships/hyperlink" Target="http://databank.worldbank.org/data/reports.aspx?source=2&amp;country=HRV&amp;series=&amp;period=" TargetMode="External"/><Relationship Id="rId38" Type="http://schemas.openxmlformats.org/officeDocument/2006/relationships/hyperlink" Target="http://library.fes.de/pdf-files/bueros/sofia/08711.pdf" TargetMode="External"/><Relationship Id="rId46" Type="http://schemas.openxmlformats.org/officeDocument/2006/relationships/hyperlink" Target="http://www.esiweb.org/index.php?lang=en&amp;id=395" TargetMode="External"/><Relationship Id="rId2" Type="http://schemas.openxmlformats.org/officeDocument/2006/relationships/hyperlink" Target="http://europa.eu/rapid/press-release_SPEECH-13-398_en.htm" TargetMode="External"/><Relationship Id="rId16" Type="http://schemas.openxmlformats.org/officeDocument/2006/relationships/hyperlink" Target="http://www.ebrd.com/where-we-are/slovenia/overview.html" TargetMode="External"/><Relationship Id="rId20" Type="http://schemas.openxmlformats.org/officeDocument/2006/relationships/hyperlink" Target="http://www.dw.com/en/slovenias-strong-eu-presidency-sets-stage-for-small-countries/a-3449880" TargetMode="External"/><Relationship Id="rId29" Type="http://schemas.openxmlformats.org/officeDocument/2006/relationships/hyperlink" Target="http://www.un.org/ru/law/icty/" TargetMode="External"/><Relationship Id="rId41" Type="http://schemas.openxmlformats.org/officeDocument/2006/relationships/hyperlink" Target="http://www.seio.gov.rs/info-service/questions-and-answers.257.html" TargetMode="External"/><Relationship Id="rId1" Type="http://schemas.openxmlformats.org/officeDocument/2006/relationships/hyperlink" Target="http://ec.europa.eu/enlargement/pdf/key_documents/2015/20151110_report_serbia.pdf" TargetMode="External"/><Relationship Id="rId6" Type="http://schemas.openxmlformats.org/officeDocument/2006/relationships/hyperlink" Target="http://ec.europa.eu/" TargetMode="External"/><Relationship Id="rId11" Type="http://schemas.openxmlformats.org/officeDocument/2006/relationships/hyperlink" Target="http://www.nbs.sk/_img/Documents/_PUBLIK_NBS_FSR/Biatec/Rok2015/02-2015/06_biatec_15_2_Orszaghova.pdf" TargetMode="External"/><Relationship Id="rId24" Type="http://schemas.openxmlformats.org/officeDocument/2006/relationships/hyperlink" Target="http://aei.pitt.edu/285/1/dp_c59_sanader.pdf" TargetMode="External"/><Relationship Id="rId32" Type="http://schemas.openxmlformats.org/officeDocument/2006/relationships/hyperlink" Target="http://ec.europa.eu/enlargement/countries/detailed-country-information/croatia/index_en.htm" TargetMode="External"/><Relationship Id="rId37" Type="http://schemas.openxmlformats.org/officeDocument/2006/relationships/hyperlink" Target="http://www.kppcenter.org/WBPReview2011-1-2-Sela-Shabani.pdf" TargetMode="External"/><Relationship Id="rId40" Type="http://schemas.openxmlformats.org/officeDocument/2006/relationships/hyperlink" Target="http://ec.europa.eu/enlargement/pdf/key_documents/2015/20151110_report_serbia.pdf" TargetMode="External"/><Relationship Id="rId45" Type="http://schemas.openxmlformats.org/officeDocument/2006/relationships/hyperlink" Target="http://library.fes.de/pdf-files/bueros/sofia/08711.pdf" TargetMode="External"/><Relationship Id="rId5" Type="http://schemas.openxmlformats.org/officeDocument/2006/relationships/hyperlink" Target="http://databank.worldbank.org/data/home.aspx" TargetMode="External"/><Relationship Id="rId15" Type="http://schemas.openxmlformats.org/officeDocument/2006/relationships/hyperlink" Target="http://ec.europa.eu/enlargement/policy/glossary/terms/sap_en.htm" TargetMode="External"/><Relationship Id="rId23" Type="http://schemas.openxmlformats.org/officeDocument/2006/relationships/hyperlink" Target="http://expert.ru/2013/04/10/kandidat-na-vyhod/" TargetMode="External"/><Relationship Id="rId28" Type="http://schemas.openxmlformats.org/officeDocument/2006/relationships/hyperlink" Target="http://ec.europa.eu/regional_policy/en/atlas/programmes/2007-2013/crossborder/adriatic-ipa-cross-border-co-operation-programme-2007-2013" TargetMode="External"/><Relationship Id="rId36" Type="http://schemas.openxmlformats.org/officeDocument/2006/relationships/hyperlink" Target="http://www.epc.eu/documents/uploads/pub_4716_eu_integration_and_party_politics_in_the_balkans.pdf" TargetMode="External"/><Relationship Id="rId49" Type="http://schemas.openxmlformats.org/officeDocument/2006/relationships/hyperlink" Target="http://library.fes.de/pdf-files/bueros/sofia/08711.pdf" TargetMode="External"/><Relationship Id="rId10" Type="http://schemas.openxmlformats.org/officeDocument/2006/relationships/hyperlink" Target="http://eeas.europa.eu/delegations/norway/eu_norway/trade_relation/index_en.htm" TargetMode="External"/><Relationship Id="rId19" Type="http://schemas.openxmlformats.org/officeDocument/2006/relationships/hyperlink" Target="http://www.us-rs.si/o-sodiscu/pravna-podlaga/ustava/" TargetMode="External"/><Relationship Id="rId31" Type="http://schemas.openxmlformats.org/officeDocument/2006/relationships/hyperlink" Target="http://ec.europa.eu/enlargement/countries/detailed-country-information/croatia/index_en.htm" TargetMode="External"/><Relationship Id="rId44" Type="http://schemas.openxmlformats.org/officeDocument/2006/relationships/hyperlink" Target="http://ec.europa.eu/transport/modes/air/single_european_sky/index_en.htm" TargetMode="External"/><Relationship Id="rId52" Type="http://schemas.openxmlformats.org/officeDocument/2006/relationships/hyperlink" Target="http://www.dw.com/en/serbia-and-kosovo-one-agreement-two-interpretations/a-18673880" TargetMode="External"/><Relationship Id="rId4" Type="http://schemas.openxmlformats.org/officeDocument/2006/relationships/hyperlink" Target="http://www.bti-project.org/en/index/" TargetMode="External"/><Relationship Id="rId9" Type="http://schemas.openxmlformats.org/officeDocument/2006/relationships/hyperlink" Target="http://ec.europa.eu/enlargement/neighbourhood/neighbourhood-wide/index_en.htm" TargetMode="External"/><Relationship Id="rId14" Type="http://schemas.openxmlformats.org/officeDocument/2006/relationships/hyperlink" Target="http://www.politex.info/content/view/414/30/" TargetMode="External"/><Relationship Id="rId22" Type="http://schemas.openxmlformats.org/officeDocument/2006/relationships/hyperlink" Target="http://www.epp.eu/files/uploads/2015/11/Resolution-on-Slovenia.pdf" TargetMode="External"/><Relationship Id="rId27" Type="http://schemas.openxmlformats.org/officeDocument/2006/relationships/hyperlink" Target="http://www.esiweb.org/pdf/bulgaria_phare_ispa_sapard_en.pdf" TargetMode="External"/><Relationship Id="rId30" Type="http://schemas.openxmlformats.org/officeDocument/2006/relationships/hyperlink" Target="http://ec.europa.eu/enlargement/policy/glossary/terms/sap_en.htm" TargetMode="External"/><Relationship Id="rId35" Type="http://schemas.openxmlformats.org/officeDocument/2006/relationships/hyperlink" Target="http://ec.europa.eu/enlargement/pdf/key_documents/2010/package/conclusions_croatia_en.pdf" TargetMode="External"/><Relationship Id="rId43" Type="http://schemas.openxmlformats.org/officeDocument/2006/relationships/hyperlink" Target="http://www.isn.ethz.ch/Digital-Library/Articles/Detail/?id=53176" TargetMode="External"/><Relationship Id="rId48" Type="http://schemas.openxmlformats.org/officeDocument/2006/relationships/hyperlink" Target="http://www.vestnik-evropy.ru/issues/without-illusions-or-slovenia-between-the-collapse-of-socialism-and-the-crisis-of-capitalism.html" TargetMode="External"/><Relationship Id="rId8" Type="http://schemas.openxmlformats.org/officeDocument/2006/relationships/hyperlink" Target="http://eeas.europa.eu/delegations/russia/what_eu/neighbourhood_policy_eastern_partnership/index_ru.htm" TargetMode="External"/><Relationship Id="rId51" Type="http://schemas.openxmlformats.org/officeDocument/2006/relationships/hyperlink" Target="http://www.dw.com/en/serbia-and-kosovo-sign-historic-agreement/a-16758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48D0-8BEA-4B1A-AA17-F03EE642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68000</TotalTime>
  <Pages>61</Pages>
  <Words>18157</Words>
  <Characters>103496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Полина Истомина</cp:lastModifiedBy>
  <cp:revision>1758</cp:revision>
  <cp:lastPrinted>2016-05-04T11:01:00Z</cp:lastPrinted>
  <dcterms:created xsi:type="dcterms:W3CDTF">2016-01-30T20:32:00Z</dcterms:created>
  <dcterms:modified xsi:type="dcterms:W3CDTF">2016-05-05T05:53:00Z</dcterms:modified>
</cp:coreProperties>
</file>